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046711" w:rsidRPr="00046711" w:rsidRDefault="00046711" w:rsidP="00046711">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lang w:val="en-US"/>
        </w:rPr>
      </w:pPr>
      <w:r w:rsidRPr="00046711">
        <w:rPr>
          <w:rFonts w:ascii="Open Sans" w:eastAsia="Open Sans" w:hAnsi="Open Sans" w:cs="Open Sans"/>
          <w:b/>
          <w:color w:val="0092D1"/>
          <w:sz w:val="28"/>
          <w:szCs w:val="28"/>
          <w:lang w:val="en-US"/>
        </w:rPr>
        <w:t xml:space="preserve">Summary of Requirements Lot - 5 </w:t>
      </w:r>
    </w:p>
    <w:p w:rsidR="00046711" w:rsidRDefault="00046711" w:rsidP="00046711">
      <w:pPr>
        <w:keepNext/>
        <w:keepLines/>
        <w:pBdr>
          <w:top w:val="nil"/>
          <w:left w:val="nil"/>
          <w:bottom w:val="nil"/>
          <w:right w:val="nil"/>
          <w:between w:val="nil"/>
        </w:pBdr>
        <w:spacing w:before="360" w:after="120"/>
        <w:contextualSpacing/>
        <w:jc w:val="center"/>
        <w:rPr>
          <w:rFonts w:ascii="Open Sans" w:eastAsia="Open Sans" w:hAnsi="Open Sans" w:cs="Open Sans"/>
          <w:b/>
          <w:bCs/>
          <w:i/>
          <w:color w:val="0092D1"/>
          <w:sz w:val="28"/>
          <w:szCs w:val="28"/>
        </w:rPr>
      </w:pPr>
      <w:r w:rsidRPr="00046711">
        <w:rPr>
          <w:rFonts w:ascii="Open Sans" w:eastAsia="Open Sans" w:hAnsi="Open Sans" w:cs="Open Sans"/>
          <w:b/>
          <w:i/>
          <w:color w:val="0092D1"/>
          <w:sz w:val="28"/>
          <w:szCs w:val="28"/>
        </w:rPr>
        <w:t xml:space="preserve">ITB for the </w:t>
      </w:r>
      <w:r w:rsidRPr="00046711">
        <w:rPr>
          <w:rFonts w:ascii="Open Sans" w:eastAsia="Open Sans" w:hAnsi="Open Sans" w:cs="Open Sans"/>
          <w:b/>
          <w:bCs/>
          <w:i/>
          <w:color w:val="0092D1"/>
          <w:sz w:val="28"/>
          <w:szCs w:val="28"/>
        </w:rPr>
        <w:t xml:space="preserve">Re-Advertisement of Lot-5 Supply of Advanced Surgery Equipment for Primary and Secondary Health </w:t>
      </w:r>
      <w:proofErr w:type="spellStart"/>
      <w:r w:rsidRPr="00046711">
        <w:rPr>
          <w:rFonts w:ascii="Open Sans" w:eastAsia="Open Sans" w:hAnsi="Open Sans" w:cs="Open Sans"/>
          <w:b/>
          <w:bCs/>
          <w:i/>
          <w:color w:val="0092D1"/>
          <w:sz w:val="28"/>
          <w:szCs w:val="28"/>
        </w:rPr>
        <w:t>Centers</w:t>
      </w:r>
      <w:proofErr w:type="spellEnd"/>
      <w:r w:rsidRPr="00046711">
        <w:rPr>
          <w:rFonts w:ascii="Open Sans" w:eastAsia="Open Sans" w:hAnsi="Open Sans" w:cs="Open Sans"/>
          <w:b/>
          <w:bCs/>
          <w:i/>
          <w:color w:val="0092D1"/>
          <w:sz w:val="28"/>
          <w:szCs w:val="28"/>
        </w:rPr>
        <w:t xml:space="preserve"> in </w:t>
      </w:r>
    </w:p>
    <w:p w:rsidR="00950C53" w:rsidRDefault="00046711" w:rsidP="00046711">
      <w:pPr>
        <w:keepNext/>
        <w:keepLines/>
        <w:pBdr>
          <w:top w:val="nil"/>
          <w:left w:val="nil"/>
          <w:bottom w:val="nil"/>
          <w:right w:val="nil"/>
          <w:between w:val="nil"/>
        </w:pBdr>
        <w:spacing w:before="360" w:after="120"/>
        <w:contextualSpacing/>
        <w:jc w:val="center"/>
        <w:rPr>
          <w:rFonts w:ascii="Open Sans" w:eastAsia="Open Sans" w:hAnsi="Open Sans" w:cs="Open Sans"/>
          <w:b/>
          <w:color w:val="0092D1"/>
          <w:sz w:val="28"/>
          <w:szCs w:val="28"/>
        </w:rPr>
      </w:pPr>
      <w:proofErr w:type="spellStart"/>
      <w:r w:rsidRPr="00046711">
        <w:rPr>
          <w:rFonts w:ascii="Open Sans" w:eastAsia="Open Sans" w:hAnsi="Open Sans" w:cs="Open Sans"/>
          <w:b/>
          <w:bCs/>
          <w:i/>
          <w:color w:val="0092D1"/>
          <w:sz w:val="28"/>
          <w:szCs w:val="28"/>
        </w:rPr>
        <w:t>Damaturu</w:t>
      </w:r>
      <w:proofErr w:type="spellEnd"/>
      <w:r w:rsidRPr="00046711">
        <w:rPr>
          <w:rFonts w:ascii="Open Sans" w:eastAsia="Open Sans" w:hAnsi="Open Sans" w:cs="Open Sans"/>
          <w:b/>
          <w:bCs/>
          <w:i/>
          <w:color w:val="0092D1"/>
          <w:sz w:val="28"/>
          <w:szCs w:val="28"/>
        </w:rPr>
        <w:t xml:space="preserve">, </w:t>
      </w:r>
      <w:proofErr w:type="spellStart"/>
      <w:r w:rsidRPr="00046711">
        <w:rPr>
          <w:rFonts w:ascii="Open Sans" w:eastAsia="Open Sans" w:hAnsi="Open Sans" w:cs="Open Sans"/>
          <w:b/>
          <w:bCs/>
          <w:i/>
          <w:color w:val="0092D1"/>
          <w:sz w:val="28"/>
          <w:szCs w:val="28"/>
        </w:rPr>
        <w:t>Yobe</w:t>
      </w:r>
      <w:proofErr w:type="spellEnd"/>
      <w:r w:rsidRPr="00046711">
        <w:rPr>
          <w:rFonts w:ascii="Open Sans" w:eastAsia="Open Sans" w:hAnsi="Open Sans" w:cs="Open Sans"/>
          <w:b/>
          <w:bCs/>
          <w:i/>
          <w:color w:val="0092D1"/>
          <w:sz w:val="28"/>
          <w:szCs w:val="28"/>
        </w:rPr>
        <w:t xml:space="preserve"> State, Nigeria</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597AAE">
        <w:rPr>
          <w:rFonts w:ascii="Open Sans" w:eastAsia="Open Sans" w:hAnsi="Open Sans" w:cs="Open Sans"/>
          <w:b/>
          <w:color w:val="0092D1"/>
          <w:sz w:val="28"/>
          <w:szCs w:val="28"/>
        </w:rPr>
        <w:t xml:space="preserve"> (Lot-</w:t>
      </w:r>
      <w:r w:rsidR="005F3BE7">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r w:rsidR="00046711">
        <w:rPr>
          <w:rFonts w:ascii="Open Sans" w:eastAsia="Open Sans" w:hAnsi="Open Sans" w:cs="Open Sans"/>
        </w:rPr>
        <w:t>fulfilment</w:t>
      </w:r>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r>
      <w:r w:rsidR="00046711">
        <w:rPr>
          <w:rFonts w:ascii="Open Sans" w:eastAsia="Open Sans" w:hAnsi="Open Sans" w:cs="Open Sans"/>
        </w:rPr>
        <w:tab/>
      </w:r>
      <w:r>
        <w:rPr>
          <w:rFonts w:ascii="Open Sans" w:eastAsia="Open Sans" w:hAnsi="Open Sans" w:cs="Open Sans"/>
        </w:rPr>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r>
      <w:r w:rsidR="00046711">
        <w:rPr>
          <w:rFonts w:ascii="Open Sans" w:eastAsia="Open Sans" w:hAnsi="Open Sans" w:cs="Open Sans"/>
        </w:rPr>
        <w:tab/>
      </w:r>
      <w:r>
        <w:rPr>
          <w:rFonts w:ascii="Open Sans" w:eastAsia="Open Sans" w:hAnsi="Open Sans" w:cs="Open Sans"/>
        </w:rPr>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Pr="00131EE5" w:rsidRDefault="00CF10FC">
      <w:pPr>
        <w:keepNext/>
        <w:keepLines/>
        <w:pBdr>
          <w:top w:val="nil"/>
          <w:left w:val="nil"/>
          <w:bottom w:val="nil"/>
          <w:right w:val="nil"/>
          <w:between w:val="nil"/>
        </w:pBdr>
        <w:spacing w:before="360" w:after="120"/>
        <w:rPr>
          <w:rFonts w:ascii="Open Sans" w:eastAsia="Open Sans" w:hAnsi="Open Sans" w:cs="Open Sans"/>
          <w:b/>
          <w:color w:val="0092D1"/>
          <w:sz w:val="26"/>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597AAE">
        <w:rPr>
          <w:rFonts w:ascii="Open Sans" w:eastAsia="Open Sans" w:hAnsi="Open Sans" w:cs="Open Sans"/>
          <w:b/>
          <w:color w:val="0092D1"/>
          <w:sz w:val="28"/>
          <w:szCs w:val="28"/>
        </w:rPr>
        <w:t xml:space="preserve"> – </w:t>
      </w:r>
      <w:r w:rsidR="00597AAE" w:rsidRPr="00131EE5">
        <w:rPr>
          <w:rFonts w:ascii="Open Sans" w:eastAsia="Open Sans" w:hAnsi="Open Sans" w:cs="Open Sans"/>
          <w:b/>
          <w:color w:val="0092D1"/>
          <w:sz w:val="26"/>
          <w:szCs w:val="28"/>
        </w:rPr>
        <w:t>(</w:t>
      </w:r>
      <w:r w:rsidR="005F3BE7" w:rsidRPr="005F3BE7">
        <w:rPr>
          <w:rFonts w:ascii="Open Sans" w:eastAsia="Open Sans" w:hAnsi="Open Sans" w:cs="Open Sans"/>
          <w:b/>
          <w:bCs/>
          <w:color w:val="0092D1"/>
          <w:sz w:val="26"/>
          <w:szCs w:val="28"/>
        </w:rPr>
        <w:t>LOT 5: Advanced Surgery Equipment</w:t>
      </w:r>
      <w:r w:rsidR="00597AAE" w:rsidRPr="00131EE5">
        <w:rPr>
          <w:rFonts w:ascii="Open Sans" w:eastAsia="Open Sans" w:hAnsi="Open Sans" w:cs="Open Sans"/>
          <w:b/>
          <w:color w:val="0092D1"/>
          <w:sz w:val="26"/>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Bidders are requested to complete this form, sign it</w:t>
      </w:r>
      <w:r w:rsidR="00A2483E">
        <w:rPr>
          <w:rFonts w:ascii="Open Sans" w:eastAsia="Open Sans" w:hAnsi="Open Sans" w:cs="Open Sans"/>
          <w:color w:val="000000"/>
        </w:rPr>
        <w:t>,</w:t>
      </w:r>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046711" w:rsidRPr="00046711">
        <w:rPr>
          <w:rFonts w:ascii="Open Sans" w:eastAsia="Open Sans" w:hAnsi="Open Sans" w:cs="Open Sans"/>
          <w:b/>
          <w:i/>
          <w:color w:val="000000"/>
        </w:rPr>
        <w:t xml:space="preserve">ITB for the </w:t>
      </w:r>
      <w:r w:rsidR="00046711" w:rsidRPr="00046711">
        <w:rPr>
          <w:rFonts w:ascii="Open Sans" w:eastAsia="Open Sans" w:hAnsi="Open Sans" w:cs="Open Sans"/>
          <w:b/>
          <w:bCs/>
          <w:i/>
          <w:color w:val="000000"/>
        </w:rPr>
        <w:t xml:space="preserve">Re-Advertisement of Lot-5 Supply of Advanced Surgery Equipment for Primary and Secondary Health </w:t>
      </w:r>
      <w:proofErr w:type="spellStart"/>
      <w:r w:rsidR="00046711" w:rsidRPr="00046711">
        <w:rPr>
          <w:rFonts w:ascii="Open Sans" w:eastAsia="Open Sans" w:hAnsi="Open Sans" w:cs="Open Sans"/>
          <w:b/>
          <w:bCs/>
          <w:i/>
          <w:color w:val="000000"/>
        </w:rPr>
        <w:t>Centers</w:t>
      </w:r>
      <w:proofErr w:type="spellEnd"/>
      <w:r w:rsidR="00046711" w:rsidRPr="00046711">
        <w:rPr>
          <w:rFonts w:ascii="Open Sans" w:eastAsia="Open Sans" w:hAnsi="Open Sans" w:cs="Open Sans"/>
          <w:b/>
          <w:bCs/>
          <w:i/>
          <w:color w:val="000000"/>
        </w:rPr>
        <w:t xml:space="preserve"> in </w:t>
      </w:r>
      <w:proofErr w:type="spellStart"/>
      <w:r w:rsidR="00046711" w:rsidRPr="00046711">
        <w:rPr>
          <w:rFonts w:ascii="Open Sans" w:eastAsia="Open Sans" w:hAnsi="Open Sans" w:cs="Open Sans"/>
          <w:b/>
          <w:bCs/>
          <w:i/>
          <w:color w:val="000000"/>
        </w:rPr>
        <w:t>Damaturu</w:t>
      </w:r>
      <w:proofErr w:type="spellEnd"/>
      <w:r w:rsidR="00046711" w:rsidRPr="00046711">
        <w:rPr>
          <w:rFonts w:ascii="Open Sans" w:eastAsia="Open Sans" w:hAnsi="Open Sans" w:cs="Open Sans"/>
          <w:b/>
          <w:bCs/>
          <w:i/>
          <w:color w:val="000000"/>
        </w:rPr>
        <w:t xml:space="preserve">, </w:t>
      </w:r>
      <w:proofErr w:type="spellStart"/>
      <w:r w:rsidR="00046711" w:rsidRPr="00046711">
        <w:rPr>
          <w:rFonts w:ascii="Open Sans" w:eastAsia="Open Sans" w:hAnsi="Open Sans" w:cs="Open Sans"/>
          <w:b/>
          <w:bCs/>
          <w:i/>
          <w:color w:val="000000"/>
        </w:rPr>
        <w:t>Yobe</w:t>
      </w:r>
      <w:proofErr w:type="spellEnd"/>
      <w:r w:rsidR="00046711" w:rsidRPr="00046711">
        <w:rPr>
          <w:rFonts w:ascii="Open Sans" w:eastAsia="Open Sans" w:hAnsi="Open Sans" w:cs="Open Sans"/>
          <w:b/>
          <w:bCs/>
          <w:i/>
          <w:color w:val="000000"/>
        </w:rPr>
        <w:t xml:space="preserve"> State, Nigeria</w:t>
      </w:r>
      <w:r w:rsidR="00046711">
        <w:rPr>
          <w:rFonts w:ascii="Open Sans" w:eastAsia="Open Sans" w:hAnsi="Open Sans" w:cs="Open Sans"/>
          <w:b/>
          <w:bCs/>
          <w:i/>
          <w:color w:val="000000"/>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BB1B60" w:rsidRPr="00BB1B60">
        <w:rPr>
          <w:rFonts w:ascii="Open Sans" w:eastAsia="Open Sans" w:hAnsi="Open Sans" w:cs="Open Sans"/>
          <w:b/>
          <w:lang w:val="en-US"/>
        </w:rPr>
        <w:t>ITB/2023/</w:t>
      </w:r>
      <w:r w:rsidR="00046711">
        <w:rPr>
          <w:rFonts w:ascii="Open Sans" w:eastAsia="Open Sans" w:hAnsi="Open Sans" w:cs="Open Sans"/>
          <w:b/>
          <w:lang w:val="en-US"/>
        </w:rPr>
        <w:t>49387</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046711">
        <w:rPr>
          <w:rFonts w:ascii="Open Sans" w:eastAsia="Open Sans" w:hAnsi="Open Sans" w:cs="Open Sans"/>
          <w:b/>
        </w:rPr>
        <w:t>11</w:t>
      </w:r>
      <w:r w:rsidR="00597AAE" w:rsidRPr="00597AAE">
        <w:rPr>
          <w:rFonts w:ascii="Open Sans" w:eastAsia="Open Sans" w:hAnsi="Open Sans" w:cs="Open Sans"/>
          <w:b/>
          <w:vertAlign w:val="superscript"/>
        </w:rPr>
        <w:t>th</w:t>
      </w:r>
      <w:r w:rsidR="00597AAE" w:rsidRPr="00597AAE">
        <w:rPr>
          <w:rFonts w:ascii="Open Sans" w:eastAsia="Open Sans" w:hAnsi="Open Sans" w:cs="Open Sans"/>
          <w:b/>
        </w:rPr>
        <w:t xml:space="preserve"> </w:t>
      </w:r>
      <w:r w:rsidR="00046711">
        <w:rPr>
          <w:rFonts w:ascii="Open Sans" w:eastAsia="Open Sans" w:hAnsi="Open Sans" w:cs="Open Sans"/>
          <w:b/>
        </w:rPr>
        <w:t>November</w:t>
      </w:r>
      <w:r w:rsidR="00597AAE" w:rsidRPr="00597AAE">
        <w:rPr>
          <w:rFonts w:ascii="Open Sans" w:eastAsia="Open Sans" w:hAnsi="Open Sans" w:cs="Open Sans"/>
          <w:b/>
        </w:rPr>
        <w:t xml:space="preserve"> 2023</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597AAE">
        <w:rPr>
          <w:rFonts w:ascii="Open Sans" w:eastAsia="Open Sans" w:hAnsi="Open Sans" w:cs="Open Sans"/>
          <w:b/>
          <w:color w:val="0092D1"/>
          <w:sz w:val="28"/>
          <w:szCs w:val="28"/>
        </w:rPr>
        <w:t xml:space="preserve"> (Lot-</w:t>
      </w:r>
      <w:r w:rsidR="005F3BE7">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tbl>
      <w:tblPr>
        <w:tblStyle w:val="af4"/>
        <w:tblW w:w="10067"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697"/>
      </w:tblGrid>
      <w:tr w:rsidR="007B06F1" w:rsidTr="00046711">
        <w:trPr>
          <w:trHeight w:val="560"/>
        </w:trPr>
        <w:tc>
          <w:tcPr>
            <w:tcW w:w="5370" w:type="dxa"/>
            <w:shd w:val="clear" w:color="auto" w:fill="D9D9D9"/>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005E4855" w:rsidRPr="005E4855">
              <w:rPr>
                <w:rFonts w:ascii="Open Sans" w:eastAsia="Open Sans" w:hAnsi="Open Sans" w:cs="Open Sans"/>
                <w:b/>
                <w:highlight w:val="yellow"/>
              </w:rPr>
              <w:t xml:space="preserve">CIP </w:t>
            </w:r>
            <w:proofErr w:type="spellStart"/>
            <w:r w:rsidR="005E4855" w:rsidRPr="005E4855">
              <w:rPr>
                <w:rFonts w:ascii="Open Sans" w:eastAsia="Open Sans" w:hAnsi="Open Sans" w:cs="Open Sans"/>
                <w:b/>
                <w:highlight w:val="yellow"/>
              </w:rPr>
              <w:t>Mallam</w:t>
            </w:r>
            <w:proofErr w:type="spellEnd"/>
            <w:r w:rsidR="005E4855" w:rsidRPr="005E4855">
              <w:rPr>
                <w:rFonts w:ascii="Open Sans" w:eastAsia="Open Sans" w:hAnsi="Open Sans" w:cs="Open Sans"/>
                <w:b/>
                <w:highlight w:val="yellow"/>
              </w:rPr>
              <w:t xml:space="preserve"> </w:t>
            </w:r>
            <w:proofErr w:type="spellStart"/>
            <w:r w:rsidR="005E4855" w:rsidRPr="005E4855">
              <w:rPr>
                <w:rFonts w:ascii="Open Sans" w:eastAsia="Open Sans" w:hAnsi="Open Sans" w:cs="Open Sans"/>
                <w:b/>
                <w:highlight w:val="yellow"/>
              </w:rPr>
              <w:t>Aminu</w:t>
            </w:r>
            <w:proofErr w:type="spellEnd"/>
            <w:r w:rsidR="005E4855" w:rsidRPr="005E4855">
              <w:rPr>
                <w:rFonts w:ascii="Open Sans" w:eastAsia="Open Sans" w:hAnsi="Open Sans" w:cs="Open Sans"/>
                <w:b/>
                <w:highlight w:val="yellow"/>
              </w:rPr>
              <w:t xml:space="preserve"> Kano International Airport, Nigeria </w:t>
            </w:r>
            <w:r>
              <w:rPr>
                <w:rFonts w:ascii="Open Sans" w:eastAsia="Open Sans" w:hAnsi="Open Sans" w:cs="Open Sans"/>
                <w:b/>
              </w:rPr>
              <w:t xml:space="preserve">(Price of goods </w:t>
            </w:r>
            <w:r w:rsidR="00046711">
              <w:rPr>
                <w:rFonts w:ascii="Open Sans" w:eastAsia="Open Sans" w:hAnsi="Open Sans" w:cs="Open Sans"/>
                <w:b/>
                <w:highlight w:val="yellow"/>
              </w:rPr>
              <w:t>CIP</w:t>
            </w:r>
            <w:r>
              <w:rPr>
                <w:rFonts w:ascii="Open Sans" w:eastAsia="Open Sans" w:hAnsi="Open Sans" w:cs="Open Sans"/>
                <w:b/>
                <w:highlight w:val="yellow"/>
              </w:rPr>
              <w:t xml:space="preserve"> </w:t>
            </w:r>
            <w:r>
              <w:rPr>
                <w:rFonts w:ascii="Open Sans" w:eastAsia="Open Sans" w:hAnsi="Open Sans" w:cs="Open Sans"/>
                <w:b/>
              </w:rPr>
              <w:t xml:space="preserve">+ Related Services if applicable) </w:t>
            </w:r>
          </w:p>
        </w:tc>
        <w:tc>
          <w:tcPr>
            <w:tcW w:w="4697"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950C53" w:rsidTr="00046711">
        <w:trPr>
          <w:trHeight w:val="280"/>
        </w:trPr>
        <w:tc>
          <w:tcPr>
            <w:tcW w:w="5370" w:type="dxa"/>
            <w:shd w:val="clear" w:color="auto" w:fill="D9D9D9"/>
            <w:vAlign w:val="center"/>
          </w:tcPr>
          <w:p w:rsidR="00950C53" w:rsidRDefault="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 xml:space="preserve">Total Price of Goods </w:t>
            </w:r>
            <w:r w:rsidR="005E4855" w:rsidRPr="005E4855">
              <w:rPr>
                <w:rFonts w:ascii="Open Sans" w:eastAsia="Open Sans" w:hAnsi="Open Sans" w:cs="Open Sans"/>
                <w:b/>
                <w:highlight w:val="yellow"/>
              </w:rPr>
              <w:t xml:space="preserve">CIP </w:t>
            </w:r>
            <w:proofErr w:type="spellStart"/>
            <w:r w:rsidR="005E4855" w:rsidRPr="005E4855">
              <w:rPr>
                <w:rFonts w:ascii="Open Sans" w:eastAsia="Open Sans" w:hAnsi="Open Sans" w:cs="Open Sans"/>
                <w:b/>
                <w:highlight w:val="yellow"/>
              </w:rPr>
              <w:t>Mallam</w:t>
            </w:r>
            <w:proofErr w:type="spellEnd"/>
            <w:r w:rsidR="005E4855" w:rsidRPr="005E4855">
              <w:rPr>
                <w:rFonts w:ascii="Open Sans" w:eastAsia="Open Sans" w:hAnsi="Open Sans" w:cs="Open Sans"/>
                <w:b/>
                <w:highlight w:val="yellow"/>
              </w:rPr>
              <w:t xml:space="preserve"> </w:t>
            </w:r>
            <w:proofErr w:type="spellStart"/>
            <w:r w:rsidR="005E4855" w:rsidRPr="005E4855">
              <w:rPr>
                <w:rFonts w:ascii="Open Sans" w:eastAsia="Open Sans" w:hAnsi="Open Sans" w:cs="Open Sans"/>
                <w:b/>
                <w:highlight w:val="yellow"/>
              </w:rPr>
              <w:t>Aminu</w:t>
            </w:r>
            <w:proofErr w:type="spellEnd"/>
            <w:r w:rsidR="005E4855" w:rsidRPr="005E4855">
              <w:rPr>
                <w:rFonts w:ascii="Open Sans" w:eastAsia="Open Sans" w:hAnsi="Open Sans" w:cs="Open Sans"/>
                <w:b/>
                <w:highlight w:val="yellow"/>
              </w:rPr>
              <w:t xml:space="preserve"> Kano International Airport, Nigeria</w:t>
            </w:r>
          </w:p>
        </w:tc>
        <w:tc>
          <w:tcPr>
            <w:tcW w:w="4697" w:type="dxa"/>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046711" w:rsidTr="00230755">
        <w:trPr>
          <w:trHeight w:val="332"/>
        </w:trPr>
        <w:tc>
          <w:tcPr>
            <w:tcW w:w="5370" w:type="dxa"/>
            <w:shd w:val="clear" w:color="auto" w:fill="D9D9D9"/>
            <w:vAlign w:val="center"/>
          </w:tcPr>
          <w:p w:rsidR="00046711" w:rsidRDefault="0004671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4697" w:type="dxa"/>
            <w:vAlign w:val="center"/>
          </w:tcPr>
          <w:p w:rsidR="00046711" w:rsidRDefault="00230755" w:rsidP="0023075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r w:rsidR="00950C53" w:rsidTr="00046711">
        <w:trPr>
          <w:trHeight w:val="280"/>
        </w:trPr>
        <w:tc>
          <w:tcPr>
            <w:tcW w:w="5370" w:type="dxa"/>
            <w:shd w:val="clear" w:color="auto" w:fill="D9D9D9"/>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Freight Cost per 20/40 ft. container (if applicable)</w:t>
            </w:r>
          </w:p>
        </w:tc>
        <w:tc>
          <w:tcPr>
            <w:tcW w:w="4697" w:type="dxa"/>
            <w:vAlign w:val="center"/>
          </w:tcPr>
          <w:p w:rsidR="00950C53" w:rsidRDefault="001803E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tc>
      </w:tr>
    </w:tbl>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 xml:space="preserve">Prices for Goods </w:t>
      </w:r>
    </w:p>
    <w:tbl>
      <w:tblPr>
        <w:tblStyle w:val="af5"/>
        <w:tblW w:w="10096"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276"/>
        <w:gridCol w:w="1170"/>
        <w:gridCol w:w="1260"/>
        <w:gridCol w:w="1710"/>
      </w:tblGrid>
      <w:tr w:rsidR="00657525" w:rsidTr="00046711">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416"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04671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27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sidR="00230755">
              <w:rPr>
                <w:rFonts w:ascii="Open Sans" w:eastAsia="Open Sans" w:hAnsi="Open Sans" w:cs="Open Sans"/>
                <w:b/>
                <w:highlight w:val="yellow"/>
              </w:rPr>
              <w:t>FCA</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17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C</w:t>
            </w:r>
            <w:r w:rsidR="00230755">
              <w:rPr>
                <w:rFonts w:ascii="Open Sans" w:eastAsia="Open Sans" w:hAnsi="Open Sans" w:cs="Open Sans"/>
                <w:b/>
                <w:highlight w:val="yellow"/>
              </w:rPr>
              <w:t>IP</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2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230755" w:rsidP="007B06F1">
            <w:pPr>
              <w:jc w:val="center"/>
              <w:rPr>
                <w:rFonts w:ascii="Open Sans" w:eastAsia="Open Sans" w:hAnsi="Open Sans" w:cs="Open Sans"/>
                <w:b/>
              </w:rPr>
            </w:pPr>
            <w:r>
              <w:rPr>
                <w:rFonts w:ascii="Open Sans" w:eastAsia="Open Sans" w:hAnsi="Open Sans" w:cs="Open Sans"/>
                <w:b/>
                <w:highlight w:val="yellow"/>
              </w:rPr>
              <w:t>FCA</w:t>
            </w:r>
            <w:r w:rsidR="007B06F1">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710" w:type="dxa"/>
            <w:shd w:val="clear" w:color="auto" w:fill="D9D9D9"/>
          </w:tcPr>
          <w:p w:rsidR="00230755"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7B06F1" w:rsidP="007B06F1">
            <w:pPr>
              <w:jc w:val="center"/>
              <w:rPr>
                <w:rFonts w:ascii="Open Sans" w:eastAsia="Open Sans" w:hAnsi="Open Sans" w:cs="Open Sans"/>
                <w:b/>
              </w:rPr>
            </w:pPr>
            <w:r>
              <w:rPr>
                <w:rFonts w:ascii="Open Sans" w:eastAsia="Open Sans" w:hAnsi="Open Sans" w:cs="Open Sans"/>
                <w:b/>
                <w:highlight w:val="yellow"/>
              </w:rPr>
              <w:t>C</w:t>
            </w:r>
            <w:r w:rsidR="00230755">
              <w:rPr>
                <w:rFonts w:ascii="Open Sans" w:eastAsia="Open Sans" w:hAnsi="Open Sans" w:cs="Open Sans"/>
                <w:b/>
                <w:highlight w:val="yellow"/>
              </w:rPr>
              <w:t>IP</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141B0B" w:rsidTr="00046711">
        <w:trPr>
          <w:trHeight w:val="485"/>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1.</w:t>
            </w:r>
          </w:p>
        </w:tc>
        <w:tc>
          <w:tcPr>
            <w:tcW w:w="2490" w:type="dxa"/>
            <w:vAlign w:val="center"/>
          </w:tcPr>
          <w:p w:rsidR="00141B0B" w:rsidRPr="00AD6583" w:rsidRDefault="005F3BE7" w:rsidP="00141B0B">
            <w:pPr>
              <w:rPr>
                <w:rFonts w:ascii="Times New Roman" w:eastAsia="Open Sans" w:hAnsi="Times New Roman" w:cs="Times New Roman"/>
                <w:b/>
              </w:rPr>
            </w:pPr>
            <w:r w:rsidRPr="005F3BE7">
              <w:rPr>
                <w:rFonts w:ascii="Times New Roman" w:eastAsia="Open Sans" w:hAnsi="Times New Roman" w:cs="Times New Roman"/>
                <w:b/>
                <w:bCs/>
              </w:rPr>
              <w:t>Phacoemulsification System (anterior/posterior)</w:t>
            </w:r>
          </w:p>
        </w:tc>
        <w:tc>
          <w:tcPr>
            <w:tcW w:w="705" w:type="dxa"/>
            <w:vAlign w:val="center"/>
          </w:tcPr>
          <w:p w:rsidR="00141B0B" w:rsidRDefault="005F3BE7" w:rsidP="00141B0B">
            <w:pPr>
              <w:jc w:val="center"/>
              <w:rPr>
                <w:rFonts w:ascii="Open Sans" w:eastAsia="Open Sans" w:hAnsi="Open Sans" w:cs="Open Sans"/>
              </w:rPr>
            </w:pPr>
            <w:r>
              <w:rPr>
                <w:rFonts w:ascii="Open Sans" w:eastAsia="Open Sans" w:hAnsi="Open Sans" w:cs="Open Sans"/>
              </w:rPr>
              <w:t>1</w:t>
            </w:r>
          </w:p>
        </w:tc>
        <w:tc>
          <w:tcPr>
            <w:tcW w:w="705" w:type="dxa"/>
            <w:vAlign w:val="center"/>
          </w:tcPr>
          <w:p w:rsidR="00141B0B" w:rsidRDefault="005F3BE7" w:rsidP="00141B0B">
            <w:pPr>
              <w:jc w:val="center"/>
              <w:rPr>
                <w:rFonts w:ascii="Open Sans" w:eastAsia="Open Sans" w:hAnsi="Open Sans" w:cs="Open Sans"/>
              </w:rPr>
            </w:pPr>
            <w:r>
              <w:rPr>
                <w:rFonts w:ascii="Open Sans" w:eastAsia="Open Sans" w:hAnsi="Open Sans" w:cs="Open Sans"/>
              </w:rPr>
              <w:t>Set</w:t>
            </w:r>
          </w:p>
        </w:tc>
        <w:tc>
          <w:tcPr>
            <w:tcW w:w="1276" w:type="dxa"/>
            <w:vAlign w:val="center"/>
          </w:tcPr>
          <w:p w:rsidR="00141B0B" w:rsidRDefault="00141B0B" w:rsidP="00141B0B">
            <w:pPr>
              <w:jc w:val="center"/>
              <w:rPr>
                <w:rFonts w:ascii="Open Sans" w:eastAsia="Open Sans" w:hAnsi="Open Sans" w:cs="Open Sans"/>
              </w:rPr>
            </w:pPr>
          </w:p>
        </w:tc>
        <w:tc>
          <w:tcPr>
            <w:tcW w:w="1170" w:type="dxa"/>
            <w:vAlign w:val="center"/>
          </w:tcPr>
          <w:p w:rsidR="00141B0B" w:rsidRDefault="00141B0B" w:rsidP="00141B0B">
            <w:pPr>
              <w:jc w:val="center"/>
              <w:rPr>
                <w:rFonts w:ascii="Open Sans" w:eastAsia="Open Sans" w:hAnsi="Open Sans" w:cs="Open Sans"/>
              </w:rPr>
            </w:pPr>
          </w:p>
        </w:tc>
        <w:tc>
          <w:tcPr>
            <w:tcW w:w="1260" w:type="dxa"/>
            <w:vAlign w:val="center"/>
          </w:tcPr>
          <w:p w:rsidR="00141B0B" w:rsidRDefault="00141B0B" w:rsidP="00141B0B">
            <w:pPr>
              <w:jc w:val="center"/>
              <w:rPr>
                <w:rFonts w:ascii="Open Sans" w:eastAsia="Open Sans" w:hAnsi="Open Sans" w:cs="Open Sans"/>
              </w:rPr>
            </w:pPr>
          </w:p>
        </w:tc>
        <w:tc>
          <w:tcPr>
            <w:tcW w:w="1710" w:type="dxa"/>
            <w:vAlign w:val="center"/>
          </w:tcPr>
          <w:p w:rsidR="00141B0B" w:rsidRDefault="00141B0B" w:rsidP="00141B0B">
            <w:pPr>
              <w:jc w:val="center"/>
              <w:rPr>
                <w:rFonts w:ascii="Open Sans" w:eastAsia="Open Sans" w:hAnsi="Open Sans" w:cs="Open Sans"/>
              </w:rPr>
            </w:pPr>
          </w:p>
        </w:tc>
      </w:tr>
      <w:tr w:rsidR="00141B0B" w:rsidTr="00046711">
        <w:trPr>
          <w:trHeight w:val="512"/>
        </w:trPr>
        <w:tc>
          <w:tcPr>
            <w:tcW w:w="780" w:type="dxa"/>
            <w:vAlign w:val="center"/>
          </w:tcPr>
          <w:p w:rsidR="00141B0B" w:rsidRDefault="00141B0B" w:rsidP="00141B0B">
            <w:pPr>
              <w:jc w:val="center"/>
              <w:rPr>
                <w:rFonts w:ascii="Open Sans" w:eastAsia="Open Sans" w:hAnsi="Open Sans" w:cs="Open Sans"/>
              </w:rPr>
            </w:pPr>
            <w:r>
              <w:rPr>
                <w:rFonts w:ascii="Open Sans" w:eastAsia="Open Sans" w:hAnsi="Open Sans" w:cs="Open Sans"/>
              </w:rPr>
              <w:t>2.</w:t>
            </w:r>
          </w:p>
        </w:tc>
        <w:tc>
          <w:tcPr>
            <w:tcW w:w="2490" w:type="dxa"/>
            <w:vAlign w:val="center"/>
          </w:tcPr>
          <w:p w:rsidR="00141B0B" w:rsidRPr="00145065" w:rsidRDefault="005F3BE7" w:rsidP="00141B0B">
            <w:pPr>
              <w:rPr>
                <w:rFonts w:ascii="Open Sans" w:eastAsia="Open Sans" w:hAnsi="Open Sans" w:cs="Open Sans"/>
              </w:rPr>
            </w:pPr>
            <w:r w:rsidRPr="005F3BE7">
              <w:rPr>
                <w:rFonts w:ascii="Times New Roman" w:eastAsia="Open Sans" w:hAnsi="Times New Roman" w:cs="Times New Roman"/>
                <w:b/>
                <w:bCs/>
              </w:rPr>
              <w:t xml:space="preserve">The instrument set for </w:t>
            </w:r>
            <w:r w:rsidR="00230755">
              <w:rPr>
                <w:rFonts w:ascii="Times New Roman" w:eastAsia="Open Sans" w:hAnsi="Times New Roman" w:cs="Times New Roman"/>
                <w:b/>
                <w:bCs/>
              </w:rPr>
              <w:t xml:space="preserve">the </w:t>
            </w:r>
            <w:r w:rsidRPr="005F3BE7">
              <w:rPr>
                <w:rFonts w:ascii="Times New Roman" w:eastAsia="Open Sans" w:hAnsi="Times New Roman" w:cs="Times New Roman"/>
                <w:b/>
                <w:bCs/>
              </w:rPr>
              <w:t>surgical platform anterior/posterior</w:t>
            </w:r>
          </w:p>
        </w:tc>
        <w:tc>
          <w:tcPr>
            <w:tcW w:w="705" w:type="dxa"/>
            <w:vAlign w:val="center"/>
          </w:tcPr>
          <w:p w:rsidR="00141B0B" w:rsidRDefault="00046711" w:rsidP="00141B0B">
            <w:pPr>
              <w:jc w:val="center"/>
              <w:rPr>
                <w:rFonts w:ascii="Open Sans" w:eastAsia="Open Sans" w:hAnsi="Open Sans" w:cs="Open Sans"/>
              </w:rPr>
            </w:pPr>
            <w:r>
              <w:rPr>
                <w:rFonts w:ascii="Open Sans" w:eastAsia="Open Sans" w:hAnsi="Open Sans" w:cs="Open Sans"/>
              </w:rPr>
              <w:t>1</w:t>
            </w:r>
          </w:p>
        </w:tc>
        <w:tc>
          <w:tcPr>
            <w:tcW w:w="705" w:type="dxa"/>
            <w:vAlign w:val="center"/>
          </w:tcPr>
          <w:p w:rsidR="00141B0B" w:rsidRDefault="005F3BE7" w:rsidP="00141B0B">
            <w:pPr>
              <w:jc w:val="center"/>
              <w:rPr>
                <w:rFonts w:ascii="Open Sans" w:eastAsia="Open Sans" w:hAnsi="Open Sans" w:cs="Open Sans"/>
              </w:rPr>
            </w:pPr>
            <w:r>
              <w:rPr>
                <w:rFonts w:ascii="Open Sans" w:eastAsia="Open Sans" w:hAnsi="Open Sans" w:cs="Open Sans"/>
              </w:rPr>
              <w:t>Set</w:t>
            </w:r>
          </w:p>
        </w:tc>
        <w:tc>
          <w:tcPr>
            <w:tcW w:w="1276" w:type="dxa"/>
            <w:vAlign w:val="center"/>
          </w:tcPr>
          <w:p w:rsidR="00141B0B" w:rsidRDefault="00141B0B" w:rsidP="00141B0B">
            <w:pPr>
              <w:jc w:val="center"/>
              <w:rPr>
                <w:rFonts w:ascii="Open Sans" w:eastAsia="Open Sans" w:hAnsi="Open Sans" w:cs="Open Sans"/>
              </w:rPr>
            </w:pPr>
          </w:p>
        </w:tc>
        <w:tc>
          <w:tcPr>
            <w:tcW w:w="1170" w:type="dxa"/>
            <w:vAlign w:val="center"/>
          </w:tcPr>
          <w:p w:rsidR="00141B0B" w:rsidRDefault="00141B0B" w:rsidP="00141B0B">
            <w:pPr>
              <w:jc w:val="center"/>
              <w:rPr>
                <w:rFonts w:ascii="Open Sans" w:eastAsia="Open Sans" w:hAnsi="Open Sans" w:cs="Open Sans"/>
              </w:rPr>
            </w:pPr>
          </w:p>
        </w:tc>
        <w:tc>
          <w:tcPr>
            <w:tcW w:w="1260" w:type="dxa"/>
            <w:vAlign w:val="center"/>
          </w:tcPr>
          <w:p w:rsidR="00141B0B" w:rsidRDefault="00141B0B" w:rsidP="00141B0B">
            <w:pPr>
              <w:jc w:val="center"/>
              <w:rPr>
                <w:rFonts w:ascii="Open Sans" w:eastAsia="Open Sans" w:hAnsi="Open Sans" w:cs="Open Sans"/>
              </w:rPr>
            </w:pPr>
          </w:p>
        </w:tc>
        <w:tc>
          <w:tcPr>
            <w:tcW w:w="1710" w:type="dxa"/>
            <w:vAlign w:val="center"/>
          </w:tcPr>
          <w:p w:rsidR="00141B0B" w:rsidRDefault="00141B0B" w:rsidP="00141B0B">
            <w:pPr>
              <w:jc w:val="center"/>
              <w:rPr>
                <w:rFonts w:ascii="Open Sans" w:eastAsia="Open Sans" w:hAnsi="Open Sans" w:cs="Open Sans"/>
              </w:rPr>
            </w:pPr>
          </w:p>
        </w:tc>
      </w:tr>
      <w:tr w:rsidR="00141B0B" w:rsidTr="00046711">
        <w:trPr>
          <w:trHeight w:val="320"/>
        </w:trPr>
        <w:tc>
          <w:tcPr>
            <w:tcW w:w="7126" w:type="dxa"/>
            <w:gridSpan w:val="6"/>
            <w:vAlign w:val="center"/>
          </w:tcPr>
          <w:p w:rsidR="00141B0B" w:rsidRDefault="00141B0B" w:rsidP="00141B0B">
            <w:pPr>
              <w:jc w:val="center"/>
              <w:rPr>
                <w:rFonts w:ascii="Open Sans" w:eastAsia="Open Sans" w:hAnsi="Open Sans" w:cs="Open Sans"/>
                <w:b/>
              </w:rPr>
            </w:pPr>
            <w:r>
              <w:rPr>
                <w:rFonts w:ascii="Open Sans" w:eastAsia="Open Sans" w:hAnsi="Open Sans" w:cs="Open Sans"/>
                <w:b/>
              </w:rPr>
              <w:t>Total Price of Goods</w:t>
            </w:r>
          </w:p>
        </w:tc>
        <w:tc>
          <w:tcPr>
            <w:tcW w:w="1260" w:type="dxa"/>
            <w:vAlign w:val="center"/>
          </w:tcPr>
          <w:p w:rsidR="00141B0B" w:rsidRDefault="00141B0B" w:rsidP="00141B0B">
            <w:pPr>
              <w:jc w:val="center"/>
              <w:rPr>
                <w:rFonts w:ascii="Open Sans" w:eastAsia="Open Sans" w:hAnsi="Open Sans" w:cs="Open Sans"/>
              </w:rPr>
            </w:pPr>
          </w:p>
        </w:tc>
        <w:tc>
          <w:tcPr>
            <w:tcW w:w="1710" w:type="dxa"/>
            <w:vAlign w:val="center"/>
          </w:tcPr>
          <w:p w:rsidR="00141B0B" w:rsidRDefault="00141B0B" w:rsidP="00141B0B">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5040C7" w:rsidRPr="005040C7" w:rsidRDefault="005040C7" w:rsidP="005040C7">
      <w:pPr>
        <w:numPr>
          <w:ilvl w:val="0"/>
          <w:numId w:val="37"/>
        </w:numPr>
        <w:pBdr>
          <w:top w:val="nil"/>
          <w:left w:val="nil"/>
          <w:bottom w:val="nil"/>
          <w:right w:val="nil"/>
          <w:between w:val="nil"/>
        </w:pBdr>
        <w:spacing w:line="276" w:lineRule="auto"/>
        <w:contextualSpacing/>
        <w:rPr>
          <w:rFonts w:ascii="Open Sans" w:eastAsia="Open Sans" w:hAnsi="Open Sans" w:cs="Open Sans"/>
          <w:b/>
          <w:color w:val="000000"/>
        </w:rPr>
      </w:pPr>
      <w:r>
        <w:rPr>
          <w:rFonts w:ascii="Open Sans" w:eastAsia="Open Sans" w:hAnsi="Open Sans" w:cs="Open Sans"/>
          <w:b/>
          <w:color w:val="000000"/>
        </w:rPr>
        <w:t xml:space="preserve">Prices </w:t>
      </w:r>
      <w:r w:rsidRPr="005040C7">
        <w:rPr>
          <w:rFonts w:ascii="Open Sans" w:eastAsia="Open Sans" w:hAnsi="Open Sans" w:cs="Open Sans"/>
          <w:b/>
          <w:color w:val="000000"/>
        </w:rPr>
        <w:t xml:space="preserve">Related services – </w:t>
      </w:r>
      <w:r w:rsidRPr="005040C7">
        <w:rPr>
          <w:rFonts w:ascii="Open Sans" w:eastAsia="Open Sans" w:hAnsi="Open Sans" w:cs="Open Sans"/>
          <w:b/>
          <w:bCs/>
          <w:color w:val="000000"/>
        </w:rPr>
        <w:t>Installation, end users training, and commissioning.</w:t>
      </w:r>
    </w:p>
    <w:tbl>
      <w:tblPr>
        <w:tblW w:w="1017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520"/>
      </w:tblGrid>
      <w:tr w:rsidR="005040C7" w:rsidRPr="005040C7" w:rsidTr="00230755">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Description of the services</w:t>
            </w:r>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proofErr w:type="spellStart"/>
            <w:r w:rsidRPr="005040C7">
              <w:rPr>
                <w:rFonts w:ascii="Open Sans" w:eastAsia="Open Sans" w:hAnsi="Open Sans" w:cs="Open Sans"/>
                <w:b/>
              </w:rPr>
              <w:t>Qty</w:t>
            </w:r>
            <w:proofErr w:type="spellEnd"/>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Unit</w:t>
            </w:r>
          </w:p>
        </w:tc>
        <w:tc>
          <w:tcPr>
            <w:tcW w:w="1620" w:type="dxa"/>
            <w:shd w:val="clear" w:color="auto" w:fill="D9D9D9"/>
            <w:vAlign w:val="center"/>
          </w:tcPr>
          <w:p w:rsidR="005040C7" w:rsidRPr="005040C7" w:rsidRDefault="005040C7" w:rsidP="005040C7">
            <w:pPr>
              <w:jc w:val="center"/>
              <w:rPr>
                <w:rFonts w:ascii="Open Sans" w:eastAsia="Open Sans" w:hAnsi="Open Sans" w:cs="Open Sans"/>
                <w:b/>
              </w:rPr>
            </w:pPr>
            <w:r>
              <w:rPr>
                <w:rFonts w:ascii="Open Sans" w:eastAsia="Open Sans" w:hAnsi="Open Sans" w:cs="Open Sans"/>
                <w:b/>
              </w:rPr>
              <w:t>Unit Price</w:t>
            </w:r>
          </w:p>
        </w:tc>
        <w:tc>
          <w:tcPr>
            <w:tcW w:w="2520" w:type="dxa"/>
            <w:shd w:val="clear" w:color="auto" w:fill="D9D9D9"/>
            <w:vAlign w:val="center"/>
          </w:tcPr>
          <w:p w:rsidR="005040C7" w:rsidRPr="005040C7" w:rsidRDefault="005040C7" w:rsidP="005040C7">
            <w:pPr>
              <w:jc w:val="center"/>
              <w:rPr>
                <w:rFonts w:ascii="Open Sans" w:eastAsia="Open Sans" w:hAnsi="Open Sans" w:cs="Open Sans"/>
                <w:b/>
              </w:rPr>
            </w:pPr>
            <w:r>
              <w:rPr>
                <w:rFonts w:ascii="Open Sans" w:eastAsia="Open Sans" w:hAnsi="Open Sans" w:cs="Open Sans"/>
                <w:b/>
              </w:rPr>
              <w:t>Total Price</w:t>
            </w:r>
          </w:p>
        </w:tc>
      </w:tr>
      <w:tr w:rsidR="005040C7" w:rsidRPr="005040C7" w:rsidTr="00230755">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3376" w:type="dxa"/>
            <w:vAlign w:val="center"/>
          </w:tcPr>
          <w:p w:rsidR="005040C7" w:rsidRPr="005040C7" w:rsidRDefault="005040C7" w:rsidP="005040C7">
            <w:pPr>
              <w:spacing w:line="276" w:lineRule="auto"/>
              <w:rPr>
                <w:rFonts w:ascii="Times New Roman" w:eastAsia="Open Sans" w:hAnsi="Times New Roman" w:cs="Times New Roman"/>
                <w:sz w:val="22"/>
                <w:szCs w:val="22"/>
                <w:lang w:val="en-US"/>
              </w:rPr>
            </w:pPr>
            <w:r w:rsidRPr="005040C7">
              <w:rPr>
                <w:rFonts w:ascii="Times New Roman" w:eastAsia="Open Sans" w:hAnsi="Times New Roman" w:cs="Times New Roman"/>
                <w:bCs/>
                <w:sz w:val="22"/>
                <w:szCs w:val="22"/>
                <w:lang w:val="en-US"/>
              </w:rPr>
              <w:t>Phacoemulsification System (anterior/posterior)</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52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r w:rsidR="005040C7" w:rsidRPr="005040C7" w:rsidTr="00230755">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2.</w:t>
            </w:r>
          </w:p>
        </w:tc>
        <w:tc>
          <w:tcPr>
            <w:tcW w:w="3376" w:type="dxa"/>
            <w:vAlign w:val="center"/>
          </w:tcPr>
          <w:p w:rsidR="005040C7" w:rsidRPr="005040C7" w:rsidRDefault="005040C7" w:rsidP="005040C7">
            <w:pPr>
              <w:spacing w:line="276" w:lineRule="auto"/>
              <w:rPr>
                <w:rFonts w:ascii="Open Sans" w:eastAsia="Open Sans" w:hAnsi="Open Sans" w:cs="Open Sans"/>
                <w:sz w:val="22"/>
                <w:szCs w:val="22"/>
                <w:lang w:val="en-US"/>
              </w:rPr>
            </w:pPr>
            <w:r w:rsidRPr="005040C7">
              <w:rPr>
                <w:rFonts w:ascii="Times New Roman" w:eastAsia="Open Sans" w:hAnsi="Times New Roman" w:cs="Times New Roman"/>
                <w:bCs/>
                <w:sz w:val="22"/>
                <w:szCs w:val="22"/>
                <w:lang w:val="en-US"/>
              </w:rPr>
              <w:t>The instrument set for the surgical platform anterior/posterior</w:t>
            </w:r>
          </w:p>
        </w:tc>
        <w:tc>
          <w:tcPr>
            <w:tcW w:w="900" w:type="dxa"/>
            <w:vAlign w:val="center"/>
          </w:tcPr>
          <w:p w:rsidR="005040C7" w:rsidRPr="005040C7" w:rsidRDefault="00230755" w:rsidP="005040C7">
            <w:pPr>
              <w:spacing w:line="276" w:lineRule="auto"/>
              <w:jc w:val="center"/>
              <w:rPr>
                <w:rFonts w:ascii="Open Sans" w:eastAsia="Open Sans" w:hAnsi="Open Sans" w:cs="Open Sans"/>
                <w:sz w:val="22"/>
                <w:szCs w:val="22"/>
                <w:lang w:val="en-US"/>
              </w:rPr>
            </w:pPr>
            <w:r>
              <w:rPr>
                <w:rFonts w:ascii="Open Sans" w:eastAsia="Open Sans" w:hAnsi="Open Sans" w:cs="Open Sans"/>
                <w:sz w:val="22"/>
                <w:szCs w:val="22"/>
                <w:lang w:val="en-US"/>
              </w:rPr>
              <w:t>1</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52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bl>
    <w:p w:rsidR="005040C7" w:rsidRDefault="005040C7">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Pr="005040C7" w:rsidRDefault="001803E3" w:rsidP="005040C7">
      <w:pPr>
        <w:pStyle w:val="ListParagraph"/>
        <w:numPr>
          <w:ilvl w:val="0"/>
          <w:numId w:val="37"/>
        </w:numPr>
        <w:rPr>
          <w:rFonts w:ascii="Open Sans" w:eastAsia="Open Sans" w:hAnsi="Open Sans" w:cs="Open Sans"/>
          <w:b/>
        </w:rPr>
      </w:pPr>
      <w:r w:rsidRPr="005040C7">
        <w:rPr>
          <w:rFonts w:ascii="Open Sans" w:eastAsia="Open Sans" w:hAnsi="Open Sans" w:cs="Open Sans"/>
          <w:b/>
        </w:rPr>
        <w:t xml:space="preserve">Bidder’s delivery data </w:t>
      </w:r>
    </w:p>
    <w:tbl>
      <w:tblPr>
        <w:tblStyle w:val="af7"/>
        <w:tblW w:w="10081"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599"/>
      </w:tblGrid>
      <w:tr w:rsidR="005E23F1" w:rsidTr="00230755">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1</w:t>
            </w:r>
          </w:p>
        </w:tc>
        <w:tc>
          <w:tcPr>
            <w:tcW w:w="4599" w:type="dxa"/>
            <w:vAlign w:val="center"/>
          </w:tcPr>
          <w:p w:rsidR="005E23F1" w:rsidRDefault="005E23F1">
            <w:pPr>
              <w:keepLines/>
              <w:ind w:right="-23"/>
              <w:rPr>
                <w:rFonts w:ascii="Open Sans" w:eastAsia="Open Sans" w:hAnsi="Open Sans" w:cs="Open Sans"/>
                <w:highlight w:val="lightGray"/>
              </w:rPr>
            </w:pPr>
          </w:p>
        </w:tc>
      </w:tr>
      <w:tr w:rsidR="005E23F1" w:rsidTr="00230755">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5E23F1" w:rsidRDefault="005E23F1">
            <w:pPr>
              <w:keepLines/>
              <w:ind w:right="-23"/>
              <w:jc w:val="center"/>
              <w:rPr>
                <w:rFonts w:ascii="Open Sans" w:eastAsia="Open Sans" w:hAnsi="Open Sans" w:cs="Open Sans"/>
              </w:rPr>
            </w:pPr>
            <w:r>
              <w:rPr>
                <w:rFonts w:ascii="Open Sans" w:eastAsia="Open Sans" w:hAnsi="Open Sans" w:cs="Open Sans"/>
              </w:rPr>
              <w:t>Item 2</w:t>
            </w:r>
          </w:p>
        </w:tc>
        <w:tc>
          <w:tcPr>
            <w:tcW w:w="4599" w:type="dxa"/>
          </w:tcPr>
          <w:p w:rsidR="005E23F1" w:rsidRDefault="005E23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10081"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599"/>
      </w:tblGrid>
      <w:tr w:rsidR="005E23F1" w:rsidTr="00230755">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4599" w:type="dxa"/>
            <w:vAlign w:val="center"/>
          </w:tcPr>
          <w:p w:rsidR="005E23F1" w:rsidRDefault="005E23F1" w:rsidP="006D6CF2">
            <w:pPr>
              <w:keepLines/>
              <w:ind w:right="-23"/>
              <w:rPr>
                <w:rFonts w:ascii="Open Sans" w:eastAsia="Open Sans" w:hAnsi="Open Sans" w:cs="Open Sans"/>
              </w:rPr>
            </w:pPr>
          </w:p>
        </w:tc>
      </w:tr>
      <w:tr w:rsidR="005E23F1" w:rsidTr="0023075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4599" w:type="dxa"/>
          </w:tcPr>
          <w:p w:rsidR="005E23F1" w:rsidRDefault="005E23F1"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5E23F1">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5E23F1" w:rsidRDefault="005E23F1">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5E23F1" w:rsidRDefault="005E23F1">
            <w:pPr>
              <w:ind w:right="-23"/>
              <w:jc w:val="center"/>
              <w:rPr>
                <w:rFonts w:ascii="Open Sans" w:eastAsia="Open Sans" w:hAnsi="Open Sans" w:cs="Open Sans"/>
              </w:rPr>
            </w:pP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5E23F1" w:rsidRDefault="005E23F1">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5E23F1" w:rsidTr="00131EE5">
        <w:trPr>
          <w:trHeight w:val="134"/>
        </w:trPr>
        <w:tc>
          <w:tcPr>
            <w:tcW w:w="4111" w:type="dxa"/>
            <w:vMerge/>
            <w:tcBorders>
              <w:left w:val="single" w:sz="4" w:space="0" w:color="000000"/>
              <w:right w:val="single" w:sz="4" w:space="0" w:color="000000"/>
            </w:tcBorders>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5E23F1" w:rsidRDefault="005E23F1">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5E23F1" w:rsidRDefault="005E23F1">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r w:rsidR="005E23F1" w:rsidTr="00131EE5">
        <w:tc>
          <w:tcPr>
            <w:tcW w:w="4111" w:type="dxa"/>
            <w:vMerge/>
            <w:tcBorders>
              <w:left w:val="single" w:sz="4" w:space="0" w:color="000000"/>
              <w:right w:val="single" w:sz="4" w:space="0" w:color="000000"/>
            </w:tcBorders>
            <w:shd w:val="clear" w:color="auto" w:fill="D9D9D9"/>
            <w:vAlign w:val="center"/>
          </w:tcPr>
          <w:p w:rsidR="005E23F1" w:rsidRDefault="005E23F1"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5E23F1" w:rsidRDefault="005E23F1"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5E23F1" w:rsidRDefault="005E23F1" w:rsidP="006D6CF2">
            <w:pPr>
              <w:ind w:right="-23"/>
              <w:jc w:val="center"/>
              <w:rPr>
                <w:rFonts w:ascii="Open Sans" w:eastAsia="Open Sans" w:hAnsi="Open Sans" w:cs="Open Sans"/>
              </w:rPr>
            </w:pPr>
          </w:p>
        </w:tc>
        <w:tc>
          <w:tcPr>
            <w:tcW w:w="992" w:type="dxa"/>
            <w:vAlign w:val="center"/>
          </w:tcPr>
          <w:p w:rsidR="005E23F1" w:rsidRDefault="005E23F1" w:rsidP="006D6CF2">
            <w:pPr>
              <w:ind w:right="-23"/>
              <w:jc w:val="center"/>
              <w:rPr>
                <w:rFonts w:ascii="Open Sans" w:eastAsia="Open Sans" w:hAnsi="Open Sans" w:cs="Open Sans"/>
              </w:rPr>
            </w:pPr>
          </w:p>
        </w:tc>
        <w:tc>
          <w:tcPr>
            <w:tcW w:w="1283" w:type="dxa"/>
            <w:vAlign w:val="center"/>
          </w:tcPr>
          <w:p w:rsidR="005E23F1" w:rsidRDefault="005E23F1" w:rsidP="006D6CF2">
            <w:pPr>
              <w:ind w:right="-23"/>
              <w:jc w:val="center"/>
              <w:rPr>
                <w:rFonts w:ascii="Open Sans" w:eastAsia="Open Sans" w:hAnsi="Open Sans" w:cs="Open Sans"/>
              </w:rPr>
            </w:pPr>
          </w:p>
        </w:tc>
        <w:tc>
          <w:tcPr>
            <w:tcW w:w="890" w:type="dxa"/>
            <w:vAlign w:val="center"/>
          </w:tcPr>
          <w:p w:rsidR="005E23F1" w:rsidRDefault="005E23F1" w:rsidP="006D6CF2">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 ___________________________________</w:t>
      </w:r>
      <w:r w:rsidR="00230755">
        <w:rPr>
          <w:rFonts w:ascii="Open Sans" w:eastAsia="Open Sans" w:hAnsi="Open Sans" w:cs="Open Sans"/>
          <w:color w:val="000000"/>
        </w:rPr>
        <w:t>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 _____________________________</w:t>
      </w:r>
      <w:r w:rsidR="00230755">
        <w:rPr>
          <w:rFonts w:ascii="Open Sans" w:eastAsia="Open Sans" w:hAnsi="Open Sans" w:cs="Open Sans"/>
          <w:color w:val="000000"/>
        </w:rPr>
        <w:t>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 _____________________________</w:t>
      </w:r>
      <w:r w:rsidR="00230755">
        <w:rPr>
          <w:rFonts w:ascii="Open Sans" w:eastAsia="Open Sans" w:hAnsi="Open Sans" w:cs="Open Sans"/>
          <w:color w:val="000000"/>
        </w:rPr>
        <w:t>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 _____________________________</w:t>
      </w:r>
      <w:r w:rsidR="00230755">
        <w:t>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5E23F1" w:rsidRDefault="00145065"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5E23F1" w:rsidRDefault="005E23F1" w:rsidP="005E23F1"/>
    <w:p w:rsidR="005E23F1" w:rsidRPr="00052B41" w:rsidRDefault="005E23F1" w:rsidP="00052B41"/>
    <w:p w:rsidR="00052B41" w:rsidRPr="00052B41" w:rsidRDefault="00052B41" w:rsidP="00052B41"/>
    <w:p w:rsidR="00052B41" w:rsidRPr="00052B41" w:rsidRDefault="00052B41" w:rsidP="00052B41"/>
    <w:p w:rsidR="00052B41" w:rsidRPr="00052B41" w:rsidRDefault="00052B41" w:rsidP="00052B41"/>
    <w:p w:rsidR="00052B41" w:rsidRPr="00052B41" w:rsidRDefault="00052B41" w:rsidP="00052B41"/>
    <w:p w:rsidR="00052B41" w:rsidRPr="00052B41" w:rsidRDefault="00052B41" w:rsidP="00052B41"/>
    <w:p w:rsidR="00052B41" w:rsidRPr="00230755" w:rsidRDefault="00052B41" w:rsidP="00230755"/>
    <w:p w:rsidR="00230755" w:rsidRPr="00230755" w:rsidRDefault="00230755" w:rsidP="00230755"/>
    <w:p w:rsidR="00230755" w:rsidRPr="00230755" w:rsidRDefault="00230755" w:rsidP="00230755"/>
    <w:p w:rsidR="00230755" w:rsidRPr="00230755" w:rsidRDefault="00230755" w:rsidP="00230755"/>
    <w:p w:rsidR="00230755" w:rsidRPr="00230755" w:rsidRDefault="00230755" w:rsidP="00230755"/>
    <w:p w:rsidR="00230755" w:rsidRPr="00230755" w:rsidRDefault="00230755" w:rsidP="00230755"/>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C60650">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6D6CF2" w:rsidRDefault="006D6CF2" w:rsidP="006D6CF2">
      <w:pPr>
        <w:numPr>
          <w:ilvl w:val="0"/>
          <w:numId w:val="18"/>
        </w:numPr>
        <w:pBdr>
          <w:top w:val="nil"/>
          <w:left w:val="nil"/>
          <w:bottom w:val="nil"/>
          <w:right w:val="nil"/>
          <w:between w:val="nil"/>
        </w:pBdr>
        <w:tabs>
          <w:tab w:val="right" w:pos="8640"/>
        </w:tabs>
        <w:ind w:left="284" w:hanging="284"/>
        <w:rPr>
          <w:rFonts w:ascii="Open Sans" w:eastAsia="Open Sans" w:hAnsi="Open Sans" w:cs="Open Sans"/>
          <w:b/>
          <w:color w:val="000000"/>
        </w:rPr>
      </w:pPr>
      <w:r w:rsidRPr="006D6CF2">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p w:rsidR="005F5C1A" w:rsidRDefault="005F5C1A" w:rsidP="005F5C1A">
      <w:pPr>
        <w:rPr>
          <w:rFonts w:ascii="Open Sans" w:eastAsia="Open Sans" w:hAnsi="Open Sans" w:cs="Open Sans"/>
        </w:rPr>
      </w:pPr>
      <w:r w:rsidRPr="00A73267">
        <w:rPr>
          <w:rFonts w:ascii="Open Sans" w:eastAsia="Open Sans" w:hAnsi="Open Sans" w:cs="Open Sans"/>
          <w:b/>
          <w:bCs/>
        </w:rPr>
        <w:t xml:space="preserve">LOT </w:t>
      </w:r>
      <w:r>
        <w:rPr>
          <w:rFonts w:ascii="Open Sans" w:eastAsia="Open Sans" w:hAnsi="Open Sans" w:cs="Open Sans"/>
          <w:b/>
          <w:bCs/>
        </w:rPr>
        <w:t>5</w:t>
      </w:r>
      <w:r w:rsidRPr="00A73267">
        <w:rPr>
          <w:rFonts w:ascii="Open Sans" w:eastAsia="Open Sans" w:hAnsi="Open Sans" w:cs="Open Sans"/>
          <w:b/>
          <w:bCs/>
        </w:rPr>
        <w:t xml:space="preserve">: </w:t>
      </w:r>
      <w:r w:rsidRPr="00E34485">
        <w:rPr>
          <w:rFonts w:ascii="Open Sans" w:eastAsia="Open Sans" w:hAnsi="Open Sans" w:cs="Open Sans"/>
          <w:b/>
          <w:bCs/>
        </w:rPr>
        <w:t>Advanced Surgery Equipment</w:t>
      </w:r>
    </w:p>
    <w:tbl>
      <w:tblPr>
        <w:tblStyle w:val="22"/>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0"/>
        <w:gridCol w:w="3510"/>
        <w:gridCol w:w="720"/>
        <w:gridCol w:w="1793"/>
        <w:gridCol w:w="3157"/>
      </w:tblGrid>
      <w:tr w:rsidR="005F5C1A" w:rsidTr="008D1E25">
        <w:trPr>
          <w:trHeight w:val="480"/>
        </w:trPr>
        <w:tc>
          <w:tcPr>
            <w:tcW w:w="740"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Item No</w:t>
            </w:r>
          </w:p>
        </w:tc>
        <w:tc>
          <w:tcPr>
            <w:tcW w:w="3510"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UNOPS minimum technical requirements</w:t>
            </w:r>
          </w:p>
        </w:tc>
        <w:tc>
          <w:tcPr>
            <w:tcW w:w="720" w:type="dxa"/>
            <w:shd w:val="clear" w:color="auto" w:fill="D9D9D9"/>
            <w:vAlign w:val="center"/>
          </w:tcPr>
          <w:p w:rsidR="005F5C1A" w:rsidRDefault="005F5C1A" w:rsidP="008D1E25">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793"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157"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Details of goods offered. </w:t>
            </w:r>
            <w:r>
              <w:rPr>
                <w:rFonts w:ascii="Open Sans" w:eastAsia="Open Sans" w:hAnsi="Open Sans" w:cs="Open Sans"/>
              </w:rPr>
              <w:t>Bidder to complete</w:t>
            </w:r>
          </w:p>
        </w:tc>
      </w:tr>
      <w:tr w:rsidR="005F5C1A" w:rsidTr="008D1E25">
        <w:tc>
          <w:tcPr>
            <w:tcW w:w="740" w:type="dxa"/>
            <w:vMerge w:val="restart"/>
            <w:vAlign w:val="center"/>
          </w:tcPr>
          <w:p w:rsidR="005F5C1A" w:rsidRDefault="005F5C1A" w:rsidP="008D1E25">
            <w:pPr>
              <w:jc w:val="center"/>
              <w:rPr>
                <w:rFonts w:ascii="Open Sans" w:eastAsia="Open Sans" w:hAnsi="Open Sans" w:cs="Open Sans"/>
              </w:rPr>
            </w:pPr>
            <w:r>
              <w:rPr>
                <w:rFonts w:ascii="Open Sans" w:eastAsia="Open Sans" w:hAnsi="Open Sans" w:cs="Open Sans"/>
              </w:rPr>
              <w:t>1</w:t>
            </w:r>
          </w:p>
        </w:tc>
        <w:tc>
          <w:tcPr>
            <w:tcW w:w="3510" w:type="dxa"/>
            <w:vAlign w:val="center"/>
          </w:tcPr>
          <w:p w:rsidR="005F5C1A" w:rsidRPr="00AD6583" w:rsidRDefault="005F5C1A" w:rsidP="008D1E25">
            <w:pPr>
              <w:rPr>
                <w:rFonts w:ascii="Times New Roman" w:eastAsia="Open Sans" w:hAnsi="Times New Roman" w:cs="Times New Roman"/>
                <w:b/>
              </w:rPr>
            </w:pPr>
            <w:r w:rsidRPr="00BE2239">
              <w:rPr>
                <w:rFonts w:ascii="Times New Roman" w:eastAsia="Open Sans" w:hAnsi="Times New Roman" w:cs="Times New Roman"/>
                <w:b/>
                <w:bCs/>
              </w:rPr>
              <w:t>Phacoemulsification System (anterior/posterior)</w:t>
            </w:r>
          </w:p>
        </w:tc>
        <w:tc>
          <w:tcPr>
            <w:tcW w:w="720" w:type="dxa"/>
            <w:vMerge w:val="restart"/>
            <w:vAlign w:val="center"/>
          </w:tcPr>
          <w:p w:rsidR="005F5C1A" w:rsidRPr="00E57574" w:rsidRDefault="005F5C1A" w:rsidP="008D1E25">
            <w:pPr>
              <w:jc w:val="center"/>
              <w:rPr>
                <w:rFonts w:ascii="Open Sans" w:eastAsia="Open Sans" w:hAnsi="Open Sans" w:cs="Open Sans"/>
                <w:b/>
              </w:rPr>
            </w:pPr>
            <w:r>
              <w:rPr>
                <w:rFonts w:ascii="Open Sans" w:eastAsia="Open Sans" w:hAnsi="Open Sans" w:cs="Open Sans"/>
                <w:b/>
              </w:rPr>
              <w:t>1 Set</w:t>
            </w:r>
          </w:p>
        </w:tc>
        <w:tc>
          <w:tcPr>
            <w:tcW w:w="1793" w:type="dxa"/>
            <w:vAlign w:val="center"/>
          </w:tcPr>
          <w:p w:rsidR="005F5C1A" w:rsidRDefault="005F5C1A" w:rsidP="008D1E25">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b/>
                <w:bCs/>
                <w:color w:val="000000"/>
                <w:sz w:val="20"/>
                <w:szCs w:val="20"/>
              </w:rPr>
              <w:t>PHACOEMULSIFICATION SYSTEM </w:t>
            </w:r>
          </w:p>
          <w:p w:rsidR="00476114" w:rsidRDefault="00476114" w:rsidP="00476114">
            <w:pPr>
              <w:pStyle w:val="NormalWeb"/>
              <w:spacing w:before="0" w:beforeAutospacing="0" w:after="0" w:afterAutospacing="0"/>
            </w:pPr>
            <w:r>
              <w:rPr>
                <w:color w:val="000000"/>
                <w:sz w:val="20"/>
                <w:szCs w:val="20"/>
              </w:rPr>
              <w:t>(Anterior and Posterior Segment)</w:t>
            </w:r>
          </w:p>
        </w:tc>
        <w:tc>
          <w:tcPr>
            <w:tcW w:w="720" w:type="dxa"/>
            <w:vMerge/>
            <w:vAlign w:val="center"/>
          </w:tcPr>
          <w:p w:rsidR="00476114" w:rsidRDefault="00476114" w:rsidP="00476114">
            <w:pPr>
              <w:jc w:val="center"/>
              <w:rPr>
                <w:rFonts w:ascii="Open Sans" w:eastAsia="Open Sans" w:hAnsi="Open Sans" w:cs="Open Sans"/>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Fully programmable, multi-processor control system</w:t>
            </w:r>
          </w:p>
        </w:tc>
        <w:tc>
          <w:tcPr>
            <w:tcW w:w="720" w:type="dxa"/>
            <w:vMerge/>
            <w:vAlign w:val="center"/>
          </w:tcPr>
          <w:p w:rsidR="00476114" w:rsidRDefault="00476114" w:rsidP="00476114">
            <w:pPr>
              <w:jc w:val="center"/>
              <w:rPr>
                <w:rFonts w:ascii="Open Sans" w:eastAsia="Open Sans" w:hAnsi="Open Sans" w:cs="Open Sans"/>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Flat screen, colored display with touchscreen</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Voice feedback for function selection</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Should have the ability to control via a powerful footswitch and front panel</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Should have a </w:t>
            </w:r>
            <w:proofErr w:type="spellStart"/>
            <w:r>
              <w:rPr>
                <w:color w:val="000000"/>
                <w:sz w:val="20"/>
                <w:szCs w:val="20"/>
              </w:rPr>
              <w:t>mappable</w:t>
            </w:r>
            <w:proofErr w:type="spellEnd"/>
            <w:r>
              <w:rPr>
                <w:color w:val="000000"/>
                <w:sz w:val="20"/>
                <w:szCs w:val="20"/>
              </w:rPr>
              <w:t xml:space="preserve"> and programmable footswitch, preferably wireless</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Memory of 10 users’ settings (at least)</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The </w:t>
            </w:r>
            <w:proofErr w:type="spellStart"/>
            <w:r>
              <w:rPr>
                <w:color w:val="000000"/>
                <w:sz w:val="20"/>
                <w:szCs w:val="20"/>
              </w:rPr>
              <w:t>phaco</w:t>
            </w:r>
            <w:proofErr w:type="spellEnd"/>
            <w:r>
              <w:rPr>
                <w:color w:val="000000"/>
                <w:sz w:val="20"/>
                <w:szCs w:val="20"/>
              </w:rPr>
              <w:t xml:space="preserve"> surgical platform features should also include: High-Frequency Deep </w:t>
            </w:r>
            <w:proofErr w:type="spellStart"/>
            <w:r>
              <w:rPr>
                <w:color w:val="000000"/>
                <w:sz w:val="20"/>
                <w:szCs w:val="20"/>
              </w:rPr>
              <w:t>Sclerotomy</w:t>
            </w:r>
            <w:proofErr w:type="spellEnd"/>
            <w:r>
              <w:rPr>
                <w:color w:val="000000"/>
                <w:sz w:val="20"/>
                <w:szCs w:val="20"/>
              </w:rPr>
              <w:t xml:space="preserve"> module and function, Perfect control of fluidics, Anterior &amp; posterior segment device, an Infusion system, Easy </w:t>
            </w:r>
            <w:proofErr w:type="spellStart"/>
            <w:r>
              <w:rPr>
                <w:color w:val="000000"/>
                <w:sz w:val="20"/>
                <w:szCs w:val="20"/>
              </w:rPr>
              <w:t>Phaco</w:t>
            </w:r>
            <w:proofErr w:type="spellEnd"/>
            <w:r>
              <w:rPr>
                <w:color w:val="000000"/>
                <w:sz w:val="20"/>
                <w:szCs w:val="20"/>
              </w:rPr>
              <w:t xml:space="preserve"> </w:t>
            </w:r>
            <w:proofErr w:type="spellStart"/>
            <w:r>
              <w:rPr>
                <w:color w:val="000000"/>
                <w:sz w:val="20"/>
                <w:szCs w:val="20"/>
              </w:rPr>
              <w:t>handpiece</w:t>
            </w:r>
            <w:proofErr w:type="spellEnd"/>
            <w:r>
              <w:rPr>
                <w:color w:val="000000"/>
                <w:sz w:val="20"/>
                <w:szCs w:val="20"/>
              </w:rPr>
              <w:t xml:space="preserve"> (reusable with Titanium easy tips)</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Pump Type: Peristaltic (or better technology)</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Vitrectomy cutting frequency: 10000 (or better)</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p>
        </w:tc>
        <w:tc>
          <w:tcPr>
            <w:tcW w:w="3157" w:type="dxa"/>
            <w:vAlign w:val="center"/>
          </w:tcPr>
          <w:p w:rsidR="005F5C1A" w:rsidRDefault="005F5C1A" w:rsidP="008D1E25">
            <w:pPr>
              <w:jc w:val="center"/>
            </w:pP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8F0289">
              <w:rPr>
                <w:rFonts w:ascii="Times New Roman" w:eastAsia="Open Sans" w:hAnsi="Times New Roman" w:cs="Times New Roman"/>
                <w:b/>
                <w:bCs/>
              </w:rPr>
              <w:t>Ultrasound</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Should have the ability to drive high-performance four to six-crystal </w:t>
            </w:r>
            <w:proofErr w:type="spellStart"/>
            <w:r>
              <w:rPr>
                <w:color w:val="000000"/>
                <w:sz w:val="20"/>
                <w:szCs w:val="20"/>
              </w:rPr>
              <w:t>handpiece</w:t>
            </w:r>
            <w:proofErr w:type="spellEnd"/>
            <w:r>
              <w:rPr>
                <w:color w:val="000000"/>
                <w:sz w:val="20"/>
                <w:szCs w:val="20"/>
              </w:rPr>
              <w:t xml:space="preserve">: 25-40 kHz, piezoelectric, slim and lightweight and </w:t>
            </w:r>
            <w:proofErr w:type="spellStart"/>
            <w:r>
              <w:rPr>
                <w:color w:val="000000"/>
                <w:sz w:val="20"/>
                <w:szCs w:val="20"/>
              </w:rPr>
              <w:t>autoclavable</w:t>
            </w:r>
            <w:proofErr w:type="spellEnd"/>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Should have an additional feature of delivery of ultrasonic energy like </w:t>
            </w:r>
            <w:r>
              <w:rPr>
                <w:color w:val="000000"/>
                <w:sz w:val="20"/>
                <w:szCs w:val="20"/>
              </w:rPr>
              <w:lastRenderedPageBreak/>
              <w:t>torsional/transversal/ellipsoidal etc. in addition to linear</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Equipped with an option of 1.8 mm, 2.2 mm, and 2.8 mm size of </w:t>
            </w:r>
            <w:proofErr w:type="spellStart"/>
            <w:r>
              <w:rPr>
                <w:color w:val="000000"/>
                <w:sz w:val="20"/>
                <w:szCs w:val="20"/>
              </w:rPr>
              <w:t>phaco</w:t>
            </w:r>
            <w:proofErr w:type="spellEnd"/>
            <w:r>
              <w:rPr>
                <w:color w:val="000000"/>
                <w:sz w:val="20"/>
                <w:szCs w:val="20"/>
              </w:rPr>
              <w:t xml:space="preserve"> tip</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The ultrasound and </w:t>
            </w:r>
            <w:proofErr w:type="spellStart"/>
            <w:r>
              <w:rPr>
                <w:color w:val="000000"/>
                <w:sz w:val="20"/>
                <w:szCs w:val="20"/>
              </w:rPr>
              <w:t>handpiece</w:t>
            </w:r>
            <w:proofErr w:type="spellEnd"/>
            <w:r>
              <w:rPr>
                <w:color w:val="000000"/>
                <w:sz w:val="20"/>
                <w:szCs w:val="20"/>
              </w:rPr>
              <w:t xml:space="preserve"> should be compatible with tips like standard 30 degrees and 45 degrees, </w:t>
            </w:r>
            <w:proofErr w:type="spellStart"/>
            <w:r>
              <w:rPr>
                <w:color w:val="000000"/>
                <w:sz w:val="20"/>
                <w:szCs w:val="20"/>
              </w:rPr>
              <w:t>microtip</w:t>
            </w:r>
            <w:proofErr w:type="spellEnd"/>
            <w:r>
              <w:rPr>
                <w:color w:val="000000"/>
                <w:sz w:val="20"/>
                <w:szCs w:val="20"/>
              </w:rPr>
              <w:t>, and flared aspiration bypass tips</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Facility of ultrasound power control in various sub-modes like continuous, pulsed, burst, and bi-modal application</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Should have preferably peristaltic system/ venture or both and the facility to use vacuum level up to 650 mm-Hg</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Should have the ability to regulate irrigating pressure by the height of I/V pole preferably motorized and continuous irrigation controlled by foot pedal and on the touch panel</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Aspiration </w:t>
            </w:r>
            <w:proofErr w:type="spellStart"/>
            <w:r>
              <w:rPr>
                <w:color w:val="000000"/>
                <w:sz w:val="20"/>
                <w:szCs w:val="20"/>
              </w:rPr>
              <w:t>handpiece</w:t>
            </w:r>
            <w:proofErr w:type="spellEnd"/>
            <w:r>
              <w:rPr>
                <w:color w:val="000000"/>
                <w:sz w:val="20"/>
                <w:szCs w:val="20"/>
              </w:rPr>
              <w:t xml:space="preserve"> should have both coaxial and bimanual attachments</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w:t>
            </w:r>
            <w:proofErr w:type="spellStart"/>
            <w:r>
              <w:rPr>
                <w:color w:val="000000"/>
                <w:sz w:val="20"/>
                <w:szCs w:val="20"/>
              </w:rPr>
              <w:t>Phaco</w:t>
            </w:r>
            <w:proofErr w:type="spellEnd"/>
            <w:r>
              <w:rPr>
                <w:color w:val="000000"/>
                <w:sz w:val="20"/>
                <w:szCs w:val="20"/>
              </w:rPr>
              <w:t xml:space="preserve"> tips should be 30 degrees, and 45 degrees, and angle tip</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Should have the ability to control via footswitch, remote control, and front panel</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Should have the ability to drive high-performance four to six crystal </w:t>
            </w:r>
            <w:proofErr w:type="spellStart"/>
            <w:r>
              <w:rPr>
                <w:color w:val="000000"/>
                <w:sz w:val="20"/>
                <w:szCs w:val="20"/>
              </w:rPr>
              <w:t>handpiece</w:t>
            </w:r>
            <w:proofErr w:type="spellEnd"/>
            <w:r>
              <w:rPr>
                <w:color w:val="000000"/>
                <w:sz w:val="20"/>
                <w:szCs w:val="20"/>
              </w:rPr>
              <w:t xml:space="preserve">: 25-40 kHz, piezoelectric, slim and lightweight and </w:t>
            </w:r>
            <w:proofErr w:type="spellStart"/>
            <w:r>
              <w:rPr>
                <w:color w:val="000000"/>
                <w:sz w:val="20"/>
                <w:szCs w:val="20"/>
              </w:rPr>
              <w:t>autoclavable</w:t>
            </w:r>
            <w:proofErr w:type="spellEnd"/>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p>
        </w:tc>
        <w:tc>
          <w:tcPr>
            <w:tcW w:w="3157" w:type="dxa"/>
            <w:vAlign w:val="center"/>
          </w:tcPr>
          <w:p w:rsidR="005F5C1A" w:rsidRDefault="005F5C1A" w:rsidP="008D1E25">
            <w:pPr>
              <w:jc w:val="center"/>
            </w:pPr>
          </w:p>
        </w:tc>
      </w:tr>
      <w:tr w:rsidR="005F5C1A" w:rsidTr="008D1E25">
        <w:tc>
          <w:tcPr>
            <w:tcW w:w="740" w:type="dxa"/>
            <w:vMerge/>
            <w:vAlign w:val="center"/>
          </w:tcPr>
          <w:p w:rsidR="005F5C1A" w:rsidRDefault="005F5C1A" w:rsidP="008D1E25">
            <w:pPr>
              <w:rPr>
                <w:rFonts w:ascii="Open Sans" w:eastAsia="Open Sans" w:hAnsi="Open Sans" w:cs="Open Sans"/>
                <w:highlight w:val="lightGray"/>
              </w:rPr>
            </w:pPr>
          </w:p>
        </w:tc>
        <w:tc>
          <w:tcPr>
            <w:tcW w:w="3510" w:type="dxa"/>
            <w:vAlign w:val="center"/>
          </w:tcPr>
          <w:p w:rsidR="005F5C1A" w:rsidRPr="0067017B" w:rsidRDefault="005F5C1A" w:rsidP="008D1E25">
            <w:pPr>
              <w:rPr>
                <w:rFonts w:ascii="Times New Roman" w:eastAsia="Open Sans" w:hAnsi="Times New Roman" w:cs="Times New Roman"/>
              </w:rPr>
            </w:pPr>
            <w:r w:rsidRPr="002B43D1">
              <w:rPr>
                <w:rFonts w:ascii="Times New Roman" w:eastAsia="Open Sans" w:hAnsi="Times New Roman" w:cs="Times New Roman"/>
                <w:b/>
                <w:bCs/>
              </w:rPr>
              <w:t>Vitrectomy</w:t>
            </w:r>
          </w:p>
        </w:tc>
        <w:tc>
          <w:tcPr>
            <w:tcW w:w="720" w:type="dxa"/>
            <w:vMerge/>
            <w:vAlign w:val="center"/>
          </w:tcPr>
          <w:p w:rsidR="005F5C1A" w:rsidRDefault="005F5C1A" w:rsidP="008D1E25">
            <w:pPr>
              <w:jc w:val="center"/>
              <w:rPr>
                <w:rFonts w:ascii="Open Sans" w:eastAsia="Open Sans" w:hAnsi="Open Sans" w:cs="Open Sans"/>
                <w:i/>
              </w:rPr>
            </w:pPr>
          </w:p>
        </w:tc>
        <w:tc>
          <w:tcPr>
            <w:tcW w:w="1793" w:type="dxa"/>
            <w:vAlign w:val="center"/>
          </w:tcPr>
          <w:p w:rsidR="005F5C1A" w:rsidRDefault="005F5C1A" w:rsidP="008D1E25">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5F5C1A" w:rsidRDefault="005F5C1A" w:rsidP="008D1E25">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xml:space="preserve">- Should have an ability to drive electric cutter for anterior and posterior vitrectomy with cut rates as shown below with </w:t>
            </w:r>
            <w:proofErr w:type="spellStart"/>
            <w:r>
              <w:rPr>
                <w:color w:val="000000"/>
                <w:sz w:val="20"/>
                <w:szCs w:val="20"/>
              </w:rPr>
              <w:t>submodes</w:t>
            </w:r>
            <w:proofErr w:type="spellEnd"/>
            <w:r>
              <w:rPr>
                <w:color w:val="000000"/>
                <w:sz w:val="20"/>
                <w:szCs w:val="20"/>
              </w:rPr>
              <w:t xml:space="preserve"> cut I/A, I/A cut with panel or linear cut control by foot pedal</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 Vitrectomy Anterior and Posterior segment specifications:</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b/>
                <w:bCs/>
                <w:color w:val="000000"/>
                <w:sz w:val="20"/>
                <w:szCs w:val="20"/>
              </w:rPr>
              <w:t>Anterior segment:</w:t>
            </w:r>
            <w:r>
              <w:rPr>
                <w:color w:val="000000"/>
                <w:sz w:val="20"/>
                <w:szCs w:val="20"/>
              </w:rPr>
              <w:t> </w:t>
            </w:r>
          </w:p>
          <w:p w:rsidR="00476114" w:rsidRDefault="00476114" w:rsidP="00476114">
            <w:pPr>
              <w:pStyle w:val="NormalWeb"/>
              <w:numPr>
                <w:ilvl w:val="0"/>
                <w:numId w:val="39"/>
              </w:numPr>
              <w:spacing w:before="0" w:beforeAutospacing="0" w:after="0" w:afterAutospacing="0"/>
              <w:ind w:left="280"/>
              <w:textAlignment w:val="baseline"/>
              <w:rPr>
                <w:color w:val="000000"/>
                <w:sz w:val="20"/>
                <w:szCs w:val="20"/>
              </w:rPr>
            </w:pPr>
            <w:r>
              <w:rPr>
                <w:color w:val="000000"/>
                <w:sz w:val="20"/>
                <w:szCs w:val="20"/>
              </w:rPr>
              <w:t>Electrically driven guillotine cutter (or better technology)</w:t>
            </w:r>
          </w:p>
          <w:p w:rsidR="00476114" w:rsidRDefault="00476114" w:rsidP="00476114">
            <w:pPr>
              <w:pStyle w:val="NormalWeb"/>
              <w:numPr>
                <w:ilvl w:val="0"/>
                <w:numId w:val="39"/>
              </w:numPr>
              <w:spacing w:before="0" w:beforeAutospacing="0" w:after="0" w:afterAutospacing="0"/>
              <w:ind w:left="280"/>
              <w:textAlignment w:val="baseline"/>
              <w:rPr>
                <w:color w:val="000000"/>
                <w:sz w:val="20"/>
                <w:szCs w:val="20"/>
              </w:rPr>
            </w:pPr>
            <w:r>
              <w:rPr>
                <w:color w:val="000000"/>
                <w:sz w:val="20"/>
                <w:szCs w:val="20"/>
              </w:rPr>
              <w:t>20G, 23G</w:t>
            </w:r>
          </w:p>
          <w:p w:rsidR="00476114" w:rsidRDefault="00476114" w:rsidP="00476114">
            <w:pPr>
              <w:pStyle w:val="NormalWeb"/>
              <w:numPr>
                <w:ilvl w:val="0"/>
                <w:numId w:val="39"/>
              </w:numPr>
              <w:spacing w:before="0" w:beforeAutospacing="0" w:after="0" w:afterAutospacing="0"/>
              <w:ind w:left="280"/>
              <w:textAlignment w:val="baseline"/>
              <w:rPr>
                <w:color w:val="000000"/>
                <w:sz w:val="20"/>
                <w:szCs w:val="20"/>
              </w:rPr>
            </w:pPr>
            <w:r>
              <w:rPr>
                <w:color w:val="000000"/>
                <w:sz w:val="20"/>
                <w:szCs w:val="20"/>
              </w:rPr>
              <w:t>Linear 30 to 1200 cuts/min (minimum range)</w:t>
            </w:r>
          </w:p>
          <w:p w:rsidR="00476114" w:rsidRDefault="00476114" w:rsidP="00476114">
            <w:pPr>
              <w:pStyle w:val="NormalWeb"/>
              <w:numPr>
                <w:ilvl w:val="0"/>
                <w:numId w:val="39"/>
              </w:numPr>
              <w:spacing w:before="0" w:beforeAutospacing="0" w:after="0" w:afterAutospacing="0"/>
              <w:ind w:left="280"/>
              <w:textAlignment w:val="baseline"/>
              <w:rPr>
                <w:color w:val="000000"/>
                <w:sz w:val="20"/>
                <w:szCs w:val="20"/>
              </w:rPr>
            </w:pPr>
            <w:r>
              <w:rPr>
                <w:color w:val="000000"/>
                <w:sz w:val="20"/>
                <w:szCs w:val="20"/>
              </w:rPr>
              <w:t>Individual Cuts</w:t>
            </w:r>
          </w:p>
          <w:p w:rsidR="00476114" w:rsidRDefault="00476114" w:rsidP="00476114">
            <w:pPr>
              <w:pStyle w:val="NormalWeb"/>
              <w:numPr>
                <w:ilvl w:val="0"/>
                <w:numId w:val="39"/>
              </w:numPr>
              <w:spacing w:before="0" w:beforeAutospacing="0" w:after="0" w:afterAutospacing="0"/>
              <w:ind w:left="280"/>
              <w:textAlignment w:val="baseline"/>
              <w:rPr>
                <w:color w:val="000000"/>
                <w:sz w:val="20"/>
                <w:szCs w:val="20"/>
              </w:rPr>
            </w:pPr>
            <w:r>
              <w:rPr>
                <w:color w:val="000000"/>
                <w:sz w:val="20"/>
                <w:szCs w:val="20"/>
              </w:rPr>
              <w:t>Dual linear or linear pedal control </w:t>
            </w:r>
          </w:p>
          <w:p w:rsidR="00476114" w:rsidRDefault="00476114" w:rsidP="00476114">
            <w:pPr>
              <w:pStyle w:val="NormalWeb"/>
              <w:numPr>
                <w:ilvl w:val="0"/>
                <w:numId w:val="39"/>
              </w:numPr>
              <w:spacing w:before="0" w:beforeAutospacing="0" w:after="0" w:afterAutospacing="0"/>
              <w:ind w:left="280"/>
              <w:textAlignment w:val="baseline"/>
              <w:rPr>
                <w:color w:val="000000"/>
                <w:sz w:val="20"/>
                <w:szCs w:val="20"/>
              </w:rPr>
            </w:pPr>
            <w:r>
              <w:rPr>
                <w:color w:val="000000"/>
                <w:sz w:val="20"/>
                <w:szCs w:val="20"/>
              </w:rPr>
              <w:t>Irrigation/aspiration/cut</w:t>
            </w:r>
          </w:p>
          <w:p w:rsidR="00476114" w:rsidRDefault="00476114" w:rsidP="00476114">
            <w:pPr>
              <w:pStyle w:val="NormalWeb"/>
              <w:numPr>
                <w:ilvl w:val="0"/>
                <w:numId w:val="39"/>
              </w:numPr>
              <w:spacing w:before="0" w:beforeAutospacing="0" w:after="0" w:afterAutospacing="0"/>
              <w:ind w:left="280"/>
              <w:textAlignment w:val="baseline"/>
              <w:rPr>
                <w:color w:val="000000"/>
                <w:sz w:val="20"/>
                <w:szCs w:val="20"/>
              </w:rPr>
            </w:pPr>
            <w:r>
              <w:rPr>
                <w:color w:val="000000"/>
                <w:sz w:val="20"/>
                <w:szCs w:val="20"/>
              </w:rPr>
              <w:t>Irrigation/cut/aspiration</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b/>
                <w:bCs/>
                <w:color w:val="000000"/>
                <w:sz w:val="20"/>
                <w:szCs w:val="20"/>
              </w:rPr>
              <w:t>Posterior segment: </w:t>
            </w:r>
          </w:p>
          <w:p w:rsidR="00476114" w:rsidRDefault="00476114" w:rsidP="00476114">
            <w:pPr>
              <w:pStyle w:val="NormalWeb"/>
              <w:numPr>
                <w:ilvl w:val="0"/>
                <w:numId w:val="40"/>
              </w:numPr>
              <w:spacing w:before="0" w:beforeAutospacing="0" w:after="0" w:afterAutospacing="0"/>
              <w:ind w:left="280"/>
              <w:textAlignment w:val="baseline"/>
              <w:rPr>
                <w:color w:val="000000"/>
                <w:sz w:val="20"/>
                <w:szCs w:val="20"/>
              </w:rPr>
            </w:pPr>
            <w:r>
              <w:rPr>
                <w:color w:val="000000"/>
                <w:sz w:val="20"/>
                <w:szCs w:val="20"/>
              </w:rPr>
              <w:t>Win dual pneumatically driven guillotine cutter</w:t>
            </w:r>
          </w:p>
          <w:p w:rsidR="00476114" w:rsidRDefault="00476114" w:rsidP="00476114">
            <w:pPr>
              <w:pStyle w:val="NormalWeb"/>
              <w:numPr>
                <w:ilvl w:val="0"/>
                <w:numId w:val="40"/>
              </w:numPr>
              <w:spacing w:before="0" w:beforeAutospacing="0" w:after="0" w:afterAutospacing="0"/>
              <w:ind w:left="280"/>
              <w:textAlignment w:val="baseline"/>
              <w:rPr>
                <w:color w:val="000000"/>
                <w:sz w:val="20"/>
                <w:szCs w:val="20"/>
              </w:rPr>
            </w:pPr>
            <w:r>
              <w:rPr>
                <w:color w:val="000000"/>
                <w:sz w:val="20"/>
                <w:szCs w:val="20"/>
              </w:rPr>
              <w:t>20G, 23G, 25G</w:t>
            </w:r>
          </w:p>
          <w:p w:rsidR="00476114" w:rsidRDefault="00476114" w:rsidP="00476114">
            <w:pPr>
              <w:pStyle w:val="NormalWeb"/>
              <w:numPr>
                <w:ilvl w:val="0"/>
                <w:numId w:val="40"/>
              </w:numPr>
              <w:spacing w:before="0" w:beforeAutospacing="0" w:after="0" w:afterAutospacing="0"/>
              <w:ind w:left="280"/>
              <w:textAlignment w:val="baseline"/>
              <w:rPr>
                <w:color w:val="000000"/>
                <w:sz w:val="20"/>
                <w:szCs w:val="20"/>
              </w:rPr>
            </w:pPr>
            <w:r>
              <w:rPr>
                <w:color w:val="000000"/>
                <w:sz w:val="20"/>
                <w:szCs w:val="20"/>
              </w:rPr>
              <w:t>Linear or progressive, 30 to 3000 cuts/min (minimum range)</w:t>
            </w:r>
          </w:p>
          <w:p w:rsidR="00476114" w:rsidRDefault="00476114" w:rsidP="00476114">
            <w:pPr>
              <w:pStyle w:val="NormalWeb"/>
              <w:numPr>
                <w:ilvl w:val="0"/>
                <w:numId w:val="40"/>
              </w:numPr>
              <w:spacing w:before="0" w:beforeAutospacing="0" w:after="0" w:afterAutospacing="0"/>
              <w:ind w:left="280"/>
              <w:textAlignment w:val="baseline"/>
              <w:rPr>
                <w:color w:val="000000"/>
                <w:sz w:val="20"/>
                <w:szCs w:val="20"/>
              </w:rPr>
            </w:pPr>
            <w:r>
              <w:rPr>
                <w:color w:val="000000"/>
                <w:sz w:val="20"/>
                <w:szCs w:val="20"/>
              </w:rPr>
              <w:lastRenderedPageBreak/>
              <w:t>Individual cut</w:t>
            </w:r>
          </w:p>
          <w:p w:rsidR="00476114" w:rsidRDefault="00476114" w:rsidP="00476114">
            <w:pPr>
              <w:pStyle w:val="NormalWeb"/>
              <w:numPr>
                <w:ilvl w:val="0"/>
                <w:numId w:val="40"/>
              </w:numPr>
              <w:spacing w:before="0" w:beforeAutospacing="0" w:after="0" w:afterAutospacing="0"/>
              <w:ind w:left="280"/>
              <w:textAlignment w:val="baseline"/>
              <w:rPr>
                <w:color w:val="000000"/>
                <w:sz w:val="20"/>
                <w:szCs w:val="20"/>
              </w:rPr>
            </w:pPr>
            <w:r>
              <w:rPr>
                <w:color w:val="000000"/>
                <w:sz w:val="20"/>
                <w:szCs w:val="20"/>
              </w:rPr>
              <w:t>Dual linear or linear pedal control</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b/>
                <w:bCs/>
                <w:color w:val="000000"/>
                <w:sz w:val="20"/>
                <w:szCs w:val="20"/>
              </w:rPr>
              <w:t>Diathermy</w:t>
            </w:r>
            <w:r>
              <w:rPr>
                <w:color w:val="000000"/>
                <w:sz w:val="20"/>
                <w:szCs w:val="20"/>
              </w:rPr>
              <w:br/>
              <w:t>Bipolar coagulation capability, panel or linear power control by foot pedal and panel</w:t>
            </w:r>
            <w:r>
              <w:rPr>
                <w:color w:val="000000"/>
                <w:sz w:val="20"/>
                <w:szCs w:val="20"/>
              </w:rPr>
              <w:br/>
              <w:t>Reusable diathermy forceps/</w:t>
            </w:r>
            <w:proofErr w:type="spellStart"/>
            <w:r>
              <w:rPr>
                <w:color w:val="000000"/>
                <w:sz w:val="20"/>
                <w:szCs w:val="20"/>
              </w:rPr>
              <w:t>autoclavable</w:t>
            </w:r>
            <w:proofErr w:type="spellEnd"/>
            <w:r>
              <w:rPr>
                <w:color w:val="000000"/>
                <w:sz w:val="20"/>
                <w:szCs w:val="20"/>
              </w:rPr>
              <w:t xml:space="preserve"> bipolar cable</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b/>
                <w:bCs/>
                <w:color w:val="000000"/>
                <w:sz w:val="20"/>
                <w:szCs w:val="20"/>
              </w:rPr>
              <w:t>Data storage and transfer</w:t>
            </w:r>
            <w:r>
              <w:rPr>
                <w:color w:val="000000"/>
                <w:sz w:val="20"/>
                <w:szCs w:val="20"/>
              </w:rPr>
              <w:br/>
              <w:t>Storage capabilities via USB for DATA transfer or DATA portability</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Power Supply / Frequency: AC 100-240V, 50/60Hz.</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Delivered with a UPS compatible with the Power of the equipment offered.</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Working environment Temperature: 10-40 Degree Celsius (minimum range)</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Working environment Humidity: 20%-90% (minimum range)</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Delivered with all necessary accessories for its good operation</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CE or FDA certified</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ISO 9001 certified or manufacturer's QMS certificate</w:t>
            </w:r>
          </w:p>
          <w:p w:rsidR="00476114" w:rsidRDefault="00476114" w:rsidP="00476114"/>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ISO 14001 certificate</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Certification: ISO 13485</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Merge/>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One-year warranty including preventive, curative maintenance, and spare parts</w:t>
            </w:r>
          </w:p>
        </w:tc>
        <w:tc>
          <w:tcPr>
            <w:tcW w:w="720" w:type="dxa"/>
            <w:vMerge/>
            <w:vAlign w:val="center"/>
          </w:tcPr>
          <w:p w:rsidR="00476114" w:rsidRDefault="00476114" w:rsidP="00476114">
            <w:pPr>
              <w:jc w:val="center"/>
              <w:rPr>
                <w:rFonts w:ascii="Open Sans" w:eastAsia="Open Sans" w:hAnsi="Open Sans" w:cs="Open Sans"/>
                <w:i/>
              </w:rPr>
            </w:pPr>
          </w:p>
        </w:tc>
        <w:tc>
          <w:tcPr>
            <w:tcW w:w="1793" w:type="dxa"/>
            <w:vAlign w:val="center"/>
          </w:tcPr>
          <w:p w:rsidR="00476114" w:rsidRDefault="00476114" w:rsidP="00476114">
            <w:pPr>
              <w:jc w:val="center"/>
            </w:pPr>
            <w:r w:rsidRPr="00C128AD">
              <w:rPr>
                <w:rFonts w:ascii="Arial Unicode MS" w:eastAsia="Arial Unicode MS" w:hAnsi="Arial Unicode MS" w:cs="Arial Unicode MS"/>
                <w:color w:val="000000"/>
                <w:highlight w:val="cyan"/>
              </w:rPr>
              <w:t>☐ Yes   ☐ No</w:t>
            </w:r>
          </w:p>
        </w:tc>
        <w:tc>
          <w:tcPr>
            <w:tcW w:w="3157" w:type="dxa"/>
            <w:vAlign w:val="center"/>
          </w:tcPr>
          <w:p w:rsidR="00476114" w:rsidRDefault="00476114" w:rsidP="00476114">
            <w:pPr>
              <w:jc w:val="center"/>
            </w:pPr>
            <w:r w:rsidRPr="00FE7753">
              <w:rPr>
                <w:rFonts w:ascii="Open Sans" w:eastAsia="Open Sans" w:hAnsi="Open Sans" w:cs="Open Sans"/>
                <w:highlight w:val="cyan"/>
              </w:rPr>
              <w:t>Insert details of goods offered</w:t>
            </w:r>
          </w:p>
        </w:tc>
      </w:tr>
      <w:tr w:rsidR="00476114" w:rsidTr="008D1E25">
        <w:tc>
          <w:tcPr>
            <w:tcW w:w="740" w:type="dxa"/>
            <w:vAlign w:val="center"/>
          </w:tcPr>
          <w:p w:rsidR="00476114" w:rsidRDefault="00476114" w:rsidP="00476114">
            <w:pPr>
              <w:rPr>
                <w:rFonts w:ascii="Open Sans" w:eastAsia="Open Sans" w:hAnsi="Open Sans" w:cs="Open Sans"/>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SONCAP (Certificates: Standard Organization of Nigeria Conformity Assessment Program)</w:t>
            </w:r>
          </w:p>
        </w:tc>
        <w:tc>
          <w:tcPr>
            <w:tcW w:w="720" w:type="dxa"/>
            <w:vAlign w:val="center"/>
          </w:tcPr>
          <w:p w:rsidR="00476114" w:rsidRDefault="00476114" w:rsidP="00476114">
            <w:pPr>
              <w:jc w:val="center"/>
              <w:rPr>
                <w:rFonts w:ascii="Open Sans" w:eastAsia="Open Sans" w:hAnsi="Open Sans" w:cs="Open Sans"/>
                <w:i/>
              </w:rPr>
            </w:pPr>
          </w:p>
        </w:tc>
        <w:tc>
          <w:tcPr>
            <w:tcW w:w="1793" w:type="dxa"/>
            <w:vAlign w:val="center"/>
          </w:tcPr>
          <w:p w:rsidR="00476114" w:rsidRPr="00C128AD" w:rsidRDefault="00476114" w:rsidP="00476114">
            <w:pPr>
              <w:jc w:val="center"/>
              <w:rPr>
                <w:rFonts w:ascii="Arial Unicode MS" w:eastAsia="Arial Unicode MS" w:hAnsi="Arial Unicode MS" w:cs="Arial Unicode MS"/>
                <w:color w:val="000000"/>
                <w:highlight w:val="cyan"/>
              </w:rPr>
            </w:pPr>
          </w:p>
        </w:tc>
        <w:tc>
          <w:tcPr>
            <w:tcW w:w="3157" w:type="dxa"/>
            <w:vAlign w:val="center"/>
          </w:tcPr>
          <w:p w:rsidR="00476114" w:rsidRPr="00FE7753" w:rsidRDefault="00476114" w:rsidP="00476114">
            <w:pPr>
              <w:jc w:val="center"/>
              <w:rPr>
                <w:rFonts w:ascii="Open Sans" w:eastAsia="Open Sans" w:hAnsi="Open Sans" w:cs="Open Sans"/>
                <w:highlight w:val="cyan"/>
              </w:rPr>
            </w:pPr>
          </w:p>
        </w:tc>
      </w:tr>
    </w:tbl>
    <w:p w:rsidR="005F5C1A" w:rsidRDefault="005F5C1A" w:rsidP="005F5C1A"/>
    <w:tbl>
      <w:tblPr>
        <w:tblStyle w:val="22"/>
        <w:tblW w:w="99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0"/>
        <w:gridCol w:w="3510"/>
        <w:gridCol w:w="720"/>
        <w:gridCol w:w="1793"/>
        <w:gridCol w:w="3157"/>
      </w:tblGrid>
      <w:tr w:rsidR="00476114" w:rsidTr="00640737">
        <w:tc>
          <w:tcPr>
            <w:tcW w:w="740" w:type="dxa"/>
            <w:vMerge w:val="restart"/>
            <w:vAlign w:val="center"/>
          </w:tcPr>
          <w:p w:rsidR="00476114" w:rsidRPr="00324266" w:rsidRDefault="00476114" w:rsidP="00476114">
            <w:pPr>
              <w:jc w:val="center"/>
              <w:rPr>
                <w:rFonts w:ascii="Times New Roman" w:eastAsia="Open Sans" w:hAnsi="Times New Roman" w:cs="Times New Roman"/>
                <w:highlight w:val="lightGray"/>
              </w:rPr>
            </w:pPr>
            <w:r>
              <w:rPr>
                <w:rFonts w:ascii="Times New Roman" w:eastAsia="Open Sans" w:hAnsi="Times New Roman" w:cs="Times New Roman"/>
                <w:highlight w:val="lightGray"/>
              </w:rPr>
              <w:t>2</w:t>
            </w:r>
          </w:p>
        </w:tc>
        <w:tc>
          <w:tcPr>
            <w:tcW w:w="3510" w:type="dxa"/>
            <w:vAlign w:val="center"/>
          </w:tcPr>
          <w:p w:rsidR="00476114" w:rsidRDefault="00476114" w:rsidP="00476114">
            <w:pPr>
              <w:pStyle w:val="NormalWeb"/>
              <w:spacing w:before="0" w:beforeAutospacing="0" w:after="0" w:afterAutospacing="0"/>
            </w:pPr>
            <w:r>
              <w:rPr>
                <w:b/>
                <w:bCs/>
                <w:color w:val="000000"/>
                <w:sz w:val="20"/>
                <w:szCs w:val="20"/>
              </w:rPr>
              <w:t>The instrument set for the surgical platform anterior/posterior</w:t>
            </w:r>
          </w:p>
        </w:tc>
        <w:tc>
          <w:tcPr>
            <w:tcW w:w="720" w:type="dxa"/>
            <w:vMerge w:val="restart"/>
            <w:vAlign w:val="center"/>
          </w:tcPr>
          <w:p w:rsidR="00476114" w:rsidRPr="00324266" w:rsidRDefault="00476114" w:rsidP="00476114">
            <w:pPr>
              <w:jc w:val="center"/>
              <w:rPr>
                <w:rFonts w:ascii="Times New Roman" w:eastAsia="Open Sans" w:hAnsi="Times New Roman" w:cs="Times New Roman"/>
                <w:b/>
              </w:rPr>
            </w:pPr>
            <w:r>
              <w:rPr>
                <w:rFonts w:ascii="Times New Roman" w:eastAsia="Open Sans" w:hAnsi="Times New Roman" w:cs="Times New Roman"/>
                <w:b/>
              </w:rPr>
              <w:t>1 Set</w:t>
            </w:r>
          </w:p>
        </w:tc>
        <w:tc>
          <w:tcPr>
            <w:tcW w:w="1793" w:type="dxa"/>
            <w:vAlign w:val="center"/>
          </w:tcPr>
          <w:p w:rsidR="00476114" w:rsidRPr="00324266" w:rsidRDefault="00476114" w:rsidP="00476114">
            <w:pPr>
              <w:jc w:val="center"/>
              <w:rPr>
                <w:rFonts w:ascii="Times New Roman" w:eastAsia="Open Sans"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476114" w:rsidRPr="00324266" w:rsidRDefault="00476114" w:rsidP="00476114">
            <w:pPr>
              <w:jc w:val="center"/>
              <w:rPr>
                <w:rFonts w:ascii="Times New Roman" w:eastAsia="Open Sans" w:hAnsi="Times New Roman" w:cs="Times New Roman"/>
                <w:highlight w:val="lightGray"/>
              </w:rPr>
            </w:pPr>
            <w:r w:rsidRPr="00324266">
              <w:rPr>
                <w:rFonts w:ascii="Times New Roman" w:eastAsia="Open Sans" w:hAnsi="Times New Roman" w:cs="Times New Roman"/>
                <w:highlight w:val="cyan"/>
              </w:rPr>
              <w:t>Insert details of goods offered, including specifications and brand/model offered if applicable</w:t>
            </w:r>
          </w:p>
        </w:tc>
      </w:tr>
      <w:tr w:rsidR="00476114" w:rsidTr="00640737">
        <w:tc>
          <w:tcPr>
            <w:tcW w:w="740" w:type="dxa"/>
            <w:vMerge/>
            <w:vAlign w:val="center"/>
          </w:tcPr>
          <w:p w:rsidR="00476114" w:rsidRPr="00324266" w:rsidRDefault="00476114" w:rsidP="00476114">
            <w:pPr>
              <w:rPr>
                <w:rFonts w:ascii="Times New Roman" w:eastAsia="Open Sans" w:hAnsi="Times New Roman" w:cs="Times New Roman"/>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Instrument set for surgical platform anterior/posterior to be delivered with the Phacoemulsification system offered.</w:t>
            </w:r>
          </w:p>
        </w:tc>
        <w:tc>
          <w:tcPr>
            <w:tcW w:w="720" w:type="dxa"/>
            <w:vMerge/>
            <w:vAlign w:val="center"/>
          </w:tcPr>
          <w:p w:rsidR="00476114" w:rsidRPr="00324266" w:rsidRDefault="00476114" w:rsidP="00476114">
            <w:pPr>
              <w:jc w:val="center"/>
              <w:rPr>
                <w:rFonts w:ascii="Times New Roman" w:eastAsia="Open Sans" w:hAnsi="Times New Roman" w:cs="Times New Roman"/>
                <w:i/>
              </w:rPr>
            </w:pPr>
          </w:p>
        </w:tc>
        <w:tc>
          <w:tcPr>
            <w:tcW w:w="1793" w:type="dxa"/>
            <w:vAlign w:val="center"/>
          </w:tcPr>
          <w:p w:rsidR="00476114" w:rsidRPr="00324266" w:rsidRDefault="00476114" w:rsidP="00476114">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476114" w:rsidRPr="00324266" w:rsidRDefault="00476114" w:rsidP="00476114">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476114" w:rsidTr="00640737">
        <w:tc>
          <w:tcPr>
            <w:tcW w:w="740" w:type="dxa"/>
            <w:vMerge/>
            <w:vAlign w:val="center"/>
          </w:tcPr>
          <w:p w:rsidR="00476114" w:rsidRPr="00324266" w:rsidRDefault="00476114" w:rsidP="00476114">
            <w:pPr>
              <w:rPr>
                <w:rFonts w:ascii="Times New Roman" w:eastAsia="Open Sans" w:hAnsi="Times New Roman" w:cs="Times New Roman"/>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CE or FDA-certified</w:t>
            </w:r>
          </w:p>
        </w:tc>
        <w:tc>
          <w:tcPr>
            <w:tcW w:w="720" w:type="dxa"/>
            <w:vMerge/>
            <w:vAlign w:val="center"/>
          </w:tcPr>
          <w:p w:rsidR="00476114" w:rsidRPr="00324266" w:rsidRDefault="00476114" w:rsidP="00476114">
            <w:pPr>
              <w:jc w:val="center"/>
              <w:rPr>
                <w:rFonts w:ascii="Times New Roman" w:eastAsia="Open Sans" w:hAnsi="Times New Roman" w:cs="Times New Roman"/>
                <w:i/>
              </w:rPr>
            </w:pPr>
          </w:p>
        </w:tc>
        <w:tc>
          <w:tcPr>
            <w:tcW w:w="1793" w:type="dxa"/>
            <w:vAlign w:val="center"/>
          </w:tcPr>
          <w:p w:rsidR="00476114" w:rsidRPr="00324266" w:rsidRDefault="00476114" w:rsidP="00476114">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476114" w:rsidRPr="00324266" w:rsidRDefault="00476114" w:rsidP="00476114">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476114" w:rsidTr="00640737">
        <w:tc>
          <w:tcPr>
            <w:tcW w:w="740" w:type="dxa"/>
            <w:vMerge/>
            <w:vAlign w:val="center"/>
          </w:tcPr>
          <w:p w:rsidR="00476114" w:rsidRPr="00324266" w:rsidRDefault="00476114" w:rsidP="00476114">
            <w:pPr>
              <w:rPr>
                <w:rFonts w:ascii="Times New Roman" w:eastAsia="Open Sans" w:hAnsi="Times New Roman" w:cs="Times New Roman"/>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ISO 9001 certified or Manufacturer’s QMS certificate</w:t>
            </w:r>
          </w:p>
        </w:tc>
        <w:tc>
          <w:tcPr>
            <w:tcW w:w="720" w:type="dxa"/>
            <w:vMerge/>
            <w:vAlign w:val="center"/>
          </w:tcPr>
          <w:p w:rsidR="00476114" w:rsidRPr="00324266" w:rsidRDefault="00476114" w:rsidP="00476114">
            <w:pPr>
              <w:jc w:val="center"/>
              <w:rPr>
                <w:rFonts w:ascii="Times New Roman" w:eastAsia="Open Sans" w:hAnsi="Times New Roman" w:cs="Times New Roman"/>
                <w:i/>
              </w:rPr>
            </w:pPr>
          </w:p>
        </w:tc>
        <w:tc>
          <w:tcPr>
            <w:tcW w:w="1793" w:type="dxa"/>
            <w:vAlign w:val="center"/>
          </w:tcPr>
          <w:p w:rsidR="00476114" w:rsidRPr="00324266" w:rsidRDefault="00476114" w:rsidP="00476114">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476114" w:rsidRPr="00324266" w:rsidRDefault="00476114" w:rsidP="00476114">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476114" w:rsidTr="00640737">
        <w:tc>
          <w:tcPr>
            <w:tcW w:w="740" w:type="dxa"/>
            <w:vMerge/>
            <w:vAlign w:val="center"/>
          </w:tcPr>
          <w:p w:rsidR="00476114" w:rsidRPr="00324266" w:rsidRDefault="00476114" w:rsidP="00476114">
            <w:pPr>
              <w:rPr>
                <w:rFonts w:ascii="Times New Roman" w:eastAsia="Open Sans" w:hAnsi="Times New Roman" w:cs="Times New Roman"/>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ISO 14001 certificate</w:t>
            </w:r>
          </w:p>
        </w:tc>
        <w:tc>
          <w:tcPr>
            <w:tcW w:w="720" w:type="dxa"/>
            <w:vMerge/>
            <w:vAlign w:val="center"/>
          </w:tcPr>
          <w:p w:rsidR="00476114" w:rsidRPr="00324266" w:rsidRDefault="00476114" w:rsidP="00476114">
            <w:pPr>
              <w:jc w:val="center"/>
              <w:rPr>
                <w:rFonts w:ascii="Times New Roman" w:eastAsia="Open Sans" w:hAnsi="Times New Roman" w:cs="Times New Roman"/>
                <w:i/>
              </w:rPr>
            </w:pPr>
          </w:p>
        </w:tc>
        <w:tc>
          <w:tcPr>
            <w:tcW w:w="1793" w:type="dxa"/>
            <w:vAlign w:val="center"/>
          </w:tcPr>
          <w:p w:rsidR="00476114" w:rsidRPr="00324266" w:rsidRDefault="00476114" w:rsidP="00476114">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476114" w:rsidRPr="00324266" w:rsidRDefault="00476114" w:rsidP="00476114">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476114" w:rsidTr="00640737">
        <w:tc>
          <w:tcPr>
            <w:tcW w:w="740" w:type="dxa"/>
            <w:vMerge/>
            <w:vAlign w:val="center"/>
          </w:tcPr>
          <w:p w:rsidR="00476114" w:rsidRPr="00324266" w:rsidRDefault="00476114" w:rsidP="00476114">
            <w:pPr>
              <w:rPr>
                <w:rFonts w:ascii="Times New Roman" w:eastAsia="Open Sans" w:hAnsi="Times New Roman" w:cs="Times New Roman"/>
                <w:highlight w:val="lightGray"/>
              </w:rPr>
            </w:pPr>
          </w:p>
        </w:tc>
        <w:tc>
          <w:tcPr>
            <w:tcW w:w="3510" w:type="dxa"/>
            <w:vAlign w:val="center"/>
          </w:tcPr>
          <w:p w:rsidR="00476114" w:rsidRDefault="00476114" w:rsidP="00476114">
            <w:pPr>
              <w:pStyle w:val="NormalWeb"/>
              <w:spacing w:before="0" w:beforeAutospacing="0" w:after="0" w:afterAutospacing="0"/>
            </w:pPr>
            <w:r>
              <w:rPr>
                <w:color w:val="000000"/>
                <w:sz w:val="20"/>
                <w:szCs w:val="20"/>
              </w:rPr>
              <w:t>Certification: ISO 13485 </w:t>
            </w:r>
          </w:p>
          <w:p w:rsidR="00476114" w:rsidRDefault="00476114" w:rsidP="00476114"/>
          <w:p w:rsidR="00476114" w:rsidRDefault="00476114" w:rsidP="00476114">
            <w:pPr>
              <w:pStyle w:val="NormalWeb"/>
              <w:spacing w:before="0" w:beforeAutospacing="0" w:after="0" w:afterAutospacing="0"/>
            </w:pPr>
            <w:r>
              <w:rPr>
                <w:color w:val="000000"/>
                <w:sz w:val="20"/>
                <w:szCs w:val="20"/>
              </w:rPr>
              <w:t>and </w:t>
            </w:r>
          </w:p>
          <w:p w:rsidR="00476114" w:rsidRDefault="00476114" w:rsidP="00476114"/>
          <w:p w:rsidR="00476114" w:rsidRDefault="00476114" w:rsidP="00476114">
            <w:pPr>
              <w:pStyle w:val="NormalWeb"/>
              <w:spacing w:before="0" w:beforeAutospacing="0" w:after="0" w:afterAutospacing="0"/>
            </w:pPr>
            <w:r>
              <w:rPr>
                <w:b/>
                <w:bCs/>
                <w:color w:val="000000"/>
                <w:sz w:val="20"/>
                <w:szCs w:val="20"/>
              </w:rPr>
              <w:t>SONCAP</w:t>
            </w:r>
            <w:r>
              <w:rPr>
                <w:color w:val="000000"/>
                <w:sz w:val="20"/>
                <w:szCs w:val="20"/>
              </w:rPr>
              <w:t xml:space="preserve"> (Certificates: Standard Organization of Nigeria Conformity Assessment Program)</w:t>
            </w:r>
          </w:p>
        </w:tc>
        <w:tc>
          <w:tcPr>
            <w:tcW w:w="720" w:type="dxa"/>
            <w:vMerge/>
            <w:vAlign w:val="center"/>
          </w:tcPr>
          <w:p w:rsidR="00476114" w:rsidRPr="00324266" w:rsidRDefault="00476114" w:rsidP="00476114">
            <w:pPr>
              <w:jc w:val="center"/>
              <w:rPr>
                <w:rFonts w:ascii="Times New Roman" w:eastAsia="Open Sans" w:hAnsi="Times New Roman" w:cs="Times New Roman"/>
                <w:i/>
              </w:rPr>
            </w:pPr>
          </w:p>
        </w:tc>
        <w:tc>
          <w:tcPr>
            <w:tcW w:w="1793" w:type="dxa"/>
            <w:vAlign w:val="center"/>
          </w:tcPr>
          <w:p w:rsidR="00476114" w:rsidRPr="00324266" w:rsidRDefault="00476114" w:rsidP="00476114">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476114" w:rsidRPr="00324266" w:rsidRDefault="00476114" w:rsidP="00476114">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r w:rsidRPr="00476114">
              <w:rPr>
                <w:rFonts w:ascii="Times New Roman" w:eastAsia="Times New Roman" w:hAnsi="Times New Roman" w:cs="Times New Roman"/>
                <w:b/>
                <w:sz w:val="19"/>
                <w:szCs w:val="19"/>
              </w:rPr>
              <w:t>Diathermy Hand Piece (long)</w:t>
            </w:r>
            <w:r w:rsidRPr="006D7BCA">
              <w:rPr>
                <w:rFonts w:ascii="Times New Roman" w:eastAsia="Times New Roman" w:hAnsi="Times New Roman" w:cs="Times New Roman"/>
                <w:b/>
                <w:sz w:val="19"/>
                <w:szCs w:val="19"/>
              </w:rPr>
              <w:t xml:space="preserve"> (</w:t>
            </w:r>
            <w:r w:rsidRPr="006D7BCA">
              <w:rPr>
                <w:rFonts w:ascii="Times New Roman" w:eastAsia="Times New Roman" w:hAnsi="Times New Roman" w:cs="Times New Roman"/>
                <w:b/>
                <w:i/>
                <w:sz w:val="19"/>
                <w:szCs w:val="19"/>
              </w:rPr>
              <w:t>3 Pcs)</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2"/>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Endo-diathermy 25G</w:t>
            </w:r>
            <w:r w:rsidRPr="006D7BCA">
              <w:rPr>
                <w:rFonts w:ascii="Times New Roman" w:eastAsia="Times New Roman" w:hAnsi="Times New Roman" w:cs="Times New Roman"/>
                <w:b/>
                <w:sz w:val="19"/>
                <w:szCs w:val="19"/>
              </w:rPr>
              <w:t xml:space="preserve">  (</w:t>
            </w:r>
            <w:r w:rsidRPr="006D7BCA">
              <w:rPr>
                <w:rFonts w:ascii="Times New Roman" w:eastAsia="Times New Roman" w:hAnsi="Times New Roman" w:cs="Times New Roman"/>
                <w:b/>
                <w:i/>
                <w:sz w:val="19"/>
                <w:szCs w:val="19"/>
              </w:rPr>
              <w:t>2 Pcs)</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 xml:space="preserve">Diathermy </w:t>
            </w:r>
            <w:proofErr w:type="spellStart"/>
            <w:r w:rsidRPr="006D7BCA">
              <w:rPr>
                <w:rFonts w:ascii="Times New Roman" w:eastAsia="Times New Roman" w:hAnsi="Times New Roman" w:cs="Times New Roman"/>
                <w:sz w:val="19"/>
                <w:szCs w:val="19"/>
              </w:rPr>
              <w:t>Forcep</w:t>
            </w:r>
            <w:proofErr w:type="spellEnd"/>
            <w:r w:rsidRPr="006D7BCA">
              <w:rPr>
                <w:rFonts w:ascii="Times New Roman" w:eastAsia="Times New Roman" w:hAnsi="Times New Roman" w:cs="Times New Roman"/>
                <w:sz w:val="19"/>
                <w:szCs w:val="19"/>
              </w:rPr>
              <w:t xml:space="preserve"> Bipolar </w:t>
            </w:r>
            <w:r w:rsidRPr="006D7BCA">
              <w:rPr>
                <w:rFonts w:ascii="Times New Roman" w:eastAsia="Times New Roman" w:hAnsi="Times New Roman" w:cs="Times New Roman"/>
                <w:b/>
                <w:sz w:val="19"/>
                <w:szCs w:val="19"/>
              </w:rPr>
              <w:t xml:space="preserve">( </w:t>
            </w:r>
            <w:r w:rsidRPr="006D7BCA">
              <w:rPr>
                <w:rFonts w:ascii="Times New Roman" w:eastAsia="Times New Roman" w:hAnsi="Times New Roman" w:cs="Times New Roman"/>
                <w:b/>
                <w:i/>
                <w:sz w:val="19"/>
                <w:szCs w:val="19"/>
              </w:rPr>
              <w:t xml:space="preserve">3 Pcs) </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 xml:space="preserve">I/A </w:t>
            </w:r>
            <w:proofErr w:type="spellStart"/>
            <w:r w:rsidRPr="006D7BCA">
              <w:rPr>
                <w:rFonts w:ascii="Times New Roman" w:eastAsia="Times New Roman" w:hAnsi="Times New Roman" w:cs="Times New Roman"/>
                <w:sz w:val="19"/>
                <w:szCs w:val="19"/>
              </w:rPr>
              <w:t>Handpiece</w:t>
            </w:r>
            <w:proofErr w:type="spellEnd"/>
            <w:r w:rsidRPr="006D7BCA">
              <w:rPr>
                <w:rFonts w:ascii="Times New Roman" w:eastAsia="Times New Roman" w:hAnsi="Times New Roman" w:cs="Times New Roman"/>
                <w:sz w:val="19"/>
                <w:szCs w:val="19"/>
              </w:rPr>
              <w:t xml:space="preserve"> (</w:t>
            </w:r>
            <w:r w:rsidRPr="006D7BCA">
              <w:rPr>
                <w:rFonts w:ascii="Times New Roman" w:eastAsia="Times New Roman" w:hAnsi="Times New Roman" w:cs="Times New Roman"/>
                <w:b/>
                <w:i/>
                <w:sz w:val="19"/>
                <w:szCs w:val="19"/>
              </w:rPr>
              <w:t>2 Pcs)</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6"/>
              <w:rPr>
                <w:rFonts w:ascii="Times New Roman" w:eastAsia="Times New Roman" w:hAnsi="Times New Roman" w:cs="Times New Roman"/>
                <w:sz w:val="19"/>
                <w:szCs w:val="19"/>
              </w:rPr>
            </w:pPr>
            <w:r w:rsidRPr="006D7BCA">
              <w:rPr>
                <w:rFonts w:ascii="Times New Roman" w:eastAsia="Times New Roman" w:hAnsi="Times New Roman" w:cs="Times New Roman"/>
                <w:sz w:val="19"/>
                <w:szCs w:val="19"/>
              </w:rPr>
              <w:t xml:space="preserve">Key for </w:t>
            </w:r>
            <w:proofErr w:type="spellStart"/>
            <w:r w:rsidRPr="006D7BCA">
              <w:rPr>
                <w:rFonts w:ascii="Times New Roman" w:eastAsia="Times New Roman" w:hAnsi="Times New Roman" w:cs="Times New Roman"/>
                <w:sz w:val="19"/>
                <w:szCs w:val="19"/>
              </w:rPr>
              <w:t>Phaco</w:t>
            </w:r>
            <w:proofErr w:type="spellEnd"/>
            <w:r w:rsidRPr="006D7BCA">
              <w:rPr>
                <w:rFonts w:ascii="Times New Roman" w:eastAsia="Times New Roman" w:hAnsi="Times New Roman" w:cs="Times New Roman"/>
                <w:sz w:val="19"/>
                <w:szCs w:val="19"/>
              </w:rPr>
              <w:t xml:space="preserve"> tips</w:t>
            </w:r>
            <w:r w:rsidRPr="006D7BCA">
              <w:rPr>
                <w:rFonts w:ascii="Times New Roman" w:eastAsia="Times New Roman" w:hAnsi="Times New Roman" w:cs="Times New Roman"/>
                <w:b/>
                <w:sz w:val="19"/>
                <w:szCs w:val="19"/>
              </w:rPr>
              <w:t xml:space="preserve"> (</w:t>
            </w:r>
            <w:r w:rsidRPr="006D7BCA">
              <w:rPr>
                <w:rFonts w:ascii="Times New Roman" w:eastAsia="Times New Roman" w:hAnsi="Times New Roman" w:cs="Times New Roman"/>
                <w:b/>
                <w:i/>
                <w:sz w:val="19"/>
                <w:szCs w:val="19"/>
              </w:rPr>
              <w:t>3 Pcs)</w:t>
            </w:r>
            <w:r w:rsidRPr="006D7BCA">
              <w:rPr>
                <w:rFonts w:ascii="Times New Roman" w:eastAsia="Times New Roman" w:hAnsi="Times New Roman" w:cs="Times New Roman"/>
                <w:i/>
                <w:sz w:val="19"/>
                <w:szCs w:val="19"/>
              </w:rPr>
              <w:t xml:space="preserve"> </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2"/>
              <w:rPr>
                <w:rFonts w:ascii="Times New Roman" w:eastAsia="Times New Roman" w:hAnsi="Times New Roman" w:cs="Times New Roman"/>
                <w:sz w:val="19"/>
                <w:szCs w:val="19"/>
              </w:rPr>
            </w:pPr>
            <w:r w:rsidRPr="006D7BCA">
              <w:rPr>
                <w:rFonts w:ascii="Times New Roman" w:eastAsia="Times New Roman" w:hAnsi="Times New Roman" w:cs="Times New Roman"/>
                <w:sz w:val="19"/>
                <w:szCs w:val="19"/>
              </w:rPr>
              <w:t xml:space="preserve">Easy </w:t>
            </w:r>
            <w:proofErr w:type="spellStart"/>
            <w:r w:rsidRPr="006D7BCA">
              <w:rPr>
                <w:rFonts w:ascii="Times New Roman" w:eastAsia="Times New Roman" w:hAnsi="Times New Roman" w:cs="Times New Roman"/>
                <w:sz w:val="19"/>
                <w:szCs w:val="19"/>
              </w:rPr>
              <w:t>Phaco</w:t>
            </w:r>
            <w:proofErr w:type="spellEnd"/>
            <w:r w:rsidRPr="006D7BCA">
              <w:rPr>
                <w:rFonts w:ascii="Times New Roman" w:eastAsia="Times New Roman" w:hAnsi="Times New Roman" w:cs="Times New Roman"/>
                <w:sz w:val="19"/>
                <w:szCs w:val="19"/>
              </w:rPr>
              <w:t xml:space="preserve"> </w:t>
            </w:r>
            <w:proofErr w:type="spellStart"/>
            <w:r w:rsidRPr="006D7BCA">
              <w:rPr>
                <w:rFonts w:ascii="Times New Roman" w:eastAsia="Times New Roman" w:hAnsi="Times New Roman" w:cs="Times New Roman"/>
                <w:sz w:val="19"/>
                <w:szCs w:val="19"/>
              </w:rPr>
              <w:t>Handpiece</w:t>
            </w:r>
            <w:proofErr w:type="spellEnd"/>
            <w:r w:rsidRPr="006D7BCA">
              <w:rPr>
                <w:rFonts w:ascii="Times New Roman" w:eastAsia="Times New Roman" w:hAnsi="Times New Roman" w:cs="Times New Roman"/>
                <w:sz w:val="19"/>
                <w:szCs w:val="19"/>
              </w:rPr>
              <w:t xml:space="preserve">  </w:t>
            </w:r>
            <w:r w:rsidRPr="006D7BCA">
              <w:rPr>
                <w:rFonts w:ascii="Times New Roman" w:eastAsia="Times New Roman" w:hAnsi="Times New Roman" w:cs="Times New Roman"/>
                <w:b/>
                <w:sz w:val="19"/>
                <w:szCs w:val="19"/>
              </w:rPr>
              <w:t>(</w:t>
            </w:r>
            <w:r w:rsidRPr="006D7BCA">
              <w:rPr>
                <w:rFonts w:ascii="Times New Roman" w:eastAsia="Times New Roman" w:hAnsi="Times New Roman" w:cs="Times New Roman"/>
                <w:b/>
                <w:i/>
                <w:sz w:val="19"/>
                <w:szCs w:val="19"/>
              </w:rPr>
              <w:t>4 Pcs)</w:t>
            </w:r>
            <w:r w:rsidRPr="006D7BCA">
              <w:rPr>
                <w:rFonts w:ascii="Times New Roman" w:eastAsia="Times New Roman" w:hAnsi="Times New Roman" w:cs="Times New Roman"/>
                <w:i/>
                <w:sz w:val="19"/>
                <w:szCs w:val="19"/>
              </w:rPr>
              <w:t xml:space="preserve"> </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2"/>
              <w:rPr>
                <w:rFonts w:ascii="Times New Roman" w:eastAsia="Times New Roman" w:hAnsi="Times New Roman" w:cs="Times New Roman"/>
                <w:sz w:val="19"/>
                <w:szCs w:val="19"/>
              </w:rPr>
            </w:pPr>
            <w:r w:rsidRPr="006D7BCA">
              <w:rPr>
                <w:rFonts w:ascii="Times New Roman" w:eastAsia="Times New Roman" w:hAnsi="Times New Roman" w:cs="Times New Roman"/>
                <w:sz w:val="19"/>
                <w:szCs w:val="19"/>
              </w:rPr>
              <w:t xml:space="preserve">Laser Probe OS4 Straight  </w:t>
            </w:r>
            <w:r w:rsidRPr="006D7BCA">
              <w:rPr>
                <w:rFonts w:ascii="Times New Roman" w:eastAsia="Times New Roman" w:hAnsi="Times New Roman" w:cs="Times New Roman"/>
                <w:b/>
                <w:sz w:val="19"/>
                <w:szCs w:val="19"/>
              </w:rPr>
              <w:t>(</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r w:rsidRPr="006D7BCA">
              <w:rPr>
                <w:rFonts w:ascii="Times New Roman" w:eastAsia="Times New Roman" w:hAnsi="Times New Roman" w:cs="Times New Roman"/>
                <w:i/>
                <w:sz w:val="19"/>
                <w:szCs w:val="19"/>
              </w:rPr>
              <w:t xml:space="preserve"> </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5"/>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 xml:space="preserve">Continuous Flow Cutter 20G  </w:t>
            </w:r>
            <w:r w:rsidRPr="006D7BCA">
              <w:rPr>
                <w:rFonts w:ascii="Times New Roman" w:eastAsia="Times New Roman" w:hAnsi="Times New Roman" w:cs="Times New Roman"/>
                <w:b/>
                <w:sz w:val="19"/>
                <w:szCs w:val="19"/>
              </w:rPr>
              <w:t>(</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5"/>
              <w:rPr>
                <w:rFonts w:ascii="Times New Roman" w:eastAsia="Times New Roman" w:hAnsi="Times New Roman" w:cs="Times New Roman"/>
                <w:sz w:val="19"/>
                <w:szCs w:val="19"/>
              </w:rPr>
            </w:pPr>
            <w:r w:rsidRPr="006D7BCA">
              <w:rPr>
                <w:rFonts w:ascii="Times New Roman" w:eastAsia="Times New Roman" w:hAnsi="Times New Roman" w:cs="Times New Roman"/>
                <w:sz w:val="19"/>
                <w:szCs w:val="19"/>
              </w:rPr>
              <w:t xml:space="preserve">Continuous Flow Cutter 23G  </w:t>
            </w:r>
            <w:r w:rsidRPr="006D7BCA">
              <w:rPr>
                <w:rFonts w:ascii="Times New Roman" w:eastAsia="Times New Roman" w:hAnsi="Times New Roman" w:cs="Times New Roman"/>
                <w:b/>
                <w:sz w:val="19"/>
                <w:szCs w:val="19"/>
              </w:rPr>
              <w:t>(</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r w:rsidRPr="006D7BCA">
              <w:rPr>
                <w:rFonts w:ascii="Times New Roman" w:eastAsia="Times New Roman" w:hAnsi="Times New Roman" w:cs="Times New Roman"/>
                <w:i/>
                <w:sz w:val="19"/>
                <w:szCs w:val="19"/>
              </w:rPr>
              <w:t xml:space="preserve"> </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Infusion line 6mm  (</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5"/>
              <w:rPr>
                <w:rFonts w:ascii="Times New Roman" w:eastAsia="Times New Roman" w:hAnsi="Times New Roman" w:cs="Times New Roman"/>
                <w:b/>
                <w:sz w:val="19"/>
                <w:szCs w:val="19"/>
              </w:rPr>
            </w:pPr>
            <w:proofErr w:type="spellStart"/>
            <w:r w:rsidRPr="006D7BCA">
              <w:rPr>
                <w:rFonts w:ascii="Times New Roman" w:eastAsia="Times New Roman" w:hAnsi="Times New Roman" w:cs="Times New Roman"/>
                <w:sz w:val="19"/>
                <w:szCs w:val="19"/>
              </w:rPr>
              <w:t>Caliburn</w:t>
            </w:r>
            <w:proofErr w:type="spellEnd"/>
            <w:r w:rsidRPr="006D7BCA">
              <w:rPr>
                <w:rFonts w:ascii="Times New Roman" w:eastAsia="Times New Roman" w:hAnsi="Times New Roman" w:cs="Times New Roman"/>
                <w:sz w:val="19"/>
                <w:szCs w:val="19"/>
              </w:rPr>
              <w:t xml:space="preserve"> Trocar system 23G  </w:t>
            </w:r>
            <w:r w:rsidRPr="006D7BCA">
              <w:rPr>
                <w:rFonts w:ascii="Times New Roman" w:eastAsia="Times New Roman" w:hAnsi="Times New Roman" w:cs="Times New Roman"/>
                <w:b/>
                <w:sz w:val="19"/>
                <w:szCs w:val="19"/>
              </w:rPr>
              <w:t>(</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5"/>
              <w:rPr>
                <w:rFonts w:ascii="Times New Roman" w:eastAsia="Times New Roman" w:hAnsi="Times New Roman" w:cs="Times New Roman"/>
                <w:b/>
                <w:sz w:val="19"/>
                <w:szCs w:val="19"/>
              </w:rPr>
            </w:pPr>
            <w:proofErr w:type="spellStart"/>
            <w:r w:rsidRPr="006D7BCA">
              <w:rPr>
                <w:rFonts w:ascii="Times New Roman" w:eastAsia="Times New Roman" w:hAnsi="Times New Roman" w:cs="Times New Roman"/>
                <w:sz w:val="19"/>
                <w:szCs w:val="19"/>
              </w:rPr>
              <w:t>Caliburn</w:t>
            </w:r>
            <w:proofErr w:type="spellEnd"/>
            <w:r w:rsidRPr="006D7BCA">
              <w:rPr>
                <w:rFonts w:ascii="Times New Roman" w:eastAsia="Times New Roman" w:hAnsi="Times New Roman" w:cs="Times New Roman"/>
                <w:sz w:val="19"/>
                <w:szCs w:val="19"/>
              </w:rPr>
              <w:t xml:space="preserve"> Trocar System 20G </w:t>
            </w:r>
            <w:r w:rsidRPr="006D7BCA">
              <w:rPr>
                <w:rFonts w:ascii="Times New Roman" w:eastAsia="Times New Roman" w:hAnsi="Times New Roman" w:cs="Times New Roman"/>
                <w:b/>
                <w:sz w:val="19"/>
                <w:szCs w:val="19"/>
              </w:rPr>
              <w:t xml:space="preserve"> (</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2"/>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Endo-Illumination 23G (</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proofErr w:type="spellStart"/>
            <w:r w:rsidRPr="006D7BCA">
              <w:rPr>
                <w:rFonts w:ascii="Times New Roman" w:eastAsia="Times New Roman" w:hAnsi="Times New Roman" w:cs="Times New Roman"/>
                <w:sz w:val="19"/>
                <w:szCs w:val="19"/>
              </w:rPr>
              <w:t>Phaco</w:t>
            </w:r>
            <w:proofErr w:type="spellEnd"/>
            <w:r w:rsidRPr="006D7BCA">
              <w:rPr>
                <w:rFonts w:ascii="Times New Roman" w:eastAsia="Times New Roman" w:hAnsi="Times New Roman" w:cs="Times New Roman"/>
                <w:sz w:val="19"/>
                <w:szCs w:val="19"/>
              </w:rPr>
              <w:t xml:space="preserve"> Set Incision 2.8 – 3.2mm </w:t>
            </w:r>
            <w:r w:rsidRPr="006D7BCA">
              <w:rPr>
                <w:rFonts w:ascii="Times New Roman" w:eastAsia="Times New Roman" w:hAnsi="Times New Roman" w:cs="Times New Roman"/>
                <w:b/>
                <w:sz w:val="19"/>
                <w:szCs w:val="19"/>
              </w:rPr>
              <w:t>(</w:t>
            </w:r>
            <w:r w:rsidRPr="006D7BCA">
              <w:rPr>
                <w:rFonts w:ascii="Times New Roman" w:eastAsia="Times New Roman" w:hAnsi="Times New Roman" w:cs="Times New Roman"/>
                <w:b/>
                <w:i/>
                <w:sz w:val="19"/>
                <w:szCs w:val="19"/>
              </w:rPr>
              <w:t xml:space="preserve">4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tcPr>
          <w:p w:rsidR="00230755" w:rsidRPr="00324266" w:rsidRDefault="00230755" w:rsidP="00230755">
            <w:pPr>
              <w:jc w:val="center"/>
              <w:rPr>
                <w:rFonts w:ascii="Times New Roman" w:hAnsi="Times New Roman" w:cs="Times New Roman"/>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 xml:space="preserve">Irrigation Sleeve 2.2 – 3.2mm </w:t>
            </w:r>
            <w:r w:rsidRPr="006D7BCA">
              <w:rPr>
                <w:rFonts w:ascii="Times New Roman" w:eastAsia="Times New Roman" w:hAnsi="Times New Roman" w:cs="Times New Roman"/>
                <w:b/>
                <w:sz w:val="19"/>
                <w:szCs w:val="19"/>
              </w:rPr>
              <w:t xml:space="preserve"> (</w:t>
            </w:r>
            <w:r w:rsidRPr="006D7BCA">
              <w:rPr>
                <w:rFonts w:ascii="Times New Roman" w:eastAsia="Times New Roman" w:hAnsi="Times New Roman" w:cs="Times New Roman"/>
                <w:b/>
                <w:i/>
                <w:sz w:val="19"/>
                <w:szCs w:val="19"/>
              </w:rPr>
              <w:t>3 Pcs)</w:t>
            </w:r>
          </w:p>
        </w:tc>
        <w:tc>
          <w:tcPr>
            <w:tcW w:w="720" w:type="dxa"/>
            <w:vMerge/>
          </w:tcPr>
          <w:p w:rsidR="00230755" w:rsidRPr="00324266" w:rsidRDefault="00230755" w:rsidP="00230755">
            <w:pPr>
              <w:jc w:val="center"/>
              <w:rPr>
                <w:rFonts w:ascii="Times New Roman" w:hAnsi="Times New Roman" w:cs="Times New Roman"/>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 xml:space="preserve">Tubing System for Faros </w:t>
            </w:r>
            <w:r w:rsidRPr="006D7BCA">
              <w:rPr>
                <w:rFonts w:ascii="Times New Roman" w:eastAsia="Times New Roman" w:hAnsi="Times New Roman" w:cs="Times New Roman"/>
                <w:b/>
                <w:sz w:val="19"/>
                <w:szCs w:val="19"/>
              </w:rPr>
              <w:t>(</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tcPr>
          <w:p w:rsidR="00230755" w:rsidRPr="00324266" w:rsidRDefault="00230755" w:rsidP="00230755">
            <w:pPr>
              <w:jc w:val="center"/>
              <w:rPr>
                <w:rFonts w:ascii="Times New Roman" w:hAnsi="Times New Roman" w:cs="Times New Roman"/>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sz w:val="19"/>
                <w:szCs w:val="19"/>
              </w:rPr>
            </w:pPr>
            <w:proofErr w:type="spellStart"/>
            <w:r w:rsidRPr="006D7BCA">
              <w:rPr>
                <w:rFonts w:ascii="Times New Roman" w:eastAsia="Times New Roman" w:hAnsi="Times New Roman" w:cs="Times New Roman"/>
                <w:sz w:val="19"/>
                <w:szCs w:val="19"/>
              </w:rPr>
              <w:t>Phaco</w:t>
            </w:r>
            <w:proofErr w:type="spellEnd"/>
            <w:r w:rsidRPr="006D7BCA">
              <w:rPr>
                <w:rFonts w:ascii="Times New Roman" w:eastAsia="Times New Roman" w:hAnsi="Times New Roman" w:cs="Times New Roman"/>
                <w:sz w:val="19"/>
                <w:szCs w:val="19"/>
              </w:rPr>
              <w:t xml:space="preserve"> pack for Faros</w:t>
            </w:r>
            <w:r w:rsidRPr="006D7BCA">
              <w:rPr>
                <w:rFonts w:ascii="Times New Roman" w:eastAsia="Times New Roman" w:hAnsi="Times New Roman" w:cs="Times New Roman"/>
                <w:b/>
                <w:sz w:val="19"/>
                <w:szCs w:val="19"/>
              </w:rPr>
              <w:t xml:space="preserve"> (</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3"/>
              <w:rPr>
                <w:rFonts w:ascii="Times New Roman" w:eastAsia="Times New Roman" w:hAnsi="Times New Roman" w:cs="Times New Roman"/>
                <w:b/>
                <w:i/>
                <w:sz w:val="19"/>
                <w:szCs w:val="19"/>
              </w:rPr>
            </w:pPr>
            <w:r w:rsidRPr="006D7BCA">
              <w:rPr>
                <w:rFonts w:ascii="Times New Roman" w:eastAsia="Times New Roman" w:hAnsi="Times New Roman" w:cs="Times New Roman"/>
                <w:sz w:val="19"/>
                <w:szCs w:val="19"/>
              </w:rPr>
              <w:t>Vitrectomy 23G pack for Faros (</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 xml:space="preserve">) </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2"/>
              <w:rPr>
                <w:rFonts w:ascii="Times New Roman" w:eastAsia="Times New Roman" w:hAnsi="Times New Roman" w:cs="Times New Roman"/>
                <w:b/>
                <w:sz w:val="19"/>
                <w:szCs w:val="19"/>
              </w:rPr>
            </w:pPr>
            <w:r w:rsidRPr="006D7BCA">
              <w:rPr>
                <w:rFonts w:ascii="Times New Roman" w:eastAsia="Times New Roman" w:hAnsi="Times New Roman" w:cs="Times New Roman"/>
                <w:sz w:val="19"/>
                <w:szCs w:val="19"/>
              </w:rPr>
              <w:t>Air Delivery Line (</w:t>
            </w:r>
            <w:r w:rsidRPr="006D7BCA">
              <w:rPr>
                <w:rFonts w:ascii="Times New Roman" w:eastAsia="Times New Roman" w:hAnsi="Times New Roman" w:cs="Times New Roman"/>
                <w:b/>
                <w:i/>
                <w:sz w:val="19"/>
                <w:szCs w:val="19"/>
              </w:rPr>
              <w:t xml:space="preserve">2 </w:t>
            </w:r>
            <w:proofErr w:type="spellStart"/>
            <w:r w:rsidRPr="006D7BCA">
              <w:rPr>
                <w:rFonts w:ascii="Times New Roman" w:eastAsia="Times New Roman" w:hAnsi="Times New Roman" w:cs="Times New Roman"/>
                <w:b/>
                <w:i/>
                <w:sz w:val="19"/>
                <w:szCs w:val="19"/>
              </w:rPr>
              <w:t>Bxs</w:t>
            </w:r>
            <w:proofErr w:type="spellEnd"/>
            <w:r w:rsidRPr="006D7BCA">
              <w:rPr>
                <w:rFonts w:ascii="Times New Roman" w:eastAsia="Times New Roman" w:hAnsi="Times New Roman" w:cs="Times New Roman"/>
                <w:b/>
                <w:i/>
                <w:sz w:val="19"/>
                <w:szCs w:val="19"/>
              </w:rPr>
              <w:t xml:space="preserve">) </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r w:rsidR="00230755" w:rsidTr="00640737">
        <w:tc>
          <w:tcPr>
            <w:tcW w:w="740" w:type="dxa"/>
            <w:vMerge/>
            <w:vAlign w:val="center"/>
          </w:tcPr>
          <w:p w:rsidR="00230755" w:rsidRPr="00324266" w:rsidRDefault="00230755" w:rsidP="00230755">
            <w:pPr>
              <w:jc w:val="center"/>
              <w:rPr>
                <w:rFonts w:ascii="Times New Roman" w:eastAsia="Open Sans" w:hAnsi="Times New Roman" w:cs="Times New Roman"/>
                <w:highlight w:val="lightGray"/>
              </w:rPr>
            </w:pPr>
          </w:p>
        </w:tc>
        <w:tc>
          <w:tcPr>
            <w:tcW w:w="3510" w:type="dxa"/>
          </w:tcPr>
          <w:p w:rsidR="00230755" w:rsidRPr="006D7BCA" w:rsidRDefault="00230755" w:rsidP="00230755">
            <w:pPr>
              <w:widowControl w:val="0"/>
              <w:pBdr>
                <w:top w:val="nil"/>
                <w:left w:val="nil"/>
                <w:bottom w:val="nil"/>
                <w:right w:val="nil"/>
                <w:between w:val="nil"/>
              </w:pBdr>
              <w:ind w:left="122"/>
              <w:rPr>
                <w:rFonts w:ascii="Times New Roman" w:eastAsia="Times New Roman" w:hAnsi="Times New Roman" w:cs="Times New Roman"/>
                <w:sz w:val="19"/>
                <w:szCs w:val="19"/>
              </w:rPr>
            </w:pPr>
            <w:r w:rsidRPr="006D7BCA">
              <w:rPr>
                <w:rFonts w:ascii="Times New Roman" w:eastAsia="Times New Roman" w:hAnsi="Times New Roman" w:cs="Times New Roman"/>
                <w:sz w:val="19"/>
                <w:szCs w:val="19"/>
                <w:lang w:val="en-US"/>
              </w:rPr>
              <w:t xml:space="preserve">Anterior vitrectomy pack </w:t>
            </w:r>
            <w:r w:rsidRPr="00230755">
              <w:rPr>
                <w:rFonts w:ascii="Times New Roman" w:eastAsia="Times New Roman" w:hAnsi="Times New Roman" w:cs="Times New Roman"/>
                <w:b/>
                <w:i/>
                <w:sz w:val="19"/>
                <w:szCs w:val="19"/>
                <w:lang w:val="en-US"/>
              </w:rPr>
              <w:t>(1 Box)</w:t>
            </w:r>
          </w:p>
        </w:tc>
        <w:tc>
          <w:tcPr>
            <w:tcW w:w="720" w:type="dxa"/>
            <w:vMerge/>
            <w:vAlign w:val="center"/>
          </w:tcPr>
          <w:p w:rsidR="00230755" w:rsidRPr="00324266" w:rsidRDefault="00230755" w:rsidP="00230755">
            <w:pPr>
              <w:jc w:val="center"/>
              <w:rPr>
                <w:rFonts w:ascii="Times New Roman" w:eastAsia="Open Sans" w:hAnsi="Times New Roman" w:cs="Times New Roman"/>
                <w:i/>
              </w:rPr>
            </w:pPr>
          </w:p>
        </w:tc>
        <w:tc>
          <w:tcPr>
            <w:tcW w:w="1793" w:type="dxa"/>
            <w:vAlign w:val="center"/>
          </w:tcPr>
          <w:p w:rsidR="00230755" w:rsidRPr="00324266" w:rsidRDefault="00230755" w:rsidP="00230755">
            <w:pPr>
              <w:jc w:val="center"/>
              <w:rPr>
                <w:rFonts w:ascii="Times New Roman" w:hAnsi="Times New Roman" w:cs="Times New Roman"/>
              </w:rPr>
            </w:pP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Yes   </w:t>
            </w:r>
            <w:r w:rsidRPr="00324266">
              <w:rPr>
                <w:rFonts w:ascii="Segoe UI Symbol" w:eastAsia="Arial Unicode MS" w:hAnsi="Segoe UI Symbol" w:cs="Segoe UI Symbol"/>
                <w:color w:val="000000"/>
                <w:highlight w:val="cyan"/>
              </w:rPr>
              <w:t>☐</w:t>
            </w:r>
            <w:r w:rsidRPr="00324266">
              <w:rPr>
                <w:rFonts w:ascii="Times New Roman" w:eastAsia="Arial Unicode MS" w:hAnsi="Times New Roman" w:cs="Times New Roman"/>
                <w:color w:val="000000"/>
                <w:highlight w:val="cyan"/>
              </w:rPr>
              <w:t xml:space="preserve"> No</w:t>
            </w:r>
          </w:p>
        </w:tc>
        <w:tc>
          <w:tcPr>
            <w:tcW w:w="3157" w:type="dxa"/>
            <w:vAlign w:val="center"/>
          </w:tcPr>
          <w:p w:rsidR="00230755" w:rsidRPr="00324266" w:rsidRDefault="00230755" w:rsidP="00230755">
            <w:pPr>
              <w:jc w:val="center"/>
              <w:rPr>
                <w:rFonts w:ascii="Times New Roman" w:hAnsi="Times New Roman" w:cs="Times New Roman"/>
              </w:rPr>
            </w:pPr>
            <w:r w:rsidRPr="00324266">
              <w:rPr>
                <w:rFonts w:ascii="Times New Roman" w:eastAsia="Open Sans" w:hAnsi="Times New Roman" w:cs="Times New Roman"/>
                <w:highlight w:val="cyan"/>
              </w:rPr>
              <w:t>Insert details of goods offered</w:t>
            </w:r>
          </w:p>
        </w:tc>
      </w:tr>
    </w:tbl>
    <w:p w:rsidR="005F5C1A" w:rsidRDefault="005F5C1A" w:rsidP="005F5C1A"/>
    <w:p w:rsidR="005040C7" w:rsidRPr="005040C7" w:rsidRDefault="005040C7" w:rsidP="005040C7">
      <w:pPr>
        <w:numPr>
          <w:ilvl w:val="0"/>
          <w:numId w:val="38"/>
        </w:numPr>
        <w:pBdr>
          <w:top w:val="nil"/>
          <w:left w:val="nil"/>
          <w:bottom w:val="nil"/>
          <w:right w:val="nil"/>
          <w:between w:val="nil"/>
        </w:pBdr>
        <w:spacing w:line="276" w:lineRule="auto"/>
        <w:contextualSpacing/>
        <w:rPr>
          <w:rFonts w:ascii="Open Sans" w:eastAsia="Open Sans" w:hAnsi="Open Sans" w:cs="Open Sans"/>
          <w:b/>
          <w:color w:val="000000"/>
        </w:rPr>
      </w:pPr>
      <w:r w:rsidRPr="005040C7">
        <w:rPr>
          <w:rFonts w:ascii="Open Sans" w:eastAsia="Open Sans" w:hAnsi="Open Sans" w:cs="Open Sans"/>
          <w:b/>
          <w:color w:val="000000"/>
        </w:rPr>
        <w:t xml:space="preserve">Related services – </w:t>
      </w:r>
      <w:r w:rsidRPr="005040C7">
        <w:rPr>
          <w:rFonts w:ascii="Open Sans" w:eastAsia="Open Sans" w:hAnsi="Open Sans" w:cs="Open Sans"/>
          <w:b/>
          <w:bCs/>
          <w:color w:val="000000"/>
        </w:rPr>
        <w:t xml:space="preserve">Installation, </w:t>
      </w:r>
      <w:r w:rsidR="00230755">
        <w:rPr>
          <w:rFonts w:ascii="Open Sans" w:eastAsia="Open Sans" w:hAnsi="Open Sans" w:cs="Open Sans"/>
          <w:b/>
          <w:bCs/>
          <w:color w:val="000000"/>
        </w:rPr>
        <w:t>end-user</w:t>
      </w:r>
      <w:r w:rsidRPr="005040C7">
        <w:rPr>
          <w:rFonts w:ascii="Open Sans" w:eastAsia="Open Sans" w:hAnsi="Open Sans" w:cs="Open Sans"/>
          <w:b/>
          <w:bCs/>
          <w:color w:val="000000"/>
        </w:rPr>
        <w:t xml:space="preserve"> training, and commissioning.</w:t>
      </w:r>
    </w:p>
    <w:p w:rsidR="005040C7" w:rsidRPr="005040C7" w:rsidRDefault="005040C7" w:rsidP="005040C7">
      <w:pPr>
        <w:pBdr>
          <w:top w:val="nil"/>
          <w:left w:val="nil"/>
          <w:bottom w:val="nil"/>
          <w:right w:val="nil"/>
          <w:between w:val="nil"/>
        </w:pBdr>
        <w:ind w:left="502"/>
        <w:contextualSpacing/>
        <w:rPr>
          <w:rFonts w:ascii="Open Sans" w:eastAsia="Open Sans" w:hAnsi="Open Sans" w:cs="Open Sans"/>
          <w:b/>
          <w:color w:val="000000"/>
        </w:rPr>
      </w:pPr>
    </w:p>
    <w:tbl>
      <w:tblPr>
        <w:tblW w:w="1044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376"/>
        <w:gridCol w:w="900"/>
        <w:gridCol w:w="900"/>
        <w:gridCol w:w="1620"/>
        <w:gridCol w:w="2790"/>
      </w:tblGrid>
      <w:tr w:rsidR="005040C7" w:rsidRPr="005040C7" w:rsidTr="00860DCD">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Item/ lot</w:t>
            </w:r>
          </w:p>
        </w:tc>
        <w:tc>
          <w:tcPr>
            <w:tcW w:w="33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040C7" w:rsidRPr="005040C7" w:rsidRDefault="005040C7" w:rsidP="005040C7">
            <w:pPr>
              <w:jc w:val="center"/>
              <w:rPr>
                <w:rFonts w:ascii="Open Sans" w:eastAsia="Open Sans" w:hAnsi="Open Sans" w:cs="Open Sans"/>
                <w:b/>
                <w:color w:val="000000"/>
              </w:rPr>
            </w:pPr>
            <w:r w:rsidRPr="005040C7">
              <w:rPr>
                <w:rFonts w:ascii="Open Sans" w:eastAsia="Open Sans" w:hAnsi="Open Sans" w:cs="Open Sans"/>
                <w:b/>
                <w:color w:val="000000"/>
              </w:rPr>
              <w:t>Description of the services</w:t>
            </w:r>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proofErr w:type="spellStart"/>
            <w:r w:rsidRPr="005040C7">
              <w:rPr>
                <w:rFonts w:ascii="Open Sans" w:eastAsia="Open Sans" w:hAnsi="Open Sans" w:cs="Open Sans"/>
                <w:b/>
              </w:rPr>
              <w:t>Qty</w:t>
            </w:r>
            <w:proofErr w:type="spellEnd"/>
          </w:p>
        </w:tc>
        <w:tc>
          <w:tcPr>
            <w:tcW w:w="90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Unit</w:t>
            </w:r>
          </w:p>
        </w:tc>
        <w:tc>
          <w:tcPr>
            <w:tcW w:w="162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 xml:space="preserve">Is Bid compliant? </w:t>
            </w:r>
            <w:r w:rsidRPr="005040C7">
              <w:rPr>
                <w:rFonts w:ascii="Open Sans" w:eastAsia="Open Sans" w:hAnsi="Open Sans" w:cs="Open Sans"/>
              </w:rPr>
              <w:t>Bidder to complete</w:t>
            </w:r>
          </w:p>
        </w:tc>
        <w:tc>
          <w:tcPr>
            <w:tcW w:w="2790" w:type="dxa"/>
            <w:shd w:val="clear" w:color="auto" w:fill="D9D9D9"/>
            <w:vAlign w:val="center"/>
          </w:tcPr>
          <w:p w:rsidR="005040C7" w:rsidRPr="005040C7" w:rsidRDefault="005040C7" w:rsidP="005040C7">
            <w:pPr>
              <w:jc w:val="center"/>
              <w:rPr>
                <w:rFonts w:ascii="Open Sans" w:eastAsia="Open Sans" w:hAnsi="Open Sans" w:cs="Open Sans"/>
                <w:b/>
              </w:rPr>
            </w:pPr>
            <w:r w:rsidRPr="005040C7">
              <w:rPr>
                <w:rFonts w:ascii="Open Sans" w:eastAsia="Open Sans" w:hAnsi="Open Sans" w:cs="Open Sans"/>
                <w:b/>
              </w:rPr>
              <w:t xml:space="preserve">Details of Services offered. </w:t>
            </w:r>
            <w:r w:rsidRPr="005040C7">
              <w:rPr>
                <w:rFonts w:ascii="Open Sans" w:eastAsia="Open Sans" w:hAnsi="Open Sans" w:cs="Open Sans"/>
              </w:rPr>
              <w:t>Bidder to complete</w:t>
            </w:r>
          </w:p>
        </w:tc>
      </w:tr>
      <w:tr w:rsidR="005040C7" w:rsidRPr="005040C7" w:rsidTr="00860DCD">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3376" w:type="dxa"/>
            <w:vAlign w:val="center"/>
          </w:tcPr>
          <w:p w:rsidR="005040C7" w:rsidRPr="005040C7" w:rsidRDefault="005040C7" w:rsidP="005040C7">
            <w:pPr>
              <w:spacing w:line="276" w:lineRule="auto"/>
              <w:rPr>
                <w:rFonts w:ascii="Times New Roman" w:eastAsia="Open Sans" w:hAnsi="Times New Roman" w:cs="Times New Roman"/>
                <w:sz w:val="22"/>
                <w:szCs w:val="22"/>
                <w:lang w:val="en-US"/>
              </w:rPr>
            </w:pPr>
            <w:r w:rsidRPr="005040C7">
              <w:rPr>
                <w:rFonts w:ascii="Times New Roman" w:eastAsia="Open Sans" w:hAnsi="Times New Roman" w:cs="Times New Roman"/>
                <w:bCs/>
                <w:sz w:val="22"/>
                <w:szCs w:val="22"/>
                <w:lang w:val="en-US"/>
              </w:rPr>
              <w:t>Phacoemulsification System (anterior/posterior)</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1</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79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r w:rsidR="005040C7" w:rsidRPr="005040C7" w:rsidTr="00860DCD">
        <w:trPr>
          <w:trHeight w:val="220"/>
        </w:trPr>
        <w:tc>
          <w:tcPr>
            <w:tcW w:w="854"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2.</w:t>
            </w:r>
          </w:p>
        </w:tc>
        <w:tc>
          <w:tcPr>
            <w:tcW w:w="3376" w:type="dxa"/>
            <w:vAlign w:val="center"/>
          </w:tcPr>
          <w:p w:rsidR="005040C7" w:rsidRPr="005040C7" w:rsidRDefault="005040C7" w:rsidP="005040C7">
            <w:pPr>
              <w:spacing w:line="276" w:lineRule="auto"/>
              <w:rPr>
                <w:rFonts w:ascii="Open Sans" w:eastAsia="Open Sans" w:hAnsi="Open Sans" w:cs="Open Sans"/>
                <w:sz w:val="22"/>
                <w:szCs w:val="22"/>
                <w:lang w:val="en-US"/>
              </w:rPr>
            </w:pPr>
            <w:r w:rsidRPr="005040C7">
              <w:rPr>
                <w:rFonts w:ascii="Times New Roman" w:eastAsia="Open Sans" w:hAnsi="Times New Roman" w:cs="Times New Roman"/>
                <w:bCs/>
                <w:sz w:val="22"/>
                <w:szCs w:val="22"/>
                <w:lang w:val="en-US"/>
              </w:rPr>
              <w:t>The instrument set for the surgical platform anterior/posterior</w:t>
            </w:r>
          </w:p>
        </w:tc>
        <w:tc>
          <w:tcPr>
            <w:tcW w:w="900" w:type="dxa"/>
            <w:vAlign w:val="center"/>
          </w:tcPr>
          <w:p w:rsidR="005040C7" w:rsidRPr="005040C7" w:rsidRDefault="00230755" w:rsidP="005040C7">
            <w:pPr>
              <w:spacing w:line="276" w:lineRule="auto"/>
              <w:jc w:val="center"/>
              <w:rPr>
                <w:rFonts w:ascii="Open Sans" w:eastAsia="Open Sans" w:hAnsi="Open Sans" w:cs="Open Sans"/>
                <w:sz w:val="22"/>
                <w:szCs w:val="22"/>
                <w:lang w:val="en-US"/>
              </w:rPr>
            </w:pPr>
            <w:r>
              <w:rPr>
                <w:rFonts w:ascii="Open Sans" w:eastAsia="Open Sans" w:hAnsi="Open Sans" w:cs="Open Sans"/>
                <w:sz w:val="22"/>
                <w:szCs w:val="22"/>
                <w:lang w:val="en-US"/>
              </w:rPr>
              <w:t>1</w:t>
            </w:r>
          </w:p>
        </w:tc>
        <w:tc>
          <w:tcPr>
            <w:tcW w:w="900" w:type="dxa"/>
            <w:vAlign w:val="center"/>
          </w:tcPr>
          <w:p w:rsidR="005040C7" w:rsidRPr="005040C7" w:rsidRDefault="005040C7" w:rsidP="005040C7">
            <w:pPr>
              <w:spacing w:line="276" w:lineRule="auto"/>
              <w:jc w:val="center"/>
              <w:rPr>
                <w:rFonts w:ascii="Open Sans" w:eastAsia="Open Sans" w:hAnsi="Open Sans" w:cs="Open Sans"/>
                <w:sz w:val="22"/>
                <w:szCs w:val="22"/>
                <w:lang w:val="en-US"/>
              </w:rPr>
            </w:pPr>
            <w:r w:rsidRPr="005040C7">
              <w:rPr>
                <w:rFonts w:ascii="Open Sans" w:eastAsia="Open Sans" w:hAnsi="Open Sans" w:cs="Open Sans"/>
                <w:sz w:val="22"/>
                <w:szCs w:val="22"/>
                <w:lang w:val="en-US"/>
              </w:rPr>
              <w:t>Set</w:t>
            </w:r>
          </w:p>
        </w:tc>
        <w:tc>
          <w:tcPr>
            <w:tcW w:w="1620" w:type="dxa"/>
            <w:vAlign w:val="center"/>
          </w:tcPr>
          <w:p w:rsidR="005040C7" w:rsidRPr="005040C7" w:rsidRDefault="005040C7" w:rsidP="005040C7">
            <w:pPr>
              <w:jc w:val="center"/>
            </w:pP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Yes   </w:t>
            </w:r>
            <w:r w:rsidRPr="005040C7">
              <w:rPr>
                <w:rFonts w:ascii="Segoe UI Symbol" w:eastAsia="Arimo" w:hAnsi="Segoe UI Symbol" w:cs="Segoe UI Symbol"/>
                <w:color w:val="000000"/>
                <w:highlight w:val="cyan"/>
              </w:rPr>
              <w:t>☐</w:t>
            </w:r>
            <w:r w:rsidRPr="005040C7">
              <w:rPr>
                <w:rFonts w:ascii="Arimo" w:eastAsia="Arimo" w:hAnsi="Arimo" w:cs="Arimo"/>
                <w:color w:val="000000"/>
                <w:highlight w:val="cyan"/>
              </w:rPr>
              <w:t xml:space="preserve"> No</w:t>
            </w:r>
          </w:p>
        </w:tc>
        <w:tc>
          <w:tcPr>
            <w:tcW w:w="2790" w:type="dxa"/>
            <w:vAlign w:val="center"/>
          </w:tcPr>
          <w:p w:rsidR="005040C7" w:rsidRPr="005040C7" w:rsidRDefault="005040C7" w:rsidP="005040C7">
            <w:pPr>
              <w:jc w:val="center"/>
            </w:pPr>
            <w:r w:rsidRPr="005040C7">
              <w:rPr>
                <w:rFonts w:ascii="Open Sans" w:eastAsia="Open Sans" w:hAnsi="Open Sans" w:cs="Open Sans"/>
                <w:highlight w:val="cyan"/>
              </w:rPr>
              <w:t>Insert details of goods offered</w:t>
            </w:r>
          </w:p>
        </w:tc>
      </w:tr>
    </w:tbl>
    <w:p w:rsidR="005040C7" w:rsidRDefault="005040C7" w:rsidP="005F5C1A"/>
    <w:p w:rsidR="005F5C1A" w:rsidRPr="005040C7" w:rsidRDefault="005F5C1A" w:rsidP="005040C7">
      <w:pPr>
        <w:pStyle w:val="ListParagraph"/>
        <w:numPr>
          <w:ilvl w:val="0"/>
          <w:numId w:val="38"/>
        </w:numPr>
        <w:pBdr>
          <w:top w:val="nil"/>
          <w:left w:val="nil"/>
          <w:bottom w:val="nil"/>
          <w:right w:val="nil"/>
          <w:between w:val="nil"/>
        </w:pBdr>
        <w:tabs>
          <w:tab w:val="right" w:pos="8640"/>
        </w:tabs>
        <w:rPr>
          <w:rFonts w:ascii="Open Sans" w:eastAsia="Open Sans" w:hAnsi="Open Sans" w:cs="Open Sans"/>
          <w:b/>
          <w:color w:val="000000"/>
        </w:rPr>
      </w:pPr>
      <w:r w:rsidRPr="005040C7">
        <w:rPr>
          <w:rFonts w:ascii="Open Sans" w:eastAsia="Open Sans" w:hAnsi="Open Sans" w:cs="Open Sans"/>
          <w:b/>
          <w:color w:val="000000"/>
        </w:rPr>
        <w:t>Delivery requirements and Comparative Data Table:</w:t>
      </w:r>
    </w:p>
    <w:tbl>
      <w:tblPr>
        <w:tblStyle w:val="20"/>
        <w:tblW w:w="1021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385"/>
        <w:gridCol w:w="2340"/>
        <w:gridCol w:w="2790"/>
      </w:tblGrid>
      <w:tr w:rsidR="005F5C1A" w:rsidTr="009A2474">
        <w:trPr>
          <w:trHeight w:val="300"/>
        </w:trPr>
        <w:tc>
          <w:tcPr>
            <w:tcW w:w="5087" w:type="dxa"/>
            <w:gridSpan w:val="2"/>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UNOPS Requirements</w:t>
            </w:r>
          </w:p>
        </w:tc>
        <w:tc>
          <w:tcPr>
            <w:tcW w:w="2340"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2790" w:type="dxa"/>
            <w:shd w:val="clear" w:color="auto" w:fill="D9D9D9"/>
            <w:vAlign w:val="center"/>
          </w:tcPr>
          <w:p w:rsidR="005F5C1A" w:rsidRDefault="005F5C1A" w:rsidP="008D1E25">
            <w:pPr>
              <w:jc w:val="center"/>
              <w:rPr>
                <w:rFonts w:ascii="Open Sans" w:eastAsia="Open Sans" w:hAnsi="Open Sans" w:cs="Open Sans"/>
                <w:b/>
              </w:rPr>
            </w:pPr>
            <w:r>
              <w:rPr>
                <w:rFonts w:ascii="Open Sans" w:eastAsia="Open Sans" w:hAnsi="Open Sans" w:cs="Open Sans"/>
                <w:b/>
              </w:rPr>
              <w:t xml:space="preserve">Details </w:t>
            </w:r>
          </w:p>
          <w:p w:rsidR="005F5C1A" w:rsidRDefault="005F5C1A" w:rsidP="008D1E25">
            <w:pPr>
              <w:jc w:val="center"/>
              <w:rPr>
                <w:rFonts w:ascii="Open Sans" w:eastAsia="Open Sans" w:hAnsi="Open Sans" w:cs="Open Sans"/>
                <w:b/>
              </w:rPr>
            </w:pPr>
            <w:r>
              <w:rPr>
                <w:rFonts w:ascii="Open Sans" w:eastAsia="Open Sans" w:hAnsi="Open Sans" w:cs="Open Sans"/>
              </w:rPr>
              <w:t>Bidder to complete</w:t>
            </w:r>
          </w:p>
        </w:tc>
      </w:tr>
      <w:tr w:rsidR="00476114" w:rsidTr="009A2474">
        <w:trPr>
          <w:trHeight w:val="300"/>
        </w:trPr>
        <w:tc>
          <w:tcPr>
            <w:tcW w:w="1702" w:type="dxa"/>
            <w:shd w:val="clear" w:color="auto" w:fill="D9D9D9"/>
            <w:vAlign w:val="center"/>
          </w:tcPr>
          <w:p w:rsidR="00476114" w:rsidRDefault="00476114" w:rsidP="00476114">
            <w:pPr>
              <w:pStyle w:val="NormalWeb"/>
              <w:spacing w:before="0" w:beforeAutospacing="0" w:after="0" w:afterAutospacing="0"/>
            </w:pPr>
            <w:r>
              <w:rPr>
                <w:rFonts w:ascii="Georgia" w:hAnsi="Georgia"/>
                <w:b/>
                <w:bCs/>
                <w:color w:val="000000"/>
                <w:sz w:val="22"/>
                <w:szCs w:val="22"/>
              </w:rPr>
              <w:t>Delivery time</w:t>
            </w:r>
          </w:p>
        </w:tc>
        <w:tc>
          <w:tcPr>
            <w:tcW w:w="3385" w:type="dxa"/>
            <w:vAlign w:val="center"/>
          </w:tcPr>
          <w:p w:rsidR="00476114" w:rsidRDefault="00476114" w:rsidP="00476114">
            <w:pPr>
              <w:pStyle w:val="NormalWeb"/>
              <w:spacing w:before="0" w:beforeAutospacing="0" w:after="0" w:afterAutospacing="0"/>
            </w:pPr>
            <w:r>
              <w:rPr>
                <w:rFonts w:ascii="Georgia" w:hAnsi="Georgia"/>
                <w:color w:val="000000"/>
                <w:sz w:val="22"/>
                <w:szCs w:val="22"/>
              </w:rPr>
              <w:t xml:space="preserve">Bidder shall deliver the goods </w:t>
            </w:r>
            <w:r>
              <w:rPr>
                <w:rFonts w:ascii="Georgia" w:hAnsi="Georgia"/>
                <w:b/>
                <w:bCs/>
                <w:color w:val="000000"/>
                <w:sz w:val="22"/>
                <w:szCs w:val="22"/>
                <w:shd w:val="clear" w:color="auto" w:fill="FFFF00"/>
              </w:rPr>
              <w:t>within 6 Weeks</w:t>
            </w:r>
            <w:r>
              <w:rPr>
                <w:rFonts w:ascii="Georgia" w:hAnsi="Georgia"/>
                <w:color w:val="000000"/>
                <w:sz w:val="22"/>
                <w:szCs w:val="22"/>
              </w:rPr>
              <w:t xml:space="preserve"> after Contract signature.</w:t>
            </w:r>
          </w:p>
        </w:tc>
        <w:tc>
          <w:tcPr>
            <w:tcW w:w="2340" w:type="dxa"/>
            <w:vAlign w:val="center"/>
          </w:tcPr>
          <w:p w:rsidR="00476114" w:rsidRDefault="00476114" w:rsidP="00476114">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2790" w:type="dxa"/>
            <w:vAlign w:val="center"/>
          </w:tcPr>
          <w:p w:rsidR="00476114" w:rsidRDefault="00476114" w:rsidP="00476114">
            <w:pPr>
              <w:jc w:val="center"/>
              <w:rPr>
                <w:rFonts w:ascii="Open Sans" w:eastAsia="Open Sans" w:hAnsi="Open Sans" w:cs="Open Sans"/>
              </w:rPr>
            </w:pPr>
            <w:r>
              <w:rPr>
                <w:rFonts w:ascii="Open Sans" w:eastAsia="Open Sans" w:hAnsi="Open Sans" w:cs="Open Sans"/>
                <w:highlight w:val="cyan"/>
              </w:rPr>
              <w:t>Insert details</w:t>
            </w:r>
          </w:p>
        </w:tc>
      </w:tr>
      <w:tr w:rsidR="00476114" w:rsidTr="009A2474">
        <w:trPr>
          <w:trHeight w:val="300"/>
        </w:trPr>
        <w:tc>
          <w:tcPr>
            <w:tcW w:w="1702" w:type="dxa"/>
            <w:shd w:val="clear" w:color="auto" w:fill="D9D9D9"/>
            <w:vAlign w:val="center"/>
          </w:tcPr>
          <w:p w:rsidR="00476114" w:rsidRDefault="00476114" w:rsidP="00476114">
            <w:pPr>
              <w:pStyle w:val="NormalWeb"/>
              <w:spacing w:before="0" w:beforeAutospacing="0" w:after="0" w:afterAutospacing="0"/>
            </w:pPr>
            <w:r>
              <w:rPr>
                <w:rFonts w:ascii="Georgia" w:hAnsi="Georgia"/>
                <w:b/>
                <w:bCs/>
                <w:color w:val="000000"/>
                <w:sz w:val="22"/>
                <w:szCs w:val="22"/>
              </w:rPr>
              <w:t>Delivery place and Incoterms rules</w:t>
            </w:r>
          </w:p>
        </w:tc>
        <w:tc>
          <w:tcPr>
            <w:tcW w:w="3385" w:type="dxa"/>
            <w:vAlign w:val="center"/>
          </w:tcPr>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 xml:space="preserve">CIP </w:t>
            </w:r>
            <w:proofErr w:type="spellStart"/>
            <w:r>
              <w:rPr>
                <w:rFonts w:ascii="Georgia" w:hAnsi="Georgia"/>
                <w:color w:val="000000"/>
                <w:sz w:val="22"/>
                <w:szCs w:val="22"/>
                <w:shd w:val="clear" w:color="auto" w:fill="FFFF00"/>
              </w:rPr>
              <w:t>Mallam</w:t>
            </w:r>
            <w:proofErr w:type="spellEnd"/>
            <w:r>
              <w:rPr>
                <w:rFonts w:ascii="Georgia" w:hAnsi="Georgia"/>
                <w:color w:val="000000"/>
                <w:sz w:val="22"/>
                <w:szCs w:val="22"/>
                <w:shd w:val="clear" w:color="auto" w:fill="FFFF00"/>
              </w:rPr>
              <w:t xml:space="preserve"> </w:t>
            </w:r>
            <w:proofErr w:type="spellStart"/>
            <w:r>
              <w:rPr>
                <w:rFonts w:ascii="Georgia" w:hAnsi="Georgia"/>
                <w:color w:val="000000"/>
                <w:sz w:val="22"/>
                <w:szCs w:val="22"/>
                <w:shd w:val="clear" w:color="auto" w:fill="FFFF00"/>
              </w:rPr>
              <w:t>Aminu</w:t>
            </w:r>
            <w:proofErr w:type="spellEnd"/>
            <w:r>
              <w:rPr>
                <w:rFonts w:ascii="Georgia" w:hAnsi="Georgia"/>
                <w:color w:val="000000"/>
                <w:sz w:val="22"/>
                <w:szCs w:val="22"/>
                <w:shd w:val="clear" w:color="auto" w:fill="FFFF00"/>
              </w:rPr>
              <w:t xml:space="preserve"> Kano International Airport, Nigeria. (Incoterm 2020)</w:t>
            </w:r>
          </w:p>
        </w:tc>
        <w:tc>
          <w:tcPr>
            <w:tcW w:w="2340" w:type="dxa"/>
            <w:vAlign w:val="center"/>
          </w:tcPr>
          <w:p w:rsidR="00476114" w:rsidRDefault="00476114" w:rsidP="00476114">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790" w:type="dxa"/>
            <w:vAlign w:val="center"/>
          </w:tcPr>
          <w:p w:rsidR="00476114" w:rsidRDefault="00476114" w:rsidP="00476114">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476114" w:rsidTr="009A2474">
        <w:trPr>
          <w:trHeight w:val="300"/>
        </w:trPr>
        <w:tc>
          <w:tcPr>
            <w:tcW w:w="1702" w:type="dxa"/>
            <w:shd w:val="clear" w:color="auto" w:fill="D9D9D9"/>
            <w:vAlign w:val="center"/>
          </w:tcPr>
          <w:p w:rsidR="00476114" w:rsidRDefault="00476114" w:rsidP="00476114">
            <w:pPr>
              <w:pStyle w:val="NormalWeb"/>
              <w:spacing w:before="0" w:beforeAutospacing="0" w:after="0" w:afterAutospacing="0"/>
            </w:pPr>
            <w:r>
              <w:rPr>
                <w:rFonts w:ascii="Georgia" w:hAnsi="Georgia"/>
                <w:b/>
                <w:bCs/>
                <w:color w:val="000000"/>
                <w:sz w:val="22"/>
                <w:szCs w:val="22"/>
              </w:rPr>
              <w:t>Consignee details</w:t>
            </w:r>
          </w:p>
        </w:tc>
        <w:tc>
          <w:tcPr>
            <w:tcW w:w="3385" w:type="dxa"/>
            <w:vAlign w:val="center"/>
          </w:tcPr>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United Nations Development</w:t>
            </w:r>
          </w:p>
          <w:p w:rsidR="00476114" w:rsidRDefault="00476114" w:rsidP="00476114">
            <w:pPr>
              <w:pStyle w:val="NormalWeb"/>
              <w:spacing w:before="0" w:beforeAutospacing="0" w:after="0" w:afterAutospacing="0"/>
            </w:pPr>
            <w:proofErr w:type="spellStart"/>
            <w:r>
              <w:rPr>
                <w:rFonts w:ascii="Georgia" w:hAnsi="Georgia"/>
                <w:color w:val="000000"/>
                <w:sz w:val="22"/>
                <w:szCs w:val="22"/>
                <w:shd w:val="clear" w:color="auto" w:fill="FFFF00"/>
              </w:rPr>
              <w:t>Programme</w:t>
            </w:r>
            <w:proofErr w:type="spellEnd"/>
            <w:r>
              <w:rPr>
                <w:rFonts w:ascii="Georgia" w:hAnsi="Georgia"/>
                <w:color w:val="000000"/>
                <w:sz w:val="22"/>
                <w:szCs w:val="22"/>
                <w:shd w:val="clear" w:color="auto" w:fill="FFFF00"/>
              </w:rPr>
              <w:t>, UN House</w:t>
            </w:r>
          </w:p>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No. 617/618, Diplomatic Drive</w:t>
            </w:r>
          </w:p>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Central Business District</w:t>
            </w:r>
          </w:p>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Abuja, Nigeria</w:t>
            </w:r>
          </w:p>
          <w:p w:rsidR="00476114" w:rsidRDefault="00476114" w:rsidP="00476114"/>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Tel: +234 813 361 1945</w:t>
            </w:r>
          </w:p>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Email. nonso.orefo@undp.org,        CC: HerbertA@unops.org</w:t>
            </w:r>
          </w:p>
          <w:p w:rsidR="00476114" w:rsidRDefault="00476114" w:rsidP="00476114">
            <w:pPr>
              <w:pStyle w:val="NormalWeb"/>
              <w:spacing w:before="0" w:beforeAutospacing="0" w:after="0" w:afterAutospacing="0"/>
            </w:pPr>
            <w:r>
              <w:rPr>
                <w:rFonts w:ascii="Georgia" w:hAnsi="Georgia"/>
                <w:color w:val="000000"/>
                <w:sz w:val="22"/>
                <w:szCs w:val="22"/>
                <w:shd w:val="clear" w:color="auto" w:fill="FFFF00"/>
              </w:rPr>
              <w:t xml:space="preserve">Attn: </w:t>
            </w:r>
            <w:proofErr w:type="spellStart"/>
            <w:r>
              <w:rPr>
                <w:rFonts w:ascii="Georgia" w:hAnsi="Georgia"/>
                <w:color w:val="000000"/>
                <w:sz w:val="22"/>
                <w:szCs w:val="22"/>
                <w:shd w:val="clear" w:color="auto" w:fill="FFFF00"/>
              </w:rPr>
              <w:t>Nonso</w:t>
            </w:r>
            <w:proofErr w:type="spellEnd"/>
            <w:r>
              <w:rPr>
                <w:rFonts w:ascii="Georgia" w:hAnsi="Georgia"/>
                <w:color w:val="000000"/>
                <w:sz w:val="22"/>
                <w:szCs w:val="22"/>
                <w:shd w:val="clear" w:color="auto" w:fill="FFFF00"/>
              </w:rPr>
              <w:t xml:space="preserve"> </w:t>
            </w:r>
            <w:proofErr w:type="spellStart"/>
            <w:r>
              <w:rPr>
                <w:rFonts w:ascii="Georgia" w:hAnsi="Georgia"/>
                <w:color w:val="000000"/>
                <w:sz w:val="22"/>
                <w:szCs w:val="22"/>
                <w:shd w:val="clear" w:color="auto" w:fill="FFFF00"/>
              </w:rPr>
              <w:t>Orefo</w:t>
            </w:r>
            <w:proofErr w:type="spellEnd"/>
          </w:p>
        </w:tc>
        <w:tc>
          <w:tcPr>
            <w:tcW w:w="2340" w:type="dxa"/>
            <w:vAlign w:val="center"/>
          </w:tcPr>
          <w:p w:rsidR="00476114" w:rsidRDefault="00476114" w:rsidP="00476114">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790" w:type="dxa"/>
            <w:vAlign w:val="center"/>
          </w:tcPr>
          <w:p w:rsidR="00476114" w:rsidRDefault="00476114" w:rsidP="00476114">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9A2474" w:rsidTr="009A2474">
        <w:trPr>
          <w:trHeight w:val="300"/>
        </w:trPr>
        <w:tc>
          <w:tcPr>
            <w:tcW w:w="1702" w:type="dxa"/>
            <w:shd w:val="clear" w:color="auto" w:fill="D9D9D9"/>
            <w:vAlign w:val="center"/>
          </w:tcPr>
          <w:p w:rsidR="009A2474" w:rsidRDefault="009A2474" w:rsidP="009A2474">
            <w:pPr>
              <w:pStyle w:val="NormalWeb"/>
              <w:spacing w:before="0" w:beforeAutospacing="0" w:after="0" w:afterAutospacing="0"/>
            </w:pPr>
            <w:r>
              <w:rPr>
                <w:rFonts w:ascii="Georgia" w:hAnsi="Georgia"/>
                <w:b/>
                <w:bCs/>
                <w:color w:val="000000"/>
                <w:sz w:val="22"/>
                <w:szCs w:val="22"/>
              </w:rPr>
              <w:t xml:space="preserve">UNOPS Right to vary </w:t>
            </w:r>
            <w:r>
              <w:rPr>
                <w:rFonts w:ascii="Georgia" w:hAnsi="Georgia"/>
                <w:b/>
                <w:bCs/>
                <w:color w:val="000000"/>
                <w:sz w:val="22"/>
                <w:szCs w:val="22"/>
              </w:rPr>
              <w:lastRenderedPageBreak/>
              <w:t>requirements</w:t>
            </w:r>
          </w:p>
        </w:tc>
        <w:tc>
          <w:tcPr>
            <w:tcW w:w="3385" w:type="dxa"/>
            <w:vAlign w:val="center"/>
          </w:tcPr>
          <w:p w:rsidR="009A2474" w:rsidRDefault="009A2474" w:rsidP="009A2474">
            <w:pPr>
              <w:pStyle w:val="NormalWeb"/>
              <w:spacing w:before="0" w:beforeAutospacing="0" w:after="0" w:afterAutospacing="0"/>
              <w:jc w:val="both"/>
            </w:pPr>
            <w:r>
              <w:rPr>
                <w:rFonts w:ascii="Georgia" w:hAnsi="Georgia"/>
                <w:color w:val="000000"/>
                <w:sz w:val="22"/>
                <w:szCs w:val="22"/>
              </w:rPr>
              <w:lastRenderedPageBreak/>
              <w:t xml:space="preserve">At the time the Contract is awarded, UNOPS reserves the </w:t>
            </w:r>
            <w:r>
              <w:rPr>
                <w:rFonts w:ascii="Georgia" w:hAnsi="Georgia"/>
                <w:color w:val="000000"/>
                <w:sz w:val="22"/>
                <w:szCs w:val="22"/>
              </w:rPr>
              <w:lastRenderedPageBreak/>
              <w:t xml:space="preserve">right to vary the quantity of the goods and associated services specified above, provided this does not exceed +/- </w:t>
            </w:r>
            <w:r>
              <w:rPr>
                <w:rFonts w:ascii="Georgia" w:hAnsi="Georgia"/>
                <w:color w:val="000000"/>
                <w:sz w:val="22"/>
                <w:szCs w:val="22"/>
                <w:shd w:val="clear" w:color="auto" w:fill="FFFF00"/>
              </w:rPr>
              <w:t>20%</w:t>
            </w:r>
            <w:r>
              <w:rPr>
                <w:rFonts w:ascii="Georgia" w:hAnsi="Georgia"/>
                <w:color w:val="000000"/>
                <w:sz w:val="22"/>
                <w:szCs w:val="22"/>
              </w:rPr>
              <w:t>, without any change in the unit prices or other terms and conditions of the ITB.</w:t>
            </w:r>
          </w:p>
        </w:tc>
        <w:tc>
          <w:tcPr>
            <w:tcW w:w="2340" w:type="dxa"/>
            <w:vAlign w:val="center"/>
          </w:tcPr>
          <w:p w:rsidR="009A2474" w:rsidRDefault="009A2474" w:rsidP="009A2474">
            <w:pPr>
              <w:pBdr>
                <w:top w:val="nil"/>
                <w:left w:val="nil"/>
                <w:bottom w:val="nil"/>
                <w:right w:val="nil"/>
                <w:between w:val="nil"/>
              </w:pBdr>
              <w:jc w:val="center"/>
              <w:rPr>
                <w:rFonts w:ascii="Open Sans" w:eastAsia="Open Sans" w:hAnsi="Open Sans" w:cs="Open Sans"/>
                <w:color w:val="000000"/>
              </w:rPr>
            </w:pPr>
            <w:r>
              <w:rPr>
                <w:rFonts w:ascii="Arial Unicode MS" w:eastAsia="Arial Unicode MS" w:hAnsi="Arial Unicode MS" w:cs="Arial Unicode MS"/>
                <w:color w:val="000000"/>
                <w:highlight w:val="cyan"/>
              </w:rPr>
              <w:lastRenderedPageBreak/>
              <w:t>☐ Yes   ☐ No</w:t>
            </w:r>
          </w:p>
        </w:tc>
        <w:tc>
          <w:tcPr>
            <w:tcW w:w="2790" w:type="dxa"/>
            <w:vAlign w:val="center"/>
          </w:tcPr>
          <w:p w:rsidR="009A2474" w:rsidRDefault="009A2474" w:rsidP="009A2474">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highlight w:val="cyan"/>
              </w:rPr>
              <w:t>Insert details</w:t>
            </w:r>
          </w:p>
        </w:tc>
      </w:tr>
    </w:tbl>
    <w:p w:rsidR="00141B0B" w:rsidRPr="00141B0B" w:rsidRDefault="00141B0B" w:rsidP="00141B0B">
      <w:pPr>
        <w:rPr>
          <w:rFonts w:ascii="Open Sans" w:eastAsia="Open Sans" w:hAnsi="Open Sans" w:cs="Open Sans"/>
        </w:rPr>
      </w:pPr>
    </w:p>
    <w:p w:rsidR="006D6CF2" w:rsidRPr="006D6CF2" w:rsidRDefault="006D6CF2" w:rsidP="005040C7">
      <w:pPr>
        <w:numPr>
          <w:ilvl w:val="0"/>
          <w:numId w:val="38"/>
        </w:numPr>
        <w:pBdr>
          <w:top w:val="nil"/>
          <w:left w:val="nil"/>
          <w:bottom w:val="nil"/>
          <w:right w:val="nil"/>
          <w:between w:val="nil"/>
        </w:pBdr>
        <w:tabs>
          <w:tab w:val="right" w:pos="8640"/>
        </w:tabs>
        <w:ind w:left="284" w:hanging="284"/>
        <w:rPr>
          <w:b/>
          <w:color w:val="000000"/>
        </w:rPr>
      </w:pPr>
      <w:r w:rsidRPr="006D6CF2">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5040C7" w:rsidRDefault="001803E3" w:rsidP="005040C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230755" w:rsidRPr="00230755" w:rsidRDefault="00230755" w:rsidP="00230755"/>
    <w:p w:rsidR="00230755" w:rsidRPr="00230755" w:rsidRDefault="00230755" w:rsidP="00230755"/>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bookmarkStart w:id="1" w:name="_GoBack"/>
      <w:bookmarkEnd w:id="1"/>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597AAE">
        <w:rPr>
          <w:rFonts w:ascii="Open Sans" w:eastAsia="Open Sans" w:hAnsi="Open Sans" w:cs="Open Sans"/>
          <w:b/>
          <w:color w:val="0092D1"/>
          <w:sz w:val="28"/>
          <w:szCs w:val="28"/>
        </w:rPr>
        <w:t xml:space="preserve"> (Lot-</w:t>
      </w:r>
      <w:r w:rsidR="005F5C1A">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8B6D18">
        <w:rPr>
          <w:rFonts w:ascii="Open Sans" w:eastAsia="Open Sans" w:hAnsi="Open Sans" w:cs="Open Sans"/>
          <w:b/>
          <w:color w:val="0092D1"/>
          <w:sz w:val="28"/>
          <w:szCs w:val="28"/>
        </w:rPr>
        <w:t xml:space="preserve"> (Lot-</w:t>
      </w:r>
      <w:r w:rsidR="005F5C1A">
        <w:rPr>
          <w:rFonts w:ascii="Open Sans" w:eastAsia="Open Sans" w:hAnsi="Open Sans" w:cs="Open Sans"/>
          <w:b/>
          <w:color w:val="0092D1"/>
          <w:sz w:val="28"/>
          <w:szCs w:val="28"/>
        </w:rPr>
        <w:t>5</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1E3AC3" w:rsidRPr="001E3AC3">
        <w:rPr>
          <w:rFonts w:ascii="Open Sans" w:eastAsia="Open Sans" w:hAnsi="Open Sans" w:cs="Open Sans"/>
          <w:b/>
          <w:highlight w:val="yellow"/>
        </w:rPr>
        <w:t>Purchase Order</w:t>
      </w:r>
      <w:r w:rsidR="001E3AC3">
        <w:rPr>
          <w:rFonts w:ascii="Open Sans" w:eastAsia="Open Sans" w:hAnsi="Open Sans" w:cs="Open Sans"/>
          <w:highlight w:val="yellow"/>
        </w:rPr>
        <w:t xml:space="preserve"> </w:t>
      </w:r>
      <w:r>
        <w:rPr>
          <w:rFonts w:ascii="Open Sans" w:eastAsia="Open Sans" w:hAnsi="Open Sans" w:cs="Open Sans"/>
        </w:rPr>
        <w:t>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118" w:rsidRDefault="00E95118">
      <w:r>
        <w:separator/>
      </w:r>
    </w:p>
  </w:endnote>
  <w:endnote w:type="continuationSeparator" w:id="0">
    <w:p w:rsidR="00E95118" w:rsidRDefault="00E9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Arimo">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DCD" w:rsidRDefault="00860DCD">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60DCD">
      <w:tc>
        <w:tcPr>
          <w:tcW w:w="4596" w:type="dxa"/>
        </w:tcPr>
        <w:p w:rsidR="00860DCD" w:rsidRDefault="00860DCD">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860DCD" w:rsidRDefault="00860DCD">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476114">
            <w:rPr>
              <w:rFonts w:ascii="Open Sans" w:eastAsia="Open Sans" w:hAnsi="Open Sans" w:cs="Open Sans"/>
              <w:noProof/>
              <w:color w:val="000000"/>
              <w:sz w:val="18"/>
              <w:szCs w:val="18"/>
            </w:rPr>
            <w:t>15</w:t>
          </w:r>
          <w:r>
            <w:rPr>
              <w:rFonts w:ascii="Open Sans" w:eastAsia="Open Sans" w:hAnsi="Open Sans" w:cs="Open Sans"/>
              <w:color w:val="000000"/>
              <w:sz w:val="18"/>
              <w:szCs w:val="18"/>
            </w:rPr>
            <w:fldChar w:fldCharType="end"/>
          </w:r>
        </w:p>
      </w:tc>
    </w:tr>
  </w:tbl>
  <w:p w:rsidR="00860DCD" w:rsidRDefault="00860DC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118" w:rsidRDefault="00E95118">
      <w:r>
        <w:separator/>
      </w:r>
    </w:p>
  </w:footnote>
  <w:footnote w:type="continuationSeparator" w:id="0">
    <w:p w:rsidR="00E95118" w:rsidRDefault="00E95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DCD" w:rsidRDefault="00860DCD">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860DCD">
      <w:tc>
        <w:tcPr>
          <w:tcW w:w="4944" w:type="dxa"/>
        </w:tcPr>
        <w:p w:rsidR="00860DCD" w:rsidRDefault="00860DCD">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046711" w:rsidRPr="00046711" w:rsidRDefault="00046711" w:rsidP="00046711">
          <w:pPr>
            <w:pBdr>
              <w:top w:val="nil"/>
              <w:left w:val="nil"/>
              <w:bottom w:val="nil"/>
              <w:right w:val="nil"/>
              <w:between w:val="nil"/>
            </w:pBdr>
            <w:tabs>
              <w:tab w:val="center" w:pos="4320"/>
              <w:tab w:val="right" w:pos="8640"/>
            </w:tabs>
            <w:jc w:val="right"/>
            <w:rPr>
              <w:bCs/>
              <w:i/>
              <w:color w:val="00B0F0"/>
              <w:sz w:val="16"/>
              <w:szCs w:val="18"/>
            </w:rPr>
          </w:pPr>
          <w:r w:rsidRPr="00046711">
            <w:rPr>
              <w:i/>
              <w:color w:val="00B0F0"/>
              <w:sz w:val="16"/>
              <w:szCs w:val="18"/>
            </w:rPr>
            <w:t xml:space="preserve">ITB for the </w:t>
          </w:r>
          <w:r w:rsidRPr="00046711">
            <w:rPr>
              <w:bCs/>
              <w:i/>
              <w:color w:val="00B0F0"/>
              <w:sz w:val="16"/>
              <w:szCs w:val="18"/>
            </w:rPr>
            <w:t xml:space="preserve">Re-Advertisement of Lot-5 Supply Of Advanced </w:t>
          </w:r>
        </w:p>
        <w:p w:rsidR="00046711" w:rsidRPr="00046711" w:rsidRDefault="00046711" w:rsidP="00046711">
          <w:pPr>
            <w:pBdr>
              <w:top w:val="nil"/>
              <w:left w:val="nil"/>
              <w:bottom w:val="nil"/>
              <w:right w:val="nil"/>
              <w:between w:val="nil"/>
            </w:pBdr>
            <w:tabs>
              <w:tab w:val="center" w:pos="4320"/>
              <w:tab w:val="right" w:pos="8640"/>
            </w:tabs>
            <w:jc w:val="right"/>
            <w:rPr>
              <w:bCs/>
              <w:i/>
              <w:color w:val="00B0F0"/>
              <w:sz w:val="16"/>
              <w:szCs w:val="18"/>
            </w:rPr>
          </w:pPr>
          <w:r w:rsidRPr="00046711">
            <w:rPr>
              <w:bCs/>
              <w:i/>
              <w:color w:val="00B0F0"/>
              <w:sz w:val="16"/>
              <w:szCs w:val="18"/>
            </w:rPr>
            <w:t xml:space="preserve">Surgery Equipment for Primary and Secondary Health </w:t>
          </w:r>
        </w:p>
        <w:p w:rsidR="00046711" w:rsidRPr="00046711" w:rsidRDefault="00046711" w:rsidP="00046711">
          <w:pPr>
            <w:pBdr>
              <w:top w:val="nil"/>
              <w:left w:val="nil"/>
              <w:bottom w:val="nil"/>
              <w:right w:val="nil"/>
              <w:between w:val="nil"/>
            </w:pBdr>
            <w:tabs>
              <w:tab w:val="center" w:pos="4320"/>
              <w:tab w:val="right" w:pos="8640"/>
            </w:tabs>
            <w:jc w:val="right"/>
            <w:rPr>
              <w:b/>
              <w:i/>
              <w:color w:val="00B0F0"/>
              <w:sz w:val="16"/>
              <w:szCs w:val="18"/>
            </w:rPr>
          </w:pPr>
          <w:proofErr w:type="spellStart"/>
          <w:r w:rsidRPr="00046711">
            <w:rPr>
              <w:bCs/>
              <w:i/>
              <w:color w:val="00B0F0"/>
              <w:sz w:val="16"/>
              <w:szCs w:val="18"/>
            </w:rPr>
            <w:t>Centers</w:t>
          </w:r>
          <w:proofErr w:type="spellEnd"/>
          <w:r w:rsidRPr="00046711">
            <w:rPr>
              <w:bCs/>
              <w:i/>
              <w:color w:val="00B0F0"/>
              <w:sz w:val="16"/>
              <w:szCs w:val="18"/>
            </w:rPr>
            <w:t xml:space="preserve"> in </w:t>
          </w:r>
          <w:proofErr w:type="spellStart"/>
          <w:r w:rsidRPr="00046711">
            <w:rPr>
              <w:bCs/>
              <w:i/>
              <w:color w:val="00B0F0"/>
              <w:sz w:val="16"/>
              <w:szCs w:val="18"/>
            </w:rPr>
            <w:t>Damaturu</w:t>
          </w:r>
          <w:proofErr w:type="spellEnd"/>
          <w:r w:rsidRPr="00046711">
            <w:rPr>
              <w:bCs/>
              <w:i/>
              <w:color w:val="00B0F0"/>
              <w:sz w:val="16"/>
              <w:szCs w:val="18"/>
            </w:rPr>
            <w:t xml:space="preserve">, </w:t>
          </w:r>
          <w:proofErr w:type="spellStart"/>
          <w:r w:rsidRPr="00046711">
            <w:rPr>
              <w:bCs/>
              <w:i/>
              <w:color w:val="00B0F0"/>
              <w:sz w:val="16"/>
              <w:szCs w:val="18"/>
            </w:rPr>
            <w:t>Yobe</w:t>
          </w:r>
          <w:proofErr w:type="spellEnd"/>
          <w:r w:rsidRPr="00046711">
            <w:rPr>
              <w:bCs/>
              <w:i/>
              <w:color w:val="00B0F0"/>
              <w:sz w:val="16"/>
              <w:szCs w:val="18"/>
            </w:rPr>
            <w:t xml:space="preserve"> State, Nigeria</w:t>
          </w:r>
        </w:p>
        <w:p w:rsidR="00860DCD" w:rsidRPr="005F5C1A" w:rsidRDefault="00046711" w:rsidP="00046711">
          <w:pPr>
            <w:pBdr>
              <w:top w:val="nil"/>
              <w:left w:val="nil"/>
              <w:bottom w:val="nil"/>
              <w:right w:val="nil"/>
              <w:between w:val="nil"/>
            </w:pBdr>
            <w:tabs>
              <w:tab w:val="center" w:pos="4320"/>
              <w:tab w:val="right" w:pos="8640"/>
            </w:tabs>
            <w:jc w:val="right"/>
            <w:rPr>
              <w:b/>
              <w:bCs/>
              <w:i/>
              <w:color w:val="FF0000"/>
              <w:sz w:val="16"/>
              <w:szCs w:val="18"/>
            </w:rPr>
          </w:pPr>
          <w:r w:rsidRPr="00046711">
            <w:rPr>
              <w:rFonts w:ascii="Arial" w:eastAsia="Arial" w:hAnsi="Arial" w:cs="Arial"/>
              <w:b/>
              <w:i/>
              <w:color w:val="00B0F0"/>
              <w:sz w:val="16"/>
              <w:szCs w:val="18"/>
            </w:rPr>
            <w:t xml:space="preserve">ITB Ref No: </w:t>
          </w:r>
          <w:r w:rsidRPr="00046711">
            <w:rPr>
              <w:rFonts w:ascii="Arial" w:eastAsia="Arial" w:hAnsi="Arial" w:cs="Arial"/>
              <w:b/>
              <w:i/>
              <w:color w:val="00B0F0"/>
              <w:sz w:val="16"/>
              <w:szCs w:val="18"/>
              <w:lang w:val="en-US"/>
            </w:rPr>
            <w:t>ITB/2023/49387</w:t>
          </w:r>
        </w:p>
      </w:tc>
    </w:tr>
  </w:tbl>
  <w:p w:rsidR="00860DCD" w:rsidRDefault="00860DCD">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DCD" w:rsidRDefault="00860DCD">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A763C"/>
    <w:multiLevelType w:val="multilevel"/>
    <w:tmpl w:val="6A24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51507"/>
    <w:multiLevelType w:val="multilevel"/>
    <w:tmpl w:val="CCDCB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29C94D72"/>
    <w:multiLevelType w:val="hybridMultilevel"/>
    <w:tmpl w:val="A1CC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F8776E"/>
    <w:multiLevelType w:val="hybridMultilevel"/>
    <w:tmpl w:val="FE9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9" w15:restartNumberingAfterBreak="0">
    <w:nsid w:val="5CE059D3"/>
    <w:multiLevelType w:val="hybridMultilevel"/>
    <w:tmpl w:val="9F4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18B6D21"/>
    <w:multiLevelType w:val="hybridMultilevel"/>
    <w:tmpl w:val="7AA0C16C"/>
    <w:lvl w:ilvl="0" w:tplc="C784B8B4">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2"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072172B"/>
    <w:multiLevelType w:val="hybridMultilevel"/>
    <w:tmpl w:val="7AA0C16C"/>
    <w:lvl w:ilvl="0" w:tplc="C784B8B4">
      <w:start w:val="2"/>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5"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8"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21"/>
  </w:num>
  <w:num w:numId="3">
    <w:abstractNumId w:val="26"/>
  </w:num>
  <w:num w:numId="4">
    <w:abstractNumId w:val="15"/>
  </w:num>
  <w:num w:numId="5">
    <w:abstractNumId w:val="25"/>
  </w:num>
  <w:num w:numId="6">
    <w:abstractNumId w:val="8"/>
  </w:num>
  <w:num w:numId="7">
    <w:abstractNumId w:val="19"/>
  </w:num>
  <w:num w:numId="8">
    <w:abstractNumId w:val="23"/>
  </w:num>
  <w:num w:numId="9">
    <w:abstractNumId w:val="7"/>
  </w:num>
  <w:num w:numId="10">
    <w:abstractNumId w:val="24"/>
  </w:num>
  <w:num w:numId="11">
    <w:abstractNumId w:val="14"/>
  </w:num>
  <w:num w:numId="12">
    <w:abstractNumId w:val="38"/>
  </w:num>
  <w:num w:numId="13">
    <w:abstractNumId w:val="17"/>
  </w:num>
  <w:num w:numId="14">
    <w:abstractNumId w:val="35"/>
  </w:num>
  <w:num w:numId="15">
    <w:abstractNumId w:val="0"/>
  </w:num>
  <w:num w:numId="16">
    <w:abstractNumId w:val="11"/>
  </w:num>
  <w:num w:numId="17">
    <w:abstractNumId w:val="20"/>
  </w:num>
  <w:num w:numId="18">
    <w:abstractNumId w:val="37"/>
  </w:num>
  <w:num w:numId="19">
    <w:abstractNumId w:val="22"/>
  </w:num>
  <w:num w:numId="20">
    <w:abstractNumId w:val="1"/>
  </w:num>
  <w:num w:numId="21">
    <w:abstractNumId w:val="27"/>
  </w:num>
  <w:num w:numId="22">
    <w:abstractNumId w:val="33"/>
  </w:num>
  <w:num w:numId="23">
    <w:abstractNumId w:val="18"/>
  </w:num>
  <w:num w:numId="24">
    <w:abstractNumId w:val="28"/>
  </w:num>
  <w:num w:numId="25">
    <w:abstractNumId w:val="39"/>
  </w:num>
  <w:num w:numId="26">
    <w:abstractNumId w:val="3"/>
  </w:num>
  <w:num w:numId="27">
    <w:abstractNumId w:val="12"/>
  </w:num>
  <w:num w:numId="28">
    <w:abstractNumId w:val="36"/>
  </w:num>
  <w:num w:numId="29">
    <w:abstractNumId w:val="16"/>
  </w:num>
  <w:num w:numId="30">
    <w:abstractNumId w:val="32"/>
  </w:num>
  <w:num w:numId="31">
    <w:abstractNumId w:val="30"/>
  </w:num>
  <w:num w:numId="32">
    <w:abstractNumId w:val="2"/>
  </w:num>
  <w:num w:numId="33">
    <w:abstractNumId w:val="4"/>
  </w:num>
  <w:num w:numId="34">
    <w:abstractNumId w:val="13"/>
  </w:num>
  <w:num w:numId="35">
    <w:abstractNumId w:val="29"/>
  </w:num>
  <w:num w:numId="36">
    <w:abstractNumId w:val="9"/>
  </w:num>
  <w:num w:numId="37">
    <w:abstractNumId w:val="31"/>
  </w:num>
  <w:num w:numId="38">
    <w:abstractNumId w:val="34"/>
  </w:num>
  <w:num w:numId="39">
    <w:abstractNumId w:val="5"/>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46711"/>
    <w:rsid w:val="00052B41"/>
    <w:rsid w:val="00054D49"/>
    <w:rsid w:val="000615B0"/>
    <w:rsid w:val="000C0748"/>
    <w:rsid w:val="000F323B"/>
    <w:rsid w:val="00100310"/>
    <w:rsid w:val="00131EE5"/>
    <w:rsid w:val="00141B0B"/>
    <w:rsid w:val="00145065"/>
    <w:rsid w:val="001803E3"/>
    <w:rsid w:val="001A4ECE"/>
    <w:rsid w:val="001A677B"/>
    <w:rsid w:val="001E3AC3"/>
    <w:rsid w:val="00216417"/>
    <w:rsid w:val="0022141B"/>
    <w:rsid w:val="00230755"/>
    <w:rsid w:val="002D3599"/>
    <w:rsid w:val="002D65C2"/>
    <w:rsid w:val="002E6085"/>
    <w:rsid w:val="00476114"/>
    <w:rsid w:val="00492C97"/>
    <w:rsid w:val="004A0570"/>
    <w:rsid w:val="004A2925"/>
    <w:rsid w:val="005040C7"/>
    <w:rsid w:val="00517C94"/>
    <w:rsid w:val="00522E84"/>
    <w:rsid w:val="00597AAE"/>
    <w:rsid w:val="005B7D08"/>
    <w:rsid w:val="005E23F1"/>
    <w:rsid w:val="005E4855"/>
    <w:rsid w:val="005F3BE7"/>
    <w:rsid w:val="005F431B"/>
    <w:rsid w:val="005F5C1A"/>
    <w:rsid w:val="006045F3"/>
    <w:rsid w:val="0062131B"/>
    <w:rsid w:val="00640737"/>
    <w:rsid w:val="00657525"/>
    <w:rsid w:val="00663243"/>
    <w:rsid w:val="006674FA"/>
    <w:rsid w:val="00681C9E"/>
    <w:rsid w:val="006D4668"/>
    <w:rsid w:val="006D6CF2"/>
    <w:rsid w:val="0077177B"/>
    <w:rsid w:val="007972C5"/>
    <w:rsid w:val="007A7A41"/>
    <w:rsid w:val="007B06F1"/>
    <w:rsid w:val="00817531"/>
    <w:rsid w:val="00833566"/>
    <w:rsid w:val="00860DCD"/>
    <w:rsid w:val="00866A90"/>
    <w:rsid w:val="008B6D18"/>
    <w:rsid w:val="008C0EAF"/>
    <w:rsid w:val="008D1E25"/>
    <w:rsid w:val="009476BD"/>
    <w:rsid w:val="00950C53"/>
    <w:rsid w:val="0095332F"/>
    <w:rsid w:val="009A2474"/>
    <w:rsid w:val="009F7B40"/>
    <w:rsid w:val="00A2483E"/>
    <w:rsid w:val="00A760D9"/>
    <w:rsid w:val="00AF06B5"/>
    <w:rsid w:val="00B43CEE"/>
    <w:rsid w:val="00BB1B60"/>
    <w:rsid w:val="00BC46E8"/>
    <w:rsid w:val="00C60650"/>
    <w:rsid w:val="00C63906"/>
    <w:rsid w:val="00CC1ABA"/>
    <w:rsid w:val="00CF10FC"/>
    <w:rsid w:val="00D22013"/>
    <w:rsid w:val="00D729D1"/>
    <w:rsid w:val="00DA27EC"/>
    <w:rsid w:val="00DB513E"/>
    <w:rsid w:val="00DE793C"/>
    <w:rsid w:val="00E3358D"/>
    <w:rsid w:val="00E52F1E"/>
    <w:rsid w:val="00E550B7"/>
    <w:rsid w:val="00E56B15"/>
    <w:rsid w:val="00E95118"/>
    <w:rsid w:val="00EA4DE8"/>
    <w:rsid w:val="00ED4C14"/>
    <w:rsid w:val="00F27D92"/>
    <w:rsid w:val="00F644D2"/>
    <w:rsid w:val="00F82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DB513E"/>
    <w:pPr>
      <w:ind w:left="720"/>
      <w:contextualSpacing/>
    </w:pPr>
  </w:style>
  <w:style w:type="table" w:customStyle="1" w:styleId="22">
    <w:name w:val="22"/>
    <w:basedOn w:val="TableNormal"/>
    <w:rsid w:val="005F5C1A"/>
    <w:tblPr>
      <w:tblStyleRowBandSize w:val="1"/>
      <w:tblStyleColBandSize w:val="1"/>
      <w:tblCellMar>
        <w:left w:w="115" w:type="dxa"/>
        <w:right w:w="115" w:type="dxa"/>
      </w:tblCellMar>
    </w:tblPr>
  </w:style>
  <w:style w:type="table" w:customStyle="1" w:styleId="20">
    <w:name w:val="20"/>
    <w:basedOn w:val="TableNormal"/>
    <w:rsid w:val="005F5C1A"/>
    <w:rPr>
      <w:rFonts w:ascii="Calibri" w:eastAsia="Calibri" w:hAnsi="Calibri" w:cs="Calibri"/>
    </w:rPr>
    <w:tblPr>
      <w:tblStyleRowBandSize w:val="1"/>
      <w:tblStyleColBandSize w:val="1"/>
    </w:tblPr>
  </w:style>
  <w:style w:type="paragraph" w:styleId="NormalWeb">
    <w:name w:val="Normal (Web)"/>
    <w:basedOn w:val="Normal"/>
    <w:uiPriority w:val="99"/>
    <w:unhideWhenUsed/>
    <w:rsid w:val="009A2474"/>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16</Pages>
  <Words>3477</Words>
  <Characters>19558</Characters>
  <Application>Microsoft Office Word</Application>
  <DocSecurity>0</DocSecurity>
  <Lines>1065</Lines>
  <Paragraphs>475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12</cp:revision>
  <dcterms:created xsi:type="dcterms:W3CDTF">2023-08-16T17:47:00Z</dcterms:created>
  <dcterms:modified xsi:type="dcterms:W3CDTF">2023-11-13T10:45:00Z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