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672D" w14:textId="77777777" w:rsidR="00ED59F8" w:rsidRDefault="00ED59F8"/>
    <w:p w14:paraId="6EA428F9" w14:textId="1FA50B69" w:rsidR="006368CE" w:rsidRDefault="006368CE">
      <w:r>
        <w:t>Annex 5: Sample structure of the technical proposal</w:t>
      </w:r>
    </w:p>
    <w:p w14:paraId="5C2EA359" w14:textId="77777777" w:rsidR="006368CE" w:rsidRDefault="006368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478"/>
      </w:tblGrid>
      <w:tr w:rsidR="006368CE" w:rsidRPr="006368CE" w14:paraId="6B91C54F" w14:textId="77777777" w:rsidTr="00FC3FDF">
        <w:tc>
          <w:tcPr>
            <w:tcW w:w="9016" w:type="dxa"/>
            <w:gridSpan w:val="2"/>
            <w:shd w:val="clear" w:color="auto" w:fill="B4C6E7" w:themeFill="accent1" w:themeFillTint="66"/>
          </w:tcPr>
          <w:p w14:paraId="40E9FCB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Section </w:t>
            </w:r>
            <w:proofErr w:type="gramStart"/>
            <w:r w:rsidRPr="006368CE">
              <w:rPr>
                <w:b/>
                <w:bCs/>
                <w:lang w:val="fr-FR"/>
              </w:rPr>
              <w:t>I:</w:t>
            </w:r>
            <w:proofErr w:type="gramEnd"/>
            <w:r w:rsidRPr="006368CE">
              <w:rPr>
                <w:b/>
                <w:bCs/>
                <w:lang w:val="fr-FR"/>
              </w:rPr>
              <w:t xml:space="preserve"> Institution Contact Details</w:t>
            </w:r>
          </w:p>
        </w:tc>
      </w:tr>
      <w:tr w:rsidR="006368CE" w:rsidRPr="006368CE" w14:paraId="0DA648A6" w14:textId="77777777" w:rsidTr="00FC3FDF">
        <w:tc>
          <w:tcPr>
            <w:tcW w:w="4538" w:type="dxa"/>
          </w:tcPr>
          <w:p w14:paraId="524B620E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>Name of Institution</w:t>
            </w:r>
          </w:p>
        </w:tc>
        <w:tc>
          <w:tcPr>
            <w:tcW w:w="4478" w:type="dxa"/>
          </w:tcPr>
          <w:p w14:paraId="30FDA4C1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2AF33E87" w14:textId="77777777" w:rsidTr="00FC3FDF">
        <w:tc>
          <w:tcPr>
            <w:tcW w:w="4538" w:type="dxa"/>
          </w:tcPr>
          <w:p w14:paraId="3F3DB53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Name of Institution </w:t>
            </w:r>
            <w:proofErr w:type="spellStart"/>
            <w:r w:rsidRPr="006368CE">
              <w:rPr>
                <w:b/>
                <w:bCs/>
                <w:lang w:val="fr-FR"/>
              </w:rPr>
              <w:t>Representative</w:t>
            </w:r>
            <w:proofErr w:type="spellEnd"/>
          </w:p>
        </w:tc>
        <w:tc>
          <w:tcPr>
            <w:tcW w:w="4478" w:type="dxa"/>
          </w:tcPr>
          <w:p w14:paraId="3D5CC4B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4632AD65" w14:textId="77777777" w:rsidTr="00FC3FDF">
        <w:tc>
          <w:tcPr>
            <w:tcW w:w="4538" w:type="dxa"/>
          </w:tcPr>
          <w:p w14:paraId="50B294AA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Position of Institution </w:t>
            </w:r>
            <w:proofErr w:type="spellStart"/>
            <w:r w:rsidRPr="006368CE">
              <w:rPr>
                <w:b/>
                <w:bCs/>
                <w:lang w:val="fr-FR"/>
              </w:rPr>
              <w:t>Representative</w:t>
            </w:r>
            <w:proofErr w:type="spellEnd"/>
          </w:p>
        </w:tc>
        <w:tc>
          <w:tcPr>
            <w:tcW w:w="4478" w:type="dxa"/>
          </w:tcPr>
          <w:p w14:paraId="6DFE0C81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477472C7" w14:textId="77777777" w:rsidTr="00FC3FDF">
        <w:tc>
          <w:tcPr>
            <w:tcW w:w="4538" w:type="dxa"/>
          </w:tcPr>
          <w:p w14:paraId="2132D15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Main </w:t>
            </w:r>
            <w:proofErr w:type="spellStart"/>
            <w:r w:rsidRPr="006368CE">
              <w:rPr>
                <w:b/>
                <w:bCs/>
                <w:lang w:val="fr-FR"/>
              </w:rPr>
              <w:t>Address</w:t>
            </w:r>
            <w:proofErr w:type="spellEnd"/>
            <w:r w:rsidRPr="006368CE">
              <w:rPr>
                <w:b/>
                <w:bCs/>
                <w:lang w:val="fr-FR"/>
              </w:rPr>
              <w:t xml:space="preserve"> of Institution </w:t>
            </w:r>
          </w:p>
        </w:tc>
        <w:tc>
          <w:tcPr>
            <w:tcW w:w="4478" w:type="dxa"/>
          </w:tcPr>
          <w:p w14:paraId="35959B52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424CE127" w14:textId="77777777" w:rsidTr="00FC3FDF">
        <w:tc>
          <w:tcPr>
            <w:tcW w:w="4538" w:type="dxa"/>
          </w:tcPr>
          <w:p w14:paraId="59641BE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Address of other offices if applicable </w:t>
            </w:r>
          </w:p>
        </w:tc>
        <w:tc>
          <w:tcPr>
            <w:tcW w:w="4478" w:type="dxa"/>
          </w:tcPr>
          <w:p w14:paraId="708F3E1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6FB05E0E" w14:textId="77777777" w:rsidTr="00FC3FDF">
        <w:trPr>
          <w:trHeight w:val="215"/>
        </w:trPr>
        <w:tc>
          <w:tcPr>
            <w:tcW w:w="4538" w:type="dxa"/>
          </w:tcPr>
          <w:p w14:paraId="1A665A08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proofErr w:type="spellStart"/>
            <w:r w:rsidRPr="006368CE">
              <w:rPr>
                <w:b/>
                <w:bCs/>
                <w:lang w:val="fr-FR"/>
              </w:rPr>
              <w:t>Telephone</w:t>
            </w:r>
            <w:proofErr w:type="spellEnd"/>
          </w:p>
        </w:tc>
        <w:tc>
          <w:tcPr>
            <w:tcW w:w="4478" w:type="dxa"/>
          </w:tcPr>
          <w:p w14:paraId="6398959C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4D39040D" w14:textId="77777777" w:rsidTr="00FC3FDF">
        <w:tc>
          <w:tcPr>
            <w:tcW w:w="4538" w:type="dxa"/>
          </w:tcPr>
          <w:p w14:paraId="5C153DD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proofErr w:type="gramStart"/>
            <w:r w:rsidRPr="006368CE">
              <w:rPr>
                <w:b/>
                <w:bCs/>
                <w:lang w:val="fr-FR"/>
              </w:rPr>
              <w:t>Email</w:t>
            </w:r>
            <w:proofErr w:type="gramEnd"/>
          </w:p>
        </w:tc>
        <w:tc>
          <w:tcPr>
            <w:tcW w:w="4478" w:type="dxa"/>
          </w:tcPr>
          <w:p w14:paraId="35F32E03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2636ED4B" w14:textId="77777777" w:rsidTr="00FC3FDF">
        <w:tc>
          <w:tcPr>
            <w:tcW w:w="4538" w:type="dxa"/>
          </w:tcPr>
          <w:p w14:paraId="1F5D5432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Areas of expertise </w:t>
            </w:r>
          </w:p>
        </w:tc>
        <w:tc>
          <w:tcPr>
            <w:tcW w:w="4478" w:type="dxa"/>
          </w:tcPr>
          <w:p w14:paraId="5A73C41A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630C5EEF" w14:textId="77777777" w:rsidTr="00FC3FDF">
        <w:tc>
          <w:tcPr>
            <w:tcW w:w="9016" w:type="dxa"/>
            <w:gridSpan w:val="2"/>
            <w:shd w:val="clear" w:color="auto" w:fill="B4C6E7" w:themeFill="accent1" w:themeFillTint="66"/>
          </w:tcPr>
          <w:p w14:paraId="243A138A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Section II: Expertise of Institution </w:t>
            </w:r>
          </w:p>
        </w:tc>
      </w:tr>
      <w:tr w:rsidR="006368CE" w:rsidRPr="006368CE" w14:paraId="426FFEC7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6CA2F3CD" w14:textId="15F14412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Overview of activities of the contractor of the past five years </w:t>
            </w:r>
            <w:r w:rsidR="00171C6E">
              <w:rPr>
                <w:b/>
                <w:bCs/>
              </w:rPr>
              <w:t xml:space="preserve">or more </w:t>
            </w:r>
            <w:r w:rsidRPr="006368CE">
              <w:rPr>
                <w:i/>
                <w:iCs/>
              </w:rPr>
              <w:t>(links to the Arab region and/or Yemen)</w:t>
            </w:r>
          </w:p>
        </w:tc>
      </w:tr>
      <w:tr w:rsidR="006368CE" w:rsidRPr="006368CE" w14:paraId="274FEDE4" w14:textId="77777777" w:rsidTr="00FC3FDF">
        <w:trPr>
          <w:trHeight w:val="1322"/>
        </w:trPr>
        <w:tc>
          <w:tcPr>
            <w:tcW w:w="9016" w:type="dxa"/>
            <w:gridSpan w:val="2"/>
            <w:shd w:val="clear" w:color="auto" w:fill="FFFFFF" w:themeFill="background1"/>
          </w:tcPr>
          <w:p w14:paraId="5D8DE325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2584DDB6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4066097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Experience working in the fields of culture in the Arab Region </w:t>
            </w:r>
            <w:r w:rsidRPr="006368CE">
              <w:rPr>
                <w:i/>
                <w:iCs/>
              </w:rPr>
              <w:t xml:space="preserve">(how many years of experience, expertise in the field, collaboration with cultural organizations from the region, other </w:t>
            </w:r>
            <w:proofErr w:type="spellStart"/>
            <w:r w:rsidRPr="006368CE">
              <w:rPr>
                <w:i/>
                <w:iCs/>
              </w:rPr>
              <w:t>relevan</w:t>
            </w:r>
            <w:proofErr w:type="spellEnd"/>
            <w:r w:rsidRPr="006368CE">
              <w:rPr>
                <w:i/>
                <w:iCs/>
              </w:rPr>
              <w:t xml:space="preserve"> information)</w:t>
            </w:r>
          </w:p>
        </w:tc>
      </w:tr>
      <w:tr w:rsidR="006368CE" w:rsidRPr="006368CE" w14:paraId="5CCDD131" w14:textId="77777777" w:rsidTr="00FC3FDF">
        <w:trPr>
          <w:trHeight w:val="1142"/>
        </w:trPr>
        <w:tc>
          <w:tcPr>
            <w:tcW w:w="9016" w:type="dxa"/>
            <w:gridSpan w:val="2"/>
            <w:shd w:val="clear" w:color="auto" w:fill="FFFFFF" w:themeFill="background1"/>
          </w:tcPr>
          <w:p w14:paraId="753A68A7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33142F51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5EDF2ED3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Experience in delivering capacity-building workshops in the fields of cultural management, promotion of arts and creative industries, and/or entrepreneurship</w:t>
            </w:r>
          </w:p>
        </w:tc>
      </w:tr>
      <w:tr w:rsidR="006368CE" w:rsidRPr="006368CE" w14:paraId="3A08A09A" w14:textId="77777777" w:rsidTr="00FC3FDF">
        <w:trPr>
          <w:trHeight w:val="1250"/>
        </w:trPr>
        <w:tc>
          <w:tcPr>
            <w:tcW w:w="9016" w:type="dxa"/>
            <w:gridSpan w:val="2"/>
            <w:shd w:val="clear" w:color="auto" w:fill="FFFFFF" w:themeFill="background1"/>
          </w:tcPr>
          <w:p w14:paraId="2868080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1A2C36A0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7806064A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Experience in promoting engagement between artists in the Arab region and wider</w:t>
            </w:r>
          </w:p>
        </w:tc>
      </w:tr>
      <w:tr w:rsidR="006368CE" w:rsidRPr="006368CE" w14:paraId="67F1F3FD" w14:textId="77777777" w:rsidTr="00FC3FDF">
        <w:trPr>
          <w:trHeight w:val="980"/>
        </w:trPr>
        <w:tc>
          <w:tcPr>
            <w:tcW w:w="9016" w:type="dxa"/>
            <w:gridSpan w:val="2"/>
            <w:shd w:val="clear" w:color="auto" w:fill="auto"/>
          </w:tcPr>
          <w:p w14:paraId="2D3867C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135AD1DA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482A21A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Experience in disbursement of grants and monitoring implementation of culture projects</w:t>
            </w:r>
          </w:p>
        </w:tc>
      </w:tr>
      <w:tr w:rsidR="006368CE" w:rsidRPr="006368CE" w14:paraId="64DD4F65" w14:textId="77777777" w:rsidTr="00FC3FDF">
        <w:trPr>
          <w:trHeight w:val="1052"/>
        </w:trPr>
        <w:tc>
          <w:tcPr>
            <w:tcW w:w="9016" w:type="dxa"/>
            <w:gridSpan w:val="2"/>
            <w:shd w:val="clear" w:color="auto" w:fill="FFFFFF" w:themeFill="background1"/>
          </w:tcPr>
          <w:p w14:paraId="1E31502B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24E8E221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193BC45D" w14:textId="25F59F2E" w:rsidR="006368CE" w:rsidRPr="006368CE" w:rsidRDefault="00171C6E" w:rsidP="006368CE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Describe the organization financial system and appropriate internal control procedures</w:t>
            </w:r>
          </w:p>
        </w:tc>
      </w:tr>
      <w:tr w:rsidR="006368CE" w:rsidRPr="006368CE" w14:paraId="177101A1" w14:textId="77777777" w:rsidTr="00171C6E">
        <w:trPr>
          <w:trHeight w:val="1520"/>
        </w:trPr>
        <w:tc>
          <w:tcPr>
            <w:tcW w:w="9016" w:type="dxa"/>
            <w:gridSpan w:val="2"/>
            <w:shd w:val="clear" w:color="auto" w:fill="FFFFFF" w:themeFill="background1"/>
          </w:tcPr>
          <w:p w14:paraId="1537C443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171C6E" w:rsidRPr="006368CE" w14:paraId="15B32805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58537B6F" w14:textId="1E129A88" w:rsidR="00171C6E" w:rsidRPr="006368CE" w:rsidRDefault="00171C6E" w:rsidP="006368CE">
            <w:pPr>
              <w:rPr>
                <w:b/>
                <w:bCs/>
              </w:rPr>
            </w:pPr>
            <w:r>
              <w:rPr>
                <w:b/>
                <w:bCs/>
              </w:rPr>
              <w:t>Please list project portfolio and all funding sources in the past 5 years</w:t>
            </w:r>
          </w:p>
        </w:tc>
      </w:tr>
      <w:tr w:rsidR="00171C6E" w:rsidRPr="006368CE" w14:paraId="15281372" w14:textId="77777777" w:rsidTr="00171C6E">
        <w:trPr>
          <w:trHeight w:val="1952"/>
        </w:trPr>
        <w:tc>
          <w:tcPr>
            <w:tcW w:w="9016" w:type="dxa"/>
            <w:gridSpan w:val="2"/>
            <w:shd w:val="clear" w:color="auto" w:fill="auto"/>
          </w:tcPr>
          <w:p w14:paraId="1513015D" w14:textId="77777777" w:rsidR="00171C6E" w:rsidRPr="006368CE" w:rsidRDefault="00171C6E" w:rsidP="006368CE">
            <w:pPr>
              <w:rPr>
                <w:b/>
                <w:bCs/>
              </w:rPr>
            </w:pPr>
          </w:p>
        </w:tc>
      </w:tr>
      <w:tr w:rsidR="006368CE" w:rsidRPr="006368CE" w14:paraId="0401FDE8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6558354F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Optional: other relevant experience, technical expertise, network of contracts and organizational resources </w:t>
            </w:r>
          </w:p>
        </w:tc>
      </w:tr>
      <w:tr w:rsidR="006368CE" w:rsidRPr="006368CE" w14:paraId="6606542F" w14:textId="77777777" w:rsidTr="00FC3FDF">
        <w:tc>
          <w:tcPr>
            <w:tcW w:w="9016" w:type="dxa"/>
            <w:gridSpan w:val="2"/>
            <w:shd w:val="clear" w:color="auto" w:fill="auto"/>
          </w:tcPr>
          <w:p w14:paraId="5B765777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5A03D63F" w14:textId="77777777" w:rsidTr="00FC3FDF">
        <w:tc>
          <w:tcPr>
            <w:tcW w:w="9016" w:type="dxa"/>
            <w:gridSpan w:val="2"/>
            <w:shd w:val="clear" w:color="auto" w:fill="B4C6E7" w:themeFill="accent1" w:themeFillTint="66"/>
          </w:tcPr>
          <w:p w14:paraId="1BD874C1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Section III: Proposed Work Plan </w:t>
            </w:r>
          </w:p>
        </w:tc>
      </w:tr>
      <w:tr w:rsidR="006368CE" w:rsidRPr="006368CE" w14:paraId="07BD080B" w14:textId="77777777" w:rsidTr="00FC3FDF">
        <w:trPr>
          <w:trHeight w:val="512"/>
        </w:trPr>
        <w:tc>
          <w:tcPr>
            <w:tcW w:w="4538" w:type="dxa"/>
            <w:shd w:val="clear" w:color="auto" w:fill="D9D9D9" w:themeFill="background1" w:themeFillShade="D9"/>
          </w:tcPr>
          <w:p w14:paraId="603F0953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Total </w:t>
            </w:r>
            <w:proofErr w:type="spellStart"/>
            <w:r w:rsidRPr="006368CE">
              <w:rPr>
                <w:b/>
                <w:bCs/>
                <w:lang w:val="fr-FR"/>
              </w:rPr>
              <w:t>funding</w:t>
            </w:r>
            <w:proofErr w:type="spellEnd"/>
            <w:r w:rsidRPr="006368C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368CE">
              <w:rPr>
                <w:b/>
                <w:bCs/>
                <w:lang w:val="fr-FR"/>
              </w:rPr>
              <w:t>requested</w:t>
            </w:r>
            <w:proofErr w:type="spellEnd"/>
            <w:r w:rsidRPr="006368CE">
              <w:rPr>
                <w:b/>
                <w:bCs/>
                <w:lang w:val="fr-FR"/>
              </w:rPr>
              <w:t xml:space="preserve"> (USD)</w:t>
            </w:r>
          </w:p>
        </w:tc>
        <w:tc>
          <w:tcPr>
            <w:tcW w:w="4478" w:type="dxa"/>
          </w:tcPr>
          <w:p w14:paraId="6D559835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1C042258" w14:textId="77777777" w:rsidTr="00FC3FDF">
        <w:trPr>
          <w:trHeight w:val="530"/>
        </w:trPr>
        <w:tc>
          <w:tcPr>
            <w:tcW w:w="4538" w:type="dxa"/>
            <w:shd w:val="clear" w:color="auto" w:fill="D9D9D9" w:themeFill="background1" w:themeFillShade="D9"/>
          </w:tcPr>
          <w:p w14:paraId="79EA38E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r w:rsidRPr="006368CE">
              <w:rPr>
                <w:b/>
                <w:bCs/>
                <w:lang w:val="fr-FR"/>
              </w:rPr>
              <w:t xml:space="preserve">Duration </w:t>
            </w:r>
          </w:p>
        </w:tc>
        <w:tc>
          <w:tcPr>
            <w:tcW w:w="4478" w:type="dxa"/>
          </w:tcPr>
          <w:p w14:paraId="2996DF6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09852B75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65A653D9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 xml:space="preserve">Approach and Methodology </w:t>
            </w:r>
          </w:p>
          <w:p w14:paraId="3F03A2B1" w14:textId="0D12590B" w:rsidR="006368CE" w:rsidRPr="006368CE" w:rsidRDefault="006368CE" w:rsidP="000E213B">
            <w:pPr>
              <w:spacing w:after="160" w:line="259" w:lineRule="auto"/>
              <w:rPr>
                <w:i/>
                <w:iCs/>
              </w:rPr>
            </w:pPr>
            <w:r w:rsidRPr="006368CE">
              <w:rPr>
                <w:i/>
                <w:iCs/>
              </w:rPr>
              <w:t>Describe approach and methodology for each phase separately</w:t>
            </w:r>
          </w:p>
        </w:tc>
      </w:tr>
      <w:tr w:rsidR="006368CE" w:rsidRPr="006368CE" w14:paraId="524EB492" w14:textId="77777777" w:rsidTr="00FC3FDF">
        <w:trPr>
          <w:trHeight w:val="620"/>
        </w:trPr>
        <w:tc>
          <w:tcPr>
            <w:tcW w:w="9016" w:type="dxa"/>
            <w:gridSpan w:val="2"/>
          </w:tcPr>
          <w:p w14:paraId="54E0E219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3E91FEAC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30721690" w14:textId="77777777" w:rsidR="006368CE" w:rsidRPr="006368CE" w:rsidRDefault="006368CE" w:rsidP="006368CE">
            <w:pPr>
              <w:spacing w:after="160" w:line="259" w:lineRule="auto"/>
            </w:pPr>
            <w:r w:rsidRPr="006368CE">
              <w:rPr>
                <w:b/>
                <w:bCs/>
              </w:rPr>
              <w:t xml:space="preserve">Implementation Strategy </w:t>
            </w:r>
          </w:p>
          <w:p w14:paraId="23D85DC4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6368CE">
              <w:rPr>
                <w:i/>
                <w:iCs/>
              </w:rPr>
              <w:t xml:space="preserve">Describe implementation strategy for the capacity-building </w:t>
            </w:r>
            <w:proofErr w:type="spellStart"/>
            <w:r w:rsidRPr="006368CE">
              <w:rPr>
                <w:i/>
                <w:iCs/>
              </w:rPr>
              <w:t>programme</w:t>
            </w:r>
            <w:proofErr w:type="spellEnd"/>
            <w:r w:rsidRPr="006368CE">
              <w:rPr>
                <w:i/>
                <w:iCs/>
              </w:rPr>
              <w:t>, training for trainers,</w:t>
            </w:r>
            <w:r w:rsidRPr="006368CE">
              <w:rPr>
                <w:b/>
                <w:bCs/>
                <w:i/>
                <w:iCs/>
              </w:rPr>
              <w:t xml:space="preserve"> </w:t>
            </w:r>
            <w:r w:rsidRPr="006368CE">
              <w:rPr>
                <w:i/>
                <w:iCs/>
              </w:rPr>
              <w:t>networking activities and monitoring of grants/projects’ implementation</w:t>
            </w:r>
          </w:p>
        </w:tc>
      </w:tr>
      <w:tr w:rsidR="006368CE" w:rsidRPr="006368CE" w14:paraId="1CCEA96F" w14:textId="77777777" w:rsidTr="00FC3FDF">
        <w:trPr>
          <w:trHeight w:val="602"/>
        </w:trPr>
        <w:tc>
          <w:tcPr>
            <w:tcW w:w="9016" w:type="dxa"/>
            <w:gridSpan w:val="2"/>
          </w:tcPr>
          <w:p w14:paraId="01E3D77E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7BFAA2B1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4EBB4194" w14:textId="77777777" w:rsidR="00171C6E" w:rsidRDefault="006368CE" w:rsidP="00171C6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lastRenderedPageBreak/>
              <w:t>Expected Results</w:t>
            </w:r>
          </w:p>
          <w:p w14:paraId="18F4A214" w14:textId="3CBD8C47" w:rsidR="006368CE" w:rsidRPr="00171C6E" w:rsidRDefault="006368CE" w:rsidP="00171C6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i/>
                <w:iCs/>
              </w:rPr>
              <w:t xml:space="preserve">Describe the measurable change that would occur after the activities are implemented </w:t>
            </w:r>
          </w:p>
        </w:tc>
      </w:tr>
      <w:tr w:rsidR="006368CE" w:rsidRPr="006368CE" w14:paraId="15CE8618" w14:textId="77777777" w:rsidTr="00FC3FDF">
        <w:tc>
          <w:tcPr>
            <w:tcW w:w="9016" w:type="dxa"/>
            <w:gridSpan w:val="2"/>
            <w:shd w:val="clear" w:color="auto" w:fill="auto"/>
          </w:tcPr>
          <w:p w14:paraId="594060C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6B26ACB1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2EFB1698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Activities</w:t>
            </w:r>
          </w:p>
          <w:p w14:paraId="719E90D2" w14:textId="77777777" w:rsidR="006368CE" w:rsidRPr="006368CE" w:rsidRDefault="006368CE" w:rsidP="006368CE">
            <w:pPr>
              <w:spacing w:after="160" w:line="259" w:lineRule="auto"/>
              <w:rPr>
                <w:i/>
                <w:iCs/>
              </w:rPr>
            </w:pPr>
            <w:r w:rsidRPr="006368CE">
              <w:rPr>
                <w:i/>
                <w:iCs/>
              </w:rPr>
              <w:t xml:space="preserve">Describe type of workshops to be implemented, networking events, support and monitoring of grants implementation etc. </w:t>
            </w:r>
          </w:p>
        </w:tc>
      </w:tr>
      <w:tr w:rsidR="006368CE" w:rsidRPr="006368CE" w14:paraId="55438871" w14:textId="77777777" w:rsidTr="00FC3FDF">
        <w:trPr>
          <w:trHeight w:val="890"/>
        </w:trPr>
        <w:tc>
          <w:tcPr>
            <w:tcW w:w="9016" w:type="dxa"/>
            <w:gridSpan w:val="2"/>
            <w:shd w:val="clear" w:color="auto" w:fill="auto"/>
          </w:tcPr>
          <w:p w14:paraId="45BBEB6D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2796FB8F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1AD63AB5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  <w:proofErr w:type="spellStart"/>
            <w:r w:rsidRPr="006368CE">
              <w:rPr>
                <w:b/>
                <w:bCs/>
                <w:lang w:val="fr-FR"/>
              </w:rPr>
              <w:t>Timeframe</w:t>
            </w:r>
            <w:proofErr w:type="spellEnd"/>
            <w:r w:rsidRPr="006368CE">
              <w:rPr>
                <w:b/>
                <w:bCs/>
                <w:lang w:val="fr-FR"/>
              </w:rPr>
              <w:t xml:space="preserve"> </w:t>
            </w:r>
          </w:p>
        </w:tc>
      </w:tr>
      <w:tr w:rsidR="006368CE" w:rsidRPr="006368CE" w14:paraId="5E875A9D" w14:textId="77777777" w:rsidTr="00FC3FDF">
        <w:trPr>
          <w:trHeight w:val="512"/>
        </w:trPr>
        <w:tc>
          <w:tcPr>
            <w:tcW w:w="9016" w:type="dxa"/>
            <w:gridSpan w:val="2"/>
          </w:tcPr>
          <w:p w14:paraId="663D739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171C6E" w:rsidRPr="006368CE" w14:paraId="2794F6B1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25E3E31B" w14:textId="77777777" w:rsidR="00171C6E" w:rsidRDefault="00171C6E" w:rsidP="006368CE">
            <w:pPr>
              <w:rPr>
                <w:b/>
                <w:bCs/>
              </w:rPr>
            </w:pPr>
            <w:r>
              <w:rPr>
                <w:b/>
                <w:bCs/>
              </w:rPr>
              <w:t>Risk Analysis and Mitigation Plan</w:t>
            </w:r>
          </w:p>
          <w:p w14:paraId="2AAC1B02" w14:textId="52E95595" w:rsidR="00171C6E" w:rsidRPr="00171C6E" w:rsidRDefault="00A6536E" w:rsidP="006368CE">
            <w:pPr>
              <w:rPr>
                <w:i/>
                <w:iCs/>
              </w:rPr>
            </w:pPr>
            <w:r>
              <w:rPr>
                <w:i/>
                <w:iCs/>
              </w:rPr>
              <w:t>Describe</w:t>
            </w:r>
            <w:r w:rsidR="00171C6E" w:rsidRPr="00171C6E">
              <w:rPr>
                <w:i/>
                <w:iCs/>
              </w:rPr>
              <w:t xml:space="preserve"> potential ri</w:t>
            </w:r>
            <w:r>
              <w:rPr>
                <w:i/>
                <w:iCs/>
              </w:rPr>
              <w:t>sks due to operating in Yemen and the mitigation plan</w:t>
            </w:r>
            <w:r w:rsidR="00171C6E" w:rsidRPr="00171C6E">
              <w:rPr>
                <w:i/>
                <w:iCs/>
              </w:rPr>
              <w:t xml:space="preserve">. </w:t>
            </w:r>
            <w:r w:rsidR="00171C6E" w:rsidRPr="00A6536E">
              <w:rPr>
                <w:i/>
                <w:iCs/>
                <w:u w:val="single"/>
              </w:rPr>
              <w:t>Please use Annex 6 to fill the template.</w:t>
            </w:r>
          </w:p>
        </w:tc>
      </w:tr>
      <w:tr w:rsidR="00171C6E" w:rsidRPr="006368CE" w14:paraId="65649D14" w14:textId="77777777" w:rsidTr="00171C6E">
        <w:trPr>
          <w:trHeight w:val="953"/>
        </w:trPr>
        <w:tc>
          <w:tcPr>
            <w:tcW w:w="9016" w:type="dxa"/>
            <w:gridSpan w:val="2"/>
            <w:shd w:val="clear" w:color="auto" w:fill="auto"/>
          </w:tcPr>
          <w:p w14:paraId="18C8AB69" w14:textId="77777777" w:rsidR="00171C6E" w:rsidRPr="006368CE" w:rsidRDefault="00171C6E" w:rsidP="006368CE">
            <w:pPr>
              <w:rPr>
                <w:b/>
                <w:bCs/>
              </w:rPr>
            </w:pPr>
          </w:p>
        </w:tc>
      </w:tr>
      <w:tr w:rsidR="006368CE" w:rsidRPr="006368CE" w14:paraId="648962BE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3AADB81F" w14:textId="77777777" w:rsidR="00A6536E" w:rsidRDefault="006368CE" w:rsidP="00A6536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Monitoring</w:t>
            </w:r>
          </w:p>
          <w:p w14:paraId="2CDAE4D4" w14:textId="7BA9C313" w:rsidR="006368CE" w:rsidRPr="00A6536E" w:rsidRDefault="006368CE" w:rsidP="00A6536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i/>
                <w:iCs/>
              </w:rPr>
              <w:t>Describe how the contractor will regularly monitor the implementation of activities to achieve targets</w:t>
            </w:r>
          </w:p>
        </w:tc>
      </w:tr>
      <w:tr w:rsidR="006368CE" w:rsidRPr="006368CE" w14:paraId="1ACD7B55" w14:textId="77777777" w:rsidTr="00FC3FDF">
        <w:trPr>
          <w:trHeight w:val="530"/>
        </w:trPr>
        <w:tc>
          <w:tcPr>
            <w:tcW w:w="9016" w:type="dxa"/>
            <w:gridSpan w:val="2"/>
          </w:tcPr>
          <w:p w14:paraId="059E090A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3EEBECDE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58013648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Visibility plan</w:t>
            </w:r>
          </w:p>
          <w:p w14:paraId="418C5028" w14:textId="77777777" w:rsidR="006368CE" w:rsidRPr="006368CE" w:rsidRDefault="006368CE" w:rsidP="006368CE">
            <w:pPr>
              <w:spacing w:after="160" w:line="259" w:lineRule="auto"/>
              <w:rPr>
                <w:i/>
                <w:iCs/>
                <w:lang w:val="fr-FR"/>
              </w:rPr>
            </w:pPr>
            <w:r w:rsidRPr="006368CE">
              <w:rPr>
                <w:i/>
                <w:iCs/>
              </w:rPr>
              <w:t xml:space="preserve">Describe how the project team will raise public awareness of the project and support the overall visibility of this initiative valorizing the contribution of UNESCO and the donor. </w:t>
            </w:r>
            <w:proofErr w:type="spellStart"/>
            <w:r w:rsidRPr="006368CE">
              <w:rPr>
                <w:i/>
                <w:iCs/>
                <w:lang w:val="fr-FR"/>
              </w:rPr>
              <w:t>Add</w:t>
            </w:r>
            <w:proofErr w:type="spellEnd"/>
            <w:r w:rsidRPr="006368CE">
              <w:rPr>
                <w:i/>
                <w:iCs/>
                <w:lang w:val="fr-FR"/>
              </w:rPr>
              <w:t xml:space="preserve"> </w:t>
            </w:r>
            <w:proofErr w:type="spellStart"/>
            <w:r w:rsidRPr="006368CE">
              <w:rPr>
                <w:i/>
                <w:iCs/>
                <w:lang w:val="fr-FR"/>
              </w:rPr>
              <w:t>details</w:t>
            </w:r>
            <w:proofErr w:type="spellEnd"/>
            <w:r w:rsidRPr="006368CE">
              <w:rPr>
                <w:i/>
                <w:iCs/>
                <w:lang w:val="fr-FR"/>
              </w:rPr>
              <w:t xml:space="preserve"> on the communication plan</w:t>
            </w:r>
          </w:p>
        </w:tc>
      </w:tr>
      <w:tr w:rsidR="006368CE" w:rsidRPr="006368CE" w14:paraId="79FDF3E6" w14:textId="77777777" w:rsidTr="00FC3FDF">
        <w:tc>
          <w:tcPr>
            <w:tcW w:w="9016" w:type="dxa"/>
            <w:gridSpan w:val="2"/>
          </w:tcPr>
          <w:p w14:paraId="7BEACE6C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  <w:lang w:val="fr-FR"/>
              </w:rPr>
            </w:pPr>
          </w:p>
        </w:tc>
      </w:tr>
      <w:tr w:rsidR="006368CE" w:rsidRPr="006368CE" w14:paraId="523AD11A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1E82C9B3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Maximum Impact</w:t>
            </w:r>
          </w:p>
          <w:p w14:paraId="1A809758" w14:textId="77777777" w:rsidR="006368CE" w:rsidRPr="006368CE" w:rsidRDefault="006368CE" w:rsidP="006368CE">
            <w:pPr>
              <w:spacing w:after="160" w:line="259" w:lineRule="auto"/>
              <w:rPr>
                <w:i/>
                <w:iCs/>
              </w:rPr>
            </w:pPr>
            <w:r w:rsidRPr="006368CE">
              <w:rPr>
                <w:i/>
                <w:iCs/>
              </w:rPr>
              <w:t xml:space="preserve">Describe how the work plan will maximize the impact of the project </w:t>
            </w:r>
          </w:p>
        </w:tc>
      </w:tr>
      <w:tr w:rsidR="006368CE" w:rsidRPr="006368CE" w14:paraId="58193D28" w14:textId="77777777" w:rsidTr="00FC3FDF">
        <w:tc>
          <w:tcPr>
            <w:tcW w:w="9016" w:type="dxa"/>
            <w:gridSpan w:val="2"/>
            <w:shd w:val="clear" w:color="auto" w:fill="FFFFFF" w:themeFill="background1"/>
          </w:tcPr>
          <w:p w14:paraId="3574ACE2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368CE" w:rsidRPr="006368CE" w14:paraId="708D103F" w14:textId="77777777" w:rsidTr="00FC3FDF">
        <w:tc>
          <w:tcPr>
            <w:tcW w:w="9016" w:type="dxa"/>
            <w:gridSpan w:val="2"/>
            <w:shd w:val="clear" w:color="auto" w:fill="D9D9D9" w:themeFill="background1" w:themeFillShade="D9"/>
          </w:tcPr>
          <w:p w14:paraId="5B4C0650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  <w:r w:rsidRPr="006368CE">
              <w:rPr>
                <w:b/>
                <w:bCs/>
              </w:rPr>
              <w:t>Institution’s Project Team</w:t>
            </w:r>
          </w:p>
          <w:p w14:paraId="0E9B22A7" w14:textId="1C39A8F5" w:rsidR="006368CE" w:rsidRPr="006368CE" w:rsidRDefault="006368CE" w:rsidP="006368CE">
            <w:pPr>
              <w:spacing w:after="160" w:line="259" w:lineRule="auto"/>
              <w:rPr>
                <w:i/>
                <w:iCs/>
              </w:rPr>
            </w:pPr>
            <w:r w:rsidRPr="006368CE">
              <w:rPr>
                <w:i/>
                <w:iCs/>
              </w:rPr>
              <w:t>Provide the names,</w:t>
            </w:r>
            <w:r w:rsidR="00A6536E">
              <w:rPr>
                <w:i/>
                <w:iCs/>
              </w:rPr>
              <w:t xml:space="preserve"> language,</w:t>
            </w:r>
            <w:r w:rsidRPr="006368CE">
              <w:rPr>
                <w:i/>
                <w:iCs/>
              </w:rPr>
              <w:t xml:space="preserve"> positions and responsibilities, and CVs (as attachments) of all staff members on the project team</w:t>
            </w:r>
            <w:r w:rsidR="00171C6E">
              <w:rPr>
                <w:i/>
                <w:iCs/>
              </w:rPr>
              <w:t xml:space="preserve">. </w:t>
            </w:r>
          </w:p>
        </w:tc>
      </w:tr>
      <w:tr w:rsidR="006368CE" w:rsidRPr="006368CE" w14:paraId="36C62CC3" w14:textId="77777777" w:rsidTr="00FC3FDF">
        <w:tc>
          <w:tcPr>
            <w:tcW w:w="9016" w:type="dxa"/>
            <w:gridSpan w:val="2"/>
            <w:shd w:val="clear" w:color="auto" w:fill="FFFFFF" w:themeFill="background1"/>
          </w:tcPr>
          <w:p w14:paraId="6EB527D6" w14:textId="77777777" w:rsidR="006368CE" w:rsidRPr="006368CE" w:rsidRDefault="006368CE" w:rsidP="006368CE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448BDF0F" w14:textId="77777777" w:rsidR="006368CE" w:rsidRDefault="006368CE"/>
    <w:sectPr w:rsidR="00636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86F00" w14:textId="77777777" w:rsidR="00171C6E" w:rsidRDefault="00171C6E" w:rsidP="00171C6E">
      <w:pPr>
        <w:spacing w:after="0" w:line="240" w:lineRule="auto"/>
      </w:pPr>
      <w:r>
        <w:separator/>
      </w:r>
    </w:p>
  </w:endnote>
  <w:endnote w:type="continuationSeparator" w:id="0">
    <w:p w14:paraId="485931D4" w14:textId="77777777" w:rsidR="00171C6E" w:rsidRDefault="00171C6E" w:rsidP="00171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F615" w14:textId="77777777" w:rsidR="00171C6E" w:rsidRDefault="00171C6E" w:rsidP="00171C6E">
      <w:pPr>
        <w:spacing w:after="0" w:line="240" w:lineRule="auto"/>
      </w:pPr>
      <w:r>
        <w:separator/>
      </w:r>
    </w:p>
  </w:footnote>
  <w:footnote w:type="continuationSeparator" w:id="0">
    <w:p w14:paraId="793E97CA" w14:textId="77777777" w:rsidR="00171C6E" w:rsidRDefault="00171C6E" w:rsidP="00171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CE"/>
    <w:rsid w:val="000E213B"/>
    <w:rsid w:val="00171C6E"/>
    <w:rsid w:val="001A0693"/>
    <w:rsid w:val="006368CE"/>
    <w:rsid w:val="00A6536E"/>
    <w:rsid w:val="00ED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329125"/>
  <w15:chartTrackingRefBased/>
  <w15:docId w15:val="{D1725E95-3E0A-4685-8008-C65ED97D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6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1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C6E"/>
  </w:style>
  <w:style w:type="paragraph" w:styleId="Footer">
    <w:name w:val="footer"/>
    <w:basedOn w:val="Normal"/>
    <w:link w:val="FooterChar"/>
    <w:uiPriority w:val="99"/>
    <w:unhideWhenUsed/>
    <w:rsid w:val="00171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395</Words>
  <Characters>2255</Characters>
  <Application>Microsoft Office Word</Application>
  <DocSecurity>0</DocSecurity>
  <Lines>18</Lines>
  <Paragraphs>5</Paragraphs>
  <ScaleCrop>false</ScaleCrop>
  <Company>UNESCO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Zivkovic, Bojana</dc:creator>
  <cp:keywords/>
  <dc:description/>
  <cp:lastModifiedBy>Zivkovic, Bojana</cp:lastModifiedBy>
  <cp:revision>4</cp:revision>
  <dcterms:created xsi:type="dcterms:W3CDTF">2023-11-01T12:43:00Z</dcterms:created>
  <dcterms:modified xsi:type="dcterms:W3CDTF">2023-11-07T12:57:00Z</dcterms:modified>
</cp:coreProperties>
</file>