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DF57" w14:textId="66E911EE" w:rsidR="009A195A" w:rsidRPr="006C798C" w:rsidRDefault="0003362E" w:rsidP="00AE4393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</w:pPr>
      <w:bookmarkStart w:id="0" w:name="_Hlk74925852"/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</w:t>
      </w:r>
      <w:r w:rsidR="00211073" w:rsidRPr="00AC1E53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5A585D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 </w:t>
      </w:r>
      <w:sdt>
        <w:sdtPr>
          <w:rPr>
            <w:rFonts w:ascii="Verdana" w:eastAsia="Times New Roman" w:hAnsi="Verdana" w:cs="Times New Roman"/>
            <w:b/>
            <w:bCs/>
            <w:caps/>
            <w:color w:val="3333FF"/>
            <w:sz w:val="18"/>
            <w:szCs w:val="18"/>
          </w:rPr>
          <w:alias w:val="Insert subject"/>
          <w:tag w:val="Insert subject"/>
          <w:id w:val="895169065"/>
          <w:placeholder>
            <w:docPart w:val="B881C0538B6148DB82B81A59714BCD24"/>
          </w:placeholder>
          <w:text/>
        </w:sdtPr>
        <w:sdtContent>
          <w:r w:rsidR="00AE4DF3" w:rsidRPr="00AE4393">
            <w:rPr>
              <w:rFonts w:ascii="Verdana" w:eastAsia="Times New Roman" w:hAnsi="Verdana" w:cs="Times New Roman"/>
              <w:b/>
              <w:bCs/>
              <w:caps/>
              <w:color w:val="3333FF"/>
              <w:sz w:val="18"/>
              <w:szCs w:val="18"/>
            </w:rPr>
            <w:t>Supply of a reverse osmosis system for water purification</w:t>
          </w:r>
          <w:r w:rsidR="00AE4393" w:rsidRPr="00AE4393">
            <w:rPr>
              <w:rFonts w:ascii="Verdana" w:eastAsia="Times New Roman" w:hAnsi="Verdana" w:cs="Times New Roman"/>
              <w:b/>
              <w:bCs/>
              <w:caps/>
              <w:color w:val="3333FF"/>
              <w:sz w:val="18"/>
              <w:szCs w:val="18"/>
            </w:rPr>
            <w:t xml:space="preserve"> </w:t>
          </w:r>
          <w:bookmarkStart w:id="1" w:name="_Hlk149053266"/>
          <w:r w:rsidR="00AE4393" w:rsidRPr="00AE4393">
            <w:rPr>
              <w:rFonts w:ascii="Verdana" w:eastAsia="Times New Roman" w:hAnsi="Verdana" w:cs="Times New Roman"/>
              <w:b/>
              <w:bCs/>
              <w:caps/>
              <w:color w:val="3333FF"/>
              <w:sz w:val="18"/>
              <w:szCs w:val="18"/>
            </w:rPr>
            <w:t>(UA1-2023-7030)</w:t>
          </w:r>
          <w:bookmarkEnd w:id="1"/>
          <w:r w:rsidR="00AE4DF3" w:rsidRPr="00AE4393">
            <w:rPr>
              <w:rFonts w:ascii="Verdana" w:eastAsia="Times New Roman" w:hAnsi="Verdana" w:cs="Times New Roman"/>
              <w:b/>
              <w:bCs/>
              <w:caps/>
              <w:color w:val="3333FF"/>
              <w:sz w:val="18"/>
              <w:szCs w:val="18"/>
            </w:rPr>
            <w:t xml:space="preserve"> </w:t>
          </w:r>
        </w:sdtContent>
      </w:sdt>
    </w:p>
    <w:bookmarkEnd w:id="0"/>
    <w:p w14:paraId="37697FA4" w14:textId="4B900CFF" w:rsidR="004C00F1" w:rsidRPr="00A427D8" w:rsidRDefault="0003362E" w:rsidP="3169BC39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A427D8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A427D8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6C4C70" w:rsidRPr="00A427D8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30</w:t>
      </w:r>
      <w:r w:rsidR="05C834D6" w:rsidRPr="00A427D8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.</w:t>
      </w:r>
      <w:r w:rsidR="00AE4DF3" w:rsidRPr="00A427D8">
        <w:rPr>
          <w:rFonts w:ascii="Verdana" w:eastAsia="Times New Roman" w:hAnsi="Verdana" w:cs="Times New Roman"/>
          <w:color w:val="3333FF"/>
          <w:sz w:val="18"/>
          <w:szCs w:val="18"/>
        </w:rPr>
        <w:t>10</w:t>
      </w:r>
      <w:r w:rsidR="00AC1E53" w:rsidRPr="00A427D8">
        <w:rPr>
          <w:rFonts w:ascii="Verdana" w:eastAsia="Times New Roman" w:hAnsi="Verdana" w:cs="Times New Roman"/>
          <w:color w:val="3333FF"/>
          <w:sz w:val="18"/>
          <w:szCs w:val="18"/>
        </w:rPr>
        <w:t>.202</w:t>
      </w:r>
      <w:r w:rsidR="006E700D" w:rsidRPr="00A427D8">
        <w:rPr>
          <w:rFonts w:ascii="Verdana" w:eastAsia="Times New Roman" w:hAnsi="Verdana" w:cs="Times New Roman"/>
          <w:color w:val="3333FF"/>
          <w:sz w:val="18"/>
          <w:szCs w:val="18"/>
        </w:rPr>
        <w:t>3</w:t>
      </w:r>
    </w:p>
    <w:p w14:paraId="65528DF1" w14:textId="249D292C" w:rsidR="00CA17A9" w:rsidRPr="00A427D8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A427D8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A427D8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A427D8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="00192C34" w:rsidRPr="00A427D8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Opened</w:t>
      </w:r>
      <w:r w:rsidRPr="00A427D8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 </w:t>
      </w:r>
    </w:p>
    <w:p w14:paraId="2B1C4ED0" w14:textId="06B5CE3A" w:rsidR="00211073" w:rsidRPr="00A427D8" w:rsidRDefault="0003362E" w:rsidP="3169BC39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3333FF"/>
          <w:sz w:val="18"/>
          <w:szCs w:val="18"/>
        </w:rPr>
      </w:pPr>
      <w:r w:rsidRPr="00A427D8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  <w:lang w:val="en-GB"/>
        </w:rPr>
        <w:t>Closing date</w:t>
      </w:r>
      <w:r w:rsidR="00211073" w:rsidRPr="00A427D8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  <w:lang w:val="en-GB"/>
        </w:rPr>
        <w:t>: </w:t>
      </w:r>
      <w:r w:rsidR="006C4C70" w:rsidRPr="00A427D8">
        <w:rPr>
          <w:rFonts w:ascii="Verdana" w:eastAsia="Times New Roman" w:hAnsi="Verdana" w:cs="Times New Roman"/>
          <w:color w:val="3333FF"/>
          <w:sz w:val="18"/>
          <w:szCs w:val="18"/>
        </w:rPr>
        <w:t>20</w:t>
      </w:r>
      <w:r w:rsidR="00AC1E53" w:rsidRPr="00A427D8">
        <w:rPr>
          <w:rFonts w:ascii="Verdana" w:eastAsia="Times New Roman" w:hAnsi="Verdana" w:cs="Times New Roman"/>
          <w:color w:val="3333FF"/>
          <w:sz w:val="18"/>
          <w:szCs w:val="18"/>
        </w:rPr>
        <w:t>.</w:t>
      </w:r>
      <w:r w:rsidR="00D73004" w:rsidRPr="00A427D8">
        <w:rPr>
          <w:rFonts w:ascii="Verdana" w:eastAsia="Times New Roman" w:hAnsi="Verdana" w:cs="Times New Roman"/>
          <w:color w:val="3333FF"/>
          <w:sz w:val="18"/>
          <w:szCs w:val="18"/>
        </w:rPr>
        <w:t>1</w:t>
      </w:r>
      <w:r w:rsidR="4E18F9C5" w:rsidRPr="00A427D8">
        <w:rPr>
          <w:rFonts w:ascii="Verdana" w:eastAsia="Times New Roman" w:hAnsi="Verdana" w:cs="Times New Roman"/>
          <w:color w:val="3333FF"/>
          <w:sz w:val="18"/>
          <w:szCs w:val="18"/>
        </w:rPr>
        <w:t>1</w:t>
      </w:r>
      <w:r w:rsidR="00AC1E53" w:rsidRPr="00A427D8">
        <w:rPr>
          <w:rFonts w:ascii="Verdana" w:eastAsia="Times New Roman" w:hAnsi="Verdana" w:cs="Times New Roman"/>
          <w:color w:val="3333FF"/>
          <w:sz w:val="18"/>
          <w:szCs w:val="18"/>
        </w:rPr>
        <w:t>.202</w:t>
      </w:r>
      <w:r w:rsidR="006E700D" w:rsidRPr="00A427D8">
        <w:rPr>
          <w:rFonts w:ascii="Verdana" w:eastAsia="Times New Roman" w:hAnsi="Verdana" w:cs="Times New Roman"/>
          <w:color w:val="3333FF"/>
          <w:sz w:val="18"/>
          <w:szCs w:val="18"/>
        </w:rPr>
        <w:t>3</w:t>
      </w:r>
    </w:p>
    <w:p w14:paraId="12FA93EE" w14:textId="77777777" w:rsidR="008D222A" w:rsidRPr="00A427D8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2B731505" w14:textId="032DE0A4" w:rsidR="009703B3" w:rsidRPr="00A427D8" w:rsidRDefault="00C30BD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  <w:r w:rsidRPr="00A427D8">
        <w:rPr>
          <w:rFonts w:ascii="Verdana" w:hAnsi="Verdana"/>
          <w:b/>
          <w:bCs/>
          <w:spacing w:val="-2"/>
          <w:sz w:val="18"/>
          <w:szCs w:val="18"/>
        </w:rPr>
        <w:t>REQUEST FOR QUOTATION (RFQ)</w:t>
      </w:r>
    </w:p>
    <w:bookmarkEnd w:id="2"/>
    <w:p w14:paraId="59CC0764" w14:textId="77777777" w:rsidR="009703B3" w:rsidRPr="00A427D8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34467EA" w14:textId="77777777" w:rsidR="009703B3" w:rsidRPr="00A427D8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A427D8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A427D8">
        <w:rPr>
          <w:rFonts w:ascii="Verdana" w:hAnsi="Verdana"/>
          <w:b/>
          <w:spacing w:val="-2"/>
          <w:sz w:val="18"/>
          <w:szCs w:val="18"/>
        </w:rPr>
        <w:t>(IOM)</w:t>
      </w:r>
      <w:r w:rsidRPr="00A427D8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25334A7" w14:textId="77777777" w:rsidR="009703B3" w:rsidRPr="00A427D8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3172781" w14:textId="77BE0548" w:rsidR="00143807" w:rsidRPr="00A427D8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  <w:lang w:val="uk-UA"/>
        </w:rPr>
      </w:pPr>
      <w:r w:rsidRPr="00A427D8">
        <w:rPr>
          <w:rFonts w:ascii="Verdana" w:hAnsi="Verdana"/>
          <w:sz w:val="18"/>
          <w:szCs w:val="18"/>
        </w:rPr>
        <w:t>IOM</w:t>
      </w:r>
      <w:r w:rsidR="006A5A92" w:rsidRPr="00A427D8">
        <w:rPr>
          <w:rFonts w:ascii="Verdana" w:hAnsi="Verdana"/>
          <w:sz w:val="18"/>
          <w:szCs w:val="18"/>
        </w:rPr>
        <w:t> </w:t>
      </w:r>
      <w:r w:rsidRPr="00A427D8">
        <w:rPr>
          <w:rFonts w:ascii="Verdana" w:hAnsi="Verdana"/>
          <w:sz w:val="18"/>
          <w:szCs w:val="18"/>
        </w:rPr>
        <w:t>invites</w:t>
      </w:r>
      <w:r w:rsidR="006A5A92" w:rsidRPr="00A427D8">
        <w:rPr>
          <w:rFonts w:ascii="Verdana" w:hAnsi="Verdana"/>
          <w:sz w:val="18"/>
          <w:szCs w:val="18"/>
        </w:rPr>
        <w:t> </w:t>
      </w:r>
      <w:r w:rsidRPr="00A427D8">
        <w:rPr>
          <w:rFonts w:ascii="Verdana" w:hAnsi="Verdana"/>
          <w:sz w:val="18"/>
          <w:szCs w:val="18"/>
        </w:rPr>
        <w:t>interested</w:t>
      </w:r>
      <w:r w:rsidR="006A5A92" w:rsidRPr="00A427D8">
        <w:rPr>
          <w:rFonts w:ascii="Verdana" w:hAnsi="Verdana"/>
          <w:sz w:val="18"/>
          <w:szCs w:val="18"/>
        </w:rPr>
        <w:t> </w:t>
      </w:r>
      <w:r w:rsidR="000F54DE" w:rsidRPr="00A427D8">
        <w:rPr>
          <w:rFonts w:ascii="Verdana" w:hAnsi="Verdana"/>
          <w:sz w:val="18"/>
          <w:szCs w:val="18"/>
        </w:rPr>
        <w:t>Bidder</w:t>
      </w:r>
      <w:r w:rsidR="00ED7150" w:rsidRPr="00A427D8">
        <w:rPr>
          <w:rFonts w:ascii="Verdana" w:hAnsi="Verdana"/>
          <w:sz w:val="18"/>
          <w:szCs w:val="18"/>
        </w:rPr>
        <w:t>s</w:t>
      </w:r>
      <w:r w:rsidR="006A5A92" w:rsidRPr="00A427D8">
        <w:rPr>
          <w:rFonts w:ascii="Verdana" w:hAnsi="Verdana"/>
          <w:sz w:val="18"/>
          <w:szCs w:val="18"/>
        </w:rPr>
        <w:t> </w:t>
      </w:r>
      <w:r w:rsidRPr="00A427D8">
        <w:rPr>
          <w:rFonts w:ascii="Verdana" w:hAnsi="Verdana"/>
          <w:sz w:val="18"/>
          <w:szCs w:val="18"/>
        </w:rPr>
        <w:t>to</w:t>
      </w:r>
      <w:r w:rsidR="006A5A92" w:rsidRPr="00A427D8">
        <w:rPr>
          <w:rFonts w:ascii="Verdana" w:hAnsi="Verdana"/>
          <w:sz w:val="18"/>
          <w:szCs w:val="18"/>
        </w:rPr>
        <w:t> </w:t>
      </w:r>
      <w:r w:rsidRPr="00A427D8">
        <w:rPr>
          <w:rFonts w:ascii="Verdana" w:hAnsi="Verdana"/>
          <w:sz w:val="18"/>
          <w:szCs w:val="18"/>
        </w:rPr>
        <w:t>submit</w:t>
      </w:r>
      <w:r w:rsidR="006A5A92" w:rsidRPr="00A427D8">
        <w:rPr>
          <w:rFonts w:ascii="Verdana" w:hAnsi="Verdana"/>
          <w:sz w:val="18"/>
          <w:szCs w:val="18"/>
        </w:rPr>
        <w:t> </w:t>
      </w:r>
      <w:r w:rsidR="00BE5B84" w:rsidRPr="00A427D8">
        <w:rPr>
          <w:rFonts w:ascii="Verdana" w:hAnsi="Verdana"/>
          <w:sz w:val="18"/>
          <w:szCs w:val="18"/>
        </w:rPr>
        <w:t>their</w:t>
      </w:r>
      <w:r w:rsidR="006A5A92" w:rsidRPr="00A427D8">
        <w:rPr>
          <w:rFonts w:ascii="Verdana" w:hAnsi="Verdana"/>
          <w:sz w:val="18"/>
          <w:szCs w:val="18"/>
        </w:rPr>
        <w:t> </w:t>
      </w:r>
      <w:r w:rsidR="0009538C" w:rsidRPr="00A427D8">
        <w:rPr>
          <w:rFonts w:ascii="Verdana" w:hAnsi="Verdana"/>
          <w:sz w:val="18"/>
          <w:szCs w:val="18"/>
        </w:rPr>
        <w:t>Bids</w:t>
      </w:r>
      <w:r w:rsidR="006A5A92" w:rsidRPr="00A427D8">
        <w:rPr>
          <w:rFonts w:ascii="Verdana" w:hAnsi="Verdana"/>
          <w:sz w:val="18"/>
          <w:szCs w:val="18"/>
        </w:rPr>
        <w:t> </w:t>
      </w:r>
      <w:r w:rsidRPr="00A427D8">
        <w:rPr>
          <w:rFonts w:ascii="Verdana" w:hAnsi="Verdana"/>
          <w:sz w:val="18"/>
          <w:szCs w:val="18"/>
        </w:rPr>
        <w:t>for</w:t>
      </w:r>
      <w:r w:rsidR="005864EF" w:rsidRPr="00A427D8">
        <w:rPr>
          <w:rFonts w:ascii="Verdana" w:hAnsi="Verdana"/>
          <w:sz w:val="18"/>
          <w:szCs w:val="18"/>
        </w:rPr>
        <w:t>:</w:t>
      </w:r>
    </w:p>
    <w:p w14:paraId="7CCACA69" w14:textId="6F54705F" w:rsidR="00143807" w:rsidRPr="00A427D8" w:rsidRDefault="00143807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  <w:r w:rsidRPr="00A427D8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</w:p>
    <w:tbl>
      <w:tblPr>
        <w:tblW w:w="6827" w:type="dxa"/>
        <w:jc w:val="center"/>
        <w:tblLook w:val="04A0" w:firstRow="1" w:lastRow="0" w:firstColumn="1" w:lastColumn="0" w:noHBand="0" w:noVBand="1"/>
      </w:tblPr>
      <w:tblGrid>
        <w:gridCol w:w="678"/>
        <w:gridCol w:w="4342"/>
        <w:gridCol w:w="1807"/>
      </w:tblGrid>
      <w:tr w:rsidR="00982951" w:rsidRPr="00A427D8" w14:paraId="52B2F6BC" w14:textId="77777777" w:rsidTr="00F46208">
        <w:trPr>
          <w:trHeight w:val="478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4E6D99" w14:textId="2184D062" w:rsidR="00982951" w:rsidRPr="00A427D8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427D8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Lot No.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3838E5" w14:textId="21CAC3FC" w:rsidR="00982951" w:rsidRPr="00A427D8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427D8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Brief Description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EB734C" w14:textId="77777777" w:rsidR="00982951" w:rsidRPr="00A427D8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427D8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Location</w:t>
            </w:r>
          </w:p>
        </w:tc>
      </w:tr>
      <w:tr w:rsidR="00982951" w:rsidRPr="00A427D8" w14:paraId="2AD5A237" w14:textId="77777777" w:rsidTr="00F46208">
        <w:trPr>
          <w:trHeight w:val="539"/>
          <w:jc w:val="center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0791E" w14:textId="77777777" w:rsidR="00982951" w:rsidRPr="00A427D8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A427D8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410E" w14:textId="0CFB9DB2" w:rsidR="00982951" w:rsidRPr="00A427D8" w:rsidRDefault="00AE4DF3" w:rsidP="00E17975">
            <w:pPr>
              <w:spacing w:after="0" w:line="240" w:lineRule="auto"/>
              <w:ind w:right="-30"/>
              <w:rPr>
                <w:rFonts w:ascii="Verdana" w:hAnsi="Verdana" w:cs="Calibri"/>
                <w:color w:val="000000"/>
                <w:sz w:val="20"/>
                <w:szCs w:val="20"/>
                <w:lang w:eastAsia="zh-CN"/>
              </w:rPr>
            </w:pPr>
            <w:r w:rsidRPr="00A427D8">
              <w:rPr>
                <w:rFonts w:cstheme="minorHAnsi"/>
                <w:sz w:val="20"/>
                <w:szCs w:val="20"/>
              </w:rPr>
              <w:t>Supply of a reverse osmosis system for water purification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BB397" w14:textId="506AFC72" w:rsidR="00982951" w:rsidRPr="00A427D8" w:rsidRDefault="006549FD" w:rsidP="0085341D">
            <w:pPr>
              <w:pStyle w:val="Default"/>
            </w:pPr>
            <w:r w:rsidRPr="00A427D8">
              <w:rPr>
                <w:sz w:val="18"/>
                <w:szCs w:val="18"/>
              </w:rPr>
              <w:t>Mykolaiv region</w:t>
            </w:r>
          </w:p>
        </w:tc>
      </w:tr>
    </w:tbl>
    <w:p w14:paraId="48BECD76" w14:textId="77777777" w:rsidR="005D4285" w:rsidRPr="00A427D8" w:rsidRDefault="005D4285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Cs/>
          <w:sz w:val="18"/>
          <w:szCs w:val="18"/>
        </w:rPr>
      </w:pPr>
    </w:p>
    <w:bookmarkEnd w:id="3"/>
    <w:p w14:paraId="43759292" w14:textId="2F9AF81D" w:rsidR="00823CA8" w:rsidRPr="00A427D8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A427D8">
        <w:rPr>
          <w:rFonts w:ascii="Verdana" w:hAnsi="Verdana"/>
          <w:spacing w:val="-2"/>
          <w:sz w:val="18"/>
          <w:szCs w:val="18"/>
        </w:rPr>
        <w:t xml:space="preserve">Interested </w:t>
      </w:r>
      <w:r w:rsidR="000F54DE" w:rsidRPr="00A427D8">
        <w:rPr>
          <w:rFonts w:ascii="Verdana" w:hAnsi="Verdana"/>
          <w:spacing w:val="-2"/>
          <w:sz w:val="18"/>
          <w:szCs w:val="18"/>
        </w:rPr>
        <w:t>bidder</w:t>
      </w:r>
      <w:r w:rsidRPr="00A427D8">
        <w:rPr>
          <w:rFonts w:ascii="Verdana" w:hAnsi="Verdana"/>
          <w:spacing w:val="-2"/>
          <w:sz w:val="18"/>
          <w:szCs w:val="18"/>
        </w:rPr>
        <w:t xml:space="preserve">s are invited to write to </w:t>
      </w:r>
      <w:hyperlink r:id="rId11" w:history="1">
        <w:r w:rsidR="00CD6AF4" w:rsidRPr="00A427D8">
          <w:rPr>
            <w:rStyle w:val="Hyperlink"/>
            <w:rFonts w:ascii="Verdana" w:hAnsi="Verdana"/>
            <w:sz w:val="18"/>
            <w:szCs w:val="18"/>
            <w:lang w:val="en-GB"/>
          </w:rPr>
          <w:t>iomk</w:t>
        </w:r>
        <w:r w:rsidR="00CD6AF4" w:rsidRPr="00A427D8">
          <w:rPr>
            <w:rStyle w:val="Hyperlink"/>
            <w:rFonts w:ascii="Verdana" w:hAnsi="Verdana"/>
            <w:sz w:val="18"/>
            <w:szCs w:val="18"/>
          </w:rPr>
          <w:t>yiv</w:t>
        </w:r>
        <w:r w:rsidR="00CD6AF4" w:rsidRPr="00A427D8">
          <w:rPr>
            <w:rStyle w:val="Hyperlink"/>
            <w:rFonts w:ascii="Verdana" w:hAnsi="Verdana"/>
            <w:sz w:val="18"/>
            <w:szCs w:val="18"/>
            <w:lang w:val="en-GB"/>
          </w:rPr>
          <w:t>tenders@iom.int</w:t>
        </w:r>
      </w:hyperlink>
      <w:r w:rsidRPr="00A427D8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Pr="00A427D8">
        <w:rPr>
          <w:rFonts w:ascii="Verdana" w:hAnsi="Verdana"/>
          <w:spacing w:val="-2"/>
          <w:sz w:val="18"/>
          <w:szCs w:val="18"/>
        </w:rPr>
        <w:t xml:space="preserve">from </w:t>
      </w:r>
      <w:bookmarkStart w:id="4" w:name="_Hlk74911884"/>
      <w:r w:rsidR="006C4C70" w:rsidRPr="00A427D8">
        <w:rPr>
          <w:rFonts w:ascii="Verdana" w:hAnsi="Verdana"/>
          <w:spacing w:val="-2"/>
          <w:sz w:val="18"/>
          <w:szCs w:val="18"/>
        </w:rPr>
        <w:t>30</w:t>
      </w:r>
      <w:r w:rsidR="00982951" w:rsidRPr="00A427D8">
        <w:rPr>
          <w:rFonts w:ascii="Verdana" w:hAnsi="Verdana"/>
          <w:color w:val="3333FF"/>
          <w:spacing w:val="-2"/>
          <w:sz w:val="18"/>
          <w:szCs w:val="18"/>
        </w:rPr>
        <w:t>.</w:t>
      </w:r>
      <w:r w:rsidR="00BF27E4" w:rsidRPr="00A427D8">
        <w:rPr>
          <w:rFonts w:ascii="Verdana" w:hAnsi="Verdana"/>
          <w:color w:val="3333FF"/>
          <w:spacing w:val="-2"/>
          <w:sz w:val="18"/>
          <w:szCs w:val="18"/>
        </w:rPr>
        <w:t>10.</w:t>
      </w:r>
      <w:r w:rsidR="00982951" w:rsidRPr="00A427D8">
        <w:rPr>
          <w:rFonts w:ascii="Verdana" w:hAnsi="Verdana"/>
          <w:color w:val="3333FF"/>
          <w:spacing w:val="-2"/>
          <w:sz w:val="18"/>
          <w:szCs w:val="18"/>
        </w:rPr>
        <w:t>202</w:t>
      </w:r>
      <w:r w:rsidR="00FC1975" w:rsidRPr="00A427D8">
        <w:rPr>
          <w:rFonts w:ascii="Verdana" w:hAnsi="Verdana"/>
          <w:color w:val="3333FF"/>
          <w:spacing w:val="-2"/>
          <w:sz w:val="18"/>
          <w:szCs w:val="18"/>
        </w:rPr>
        <w:t>3</w:t>
      </w:r>
      <w:r w:rsidR="00823CA8" w:rsidRPr="00A427D8">
        <w:rPr>
          <w:rFonts w:ascii="Verdana" w:hAnsi="Verdana"/>
          <w:spacing w:val="-2"/>
          <w:sz w:val="18"/>
          <w:szCs w:val="18"/>
        </w:rPr>
        <w:t xml:space="preserve"> </w:t>
      </w:r>
      <w:bookmarkEnd w:id="4"/>
      <w:r w:rsidRPr="00A427D8">
        <w:rPr>
          <w:rFonts w:ascii="Verdana" w:hAnsi="Verdana"/>
          <w:spacing w:val="-2"/>
          <w:sz w:val="18"/>
          <w:szCs w:val="18"/>
        </w:rPr>
        <w:t xml:space="preserve">to </w:t>
      </w:r>
      <w:r w:rsidR="00A427D8" w:rsidRPr="00A427D8">
        <w:rPr>
          <w:rFonts w:ascii="Verdana" w:hAnsi="Verdana"/>
          <w:color w:val="3333FF"/>
          <w:spacing w:val="-2"/>
          <w:sz w:val="18"/>
          <w:szCs w:val="18"/>
          <w:lang w:val="uk-UA"/>
        </w:rPr>
        <w:t>13.</w:t>
      </w:r>
      <w:r w:rsidR="00BF27E4" w:rsidRPr="00A427D8">
        <w:rPr>
          <w:rFonts w:ascii="Verdana" w:hAnsi="Verdana"/>
          <w:color w:val="3333FF"/>
          <w:spacing w:val="-2"/>
          <w:sz w:val="18"/>
          <w:szCs w:val="18"/>
        </w:rPr>
        <w:t>1</w:t>
      </w:r>
      <w:r w:rsidR="006C4C70" w:rsidRPr="00A427D8">
        <w:rPr>
          <w:rFonts w:ascii="Verdana" w:hAnsi="Verdana"/>
          <w:color w:val="3333FF"/>
          <w:spacing w:val="-2"/>
          <w:sz w:val="18"/>
          <w:szCs w:val="18"/>
        </w:rPr>
        <w:t>1</w:t>
      </w:r>
      <w:r w:rsidR="00982951" w:rsidRPr="00A427D8">
        <w:rPr>
          <w:rFonts w:ascii="Verdana" w:hAnsi="Verdana"/>
          <w:color w:val="3333FF"/>
          <w:spacing w:val="-2"/>
          <w:sz w:val="18"/>
          <w:szCs w:val="18"/>
        </w:rPr>
        <w:t>.202</w:t>
      </w:r>
      <w:r w:rsidR="00FC1975" w:rsidRPr="00A427D8">
        <w:rPr>
          <w:rFonts w:ascii="Verdana" w:hAnsi="Verdana"/>
          <w:color w:val="3333FF"/>
          <w:spacing w:val="-2"/>
          <w:sz w:val="18"/>
          <w:szCs w:val="18"/>
        </w:rPr>
        <w:t>3</w:t>
      </w:r>
      <w:r w:rsidRPr="00A427D8">
        <w:rPr>
          <w:rFonts w:ascii="Verdana" w:hAnsi="Verdana"/>
          <w:color w:val="3333FF"/>
          <w:spacing w:val="-2"/>
          <w:sz w:val="18"/>
          <w:szCs w:val="18"/>
        </w:rPr>
        <w:t xml:space="preserve"> </w:t>
      </w:r>
      <w:r w:rsidR="00823CA8" w:rsidRPr="00A427D8">
        <w:rPr>
          <w:rFonts w:ascii="Verdana" w:hAnsi="Verdana"/>
          <w:spacing w:val="-2"/>
          <w:sz w:val="18"/>
          <w:szCs w:val="18"/>
        </w:rPr>
        <w:t xml:space="preserve">to request the full package of Bidding Documents </w:t>
      </w:r>
      <w:r w:rsidR="00D56780" w:rsidRPr="00A427D8">
        <w:rPr>
          <w:rFonts w:ascii="Verdana" w:hAnsi="Verdana"/>
          <w:spacing w:val="-2"/>
          <w:sz w:val="18"/>
          <w:szCs w:val="18"/>
        </w:rPr>
        <w:t xml:space="preserve">clearly </w:t>
      </w:r>
      <w:r w:rsidR="00192C34" w:rsidRPr="00A427D8">
        <w:rPr>
          <w:rFonts w:ascii="Verdana" w:hAnsi="Verdana"/>
          <w:spacing w:val="-2"/>
          <w:sz w:val="18"/>
          <w:szCs w:val="18"/>
        </w:rPr>
        <w:t>indicated</w:t>
      </w:r>
      <w:r w:rsidR="00D56780" w:rsidRPr="00A427D8">
        <w:rPr>
          <w:rFonts w:ascii="Verdana" w:hAnsi="Verdana"/>
          <w:spacing w:val="-2"/>
          <w:sz w:val="18"/>
          <w:szCs w:val="18"/>
        </w:rPr>
        <w:t xml:space="preserve"> in the email subject line: </w:t>
      </w:r>
    </w:p>
    <w:p w14:paraId="555071B8" w14:textId="37A6714C" w:rsidR="00D56780" w:rsidRPr="00A427D8" w:rsidRDefault="005E1A34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bookmarkStart w:id="5" w:name="_Hlk74912049"/>
      <w:r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>UA1-20</w:t>
      </w:r>
      <w:r w:rsidR="001D09CF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>2</w:t>
      </w:r>
      <w:r w:rsidR="000024E5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>3-</w:t>
      </w:r>
      <w:r w:rsidR="00BF27E4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>7030</w:t>
      </w:r>
      <w:r w:rsidR="00D56780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[</w:t>
      </w:r>
      <w:r w:rsidR="00A80422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company </w:t>
      </w:r>
      <w:r w:rsidR="00D56780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name] - Request of Bidding </w:t>
      </w:r>
      <w:r w:rsidR="00E4662C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>D</w:t>
      </w:r>
      <w:r w:rsidR="00D56780" w:rsidRPr="00A427D8">
        <w:rPr>
          <w:rFonts w:ascii="Verdana" w:hAnsi="Verdana"/>
          <w:i/>
          <w:iCs/>
          <w:color w:val="3333FF"/>
          <w:spacing w:val="-2"/>
          <w:sz w:val="18"/>
          <w:szCs w:val="18"/>
        </w:rPr>
        <w:t>ocuments</w:t>
      </w:r>
    </w:p>
    <w:bookmarkEnd w:id="5"/>
    <w:p w14:paraId="1B6CC020" w14:textId="77777777" w:rsidR="00D56780" w:rsidRPr="00A427D8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5B8A658C" w14:textId="121C3066" w:rsidR="00D15F60" w:rsidRPr="00A427D8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A427D8">
        <w:rPr>
          <w:rFonts w:ascii="Verdana" w:hAnsi="Verdana"/>
          <w:spacing w:val="-2"/>
          <w:sz w:val="18"/>
          <w:szCs w:val="18"/>
        </w:rPr>
        <w:t>IOM shall provide</w:t>
      </w:r>
      <w:r w:rsidRPr="00A427D8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A427D8">
        <w:rPr>
          <w:rFonts w:ascii="Verdana" w:hAnsi="Verdana"/>
          <w:spacing w:val="-2"/>
          <w:sz w:val="18"/>
          <w:szCs w:val="18"/>
        </w:rPr>
        <w:t>detailed information on terms</w:t>
      </w:r>
      <w:r w:rsidRPr="00A427D8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A427D8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0F54DE" w:rsidRPr="00A427D8">
        <w:rPr>
          <w:rFonts w:ascii="Verdana" w:hAnsi="Verdana"/>
          <w:spacing w:val="-2"/>
          <w:sz w:val="18"/>
          <w:szCs w:val="18"/>
        </w:rPr>
        <w:t>bidder</w:t>
      </w:r>
      <w:r w:rsidRPr="00A427D8">
        <w:rPr>
          <w:rFonts w:ascii="Verdana" w:hAnsi="Verdana"/>
          <w:spacing w:val="-2"/>
          <w:sz w:val="18"/>
          <w:szCs w:val="18"/>
        </w:rPr>
        <w:t>s.</w:t>
      </w:r>
    </w:p>
    <w:p w14:paraId="6506DFF8" w14:textId="77777777" w:rsidR="00D15F60" w:rsidRPr="00A427D8" w:rsidRDefault="00D15F6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b/>
          <w:bCs/>
          <w:spacing w:val="-2"/>
          <w:sz w:val="18"/>
          <w:szCs w:val="18"/>
        </w:rPr>
      </w:pPr>
    </w:p>
    <w:p w14:paraId="7E7E0841" w14:textId="0902E1BB" w:rsidR="009703B3" w:rsidRPr="00A427D8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  <w:lang w:val="uk-UA"/>
        </w:rPr>
      </w:pPr>
    </w:p>
    <w:p w14:paraId="7FA1FF34" w14:textId="050252A5" w:rsidR="00D56780" w:rsidRPr="005B4B65" w:rsidRDefault="00D56780" w:rsidP="0055578D">
      <w:pPr>
        <w:tabs>
          <w:tab w:val="left" w:pos="900"/>
          <w:tab w:val="num" w:pos="1440"/>
        </w:tabs>
        <w:spacing w:after="0" w:line="240" w:lineRule="auto"/>
        <w:jc w:val="center"/>
        <w:rPr>
          <w:rFonts w:ascii="Verdana" w:hAnsi="Verdana" w:cs="Calibri"/>
          <w:sz w:val="18"/>
          <w:szCs w:val="18"/>
        </w:rPr>
      </w:pPr>
      <w:bookmarkStart w:id="6" w:name="_Hlk74912152"/>
      <w:r w:rsidRPr="00A427D8">
        <w:rPr>
          <w:rFonts w:ascii="Verdana" w:hAnsi="Verdana"/>
          <w:sz w:val="18"/>
          <w:szCs w:val="18"/>
        </w:rPr>
        <w:t>Bids</w:t>
      </w:r>
      <w:r w:rsidR="002960FE" w:rsidRPr="00A427D8">
        <w:rPr>
          <w:rFonts w:ascii="Verdana" w:hAnsi="Verdana"/>
          <w:sz w:val="18"/>
          <w:szCs w:val="18"/>
        </w:rPr>
        <w:t xml:space="preserve"> </w:t>
      </w:r>
      <w:r w:rsidR="009703B3" w:rsidRPr="00A427D8">
        <w:rPr>
          <w:rFonts w:ascii="Verdana" w:hAnsi="Verdana"/>
          <w:sz w:val="18"/>
          <w:szCs w:val="18"/>
        </w:rPr>
        <w:t xml:space="preserve">shall be valid for a period of </w:t>
      </w:r>
      <w:r w:rsidR="00E3468C" w:rsidRPr="00A427D8">
        <w:rPr>
          <w:rFonts w:ascii="Verdana" w:hAnsi="Verdana"/>
          <w:color w:val="0000FF"/>
          <w:sz w:val="18"/>
          <w:szCs w:val="18"/>
          <w:lang w:val="uk-UA"/>
        </w:rPr>
        <w:t>6</w:t>
      </w:r>
      <w:r w:rsidR="00C45DF5" w:rsidRPr="00A427D8">
        <w:rPr>
          <w:rFonts w:ascii="Verdana" w:hAnsi="Verdana"/>
          <w:color w:val="0000FF"/>
          <w:sz w:val="18"/>
          <w:szCs w:val="18"/>
        </w:rPr>
        <w:t>0 (</w:t>
      </w:r>
      <w:r w:rsidR="00E3468C" w:rsidRPr="00A427D8">
        <w:rPr>
          <w:rFonts w:ascii="Verdana" w:hAnsi="Verdana"/>
          <w:color w:val="0000FF"/>
          <w:sz w:val="18"/>
          <w:szCs w:val="18"/>
        </w:rPr>
        <w:t>sixty</w:t>
      </w:r>
      <w:r w:rsidR="00C45DF5" w:rsidRPr="00A427D8">
        <w:rPr>
          <w:rFonts w:ascii="Verdana" w:hAnsi="Verdana"/>
          <w:color w:val="0000FF"/>
          <w:sz w:val="18"/>
          <w:szCs w:val="18"/>
        </w:rPr>
        <w:t xml:space="preserve">) </w:t>
      </w:r>
      <w:r w:rsidR="5D85B235" w:rsidRPr="00A427D8">
        <w:rPr>
          <w:rFonts w:ascii="Verdana" w:hAnsi="Verdana"/>
          <w:color w:val="0000FF"/>
          <w:sz w:val="18"/>
          <w:szCs w:val="18"/>
        </w:rPr>
        <w:t>working</w:t>
      </w:r>
      <w:r w:rsidR="00C45DF5" w:rsidRPr="00A427D8">
        <w:rPr>
          <w:rFonts w:ascii="Verdana" w:hAnsi="Verdana"/>
          <w:color w:val="0000FF"/>
          <w:sz w:val="18"/>
          <w:szCs w:val="18"/>
        </w:rPr>
        <w:t xml:space="preserve"> days</w:t>
      </w:r>
      <w:r w:rsidR="009703B3" w:rsidRPr="00A427D8">
        <w:rPr>
          <w:rFonts w:ascii="Verdana" w:hAnsi="Verdana"/>
          <w:sz w:val="18"/>
          <w:szCs w:val="18"/>
        </w:rPr>
        <w:t xml:space="preserve"> after </w:t>
      </w:r>
      <w:r w:rsidRPr="00A427D8">
        <w:rPr>
          <w:rFonts w:ascii="Verdana" w:hAnsi="Verdana"/>
          <w:sz w:val="18"/>
          <w:szCs w:val="18"/>
        </w:rPr>
        <w:t xml:space="preserve">the </w:t>
      </w:r>
      <w:r w:rsidR="009703B3" w:rsidRPr="00A427D8">
        <w:rPr>
          <w:rFonts w:ascii="Verdana" w:hAnsi="Verdana"/>
          <w:sz w:val="18"/>
          <w:szCs w:val="18"/>
        </w:rPr>
        <w:t xml:space="preserve">submission </w:t>
      </w:r>
      <w:r w:rsidRPr="00A427D8">
        <w:rPr>
          <w:rFonts w:ascii="Verdana" w:hAnsi="Verdana"/>
          <w:sz w:val="18"/>
          <w:szCs w:val="18"/>
        </w:rPr>
        <w:t>deadline</w:t>
      </w:r>
      <w:r w:rsidR="009703B3" w:rsidRPr="00A427D8">
        <w:rPr>
          <w:rFonts w:ascii="Verdana" w:hAnsi="Verdana"/>
          <w:sz w:val="18"/>
          <w:szCs w:val="18"/>
        </w:rPr>
        <w:t xml:space="preserve"> and shall be emailed to </w:t>
      </w:r>
      <w:r w:rsidR="006549FD" w:rsidRPr="00A427D8">
        <w:rPr>
          <w:rFonts w:ascii="Verdana" w:hAnsi="Verdana"/>
          <w:sz w:val="18"/>
          <w:szCs w:val="18"/>
        </w:rPr>
        <w:t xml:space="preserve">the </w:t>
      </w:r>
      <w:r w:rsidR="009703B3" w:rsidRPr="00A427D8">
        <w:rPr>
          <w:rFonts w:ascii="Verdana" w:hAnsi="Verdana"/>
          <w:sz w:val="18"/>
          <w:szCs w:val="18"/>
        </w:rPr>
        <w:t xml:space="preserve">same email address </w:t>
      </w:r>
      <w:r w:rsidR="005B4B65" w:rsidRPr="00A427D8">
        <w:rPr>
          <w:rFonts w:ascii="Verdana" w:hAnsi="Verdana"/>
          <w:sz w:val="18"/>
          <w:szCs w:val="18"/>
        </w:rPr>
        <w:t xml:space="preserve">as </w:t>
      </w:r>
      <w:r w:rsidR="009703B3" w:rsidRPr="00A427D8">
        <w:rPr>
          <w:rFonts w:ascii="Verdana" w:hAnsi="Verdana"/>
          <w:sz w:val="18"/>
          <w:szCs w:val="18"/>
        </w:rPr>
        <w:t>above</w:t>
      </w:r>
      <w:r w:rsidR="00D40F0E" w:rsidRPr="00A427D8">
        <w:rPr>
          <w:rFonts w:ascii="Verdana" w:hAnsi="Verdana"/>
          <w:sz w:val="18"/>
          <w:szCs w:val="18"/>
        </w:rPr>
        <w:t xml:space="preserve"> </w:t>
      </w:r>
      <w:r w:rsidR="00D9451D" w:rsidRPr="00A427D8">
        <w:rPr>
          <w:rFonts w:ascii="Verdana" w:hAnsi="Verdana" w:cs="Calibri"/>
          <w:sz w:val="18"/>
          <w:szCs w:val="18"/>
        </w:rPr>
        <w:t>on or before</w:t>
      </w:r>
      <w:r w:rsidR="00D9451D" w:rsidRPr="00A427D8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D9451D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1</w:t>
      </w:r>
      <w:r w:rsidR="00FD11C2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8</w:t>
      </w:r>
      <w:r w:rsidR="00D9451D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:00 (E</w:t>
      </w:r>
      <w:r w:rsidR="009441B3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E</w:t>
      </w:r>
      <w:r w:rsidR="00D9451D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 xml:space="preserve">T), </w:t>
      </w:r>
      <w:r w:rsidR="006C4C70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20</w:t>
      </w:r>
      <w:r w:rsidR="00D9451D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  <w:lang w:val="uk-UA"/>
        </w:rPr>
        <w:t>.</w:t>
      </w:r>
      <w:r w:rsidR="00D73004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1</w:t>
      </w:r>
      <w:r w:rsidR="6C678507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1</w:t>
      </w:r>
      <w:r w:rsidR="00D9451D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.</w:t>
      </w:r>
      <w:r w:rsidR="00FD11C2" w:rsidRPr="00A427D8">
        <w:rPr>
          <w:rFonts w:ascii="Verdana" w:hAnsi="Verdana" w:cs="Calibri"/>
          <w:b/>
          <w:bCs/>
          <w:i/>
          <w:iCs/>
          <w:color w:val="0000FF"/>
          <w:spacing w:val="-2"/>
          <w:sz w:val="18"/>
          <w:szCs w:val="18"/>
        </w:rPr>
        <w:t>2023</w:t>
      </w:r>
      <w:r w:rsidR="005B4B65" w:rsidRPr="00A427D8">
        <w:rPr>
          <w:rFonts w:ascii="Verdana" w:hAnsi="Verdana" w:cs="Calibri"/>
          <w:sz w:val="18"/>
          <w:szCs w:val="18"/>
        </w:rPr>
        <w:t xml:space="preserve"> specifying in the email </w:t>
      </w:r>
      <w:r w:rsidR="00322307" w:rsidRPr="00A427D8">
        <w:rPr>
          <w:rFonts w:ascii="Verdana" w:hAnsi="Verdana" w:cs="Calibri"/>
          <w:sz w:val="18"/>
          <w:szCs w:val="18"/>
        </w:rPr>
        <w:t xml:space="preserve">subject line: </w:t>
      </w:r>
      <w:r w:rsidR="00322307" w:rsidRPr="00A427D8">
        <w:rPr>
          <w:rFonts w:ascii="Verdana" w:hAnsi="Verdana" w:cs="Calibri"/>
          <w:i/>
          <w:iCs/>
          <w:color w:val="0000FF"/>
          <w:sz w:val="18"/>
          <w:szCs w:val="18"/>
        </w:rPr>
        <w:t>UA1-20</w:t>
      </w:r>
      <w:r w:rsidR="00322307" w:rsidRPr="00A427D8">
        <w:rPr>
          <w:rFonts w:ascii="Verdana" w:hAnsi="Verdana" w:cs="Calibri"/>
          <w:i/>
          <w:iCs/>
          <w:color w:val="0000FF"/>
          <w:sz w:val="18"/>
          <w:szCs w:val="18"/>
          <w:lang w:val="uk-UA"/>
        </w:rPr>
        <w:t>2</w:t>
      </w:r>
      <w:r w:rsidR="00D2240A" w:rsidRPr="00A427D8">
        <w:rPr>
          <w:rFonts w:ascii="Verdana" w:hAnsi="Verdana" w:cs="Calibri"/>
          <w:i/>
          <w:iCs/>
          <w:color w:val="0000FF"/>
          <w:sz w:val="18"/>
          <w:szCs w:val="18"/>
          <w:lang w:val="uk-UA"/>
        </w:rPr>
        <w:t>3</w:t>
      </w:r>
      <w:r w:rsidR="00322307" w:rsidRPr="00A427D8">
        <w:rPr>
          <w:rFonts w:ascii="Verdana" w:hAnsi="Verdana" w:cs="Calibri"/>
          <w:i/>
          <w:iCs/>
          <w:color w:val="0000FF"/>
          <w:sz w:val="18"/>
          <w:szCs w:val="18"/>
          <w:lang w:val="uk-UA"/>
        </w:rPr>
        <w:t>-</w:t>
      </w:r>
      <w:r w:rsidR="00BF27E4" w:rsidRPr="00A427D8">
        <w:rPr>
          <w:rFonts w:ascii="Verdana" w:hAnsi="Verdana" w:cs="Calibri"/>
          <w:i/>
          <w:iCs/>
          <w:color w:val="0000FF"/>
          <w:sz w:val="18"/>
          <w:szCs w:val="18"/>
        </w:rPr>
        <w:t>7030</w:t>
      </w:r>
      <w:r w:rsidR="00322307" w:rsidRPr="00A427D8">
        <w:rPr>
          <w:rFonts w:ascii="Verdana" w:hAnsi="Verdana" w:cs="Calibri"/>
          <w:i/>
          <w:iCs/>
          <w:color w:val="0000FF"/>
          <w:sz w:val="18"/>
          <w:szCs w:val="18"/>
        </w:rPr>
        <w:t xml:space="preserve"> - </w:t>
      </w:r>
      <w:r w:rsidR="005B4B65" w:rsidRPr="00A427D8">
        <w:rPr>
          <w:rFonts w:ascii="Verdana" w:hAnsi="Verdana" w:cs="Calibri"/>
          <w:i/>
          <w:iCs/>
          <w:color w:val="0000FF"/>
          <w:sz w:val="18"/>
          <w:szCs w:val="18"/>
        </w:rPr>
        <w:t>Bidder</w:t>
      </w:r>
      <w:r w:rsidR="00322307" w:rsidRPr="00A427D8">
        <w:rPr>
          <w:rFonts w:ascii="Verdana" w:hAnsi="Verdana" w:cs="Calibri"/>
          <w:i/>
          <w:iCs/>
          <w:color w:val="0000FF"/>
          <w:sz w:val="18"/>
          <w:szCs w:val="18"/>
        </w:rPr>
        <w:t xml:space="preserve">’s name - Electronic </w:t>
      </w:r>
      <w:r w:rsidR="00E17975" w:rsidRPr="00A427D8">
        <w:rPr>
          <w:rFonts w:ascii="Verdana" w:hAnsi="Verdana" w:cs="Calibri"/>
          <w:i/>
          <w:iCs/>
          <w:color w:val="0000FF"/>
          <w:sz w:val="18"/>
          <w:szCs w:val="18"/>
        </w:rPr>
        <w:t>bid.</w:t>
      </w:r>
    </w:p>
    <w:p w14:paraId="596D44A9" w14:textId="77777777" w:rsidR="00D56780" w:rsidRDefault="00D56780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6"/>
    <w:p w14:paraId="440FA97D" w14:textId="38035722" w:rsidR="009703B3" w:rsidRPr="009703B3" w:rsidRDefault="007B233A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B233A">
        <w:rPr>
          <w:rFonts w:ascii="Verdana" w:hAnsi="Verdana"/>
          <w:sz w:val="18"/>
          <w:szCs w:val="18"/>
        </w:rPr>
        <w:t xml:space="preserve">IOM reserves the right to reject any or all </w:t>
      </w:r>
      <w:r w:rsidR="004C319C">
        <w:rPr>
          <w:rFonts w:ascii="Verdana" w:hAnsi="Verdana"/>
          <w:sz w:val="18"/>
          <w:szCs w:val="18"/>
        </w:rPr>
        <w:t xml:space="preserve">late </w:t>
      </w:r>
      <w:r w:rsidRPr="007B233A">
        <w:rPr>
          <w:rFonts w:ascii="Verdana" w:hAnsi="Verdana"/>
          <w:sz w:val="18"/>
          <w:szCs w:val="18"/>
        </w:rPr>
        <w:t>bids</w:t>
      </w:r>
      <w:r w:rsidR="004C319C">
        <w:rPr>
          <w:rFonts w:ascii="Verdana" w:hAnsi="Verdana"/>
          <w:sz w:val="18"/>
          <w:szCs w:val="18"/>
        </w:rPr>
        <w:t>.</w:t>
      </w:r>
      <w:r w:rsidR="00793CAD" w:rsidRPr="00793CAD">
        <w:rPr>
          <w:lang w:val="uk-UA"/>
        </w:rPr>
        <w:t xml:space="preserve"> </w:t>
      </w:r>
    </w:p>
    <w:p w14:paraId="0F60A0BB" w14:textId="77777777" w:rsidR="005D4285" w:rsidRPr="009703B3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727B3930" w14:textId="0B0CCD94" w:rsidR="00EF3F0F" w:rsidRDefault="009703B3" w:rsidP="00EF3F0F">
      <w:pPr>
        <w:pStyle w:val="Default"/>
      </w:pPr>
      <w:r w:rsidRPr="007B233A">
        <w:rPr>
          <w:rFonts w:ascii="Verdana" w:hAnsi="Verdana"/>
          <w:sz w:val="18"/>
          <w:szCs w:val="18"/>
        </w:rPr>
        <w:t xml:space="preserve">IOM reserves the right to accept or reject any </w:t>
      </w:r>
      <w:r w:rsidR="00ED7150" w:rsidRPr="007B233A">
        <w:rPr>
          <w:rFonts w:ascii="Verdana" w:hAnsi="Verdana"/>
          <w:sz w:val="18"/>
          <w:szCs w:val="18"/>
        </w:rPr>
        <w:t>bid</w:t>
      </w:r>
      <w:r w:rsidR="00EA4DDF">
        <w:rPr>
          <w:rFonts w:ascii="Verdana" w:hAnsi="Verdana"/>
          <w:sz w:val="18"/>
          <w:szCs w:val="18"/>
        </w:rPr>
        <w:t>s</w:t>
      </w:r>
      <w:r w:rsidRPr="007B233A">
        <w:rPr>
          <w:rFonts w:ascii="Verdana" w:hAnsi="Verdana"/>
          <w:sz w:val="18"/>
          <w:szCs w:val="18"/>
        </w:rPr>
        <w:t xml:space="preserve">, </w:t>
      </w:r>
      <w:r w:rsidR="00192C34">
        <w:rPr>
          <w:rFonts w:ascii="Verdana" w:hAnsi="Verdana"/>
          <w:sz w:val="18"/>
          <w:szCs w:val="18"/>
        </w:rPr>
        <w:t>cancel the procurement process, and reject all bids at any time before</w:t>
      </w:r>
      <w:r w:rsidRPr="007B233A">
        <w:rPr>
          <w:rFonts w:ascii="Verdana" w:hAnsi="Verdana"/>
          <w:sz w:val="18"/>
          <w:szCs w:val="18"/>
        </w:rPr>
        <w:t xml:space="preserve"> </w:t>
      </w:r>
      <w:r w:rsidR="00192C34">
        <w:rPr>
          <w:rFonts w:ascii="Verdana" w:hAnsi="Verdana"/>
          <w:sz w:val="18"/>
          <w:szCs w:val="18"/>
        </w:rPr>
        <w:t xml:space="preserve">the </w:t>
      </w:r>
      <w:r w:rsidRPr="007B233A">
        <w:rPr>
          <w:rFonts w:ascii="Verdana" w:hAnsi="Verdana"/>
          <w:sz w:val="18"/>
          <w:szCs w:val="18"/>
        </w:rPr>
        <w:t xml:space="preserve">award of </w:t>
      </w:r>
      <w:r w:rsidR="00192C34">
        <w:rPr>
          <w:rFonts w:ascii="Verdana" w:hAnsi="Verdana"/>
          <w:sz w:val="18"/>
          <w:szCs w:val="18"/>
        </w:rPr>
        <w:t xml:space="preserve">the </w:t>
      </w:r>
      <w:r w:rsidRPr="007B233A">
        <w:rPr>
          <w:rFonts w:ascii="Verdana" w:hAnsi="Verdana"/>
          <w:sz w:val="18"/>
          <w:szCs w:val="18"/>
        </w:rPr>
        <w:t xml:space="preserve">Contract, without obligation to inform the affected </w:t>
      </w:r>
      <w:r w:rsidR="00ED7150" w:rsidRPr="007B233A">
        <w:rPr>
          <w:rFonts w:ascii="Verdana" w:hAnsi="Verdana"/>
          <w:sz w:val="18"/>
          <w:szCs w:val="18"/>
        </w:rPr>
        <w:t>vendor/s</w:t>
      </w:r>
      <w:r w:rsidRPr="007B233A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7B233A">
        <w:rPr>
          <w:rFonts w:ascii="Verdana" w:hAnsi="Verdana"/>
          <w:sz w:val="18"/>
          <w:szCs w:val="18"/>
        </w:rPr>
        <w:t xml:space="preserve"> </w:t>
      </w:r>
    </w:p>
    <w:p w14:paraId="2E0BCD30" w14:textId="427E620E" w:rsidR="00B54D14" w:rsidRPr="00281E4C" w:rsidRDefault="00B54D14" w:rsidP="00281E4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sectPr w:rsidR="00B54D14" w:rsidRPr="00281E4C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818E" w14:textId="77777777" w:rsidR="00071B5C" w:rsidRDefault="00071B5C" w:rsidP="00E40D65">
      <w:pPr>
        <w:spacing w:after="0" w:line="240" w:lineRule="auto"/>
      </w:pPr>
      <w:r>
        <w:separator/>
      </w:r>
    </w:p>
  </w:endnote>
  <w:endnote w:type="continuationSeparator" w:id="0">
    <w:p w14:paraId="7E9E28C2" w14:textId="77777777" w:rsidR="00071B5C" w:rsidRDefault="00071B5C" w:rsidP="00E40D65">
      <w:pPr>
        <w:spacing w:after="0" w:line="240" w:lineRule="auto"/>
      </w:pPr>
      <w:r>
        <w:continuationSeparator/>
      </w:r>
    </w:p>
  </w:endnote>
  <w:endnote w:type="continuationNotice" w:id="1">
    <w:p w14:paraId="3A613E88" w14:textId="77777777" w:rsidR="00071B5C" w:rsidRDefault="00071B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C7D6" w14:textId="77777777" w:rsidR="00071B5C" w:rsidRDefault="00071B5C" w:rsidP="00E40D65">
      <w:pPr>
        <w:spacing w:after="0" w:line="240" w:lineRule="auto"/>
      </w:pPr>
      <w:r>
        <w:separator/>
      </w:r>
    </w:p>
  </w:footnote>
  <w:footnote w:type="continuationSeparator" w:id="0">
    <w:p w14:paraId="070FA092" w14:textId="77777777" w:rsidR="00071B5C" w:rsidRDefault="00071B5C" w:rsidP="00E40D65">
      <w:pPr>
        <w:spacing w:after="0" w:line="240" w:lineRule="auto"/>
      </w:pPr>
      <w:r>
        <w:continuationSeparator/>
      </w:r>
    </w:p>
  </w:footnote>
  <w:footnote w:type="continuationNotice" w:id="1">
    <w:p w14:paraId="0ECD6974" w14:textId="77777777" w:rsidR="00071B5C" w:rsidRDefault="00071B5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539748">
    <w:abstractNumId w:val="1"/>
  </w:num>
  <w:num w:numId="2" w16cid:durableId="741753512">
    <w:abstractNumId w:val="9"/>
  </w:num>
  <w:num w:numId="3" w16cid:durableId="7317296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9831628">
    <w:abstractNumId w:val="2"/>
  </w:num>
  <w:num w:numId="5" w16cid:durableId="224999327">
    <w:abstractNumId w:val="3"/>
  </w:num>
  <w:num w:numId="6" w16cid:durableId="1884251121">
    <w:abstractNumId w:val="6"/>
  </w:num>
  <w:num w:numId="7" w16cid:durableId="1115904723">
    <w:abstractNumId w:val="4"/>
  </w:num>
  <w:num w:numId="8" w16cid:durableId="1526865311">
    <w:abstractNumId w:val="0"/>
  </w:num>
  <w:num w:numId="9" w16cid:durableId="111411389">
    <w:abstractNumId w:val="5"/>
  </w:num>
  <w:num w:numId="10" w16cid:durableId="232156507">
    <w:abstractNumId w:val="7"/>
  </w:num>
  <w:num w:numId="11" w16cid:durableId="1101680479">
    <w:abstractNumId w:val="8"/>
  </w:num>
  <w:num w:numId="12" w16cid:durableId="13490604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00C7"/>
    <w:rsid w:val="000024E5"/>
    <w:rsid w:val="000030B8"/>
    <w:rsid w:val="00022F2D"/>
    <w:rsid w:val="0003362E"/>
    <w:rsid w:val="000579E1"/>
    <w:rsid w:val="000676EA"/>
    <w:rsid w:val="00071B5C"/>
    <w:rsid w:val="00076575"/>
    <w:rsid w:val="00083767"/>
    <w:rsid w:val="000931AF"/>
    <w:rsid w:val="0009538C"/>
    <w:rsid w:val="000953D9"/>
    <w:rsid w:val="0009616D"/>
    <w:rsid w:val="000B43FE"/>
    <w:rsid w:val="000C5843"/>
    <w:rsid w:val="000D7ED0"/>
    <w:rsid w:val="000F54DE"/>
    <w:rsid w:val="001031C4"/>
    <w:rsid w:val="00121454"/>
    <w:rsid w:val="00143807"/>
    <w:rsid w:val="00167F5A"/>
    <w:rsid w:val="001724E2"/>
    <w:rsid w:val="00175815"/>
    <w:rsid w:val="00181BB9"/>
    <w:rsid w:val="00190641"/>
    <w:rsid w:val="00192C34"/>
    <w:rsid w:val="001B7075"/>
    <w:rsid w:val="001C24B3"/>
    <w:rsid w:val="001D09CF"/>
    <w:rsid w:val="001D22FC"/>
    <w:rsid w:val="001D3951"/>
    <w:rsid w:val="001F067A"/>
    <w:rsid w:val="00211073"/>
    <w:rsid w:val="0022636C"/>
    <w:rsid w:val="0023166D"/>
    <w:rsid w:val="00280E6E"/>
    <w:rsid w:val="00281E4C"/>
    <w:rsid w:val="002960FE"/>
    <w:rsid w:val="002C0350"/>
    <w:rsid w:val="002C7D39"/>
    <w:rsid w:val="002F0676"/>
    <w:rsid w:val="002F11BC"/>
    <w:rsid w:val="00310A51"/>
    <w:rsid w:val="00316952"/>
    <w:rsid w:val="00322307"/>
    <w:rsid w:val="003303D8"/>
    <w:rsid w:val="00360492"/>
    <w:rsid w:val="00373D0F"/>
    <w:rsid w:val="003A0132"/>
    <w:rsid w:val="003B1CDA"/>
    <w:rsid w:val="003B6D11"/>
    <w:rsid w:val="003C3B36"/>
    <w:rsid w:val="003C75B2"/>
    <w:rsid w:val="004106C1"/>
    <w:rsid w:val="0044440C"/>
    <w:rsid w:val="004A0A86"/>
    <w:rsid w:val="004C00F1"/>
    <w:rsid w:val="004C319C"/>
    <w:rsid w:val="004C5F13"/>
    <w:rsid w:val="004D1141"/>
    <w:rsid w:val="004E4E4A"/>
    <w:rsid w:val="004E6EC8"/>
    <w:rsid w:val="004F688B"/>
    <w:rsid w:val="00506B81"/>
    <w:rsid w:val="0054542C"/>
    <w:rsid w:val="0055578D"/>
    <w:rsid w:val="00556C8B"/>
    <w:rsid w:val="00584FF5"/>
    <w:rsid w:val="005864EF"/>
    <w:rsid w:val="0059011D"/>
    <w:rsid w:val="005A585D"/>
    <w:rsid w:val="005B4B65"/>
    <w:rsid w:val="005B5EE7"/>
    <w:rsid w:val="005C0BCA"/>
    <w:rsid w:val="005C6B91"/>
    <w:rsid w:val="005C795F"/>
    <w:rsid w:val="005D4285"/>
    <w:rsid w:val="005D5577"/>
    <w:rsid w:val="005E1A34"/>
    <w:rsid w:val="005E1AE8"/>
    <w:rsid w:val="005F5DFB"/>
    <w:rsid w:val="00603EE6"/>
    <w:rsid w:val="0062612A"/>
    <w:rsid w:val="006273EF"/>
    <w:rsid w:val="00632D85"/>
    <w:rsid w:val="006431BF"/>
    <w:rsid w:val="006549FD"/>
    <w:rsid w:val="00656F52"/>
    <w:rsid w:val="00665E76"/>
    <w:rsid w:val="006673F3"/>
    <w:rsid w:val="006A5A92"/>
    <w:rsid w:val="006C0B50"/>
    <w:rsid w:val="006C4987"/>
    <w:rsid w:val="006C4C70"/>
    <w:rsid w:val="006C798C"/>
    <w:rsid w:val="006E4816"/>
    <w:rsid w:val="006E700D"/>
    <w:rsid w:val="00706CF5"/>
    <w:rsid w:val="007076AA"/>
    <w:rsid w:val="0072723E"/>
    <w:rsid w:val="007635E3"/>
    <w:rsid w:val="00783F80"/>
    <w:rsid w:val="00793CAD"/>
    <w:rsid w:val="007A6D16"/>
    <w:rsid w:val="007B233A"/>
    <w:rsid w:val="007B57B5"/>
    <w:rsid w:val="007C3C9D"/>
    <w:rsid w:val="007D37CD"/>
    <w:rsid w:val="007E08DB"/>
    <w:rsid w:val="0081140E"/>
    <w:rsid w:val="00816B0B"/>
    <w:rsid w:val="00823CA8"/>
    <w:rsid w:val="00852738"/>
    <w:rsid w:val="008530AE"/>
    <w:rsid w:val="0085341D"/>
    <w:rsid w:val="008A65D7"/>
    <w:rsid w:val="008A7306"/>
    <w:rsid w:val="008D222A"/>
    <w:rsid w:val="008D3E3B"/>
    <w:rsid w:val="008D4FBC"/>
    <w:rsid w:val="008E73FD"/>
    <w:rsid w:val="008F05FA"/>
    <w:rsid w:val="008F491B"/>
    <w:rsid w:val="00931E31"/>
    <w:rsid w:val="009441B3"/>
    <w:rsid w:val="009514D2"/>
    <w:rsid w:val="009703B3"/>
    <w:rsid w:val="00982951"/>
    <w:rsid w:val="00993157"/>
    <w:rsid w:val="009A195A"/>
    <w:rsid w:val="009A6004"/>
    <w:rsid w:val="009A75E3"/>
    <w:rsid w:val="009C3D0B"/>
    <w:rsid w:val="009E4DB8"/>
    <w:rsid w:val="009F72E8"/>
    <w:rsid w:val="009F735C"/>
    <w:rsid w:val="00A01994"/>
    <w:rsid w:val="00A0199B"/>
    <w:rsid w:val="00A037E7"/>
    <w:rsid w:val="00A078A9"/>
    <w:rsid w:val="00A10B42"/>
    <w:rsid w:val="00A224D5"/>
    <w:rsid w:val="00A408C1"/>
    <w:rsid w:val="00A427D8"/>
    <w:rsid w:val="00A576AB"/>
    <w:rsid w:val="00A67EC5"/>
    <w:rsid w:val="00A73D34"/>
    <w:rsid w:val="00A80422"/>
    <w:rsid w:val="00A93233"/>
    <w:rsid w:val="00AB503D"/>
    <w:rsid w:val="00AC1E53"/>
    <w:rsid w:val="00AD7D61"/>
    <w:rsid w:val="00AE4393"/>
    <w:rsid w:val="00AE4DF3"/>
    <w:rsid w:val="00AF6E01"/>
    <w:rsid w:val="00B012E9"/>
    <w:rsid w:val="00B15A84"/>
    <w:rsid w:val="00B16158"/>
    <w:rsid w:val="00B272CC"/>
    <w:rsid w:val="00B446F3"/>
    <w:rsid w:val="00B53784"/>
    <w:rsid w:val="00B54D14"/>
    <w:rsid w:val="00B56215"/>
    <w:rsid w:val="00B636C1"/>
    <w:rsid w:val="00B72DF5"/>
    <w:rsid w:val="00B80675"/>
    <w:rsid w:val="00B81EE4"/>
    <w:rsid w:val="00B91DEA"/>
    <w:rsid w:val="00B95FA1"/>
    <w:rsid w:val="00B97C78"/>
    <w:rsid w:val="00BA4052"/>
    <w:rsid w:val="00BB3DCC"/>
    <w:rsid w:val="00BC0C72"/>
    <w:rsid w:val="00BD4474"/>
    <w:rsid w:val="00BD4E22"/>
    <w:rsid w:val="00BE5B84"/>
    <w:rsid w:val="00BF27E4"/>
    <w:rsid w:val="00BF757F"/>
    <w:rsid w:val="00C22E03"/>
    <w:rsid w:val="00C25746"/>
    <w:rsid w:val="00C30BDE"/>
    <w:rsid w:val="00C45DF5"/>
    <w:rsid w:val="00C63C21"/>
    <w:rsid w:val="00C66F29"/>
    <w:rsid w:val="00C710CF"/>
    <w:rsid w:val="00C739C3"/>
    <w:rsid w:val="00C934B6"/>
    <w:rsid w:val="00C9438C"/>
    <w:rsid w:val="00CA17A9"/>
    <w:rsid w:val="00CB354C"/>
    <w:rsid w:val="00CB3A80"/>
    <w:rsid w:val="00CC062A"/>
    <w:rsid w:val="00CD6AF4"/>
    <w:rsid w:val="00CE708A"/>
    <w:rsid w:val="00CE72A4"/>
    <w:rsid w:val="00D00B12"/>
    <w:rsid w:val="00D15F60"/>
    <w:rsid w:val="00D2240A"/>
    <w:rsid w:val="00D40F0E"/>
    <w:rsid w:val="00D4439E"/>
    <w:rsid w:val="00D509DF"/>
    <w:rsid w:val="00D51B77"/>
    <w:rsid w:val="00D56780"/>
    <w:rsid w:val="00D70177"/>
    <w:rsid w:val="00D73004"/>
    <w:rsid w:val="00D776A8"/>
    <w:rsid w:val="00D82D0C"/>
    <w:rsid w:val="00D857E2"/>
    <w:rsid w:val="00D934AA"/>
    <w:rsid w:val="00D9451D"/>
    <w:rsid w:val="00DA79EB"/>
    <w:rsid w:val="00DB261E"/>
    <w:rsid w:val="00DF10F1"/>
    <w:rsid w:val="00E01210"/>
    <w:rsid w:val="00E046C3"/>
    <w:rsid w:val="00E058FB"/>
    <w:rsid w:val="00E06C35"/>
    <w:rsid w:val="00E17975"/>
    <w:rsid w:val="00E3468C"/>
    <w:rsid w:val="00E37573"/>
    <w:rsid w:val="00E40D65"/>
    <w:rsid w:val="00E455CA"/>
    <w:rsid w:val="00E4662C"/>
    <w:rsid w:val="00E518F8"/>
    <w:rsid w:val="00E532AC"/>
    <w:rsid w:val="00E56365"/>
    <w:rsid w:val="00E87246"/>
    <w:rsid w:val="00EA114B"/>
    <w:rsid w:val="00EA4DDF"/>
    <w:rsid w:val="00ED7150"/>
    <w:rsid w:val="00EE7178"/>
    <w:rsid w:val="00EF179C"/>
    <w:rsid w:val="00EF3F0F"/>
    <w:rsid w:val="00EF64A1"/>
    <w:rsid w:val="00F07709"/>
    <w:rsid w:val="00F157CA"/>
    <w:rsid w:val="00F37F44"/>
    <w:rsid w:val="00F46208"/>
    <w:rsid w:val="00F674D0"/>
    <w:rsid w:val="00F808A0"/>
    <w:rsid w:val="00F94BBA"/>
    <w:rsid w:val="00FA3DF3"/>
    <w:rsid w:val="00FC1975"/>
    <w:rsid w:val="00FD11C2"/>
    <w:rsid w:val="00FD6DBD"/>
    <w:rsid w:val="00FF63A7"/>
    <w:rsid w:val="022CC3AB"/>
    <w:rsid w:val="05C834D6"/>
    <w:rsid w:val="3169BC39"/>
    <w:rsid w:val="3AF77622"/>
    <w:rsid w:val="3B064306"/>
    <w:rsid w:val="40128C8D"/>
    <w:rsid w:val="4E18F9C5"/>
    <w:rsid w:val="52577606"/>
    <w:rsid w:val="5D85B235"/>
    <w:rsid w:val="68DBB20F"/>
    <w:rsid w:val="6C678507"/>
    <w:rsid w:val="6D09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paragraph" w:customStyle="1" w:styleId="Default">
    <w:name w:val="Default"/>
    <w:rsid w:val="00EF3F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81C0538B6148DB82B81A59714BC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280D7-4215-4852-AA73-FC78201673A1}"/>
      </w:docPartPr>
      <w:docPartBody>
        <w:p w:rsidR="000F03D8" w:rsidRDefault="009B7FD2" w:rsidP="009B7FD2">
          <w:pPr>
            <w:pStyle w:val="B881C0538B6148DB82B81A59714BCD24"/>
          </w:pPr>
          <w:r w:rsidRPr="00260675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FD2"/>
    <w:rsid w:val="000F03D8"/>
    <w:rsid w:val="006F1398"/>
    <w:rsid w:val="009B7FD2"/>
    <w:rsid w:val="00A84846"/>
    <w:rsid w:val="00BD286E"/>
    <w:rsid w:val="00DE6EBB"/>
    <w:rsid w:val="00EB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B7FD2"/>
    <w:rPr>
      <w:color w:val="808080"/>
    </w:rPr>
  </w:style>
  <w:style w:type="paragraph" w:customStyle="1" w:styleId="B881C0538B6148DB82B81A59714BCD24">
    <w:name w:val="B881C0538B6148DB82B81A59714BCD24"/>
    <w:rsid w:val="009B7F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1016CB253E94C939ED6C988A9018A" ma:contentTypeVersion="15" ma:contentTypeDescription="Create a new document." ma:contentTypeScope="" ma:versionID="fcbfde9273bbbcd874914b10f0b68a3a">
  <xsd:schema xmlns:xsd="http://www.w3.org/2001/XMLSchema" xmlns:xs="http://www.w3.org/2001/XMLSchema" xmlns:p="http://schemas.microsoft.com/office/2006/metadata/properties" xmlns:ns3="435f44d0-951d-45c3-8b31-9c76bf30e1fb" xmlns:ns4="07df5e18-6ff1-4c51-bfbf-bdb7c22ece84" targetNamespace="http://schemas.microsoft.com/office/2006/metadata/properties" ma:root="true" ma:fieldsID="2dd3c55eda985eb204ed52662923ecb8" ns3:_="" ns4:_="">
    <xsd:import namespace="435f44d0-951d-45c3-8b31-9c76bf30e1fb"/>
    <xsd:import namespace="07df5e18-6ff1-4c51-bfbf-bdb7c22ece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f44d0-951d-45c3-8b31-9c76bf30e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f5e18-6ff1-4c51-bfbf-bdb7c22ece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35f44d0-951d-45c3-8b31-9c76bf30e1fb" xsi:nil="true"/>
  </documentManagement>
</p:properties>
</file>

<file path=customXml/itemProps1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A20755-3DCF-417F-AAED-6C8BC0A4B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5f44d0-951d-45c3-8b31-9c76bf30e1fb"/>
    <ds:schemaRef ds:uri="07df5e18-6ff1-4c51-bfbf-bdb7c22ece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435f44d0-951d-45c3-8b31-9c76bf30e1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KRAVCHENKO Vitalii</cp:lastModifiedBy>
  <cp:revision>1</cp:revision>
  <cp:lastPrinted>2015-09-16T08:27:00Z</cp:lastPrinted>
  <dcterms:created xsi:type="dcterms:W3CDTF">2023-10-27T12:21:00Z</dcterms:created>
  <dcterms:modified xsi:type="dcterms:W3CDTF">2023-10-27T12:42:00Z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0x010100D2F1016CB253E94C939ED6C988A9018A</vt:lpwstr>
  </property>
  <property fmtid="{D5CDD505-2E9C-101B-9397-08002B2CF9AE}" pid="10" name="MediaServiceImageTags">
    <vt:lpwstr/>
  </property>
  <property fmtid="{D5CDD505-2E9C-101B-9397-08002B2CF9AE}" pid="11" name="GrammarlyDocumentId">
    <vt:lpwstr>a83c5cb6a665a3363149f1058bbdf396992c65ef7dce336661f00e2a3fdbc67e</vt:lpwstr>
  </property>
</Properties>
</file>