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B0FAC" w14:textId="6C780FBC" w:rsidR="007D1F47" w:rsidRPr="00E97319" w:rsidRDefault="00B27F41" w:rsidP="00A73BCF">
      <w:pPr>
        <w:pStyle w:val="Corpsdetexte"/>
        <w:jc w:val="center"/>
        <w:rPr>
          <w:rFonts w:ascii="Times New Roman"/>
          <w:b/>
          <w:sz w:val="20"/>
        </w:rPr>
      </w:pPr>
      <w:r w:rsidRPr="00E97319">
        <w:rPr>
          <w:b/>
          <w:noProof/>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0" distR="0" simplePos="0" relativeHeight="251658240" behindDoc="0" locked="0" layoutInCell="1" allowOverlap="1" wp14:anchorId="3A238E5C" wp14:editId="46BB633A">
                <wp:simplePos x="0" y="0"/>
                <wp:positionH relativeFrom="page">
                  <wp:posOffset>828675</wp:posOffset>
                </wp:positionH>
                <wp:positionV relativeFrom="paragraph">
                  <wp:posOffset>351790</wp:posOffset>
                </wp:positionV>
                <wp:extent cx="5915025" cy="1362075"/>
                <wp:effectExtent l="0" t="0" r="47625" b="66675"/>
                <wp:wrapTopAndBottom/>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025" cy="1362075"/>
                        </a:xfrm>
                        <a:prstGeom prst="rect">
                          <a:avLst/>
                        </a:prstGeom>
                        <a:gradFill rotWithShape="0">
                          <a:gsLst>
                            <a:gs pos="0">
                              <a:schemeClr val="lt1">
                                <a:lumMod val="100000"/>
                                <a:lumOff val="0"/>
                              </a:schemeClr>
                            </a:gs>
                            <a:gs pos="100000">
                              <a:schemeClr val="accent1">
                                <a:lumMod val="40000"/>
                                <a:lumOff val="60000"/>
                              </a:schemeClr>
                            </a:gs>
                          </a:gsLst>
                          <a:lin ang="5400000" scaled="1"/>
                        </a:gradFill>
                        <a:ln w="12700" cmpd="sng">
                          <a:solidFill>
                            <a:schemeClr val="accent1">
                              <a:lumMod val="60000"/>
                              <a:lumOff val="40000"/>
                            </a:schemeClr>
                          </a:solidFill>
                          <a:prstDash val="solid"/>
                          <a:miter lim="800000"/>
                          <a:headEnd/>
                          <a:tailEnd/>
                        </a:ln>
                        <a:effectLst>
                          <a:outerShdw dist="28398" dir="3806097" algn="ctr" rotWithShape="0">
                            <a:schemeClr val="accent1">
                              <a:lumMod val="50000"/>
                              <a:lumOff val="0"/>
                              <a:alpha val="50000"/>
                            </a:schemeClr>
                          </a:outerShdw>
                        </a:effectLst>
                      </wps:spPr>
                      <wps:txbx>
                        <w:txbxContent>
                          <w:p w14:paraId="23D46B49" w14:textId="77777777" w:rsidR="007D1F47" w:rsidRPr="00EA321E" w:rsidRDefault="007D1F47">
                            <w:pPr>
                              <w:pStyle w:val="Corpsdetexte"/>
                              <w:spacing w:before="3"/>
                              <w:rPr>
                                <w:rFonts w:ascii="Times New Roman"/>
                                <w:sz w:val="24"/>
                                <w:szCs w:val="10"/>
                              </w:rPr>
                            </w:pPr>
                          </w:p>
                          <w:p w14:paraId="2724A3BE" w14:textId="77777777" w:rsidR="007D1F47" w:rsidRPr="008A4B0C" w:rsidRDefault="00A92AF9">
                            <w:pPr>
                              <w:spacing w:before="1"/>
                              <w:ind w:left="1024" w:right="1022"/>
                              <w:jc w:val="center"/>
                              <w:rPr>
                                <w:b/>
                                <w:sz w:val="44"/>
                                <w:szCs w:val="24"/>
                              </w:rPr>
                            </w:pPr>
                            <w:r w:rsidRPr="008A4B0C">
                              <w:rPr>
                                <w:b/>
                                <w:sz w:val="44"/>
                                <w:szCs w:val="24"/>
                              </w:rPr>
                              <w:t>Cahier des Charges</w:t>
                            </w:r>
                          </w:p>
                          <w:p w14:paraId="43AA69CB" w14:textId="4A460E42" w:rsidR="007D1F47" w:rsidRPr="008A4B0C" w:rsidRDefault="000910FE">
                            <w:pPr>
                              <w:spacing w:before="69" w:line="276" w:lineRule="auto"/>
                              <w:ind w:left="1025" w:right="1022"/>
                              <w:jc w:val="center"/>
                              <w:rPr>
                                <w:b/>
                                <w:sz w:val="32"/>
                                <w:szCs w:val="18"/>
                              </w:rPr>
                            </w:pPr>
                            <w:bookmarkStart w:id="0" w:name="_Hlk145494440"/>
                            <w:r w:rsidRPr="00424F06">
                              <w:rPr>
                                <w:b/>
                                <w:sz w:val="32"/>
                                <w:szCs w:val="18"/>
                              </w:rPr>
                              <w:t xml:space="preserve">Travaux de </w:t>
                            </w:r>
                            <w:r w:rsidR="00A2604F" w:rsidRPr="00424F06">
                              <w:rPr>
                                <w:b/>
                                <w:sz w:val="32"/>
                                <w:szCs w:val="18"/>
                              </w:rPr>
                              <w:t xml:space="preserve">renforcement </w:t>
                            </w:r>
                            <w:r w:rsidR="00020C54" w:rsidRPr="00424F06">
                              <w:rPr>
                                <w:b/>
                                <w:sz w:val="32"/>
                                <w:szCs w:val="18"/>
                              </w:rPr>
                              <w:t xml:space="preserve">d’un système de </w:t>
                            </w:r>
                            <w:r w:rsidR="00A92AF9" w:rsidRPr="00424F06">
                              <w:rPr>
                                <w:b/>
                                <w:sz w:val="32"/>
                                <w:szCs w:val="18"/>
                              </w:rPr>
                              <w:t>Vidéosurveillance</w:t>
                            </w:r>
                            <w:r w:rsidRPr="00424F06">
                              <w:rPr>
                                <w:b/>
                                <w:sz w:val="32"/>
                                <w:szCs w:val="18"/>
                              </w:rPr>
                              <w:t xml:space="preserve"> </w:t>
                            </w:r>
                            <w:bookmarkEnd w:id="0"/>
                            <w:r w:rsidRPr="00424F06">
                              <w:rPr>
                                <w:b/>
                                <w:sz w:val="32"/>
                                <w:szCs w:val="18"/>
                              </w:rPr>
                              <w:t>au Bureau de la Sous</w:t>
                            </w:r>
                            <w:r w:rsidR="001C24B1">
                              <w:rPr>
                                <w:b/>
                                <w:sz w:val="32"/>
                                <w:szCs w:val="18"/>
                              </w:rPr>
                              <w:t>-</w:t>
                            </w:r>
                            <w:r w:rsidRPr="00424F06">
                              <w:rPr>
                                <w:b/>
                                <w:sz w:val="32"/>
                                <w:szCs w:val="18"/>
                              </w:rPr>
                              <w:t>Délégation UNHCR</w:t>
                            </w:r>
                            <w:r w:rsidRPr="008A4B0C">
                              <w:rPr>
                                <w:b/>
                                <w:sz w:val="32"/>
                                <w:szCs w:val="18"/>
                              </w:rPr>
                              <w:t xml:space="preserve"> Maradi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238E5C" id="_x0000_t202" coordsize="21600,21600" o:spt="202" path="m,l,21600r21600,l21600,xe">
                <v:stroke joinstyle="miter"/>
                <v:path gradientshapeok="t" o:connecttype="rect"/>
              </v:shapetype>
              <v:shape id="Text Box 2" o:spid="_x0000_s1026" type="#_x0000_t202" style="position:absolute;left:0;text-align:left;margin-left:65.25pt;margin-top:27.7pt;width:465.75pt;height:107.2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" fillcolor="white [3201]" strokecolor="#95b3d7 [1940]" strokeweight="1pt">
                <v:fill color2="#b8cce4 [1300]" focus="100%" type="gradient"/>
                <v:shadow on="t" color="#243f60 [1604]" opacity=".5" offset="1pt"/>
                <v:textbox inset="0,0,0,0">
                  <w:txbxContent>
                    <w:p w14:paraId="23D46B49" w14:textId="77777777" w:rsidR="007D1F47" w:rsidRPr="00EA321E" w:rsidRDefault="007D1F47">
                      <w:pPr>
                        <w:pStyle w:val="Corpsdetexte"/>
                        <w:spacing w:before="3"/>
                        <w:rPr>
                          <w:rFonts w:ascii="Times New Roman"/>
                          <w:sz w:val="24"/>
                          <w:szCs w:val="10"/>
                        </w:rPr>
                      </w:pPr>
                    </w:p>
                    <w:p w14:paraId="2724A3BE" w14:textId="77777777" w:rsidR="007D1F47" w:rsidRPr="008A4B0C" w:rsidRDefault="00A92AF9">
                      <w:pPr>
                        <w:spacing w:before="1"/>
                        <w:ind w:left="1024" w:right="1022"/>
                        <w:jc w:val="center"/>
                        <w:rPr>
                          <w:b/>
                          <w:sz w:val="44"/>
                          <w:szCs w:val="24"/>
                        </w:rPr>
                      </w:pPr>
                      <w:r w:rsidRPr="008A4B0C">
                        <w:rPr>
                          <w:b/>
                          <w:sz w:val="44"/>
                          <w:szCs w:val="24"/>
                        </w:rPr>
                        <w:t>Cahier des Charges</w:t>
                      </w:r>
                    </w:p>
                    <w:p w14:paraId="43AA69CB" w14:textId="4A460E42" w:rsidR="007D1F47" w:rsidRPr="008A4B0C" w:rsidRDefault="000910FE">
                      <w:pPr>
                        <w:spacing w:before="69" w:line="276" w:lineRule="auto"/>
                        <w:ind w:left="1025" w:right="1022"/>
                        <w:jc w:val="center"/>
                        <w:rPr>
                          <w:b/>
                          <w:sz w:val="32"/>
                          <w:szCs w:val="18"/>
                        </w:rPr>
                      </w:pPr>
                      <w:bookmarkStart w:id="1" w:name="_Hlk145494440"/>
                      <w:r w:rsidRPr="00424F06">
                        <w:rPr>
                          <w:b/>
                          <w:sz w:val="32"/>
                          <w:szCs w:val="18"/>
                        </w:rPr>
                        <w:t xml:space="preserve">Travaux de </w:t>
                      </w:r>
                      <w:r w:rsidR="00A2604F" w:rsidRPr="00424F06">
                        <w:rPr>
                          <w:b/>
                          <w:sz w:val="32"/>
                          <w:szCs w:val="18"/>
                        </w:rPr>
                        <w:t xml:space="preserve">renforcement </w:t>
                      </w:r>
                      <w:r w:rsidR="00020C54" w:rsidRPr="00424F06">
                        <w:rPr>
                          <w:b/>
                          <w:sz w:val="32"/>
                          <w:szCs w:val="18"/>
                        </w:rPr>
                        <w:t xml:space="preserve">d’un système de </w:t>
                      </w:r>
                      <w:r w:rsidR="00A92AF9" w:rsidRPr="00424F06">
                        <w:rPr>
                          <w:b/>
                          <w:sz w:val="32"/>
                          <w:szCs w:val="18"/>
                        </w:rPr>
                        <w:t>Vidéosurveillance</w:t>
                      </w:r>
                      <w:r w:rsidRPr="00424F06">
                        <w:rPr>
                          <w:b/>
                          <w:sz w:val="32"/>
                          <w:szCs w:val="18"/>
                        </w:rPr>
                        <w:t xml:space="preserve"> </w:t>
                      </w:r>
                      <w:bookmarkEnd w:id="1"/>
                      <w:r w:rsidRPr="00424F06">
                        <w:rPr>
                          <w:b/>
                          <w:sz w:val="32"/>
                          <w:szCs w:val="18"/>
                        </w:rPr>
                        <w:t>au Bureau de la Sous</w:t>
                      </w:r>
                      <w:r w:rsidR="001C24B1">
                        <w:rPr>
                          <w:b/>
                          <w:sz w:val="32"/>
                          <w:szCs w:val="18"/>
                        </w:rPr>
                        <w:t>-</w:t>
                      </w:r>
                      <w:r w:rsidRPr="00424F06">
                        <w:rPr>
                          <w:b/>
                          <w:sz w:val="32"/>
                          <w:szCs w:val="18"/>
                        </w:rPr>
                        <w:t>Délégation UNHCR</w:t>
                      </w:r>
                      <w:r w:rsidRPr="008A4B0C">
                        <w:rPr>
                          <w:b/>
                          <w:sz w:val="32"/>
                          <w:szCs w:val="18"/>
                        </w:rPr>
                        <w:t xml:space="preserve"> Maradi</w:t>
                      </w:r>
                    </w:p>
                  </w:txbxContent>
                </v:textbox>
                <w10:wrap type="topAndBottom" anchorx="page"/>
              </v:shape>
            </w:pict>
          </mc:Fallback>
        </mc:AlternateContent>
      </w:r>
      <w:r w:rsidR="00B80DC5" w:rsidRPr="00E97319">
        <w:rPr>
          <w:rFonts w:ascii="Times New Roman"/>
          <w:b/>
          <w:color w:val="000000" w:themeColor="text1"/>
          <w:sz w:val="28"/>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ANNEXE A</w:t>
      </w:r>
    </w:p>
    <w:p w14:paraId="2F238ACF" w14:textId="77777777" w:rsidR="00A73BCF" w:rsidRDefault="00A73BCF">
      <w:pPr>
        <w:pStyle w:val="Corpsdetexte"/>
        <w:rPr>
          <w:rFonts w:ascii="Times New Roman"/>
          <w:sz w:val="20"/>
        </w:rPr>
      </w:pPr>
    </w:p>
    <w:p w14:paraId="654E9326" w14:textId="065A8FE0" w:rsidR="007D1F47" w:rsidRDefault="007D1F47" w:rsidP="008A4B0C">
      <w:pPr>
        <w:pStyle w:val="Corpsdetexte"/>
        <w:spacing w:before="10"/>
        <w:rPr>
          <w:rFonts w:ascii="Times New Roman"/>
          <w:sz w:val="20"/>
        </w:rPr>
      </w:pPr>
    </w:p>
    <w:p w14:paraId="5FB6A8C3" w14:textId="77777777" w:rsidR="00E97319" w:rsidRDefault="00E97319" w:rsidP="008A4B0C">
      <w:pPr>
        <w:pStyle w:val="Corpsdetexte"/>
        <w:spacing w:before="10"/>
        <w:rPr>
          <w:rFonts w:ascii="Times New Roman"/>
          <w:sz w:val="20"/>
        </w:rPr>
      </w:pPr>
    </w:p>
    <w:sdt>
      <w:sdtPr>
        <w:rPr>
          <w:rFonts w:ascii="Arial Narrow" w:eastAsia="Arial Narrow" w:hAnsi="Arial Narrow" w:cs="Arial Narrow"/>
          <w:color w:val="auto"/>
          <w:sz w:val="18"/>
          <w:szCs w:val="18"/>
          <w:lang w:val="fr-FR" w:eastAsia="fr-FR" w:bidi="fr-FR"/>
        </w:rPr>
        <w:id w:val="1537079733"/>
        <w:docPartObj>
          <w:docPartGallery w:val="Table of Contents"/>
          <w:docPartUnique/>
        </w:docPartObj>
      </w:sdtPr>
      <w:sdtEndPr>
        <w:rPr>
          <w:b/>
          <w:bCs/>
          <w:noProof/>
        </w:rPr>
      </w:sdtEndPr>
      <w:sdtContent>
        <w:p w14:paraId="35A9A6F7" w14:textId="77777777" w:rsidR="006B6DC6" w:rsidRPr="006B6DC6" w:rsidRDefault="006B6DC6" w:rsidP="006B6DC6">
          <w:pPr>
            <w:pStyle w:val="En-ttedetabledesmatires"/>
            <w:rPr>
              <w:sz w:val="20"/>
              <w:szCs w:val="20"/>
            </w:rPr>
          </w:pPr>
        </w:p>
        <w:p w14:paraId="2DA4E446" w14:textId="4D5215F4" w:rsidR="00572362" w:rsidRDefault="006B6DC6">
          <w:pPr>
            <w:pStyle w:val="TM3"/>
            <w:rPr>
              <w:rFonts w:asciiTheme="minorHAnsi" w:eastAsiaTheme="minorEastAsia" w:hAnsiTheme="minorHAnsi" w:cstheme="minorBidi"/>
              <w:noProof/>
              <w:lang w:bidi="ar-SA"/>
            </w:rPr>
          </w:pPr>
          <w:r w:rsidRPr="006B6DC6">
            <w:rPr>
              <w:sz w:val="14"/>
              <w:szCs w:val="14"/>
            </w:rPr>
            <w:fldChar w:fldCharType="begin"/>
          </w:r>
          <w:r w:rsidRPr="006B6DC6">
            <w:rPr>
              <w:sz w:val="14"/>
              <w:szCs w:val="14"/>
            </w:rPr>
            <w:instrText xml:space="preserve"> TOC \o "1-3" \h \z \u </w:instrText>
          </w:r>
          <w:r w:rsidRPr="006B6DC6">
            <w:rPr>
              <w:sz w:val="14"/>
              <w:szCs w:val="14"/>
            </w:rPr>
            <w:fldChar w:fldCharType="separate"/>
          </w:r>
          <w:hyperlink w:anchor="_Toc149024113" w:history="1">
            <w:r w:rsidR="00572362" w:rsidRPr="002C26F9">
              <w:rPr>
                <w:rStyle w:val="Lienhypertexte"/>
                <w:noProof/>
              </w:rPr>
              <w:t>1</w:t>
            </w:r>
            <w:r w:rsidR="00572362">
              <w:rPr>
                <w:rFonts w:asciiTheme="minorHAnsi" w:eastAsiaTheme="minorEastAsia" w:hAnsiTheme="minorHAnsi" w:cstheme="minorBidi"/>
                <w:noProof/>
                <w:lang w:bidi="ar-SA"/>
              </w:rPr>
              <w:tab/>
            </w:r>
            <w:r w:rsidR="00572362" w:rsidRPr="002C26F9">
              <w:rPr>
                <w:rStyle w:val="Lienhypertexte"/>
                <w:noProof/>
              </w:rPr>
              <w:t>OBJET DU CAHIER DES</w:t>
            </w:r>
            <w:r w:rsidR="00572362" w:rsidRPr="002C26F9">
              <w:rPr>
                <w:rStyle w:val="Lienhypertexte"/>
                <w:noProof/>
                <w:spacing w:val="-2"/>
              </w:rPr>
              <w:t xml:space="preserve"> </w:t>
            </w:r>
            <w:r w:rsidR="00572362" w:rsidRPr="002C26F9">
              <w:rPr>
                <w:rStyle w:val="Lienhypertexte"/>
                <w:noProof/>
              </w:rPr>
              <w:t>CHARGES</w:t>
            </w:r>
            <w:r w:rsidR="00572362">
              <w:rPr>
                <w:noProof/>
                <w:webHidden/>
              </w:rPr>
              <w:tab/>
            </w:r>
            <w:r w:rsidR="00572362">
              <w:rPr>
                <w:noProof/>
                <w:webHidden/>
              </w:rPr>
              <w:fldChar w:fldCharType="begin"/>
            </w:r>
            <w:r w:rsidR="00572362">
              <w:rPr>
                <w:noProof/>
                <w:webHidden/>
              </w:rPr>
              <w:instrText xml:space="preserve"> PAGEREF _Toc149024113 \h </w:instrText>
            </w:r>
            <w:r w:rsidR="00572362">
              <w:rPr>
                <w:noProof/>
                <w:webHidden/>
              </w:rPr>
            </w:r>
            <w:r w:rsidR="00572362">
              <w:rPr>
                <w:noProof/>
                <w:webHidden/>
              </w:rPr>
              <w:fldChar w:fldCharType="separate"/>
            </w:r>
            <w:r w:rsidR="00572362">
              <w:rPr>
                <w:noProof/>
                <w:webHidden/>
              </w:rPr>
              <w:t>1</w:t>
            </w:r>
            <w:r w:rsidR="00572362">
              <w:rPr>
                <w:noProof/>
                <w:webHidden/>
              </w:rPr>
              <w:fldChar w:fldCharType="end"/>
            </w:r>
          </w:hyperlink>
        </w:p>
        <w:p w14:paraId="29D61C96" w14:textId="355027A2" w:rsidR="00572362" w:rsidRDefault="005F2E54">
          <w:pPr>
            <w:pStyle w:val="TM3"/>
            <w:rPr>
              <w:rFonts w:asciiTheme="minorHAnsi" w:eastAsiaTheme="minorEastAsia" w:hAnsiTheme="minorHAnsi" w:cstheme="minorBidi"/>
              <w:noProof/>
              <w:lang w:bidi="ar-SA"/>
            </w:rPr>
          </w:pPr>
          <w:hyperlink w:anchor="_Toc149024114" w:history="1">
            <w:r w:rsidR="00572362" w:rsidRPr="002C26F9">
              <w:rPr>
                <w:rStyle w:val="Lienhypertexte"/>
                <w:noProof/>
              </w:rPr>
              <w:t>2</w:t>
            </w:r>
            <w:r w:rsidR="00572362">
              <w:rPr>
                <w:rFonts w:asciiTheme="minorHAnsi" w:eastAsiaTheme="minorEastAsia" w:hAnsiTheme="minorHAnsi" w:cstheme="minorBidi"/>
                <w:noProof/>
                <w:lang w:bidi="ar-SA"/>
              </w:rPr>
              <w:tab/>
            </w:r>
            <w:r w:rsidR="00572362" w:rsidRPr="002C26F9">
              <w:rPr>
                <w:rStyle w:val="Lienhypertexte"/>
                <w:noProof/>
              </w:rPr>
              <w:t>DEFINITION DES</w:t>
            </w:r>
            <w:r w:rsidR="00572362" w:rsidRPr="002C26F9">
              <w:rPr>
                <w:rStyle w:val="Lienhypertexte"/>
                <w:noProof/>
                <w:spacing w:val="-2"/>
              </w:rPr>
              <w:t xml:space="preserve"> </w:t>
            </w:r>
            <w:r w:rsidR="00572362" w:rsidRPr="002C26F9">
              <w:rPr>
                <w:rStyle w:val="Lienhypertexte"/>
                <w:noProof/>
              </w:rPr>
              <w:t>BESOINS</w:t>
            </w:r>
            <w:r w:rsidR="00572362">
              <w:rPr>
                <w:noProof/>
                <w:webHidden/>
              </w:rPr>
              <w:tab/>
            </w:r>
            <w:r w:rsidR="00572362">
              <w:rPr>
                <w:noProof/>
                <w:webHidden/>
              </w:rPr>
              <w:fldChar w:fldCharType="begin"/>
            </w:r>
            <w:r w:rsidR="00572362">
              <w:rPr>
                <w:noProof/>
                <w:webHidden/>
              </w:rPr>
              <w:instrText xml:space="preserve"> PAGEREF _Toc149024114 \h </w:instrText>
            </w:r>
            <w:r w:rsidR="00572362">
              <w:rPr>
                <w:noProof/>
                <w:webHidden/>
              </w:rPr>
            </w:r>
            <w:r w:rsidR="00572362">
              <w:rPr>
                <w:noProof/>
                <w:webHidden/>
              </w:rPr>
              <w:fldChar w:fldCharType="separate"/>
            </w:r>
            <w:r w:rsidR="00572362">
              <w:rPr>
                <w:noProof/>
                <w:webHidden/>
              </w:rPr>
              <w:t>1</w:t>
            </w:r>
            <w:r w:rsidR="00572362">
              <w:rPr>
                <w:noProof/>
                <w:webHidden/>
              </w:rPr>
              <w:fldChar w:fldCharType="end"/>
            </w:r>
          </w:hyperlink>
        </w:p>
        <w:p w14:paraId="16136117" w14:textId="3ADD3BB9" w:rsidR="00572362" w:rsidRDefault="005F2E54">
          <w:pPr>
            <w:pStyle w:val="TM3"/>
            <w:rPr>
              <w:rFonts w:asciiTheme="minorHAnsi" w:eastAsiaTheme="minorEastAsia" w:hAnsiTheme="minorHAnsi" w:cstheme="minorBidi"/>
              <w:noProof/>
              <w:lang w:bidi="ar-SA"/>
            </w:rPr>
          </w:pPr>
          <w:hyperlink w:anchor="_Toc149024115" w:history="1">
            <w:r w:rsidR="00572362" w:rsidRPr="002C26F9">
              <w:rPr>
                <w:rStyle w:val="Lienhypertexte"/>
                <w:noProof/>
              </w:rPr>
              <w:t>3</w:t>
            </w:r>
            <w:r w:rsidR="00572362">
              <w:rPr>
                <w:rFonts w:asciiTheme="minorHAnsi" w:eastAsiaTheme="minorEastAsia" w:hAnsiTheme="minorHAnsi" w:cstheme="minorBidi"/>
                <w:noProof/>
                <w:lang w:bidi="ar-SA"/>
              </w:rPr>
              <w:tab/>
            </w:r>
            <w:r w:rsidR="00572362" w:rsidRPr="002C26F9">
              <w:rPr>
                <w:rStyle w:val="Lienhypertexte"/>
                <w:noProof/>
              </w:rPr>
              <w:t>Exécution de la garantie</w:t>
            </w:r>
            <w:r w:rsidR="00572362">
              <w:rPr>
                <w:noProof/>
                <w:webHidden/>
              </w:rPr>
              <w:tab/>
            </w:r>
            <w:r w:rsidR="00572362">
              <w:rPr>
                <w:noProof/>
                <w:webHidden/>
              </w:rPr>
              <w:fldChar w:fldCharType="begin"/>
            </w:r>
            <w:r w:rsidR="00572362">
              <w:rPr>
                <w:noProof/>
                <w:webHidden/>
              </w:rPr>
              <w:instrText xml:space="preserve"> PAGEREF _Toc149024115 \h </w:instrText>
            </w:r>
            <w:r w:rsidR="00572362">
              <w:rPr>
                <w:noProof/>
                <w:webHidden/>
              </w:rPr>
            </w:r>
            <w:r w:rsidR="00572362">
              <w:rPr>
                <w:noProof/>
                <w:webHidden/>
              </w:rPr>
              <w:fldChar w:fldCharType="separate"/>
            </w:r>
            <w:r w:rsidR="00572362">
              <w:rPr>
                <w:noProof/>
                <w:webHidden/>
              </w:rPr>
              <w:t>1</w:t>
            </w:r>
            <w:r w:rsidR="00572362">
              <w:rPr>
                <w:noProof/>
                <w:webHidden/>
              </w:rPr>
              <w:fldChar w:fldCharType="end"/>
            </w:r>
          </w:hyperlink>
        </w:p>
        <w:p w14:paraId="0080647C" w14:textId="3290EAB4" w:rsidR="00572362" w:rsidRDefault="005F2E54">
          <w:pPr>
            <w:pStyle w:val="TM3"/>
            <w:rPr>
              <w:rFonts w:asciiTheme="minorHAnsi" w:eastAsiaTheme="minorEastAsia" w:hAnsiTheme="minorHAnsi" w:cstheme="minorBidi"/>
              <w:noProof/>
              <w:lang w:bidi="ar-SA"/>
            </w:rPr>
          </w:pPr>
          <w:hyperlink w:anchor="_Toc149024116" w:history="1">
            <w:r w:rsidR="00572362" w:rsidRPr="002C26F9">
              <w:rPr>
                <w:rStyle w:val="Lienhypertexte"/>
                <w:noProof/>
              </w:rPr>
              <w:t>4</w:t>
            </w:r>
            <w:r w:rsidR="00572362">
              <w:rPr>
                <w:rFonts w:asciiTheme="minorHAnsi" w:eastAsiaTheme="minorEastAsia" w:hAnsiTheme="minorHAnsi" w:cstheme="minorBidi"/>
                <w:noProof/>
                <w:lang w:bidi="ar-SA"/>
              </w:rPr>
              <w:tab/>
            </w:r>
            <w:r w:rsidR="00572362" w:rsidRPr="002C26F9">
              <w:rPr>
                <w:rStyle w:val="Lienhypertexte"/>
                <w:noProof/>
              </w:rPr>
              <w:t>DETAILS DE LA PRESTATION</w:t>
            </w:r>
            <w:r w:rsidR="00572362" w:rsidRPr="002C26F9">
              <w:rPr>
                <w:rStyle w:val="Lienhypertexte"/>
                <w:noProof/>
                <w:spacing w:val="-6"/>
              </w:rPr>
              <w:t xml:space="preserve"> </w:t>
            </w:r>
            <w:r w:rsidR="00572362" w:rsidRPr="002C26F9">
              <w:rPr>
                <w:rStyle w:val="Lienhypertexte"/>
                <w:noProof/>
              </w:rPr>
              <w:t>ATTENDUE</w:t>
            </w:r>
            <w:r w:rsidR="00572362">
              <w:rPr>
                <w:noProof/>
                <w:webHidden/>
              </w:rPr>
              <w:tab/>
            </w:r>
            <w:r w:rsidR="00572362">
              <w:rPr>
                <w:noProof/>
                <w:webHidden/>
              </w:rPr>
              <w:fldChar w:fldCharType="begin"/>
            </w:r>
            <w:r w:rsidR="00572362">
              <w:rPr>
                <w:noProof/>
                <w:webHidden/>
              </w:rPr>
              <w:instrText xml:space="preserve"> PAGEREF _Toc149024116 \h </w:instrText>
            </w:r>
            <w:r w:rsidR="00572362">
              <w:rPr>
                <w:noProof/>
                <w:webHidden/>
              </w:rPr>
            </w:r>
            <w:r w:rsidR="00572362">
              <w:rPr>
                <w:noProof/>
                <w:webHidden/>
              </w:rPr>
              <w:fldChar w:fldCharType="separate"/>
            </w:r>
            <w:r w:rsidR="00572362">
              <w:rPr>
                <w:noProof/>
                <w:webHidden/>
              </w:rPr>
              <w:t>2</w:t>
            </w:r>
            <w:r w:rsidR="00572362">
              <w:rPr>
                <w:noProof/>
                <w:webHidden/>
              </w:rPr>
              <w:fldChar w:fldCharType="end"/>
            </w:r>
          </w:hyperlink>
        </w:p>
        <w:p w14:paraId="589B9434" w14:textId="39D1EA3F" w:rsidR="00572362" w:rsidRDefault="005F2E54">
          <w:pPr>
            <w:pStyle w:val="TM3"/>
            <w:rPr>
              <w:rFonts w:asciiTheme="minorHAnsi" w:eastAsiaTheme="minorEastAsia" w:hAnsiTheme="minorHAnsi" w:cstheme="minorBidi"/>
              <w:noProof/>
              <w:lang w:bidi="ar-SA"/>
            </w:rPr>
          </w:pPr>
          <w:hyperlink w:anchor="_Toc149024117" w:history="1">
            <w:r w:rsidR="00572362" w:rsidRPr="002C26F9">
              <w:rPr>
                <w:rStyle w:val="Lienhypertexte"/>
                <w:noProof/>
              </w:rPr>
              <w:t>4.1</w:t>
            </w:r>
            <w:r w:rsidR="00572362">
              <w:rPr>
                <w:rFonts w:asciiTheme="minorHAnsi" w:eastAsiaTheme="minorEastAsia" w:hAnsiTheme="minorHAnsi" w:cstheme="minorBidi"/>
                <w:noProof/>
                <w:lang w:bidi="ar-SA"/>
              </w:rPr>
              <w:tab/>
            </w:r>
            <w:r w:rsidR="00572362" w:rsidRPr="002C26F9">
              <w:rPr>
                <w:rStyle w:val="Lienhypertexte"/>
                <w:noProof/>
              </w:rPr>
              <w:t>Interlocuteur</w:t>
            </w:r>
            <w:r w:rsidR="00572362" w:rsidRPr="002C26F9">
              <w:rPr>
                <w:rStyle w:val="Lienhypertexte"/>
                <w:noProof/>
                <w:spacing w:val="-3"/>
              </w:rPr>
              <w:t xml:space="preserve"> </w:t>
            </w:r>
            <w:r w:rsidR="00572362" w:rsidRPr="002C26F9">
              <w:rPr>
                <w:rStyle w:val="Lienhypertexte"/>
                <w:noProof/>
              </w:rPr>
              <w:t>privilégié</w:t>
            </w:r>
            <w:r w:rsidR="00572362">
              <w:rPr>
                <w:noProof/>
                <w:webHidden/>
              </w:rPr>
              <w:tab/>
            </w:r>
            <w:r w:rsidR="00572362">
              <w:rPr>
                <w:noProof/>
                <w:webHidden/>
              </w:rPr>
              <w:fldChar w:fldCharType="begin"/>
            </w:r>
            <w:r w:rsidR="00572362">
              <w:rPr>
                <w:noProof/>
                <w:webHidden/>
              </w:rPr>
              <w:instrText xml:space="preserve"> PAGEREF _Toc149024117 \h </w:instrText>
            </w:r>
            <w:r w:rsidR="00572362">
              <w:rPr>
                <w:noProof/>
                <w:webHidden/>
              </w:rPr>
            </w:r>
            <w:r w:rsidR="00572362">
              <w:rPr>
                <w:noProof/>
                <w:webHidden/>
              </w:rPr>
              <w:fldChar w:fldCharType="separate"/>
            </w:r>
            <w:r w:rsidR="00572362">
              <w:rPr>
                <w:noProof/>
                <w:webHidden/>
              </w:rPr>
              <w:t>2</w:t>
            </w:r>
            <w:r w:rsidR="00572362">
              <w:rPr>
                <w:noProof/>
                <w:webHidden/>
              </w:rPr>
              <w:fldChar w:fldCharType="end"/>
            </w:r>
          </w:hyperlink>
        </w:p>
        <w:p w14:paraId="639180B5" w14:textId="1F2BBEA0" w:rsidR="00572362" w:rsidRDefault="005F2E54">
          <w:pPr>
            <w:pStyle w:val="TM3"/>
            <w:rPr>
              <w:rFonts w:asciiTheme="minorHAnsi" w:eastAsiaTheme="minorEastAsia" w:hAnsiTheme="minorHAnsi" w:cstheme="minorBidi"/>
              <w:noProof/>
              <w:lang w:bidi="ar-SA"/>
            </w:rPr>
          </w:pPr>
          <w:hyperlink w:anchor="_Toc149024118" w:history="1">
            <w:r w:rsidR="00572362" w:rsidRPr="002C26F9">
              <w:rPr>
                <w:rStyle w:val="Lienhypertexte"/>
                <w:noProof/>
              </w:rPr>
              <w:t>4.2</w:t>
            </w:r>
            <w:r w:rsidR="00572362">
              <w:rPr>
                <w:rFonts w:asciiTheme="minorHAnsi" w:eastAsiaTheme="minorEastAsia" w:hAnsiTheme="minorHAnsi" w:cstheme="minorBidi"/>
                <w:noProof/>
                <w:lang w:bidi="ar-SA"/>
              </w:rPr>
              <w:tab/>
            </w:r>
            <w:r w:rsidR="00572362" w:rsidRPr="002C26F9">
              <w:rPr>
                <w:rStyle w:val="Lienhypertexte"/>
                <w:noProof/>
              </w:rPr>
              <w:t>Mise en</w:t>
            </w:r>
            <w:r w:rsidR="00572362" w:rsidRPr="002C26F9">
              <w:rPr>
                <w:rStyle w:val="Lienhypertexte"/>
                <w:noProof/>
                <w:spacing w:val="-1"/>
              </w:rPr>
              <w:t xml:space="preserve"> </w:t>
            </w:r>
            <w:r w:rsidR="00572362" w:rsidRPr="002C26F9">
              <w:rPr>
                <w:rStyle w:val="Lienhypertexte"/>
                <w:noProof/>
              </w:rPr>
              <w:t>place</w:t>
            </w:r>
            <w:r w:rsidR="00572362">
              <w:rPr>
                <w:noProof/>
                <w:webHidden/>
              </w:rPr>
              <w:tab/>
            </w:r>
            <w:r w:rsidR="00572362">
              <w:rPr>
                <w:noProof/>
                <w:webHidden/>
              </w:rPr>
              <w:fldChar w:fldCharType="begin"/>
            </w:r>
            <w:r w:rsidR="00572362">
              <w:rPr>
                <w:noProof/>
                <w:webHidden/>
              </w:rPr>
              <w:instrText xml:space="preserve"> PAGEREF _Toc149024118 \h </w:instrText>
            </w:r>
            <w:r w:rsidR="00572362">
              <w:rPr>
                <w:noProof/>
                <w:webHidden/>
              </w:rPr>
            </w:r>
            <w:r w:rsidR="00572362">
              <w:rPr>
                <w:noProof/>
                <w:webHidden/>
              </w:rPr>
              <w:fldChar w:fldCharType="separate"/>
            </w:r>
            <w:r w:rsidR="00572362">
              <w:rPr>
                <w:noProof/>
                <w:webHidden/>
              </w:rPr>
              <w:t>2</w:t>
            </w:r>
            <w:r w:rsidR="00572362">
              <w:rPr>
                <w:noProof/>
                <w:webHidden/>
              </w:rPr>
              <w:fldChar w:fldCharType="end"/>
            </w:r>
          </w:hyperlink>
        </w:p>
        <w:p w14:paraId="600381AF" w14:textId="3D708643" w:rsidR="00572362" w:rsidRDefault="005F2E54">
          <w:pPr>
            <w:pStyle w:val="TM3"/>
            <w:rPr>
              <w:rFonts w:asciiTheme="minorHAnsi" w:eastAsiaTheme="minorEastAsia" w:hAnsiTheme="minorHAnsi" w:cstheme="minorBidi"/>
              <w:noProof/>
              <w:lang w:bidi="ar-SA"/>
            </w:rPr>
          </w:pPr>
          <w:hyperlink w:anchor="_Toc149024119" w:history="1">
            <w:r w:rsidR="00572362" w:rsidRPr="002C26F9">
              <w:rPr>
                <w:rStyle w:val="Lienhypertexte"/>
                <w:noProof/>
              </w:rPr>
              <w:t>4.3</w:t>
            </w:r>
            <w:r w:rsidR="00572362">
              <w:rPr>
                <w:rFonts w:asciiTheme="minorHAnsi" w:eastAsiaTheme="minorEastAsia" w:hAnsiTheme="minorHAnsi" w:cstheme="minorBidi"/>
                <w:noProof/>
                <w:lang w:bidi="ar-SA"/>
              </w:rPr>
              <w:tab/>
            </w:r>
            <w:r w:rsidR="00572362" w:rsidRPr="002C26F9">
              <w:rPr>
                <w:rStyle w:val="Lienhypertexte"/>
                <w:noProof/>
              </w:rPr>
              <w:t>Prestations</w:t>
            </w:r>
            <w:r w:rsidR="00572362" w:rsidRPr="002C26F9">
              <w:rPr>
                <w:rStyle w:val="Lienhypertexte"/>
                <w:noProof/>
                <w:spacing w:val="-1"/>
              </w:rPr>
              <w:t xml:space="preserve"> </w:t>
            </w:r>
            <w:r w:rsidR="00572362" w:rsidRPr="002C26F9">
              <w:rPr>
                <w:rStyle w:val="Lienhypertexte"/>
                <w:noProof/>
              </w:rPr>
              <w:t>attendues</w:t>
            </w:r>
            <w:r w:rsidR="00572362">
              <w:rPr>
                <w:noProof/>
                <w:webHidden/>
              </w:rPr>
              <w:tab/>
            </w:r>
            <w:r w:rsidR="00572362">
              <w:rPr>
                <w:noProof/>
                <w:webHidden/>
              </w:rPr>
              <w:fldChar w:fldCharType="begin"/>
            </w:r>
            <w:r w:rsidR="00572362">
              <w:rPr>
                <w:noProof/>
                <w:webHidden/>
              </w:rPr>
              <w:instrText xml:space="preserve"> PAGEREF _Toc149024119 \h </w:instrText>
            </w:r>
            <w:r w:rsidR="00572362">
              <w:rPr>
                <w:noProof/>
                <w:webHidden/>
              </w:rPr>
            </w:r>
            <w:r w:rsidR="00572362">
              <w:rPr>
                <w:noProof/>
                <w:webHidden/>
              </w:rPr>
              <w:fldChar w:fldCharType="separate"/>
            </w:r>
            <w:r w:rsidR="00572362">
              <w:rPr>
                <w:noProof/>
                <w:webHidden/>
              </w:rPr>
              <w:t>2</w:t>
            </w:r>
            <w:r w:rsidR="00572362">
              <w:rPr>
                <w:noProof/>
                <w:webHidden/>
              </w:rPr>
              <w:fldChar w:fldCharType="end"/>
            </w:r>
          </w:hyperlink>
        </w:p>
        <w:p w14:paraId="0192FFED" w14:textId="4F8E1F2B" w:rsidR="00572362" w:rsidRDefault="005F2E54">
          <w:pPr>
            <w:pStyle w:val="TM3"/>
            <w:rPr>
              <w:rFonts w:asciiTheme="minorHAnsi" w:eastAsiaTheme="minorEastAsia" w:hAnsiTheme="minorHAnsi" w:cstheme="minorBidi"/>
              <w:noProof/>
              <w:lang w:bidi="ar-SA"/>
            </w:rPr>
          </w:pPr>
          <w:hyperlink w:anchor="_Toc149024120" w:history="1">
            <w:r w:rsidR="00572362" w:rsidRPr="002C26F9">
              <w:rPr>
                <w:rStyle w:val="Lienhypertexte"/>
                <w:noProof/>
              </w:rPr>
              <w:t>4.4</w:t>
            </w:r>
            <w:r w:rsidR="00572362">
              <w:rPr>
                <w:rFonts w:asciiTheme="minorHAnsi" w:eastAsiaTheme="minorEastAsia" w:hAnsiTheme="minorHAnsi" w:cstheme="minorBidi"/>
                <w:noProof/>
                <w:lang w:bidi="ar-SA"/>
              </w:rPr>
              <w:tab/>
            </w:r>
            <w:r w:rsidR="00572362" w:rsidRPr="002C26F9">
              <w:rPr>
                <w:rStyle w:val="Lienhypertexte"/>
                <w:noProof/>
              </w:rPr>
              <w:t>Contenu</w:t>
            </w:r>
            <w:r w:rsidR="00572362" w:rsidRPr="002C26F9">
              <w:rPr>
                <w:rStyle w:val="Lienhypertexte"/>
                <w:noProof/>
                <w:spacing w:val="-1"/>
              </w:rPr>
              <w:t xml:space="preserve"> </w:t>
            </w:r>
            <w:r w:rsidR="00572362" w:rsidRPr="002C26F9">
              <w:rPr>
                <w:rStyle w:val="Lienhypertexte"/>
                <w:noProof/>
              </w:rPr>
              <w:t>technique</w:t>
            </w:r>
            <w:r w:rsidR="00572362">
              <w:rPr>
                <w:noProof/>
                <w:webHidden/>
              </w:rPr>
              <w:tab/>
            </w:r>
            <w:r w:rsidR="00572362">
              <w:rPr>
                <w:noProof/>
                <w:webHidden/>
              </w:rPr>
              <w:fldChar w:fldCharType="begin"/>
            </w:r>
            <w:r w:rsidR="00572362">
              <w:rPr>
                <w:noProof/>
                <w:webHidden/>
              </w:rPr>
              <w:instrText xml:space="preserve"> PAGEREF _Toc149024120 \h </w:instrText>
            </w:r>
            <w:r w:rsidR="00572362">
              <w:rPr>
                <w:noProof/>
                <w:webHidden/>
              </w:rPr>
            </w:r>
            <w:r w:rsidR="00572362">
              <w:rPr>
                <w:noProof/>
                <w:webHidden/>
              </w:rPr>
              <w:fldChar w:fldCharType="separate"/>
            </w:r>
            <w:r w:rsidR="00572362">
              <w:rPr>
                <w:noProof/>
                <w:webHidden/>
              </w:rPr>
              <w:t>2</w:t>
            </w:r>
            <w:r w:rsidR="00572362">
              <w:rPr>
                <w:noProof/>
                <w:webHidden/>
              </w:rPr>
              <w:fldChar w:fldCharType="end"/>
            </w:r>
          </w:hyperlink>
        </w:p>
        <w:p w14:paraId="7F70E968" w14:textId="02FFEF6B" w:rsidR="00572362" w:rsidRDefault="005F2E54">
          <w:pPr>
            <w:pStyle w:val="TM3"/>
            <w:rPr>
              <w:rFonts w:asciiTheme="minorHAnsi" w:eastAsiaTheme="minorEastAsia" w:hAnsiTheme="minorHAnsi" w:cstheme="minorBidi"/>
              <w:noProof/>
              <w:lang w:bidi="ar-SA"/>
            </w:rPr>
          </w:pPr>
          <w:hyperlink w:anchor="_Toc149024121" w:history="1">
            <w:r w:rsidR="00572362" w:rsidRPr="002C26F9">
              <w:rPr>
                <w:rStyle w:val="Lienhypertexte"/>
                <w:noProof/>
              </w:rPr>
              <w:t>4.5</w:t>
            </w:r>
            <w:r w:rsidR="00572362">
              <w:rPr>
                <w:rFonts w:asciiTheme="minorHAnsi" w:eastAsiaTheme="minorEastAsia" w:hAnsiTheme="minorHAnsi" w:cstheme="minorBidi"/>
                <w:noProof/>
                <w:lang w:bidi="ar-SA"/>
              </w:rPr>
              <w:tab/>
            </w:r>
            <w:r w:rsidR="00572362" w:rsidRPr="002C26F9">
              <w:rPr>
                <w:rStyle w:val="Lienhypertexte"/>
                <w:noProof/>
              </w:rPr>
              <w:t>Autre détail technique :</w:t>
            </w:r>
            <w:r w:rsidR="00572362">
              <w:rPr>
                <w:noProof/>
                <w:webHidden/>
              </w:rPr>
              <w:tab/>
            </w:r>
            <w:r w:rsidR="00572362">
              <w:rPr>
                <w:noProof/>
                <w:webHidden/>
              </w:rPr>
              <w:fldChar w:fldCharType="begin"/>
            </w:r>
            <w:r w:rsidR="00572362">
              <w:rPr>
                <w:noProof/>
                <w:webHidden/>
              </w:rPr>
              <w:instrText xml:space="preserve"> PAGEREF _Toc149024121 \h </w:instrText>
            </w:r>
            <w:r w:rsidR="00572362">
              <w:rPr>
                <w:noProof/>
                <w:webHidden/>
              </w:rPr>
            </w:r>
            <w:r w:rsidR="00572362">
              <w:rPr>
                <w:noProof/>
                <w:webHidden/>
              </w:rPr>
              <w:fldChar w:fldCharType="separate"/>
            </w:r>
            <w:r w:rsidR="00572362">
              <w:rPr>
                <w:noProof/>
                <w:webHidden/>
              </w:rPr>
              <w:t>3</w:t>
            </w:r>
            <w:r w:rsidR="00572362">
              <w:rPr>
                <w:noProof/>
                <w:webHidden/>
              </w:rPr>
              <w:fldChar w:fldCharType="end"/>
            </w:r>
          </w:hyperlink>
        </w:p>
        <w:p w14:paraId="3A461B6F" w14:textId="29B73178" w:rsidR="006B6DC6" w:rsidRPr="006B6DC6" w:rsidRDefault="006B6DC6" w:rsidP="006B6DC6">
          <w:pPr>
            <w:rPr>
              <w:sz w:val="18"/>
              <w:szCs w:val="18"/>
            </w:rPr>
          </w:pPr>
          <w:r w:rsidRPr="006B6DC6">
            <w:rPr>
              <w:b/>
              <w:bCs/>
              <w:noProof/>
              <w:sz w:val="14"/>
              <w:szCs w:val="14"/>
            </w:rPr>
            <w:fldChar w:fldCharType="end"/>
          </w:r>
        </w:p>
      </w:sdtContent>
    </w:sdt>
    <w:p w14:paraId="5BA3B04E" w14:textId="77777777" w:rsidR="00AF6484" w:rsidRDefault="00AF6484" w:rsidP="00B27F41">
      <w:pPr>
        <w:pStyle w:val="Corpsdetexte"/>
        <w:ind w:right="-88"/>
        <w:rPr>
          <w:b/>
          <w:szCs w:val="16"/>
        </w:rPr>
      </w:pPr>
    </w:p>
    <w:p w14:paraId="2D0B9BDE" w14:textId="77777777" w:rsidR="00EE170D" w:rsidRDefault="00EE170D" w:rsidP="00B27F41">
      <w:pPr>
        <w:pStyle w:val="Corpsdetexte"/>
        <w:ind w:right="-88"/>
        <w:rPr>
          <w:b/>
          <w:szCs w:val="16"/>
        </w:rPr>
      </w:pPr>
    </w:p>
    <w:p w14:paraId="6539D01A" w14:textId="77777777" w:rsidR="00EE170D" w:rsidRPr="00B27F41" w:rsidRDefault="00EE170D" w:rsidP="00B27F41">
      <w:pPr>
        <w:pStyle w:val="Corpsdetexte"/>
        <w:ind w:right="-88"/>
        <w:rPr>
          <w:b/>
          <w:szCs w:val="16"/>
        </w:rPr>
      </w:pPr>
    </w:p>
    <w:p w14:paraId="67F83885" w14:textId="464B8E6C" w:rsidR="007D1F47" w:rsidRDefault="00A92AF9">
      <w:pPr>
        <w:pStyle w:val="Heading21"/>
        <w:numPr>
          <w:ilvl w:val="0"/>
          <w:numId w:val="7"/>
        </w:numPr>
        <w:tabs>
          <w:tab w:val="left" w:pos="1243"/>
          <w:tab w:val="left" w:pos="1244"/>
        </w:tabs>
        <w:ind w:hanging="849"/>
      </w:pPr>
      <w:bookmarkStart w:id="2" w:name="_Toc149024113"/>
      <w:r>
        <w:rPr>
          <w:sz w:val="28"/>
        </w:rPr>
        <w:t>O</w:t>
      </w:r>
      <w:r>
        <w:t>BJET DU CAHIER DES</w:t>
      </w:r>
      <w:r>
        <w:rPr>
          <w:spacing w:val="-2"/>
        </w:rPr>
        <w:t xml:space="preserve"> </w:t>
      </w:r>
      <w:r>
        <w:t>CHARGES</w:t>
      </w:r>
      <w:bookmarkEnd w:id="2"/>
    </w:p>
    <w:p w14:paraId="389D47A5" w14:textId="21C4A237" w:rsidR="007D1F47" w:rsidRDefault="00A92AF9" w:rsidP="00E85EFB">
      <w:pPr>
        <w:pStyle w:val="Corpsdetexte"/>
        <w:spacing w:before="242" w:line="276" w:lineRule="auto"/>
        <w:ind w:left="110" w:right="-88"/>
      </w:pPr>
      <w:r>
        <w:t>Le présent cahier des charges a pour objectif de définir les besoins d</w:t>
      </w:r>
      <w:r w:rsidR="00C1511D">
        <w:t>u bureau UNHCR</w:t>
      </w:r>
      <w:r>
        <w:t xml:space="preserve"> </w:t>
      </w:r>
      <w:r w:rsidR="000910FE">
        <w:t xml:space="preserve">Maradi </w:t>
      </w:r>
      <w:r>
        <w:t xml:space="preserve">auxquels devront répondre </w:t>
      </w:r>
      <w:r w:rsidR="00F119F3">
        <w:t>les</w:t>
      </w:r>
      <w:r w:rsidR="000C06F2">
        <w:t xml:space="preserve"> Entreprises qualifiées </w:t>
      </w:r>
      <w:r w:rsidR="00C1511D">
        <w:t xml:space="preserve">dans le cadre des travaux </w:t>
      </w:r>
      <w:r w:rsidR="000910FE" w:rsidRPr="000910FE">
        <w:t xml:space="preserve">de </w:t>
      </w:r>
      <w:r w:rsidR="000C06F2">
        <w:t xml:space="preserve">renforcement d’un système de </w:t>
      </w:r>
      <w:r w:rsidR="00B92D29" w:rsidRPr="000910FE">
        <w:t>Vidéosurveillance</w:t>
      </w:r>
      <w:r w:rsidR="00B92D29">
        <w:t xml:space="preserve"> </w:t>
      </w:r>
      <w:r w:rsidR="00B92D29" w:rsidRPr="00B92D29">
        <w:t>au Bureau de la Sous Délégation UNHCR Maradi</w:t>
      </w:r>
      <w:r w:rsidR="00B92D29">
        <w:t>.</w:t>
      </w:r>
    </w:p>
    <w:p w14:paraId="04D24C0D" w14:textId="77777777" w:rsidR="007D1F47" w:rsidRDefault="007D1F47" w:rsidP="00E85EFB">
      <w:pPr>
        <w:pStyle w:val="Corpsdetexte"/>
        <w:spacing w:before="3"/>
        <w:ind w:right="-88"/>
        <w:rPr>
          <w:sz w:val="25"/>
        </w:rPr>
      </w:pPr>
    </w:p>
    <w:p w14:paraId="12BC50AA" w14:textId="0F8FEEFA" w:rsidR="007D1F47" w:rsidRDefault="00000070" w:rsidP="00E85EFB">
      <w:pPr>
        <w:pStyle w:val="Corpsdetexte"/>
        <w:ind w:left="110" w:right="-88"/>
      </w:pPr>
      <w:r>
        <w:t>L’</w:t>
      </w:r>
      <w:r w:rsidR="00A92AF9">
        <w:t>objectif est de garantir :</w:t>
      </w:r>
    </w:p>
    <w:p w14:paraId="5D6F373D" w14:textId="25AC4B1D" w:rsidR="007D1F47" w:rsidRDefault="00A92AF9" w:rsidP="00E85EFB">
      <w:pPr>
        <w:pStyle w:val="Paragraphedeliste"/>
        <w:numPr>
          <w:ilvl w:val="0"/>
          <w:numId w:val="6"/>
        </w:numPr>
        <w:tabs>
          <w:tab w:val="left" w:pos="830"/>
          <w:tab w:val="left" w:pos="831"/>
        </w:tabs>
        <w:spacing w:before="41"/>
        <w:ind w:right="-88"/>
      </w:pPr>
      <w:r>
        <w:t>Le respect des besoins et des contraintes exprimés par l</w:t>
      </w:r>
      <w:r w:rsidR="00C1511D">
        <w:t>e HCR.</w:t>
      </w:r>
    </w:p>
    <w:p w14:paraId="0EA702D1" w14:textId="692F79FF" w:rsidR="007D1F47" w:rsidRDefault="00A92AF9" w:rsidP="00E85EFB">
      <w:pPr>
        <w:pStyle w:val="Paragraphedeliste"/>
        <w:numPr>
          <w:ilvl w:val="0"/>
          <w:numId w:val="6"/>
        </w:numPr>
        <w:tabs>
          <w:tab w:val="left" w:pos="830"/>
          <w:tab w:val="left" w:pos="831"/>
        </w:tabs>
        <w:spacing w:before="37" w:line="273" w:lineRule="auto"/>
        <w:ind w:right="-88"/>
      </w:pPr>
      <w:r>
        <w:t>La qualité de la prestation du prestataire en termes de qualité du service et des produits</w:t>
      </w:r>
      <w:r w:rsidR="009B3711">
        <w:t xml:space="preserve"> et </w:t>
      </w:r>
      <w:r>
        <w:t>du suivi.</w:t>
      </w:r>
    </w:p>
    <w:p w14:paraId="3823D5BB" w14:textId="77777777" w:rsidR="007D1F47" w:rsidRDefault="007D1F47" w:rsidP="00E85EFB">
      <w:pPr>
        <w:pStyle w:val="Corpsdetexte"/>
        <w:ind w:right="-88"/>
        <w:rPr>
          <w:sz w:val="21"/>
        </w:rPr>
      </w:pPr>
    </w:p>
    <w:p w14:paraId="5720B6E6" w14:textId="77777777" w:rsidR="007D1F47" w:rsidRDefault="007D1F47" w:rsidP="00E85EFB">
      <w:pPr>
        <w:pStyle w:val="Corpsdetexte"/>
        <w:spacing w:before="9"/>
        <w:ind w:right="-88"/>
        <w:rPr>
          <w:sz w:val="20"/>
        </w:rPr>
      </w:pPr>
    </w:p>
    <w:p w14:paraId="1D156D39" w14:textId="77777777" w:rsidR="007D1F47" w:rsidRDefault="00A92AF9" w:rsidP="00E85EFB">
      <w:pPr>
        <w:pStyle w:val="Heading21"/>
        <w:numPr>
          <w:ilvl w:val="0"/>
          <w:numId w:val="7"/>
        </w:numPr>
        <w:tabs>
          <w:tab w:val="left" w:pos="1243"/>
          <w:tab w:val="left" w:pos="1244"/>
        </w:tabs>
        <w:ind w:right="-88" w:hanging="849"/>
      </w:pPr>
      <w:bookmarkStart w:id="3" w:name="_Toc149024114"/>
      <w:r>
        <w:rPr>
          <w:sz w:val="28"/>
        </w:rPr>
        <w:t>D</w:t>
      </w:r>
      <w:r>
        <w:t>EFINITION DES</w:t>
      </w:r>
      <w:r>
        <w:rPr>
          <w:spacing w:val="-2"/>
        </w:rPr>
        <w:t xml:space="preserve"> </w:t>
      </w:r>
      <w:r>
        <w:t>BESOINS</w:t>
      </w:r>
      <w:bookmarkEnd w:id="3"/>
    </w:p>
    <w:p w14:paraId="53393AB1" w14:textId="49F7C7DA" w:rsidR="007D1F47" w:rsidRDefault="00000070" w:rsidP="00E85EFB">
      <w:pPr>
        <w:pStyle w:val="Corpsdetexte"/>
        <w:ind w:left="110" w:right="-88"/>
        <w:jc w:val="both"/>
      </w:pPr>
      <w:r>
        <w:t>Renforce</w:t>
      </w:r>
      <w:r w:rsidR="00BB010B">
        <w:t>ment d’un système</w:t>
      </w:r>
      <w:r w:rsidR="00A92AF9">
        <w:t xml:space="preserve"> de vidéosurveillance </w:t>
      </w:r>
      <w:r w:rsidR="00C1511D">
        <w:t>au bureau de la Sous Délégation UNHCR Maradi</w:t>
      </w:r>
      <w:r w:rsidR="00A92AF9">
        <w:t>.</w:t>
      </w:r>
      <w:r w:rsidR="009C6E38">
        <w:t xml:space="preserve"> </w:t>
      </w:r>
      <w:r w:rsidR="00A92AF9">
        <w:t>Le prestataire mettra également à disposition d</w:t>
      </w:r>
      <w:r w:rsidR="00C1511D">
        <w:t>u HCR l’exclusivité du droit d’</w:t>
      </w:r>
      <w:r w:rsidR="00063628">
        <w:t>accès</w:t>
      </w:r>
      <w:r w:rsidR="00C1511D">
        <w:t xml:space="preserve"> et de configuration du système</w:t>
      </w:r>
      <w:r w:rsidR="00063628">
        <w:t>.</w:t>
      </w:r>
    </w:p>
    <w:p w14:paraId="558D7D74" w14:textId="77777777" w:rsidR="007D1F47" w:rsidRPr="009C6E38" w:rsidRDefault="007D1F47" w:rsidP="00E85EFB">
      <w:pPr>
        <w:pStyle w:val="Corpsdetexte"/>
        <w:ind w:left="110" w:right="-88"/>
        <w:jc w:val="both"/>
      </w:pPr>
    </w:p>
    <w:p w14:paraId="3012AD39" w14:textId="652DDF63" w:rsidR="007D1F47" w:rsidRDefault="00A92AF9" w:rsidP="00E85EFB">
      <w:pPr>
        <w:pStyle w:val="Corpsdetexte"/>
        <w:ind w:left="110" w:right="-88"/>
        <w:jc w:val="both"/>
      </w:pPr>
      <w:r>
        <w:t>Le matériel de vidéo surveillance à fournir puis à installer devra comprendre des caméras, un enregistreur</w:t>
      </w:r>
      <w:r w:rsidR="00063628">
        <w:t xml:space="preserve">, </w:t>
      </w:r>
      <w:r>
        <w:t>des</w:t>
      </w:r>
      <w:r w:rsidR="00C1511D">
        <w:t xml:space="preserve"> </w:t>
      </w:r>
      <w:r>
        <w:t>écrans</w:t>
      </w:r>
      <w:r w:rsidR="00063628">
        <w:t xml:space="preserve"> et du matériel de câblage</w:t>
      </w:r>
      <w:r>
        <w:t xml:space="preserve"> conformément aux spécifications techniques décrites.</w:t>
      </w:r>
    </w:p>
    <w:p w14:paraId="578C34A1" w14:textId="77777777" w:rsidR="007D1F47" w:rsidRDefault="007D1F47" w:rsidP="00E85EFB">
      <w:pPr>
        <w:pStyle w:val="Corpsdetexte"/>
        <w:spacing w:before="5"/>
        <w:ind w:right="-88"/>
        <w:jc w:val="both"/>
        <w:rPr>
          <w:sz w:val="31"/>
        </w:rPr>
      </w:pPr>
    </w:p>
    <w:p w14:paraId="38CBE4EC" w14:textId="4D541994" w:rsidR="007D1F47" w:rsidRPr="005D2FB9" w:rsidRDefault="005D2FB9" w:rsidP="005E4D3D">
      <w:pPr>
        <w:pStyle w:val="Heading21"/>
        <w:numPr>
          <w:ilvl w:val="0"/>
          <w:numId w:val="7"/>
        </w:numPr>
        <w:tabs>
          <w:tab w:val="left" w:pos="1243"/>
          <w:tab w:val="left" w:pos="1244"/>
        </w:tabs>
        <w:ind w:right="-88" w:hanging="849"/>
        <w:rPr>
          <w:szCs w:val="18"/>
        </w:rPr>
      </w:pPr>
      <w:bookmarkStart w:id="4" w:name="_Toc149024115"/>
      <w:r w:rsidRPr="005D2FB9">
        <w:rPr>
          <w:szCs w:val="18"/>
        </w:rPr>
        <w:t>EXECUTION DE LA GARANTIE</w:t>
      </w:r>
      <w:bookmarkEnd w:id="4"/>
    </w:p>
    <w:p w14:paraId="011A02D0" w14:textId="55C4132B" w:rsidR="007D1F47" w:rsidRDefault="00A92AF9" w:rsidP="0065565A">
      <w:pPr>
        <w:pStyle w:val="Corpsdetexte"/>
        <w:spacing w:before="179"/>
        <w:ind w:left="110" w:right="-88"/>
        <w:jc w:val="both"/>
      </w:pPr>
      <w:r>
        <w:t xml:space="preserve">Une garantie </w:t>
      </w:r>
      <w:r w:rsidR="00354190">
        <w:t xml:space="preserve">de parfait </w:t>
      </w:r>
      <w:r w:rsidR="00224DCC">
        <w:t xml:space="preserve">achèvement </w:t>
      </w:r>
      <w:r>
        <w:t xml:space="preserve">est exigée de tout </w:t>
      </w:r>
      <w:r w:rsidR="00E92384">
        <w:t>soumissionnaire.</w:t>
      </w:r>
      <w:r>
        <w:t xml:space="preserve"> Cette garantie prendra </w:t>
      </w:r>
      <w:r w:rsidR="000352C3">
        <w:t>effet à</w:t>
      </w:r>
      <w:r>
        <w:t xml:space="preserve"> partir de la date de </w:t>
      </w:r>
      <w:r>
        <w:lastRenderedPageBreak/>
        <w:t>réception officielle des travaux d'installation du système de</w:t>
      </w:r>
      <w:r>
        <w:rPr>
          <w:spacing w:val="-25"/>
        </w:rPr>
        <w:t xml:space="preserve"> </w:t>
      </w:r>
      <w:r>
        <w:t>vidéosurveillance</w:t>
      </w:r>
      <w:r w:rsidR="008D125A">
        <w:t xml:space="preserve"> pour une durée d’une année</w:t>
      </w:r>
      <w:r>
        <w:t>.</w:t>
      </w:r>
    </w:p>
    <w:p w14:paraId="5DEA8734" w14:textId="77777777" w:rsidR="007D1F47" w:rsidRDefault="007D1F47" w:rsidP="0065565A">
      <w:pPr>
        <w:pStyle w:val="Corpsdetexte"/>
        <w:spacing w:before="11"/>
        <w:ind w:right="-88"/>
        <w:jc w:val="both"/>
        <w:rPr>
          <w:sz w:val="21"/>
        </w:rPr>
      </w:pPr>
    </w:p>
    <w:p w14:paraId="0951C517" w14:textId="7ADF993D" w:rsidR="007D1F47" w:rsidRDefault="00A92AF9" w:rsidP="0065565A">
      <w:pPr>
        <w:pStyle w:val="Corpsdetexte"/>
        <w:ind w:left="110" w:right="-88"/>
        <w:jc w:val="both"/>
      </w:pPr>
      <w:r>
        <w:t xml:space="preserve">Le matériel de vidéosurveillance livré et installé devra être couvert par une garantie </w:t>
      </w:r>
      <w:r w:rsidR="00C1511D">
        <w:t>à préciser dans la proposition technique</w:t>
      </w:r>
      <w:r>
        <w:t>. Le contractant devra, au cours de cette période, assurer par tous les moyens, le bon fonctionnement de l'équipement installé. Ainsi en cas de panne, et quelle que soit la nature de celle-ci, le contractant devra procéder, sans délai, au remplacement de la pièce ou fourniture défectueuse, tout ceci à ses frais y compris la main d’œuvre et les frais de déplacement associés, pour la remise en marche diligente dudit</w:t>
      </w:r>
      <w:r>
        <w:rPr>
          <w:spacing w:val="-8"/>
        </w:rPr>
        <w:t xml:space="preserve"> </w:t>
      </w:r>
      <w:r>
        <w:t>système.</w:t>
      </w:r>
    </w:p>
    <w:p w14:paraId="2102B137" w14:textId="77777777" w:rsidR="007D1F47" w:rsidRDefault="007D1F47" w:rsidP="0065565A">
      <w:pPr>
        <w:pStyle w:val="Corpsdetexte"/>
        <w:spacing w:before="11"/>
        <w:ind w:right="-88"/>
        <w:jc w:val="both"/>
        <w:rPr>
          <w:sz w:val="21"/>
        </w:rPr>
      </w:pPr>
    </w:p>
    <w:p w14:paraId="7F5544BF" w14:textId="77777777" w:rsidR="007D1F47" w:rsidRDefault="00A92AF9" w:rsidP="0065565A">
      <w:pPr>
        <w:pStyle w:val="Corpsdetexte"/>
        <w:ind w:left="110" w:right="-88"/>
        <w:jc w:val="both"/>
      </w:pPr>
      <w:r>
        <w:t>Les pannes enregistrées au cours de la période de garantie devront être considérées comme résultant d'un défaut de fabrication ou d'installation ou d'une insuffisance de qualité du matériel non identifiables lors de l'évaluation technique.</w:t>
      </w:r>
    </w:p>
    <w:p w14:paraId="053B5551" w14:textId="77777777" w:rsidR="007D1F47" w:rsidRDefault="007D1F47" w:rsidP="0065565A">
      <w:pPr>
        <w:pStyle w:val="Corpsdetexte"/>
        <w:spacing w:before="1"/>
        <w:ind w:right="-88"/>
        <w:jc w:val="both"/>
      </w:pPr>
    </w:p>
    <w:p w14:paraId="5044B6B4" w14:textId="77777777" w:rsidR="007D1F47" w:rsidRDefault="00A92AF9" w:rsidP="0065565A">
      <w:pPr>
        <w:pStyle w:val="Corpsdetexte"/>
        <w:ind w:left="110" w:right="-88"/>
        <w:jc w:val="both"/>
      </w:pPr>
      <w:r>
        <w:t>Le contractant du système de vidéosurveillance est tenu d'assurer le bon fonctionnement desdites installations durant toute la période de garantie.</w:t>
      </w:r>
    </w:p>
    <w:p w14:paraId="36B49108" w14:textId="77777777" w:rsidR="00B27F41" w:rsidRDefault="00B27F41" w:rsidP="00447E4C">
      <w:pPr>
        <w:pStyle w:val="Corpsdetexte"/>
        <w:ind w:right="-88"/>
        <w:jc w:val="both"/>
      </w:pPr>
    </w:p>
    <w:p w14:paraId="343CD421" w14:textId="77777777" w:rsidR="007D1F47" w:rsidRDefault="00A92AF9" w:rsidP="00E85EFB">
      <w:pPr>
        <w:pStyle w:val="Heading21"/>
        <w:numPr>
          <w:ilvl w:val="0"/>
          <w:numId w:val="7"/>
        </w:numPr>
        <w:tabs>
          <w:tab w:val="left" w:pos="1243"/>
          <w:tab w:val="left" w:pos="1244"/>
        </w:tabs>
        <w:spacing w:before="237"/>
        <w:ind w:right="-88" w:hanging="849"/>
      </w:pPr>
      <w:bookmarkStart w:id="5" w:name="_Toc149024116"/>
      <w:r>
        <w:rPr>
          <w:sz w:val="28"/>
        </w:rPr>
        <w:t>D</w:t>
      </w:r>
      <w:r>
        <w:t>ETAILS DE LA PRESTATION</w:t>
      </w:r>
      <w:r>
        <w:rPr>
          <w:spacing w:val="-6"/>
        </w:rPr>
        <w:t xml:space="preserve"> </w:t>
      </w:r>
      <w:r>
        <w:t>ATTENDUE</w:t>
      </w:r>
      <w:bookmarkEnd w:id="5"/>
    </w:p>
    <w:p w14:paraId="1CA2C62A" w14:textId="77777777" w:rsidR="007D1F47" w:rsidRPr="00B27F41" w:rsidRDefault="007D1F47" w:rsidP="00B27F41">
      <w:pPr>
        <w:pStyle w:val="Corpsdetexte"/>
        <w:ind w:right="-88"/>
        <w:rPr>
          <w:b/>
          <w:szCs w:val="16"/>
        </w:rPr>
      </w:pPr>
    </w:p>
    <w:p w14:paraId="2B98FA5F" w14:textId="77777777" w:rsidR="007D1F47" w:rsidRDefault="00A92AF9" w:rsidP="00787BF5">
      <w:pPr>
        <w:pStyle w:val="Heading21"/>
        <w:numPr>
          <w:ilvl w:val="1"/>
          <w:numId w:val="7"/>
        </w:numPr>
        <w:tabs>
          <w:tab w:val="left" w:pos="1821"/>
          <w:tab w:val="left" w:pos="1822"/>
        </w:tabs>
        <w:ind w:left="1276" w:right="-88"/>
      </w:pPr>
      <w:bookmarkStart w:id="6" w:name="_Toc149024117"/>
      <w:r>
        <w:rPr>
          <w:u w:val="single"/>
        </w:rPr>
        <w:t>Interlocuteur</w:t>
      </w:r>
      <w:r>
        <w:rPr>
          <w:spacing w:val="-3"/>
          <w:u w:val="single"/>
        </w:rPr>
        <w:t xml:space="preserve"> </w:t>
      </w:r>
      <w:r>
        <w:rPr>
          <w:u w:val="single"/>
        </w:rPr>
        <w:t>privilégié</w:t>
      </w:r>
      <w:bookmarkEnd w:id="6"/>
    </w:p>
    <w:p w14:paraId="26C9E26F" w14:textId="4E6D632F" w:rsidR="007D1F47" w:rsidRDefault="00A92AF9" w:rsidP="00E85EFB">
      <w:pPr>
        <w:pStyle w:val="Corpsdetexte"/>
        <w:spacing w:before="177" w:line="276" w:lineRule="auto"/>
        <w:ind w:left="110" w:right="-88"/>
        <w:jc w:val="both"/>
      </w:pPr>
      <w:r>
        <w:t xml:space="preserve">Le prestataire attribuera un interlocuteur unique et fournira ses coordonnées. </w:t>
      </w:r>
      <w:r w:rsidR="00873FB1">
        <w:t xml:space="preserve">Il </w:t>
      </w:r>
      <w:r w:rsidR="00E92384">
        <w:t>sera garant de</w:t>
      </w:r>
      <w:r>
        <w:t xml:space="preserve"> la </w:t>
      </w:r>
      <w:r w:rsidR="00C57A80">
        <w:t>bonne conduite</w:t>
      </w:r>
      <w:r>
        <w:t xml:space="preserve"> des relations entre </w:t>
      </w:r>
      <w:r w:rsidR="00873FB1">
        <w:t>le HCR</w:t>
      </w:r>
      <w:r>
        <w:t xml:space="preserve"> et le prestataire au niveau global. </w:t>
      </w:r>
    </w:p>
    <w:p w14:paraId="2A008096" w14:textId="77777777" w:rsidR="007D1F47" w:rsidRPr="00B27F41" w:rsidRDefault="007D1F47" w:rsidP="00B27F41">
      <w:pPr>
        <w:pStyle w:val="Corpsdetexte"/>
        <w:ind w:right="-88"/>
        <w:rPr>
          <w:b/>
          <w:szCs w:val="16"/>
        </w:rPr>
      </w:pPr>
    </w:p>
    <w:p w14:paraId="7051C02C" w14:textId="77777777" w:rsidR="007D1F47" w:rsidRPr="00787BF5" w:rsidRDefault="00A92AF9" w:rsidP="00787BF5">
      <w:pPr>
        <w:pStyle w:val="Heading21"/>
        <w:numPr>
          <w:ilvl w:val="1"/>
          <w:numId w:val="7"/>
        </w:numPr>
        <w:tabs>
          <w:tab w:val="left" w:pos="1821"/>
          <w:tab w:val="left" w:pos="1822"/>
        </w:tabs>
        <w:ind w:left="1276" w:right="-88"/>
        <w:rPr>
          <w:u w:val="single"/>
        </w:rPr>
      </w:pPr>
      <w:bookmarkStart w:id="7" w:name="_Toc149024118"/>
      <w:r>
        <w:rPr>
          <w:u w:val="single"/>
        </w:rPr>
        <w:t>Mise en</w:t>
      </w:r>
      <w:r w:rsidRPr="00787BF5">
        <w:rPr>
          <w:u w:val="single"/>
        </w:rPr>
        <w:t xml:space="preserve"> </w:t>
      </w:r>
      <w:r>
        <w:rPr>
          <w:u w:val="single"/>
        </w:rPr>
        <w:t>place</w:t>
      </w:r>
      <w:bookmarkEnd w:id="7"/>
    </w:p>
    <w:p w14:paraId="0B465558" w14:textId="77777777" w:rsidR="007D1F47" w:rsidRDefault="00A92AF9" w:rsidP="00E85EFB">
      <w:pPr>
        <w:pStyle w:val="Corpsdetexte"/>
        <w:spacing w:before="178" w:line="264" w:lineRule="auto"/>
        <w:ind w:left="110" w:right="-88"/>
        <w:jc w:val="both"/>
      </w:pPr>
      <w:r>
        <w:t>Le prestataire précisera le délai de mise en place de la prestation, c’est-à-dire le temps qu’il mettra (à partir du moment où il est informé de sa sélection) à être totalement opérationnel.</w:t>
      </w:r>
    </w:p>
    <w:p w14:paraId="7C8A6295" w14:textId="77777777" w:rsidR="007D1F47" w:rsidRPr="00B27F41" w:rsidRDefault="007D1F47" w:rsidP="00B27F41">
      <w:pPr>
        <w:pStyle w:val="Corpsdetexte"/>
        <w:ind w:right="-88"/>
        <w:rPr>
          <w:b/>
          <w:szCs w:val="16"/>
        </w:rPr>
      </w:pPr>
    </w:p>
    <w:p w14:paraId="63F4F6B9" w14:textId="77777777" w:rsidR="007D1F47" w:rsidRPr="00787BF5" w:rsidRDefault="00A92AF9" w:rsidP="00787BF5">
      <w:pPr>
        <w:pStyle w:val="Heading21"/>
        <w:numPr>
          <w:ilvl w:val="1"/>
          <w:numId w:val="7"/>
        </w:numPr>
        <w:tabs>
          <w:tab w:val="left" w:pos="1821"/>
          <w:tab w:val="left" w:pos="1822"/>
        </w:tabs>
        <w:ind w:left="1276" w:right="-88"/>
        <w:rPr>
          <w:u w:val="single"/>
        </w:rPr>
      </w:pPr>
      <w:bookmarkStart w:id="8" w:name="_Toc149024119"/>
      <w:r>
        <w:rPr>
          <w:u w:val="single"/>
        </w:rPr>
        <w:t>Prestations</w:t>
      </w:r>
      <w:r w:rsidRPr="00787BF5">
        <w:rPr>
          <w:u w:val="single"/>
        </w:rPr>
        <w:t xml:space="preserve"> </w:t>
      </w:r>
      <w:r>
        <w:rPr>
          <w:u w:val="single"/>
        </w:rPr>
        <w:t>attendues</w:t>
      </w:r>
      <w:bookmarkEnd w:id="8"/>
    </w:p>
    <w:p w14:paraId="47A9F624" w14:textId="77777777" w:rsidR="007D1F47" w:rsidRDefault="00A92AF9" w:rsidP="00E85EFB">
      <w:pPr>
        <w:pStyle w:val="Corpsdetexte"/>
        <w:spacing w:before="177"/>
        <w:ind w:left="110" w:right="-88"/>
      </w:pPr>
      <w:r>
        <w:t>Les prestations attendues sont les suivantes :</w:t>
      </w:r>
    </w:p>
    <w:p w14:paraId="5E54A23C" w14:textId="77777777" w:rsidR="007D1F47" w:rsidRPr="00787BF5" w:rsidRDefault="007D1F47" w:rsidP="00787BF5">
      <w:pPr>
        <w:pStyle w:val="Corpsdetexte"/>
        <w:ind w:right="-88"/>
        <w:rPr>
          <w:b/>
          <w:szCs w:val="16"/>
        </w:rPr>
      </w:pPr>
    </w:p>
    <w:p w14:paraId="6FE0CBDC" w14:textId="6DB70033" w:rsidR="007D1F47" w:rsidRDefault="00A92AF9" w:rsidP="00E85EFB">
      <w:pPr>
        <w:pStyle w:val="Paragraphedeliste"/>
        <w:numPr>
          <w:ilvl w:val="0"/>
          <w:numId w:val="5"/>
        </w:numPr>
        <w:tabs>
          <w:tab w:val="left" w:pos="830"/>
          <w:tab w:val="left" w:pos="831"/>
        </w:tabs>
        <w:spacing w:line="273" w:lineRule="auto"/>
        <w:ind w:right="-88" w:hanging="720"/>
      </w:pPr>
      <w:r>
        <w:t xml:space="preserve">Mise à disposition de matériels conformes à la demande </w:t>
      </w:r>
      <w:r w:rsidR="00873FB1">
        <w:t>du HCR</w:t>
      </w:r>
      <w:r>
        <w:t xml:space="preserve"> telle que décrite </w:t>
      </w:r>
      <w:r w:rsidR="00873FB1">
        <w:t>dans les spécifications techniques</w:t>
      </w:r>
      <w:r>
        <w:t>.</w:t>
      </w:r>
    </w:p>
    <w:p w14:paraId="1DF99EA0" w14:textId="77777777" w:rsidR="007D1F47" w:rsidRDefault="00A92AF9" w:rsidP="00E85EFB">
      <w:pPr>
        <w:pStyle w:val="Paragraphedeliste"/>
        <w:numPr>
          <w:ilvl w:val="0"/>
          <w:numId w:val="5"/>
        </w:numPr>
        <w:tabs>
          <w:tab w:val="left" w:pos="830"/>
          <w:tab w:val="left" w:pos="831"/>
        </w:tabs>
        <w:spacing w:before="84"/>
        <w:ind w:right="-88" w:hanging="720"/>
      </w:pPr>
      <w:r>
        <w:t>Installation du matériel : Prestation de câblage, de pose et de raccordement</w:t>
      </w:r>
      <w:r>
        <w:rPr>
          <w:spacing w:val="-10"/>
        </w:rPr>
        <w:t xml:space="preserve"> </w:t>
      </w:r>
      <w:r>
        <w:t>:</w:t>
      </w:r>
    </w:p>
    <w:p w14:paraId="0C472297" w14:textId="208F9EAA" w:rsidR="007D1F47" w:rsidRDefault="00A92AF9" w:rsidP="00E85EFB">
      <w:pPr>
        <w:pStyle w:val="Paragraphedeliste"/>
        <w:numPr>
          <w:ilvl w:val="1"/>
          <w:numId w:val="5"/>
        </w:numPr>
        <w:tabs>
          <w:tab w:val="left" w:pos="1105"/>
        </w:tabs>
        <w:spacing w:before="38" w:line="256" w:lineRule="auto"/>
        <w:ind w:right="-88"/>
      </w:pPr>
      <w:r>
        <w:t>Tirage de câbles</w:t>
      </w:r>
      <w:r w:rsidR="00865520">
        <w:t xml:space="preserve"> fibres et cuivre</w:t>
      </w:r>
      <w:r>
        <w:t xml:space="preserve"> depuis les différents emplacements des nouvelles caméras pour les </w:t>
      </w:r>
      <w:r w:rsidR="00865520">
        <w:t>bâtiments</w:t>
      </w:r>
      <w:r>
        <w:t xml:space="preserve"> où cela n’aurait pas déjà été</w:t>
      </w:r>
      <w:r>
        <w:rPr>
          <w:spacing w:val="-3"/>
        </w:rPr>
        <w:t xml:space="preserve"> </w:t>
      </w:r>
      <w:r>
        <w:t>fait</w:t>
      </w:r>
      <w:r w:rsidR="00873FB1">
        <w:t>,</w:t>
      </w:r>
    </w:p>
    <w:p w14:paraId="2006B2C1" w14:textId="16833E4E" w:rsidR="007D1F47" w:rsidRDefault="00A92AF9" w:rsidP="00E85EFB">
      <w:pPr>
        <w:pStyle w:val="Paragraphedeliste"/>
        <w:numPr>
          <w:ilvl w:val="1"/>
          <w:numId w:val="5"/>
        </w:numPr>
        <w:tabs>
          <w:tab w:val="left" w:pos="1105"/>
        </w:tabs>
        <w:spacing w:before="21" w:line="256" w:lineRule="auto"/>
        <w:ind w:right="-88"/>
      </w:pPr>
      <w:r>
        <w:t>Alimentation des caméras</w:t>
      </w:r>
      <w:r w:rsidR="000E2E36">
        <w:t xml:space="preserve"> et </w:t>
      </w:r>
      <w:r>
        <w:t>raccordement sur l’armoire électrique</w:t>
      </w:r>
      <w:r>
        <w:rPr>
          <w:spacing w:val="-1"/>
        </w:rPr>
        <w:t xml:space="preserve"> </w:t>
      </w:r>
      <w:r>
        <w:t>existante.</w:t>
      </w:r>
    </w:p>
    <w:p w14:paraId="3C045CEC" w14:textId="3E8B9596" w:rsidR="007D1F47" w:rsidRDefault="00A92AF9" w:rsidP="00E85EFB">
      <w:pPr>
        <w:pStyle w:val="Paragraphedeliste"/>
        <w:numPr>
          <w:ilvl w:val="1"/>
          <w:numId w:val="5"/>
        </w:numPr>
        <w:tabs>
          <w:tab w:val="left" w:pos="1105"/>
        </w:tabs>
        <w:spacing w:before="27" w:line="232" w:lineRule="auto"/>
        <w:ind w:right="-88"/>
      </w:pPr>
      <w:r>
        <w:t xml:space="preserve">Pose des caméras et raccordement de l’ensemble et paramétrage du réseau avec l'aide du service </w:t>
      </w:r>
      <w:r w:rsidR="00873FB1">
        <w:t>IT</w:t>
      </w:r>
      <w:r>
        <w:t>.</w:t>
      </w:r>
    </w:p>
    <w:p w14:paraId="0E6D962A" w14:textId="58957DFF" w:rsidR="007D1F47" w:rsidRDefault="00A92AF9" w:rsidP="00E85EFB">
      <w:pPr>
        <w:pStyle w:val="Paragraphedeliste"/>
        <w:numPr>
          <w:ilvl w:val="1"/>
          <w:numId w:val="5"/>
        </w:numPr>
        <w:tabs>
          <w:tab w:val="left" w:pos="1105"/>
        </w:tabs>
        <w:spacing w:before="40" w:line="256" w:lineRule="auto"/>
        <w:ind w:right="-88"/>
      </w:pPr>
      <w:r>
        <w:t>Mise en place de l’enregistreur et de l’écran de visualisation dans le local qui aura été désigné</w:t>
      </w:r>
    </w:p>
    <w:p w14:paraId="36F30C3B" w14:textId="77777777" w:rsidR="007D1F47" w:rsidRPr="00787BF5" w:rsidRDefault="007D1F47" w:rsidP="00787BF5">
      <w:pPr>
        <w:pStyle w:val="Corpsdetexte"/>
        <w:ind w:right="-88"/>
        <w:rPr>
          <w:b/>
          <w:szCs w:val="16"/>
        </w:rPr>
      </w:pPr>
    </w:p>
    <w:p w14:paraId="2528FE10" w14:textId="77777777" w:rsidR="007D1F47" w:rsidRPr="00787BF5" w:rsidRDefault="00A92AF9" w:rsidP="00787BF5">
      <w:pPr>
        <w:pStyle w:val="Heading21"/>
        <w:numPr>
          <w:ilvl w:val="1"/>
          <w:numId w:val="7"/>
        </w:numPr>
        <w:tabs>
          <w:tab w:val="left" w:pos="1821"/>
          <w:tab w:val="left" w:pos="1822"/>
        </w:tabs>
        <w:spacing w:after="240"/>
        <w:ind w:left="1276" w:right="-88"/>
        <w:rPr>
          <w:u w:val="single"/>
        </w:rPr>
      </w:pPr>
      <w:bookmarkStart w:id="9" w:name="_Toc149024120"/>
      <w:r>
        <w:rPr>
          <w:u w:val="single"/>
        </w:rPr>
        <w:t>Contenu</w:t>
      </w:r>
      <w:r w:rsidRPr="00787BF5">
        <w:rPr>
          <w:u w:val="single"/>
        </w:rPr>
        <w:t xml:space="preserve"> </w:t>
      </w:r>
      <w:r>
        <w:rPr>
          <w:u w:val="single"/>
        </w:rPr>
        <w:t>technique</w:t>
      </w:r>
      <w:bookmarkEnd w:id="9"/>
    </w:p>
    <w:p w14:paraId="041490DC" w14:textId="77777777" w:rsidR="00E802F3" w:rsidRDefault="00E802F3" w:rsidP="00E802F3">
      <w:pPr>
        <w:pStyle w:val="Corpsdetexte"/>
        <w:ind w:right="-88"/>
      </w:pPr>
      <w:r>
        <w:t xml:space="preserve">Des travaux de génie civil pour l’enfouissement des câbles devront être effectués afin d’assurer le raccordement entre le bureau principal et le parking. Ces deux éléments seront inclus dans l’offre de prix (annexe C : </w:t>
      </w:r>
      <w:r w:rsidRPr="00BA6A06">
        <w:t>Modèle de présentation de l’offre financière</w:t>
      </w:r>
      <w:r>
        <w:t>).</w:t>
      </w:r>
    </w:p>
    <w:p w14:paraId="2405F0E9" w14:textId="77777777" w:rsidR="00E802F3" w:rsidRDefault="00E802F3" w:rsidP="00E802F3">
      <w:pPr>
        <w:pStyle w:val="Corpsdetexte"/>
        <w:spacing w:before="9"/>
        <w:ind w:right="-88"/>
        <w:rPr>
          <w:sz w:val="21"/>
        </w:rPr>
      </w:pPr>
    </w:p>
    <w:p w14:paraId="12F7DBD6" w14:textId="77777777" w:rsidR="00E802F3" w:rsidRDefault="00E802F3" w:rsidP="00E802F3">
      <w:pPr>
        <w:pStyle w:val="Corpsdetexte"/>
        <w:ind w:right="-88"/>
      </w:pPr>
      <w:r>
        <w:t>Pour justifier son offre technique, le soumissionnaire doit fournir toute la documentation nécessaire telle que prospectus, fiche technique, catalogue ou note technique du fabricant.</w:t>
      </w:r>
    </w:p>
    <w:p w14:paraId="49B95544" w14:textId="77777777" w:rsidR="00E802F3" w:rsidRPr="00B36A72" w:rsidRDefault="00E802F3" w:rsidP="00E802F3">
      <w:pPr>
        <w:pStyle w:val="Corpsdetexte"/>
        <w:ind w:right="-88"/>
      </w:pPr>
    </w:p>
    <w:p w14:paraId="54203B5C" w14:textId="3E65B70C" w:rsidR="00530ABA" w:rsidRDefault="00E802F3" w:rsidP="002D58E0">
      <w:pPr>
        <w:pStyle w:val="Corpsdetexte"/>
        <w:ind w:right="-88"/>
      </w:pPr>
      <w:r>
        <w:t>Le prestataire fournira une fiche listant les prérequis en termes d’informations techniques dont il a besoin : adresse IP etc.</w:t>
      </w:r>
    </w:p>
    <w:p w14:paraId="76894CD6" w14:textId="77777777" w:rsidR="002D58E0" w:rsidRDefault="002D58E0" w:rsidP="002D58E0">
      <w:pPr>
        <w:pStyle w:val="Corpsdetexte"/>
        <w:ind w:right="-88"/>
      </w:pPr>
    </w:p>
    <w:p w14:paraId="30A7825B" w14:textId="0AED7EA5" w:rsidR="007D1F47" w:rsidRDefault="00A92AF9" w:rsidP="002D58E0">
      <w:pPr>
        <w:pStyle w:val="Corpsdetexte"/>
        <w:ind w:right="-88"/>
      </w:pPr>
      <w:r>
        <w:t xml:space="preserve">Les spécifications techniques exigées pour le système de vidéosurveillance, </w:t>
      </w:r>
      <w:r w:rsidR="000369C3">
        <w:t xml:space="preserve">y compris </w:t>
      </w:r>
      <w:r w:rsidR="000369C3" w:rsidRPr="00106AE1">
        <w:t xml:space="preserve">Installation, configuration et mise en service </w:t>
      </w:r>
      <w:r w:rsidR="00106AE1" w:rsidRPr="00106AE1">
        <w:t xml:space="preserve">du système de vidéo-surveillance </w:t>
      </w:r>
      <w:r>
        <w:t>sont le</w:t>
      </w:r>
      <w:r w:rsidR="00530ABA">
        <w:t xml:space="preserve"> tableau ci-dessous</w:t>
      </w:r>
      <w:r>
        <w:t xml:space="preserve"> :</w:t>
      </w:r>
    </w:p>
    <w:p w14:paraId="374DF24D" w14:textId="77777777" w:rsidR="004E0E3E" w:rsidRDefault="004E0E3E" w:rsidP="00EE170D">
      <w:pPr>
        <w:pStyle w:val="Corpsdetexte"/>
        <w:spacing w:before="179" w:after="240" w:line="252" w:lineRule="exact"/>
        <w:ind w:left="110" w:right="-88"/>
      </w:pPr>
    </w:p>
    <w:tbl>
      <w:tblPr>
        <w:tblStyle w:val="Grilledutableau"/>
        <w:tblW w:w="9913" w:type="dxa"/>
        <w:tblLook w:val="04A0" w:firstRow="1" w:lastRow="0" w:firstColumn="1" w:lastColumn="0" w:noHBand="0" w:noVBand="1"/>
      </w:tblPr>
      <w:tblGrid>
        <w:gridCol w:w="538"/>
        <w:gridCol w:w="7197"/>
        <w:gridCol w:w="1003"/>
        <w:gridCol w:w="1175"/>
      </w:tblGrid>
      <w:tr w:rsidR="004E0E3E" w:rsidRPr="004E0E3E" w14:paraId="4E988005" w14:textId="77777777" w:rsidTr="002D1844">
        <w:trPr>
          <w:trHeight w:val="294"/>
        </w:trPr>
        <w:tc>
          <w:tcPr>
            <w:tcW w:w="538" w:type="dxa"/>
            <w:shd w:val="clear" w:color="auto" w:fill="F2F2F2" w:themeFill="background1" w:themeFillShade="F2"/>
            <w:hideMark/>
          </w:tcPr>
          <w:p w14:paraId="130DCF96" w14:textId="77777777" w:rsidR="004E0E3E" w:rsidRPr="004E0E3E" w:rsidRDefault="004E0E3E" w:rsidP="004E0E3E">
            <w:pPr>
              <w:widowControl/>
              <w:autoSpaceDE/>
              <w:autoSpaceDN/>
              <w:jc w:val="center"/>
              <w:rPr>
                <w:rFonts w:ascii="Calibri" w:eastAsia="Times New Roman" w:hAnsi="Calibri" w:cs="Calibri"/>
                <w:b/>
                <w:bCs/>
                <w:sz w:val="20"/>
                <w:szCs w:val="20"/>
                <w:lang w:bidi="ar-SA"/>
              </w:rPr>
            </w:pPr>
            <w:r w:rsidRPr="004E0E3E">
              <w:rPr>
                <w:rFonts w:ascii="Calibri" w:eastAsia="Times New Roman" w:hAnsi="Calibri" w:cs="Calibri"/>
                <w:b/>
                <w:bCs/>
                <w:sz w:val="20"/>
                <w:szCs w:val="20"/>
                <w:lang w:bidi="ar-SA"/>
              </w:rPr>
              <w:lastRenderedPageBreak/>
              <w:t>N°</w:t>
            </w:r>
          </w:p>
        </w:tc>
        <w:tc>
          <w:tcPr>
            <w:tcW w:w="7197" w:type="dxa"/>
            <w:shd w:val="clear" w:color="auto" w:fill="F2F2F2" w:themeFill="background1" w:themeFillShade="F2"/>
            <w:hideMark/>
          </w:tcPr>
          <w:p w14:paraId="13E15AE7" w14:textId="77777777" w:rsidR="004E0E3E" w:rsidRPr="004E0E3E" w:rsidRDefault="004E0E3E" w:rsidP="004E0E3E">
            <w:pPr>
              <w:widowControl/>
              <w:autoSpaceDE/>
              <w:autoSpaceDN/>
              <w:jc w:val="center"/>
              <w:rPr>
                <w:rFonts w:ascii="Calibri" w:eastAsia="Times New Roman" w:hAnsi="Calibri" w:cs="Calibri"/>
                <w:b/>
                <w:bCs/>
                <w:sz w:val="20"/>
                <w:szCs w:val="20"/>
                <w:lang w:bidi="ar-SA"/>
              </w:rPr>
            </w:pPr>
            <w:r w:rsidRPr="004E0E3E">
              <w:rPr>
                <w:rFonts w:ascii="Calibri" w:eastAsia="Times New Roman" w:hAnsi="Calibri" w:cs="Calibri"/>
                <w:b/>
                <w:bCs/>
                <w:sz w:val="20"/>
                <w:szCs w:val="20"/>
                <w:lang w:bidi="ar-SA"/>
              </w:rPr>
              <w:t xml:space="preserve"> Désignation </w:t>
            </w:r>
          </w:p>
        </w:tc>
        <w:tc>
          <w:tcPr>
            <w:tcW w:w="1003" w:type="dxa"/>
            <w:shd w:val="clear" w:color="auto" w:fill="F2F2F2" w:themeFill="background1" w:themeFillShade="F2"/>
            <w:hideMark/>
          </w:tcPr>
          <w:p w14:paraId="4769063E" w14:textId="77777777" w:rsidR="004E0E3E" w:rsidRPr="004E0E3E" w:rsidRDefault="004E0E3E" w:rsidP="004E0E3E">
            <w:pPr>
              <w:widowControl/>
              <w:autoSpaceDE/>
              <w:autoSpaceDN/>
              <w:jc w:val="center"/>
              <w:rPr>
                <w:rFonts w:ascii="Calibri" w:eastAsia="Times New Roman" w:hAnsi="Calibri" w:cs="Calibri"/>
                <w:b/>
                <w:bCs/>
                <w:sz w:val="20"/>
                <w:szCs w:val="20"/>
                <w:lang w:bidi="ar-SA"/>
              </w:rPr>
            </w:pPr>
            <w:r w:rsidRPr="004E0E3E">
              <w:rPr>
                <w:rFonts w:ascii="Calibri" w:eastAsia="Times New Roman" w:hAnsi="Calibri" w:cs="Calibri"/>
                <w:b/>
                <w:bCs/>
                <w:sz w:val="20"/>
                <w:szCs w:val="20"/>
                <w:lang w:bidi="ar-SA"/>
              </w:rPr>
              <w:t>Unité</w:t>
            </w:r>
          </w:p>
        </w:tc>
        <w:tc>
          <w:tcPr>
            <w:tcW w:w="1175" w:type="dxa"/>
            <w:shd w:val="clear" w:color="auto" w:fill="F2F2F2" w:themeFill="background1" w:themeFillShade="F2"/>
            <w:noWrap/>
            <w:hideMark/>
          </w:tcPr>
          <w:p w14:paraId="23214673" w14:textId="77777777" w:rsidR="004E0E3E" w:rsidRPr="004E0E3E" w:rsidRDefault="004E0E3E" w:rsidP="004E0E3E">
            <w:pPr>
              <w:widowControl/>
              <w:autoSpaceDE/>
              <w:autoSpaceDN/>
              <w:rPr>
                <w:rFonts w:ascii="Calibri" w:eastAsia="Times New Roman" w:hAnsi="Calibri" w:cs="Calibri"/>
                <w:b/>
                <w:bCs/>
                <w:sz w:val="20"/>
                <w:szCs w:val="20"/>
                <w:lang w:bidi="ar-SA"/>
              </w:rPr>
            </w:pPr>
            <w:r w:rsidRPr="004E0E3E">
              <w:rPr>
                <w:rFonts w:ascii="Calibri" w:eastAsia="Times New Roman" w:hAnsi="Calibri" w:cs="Calibri"/>
                <w:b/>
                <w:bCs/>
                <w:sz w:val="20"/>
                <w:szCs w:val="20"/>
                <w:lang w:bidi="ar-SA"/>
              </w:rPr>
              <w:t>Quantité</w:t>
            </w:r>
          </w:p>
        </w:tc>
      </w:tr>
      <w:tr w:rsidR="004E0E3E" w:rsidRPr="004E0E3E" w14:paraId="216D4AC5" w14:textId="77777777" w:rsidTr="002D1844">
        <w:trPr>
          <w:trHeight w:val="294"/>
        </w:trPr>
        <w:tc>
          <w:tcPr>
            <w:tcW w:w="538" w:type="dxa"/>
            <w:noWrap/>
            <w:vAlign w:val="center"/>
            <w:hideMark/>
          </w:tcPr>
          <w:p w14:paraId="4B741C47" w14:textId="77777777" w:rsidR="004E0E3E" w:rsidRPr="004E0E3E" w:rsidRDefault="004E0E3E" w:rsidP="004E0E3E">
            <w:pPr>
              <w:widowControl/>
              <w:autoSpaceDE/>
              <w:autoSpaceDN/>
              <w:jc w:val="center"/>
              <w:rPr>
                <w:rFonts w:ascii="Calibri" w:eastAsia="Times New Roman" w:hAnsi="Calibri" w:cs="Calibri"/>
                <w:sz w:val="20"/>
                <w:szCs w:val="20"/>
                <w:lang w:bidi="ar-SA"/>
              </w:rPr>
            </w:pPr>
            <w:r w:rsidRPr="004E0E3E">
              <w:rPr>
                <w:rFonts w:ascii="Calibri" w:eastAsia="Times New Roman" w:hAnsi="Calibri" w:cs="Calibri"/>
                <w:sz w:val="20"/>
                <w:szCs w:val="20"/>
                <w:lang w:bidi="ar-SA"/>
              </w:rPr>
              <w:t>1</w:t>
            </w:r>
          </w:p>
        </w:tc>
        <w:tc>
          <w:tcPr>
            <w:tcW w:w="7197" w:type="dxa"/>
            <w:hideMark/>
          </w:tcPr>
          <w:p w14:paraId="770D85E5" w14:textId="77777777" w:rsidR="00A45FDF" w:rsidRPr="003A39E1" w:rsidRDefault="004E0E3E" w:rsidP="004E0E3E">
            <w:pPr>
              <w:widowControl/>
              <w:autoSpaceDE/>
              <w:autoSpaceDN/>
              <w:jc w:val="both"/>
              <w:rPr>
                <w:rFonts w:ascii="Calibri" w:eastAsia="Times New Roman" w:hAnsi="Calibri" w:cs="Calibri"/>
                <w:b/>
                <w:bCs/>
                <w:sz w:val="20"/>
                <w:szCs w:val="20"/>
                <w:lang w:bidi="ar-SA"/>
              </w:rPr>
            </w:pPr>
            <w:r w:rsidRPr="003A39E1">
              <w:rPr>
                <w:rFonts w:ascii="Calibri" w:eastAsia="Times New Roman" w:hAnsi="Calibri" w:cs="Calibri"/>
                <w:b/>
                <w:bCs/>
                <w:sz w:val="20"/>
                <w:szCs w:val="20"/>
                <w:lang w:bidi="ar-SA"/>
              </w:rPr>
              <w:t>Enregistreur NVR PoE 16 ports</w:t>
            </w:r>
            <w:r w:rsidR="00A45FDF" w:rsidRPr="003A39E1">
              <w:rPr>
                <w:rFonts w:ascii="Calibri" w:eastAsia="Times New Roman" w:hAnsi="Calibri" w:cs="Calibri"/>
                <w:b/>
                <w:bCs/>
                <w:sz w:val="20"/>
                <w:szCs w:val="20"/>
                <w:lang w:bidi="ar-SA"/>
              </w:rPr>
              <w:t> :</w:t>
            </w:r>
          </w:p>
          <w:p w14:paraId="406DAF2D" w14:textId="69112723" w:rsidR="004E0E3E" w:rsidRPr="003A39E1" w:rsidRDefault="00A45FDF" w:rsidP="004E0E3E">
            <w:pPr>
              <w:widowControl/>
              <w:autoSpaceDE/>
              <w:autoSpaceDN/>
              <w:jc w:val="both"/>
              <w:rPr>
                <w:rFonts w:ascii="Calibri" w:eastAsia="Times New Roman" w:hAnsi="Calibri" w:cs="Calibri"/>
                <w:i/>
                <w:iCs/>
                <w:sz w:val="20"/>
                <w:szCs w:val="20"/>
                <w:lang w:bidi="ar-SA"/>
              </w:rPr>
            </w:pPr>
            <w:r w:rsidRPr="003A39E1">
              <w:rPr>
                <w:i/>
                <w:iCs/>
                <w:sz w:val="20"/>
                <w:szCs w:val="20"/>
              </w:rPr>
              <w:t>C</w:t>
            </w:r>
            <w:r w:rsidR="00D30891" w:rsidRPr="003A39E1">
              <w:rPr>
                <w:i/>
                <w:iCs/>
                <w:sz w:val="20"/>
                <w:szCs w:val="20"/>
              </w:rPr>
              <w:t>apacité de recevoir 16 cameras</w:t>
            </w:r>
            <w:r w:rsidR="00CA0FE4" w:rsidRPr="003A39E1">
              <w:rPr>
                <w:i/>
                <w:iCs/>
                <w:sz w:val="20"/>
                <w:szCs w:val="20"/>
              </w:rPr>
              <w:t xml:space="preserve">, </w:t>
            </w:r>
            <w:r w:rsidR="00D30891" w:rsidRPr="003A39E1">
              <w:rPr>
                <w:i/>
                <w:iCs/>
                <w:sz w:val="20"/>
                <w:szCs w:val="20"/>
              </w:rPr>
              <w:t>équipé d’un ou plusieurs disques durs pour une capacité de 4 To et raccord</w:t>
            </w:r>
            <w:r w:rsidR="009A7CBA" w:rsidRPr="003A39E1">
              <w:rPr>
                <w:i/>
                <w:iCs/>
                <w:sz w:val="20"/>
                <w:szCs w:val="20"/>
              </w:rPr>
              <w:t>able</w:t>
            </w:r>
            <w:r w:rsidR="00D30891" w:rsidRPr="003A39E1">
              <w:rPr>
                <w:i/>
                <w:iCs/>
                <w:sz w:val="20"/>
                <w:szCs w:val="20"/>
              </w:rPr>
              <w:t xml:space="preserve"> au réseau internet. Fonction de recherche intelligente de l'image, par mouvement zone et scénario</w:t>
            </w:r>
          </w:p>
        </w:tc>
        <w:tc>
          <w:tcPr>
            <w:tcW w:w="1003" w:type="dxa"/>
            <w:vAlign w:val="center"/>
            <w:hideMark/>
          </w:tcPr>
          <w:p w14:paraId="4AE633F4" w14:textId="77777777" w:rsidR="004E0E3E" w:rsidRPr="004E0E3E" w:rsidRDefault="004E0E3E" w:rsidP="004E0E3E">
            <w:pPr>
              <w:widowControl/>
              <w:autoSpaceDE/>
              <w:autoSpaceDN/>
              <w:jc w:val="center"/>
              <w:rPr>
                <w:rFonts w:ascii="Calibri" w:eastAsia="Times New Roman" w:hAnsi="Calibri" w:cs="Calibri"/>
                <w:sz w:val="20"/>
                <w:szCs w:val="20"/>
                <w:lang w:bidi="ar-SA"/>
              </w:rPr>
            </w:pPr>
            <w:r w:rsidRPr="004E0E3E">
              <w:rPr>
                <w:rFonts w:ascii="Calibri" w:eastAsia="Times New Roman" w:hAnsi="Calibri" w:cs="Calibri"/>
                <w:sz w:val="20"/>
                <w:szCs w:val="20"/>
                <w:lang w:bidi="ar-SA"/>
              </w:rPr>
              <w:t>Pièce</w:t>
            </w:r>
          </w:p>
        </w:tc>
        <w:tc>
          <w:tcPr>
            <w:tcW w:w="1175" w:type="dxa"/>
            <w:noWrap/>
            <w:vAlign w:val="center"/>
            <w:hideMark/>
          </w:tcPr>
          <w:p w14:paraId="7C63F2FA" w14:textId="77777777" w:rsidR="004E0E3E" w:rsidRPr="004E0E3E" w:rsidRDefault="004E0E3E" w:rsidP="004E0E3E">
            <w:pPr>
              <w:widowControl/>
              <w:autoSpaceDE/>
              <w:autoSpaceDN/>
              <w:jc w:val="center"/>
              <w:rPr>
                <w:rFonts w:ascii="Calibri" w:eastAsia="Times New Roman" w:hAnsi="Calibri" w:cs="Calibri"/>
                <w:sz w:val="20"/>
                <w:szCs w:val="20"/>
                <w:lang w:bidi="ar-SA"/>
              </w:rPr>
            </w:pPr>
            <w:r w:rsidRPr="004E0E3E">
              <w:rPr>
                <w:rFonts w:ascii="Calibri" w:eastAsia="Times New Roman" w:hAnsi="Calibri" w:cs="Calibri"/>
                <w:sz w:val="20"/>
                <w:szCs w:val="20"/>
                <w:lang w:bidi="ar-SA"/>
              </w:rPr>
              <w:t>1</w:t>
            </w:r>
          </w:p>
        </w:tc>
      </w:tr>
      <w:tr w:rsidR="004E0E3E" w:rsidRPr="004E0E3E" w14:paraId="061E12DF" w14:textId="77777777" w:rsidTr="002D1844">
        <w:trPr>
          <w:trHeight w:val="294"/>
        </w:trPr>
        <w:tc>
          <w:tcPr>
            <w:tcW w:w="538" w:type="dxa"/>
            <w:noWrap/>
            <w:vAlign w:val="center"/>
            <w:hideMark/>
          </w:tcPr>
          <w:p w14:paraId="78DA3B68" w14:textId="77777777" w:rsidR="004E0E3E" w:rsidRPr="004E0E3E" w:rsidRDefault="004E0E3E" w:rsidP="004E0E3E">
            <w:pPr>
              <w:widowControl/>
              <w:autoSpaceDE/>
              <w:autoSpaceDN/>
              <w:jc w:val="center"/>
              <w:rPr>
                <w:rFonts w:ascii="Calibri" w:eastAsia="Times New Roman" w:hAnsi="Calibri" w:cs="Calibri"/>
                <w:sz w:val="20"/>
                <w:szCs w:val="20"/>
                <w:lang w:bidi="ar-SA"/>
              </w:rPr>
            </w:pPr>
            <w:r w:rsidRPr="004E0E3E">
              <w:rPr>
                <w:rFonts w:ascii="Calibri" w:eastAsia="Times New Roman" w:hAnsi="Calibri" w:cs="Calibri"/>
                <w:sz w:val="20"/>
                <w:szCs w:val="20"/>
                <w:lang w:bidi="ar-SA"/>
              </w:rPr>
              <w:t>2</w:t>
            </w:r>
          </w:p>
        </w:tc>
        <w:tc>
          <w:tcPr>
            <w:tcW w:w="7197" w:type="dxa"/>
            <w:hideMark/>
          </w:tcPr>
          <w:p w14:paraId="67260ECC" w14:textId="77777777" w:rsidR="004E0E3E" w:rsidRPr="006E19E5" w:rsidRDefault="004E0E3E" w:rsidP="004E0E3E">
            <w:pPr>
              <w:widowControl/>
              <w:autoSpaceDE/>
              <w:autoSpaceDN/>
              <w:rPr>
                <w:rFonts w:asciiTheme="minorHAnsi" w:eastAsia="Times New Roman" w:hAnsiTheme="minorHAnsi" w:cstheme="minorHAnsi"/>
                <w:sz w:val="20"/>
                <w:szCs w:val="20"/>
                <w:lang w:bidi="ar-SA"/>
              </w:rPr>
            </w:pPr>
            <w:r w:rsidRPr="006E19E5">
              <w:rPr>
                <w:rFonts w:asciiTheme="minorHAnsi" w:eastAsia="Times New Roman" w:hAnsiTheme="minorHAnsi" w:cstheme="minorHAnsi"/>
                <w:sz w:val="20"/>
                <w:szCs w:val="20"/>
                <w:lang w:bidi="ar-SA"/>
              </w:rPr>
              <w:t>Disque dur interne 4 TB</w:t>
            </w:r>
          </w:p>
        </w:tc>
        <w:tc>
          <w:tcPr>
            <w:tcW w:w="1003" w:type="dxa"/>
            <w:vAlign w:val="center"/>
            <w:hideMark/>
          </w:tcPr>
          <w:p w14:paraId="3A12986D" w14:textId="77777777" w:rsidR="004E0E3E" w:rsidRPr="006E19E5" w:rsidRDefault="004E0E3E" w:rsidP="004E0E3E">
            <w:pPr>
              <w:widowControl/>
              <w:autoSpaceDE/>
              <w:autoSpaceDN/>
              <w:jc w:val="center"/>
              <w:rPr>
                <w:rFonts w:asciiTheme="minorHAnsi" w:eastAsia="Times New Roman" w:hAnsiTheme="minorHAnsi" w:cstheme="minorHAnsi"/>
                <w:sz w:val="20"/>
                <w:szCs w:val="20"/>
                <w:lang w:bidi="ar-SA"/>
              </w:rPr>
            </w:pPr>
            <w:r w:rsidRPr="006E19E5">
              <w:rPr>
                <w:rFonts w:asciiTheme="minorHAnsi" w:eastAsia="Times New Roman" w:hAnsiTheme="minorHAnsi" w:cstheme="minorHAnsi"/>
                <w:sz w:val="20"/>
                <w:szCs w:val="20"/>
                <w:lang w:bidi="ar-SA"/>
              </w:rPr>
              <w:t>Pièce</w:t>
            </w:r>
          </w:p>
        </w:tc>
        <w:tc>
          <w:tcPr>
            <w:tcW w:w="1175" w:type="dxa"/>
            <w:noWrap/>
            <w:vAlign w:val="center"/>
            <w:hideMark/>
          </w:tcPr>
          <w:p w14:paraId="766E7226" w14:textId="77777777" w:rsidR="004E0E3E" w:rsidRPr="006E19E5" w:rsidRDefault="004E0E3E" w:rsidP="004E0E3E">
            <w:pPr>
              <w:widowControl/>
              <w:autoSpaceDE/>
              <w:autoSpaceDN/>
              <w:jc w:val="center"/>
              <w:rPr>
                <w:rFonts w:asciiTheme="minorHAnsi" w:eastAsia="Times New Roman" w:hAnsiTheme="minorHAnsi" w:cstheme="minorHAnsi"/>
                <w:sz w:val="20"/>
                <w:szCs w:val="20"/>
                <w:lang w:bidi="ar-SA"/>
              </w:rPr>
            </w:pPr>
            <w:r w:rsidRPr="006E19E5">
              <w:rPr>
                <w:rFonts w:asciiTheme="minorHAnsi" w:eastAsia="Times New Roman" w:hAnsiTheme="minorHAnsi" w:cstheme="minorHAnsi"/>
                <w:sz w:val="20"/>
                <w:szCs w:val="20"/>
                <w:lang w:bidi="ar-SA"/>
              </w:rPr>
              <w:t>1</w:t>
            </w:r>
          </w:p>
        </w:tc>
      </w:tr>
      <w:tr w:rsidR="004E0E3E" w:rsidRPr="004E0E3E" w14:paraId="350E4FA4" w14:textId="77777777" w:rsidTr="002D1844">
        <w:trPr>
          <w:trHeight w:val="294"/>
        </w:trPr>
        <w:tc>
          <w:tcPr>
            <w:tcW w:w="538" w:type="dxa"/>
            <w:noWrap/>
            <w:vAlign w:val="center"/>
            <w:hideMark/>
          </w:tcPr>
          <w:p w14:paraId="4AC69A40" w14:textId="77777777" w:rsidR="004E0E3E" w:rsidRPr="004E0E3E" w:rsidRDefault="004E0E3E" w:rsidP="004E0E3E">
            <w:pPr>
              <w:widowControl/>
              <w:autoSpaceDE/>
              <w:autoSpaceDN/>
              <w:jc w:val="center"/>
              <w:rPr>
                <w:rFonts w:ascii="Calibri" w:eastAsia="Times New Roman" w:hAnsi="Calibri" w:cs="Calibri"/>
                <w:sz w:val="20"/>
                <w:szCs w:val="20"/>
                <w:lang w:bidi="ar-SA"/>
              </w:rPr>
            </w:pPr>
            <w:r w:rsidRPr="004E0E3E">
              <w:rPr>
                <w:rFonts w:ascii="Calibri" w:eastAsia="Times New Roman" w:hAnsi="Calibri" w:cs="Calibri"/>
                <w:sz w:val="20"/>
                <w:szCs w:val="20"/>
                <w:lang w:bidi="ar-SA"/>
              </w:rPr>
              <w:t>3</w:t>
            </w:r>
          </w:p>
        </w:tc>
        <w:tc>
          <w:tcPr>
            <w:tcW w:w="7197" w:type="dxa"/>
            <w:hideMark/>
          </w:tcPr>
          <w:p w14:paraId="40186DA7" w14:textId="67C40835" w:rsidR="004E0E3E" w:rsidRPr="006E19E5" w:rsidRDefault="004E0E3E" w:rsidP="004E0E3E">
            <w:pPr>
              <w:widowControl/>
              <w:autoSpaceDE/>
              <w:autoSpaceDN/>
              <w:rPr>
                <w:rFonts w:asciiTheme="minorHAnsi" w:eastAsia="Times New Roman" w:hAnsiTheme="minorHAnsi" w:cstheme="minorHAnsi"/>
                <w:sz w:val="20"/>
                <w:szCs w:val="20"/>
                <w:lang w:bidi="ar-SA"/>
              </w:rPr>
            </w:pPr>
            <w:r w:rsidRPr="006E19E5">
              <w:rPr>
                <w:rFonts w:asciiTheme="minorHAnsi" w:eastAsia="Times New Roman" w:hAnsiTheme="minorHAnsi" w:cstheme="minorHAnsi"/>
                <w:sz w:val="20"/>
                <w:szCs w:val="20"/>
                <w:lang w:bidi="ar-SA"/>
              </w:rPr>
              <w:t>Caméra PTZ PoE 4MP, 360° (Pour extérieur)</w:t>
            </w:r>
          </w:p>
        </w:tc>
        <w:tc>
          <w:tcPr>
            <w:tcW w:w="1003" w:type="dxa"/>
            <w:vAlign w:val="center"/>
            <w:hideMark/>
          </w:tcPr>
          <w:p w14:paraId="043388CC" w14:textId="77777777" w:rsidR="004E0E3E" w:rsidRPr="006E19E5" w:rsidRDefault="004E0E3E" w:rsidP="004E0E3E">
            <w:pPr>
              <w:widowControl/>
              <w:autoSpaceDE/>
              <w:autoSpaceDN/>
              <w:jc w:val="center"/>
              <w:rPr>
                <w:rFonts w:asciiTheme="minorHAnsi" w:eastAsia="Times New Roman" w:hAnsiTheme="minorHAnsi" w:cstheme="minorHAnsi"/>
                <w:sz w:val="20"/>
                <w:szCs w:val="20"/>
                <w:lang w:bidi="ar-SA"/>
              </w:rPr>
            </w:pPr>
            <w:r w:rsidRPr="006E19E5">
              <w:rPr>
                <w:rFonts w:asciiTheme="minorHAnsi" w:eastAsia="Times New Roman" w:hAnsiTheme="minorHAnsi" w:cstheme="minorHAnsi"/>
                <w:sz w:val="20"/>
                <w:szCs w:val="20"/>
                <w:lang w:bidi="ar-SA"/>
              </w:rPr>
              <w:t>Pièce</w:t>
            </w:r>
          </w:p>
        </w:tc>
        <w:tc>
          <w:tcPr>
            <w:tcW w:w="1175" w:type="dxa"/>
            <w:noWrap/>
            <w:vAlign w:val="center"/>
            <w:hideMark/>
          </w:tcPr>
          <w:p w14:paraId="4813A784" w14:textId="77777777" w:rsidR="004E0E3E" w:rsidRPr="006E19E5" w:rsidRDefault="004E0E3E" w:rsidP="004E0E3E">
            <w:pPr>
              <w:widowControl/>
              <w:autoSpaceDE/>
              <w:autoSpaceDN/>
              <w:jc w:val="center"/>
              <w:rPr>
                <w:rFonts w:asciiTheme="minorHAnsi" w:eastAsia="Times New Roman" w:hAnsiTheme="minorHAnsi" w:cstheme="minorHAnsi"/>
                <w:sz w:val="20"/>
                <w:szCs w:val="20"/>
                <w:lang w:bidi="ar-SA"/>
              </w:rPr>
            </w:pPr>
            <w:r w:rsidRPr="006E19E5">
              <w:rPr>
                <w:rFonts w:asciiTheme="minorHAnsi" w:eastAsia="Times New Roman" w:hAnsiTheme="minorHAnsi" w:cstheme="minorHAnsi"/>
                <w:sz w:val="20"/>
                <w:szCs w:val="20"/>
                <w:lang w:bidi="ar-SA"/>
              </w:rPr>
              <w:t>2</w:t>
            </w:r>
          </w:p>
        </w:tc>
      </w:tr>
      <w:tr w:rsidR="004E0E3E" w:rsidRPr="004E0E3E" w14:paraId="79DF4B91" w14:textId="77777777" w:rsidTr="002D1844">
        <w:trPr>
          <w:trHeight w:val="294"/>
        </w:trPr>
        <w:tc>
          <w:tcPr>
            <w:tcW w:w="538" w:type="dxa"/>
            <w:noWrap/>
            <w:vAlign w:val="center"/>
            <w:hideMark/>
          </w:tcPr>
          <w:p w14:paraId="01121482" w14:textId="77777777" w:rsidR="004E0E3E" w:rsidRPr="004E0E3E" w:rsidRDefault="004E0E3E" w:rsidP="004E0E3E">
            <w:pPr>
              <w:widowControl/>
              <w:autoSpaceDE/>
              <w:autoSpaceDN/>
              <w:jc w:val="center"/>
              <w:rPr>
                <w:rFonts w:ascii="Calibri" w:eastAsia="Times New Roman" w:hAnsi="Calibri" w:cs="Calibri"/>
                <w:sz w:val="20"/>
                <w:szCs w:val="20"/>
                <w:lang w:bidi="ar-SA"/>
              </w:rPr>
            </w:pPr>
            <w:r w:rsidRPr="004E0E3E">
              <w:rPr>
                <w:rFonts w:ascii="Calibri" w:eastAsia="Times New Roman" w:hAnsi="Calibri" w:cs="Calibri"/>
                <w:sz w:val="20"/>
                <w:szCs w:val="20"/>
                <w:lang w:bidi="ar-SA"/>
              </w:rPr>
              <w:t>4</w:t>
            </w:r>
          </w:p>
        </w:tc>
        <w:tc>
          <w:tcPr>
            <w:tcW w:w="7197" w:type="dxa"/>
            <w:hideMark/>
          </w:tcPr>
          <w:p w14:paraId="2DA96F1B" w14:textId="7CD30812" w:rsidR="004E0E3E" w:rsidRPr="006E19E5" w:rsidRDefault="00A35D7B" w:rsidP="004E0E3E">
            <w:pPr>
              <w:widowControl/>
              <w:autoSpaceDE/>
              <w:autoSpaceDN/>
              <w:rPr>
                <w:rFonts w:asciiTheme="minorHAnsi" w:eastAsia="Times New Roman" w:hAnsiTheme="minorHAnsi" w:cstheme="minorHAnsi"/>
                <w:sz w:val="20"/>
                <w:szCs w:val="20"/>
                <w:lang w:bidi="ar-SA"/>
              </w:rPr>
            </w:pPr>
            <w:r w:rsidRPr="006E19E5">
              <w:rPr>
                <w:rFonts w:asciiTheme="minorHAnsi" w:hAnsiTheme="minorHAnsi" w:cstheme="minorHAnsi"/>
              </w:rPr>
              <w:t xml:space="preserve">Ecran </w:t>
            </w:r>
            <w:r w:rsidR="004E0E3E" w:rsidRPr="006E19E5">
              <w:rPr>
                <w:rFonts w:asciiTheme="minorHAnsi" w:eastAsia="Times New Roman" w:hAnsiTheme="minorHAnsi" w:cstheme="minorHAnsi"/>
                <w:sz w:val="20"/>
                <w:szCs w:val="20"/>
                <w:lang w:bidi="ar-SA"/>
              </w:rPr>
              <w:t xml:space="preserve">Moniteur </w:t>
            </w:r>
            <w:r w:rsidRPr="006E19E5">
              <w:rPr>
                <w:rFonts w:asciiTheme="minorHAnsi" w:hAnsiTheme="minorHAnsi" w:cstheme="minorHAnsi"/>
              </w:rPr>
              <w:t>HD –</w:t>
            </w:r>
            <w:r w:rsidR="004E0E3E" w:rsidRPr="006E19E5">
              <w:rPr>
                <w:rFonts w:asciiTheme="minorHAnsi" w:eastAsia="Times New Roman" w:hAnsiTheme="minorHAnsi" w:cstheme="minorHAnsi"/>
                <w:sz w:val="20"/>
                <w:szCs w:val="20"/>
                <w:lang w:bidi="ar-SA"/>
              </w:rPr>
              <w:t>43 Pouces</w:t>
            </w:r>
          </w:p>
        </w:tc>
        <w:tc>
          <w:tcPr>
            <w:tcW w:w="1003" w:type="dxa"/>
            <w:vAlign w:val="center"/>
            <w:hideMark/>
          </w:tcPr>
          <w:p w14:paraId="58183B45" w14:textId="77777777" w:rsidR="004E0E3E" w:rsidRPr="006E19E5" w:rsidRDefault="004E0E3E" w:rsidP="004E0E3E">
            <w:pPr>
              <w:widowControl/>
              <w:autoSpaceDE/>
              <w:autoSpaceDN/>
              <w:jc w:val="center"/>
              <w:rPr>
                <w:rFonts w:asciiTheme="minorHAnsi" w:eastAsia="Times New Roman" w:hAnsiTheme="minorHAnsi" w:cstheme="minorHAnsi"/>
                <w:sz w:val="20"/>
                <w:szCs w:val="20"/>
                <w:lang w:bidi="ar-SA"/>
              </w:rPr>
            </w:pPr>
            <w:r w:rsidRPr="006E19E5">
              <w:rPr>
                <w:rFonts w:asciiTheme="minorHAnsi" w:eastAsia="Times New Roman" w:hAnsiTheme="minorHAnsi" w:cstheme="minorHAnsi"/>
                <w:sz w:val="20"/>
                <w:szCs w:val="20"/>
                <w:lang w:bidi="ar-SA"/>
              </w:rPr>
              <w:t>Pièce</w:t>
            </w:r>
          </w:p>
        </w:tc>
        <w:tc>
          <w:tcPr>
            <w:tcW w:w="1175" w:type="dxa"/>
            <w:noWrap/>
            <w:vAlign w:val="center"/>
            <w:hideMark/>
          </w:tcPr>
          <w:p w14:paraId="34A6B0F4" w14:textId="77777777" w:rsidR="004E0E3E" w:rsidRPr="006E19E5" w:rsidRDefault="004E0E3E" w:rsidP="004E0E3E">
            <w:pPr>
              <w:widowControl/>
              <w:autoSpaceDE/>
              <w:autoSpaceDN/>
              <w:jc w:val="center"/>
              <w:rPr>
                <w:rFonts w:asciiTheme="minorHAnsi" w:eastAsia="Times New Roman" w:hAnsiTheme="minorHAnsi" w:cstheme="minorHAnsi"/>
                <w:sz w:val="20"/>
                <w:szCs w:val="20"/>
                <w:lang w:bidi="ar-SA"/>
              </w:rPr>
            </w:pPr>
            <w:r w:rsidRPr="006E19E5">
              <w:rPr>
                <w:rFonts w:asciiTheme="minorHAnsi" w:eastAsia="Times New Roman" w:hAnsiTheme="minorHAnsi" w:cstheme="minorHAnsi"/>
                <w:sz w:val="20"/>
                <w:szCs w:val="20"/>
                <w:lang w:bidi="ar-SA"/>
              </w:rPr>
              <w:t>1</w:t>
            </w:r>
          </w:p>
        </w:tc>
      </w:tr>
      <w:tr w:rsidR="004E0E3E" w:rsidRPr="004E0E3E" w14:paraId="2DFD5AC6" w14:textId="77777777" w:rsidTr="002D1844">
        <w:trPr>
          <w:trHeight w:val="294"/>
        </w:trPr>
        <w:tc>
          <w:tcPr>
            <w:tcW w:w="538" w:type="dxa"/>
            <w:noWrap/>
            <w:vAlign w:val="center"/>
            <w:hideMark/>
          </w:tcPr>
          <w:p w14:paraId="0662EC18" w14:textId="77777777" w:rsidR="004E0E3E" w:rsidRPr="004E0E3E" w:rsidRDefault="004E0E3E" w:rsidP="004E0E3E">
            <w:pPr>
              <w:widowControl/>
              <w:autoSpaceDE/>
              <w:autoSpaceDN/>
              <w:jc w:val="center"/>
              <w:rPr>
                <w:rFonts w:ascii="Calibri" w:eastAsia="Times New Roman" w:hAnsi="Calibri" w:cs="Calibri"/>
                <w:sz w:val="20"/>
                <w:szCs w:val="20"/>
                <w:lang w:bidi="ar-SA"/>
              </w:rPr>
            </w:pPr>
            <w:r w:rsidRPr="004E0E3E">
              <w:rPr>
                <w:rFonts w:ascii="Calibri" w:eastAsia="Times New Roman" w:hAnsi="Calibri" w:cs="Calibri"/>
                <w:sz w:val="20"/>
                <w:szCs w:val="20"/>
                <w:lang w:bidi="ar-SA"/>
              </w:rPr>
              <w:t>5</w:t>
            </w:r>
          </w:p>
        </w:tc>
        <w:tc>
          <w:tcPr>
            <w:tcW w:w="7197" w:type="dxa"/>
            <w:hideMark/>
          </w:tcPr>
          <w:p w14:paraId="1C081649" w14:textId="77777777" w:rsidR="004E0E3E" w:rsidRPr="006E19E5" w:rsidRDefault="004E0E3E" w:rsidP="004E0E3E">
            <w:pPr>
              <w:widowControl/>
              <w:autoSpaceDE/>
              <w:autoSpaceDN/>
              <w:rPr>
                <w:rFonts w:asciiTheme="minorHAnsi" w:eastAsia="Times New Roman" w:hAnsiTheme="minorHAnsi" w:cstheme="minorHAnsi"/>
                <w:sz w:val="20"/>
                <w:szCs w:val="20"/>
                <w:lang w:bidi="ar-SA"/>
              </w:rPr>
            </w:pPr>
            <w:r w:rsidRPr="006E19E5">
              <w:rPr>
                <w:rFonts w:asciiTheme="minorHAnsi" w:eastAsia="Times New Roman" w:hAnsiTheme="minorHAnsi" w:cstheme="minorHAnsi"/>
                <w:sz w:val="20"/>
                <w:szCs w:val="20"/>
                <w:lang w:bidi="ar-SA"/>
              </w:rPr>
              <w:t>Support moniteur</w:t>
            </w:r>
          </w:p>
        </w:tc>
        <w:tc>
          <w:tcPr>
            <w:tcW w:w="1003" w:type="dxa"/>
            <w:vAlign w:val="center"/>
            <w:hideMark/>
          </w:tcPr>
          <w:p w14:paraId="7D4B9F85" w14:textId="77777777" w:rsidR="004E0E3E" w:rsidRPr="006E19E5" w:rsidRDefault="004E0E3E" w:rsidP="004E0E3E">
            <w:pPr>
              <w:widowControl/>
              <w:autoSpaceDE/>
              <w:autoSpaceDN/>
              <w:jc w:val="center"/>
              <w:rPr>
                <w:rFonts w:asciiTheme="minorHAnsi" w:eastAsia="Times New Roman" w:hAnsiTheme="minorHAnsi" w:cstheme="minorHAnsi"/>
                <w:sz w:val="20"/>
                <w:szCs w:val="20"/>
                <w:lang w:bidi="ar-SA"/>
              </w:rPr>
            </w:pPr>
            <w:r w:rsidRPr="006E19E5">
              <w:rPr>
                <w:rFonts w:asciiTheme="minorHAnsi" w:eastAsia="Times New Roman" w:hAnsiTheme="minorHAnsi" w:cstheme="minorHAnsi"/>
                <w:sz w:val="20"/>
                <w:szCs w:val="20"/>
                <w:lang w:bidi="ar-SA"/>
              </w:rPr>
              <w:t>Pièce</w:t>
            </w:r>
          </w:p>
        </w:tc>
        <w:tc>
          <w:tcPr>
            <w:tcW w:w="1175" w:type="dxa"/>
            <w:noWrap/>
            <w:vAlign w:val="center"/>
            <w:hideMark/>
          </w:tcPr>
          <w:p w14:paraId="5933A993" w14:textId="77777777" w:rsidR="004E0E3E" w:rsidRPr="006E19E5" w:rsidRDefault="004E0E3E" w:rsidP="004E0E3E">
            <w:pPr>
              <w:widowControl/>
              <w:autoSpaceDE/>
              <w:autoSpaceDN/>
              <w:jc w:val="center"/>
              <w:rPr>
                <w:rFonts w:asciiTheme="minorHAnsi" w:eastAsia="Times New Roman" w:hAnsiTheme="minorHAnsi" w:cstheme="minorHAnsi"/>
                <w:sz w:val="20"/>
                <w:szCs w:val="20"/>
                <w:lang w:bidi="ar-SA"/>
              </w:rPr>
            </w:pPr>
            <w:r w:rsidRPr="006E19E5">
              <w:rPr>
                <w:rFonts w:asciiTheme="minorHAnsi" w:eastAsia="Times New Roman" w:hAnsiTheme="minorHAnsi" w:cstheme="minorHAnsi"/>
                <w:sz w:val="20"/>
                <w:szCs w:val="20"/>
                <w:lang w:bidi="ar-SA"/>
              </w:rPr>
              <w:t>1</w:t>
            </w:r>
          </w:p>
        </w:tc>
      </w:tr>
      <w:tr w:rsidR="004E0E3E" w:rsidRPr="004E0E3E" w14:paraId="58498ACF" w14:textId="77777777" w:rsidTr="002D1844">
        <w:trPr>
          <w:trHeight w:val="294"/>
        </w:trPr>
        <w:tc>
          <w:tcPr>
            <w:tcW w:w="538" w:type="dxa"/>
            <w:noWrap/>
            <w:vAlign w:val="center"/>
            <w:hideMark/>
          </w:tcPr>
          <w:p w14:paraId="6B9026C2" w14:textId="77777777" w:rsidR="004E0E3E" w:rsidRPr="004E0E3E" w:rsidRDefault="004E0E3E" w:rsidP="004E0E3E">
            <w:pPr>
              <w:widowControl/>
              <w:autoSpaceDE/>
              <w:autoSpaceDN/>
              <w:jc w:val="center"/>
              <w:rPr>
                <w:rFonts w:ascii="Calibri" w:eastAsia="Times New Roman" w:hAnsi="Calibri" w:cs="Calibri"/>
                <w:sz w:val="20"/>
                <w:szCs w:val="20"/>
                <w:lang w:bidi="ar-SA"/>
              </w:rPr>
            </w:pPr>
            <w:r w:rsidRPr="004E0E3E">
              <w:rPr>
                <w:rFonts w:ascii="Calibri" w:eastAsia="Times New Roman" w:hAnsi="Calibri" w:cs="Calibri"/>
                <w:sz w:val="20"/>
                <w:szCs w:val="20"/>
                <w:lang w:bidi="ar-SA"/>
              </w:rPr>
              <w:t>6</w:t>
            </w:r>
          </w:p>
        </w:tc>
        <w:tc>
          <w:tcPr>
            <w:tcW w:w="7197" w:type="dxa"/>
            <w:hideMark/>
          </w:tcPr>
          <w:p w14:paraId="142BCF99" w14:textId="77777777" w:rsidR="004E0E3E" w:rsidRPr="006E19E5" w:rsidRDefault="004E0E3E" w:rsidP="004E0E3E">
            <w:pPr>
              <w:widowControl/>
              <w:autoSpaceDE/>
              <w:autoSpaceDN/>
              <w:rPr>
                <w:rFonts w:asciiTheme="minorHAnsi" w:eastAsia="Times New Roman" w:hAnsiTheme="minorHAnsi" w:cstheme="minorHAnsi"/>
                <w:sz w:val="20"/>
                <w:szCs w:val="20"/>
                <w:lang w:bidi="ar-SA"/>
              </w:rPr>
            </w:pPr>
            <w:r w:rsidRPr="006E19E5">
              <w:rPr>
                <w:rFonts w:asciiTheme="minorHAnsi" w:eastAsia="Times New Roman" w:hAnsiTheme="minorHAnsi" w:cstheme="minorHAnsi"/>
                <w:sz w:val="20"/>
                <w:szCs w:val="20"/>
                <w:lang w:bidi="ar-SA"/>
              </w:rPr>
              <w:t>Câble RJ45</w:t>
            </w:r>
          </w:p>
        </w:tc>
        <w:tc>
          <w:tcPr>
            <w:tcW w:w="1003" w:type="dxa"/>
            <w:vAlign w:val="center"/>
            <w:hideMark/>
          </w:tcPr>
          <w:p w14:paraId="6FC7E271" w14:textId="77777777" w:rsidR="004E0E3E" w:rsidRPr="006E19E5" w:rsidRDefault="004E0E3E" w:rsidP="004E0E3E">
            <w:pPr>
              <w:widowControl/>
              <w:autoSpaceDE/>
              <w:autoSpaceDN/>
              <w:jc w:val="center"/>
              <w:rPr>
                <w:rFonts w:asciiTheme="minorHAnsi" w:eastAsia="Times New Roman" w:hAnsiTheme="minorHAnsi" w:cstheme="minorHAnsi"/>
                <w:sz w:val="20"/>
                <w:szCs w:val="20"/>
                <w:lang w:bidi="ar-SA"/>
              </w:rPr>
            </w:pPr>
            <w:r w:rsidRPr="006E19E5">
              <w:rPr>
                <w:rFonts w:asciiTheme="minorHAnsi" w:eastAsia="Times New Roman" w:hAnsiTheme="minorHAnsi" w:cstheme="minorHAnsi"/>
                <w:sz w:val="20"/>
                <w:szCs w:val="20"/>
                <w:lang w:bidi="ar-SA"/>
              </w:rPr>
              <w:t>Rouleau</w:t>
            </w:r>
          </w:p>
        </w:tc>
        <w:tc>
          <w:tcPr>
            <w:tcW w:w="1175" w:type="dxa"/>
            <w:noWrap/>
            <w:vAlign w:val="center"/>
            <w:hideMark/>
          </w:tcPr>
          <w:p w14:paraId="6246FC4A" w14:textId="77777777" w:rsidR="004E0E3E" w:rsidRPr="006E19E5" w:rsidRDefault="004E0E3E" w:rsidP="004E0E3E">
            <w:pPr>
              <w:widowControl/>
              <w:autoSpaceDE/>
              <w:autoSpaceDN/>
              <w:jc w:val="center"/>
              <w:rPr>
                <w:rFonts w:asciiTheme="minorHAnsi" w:eastAsia="Times New Roman" w:hAnsiTheme="minorHAnsi" w:cstheme="minorHAnsi"/>
                <w:sz w:val="20"/>
                <w:szCs w:val="20"/>
                <w:lang w:bidi="ar-SA"/>
              </w:rPr>
            </w:pPr>
            <w:r w:rsidRPr="006E19E5">
              <w:rPr>
                <w:rFonts w:asciiTheme="minorHAnsi" w:eastAsia="Times New Roman" w:hAnsiTheme="minorHAnsi" w:cstheme="minorHAnsi"/>
                <w:sz w:val="20"/>
                <w:szCs w:val="20"/>
                <w:lang w:bidi="ar-SA"/>
              </w:rPr>
              <w:t>1</w:t>
            </w:r>
          </w:p>
        </w:tc>
      </w:tr>
      <w:tr w:rsidR="004E0E3E" w:rsidRPr="004E0E3E" w14:paraId="7AD36AAF" w14:textId="77777777" w:rsidTr="002D1844">
        <w:trPr>
          <w:trHeight w:val="294"/>
        </w:trPr>
        <w:tc>
          <w:tcPr>
            <w:tcW w:w="538" w:type="dxa"/>
            <w:noWrap/>
            <w:vAlign w:val="center"/>
            <w:hideMark/>
          </w:tcPr>
          <w:p w14:paraId="185EFE91" w14:textId="77777777" w:rsidR="004E0E3E" w:rsidRPr="004E0E3E" w:rsidRDefault="004E0E3E" w:rsidP="004E0E3E">
            <w:pPr>
              <w:widowControl/>
              <w:autoSpaceDE/>
              <w:autoSpaceDN/>
              <w:jc w:val="center"/>
              <w:rPr>
                <w:rFonts w:ascii="Calibri" w:eastAsia="Times New Roman" w:hAnsi="Calibri" w:cs="Calibri"/>
                <w:sz w:val="20"/>
                <w:szCs w:val="20"/>
                <w:lang w:bidi="ar-SA"/>
              </w:rPr>
            </w:pPr>
            <w:r w:rsidRPr="004E0E3E">
              <w:rPr>
                <w:rFonts w:ascii="Calibri" w:eastAsia="Times New Roman" w:hAnsi="Calibri" w:cs="Calibri"/>
                <w:sz w:val="20"/>
                <w:szCs w:val="20"/>
                <w:lang w:bidi="ar-SA"/>
              </w:rPr>
              <w:t>7</w:t>
            </w:r>
          </w:p>
        </w:tc>
        <w:tc>
          <w:tcPr>
            <w:tcW w:w="7197" w:type="dxa"/>
            <w:hideMark/>
          </w:tcPr>
          <w:p w14:paraId="0F58D293" w14:textId="77777777" w:rsidR="004E0E3E" w:rsidRPr="006E19E5" w:rsidRDefault="004E0E3E" w:rsidP="004E0E3E">
            <w:pPr>
              <w:widowControl/>
              <w:autoSpaceDE/>
              <w:autoSpaceDN/>
              <w:rPr>
                <w:rFonts w:asciiTheme="minorHAnsi" w:eastAsia="Times New Roman" w:hAnsiTheme="minorHAnsi" w:cstheme="minorHAnsi"/>
                <w:sz w:val="20"/>
                <w:szCs w:val="20"/>
                <w:lang w:bidi="ar-SA"/>
              </w:rPr>
            </w:pPr>
            <w:r w:rsidRPr="006E19E5">
              <w:rPr>
                <w:rFonts w:asciiTheme="minorHAnsi" w:eastAsia="Times New Roman" w:hAnsiTheme="minorHAnsi" w:cstheme="minorHAnsi"/>
                <w:sz w:val="20"/>
                <w:szCs w:val="20"/>
                <w:lang w:bidi="ar-SA"/>
              </w:rPr>
              <w:t>Câble HDMI de 1 m</w:t>
            </w:r>
          </w:p>
        </w:tc>
        <w:tc>
          <w:tcPr>
            <w:tcW w:w="1003" w:type="dxa"/>
            <w:vAlign w:val="center"/>
            <w:hideMark/>
          </w:tcPr>
          <w:p w14:paraId="5D931955" w14:textId="77777777" w:rsidR="004E0E3E" w:rsidRPr="006E19E5" w:rsidRDefault="004E0E3E" w:rsidP="004E0E3E">
            <w:pPr>
              <w:widowControl/>
              <w:autoSpaceDE/>
              <w:autoSpaceDN/>
              <w:jc w:val="center"/>
              <w:rPr>
                <w:rFonts w:asciiTheme="minorHAnsi" w:eastAsia="Times New Roman" w:hAnsiTheme="minorHAnsi" w:cstheme="minorHAnsi"/>
                <w:sz w:val="20"/>
                <w:szCs w:val="20"/>
                <w:lang w:bidi="ar-SA"/>
              </w:rPr>
            </w:pPr>
            <w:r w:rsidRPr="006E19E5">
              <w:rPr>
                <w:rFonts w:asciiTheme="minorHAnsi" w:eastAsia="Times New Roman" w:hAnsiTheme="minorHAnsi" w:cstheme="minorHAnsi"/>
                <w:sz w:val="20"/>
                <w:szCs w:val="20"/>
                <w:lang w:bidi="ar-SA"/>
              </w:rPr>
              <w:t>Pièce</w:t>
            </w:r>
          </w:p>
        </w:tc>
        <w:tc>
          <w:tcPr>
            <w:tcW w:w="1175" w:type="dxa"/>
            <w:noWrap/>
            <w:vAlign w:val="center"/>
            <w:hideMark/>
          </w:tcPr>
          <w:p w14:paraId="6F3FBA1A" w14:textId="77777777" w:rsidR="004E0E3E" w:rsidRPr="006E19E5" w:rsidRDefault="004E0E3E" w:rsidP="004E0E3E">
            <w:pPr>
              <w:widowControl/>
              <w:autoSpaceDE/>
              <w:autoSpaceDN/>
              <w:jc w:val="center"/>
              <w:rPr>
                <w:rFonts w:asciiTheme="minorHAnsi" w:eastAsia="Times New Roman" w:hAnsiTheme="minorHAnsi" w:cstheme="minorHAnsi"/>
                <w:sz w:val="20"/>
                <w:szCs w:val="20"/>
                <w:lang w:bidi="ar-SA"/>
              </w:rPr>
            </w:pPr>
            <w:r w:rsidRPr="006E19E5">
              <w:rPr>
                <w:rFonts w:asciiTheme="minorHAnsi" w:eastAsia="Times New Roman" w:hAnsiTheme="minorHAnsi" w:cstheme="minorHAnsi"/>
                <w:sz w:val="20"/>
                <w:szCs w:val="20"/>
                <w:lang w:bidi="ar-SA"/>
              </w:rPr>
              <w:t>1</w:t>
            </w:r>
          </w:p>
        </w:tc>
      </w:tr>
      <w:tr w:rsidR="004E0E3E" w:rsidRPr="004E0E3E" w14:paraId="7B4669E2" w14:textId="77777777" w:rsidTr="002D1844">
        <w:trPr>
          <w:trHeight w:val="294"/>
        </w:trPr>
        <w:tc>
          <w:tcPr>
            <w:tcW w:w="538" w:type="dxa"/>
            <w:noWrap/>
            <w:vAlign w:val="center"/>
            <w:hideMark/>
          </w:tcPr>
          <w:p w14:paraId="1BB0A381" w14:textId="77777777" w:rsidR="004E0E3E" w:rsidRPr="004E0E3E" w:rsidRDefault="004E0E3E" w:rsidP="004E0E3E">
            <w:pPr>
              <w:widowControl/>
              <w:autoSpaceDE/>
              <w:autoSpaceDN/>
              <w:jc w:val="center"/>
              <w:rPr>
                <w:rFonts w:ascii="Calibri" w:eastAsia="Times New Roman" w:hAnsi="Calibri" w:cs="Calibri"/>
                <w:sz w:val="20"/>
                <w:szCs w:val="20"/>
                <w:lang w:bidi="ar-SA"/>
              </w:rPr>
            </w:pPr>
            <w:r w:rsidRPr="004E0E3E">
              <w:rPr>
                <w:rFonts w:ascii="Calibri" w:eastAsia="Times New Roman" w:hAnsi="Calibri" w:cs="Calibri"/>
                <w:sz w:val="20"/>
                <w:szCs w:val="20"/>
                <w:lang w:bidi="ar-SA"/>
              </w:rPr>
              <w:t>8</w:t>
            </w:r>
          </w:p>
        </w:tc>
        <w:tc>
          <w:tcPr>
            <w:tcW w:w="7197" w:type="dxa"/>
            <w:hideMark/>
          </w:tcPr>
          <w:p w14:paraId="627D3CF1" w14:textId="77777777" w:rsidR="004E0E3E" w:rsidRPr="006E19E5" w:rsidRDefault="004E0E3E" w:rsidP="004E0E3E">
            <w:pPr>
              <w:widowControl/>
              <w:autoSpaceDE/>
              <w:autoSpaceDN/>
              <w:rPr>
                <w:rFonts w:asciiTheme="minorHAnsi" w:eastAsia="Times New Roman" w:hAnsiTheme="minorHAnsi" w:cstheme="minorHAnsi"/>
                <w:sz w:val="20"/>
                <w:szCs w:val="20"/>
                <w:lang w:bidi="ar-SA"/>
              </w:rPr>
            </w:pPr>
            <w:r w:rsidRPr="006E19E5">
              <w:rPr>
                <w:rFonts w:asciiTheme="minorHAnsi" w:eastAsia="Times New Roman" w:hAnsiTheme="minorHAnsi" w:cstheme="minorHAnsi"/>
                <w:sz w:val="20"/>
                <w:szCs w:val="20"/>
                <w:lang w:bidi="ar-SA"/>
              </w:rPr>
              <w:t>Convertisseur HDMI 2 Ports</w:t>
            </w:r>
          </w:p>
        </w:tc>
        <w:tc>
          <w:tcPr>
            <w:tcW w:w="1003" w:type="dxa"/>
            <w:vAlign w:val="center"/>
            <w:hideMark/>
          </w:tcPr>
          <w:p w14:paraId="7997C26A" w14:textId="77777777" w:rsidR="004E0E3E" w:rsidRPr="006E19E5" w:rsidRDefault="004E0E3E" w:rsidP="004E0E3E">
            <w:pPr>
              <w:widowControl/>
              <w:autoSpaceDE/>
              <w:autoSpaceDN/>
              <w:jc w:val="center"/>
              <w:rPr>
                <w:rFonts w:asciiTheme="minorHAnsi" w:eastAsia="Times New Roman" w:hAnsiTheme="minorHAnsi" w:cstheme="minorHAnsi"/>
                <w:sz w:val="20"/>
                <w:szCs w:val="20"/>
                <w:lang w:bidi="ar-SA"/>
              </w:rPr>
            </w:pPr>
            <w:r w:rsidRPr="006E19E5">
              <w:rPr>
                <w:rFonts w:asciiTheme="minorHAnsi" w:eastAsia="Times New Roman" w:hAnsiTheme="minorHAnsi" w:cstheme="minorHAnsi"/>
                <w:sz w:val="20"/>
                <w:szCs w:val="20"/>
                <w:lang w:bidi="ar-SA"/>
              </w:rPr>
              <w:t>Pièce</w:t>
            </w:r>
          </w:p>
        </w:tc>
        <w:tc>
          <w:tcPr>
            <w:tcW w:w="1175" w:type="dxa"/>
            <w:noWrap/>
            <w:vAlign w:val="center"/>
            <w:hideMark/>
          </w:tcPr>
          <w:p w14:paraId="4E0A46AE" w14:textId="77777777" w:rsidR="004E0E3E" w:rsidRPr="006E19E5" w:rsidRDefault="004E0E3E" w:rsidP="004E0E3E">
            <w:pPr>
              <w:widowControl/>
              <w:autoSpaceDE/>
              <w:autoSpaceDN/>
              <w:jc w:val="center"/>
              <w:rPr>
                <w:rFonts w:asciiTheme="minorHAnsi" w:eastAsia="Times New Roman" w:hAnsiTheme="minorHAnsi" w:cstheme="minorHAnsi"/>
                <w:sz w:val="20"/>
                <w:szCs w:val="20"/>
                <w:lang w:bidi="ar-SA"/>
              </w:rPr>
            </w:pPr>
            <w:r w:rsidRPr="006E19E5">
              <w:rPr>
                <w:rFonts w:asciiTheme="minorHAnsi" w:eastAsia="Times New Roman" w:hAnsiTheme="minorHAnsi" w:cstheme="minorHAnsi"/>
                <w:sz w:val="20"/>
                <w:szCs w:val="20"/>
                <w:lang w:bidi="ar-SA"/>
              </w:rPr>
              <w:t>1</w:t>
            </w:r>
          </w:p>
        </w:tc>
      </w:tr>
      <w:tr w:rsidR="004E0E3E" w:rsidRPr="004E0E3E" w14:paraId="57498B84" w14:textId="77777777" w:rsidTr="002D1844">
        <w:trPr>
          <w:trHeight w:val="294"/>
        </w:trPr>
        <w:tc>
          <w:tcPr>
            <w:tcW w:w="538" w:type="dxa"/>
            <w:noWrap/>
            <w:vAlign w:val="center"/>
            <w:hideMark/>
          </w:tcPr>
          <w:p w14:paraId="5758F9C9" w14:textId="77777777" w:rsidR="004E0E3E" w:rsidRPr="004E0E3E" w:rsidRDefault="004E0E3E" w:rsidP="004E0E3E">
            <w:pPr>
              <w:widowControl/>
              <w:autoSpaceDE/>
              <w:autoSpaceDN/>
              <w:jc w:val="center"/>
              <w:rPr>
                <w:rFonts w:ascii="Calibri" w:eastAsia="Times New Roman" w:hAnsi="Calibri" w:cs="Calibri"/>
                <w:sz w:val="20"/>
                <w:szCs w:val="20"/>
                <w:lang w:bidi="ar-SA"/>
              </w:rPr>
            </w:pPr>
            <w:r w:rsidRPr="004E0E3E">
              <w:rPr>
                <w:rFonts w:ascii="Calibri" w:eastAsia="Times New Roman" w:hAnsi="Calibri" w:cs="Calibri"/>
                <w:sz w:val="20"/>
                <w:szCs w:val="20"/>
                <w:lang w:bidi="ar-SA"/>
              </w:rPr>
              <w:t>9</w:t>
            </w:r>
          </w:p>
        </w:tc>
        <w:tc>
          <w:tcPr>
            <w:tcW w:w="7197" w:type="dxa"/>
            <w:hideMark/>
          </w:tcPr>
          <w:p w14:paraId="0B738970" w14:textId="77777777" w:rsidR="004E0E3E" w:rsidRPr="006E19E5" w:rsidRDefault="004E0E3E" w:rsidP="004E0E3E">
            <w:pPr>
              <w:widowControl/>
              <w:autoSpaceDE/>
              <w:autoSpaceDN/>
              <w:rPr>
                <w:rFonts w:asciiTheme="minorHAnsi" w:eastAsia="Times New Roman" w:hAnsiTheme="minorHAnsi" w:cstheme="minorHAnsi"/>
                <w:sz w:val="20"/>
                <w:szCs w:val="20"/>
                <w:lang w:bidi="ar-SA"/>
              </w:rPr>
            </w:pPr>
            <w:r w:rsidRPr="006E19E5">
              <w:rPr>
                <w:rFonts w:asciiTheme="minorHAnsi" w:eastAsia="Times New Roman" w:hAnsiTheme="minorHAnsi" w:cstheme="minorHAnsi"/>
                <w:sz w:val="20"/>
                <w:szCs w:val="20"/>
                <w:lang w:bidi="ar-SA"/>
              </w:rPr>
              <w:t>Goulotte 16x16</w:t>
            </w:r>
          </w:p>
        </w:tc>
        <w:tc>
          <w:tcPr>
            <w:tcW w:w="1003" w:type="dxa"/>
            <w:vAlign w:val="center"/>
            <w:hideMark/>
          </w:tcPr>
          <w:p w14:paraId="6A6C3300" w14:textId="77777777" w:rsidR="004E0E3E" w:rsidRPr="006E19E5" w:rsidRDefault="004E0E3E" w:rsidP="004E0E3E">
            <w:pPr>
              <w:widowControl/>
              <w:autoSpaceDE/>
              <w:autoSpaceDN/>
              <w:jc w:val="center"/>
              <w:rPr>
                <w:rFonts w:asciiTheme="minorHAnsi" w:eastAsia="Times New Roman" w:hAnsiTheme="minorHAnsi" w:cstheme="minorHAnsi"/>
                <w:sz w:val="20"/>
                <w:szCs w:val="20"/>
                <w:lang w:bidi="ar-SA"/>
              </w:rPr>
            </w:pPr>
            <w:r w:rsidRPr="006E19E5">
              <w:rPr>
                <w:rFonts w:asciiTheme="minorHAnsi" w:eastAsia="Times New Roman" w:hAnsiTheme="minorHAnsi" w:cstheme="minorHAnsi"/>
                <w:sz w:val="20"/>
                <w:szCs w:val="20"/>
                <w:lang w:bidi="ar-SA"/>
              </w:rPr>
              <w:t>Pièce</w:t>
            </w:r>
          </w:p>
        </w:tc>
        <w:tc>
          <w:tcPr>
            <w:tcW w:w="1175" w:type="dxa"/>
            <w:noWrap/>
            <w:vAlign w:val="center"/>
            <w:hideMark/>
          </w:tcPr>
          <w:p w14:paraId="53ED725F" w14:textId="77777777" w:rsidR="004E0E3E" w:rsidRPr="006E19E5" w:rsidRDefault="004E0E3E" w:rsidP="004E0E3E">
            <w:pPr>
              <w:widowControl/>
              <w:autoSpaceDE/>
              <w:autoSpaceDN/>
              <w:jc w:val="center"/>
              <w:rPr>
                <w:rFonts w:asciiTheme="minorHAnsi" w:eastAsia="Times New Roman" w:hAnsiTheme="minorHAnsi" w:cstheme="minorHAnsi"/>
                <w:sz w:val="20"/>
                <w:szCs w:val="20"/>
                <w:lang w:bidi="ar-SA"/>
              </w:rPr>
            </w:pPr>
            <w:r w:rsidRPr="006E19E5">
              <w:rPr>
                <w:rFonts w:asciiTheme="minorHAnsi" w:eastAsia="Times New Roman" w:hAnsiTheme="minorHAnsi" w:cstheme="minorHAnsi"/>
                <w:sz w:val="20"/>
                <w:szCs w:val="20"/>
                <w:lang w:bidi="ar-SA"/>
              </w:rPr>
              <w:t>10</w:t>
            </w:r>
          </w:p>
        </w:tc>
      </w:tr>
      <w:tr w:rsidR="004E0E3E" w:rsidRPr="004E0E3E" w14:paraId="615AD162" w14:textId="77777777" w:rsidTr="002D1844">
        <w:trPr>
          <w:trHeight w:val="294"/>
        </w:trPr>
        <w:tc>
          <w:tcPr>
            <w:tcW w:w="538" w:type="dxa"/>
            <w:noWrap/>
            <w:vAlign w:val="center"/>
            <w:hideMark/>
          </w:tcPr>
          <w:p w14:paraId="3B7A1B19" w14:textId="77777777" w:rsidR="004E0E3E" w:rsidRPr="004E0E3E" w:rsidRDefault="004E0E3E" w:rsidP="004E0E3E">
            <w:pPr>
              <w:widowControl/>
              <w:autoSpaceDE/>
              <w:autoSpaceDN/>
              <w:jc w:val="center"/>
              <w:rPr>
                <w:rFonts w:ascii="Calibri" w:eastAsia="Times New Roman" w:hAnsi="Calibri" w:cs="Calibri"/>
                <w:sz w:val="20"/>
                <w:szCs w:val="20"/>
                <w:lang w:bidi="ar-SA"/>
              </w:rPr>
            </w:pPr>
            <w:r w:rsidRPr="004E0E3E">
              <w:rPr>
                <w:rFonts w:ascii="Calibri" w:eastAsia="Times New Roman" w:hAnsi="Calibri" w:cs="Calibri"/>
                <w:sz w:val="20"/>
                <w:szCs w:val="20"/>
                <w:lang w:bidi="ar-SA"/>
              </w:rPr>
              <w:t>10</w:t>
            </w:r>
          </w:p>
        </w:tc>
        <w:tc>
          <w:tcPr>
            <w:tcW w:w="7197" w:type="dxa"/>
            <w:hideMark/>
          </w:tcPr>
          <w:p w14:paraId="566E673F" w14:textId="77777777" w:rsidR="004E0E3E" w:rsidRPr="006E19E5" w:rsidRDefault="004E0E3E" w:rsidP="004E0E3E">
            <w:pPr>
              <w:widowControl/>
              <w:autoSpaceDE/>
              <w:autoSpaceDN/>
              <w:rPr>
                <w:rFonts w:asciiTheme="minorHAnsi" w:eastAsia="Times New Roman" w:hAnsiTheme="minorHAnsi" w:cstheme="minorHAnsi"/>
                <w:sz w:val="20"/>
                <w:szCs w:val="20"/>
                <w:lang w:bidi="ar-SA"/>
              </w:rPr>
            </w:pPr>
            <w:r w:rsidRPr="006E19E5">
              <w:rPr>
                <w:rFonts w:asciiTheme="minorHAnsi" w:eastAsia="Times New Roman" w:hAnsiTheme="minorHAnsi" w:cstheme="minorHAnsi"/>
                <w:sz w:val="20"/>
                <w:szCs w:val="20"/>
                <w:lang w:bidi="ar-SA"/>
              </w:rPr>
              <w:t>Support Mural moniteur</w:t>
            </w:r>
          </w:p>
        </w:tc>
        <w:tc>
          <w:tcPr>
            <w:tcW w:w="1003" w:type="dxa"/>
            <w:vAlign w:val="center"/>
            <w:hideMark/>
          </w:tcPr>
          <w:p w14:paraId="647BBB91" w14:textId="77777777" w:rsidR="004E0E3E" w:rsidRPr="006E19E5" w:rsidRDefault="004E0E3E" w:rsidP="004E0E3E">
            <w:pPr>
              <w:widowControl/>
              <w:autoSpaceDE/>
              <w:autoSpaceDN/>
              <w:jc w:val="center"/>
              <w:rPr>
                <w:rFonts w:asciiTheme="minorHAnsi" w:eastAsia="Times New Roman" w:hAnsiTheme="minorHAnsi" w:cstheme="minorHAnsi"/>
                <w:sz w:val="20"/>
                <w:szCs w:val="20"/>
                <w:lang w:bidi="ar-SA"/>
              </w:rPr>
            </w:pPr>
            <w:r w:rsidRPr="006E19E5">
              <w:rPr>
                <w:rFonts w:asciiTheme="minorHAnsi" w:eastAsia="Times New Roman" w:hAnsiTheme="minorHAnsi" w:cstheme="minorHAnsi"/>
                <w:sz w:val="20"/>
                <w:szCs w:val="20"/>
                <w:lang w:bidi="ar-SA"/>
              </w:rPr>
              <w:t>Pièce</w:t>
            </w:r>
          </w:p>
        </w:tc>
        <w:tc>
          <w:tcPr>
            <w:tcW w:w="1175" w:type="dxa"/>
            <w:noWrap/>
            <w:vAlign w:val="center"/>
            <w:hideMark/>
          </w:tcPr>
          <w:p w14:paraId="79D7A827" w14:textId="77777777" w:rsidR="004E0E3E" w:rsidRPr="006E19E5" w:rsidRDefault="004E0E3E" w:rsidP="004E0E3E">
            <w:pPr>
              <w:widowControl/>
              <w:autoSpaceDE/>
              <w:autoSpaceDN/>
              <w:jc w:val="center"/>
              <w:rPr>
                <w:rFonts w:asciiTheme="minorHAnsi" w:eastAsia="Times New Roman" w:hAnsiTheme="minorHAnsi" w:cstheme="minorHAnsi"/>
                <w:sz w:val="20"/>
                <w:szCs w:val="20"/>
                <w:lang w:bidi="ar-SA"/>
              </w:rPr>
            </w:pPr>
            <w:r w:rsidRPr="006E19E5">
              <w:rPr>
                <w:rFonts w:asciiTheme="minorHAnsi" w:eastAsia="Times New Roman" w:hAnsiTheme="minorHAnsi" w:cstheme="minorHAnsi"/>
                <w:sz w:val="20"/>
                <w:szCs w:val="20"/>
                <w:lang w:bidi="ar-SA"/>
              </w:rPr>
              <w:t>3</w:t>
            </w:r>
          </w:p>
        </w:tc>
      </w:tr>
      <w:tr w:rsidR="004E0E3E" w:rsidRPr="004E0E3E" w14:paraId="2E21B6C3" w14:textId="77777777" w:rsidTr="002D1844">
        <w:trPr>
          <w:trHeight w:val="294"/>
        </w:trPr>
        <w:tc>
          <w:tcPr>
            <w:tcW w:w="538" w:type="dxa"/>
            <w:noWrap/>
            <w:vAlign w:val="center"/>
            <w:hideMark/>
          </w:tcPr>
          <w:p w14:paraId="741F881F" w14:textId="77777777" w:rsidR="004E0E3E" w:rsidRPr="004E0E3E" w:rsidRDefault="004E0E3E" w:rsidP="004E0E3E">
            <w:pPr>
              <w:widowControl/>
              <w:autoSpaceDE/>
              <w:autoSpaceDN/>
              <w:jc w:val="center"/>
              <w:rPr>
                <w:rFonts w:ascii="Calibri" w:eastAsia="Times New Roman" w:hAnsi="Calibri" w:cs="Calibri"/>
                <w:sz w:val="20"/>
                <w:szCs w:val="20"/>
                <w:lang w:bidi="ar-SA"/>
              </w:rPr>
            </w:pPr>
            <w:r w:rsidRPr="004E0E3E">
              <w:rPr>
                <w:rFonts w:ascii="Calibri" w:eastAsia="Times New Roman" w:hAnsi="Calibri" w:cs="Calibri"/>
                <w:sz w:val="20"/>
                <w:szCs w:val="20"/>
                <w:lang w:bidi="ar-SA"/>
              </w:rPr>
              <w:t>11</w:t>
            </w:r>
          </w:p>
        </w:tc>
        <w:tc>
          <w:tcPr>
            <w:tcW w:w="7197" w:type="dxa"/>
            <w:hideMark/>
          </w:tcPr>
          <w:p w14:paraId="78B60033" w14:textId="77777777" w:rsidR="004E0E3E" w:rsidRPr="006E19E5" w:rsidRDefault="004E0E3E" w:rsidP="004E0E3E">
            <w:pPr>
              <w:widowControl/>
              <w:autoSpaceDE/>
              <w:autoSpaceDN/>
              <w:rPr>
                <w:rFonts w:asciiTheme="minorHAnsi" w:eastAsia="Times New Roman" w:hAnsiTheme="minorHAnsi" w:cstheme="minorHAnsi"/>
                <w:sz w:val="20"/>
                <w:szCs w:val="20"/>
                <w:lang w:bidi="ar-SA"/>
              </w:rPr>
            </w:pPr>
            <w:r w:rsidRPr="006E19E5">
              <w:rPr>
                <w:rFonts w:asciiTheme="minorHAnsi" w:eastAsia="Times New Roman" w:hAnsiTheme="minorHAnsi" w:cstheme="minorHAnsi"/>
                <w:sz w:val="20"/>
                <w:szCs w:val="20"/>
                <w:lang w:bidi="ar-SA"/>
              </w:rPr>
              <w:t>Tuyau PVC diamètre 20mm</w:t>
            </w:r>
          </w:p>
        </w:tc>
        <w:tc>
          <w:tcPr>
            <w:tcW w:w="1003" w:type="dxa"/>
            <w:vAlign w:val="center"/>
            <w:hideMark/>
          </w:tcPr>
          <w:p w14:paraId="793296F1" w14:textId="77777777" w:rsidR="004E0E3E" w:rsidRPr="006E19E5" w:rsidRDefault="004E0E3E" w:rsidP="004E0E3E">
            <w:pPr>
              <w:widowControl/>
              <w:autoSpaceDE/>
              <w:autoSpaceDN/>
              <w:jc w:val="center"/>
              <w:rPr>
                <w:rFonts w:asciiTheme="minorHAnsi" w:eastAsia="Times New Roman" w:hAnsiTheme="minorHAnsi" w:cstheme="minorHAnsi"/>
                <w:sz w:val="20"/>
                <w:szCs w:val="20"/>
                <w:lang w:bidi="ar-SA"/>
              </w:rPr>
            </w:pPr>
            <w:r w:rsidRPr="006E19E5">
              <w:rPr>
                <w:rFonts w:asciiTheme="minorHAnsi" w:eastAsia="Times New Roman" w:hAnsiTheme="minorHAnsi" w:cstheme="minorHAnsi"/>
                <w:sz w:val="20"/>
                <w:szCs w:val="20"/>
                <w:lang w:bidi="ar-SA"/>
              </w:rPr>
              <w:t>Pièce</w:t>
            </w:r>
          </w:p>
        </w:tc>
        <w:tc>
          <w:tcPr>
            <w:tcW w:w="1175" w:type="dxa"/>
            <w:noWrap/>
            <w:vAlign w:val="center"/>
            <w:hideMark/>
          </w:tcPr>
          <w:p w14:paraId="24D5837A" w14:textId="77777777" w:rsidR="004E0E3E" w:rsidRPr="006E19E5" w:rsidRDefault="004E0E3E" w:rsidP="004E0E3E">
            <w:pPr>
              <w:widowControl/>
              <w:autoSpaceDE/>
              <w:autoSpaceDN/>
              <w:jc w:val="center"/>
              <w:rPr>
                <w:rFonts w:asciiTheme="minorHAnsi" w:eastAsia="Times New Roman" w:hAnsiTheme="minorHAnsi" w:cstheme="minorHAnsi"/>
                <w:sz w:val="20"/>
                <w:szCs w:val="20"/>
                <w:lang w:bidi="ar-SA"/>
              </w:rPr>
            </w:pPr>
            <w:r w:rsidRPr="006E19E5">
              <w:rPr>
                <w:rFonts w:asciiTheme="minorHAnsi" w:eastAsia="Times New Roman" w:hAnsiTheme="minorHAnsi" w:cstheme="minorHAnsi"/>
                <w:sz w:val="20"/>
                <w:szCs w:val="20"/>
                <w:lang w:bidi="ar-SA"/>
              </w:rPr>
              <w:t>10</w:t>
            </w:r>
          </w:p>
        </w:tc>
      </w:tr>
      <w:tr w:rsidR="004E0E3E" w:rsidRPr="004E0E3E" w14:paraId="0CA41EF6" w14:textId="77777777" w:rsidTr="002D1844">
        <w:trPr>
          <w:trHeight w:val="294"/>
        </w:trPr>
        <w:tc>
          <w:tcPr>
            <w:tcW w:w="538" w:type="dxa"/>
            <w:noWrap/>
            <w:vAlign w:val="center"/>
            <w:hideMark/>
          </w:tcPr>
          <w:p w14:paraId="5E6D2FB4" w14:textId="77777777" w:rsidR="004E0E3E" w:rsidRPr="004E0E3E" w:rsidRDefault="004E0E3E" w:rsidP="004E0E3E">
            <w:pPr>
              <w:widowControl/>
              <w:autoSpaceDE/>
              <w:autoSpaceDN/>
              <w:jc w:val="center"/>
              <w:rPr>
                <w:rFonts w:ascii="Calibri" w:eastAsia="Times New Roman" w:hAnsi="Calibri" w:cs="Calibri"/>
                <w:sz w:val="20"/>
                <w:szCs w:val="20"/>
                <w:lang w:bidi="ar-SA"/>
              </w:rPr>
            </w:pPr>
            <w:r w:rsidRPr="004E0E3E">
              <w:rPr>
                <w:rFonts w:ascii="Calibri" w:eastAsia="Times New Roman" w:hAnsi="Calibri" w:cs="Calibri"/>
                <w:sz w:val="20"/>
                <w:szCs w:val="20"/>
                <w:lang w:bidi="ar-SA"/>
              </w:rPr>
              <w:t>12</w:t>
            </w:r>
          </w:p>
        </w:tc>
        <w:tc>
          <w:tcPr>
            <w:tcW w:w="7197" w:type="dxa"/>
            <w:hideMark/>
          </w:tcPr>
          <w:p w14:paraId="1DCBF691" w14:textId="77777777" w:rsidR="004E0E3E" w:rsidRPr="006E19E5" w:rsidRDefault="004E0E3E" w:rsidP="004E0E3E">
            <w:pPr>
              <w:widowControl/>
              <w:autoSpaceDE/>
              <w:autoSpaceDN/>
              <w:rPr>
                <w:rFonts w:asciiTheme="minorHAnsi" w:eastAsia="Times New Roman" w:hAnsiTheme="minorHAnsi" w:cstheme="minorHAnsi"/>
                <w:sz w:val="20"/>
                <w:szCs w:val="20"/>
                <w:lang w:bidi="ar-SA"/>
              </w:rPr>
            </w:pPr>
            <w:r w:rsidRPr="006E19E5">
              <w:rPr>
                <w:rFonts w:asciiTheme="minorHAnsi" w:eastAsia="Times New Roman" w:hAnsiTheme="minorHAnsi" w:cstheme="minorHAnsi"/>
                <w:sz w:val="20"/>
                <w:szCs w:val="20"/>
                <w:lang w:bidi="ar-SA"/>
              </w:rPr>
              <w:t>Coude PVC diamètre 20mm</w:t>
            </w:r>
          </w:p>
        </w:tc>
        <w:tc>
          <w:tcPr>
            <w:tcW w:w="1003" w:type="dxa"/>
            <w:vAlign w:val="center"/>
            <w:hideMark/>
          </w:tcPr>
          <w:p w14:paraId="34BEDAEA" w14:textId="77777777" w:rsidR="004E0E3E" w:rsidRPr="006E19E5" w:rsidRDefault="004E0E3E" w:rsidP="004E0E3E">
            <w:pPr>
              <w:widowControl/>
              <w:autoSpaceDE/>
              <w:autoSpaceDN/>
              <w:jc w:val="center"/>
              <w:rPr>
                <w:rFonts w:asciiTheme="minorHAnsi" w:eastAsia="Times New Roman" w:hAnsiTheme="minorHAnsi" w:cstheme="minorHAnsi"/>
                <w:sz w:val="20"/>
                <w:szCs w:val="20"/>
                <w:lang w:bidi="ar-SA"/>
              </w:rPr>
            </w:pPr>
            <w:r w:rsidRPr="006E19E5">
              <w:rPr>
                <w:rFonts w:asciiTheme="minorHAnsi" w:eastAsia="Times New Roman" w:hAnsiTheme="minorHAnsi" w:cstheme="minorHAnsi"/>
                <w:sz w:val="20"/>
                <w:szCs w:val="20"/>
                <w:lang w:bidi="ar-SA"/>
              </w:rPr>
              <w:t>Pièce</w:t>
            </w:r>
          </w:p>
        </w:tc>
        <w:tc>
          <w:tcPr>
            <w:tcW w:w="1175" w:type="dxa"/>
            <w:noWrap/>
            <w:vAlign w:val="center"/>
            <w:hideMark/>
          </w:tcPr>
          <w:p w14:paraId="18E10C5E" w14:textId="77777777" w:rsidR="004E0E3E" w:rsidRPr="006E19E5" w:rsidRDefault="004E0E3E" w:rsidP="004E0E3E">
            <w:pPr>
              <w:widowControl/>
              <w:autoSpaceDE/>
              <w:autoSpaceDN/>
              <w:jc w:val="center"/>
              <w:rPr>
                <w:rFonts w:asciiTheme="minorHAnsi" w:eastAsia="Times New Roman" w:hAnsiTheme="minorHAnsi" w:cstheme="minorHAnsi"/>
                <w:sz w:val="20"/>
                <w:szCs w:val="20"/>
                <w:lang w:bidi="ar-SA"/>
              </w:rPr>
            </w:pPr>
            <w:r w:rsidRPr="006E19E5">
              <w:rPr>
                <w:rFonts w:asciiTheme="minorHAnsi" w:eastAsia="Times New Roman" w:hAnsiTheme="minorHAnsi" w:cstheme="minorHAnsi"/>
                <w:sz w:val="20"/>
                <w:szCs w:val="20"/>
                <w:lang w:bidi="ar-SA"/>
              </w:rPr>
              <w:t>5</w:t>
            </w:r>
          </w:p>
        </w:tc>
      </w:tr>
      <w:tr w:rsidR="004E0E3E" w:rsidRPr="004E0E3E" w14:paraId="24270775" w14:textId="77777777" w:rsidTr="002D1844">
        <w:trPr>
          <w:trHeight w:val="294"/>
        </w:trPr>
        <w:tc>
          <w:tcPr>
            <w:tcW w:w="538" w:type="dxa"/>
            <w:noWrap/>
            <w:vAlign w:val="center"/>
            <w:hideMark/>
          </w:tcPr>
          <w:p w14:paraId="0F44684F" w14:textId="77777777" w:rsidR="004E0E3E" w:rsidRPr="004E0E3E" w:rsidRDefault="004E0E3E" w:rsidP="004E0E3E">
            <w:pPr>
              <w:widowControl/>
              <w:autoSpaceDE/>
              <w:autoSpaceDN/>
              <w:jc w:val="center"/>
              <w:rPr>
                <w:rFonts w:ascii="Calibri" w:eastAsia="Times New Roman" w:hAnsi="Calibri" w:cs="Calibri"/>
                <w:sz w:val="20"/>
                <w:szCs w:val="20"/>
                <w:lang w:bidi="ar-SA"/>
              </w:rPr>
            </w:pPr>
            <w:r w:rsidRPr="004E0E3E">
              <w:rPr>
                <w:rFonts w:ascii="Calibri" w:eastAsia="Times New Roman" w:hAnsi="Calibri" w:cs="Calibri"/>
                <w:sz w:val="20"/>
                <w:szCs w:val="20"/>
                <w:lang w:bidi="ar-SA"/>
              </w:rPr>
              <w:t>13</w:t>
            </w:r>
          </w:p>
        </w:tc>
        <w:tc>
          <w:tcPr>
            <w:tcW w:w="7197" w:type="dxa"/>
            <w:hideMark/>
          </w:tcPr>
          <w:p w14:paraId="4E62673B" w14:textId="77777777" w:rsidR="004E0E3E" w:rsidRPr="006E19E5" w:rsidRDefault="004E0E3E" w:rsidP="004E0E3E">
            <w:pPr>
              <w:widowControl/>
              <w:autoSpaceDE/>
              <w:autoSpaceDN/>
              <w:rPr>
                <w:rFonts w:asciiTheme="minorHAnsi" w:eastAsia="Times New Roman" w:hAnsiTheme="minorHAnsi" w:cstheme="minorHAnsi"/>
                <w:sz w:val="20"/>
                <w:szCs w:val="20"/>
                <w:lang w:bidi="ar-SA"/>
              </w:rPr>
            </w:pPr>
            <w:r w:rsidRPr="006E19E5">
              <w:rPr>
                <w:rFonts w:asciiTheme="minorHAnsi" w:eastAsia="Times New Roman" w:hAnsiTheme="minorHAnsi" w:cstheme="minorHAnsi"/>
                <w:sz w:val="20"/>
                <w:szCs w:val="20"/>
                <w:lang w:bidi="ar-SA"/>
              </w:rPr>
              <w:t>Grille convertisseur</w:t>
            </w:r>
          </w:p>
        </w:tc>
        <w:tc>
          <w:tcPr>
            <w:tcW w:w="1003" w:type="dxa"/>
            <w:vAlign w:val="center"/>
            <w:hideMark/>
          </w:tcPr>
          <w:p w14:paraId="301F15AE" w14:textId="77777777" w:rsidR="004E0E3E" w:rsidRPr="006E19E5" w:rsidRDefault="004E0E3E" w:rsidP="004E0E3E">
            <w:pPr>
              <w:widowControl/>
              <w:autoSpaceDE/>
              <w:autoSpaceDN/>
              <w:jc w:val="center"/>
              <w:rPr>
                <w:rFonts w:asciiTheme="minorHAnsi" w:eastAsia="Times New Roman" w:hAnsiTheme="minorHAnsi" w:cstheme="minorHAnsi"/>
                <w:sz w:val="20"/>
                <w:szCs w:val="20"/>
                <w:lang w:bidi="ar-SA"/>
              </w:rPr>
            </w:pPr>
            <w:r w:rsidRPr="006E19E5">
              <w:rPr>
                <w:rFonts w:asciiTheme="minorHAnsi" w:eastAsia="Times New Roman" w:hAnsiTheme="minorHAnsi" w:cstheme="minorHAnsi"/>
                <w:sz w:val="20"/>
                <w:szCs w:val="20"/>
                <w:lang w:bidi="ar-SA"/>
              </w:rPr>
              <w:t>Pièce</w:t>
            </w:r>
          </w:p>
        </w:tc>
        <w:tc>
          <w:tcPr>
            <w:tcW w:w="1175" w:type="dxa"/>
            <w:noWrap/>
            <w:vAlign w:val="center"/>
            <w:hideMark/>
          </w:tcPr>
          <w:p w14:paraId="338F867C" w14:textId="77777777" w:rsidR="004E0E3E" w:rsidRPr="006E19E5" w:rsidRDefault="004E0E3E" w:rsidP="004E0E3E">
            <w:pPr>
              <w:widowControl/>
              <w:autoSpaceDE/>
              <w:autoSpaceDN/>
              <w:jc w:val="center"/>
              <w:rPr>
                <w:rFonts w:asciiTheme="minorHAnsi" w:eastAsia="Times New Roman" w:hAnsiTheme="minorHAnsi" w:cstheme="minorHAnsi"/>
                <w:sz w:val="20"/>
                <w:szCs w:val="20"/>
                <w:lang w:bidi="ar-SA"/>
              </w:rPr>
            </w:pPr>
            <w:r w:rsidRPr="006E19E5">
              <w:rPr>
                <w:rFonts w:asciiTheme="minorHAnsi" w:eastAsia="Times New Roman" w:hAnsiTheme="minorHAnsi" w:cstheme="minorHAnsi"/>
                <w:sz w:val="20"/>
                <w:szCs w:val="20"/>
                <w:lang w:bidi="ar-SA"/>
              </w:rPr>
              <w:t>1</w:t>
            </w:r>
          </w:p>
        </w:tc>
      </w:tr>
      <w:tr w:rsidR="004E0E3E" w:rsidRPr="004E0E3E" w14:paraId="71D3A7EA" w14:textId="77777777" w:rsidTr="002D1844">
        <w:trPr>
          <w:trHeight w:val="294"/>
        </w:trPr>
        <w:tc>
          <w:tcPr>
            <w:tcW w:w="538" w:type="dxa"/>
            <w:noWrap/>
            <w:vAlign w:val="center"/>
            <w:hideMark/>
          </w:tcPr>
          <w:p w14:paraId="0855E721" w14:textId="77777777" w:rsidR="004E0E3E" w:rsidRPr="004E0E3E" w:rsidRDefault="004E0E3E" w:rsidP="004E0E3E">
            <w:pPr>
              <w:widowControl/>
              <w:autoSpaceDE/>
              <w:autoSpaceDN/>
              <w:jc w:val="center"/>
              <w:rPr>
                <w:rFonts w:ascii="Calibri" w:eastAsia="Times New Roman" w:hAnsi="Calibri" w:cs="Calibri"/>
                <w:sz w:val="20"/>
                <w:szCs w:val="20"/>
                <w:lang w:bidi="ar-SA"/>
              </w:rPr>
            </w:pPr>
            <w:r w:rsidRPr="004E0E3E">
              <w:rPr>
                <w:rFonts w:ascii="Calibri" w:eastAsia="Times New Roman" w:hAnsi="Calibri" w:cs="Calibri"/>
                <w:sz w:val="20"/>
                <w:szCs w:val="20"/>
                <w:lang w:bidi="ar-SA"/>
              </w:rPr>
              <w:t>14</w:t>
            </w:r>
          </w:p>
        </w:tc>
        <w:tc>
          <w:tcPr>
            <w:tcW w:w="7197" w:type="dxa"/>
            <w:hideMark/>
          </w:tcPr>
          <w:p w14:paraId="6290855F" w14:textId="4F08D2D5" w:rsidR="004E0E3E" w:rsidRPr="006E19E5" w:rsidRDefault="004E0E3E" w:rsidP="004E0E3E">
            <w:pPr>
              <w:widowControl/>
              <w:autoSpaceDE/>
              <w:autoSpaceDN/>
              <w:rPr>
                <w:rFonts w:asciiTheme="minorHAnsi" w:eastAsia="Times New Roman" w:hAnsiTheme="minorHAnsi" w:cstheme="minorHAnsi"/>
                <w:sz w:val="20"/>
                <w:szCs w:val="20"/>
                <w:lang w:bidi="ar-SA"/>
              </w:rPr>
            </w:pPr>
            <w:r w:rsidRPr="006E19E5">
              <w:rPr>
                <w:rFonts w:asciiTheme="minorHAnsi" w:eastAsia="Times New Roman" w:hAnsiTheme="minorHAnsi" w:cstheme="minorHAnsi"/>
                <w:sz w:val="20"/>
                <w:szCs w:val="20"/>
                <w:lang w:bidi="ar-SA"/>
              </w:rPr>
              <w:t>Accessoires (Chevilles, tirefond, vis)</w:t>
            </w:r>
          </w:p>
        </w:tc>
        <w:tc>
          <w:tcPr>
            <w:tcW w:w="1003" w:type="dxa"/>
            <w:vAlign w:val="center"/>
            <w:hideMark/>
          </w:tcPr>
          <w:p w14:paraId="5D598A0B" w14:textId="77777777" w:rsidR="004E0E3E" w:rsidRPr="006E19E5" w:rsidRDefault="004E0E3E" w:rsidP="004E0E3E">
            <w:pPr>
              <w:widowControl/>
              <w:autoSpaceDE/>
              <w:autoSpaceDN/>
              <w:jc w:val="center"/>
              <w:rPr>
                <w:rFonts w:asciiTheme="minorHAnsi" w:eastAsia="Times New Roman" w:hAnsiTheme="minorHAnsi" w:cstheme="minorHAnsi"/>
                <w:sz w:val="20"/>
                <w:szCs w:val="20"/>
                <w:lang w:bidi="ar-SA"/>
              </w:rPr>
            </w:pPr>
            <w:proofErr w:type="spellStart"/>
            <w:r w:rsidRPr="006E19E5">
              <w:rPr>
                <w:rFonts w:asciiTheme="minorHAnsi" w:eastAsia="Times New Roman" w:hAnsiTheme="minorHAnsi" w:cstheme="minorHAnsi"/>
                <w:sz w:val="20"/>
                <w:szCs w:val="20"/>
                <w:lang w:bidi="ar-SA"/>
              </w:rPr>
              <w:t>Ens</w:t>
            </w:r>
            <w:proofErr w:type="spellEnd"/>
          </w:p>
        </w:tc>
        <w:tc>
          <w:tcPr>
            <w:tcW w:w="1175" w:type="dxa"/>
            <w:noWrap/>
            <w:vAlign w:val="center"/>
            <w:hideMark/>
          </w:tcPr>
          <w:p w14:paraId="4F119D7D" w14:textId="77777777" w:rsidR="004E0E3E" w:rsidRPr="006E19E5" w:rsidRDefault="004E0E3E" w:rsidP="004E0E3E">
            <w:pPr>
              <w:widowControl/>
              <w:autoSpaceDE/>
              <w:autoSpaceDN/>
              <w:jc w:val="center"/>
              <w:rPr>
                <w:rFonts w:asciiTheme="minorHAnsi" w:eastAsia="Times New Roman" w:hAnsiTheme="minorHAnsi" w:cstheme="minorHAnsi"/>
                <w:sz w:val="20"/>
                <w:szCs w:val="20"/>
                <w:lang w:bidi="ar-SA"/>
              </w:rPr>
            </w:pPr>
            <w:r w:rsidRPr="006E19E5">
              <w:rPr>
                <w:rFonts w:asciiTheme="minorHAnsi" w:eastAsia="Times New Roman" w:hAnsiTheme="minorHAnsi" w:cstheme="minorHAnsi"/>
                <w:sz w:val="20"/>
                <w:szCs w:val="20"/>
                <w:lang w:bidi="ar-SA"/>
              </w:rPr>
              <w:t>1</w:t>
            </w:r>
          </w:p>
        </w:tc>
      </w:tr>
    </w:tbl>
    <w:p w14:paraId="4C9998CD" w14:textId="77777777" w:rsidR="007D1F47" w:rsidRDefault="007D1F47" w:rsidP="00E85EFB">
      <w:pPr>
        <w:pStyle w:val="Corpsdetexte"/>
        <w:spacing w:before="8"/>
        <w:ind w:right="-88"/>
      </w:pPr>
    </w:p>
    <w:p w14:paraId="544D1E5E" w14:textId="77777777" w:rsidR="009E60D0" w:rsidRDefault="009E60D0" w:rsidP="00B36A72">
      <w:pPr>
        <w:pStyle w:val="Corpsdetexte"/>
        <w:ind w:right="-88"/>
      </w:pPr>
    </w:p>
    <w:sectPr w:rsidR="009E60D0" w:rsidSect="002D58E0">
      <w:headerReference w:type="default" r:id="rId8"/>
      <w:footerReference w:type="default" r:id="rId9"/>
      <w:pgSz w:w="11910" w:h="16840"/>
      <w:pgMar w:top="1320" w:right="995" w:bottom="1418" w:left="1080" w:header="285" w:footer="125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54308" w14:textId="77777777" w:rsidR="00906ECD" w:rsidRDefault="00906ECD" w:rsidP="007D1F47">
      <w:r>
        <w:separator/>
      </w:r>
    </w:p>
  </w:endnote>
  <w:endnote w:type="continuationSeparator" w:id="0">
    <w:p w14:paraId="064AB8FD" w14:textId="77777777" w:rsidR="00906ECD" w:rsidRDefault="00906ECD" w:rsidP="007D1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8BDC8" w14:textId="73AD8B82" w:rsidR="007D1F47" w:rsidRDefault="007D1F47">
    <w:pPr>
      <w:pStyle w:val="Corpsdetexte"/>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2B7D5" w14:textId="77777777" w:rsidR="00906ECD" w:rsidRDefault="00906ECD" w:rsidP="007D1F47">
      <w:r>
        <w:separator/>
      </w:r>
    </w:p>
  </w:footnote>
  <w:footnote w:type="continuationSeparator" w:id="0">
    <w:p w14:paraId="5766C39C" w14:textId="77777777" w:rsidR="00906ECD" w:rsidRDefault="00906ECD" w:rsidP="007D1F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ACB68" w14:textId="0F56D848" w:rsidR="007D1F47" w:rsidRDefault="00951A61">
    <w:pPr>
      <w:pStyle w:val="Corpsdetexte"/>
      <w:spacing w:line="14" w:lineRule="auto"/>
      <w:rPr>
        <w:sz w:val="20"/>
      </w:rPr>
    </w:pPr>
    <w:r>
      <w:rPr>
        <w:noProof/>
      </w:rPr>
      <mc:AlternateContent>
        <mc:Choice Requires="wps">
          <w:drawing>
            <wp:anchor distT="0" distB="0" distL="114300" distR="114300" simplePos="0" relativeHeight="503306384" behindDoc="1" locked="0" layoutInCell="1" allowOverlap="1" wp14:anchorId="7936C349" wp14:editId="6BB81051">
              <wp:simplePos x="0" y="0"/>
              <wp:positionH relativeFrom="page">
                <wp:posOffset>6739255</wp:posOffset>
              </wp:positionH>
              <wp:positionV relativeFrom="page">
                <wp:posOffset>168275</wp:posOffset>
              </wp:positionV>
              <wp:extent cx="127000" cy="194310"/>
              <wp:effectExtent l="0" t="0" r="127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C77E35" w14:textId="77777777" w:rsidR="007D1F47" w:rsidRDefault="004A79B5">
                          <w:pPr>
                            <w:spacing w:before="10"/>
                            <w:ind w:left="40"/>
                            <w:rPr>
                              <w:rFonts w:ascii="Times New Roman"/>
                              <w:sz w:val="24"/>
                            </w:rPr>
                          </w:pPr>
                          <w:r>
                            <w:fldChar w:fldCharType="begin"/>
                          </w:r>
                          <w:r w:rsidR="00A92AF9">
                            <w:rPr>
                              <w:rFonts w:ascii="Times New Roman"/>
                              <w:sz w:val="24"/>
                            </w:rPr>
                            <w:instrText xml:space="preserve"> PAGE </w:instrText>
                          </w:r>
                          <w:r>
                            <w:fldChar w:fldCharType="separate"/>
                          </w:r>
                          <w:r w:rsidR="00AA3367">
                            <w:rPr>
                              <w:rFonts w:ascii="Times New Roman"/>
                              <w:noProof/>
                              <w:sz w:val="24"/>
                            </w:rPr>
                            <w:t>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36C349" id="_x0000_t202" coordsize="21600,21600" o:spt="202" path="m,l,21600r21600,l21600,xe">
              <v:stroke joinstyle="miter"/>
              <v:path gradientshapeok="t" o:connecttype="rect"/>
            </v:shapetype>
            <v:shape id="_x0000_s1027" type="#_x0000_t202" style="position:absolute;margin-left:530.65pt;margin-top:13.25pt;width:10pt;height:15.3pt;z-index:-10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" filled="f" stroked="f">
              <v:textbox inset="0,0,0,0">
                <w:txbxContent>
                  <w:p w14:paraId="5DC77E35" w14:textId="77777777" w:rsidR="007D1F47" w:rsidRDefault="004A79B5">
                    <w:pPr>
                      <w:spacing w:before="10"/>
                      <w:ind w:left="40"/>
                      <w:rPr>
                        <w:rFonts w:ascii="Times New Roman"/>
                        <w:sz w:val="24"/>
                      </w:rPr>
                    </w:pPr>
                    <w:r>
                      <w:fldChar w:fldCharType="begin"/>
                    </w:r>
                    <w:r w:rsidR="00A92AF9">
                      <w:rPr>
                        <w:rFonts w:ascii="Times New Roman"/>
                        <w:sz w:val="24"/>
                      </w:rPr>
                      <w:instrText xml:space="preserve"> PAGE </w:instrText>
                    </w:r>
                    <w:r>
                      <w:fldChar w:fldCharType="separate"/>
                    </w:r>
                    <w:r w:rsidR="00AA3367">
                      <w:rPr>
                        <w:rFonts w:ascii="Times New Roman"/>
                        <w:noProof/>
                        <w:sz w:val="24"/>
                      </w:rPr>
                      <w:t>8</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E2ADE"/>
    <w:multiLevelType w:val="hybridMultilevel"/>
    <w:tmpl w:val="75804FB8"/>
    <w:lvl w:ilvl="0" w:tplc="B8C04ACE">
      <w:numFmt w:val="bullet"/>
      <w:lvlText w:val="-"/>
      <w:lvlJc w:val="left"/>
      <w:pPr>
        <w:ind w:left="830" w:hanging="360"/>
      </w:pPr>
      <w:rPr>
        <w:rFonts w:ascii="Arial" w:eastAsia="Arial" w:hAnsi="Arial" w:cs="Arial" w:hint="default"/>
        <w:w w:val="100"/>
        <w:sz w:val="22"/>
        <w:szCs w:val="22"/>
        <w:lang w:val="fr-FR" w:eastAsia="fr-FR" w:bidi="fr-FR"/>
      </w:rPr>
    </w:lvl>
    <w:lvl w:ilvl="1" w:tplc="28105DAE">
      <w:numFmt w:val="bullet"/>
      <w:lvlText w:val="•"/>
      <w:lvlJc w:val="left"/>
      <w:pPr>
        <w:ind w:left="1808" w:hanging="360"/>
      </w:pPr>
      <w:rPr>
        <w:rFonts w:hint="default"/>
        <w:lang w:val="fr-FR" w:eastAsia="fr-FR" w:bidi="fr-FR"/>
      </w:rPr>
    </w:lvl>
    <w:lvl w:ilvl="2" w:tplc="68FCF3CA">
      <w:numFmt w:val="bullet"/>
      <w:lvlText w:val="•"/>
      <w:lvlJc w:val="left"/>
      <w:pPr>
        <w:ind w:left="2777" w:hanging="360"/>
      </w:pPr>
      <w:rPr>
        <w:rFonts w:hint="default"/>
        <w:lang w:val="fr-FR" w:eastAsia="fr-FR" w:bidi="fr-FR"/>
      </w:rPr>
    </w:lvl>
    <w:lvl w:ilvl="3" w:tplc="559CA6F8">
      <w:numFmt w:val="bullet"/>
      <w:lvlText w:val="•"/>
      <w:lvlJc w:val="left"/>
      <w:pPr>
        <w:ind w:left="3745" w:hanging="360"/>
      </w:pPr>
      <w:rPr>
        <w:rFonts w:hint="default"/>
        <w:lang w:val="fr-FR" w:eastAsia="fr-FR" w:bidi="fr-FR"/>
      </w:rPr>
    </w:lvl>
    <w:lvl w:ilvl="4" w:tplc="F98C26D8">
      <w:numFmt w:val="bullet"/>
      <w:lvlText w:val="•"/>
      <w:lvlJc w:val="left"/>
      <w:pPr>
        <w:ind w:left="4714" w:hanging="360"/>
      </w:pPr>
      <w:rPr>
        <w:rFonts w:hint="default"/>
        <w:lang w:val="fr-FR" w:eastAsia="fr-FR" w:bidi="fr-FR"/>
      </w:rPr>
    </w:lvl>
    <w:lvl w:ilvl="5" w:tplc="91A614AC">
      <w:numFmt w:val="bullet"/>
      <w:lvlText w:val="•"/>
      <w:lvlJc w:val="left"/>
      <w:pPr>
        <w:ind w:left="5683" w:hanging="360"/>
      </w:pPr>
      <w:rPr>
        <w:rFonts w:hint="default"/>
        <w:lang w:val="fr-FR" w:eastAsia="fr-FR" w:bidi="fr-FR"/>
      </w:rPr>
    </w:lvl>
    <w:lvl w:ilvl="6" w:tplc="7548CDE6">
      <w:numFmt w:val="bullet"/>
      <w:lvlText w:val="•"/>
      <w:lvlJc w:val="left"/>
      <w:pPr>
        <w:ind w:left="6651" w:hanging="360"/>
      </w:pPr>
      <w:rPr>
        <w:rFonts w:hint="default"/>
        <w:lang w:val="fr-FR" w:eastAsia="fr-FR" w:bidi="fr-FR"/>
      </w:rPr>
    </w:lvl>
    <w:lvl w:ilvl="7" w:tplc="9D960A06">
      <w:numFmt w:val="bullet"/>
      <w:lvlText w:val="•"/>
      <w:lvlJc w:val="left"/>
      <w:pPr>
        <w:ind w:left="7620" w:hanging="360"/>
      </w:pPr>
      <w:rPr>
        <w:rFonts w:hint="default"/>
        <w:lang w:val="fr-FR" w:eastAsia="fr-FR" w:bidi="fr-FR"/>
      </w:rPr>
    </w:lvl>
    <w:lvl w:ilvl="8" w:tplc="CFAEC714">
      <w:numFmt w:val="bullet"/>
      <w:lvlText w:val="•"/>
      <w:lvlJc w:val="left"/>
      <w:pPr>
        <w:ind w:left="8589" w:hanging="360"/>
      </w:pPr>
      <w:rPr>
        <w:rFonts w:hint="default"/>
        <w:lang w:val="fr-FR" w:eastAsia="fr-FR" w:bidi="fr-FR"/>
      </w:rPr>
    </w:lvl>
  </w:abstractNum>
  <w:abstractNum w:abstractNumId="1" w15:restartNumberingAfterBreak="0">
    <w:nsid w:val="0B56162B"/>
    <w:multiLevelType w:val="hybridMultilevel"/>
    <w:tmpl w:val="E924C8D8"/>
    <w:lvl w:ilvl="0" w:tplc="970AC9A6">
      <w:start w:val="1"/>
      <w:numFmt w:val="decimal"/>
      <w:lvlText w:val="%1)"/>
      <w:lvlJc w:val="left"/>
      <w:pPr>
        <w:ind w:left="394" w:hanging="284"/>
        <w:jc w:val="left"/>
      </w:pPr>
      <w:rPr>
        <w:rFonts w:ascii="Arial Narrow" w:eastAsia="Arial Narrow" w:hAnsi="Arial Narrow" w:cs="Arial Narrow" w:hint="default"/>
        <w:w w:val="100"/>
        <w:sz w:val="22"/>
        <w:szCs w:val="22"/>
        <w:lang w:val="fr-FR" w:eastAsia="fr-FR" w:bidi="fr-FR"/>
      </w:rPr>
    </w:lvl>
    <w:lvl w:ilvl="1" w:tplc="594C12BE">
      <w:numFmt w:val="bullet"/>
      <w:lvlText w:val=""/>
      <w:lvlJc w:val="left"/>
      <w:pPr>
        <w:ind w:left="818" w:hanging="425"/>
      </w:pPr>
      <w:rPr>
        <w:rFonts w:ascii="Wingdings" w:eastAsia="Wingdings" w:hAnsi="Wingdings" w:cs="Wingdings" w:hint="default"/>
        <w:w w:val="100"/>
        <w:sz w:val="22"/>
        <w:szCs w:val="22"/>
        <w:lang w:val="fr-FR" w:eastAsia="fr-FR" w:bidi="fr-FR"/>
      </w:rPr>
    </w:lvl>
    <w:lvl w:ilvl="2" w:tplc="70282E3C">
      <w:numFmt w:val="bullet"/>
      <w:lvlText w:val="•"/>
      <w:lvlJc w:val="left"/>
      <w:pPr>
        <w:ind w:left="1898" w:hanging="425"/>
      </w:pPr>
      <w:rPr>
        <w:rFonts w:hint="default"/>
        <w:lang w:val="fr-FR" w:eastAsia="fr-FR" w:bidi="fr-FR"/>
      </w:rPr>
    </w:lvl>
    <w:lvl w:ilvl="3" w:tplc="3A2639A2">
      <w:numFmt w:val="bullet"/>
      <w:lvlText w:val="•"/>
      <w:lvlJc w:val="left"/>
      <w:pPr>
        <w:ind w:left="2976" w:hanging="425"/>
      </w:pPr>
      <w:rPr>
        <w:rFonts w:hint="default"/>
        <w:lang w:val="fr-FR" w:eastAsia="fr-FR" w:bidi="fr-FR"/>
      </w:rPr>
    </w:lvl>
    <w:lvl w:ilvl="4" w:tplc="58B81ADA">
      <w:numFmt w:val="bullet"/>
      <w:lvlText w:val="•"/>
      <w:lvlJc w:val="left"/>
      <w:pPr>
        <w:ind w:left="4055" w:hanging="425"/>
      </w:pPr>
      <w:rPr>
        <w:rFonts w:hint="default"/>
        <w:lang w:val="fr-FR" w:eastAsia="fr-FR" w:bidi="fr-FR"/>
      </w:rPr>
    </w:lvl>
    <w:lvl w:ilvl="5" w:tplc="891EB54C">
      <w:numFmt w:val="bullet"/>
      <w:lvlText w:val="•"/>
      <w:lvlJc w:val="left"/>
      <w:pPr>
        <w:ind w:left="5133" w:hanging="425"/>
      </w:pPr>
      <w:rPr>
        <w:rFonts w:hint="default"/>
        <w:lang w:val="fr-FR" w:eastAsia="fr-FR" w:bidi="fr-FR"/>
      </w:rPr>
    </w:lvl>
    <w:lvl w:ilvl="6" w:tplc="B2B68290">
      <w:numFmt w:val="bullet"/>
      <w:lvlText w:val="•"/>
      <w:lvlJc w:val="left"/>
      <w:pPr>
        <w:ind w:left="6212" w:hanging="425"/>
      </w:pPr>
      <w:rPr>
        <w:rFonts w:hint="default"/>
        <w:lang w:val="fr-FR" w:eastAsia="fr-FR" w:bidi="fr-FR"/>
      </w:rPr>
    </w:lvl>
    <w:lvl w:ilvl="7" w:tplc="4B52DBE4">
      <w:numFmt w:val="bullet"/>
      <w:lvlText w:val="•"/>
      <w:lvlJc w:val="left"/>
      <w:pPr>
        <w:ind w:left="7290" w:hanging="425"/>
      </w:pPr>
      <w:rPr>
        <w:rFonts w:hint="default"/>
        <w:lang w:val="fr-FR" w:eastAsia="fr-FR" w:bidi="fr-FR"/>
      </w:rPr>
    </w:lvl>
    <w:lvl w:ilvl="8" w:tplc="68E6DEE6">
      <w:numFmt w:val="bullet"/>
      <w:lvlText w:val="•"/>
      <w:lvlJc w:val="left"/>
      <w:pPr>
        <w:ind w:left="8369" w:hanging="425"/>
      </w:pPr>
      <w:rPr>
        <w:rFonts w:hint="default"/>
        <w:lang w:val="fr-FR" w:eastAsia="fr-FR" w:bidi="fr-FR"/>
      </w:rPr>
    </w:lvl>
  </w:abstractNum>
  <w:abstractNum w:abstractNumId="2" w15:restartNumberingAfterBreak="0">
    <w:nsid w:val="259F7CDB"/>
    <w:multiLevelType w:val="hybridMultilevel"/>
    <w:tmpl w:val="7126589C"/>
    <w:lvl w:ilvl="0" w:tplc="C43CC866">
      <w:numFmt w:val="bullet"/>
      <w:lvlText w:val="-"/>
      <w:lvlJc w:val="left"/>
      <w:pPr>
        <w:ind w:left="830" w:hanging="360"/>
      </w:pPr>
      <w:rPr>
        <w:rFonts w:ascii="Arial" w:eastAsia="Arial" w:hAnsi="Arial" w:cs="Arial" w:hint="default"/>
        <w:w w:val="100"/>
        <w:sz w:val="22"/>
        <w:szCs w:val="22"/>
        <w:lang w:val="fr-FR" w:eastAsia="fr-FR" w:bidi="fr-FR"/>
      </w:rPr>
    </w:lvl>
    <w:lvl w:ilvl="1" w:tplc="7A16210C">
      <w:numFmt w:val="bullet"/>
      <w:lvlText w:val="•"/>
      <w:lvlJc w:val="left"/>
      <w:pPr>
        <w:ind w:left="1808" w:hanging="360"/>
      </w:pPr>
      <w:rPr>
        <w:rFonts w:hint="default"/>
        <w:lang w:val="fr-FR" w:eastAsia="fr-FR" w:bidi="fr-FR"/>
      </w:rPr>
    </w:lvl>
    <w:lvl w:ilvl="2" w:tplc="3E1886AE">
      <w:numFmt w:val="bullet"/>
      <w:lvlText w:val="•"/>
      <w:lvlJc w:val="left"/>
      <w:pPr>
        <w:ind w:left="2777" w:hanging="360"/>
      </w:pPr>
      <w:rPr>
        <w:rFonts w:hint="default"/>
        <w:lang w:val="fr-FR" w:eastAsia="fr-FR" w:bidi="fr-FR"/>
      </w:rPr>
    </w:lvl>
    <w:lvl w:ilvl="3" w:tplc="5BF09FCA">
      <w:numFmt w:val="bullet"/>
      <w:lvlText w:val="•"/>
      <w:lvlJc w:val="left"/>
      <w:pPr>
        <w:ind w:left="3745" w:hanging="360"/>
      </w:pPr>
      <w:rPr>
        <w:rFonts w:hint="default"/>
        <w:lang w:val="fr-FR" w:eastAsia="fr-FR" w:bidi="fr-FR"/>
      </w:rPr>
    </w:lvl>
    <w:lvl w:ilvl="4" w:tplc="AC2C8CC0">
      <w:numFmt w:val="bullet"/>
      <w:lvlText w:val="•"/>
      <w:lvlJc w:val="left"/>
      <w:pPr>
        <w:ind w:left="4714" w:hanging="360"/>
      </w:pPr>
      <w:rPr>
        <w:rFonts w:hint="default"/>
        <w:lang w:val="fr-FR" w:eastAsia="fr-FR" w:bidi="fr-FR"/>
      </w:rPr>
    </w:lvl>
    <w:lvl w:ilvl="5" w:tplc="127678A8">
      <w:numFmt w:val="bullet"/>
      <w:lvlText w:val="•"/>
      <w:lvlJc w:val="left"/>
      <w:pPr>
        <w:ind w:left="5683" w:hanging="360"/>
      </w:pPr>
      <w:rPr>
        <w:rFonts w:hint="default"/>
        <w:lang w:val="fr-FR" w:eastAsia="fr-FR" w:bidi="fr-FR"/>
      </w:rPr>
    </w:lvl>
    <w:lvl w:ilvl="6" w:tplc="62EEA444">
      <w:numFmt w:val="bullet"/>
      <w:lvlText w:val="•"/>
      <w:lvlJc w:val="left"/>
      <w:pPr>
        <w:ind w:left="6651" w:hanging="360"/>
      </w:pPr>
      <w:rPr>
        <w:rFonts w:hint="default"/>
        <w:lang w:val="fr-FR" w:eastAsia="fr-FR" w:bidi="fr-FR"/>
      </w:rPr>
    </w:lvl>
    <w:lvl w:ilvl="7" w:tplc="58DAF6C4">
      <w:numFmt w:val="bullet"/>
      <w:lvlText w:val="•"/>
      <w:lvlJc w:val="left"/>
      <w:pPr>
        <w:ind w:left="7620" w:hanging="360"/>
      </w:pPr>
      <w:rPr>
        <w:rFonts w:hint="default"/>
        <w:lang w:val="fr-FR" w:eastAsia="fr-FR" w:bidi="fr-FR"/>
      </w:rPr>
    </w:lvl>
    <w:lvl w:ilvl="8" w:tplc="56848324">
      <w:numFmt w:val="bullet"/>
      <w:lvlText w:val="•"/>
      <w:lvlJc w:val="left"/>
      <w:pPr>
        <w:ind w:left="8589" w:hanging="360"/>
      </w:pPr>
      <w:rPr>
        <w:rFonts w:hint="default"/>
        <w:lang w:val="fr-FR" w:eastAsia="fr-FR" w:bidi="fr-FR"/>
      </w:rPr>
    </w:lvl>
  </w:abstractNum>
  <w:abstractNum w:abstractNumId="3" w15:restartNumberingAfterBreak="0">
    <w:nsid w:val="3AA45D03"/>
    <w:multiLevelType w:val="multilevel"/>
    <w:tmpl w:val="4AF290EA"/>
    <w:lvl w:ilvl="0">
      <w:start w:val="1"/>
      <w:numFmt w:val="decimal"/>
      <w:lvlText w:val="%1"/>
      <w:lvlJc w:val="left"/>
      <w:pPr>
        <w:ind w:left="590" w:hanging="481"/>
        <w:jc w:val="left"/>
      </w:pPr>
      <w:rPr>
        <w:rFonts w:ascii="Arial Narrow" w:eastAsia="Arial Narrow" w:hAnsi="Arial Narrow" w:cs="Arial Narrow" w:hint="default"/>
        <w:spacing w:val="-2"/>
        <w:w w:val="100"/>
        <w:sz w:val="24"/>
        <w:szCs w:val="24"/>
        <w:lang w:val="fr-FR" w:eastAsia="fr-FR" w:bidi="fr-FR"/>
      </w:rPr>
    </w:lvl>
    <w:lvl w:ilvl="1">
      <w:start w:val="1"/>
      <w:numFmt w:val="decimal"/>
      <w:lvlText w:val="%1.%2"/>
      <w:lvlJc w:val="left"/>
      <w:pPr>
        <w:ind w:left="991" w:hanging="641"/>
        <w:jc w:val="left"/>
      </w:pPr>
      <w:rPr>
        <w:rFonts w:ascii="Arial Narrow" w:eastAsia="Arial Narrow" w:hAnsi="Arial Narrow" w:cs="Arial Narrow" w:hint="default"/>
        <w:spacing w:val="-3"/>
        <w:w w:val="100"/>
        <w:sz w:val="24"/>
        <w:szCs w:val="24"/>
        <w:lang w:val="fr-FR" w:eastAsia="fr-FR" w:bidi="fr-FR"/>
      </w:rPr>
    </w:lvl>
    <w:lvl w:ilvl="2">
      <w:numFmt w:val="bullet"/>
      <w:lvlText w:val="•"/>
      <w:lvlJc w:val="left"/>
      <w:pPr>
        <w:ind w:left="2058" w:hanging="641"/>
      </w:pPr>
      <w:rPr>
        <w:rFonts w:hint="default"/>
        <w:lang w:val="fr-FR" w:eastAsia="fr-FR" w:bidi="fr-FR"/>
      </w:rPr>
    </w:lvl>
    <w:lvl w:ilvl="3">
      <w:numFmt w:val="bullet"/>
      <w:lvlText w:val="•"/>
      <w:lvlJc w:val="left"/>
      <w:pPr>
        <w:ind w:left="3116" w:hanging="641"/>
      </w:pPr>
      <w:rPr>
        <w:rFonts w:hint="default"/>
        <w:lang w:val="fr-FR" w:eastAsia="fr-FR" w:bidi="fr-FR"/>
      </w:rPr>
    </w:lvl>
    <w:lvl w:ilvl="4">
      <w:numFmt w:val="bullet"/>
      <w:lvlText w:val="•"/>
      <w:lvlJc w:val="left"/>
      <w:pPr>
        <w:ind w:left="4175" w:hanging="641"/>
      </w:pPr>
      <w:rPr>
        <w:rFonts w:hint="default"/>
        <w:lang w:val="fr-FR" w:eastAsia="fr-FR" w:bidi="fr-FR"/>
      </w:rPr>
    </w:lvl>
    <w:lvl w:ilvl="5">
      <w:numFmt w:val="bullet"/>
      <w:lvlText w:val="•"/>
      <w:lvlJc w:val="left"/>
      <w:pPr>
        <w:ind w:left="5233" w:hanging="641"/>
      </w:pPr>
      <w:rPr>
        <w:rFonts w:hint="default"/>
        <w:lang w:val="fr-FR" w:eastAsia="fr-FR" w:bidi="fr-FR"/>
      </w:rPr>
    </w:lvl>
    <w:lvl w:ilvl="6">
      <w:numFmt w:val="bullet"/>
      <w:lvlText w:val="•"/>
      <w:lvlJc w:val="left"/>
      <w:pPr>
        <w:ind w:left="6292" w:hanging="641"/>
      </w:pPr>
      <w:rPr>
        <w:rFonts w:hint="default"/>
        <w:lang w:val="fr-FR" w:eastAsia="fr-FR" w:bidi="fr-FR"/>
      </w:rPr>
    </w:lvl>
    <w:lvl w:ilvl="7">
      <w:numFmt w:val="bullet"/>
      <w:lvlText w:val="•"/>
      <w:lvlJc w:val="left"/>
      <w:pPr>
        <w:ind w:left="7350" w:hanging="641"/>
      </w:pPr>
      <w:rPr>
        <w:rFonts w:hint="default"/>
        <w:lang w:val="fr-FR" w:eastAsia="fr-FR" w:bidi="fr-FR"/>
      </w:rPr>
    </w:lvl>
    <w:lvl w:ilvl="8">
      <w:numFmt w:val="bullet"/>
      <w:lvlText w:val="•"/>
      <w:lvlJc w:val="left"/>
      <w:pPr>
        <w:ind w:left="8409" w:hanging="641"/>
      </w:pPr>
      <w:rPr>
        <w:rFonts w:hint="default"/>
        <w:lang w:val="fr-FR" w:eastAsia="fr-FR" w:bidi="fr-FR"/>
      </w:rPr>
    </w:lvl>
  </w:abstractNum>
  <w:abstractNum w:abstractNumId="4" w15:restartNumberingAfterBreak="0">
    <w:nsid w:val="48117C05"/>
    <w:multiLevelType w:val="multilevel"/>
    <w:tmpl w:val="E3667738"/>
    <w:lvl w:ilvl="0">
      <w:start w:val="1"/>
      <w:numFmt w:val="decimal"/>
      <w:lvlText w:val="%1"/>
      <w:lvlJc w:val="left"/>
      <w:pPr>
        <w:ind w:left="1243" w:hanging="850"/>
        <w:jc w:val="left"/>
      </w:pPr>
      <w:rPr>
        <w:rFonts w:ascii="Arial Narrow" w:eastAsia="Arial Narrow" w:hAnsi="Arial Narrow" w:cs="Arial Narrow" w:hint="default"/>
        <w:b/>
        <w:bCs/>
        <w:w w:val="100"/>
        <w:sz w:val="28"/>
        <w:szCs w:val="28"/>
        <w:lang w:val="fr-FR" w:eastAsia="fr-FR" w:bidi="fr-FR"/>
      </w:rPr>
    </w:lvl>
    <w:lvl w:ilvl="1">
      <w:start w:val="1"/>
      <w:numFmt w:val="decimal"/>
      <w:lvlText w:val="%1.%2"/>
      <w:lvlJc w:val="left"/>
      <w:pPr>
        <w:ind w:left="3412" w:hanging="576"/>
        <w:jc w:val="left"/>
      </w:pPr>
      <w:rPr>
        <w:rFonts w:ascii="Arial Narrow" w:eastAsia="Arial Narrow" w:hAnsi="Arial Narrow" w:cs="Arial Narrow" w:hint="default"/>
        <w:b/>
        <w:bCs/>
        <w:w w:val="100"/>
        <w:sz w:val="22"/>
        <w:szCs w:val="22"/>
        <w:lang w:val="fr-FR" w:eastAsia="fr-FR" w:bidi="fr-FR"/>
      </w:rPr>
    </w:lvl>
    <w:lvl w:ilvl="2">
      <w:numFmt w:val="bullet"/>
      <w:lvlText w:val="•"/>
      <w:lvlJc w:val="left"/>
      <w:pPr>
        <w:ind w:left="2787" w:hanging="576"/>
      </w:pPr>
      <w:rPr>
        <w:rFonts w:hint="default"/>
        <w:lang w:val="fr-FR" w:eastAsia="fr-FR" w:bidi="fr-FR"/>
      </w:rPr>
    </w:lvl>
    <w:lvl w:ilvl="3">
      <w:numFmt w:val="bullet"/>
      <w:lvlText w:val="•"/>
      <w:lvlJc w:val="left"/>
      <w:pPr>
        <w:ind w:left="3754" w:hanging="576"/>
      </w:pPr>
      <w:rPr>
        <w:rFonts w:hint="default"/>
        <w:lang w:val="fr-FR" w:eastAsia="fr-FR" w:bidi="fr-FR"/>
      </w:rPr>
    </w:lvl>
    <w:lvl w:ilvl="4">
      <w:numFmt w:val="bullet"/>
      <w:lvlText w:val="•"/>
      <w:lvlJc w:val="left"/>
      <w:pPr>
        <w:ind w:left="4722" w:hanging="576"/>
      </w:pPr>
      <w:rPr>
        <w:rFonts w:hint="default"/>
        <w:lang w:val="fr-FR" w:eastAsia="fr-FR" w:bidi="fr-FR"/>
      </w:rPr>
    </w:lvl>
    <w:lvl w:ilvl="5">
      <w:numFmt w:val="bullet"/>
      <w:lvlText w:val="•"/>
      <w:lvlJc w:val="left"/>
      <w:pPr>
        <w:ind w:left="5689" w:hanging="576"/>
      </w:pPr>
      <w:rPr>
        <w:rFonts w:hint="default"/>
        <w:lang w:val="fr-FR" w:eastAsia="fr-FR" w:bidi="fr-FR"/>
      </w:rPr>
    </w:lvl>
    <w:lvl w:ilvl="6">
      <w:numFmt w:val="bullet"/>
      <w:lvlText w:val="•"/>
      <w:lvlJc w:val="left"/>
      <w:pPr>
        <w:ind w:left="6656" w:hanging="576"/>
      </w:pPr>
      <w:rPr>
        <w:rFonts w:hint="default"/>
        <w:lang w:val="fr-FR" w:eastAsia="fr-FR" w:bidi="fr-FR"/>
      </w:rPr>
    </w:lvl>
    <w:lvl w:ilvl="7">
      <w:numFmt w:val="bullet"/>
      <w:lvlText w:val="•"/>
      <w:lvlJc w:val="left"/>
      <w:pPr>
        <w:ind w:left="7624" w:hanging="576"/>
      </w:pPr>
      <w:rPr>
        <w:rFonts w:hint="default"/>
        <w:lang w:val="fr-FR" w:eastAsia="fr-FR" w:bidi="fr-FR"/>
      </w:rPr>
    </w:lvl>
    <w:lvl w:ilvl="8">
      <w:numFmt w:val="bullet"/>
      <w:lvlText w:val="•"/>
      <w:lvlJc w:val="left"/>
      <w:pPr>
        <w:ind w:left="8591" w:hanging="576"/>
      </w:pPr>
      <w:rPr>
        <w:rFonts w:hint="default"/>
        <w:lang w:val="fr-FR" w:eastAsia="fr-FR" w:bidi="fr-FR"/>
      </w:rPr>
    </w:lvl>
  </w:abstractNum>
  <w:abstractNum w:abstractNumId="5" w15:restartNumberingAfterBreak="0">
    <w:nsid w:val="60D63CEF"/>
    <w:multiLevelType w:val="hybridMultilevel"/>
    <w:tmpl w:val="9E465E92"/>
    <w:lvl w:ilvl="0" w:tplc="80DA9874">
      <w:numFmt w:val="bullet"/>
      <w:lvlText w:val="-"/>
      <w:lvlJc w:val="left"/>
      <w:pPr>
        <w:ind w:left="470" w:hanging="361"/>
      </w:pPr>
      <w:rPr>
        <w:rFonts w:ascii="Arial Narrow" w:eastAsia="Arial Narrow" w:hAnsi="Arial Narrow" w:cs="Arial Narrow" w:hint="default"/>
        <w:w w:val="100"/>
        <w:sz w:val="22"/>
        <w:szCs w:val="22"/>
        <w:lang w:val="fr-FR" w:eastAsia="fr-FR" w:bidi="fr-FR"/>
      </w:rPr>
    </w:lvl>
    <w:lvl w:ilvl="1" w:tplc="20769A8C">
      <w:numFmt w:val="bullet"/>
      <w:lvlText w:val="•"/>
      <w:lvlJc w:val="left"/>
      <w:pPr>
        <w:ind w:left="1484" w:hanging="361"/>
      </w:pPr>
      <w:rPr>
        <w:rFonts w:hint="default"/>
        <w:lang w:val="fr-FR" w:eastAsia="fr-FR" w:bidi="fr-FR"/>
      </w:rPr>
    </w:lvl>
    <w:lvl w:ilvl="2" w:tplc="8182DDDE">
      <w:numFmt w:val="bullet"/>
      <w:lvlText w:val="•"/>
      <w:lvlJc w:val="left"/>
      <w:pPr>
        <w:ind w:left="2489" w:hanging="361"/>
      </w:pPr>
      <w:rPr>
        <w:rFonts w:hint="default"/>
        <w:lang w:val="fr-FR" w:eastAsia="fr-FR" w:bidi="fr-FR"/>
      </w:rPr>
    </w:lvl>
    <w:lvl w:ilvl="3" w:tplc="200E2334">
      <w:numFmt w:val="bullet"/>
      <w:lvlText w:val="•"/>
      <w:lvlJc w:val="left"/>
      <w:pPr>
        <w:ind w:left="3493" w:hanging="361"/>
      </w:pPr>
      <w:rPr>
        <w:rFonts w:hint="default"/>
        <w:lang w:val="fr-FR" w:eastAsia="fr-FR" w:bidi="fr-FR"/>
      </w:rPr>
    </w:lvl>
    <w:lvl w:ilvl="4" w:tplc="FF9C9F6A">
      <w:numFmt w:val="bullet"/>
      <w:lvlText w:val="•"/>
      <w:lvlJc w:val="left"/>
      <w:pPr>
        <w:ind w:left="4498" w:hanging="361"/>
      </w:pPr>
      <w:rPr>
        <w:rFonts w:hint="default"/>
        <w:lang w:val="fr-FR" w:eastAsia="fr-FR" w:bidi="fr-FR"/>
      </w:rPr>
    </w:lvl>
    <w:lvl w:ilvl="5" w:tplc="15526350">
      <w:numFmt w:val="bullet"/>
      <w:lvlText w:val="•"/>
      <w:lvlJc w:val="left"/>
      <w:pPr>
        <w:ind w:left="5503" w:hanging="361"/>
      </w:pPr>
      <w:rPr>
        <w:rFonts w:hint="default"/>
        <w:lang w:val="fr-FR" w:eastAsia="fr-FR" w:bidi="fr-FR"/>
      </w:rPr>
    </w:lvl>
    <w:lvl w:ilvl="6" w:tplc="4C0483A6">
      <w:numFmt w:val="bullet"/>
      <w:lvlText w:val="•"/>
      <w:lvlJc w:val="left"/>
      <w:pPr>
        <w:ind w:left="6507" w:hanging="361"/>
      </w:pPr>
      <w:rPr>
        <w:rFonts w:hint="default"/>
        <w:lang w:val="fr-FR" w:eastAsia="fr-FR" w:bidi="fr-FR"/>
      </w:rPr>
    </w:lvl>
    <w:lvl w:ilvl="7" w:tplc="13AC2DD4">
      <w:numFmt w:val="bullet"/>
      <w:lvlText w:val="•"/>
      <w:lvlJc w:val="left"/>
      <w:pPr>
        <w:ind w:left="7512" w:hanging="361"/>
      </w:pPr>
      <w:rPr>
        <w:rFonts w:hint="default"/>
        <w:lang w:val="fr-FR" w:eastAsia="fr-FR" w:bidi="fr-FR"/>
      </w:rPr>
    </w:lvl>
    <w:lvl w:ilvl="8" w:tplc="73E0E5EC">
      <w:numFmt w:val="bullet"/>
      <w:lvlText w:val="•"/>
      <w:lvlJc w:val="left"/>
      <w:pPr>
        <w:ind w:left="8517" w:hanging="361"/>
      </w:pPr>
      <w:rPr>
        <w:rFonts w:hint="default"/>
        <w:lang w:val="fr-FR" w:eastAsia="fr-FR" w:bidi="fr-FR"/>
      </w:rPr>
    </w:lvl>
  </w:abstractNum>
  <w:abstractNum w:abstractNumId="6" w15:restartNumberingAfterBreak="0">
    <w:nsid w:val="68B4149C"/>
    <w:multiLevelType w:val="hybridMultilevel"/>
    <w:tmpl w:val="ACC814BA"/>
    <w:lvl w:ilvl="0" w:tplc="6F023DF6">
      <w:numFmt w:val="bullet"/>
      <w:lvlText w:val="-"/>
      <w:lvlJc w:val="left"/>
      <w:pPr>
        <w:ind w:left="830" w:hanging="721"/>
      </w:pPr>
      <w:rPr>
        <w:rFonts w:ascii="Arial" w:eastAsia="Arial" w:hAnsi="Arial" w:cs="Arial" w:hint="default"/>
        <w:w w:val="100"/>
        <w:sz w:val="22"/>
        <w:szCs w:val="22"/>
        <w:lang w:val="fr-FR" w:eastAsia="fr-FR" w:bidi="fr-FR"/>
      </w:rPr>
    </w:lvl>
    <w:lvl w:ilvl="1" w:tplc="5590DBE0">
      <w:numFmt w:val="bullet"/>
      <w:lvlText w:val="o"/>
      <w:lvlJc w:val="left"/>
      <w:pPr>
        <w:ind w:left="1104" w:hanging="286"/>
      </w:pPr>
      <w:rPr>
        <w:rFonts w:ascii="Courier New" w:eastAsia="Courier New" w:hAnsi="Courier New" w:cs="Courier New" w:hint="default"/>
        <w:w w:val="100"/>
        <w:sz w:val="22"/>
        <w:szCs w:val="22"/>
        <w:lang w:val="fr-FR" w:eastAsia="fr-FR" w:bidi="fr-FR"/>
      </w:rPr>
    </w:lvl>
    <w:lvl w:ilvl="2" w:tplc="ACD4E612">
      <w:numFmt w:val="bullet"/>
      <w:lvlText w:val="•"/>
      <w:lvlJc w:val="left"/>
      <w:pPr>
        <w:ind w:left="1560" w:hanging="286"/>
      </w:pPr>
      <w:rPr>
        <w:rFonts w:hint="default"/>
        <w:lang w:val="fr-FR" w:eastAsia="fr-FR" w:bidi="fr-FR"/>
      </w:rPr>
    </w:lvl>
    <w:lvl w:ilvl="3" w:tplc="BED20CE4">
      <w:numFmt w:val="bullet"/>
      <w:lvlText w:val="•"/>
      <w:lvlJc w:val="left"/>
      <w:pPr>
        <w:ind w:left="2680" w:hanging="286"/>
      </w:pPr>
      <w:rPr>
        <w:rFonts w:hint="default"/>
        <w:lang w:val="fr-FR" w:eastAsia="fr-FR" w:bidi="fr-FR"/>
      </w:rPr>
    </w:lvl>
    <w:lvl w:ilvl="4" w:tplc="E54C2162">
      <w:numFmt w:val="bullet"/>
      <w:lvlText w:val="•"/>
      <w:lvlJc w:val="left"/>
      <w:pPr>
        <w:ind w:left="3801" w:hanging="286"/>
      </w:pPr>
      <w:rPr>
        <w:rFonts w:hint="default"/>
        <w:lang w:val="fr-FR" w:eastAsia="fr-FR" w:bidi="fr-FR"/>
      </w:rPr>
    </w:lvl>
    <w:lvl w:ilvl="5" w:tplc="0E74E2EE">
      <w:numFmt w:val="bullet"/>
      <w:lvlText w:val="•"/>
      <w:lvlJc w:val="left"/>
      <w:pPr>
        <w:ind w:left="4922" w:hanging="286"/>
      </w:pPr>
      <w:rPr>
        <w:rFonts w:hint="default"/>
        <w:lang w:val="fr-FR" w:eastAsia="fr-FR" w:bidi="fr-FR"/>
      </w:rPr>
    </w:lvl>
    <w:lvl w:ilvl="6" w:tplc="7598D34C">
      <w:numFmt w:val="bullet"/>
      <w:lvlText w:val="•"/>
      <w:lvlJc w:val="left"/>
      <w:pPr>
        <w:ind w:left="6043" w:hanging="286"/>
      </w:pPr>
      <w:rPr>
        <w:rFonts w:hint="default"/>
        <w:lang w:val="fr-FR" w:eastAsia="fr-FR" w:bidi="fr-FR"/>
      </w:rPr>
    </w:lvl>
    <w:lvl w:ilvl="7" w:tplc="9EDCD4C0">
      <w:numFmt w:val="bullet"/>
      <w:lvlText w:val="•"/>
      <w:lvlJc w:val="left"/>
      <w:pPr>
        <w:ind w:left="7164" w:hanging="286"/>
      </w:pPr>
      <w:rPr>
        <w:rFonts w:hint="default"/>
        <w:lang w:val="fr-FR" w:eastAsia="fr-FR" w:bidi="fr-FR"/>
      </w:rPr>
    </w:lvl>
    <w:lvl w:ilvl="8" w:tplc="8ADE056C">
      <w:numFmt w:val="bullet"/>
      <w:lvlText w:val="•"/>
      <w:lvlJc w:val="left"/>
      <w:pPr>
        <w:ind w:left="8284" w:hanging="286"/>
      </w:pPr>
      <w:rPr>
        <w:rFonts w:hint="default"/>
        <w:lang w:val="fr-FR" w:eastAsia="fr-FR" w:bidi="fr-FR"/>
      </w:rPr>
    </w:lvl>
  </w:abstractNum>
  <w:abstractNum w:abstractNumId="7" w15:restartNumberingAfterBreak="0">
    <w:nsid w:val="6BE2118E"/>
    <w:multiLevelType w:val="hybridMultilevel"/>
    <w:tmpl w:val="716809E8"/>
    <w:lvl w:ilvl="0" w:tplc="6F0A58EA">
      <w:numFmt w:val="bullet"/>
      <w:lvlText w:val=""/>
      <w:lvlJc w:val="left"/>
      <w:pPr>
        <w:ind w:left="817" w:hanging="348"/>
      </w:pPr>
      <w:rPr>
        <w:rFonts w:ascii="Symbol" w:eastAsia="Symbol" w:hAnsi="Symbol" w:cs="Symbol" w:hint="default"/>
        <w:w w:val="100"/>
        <w:sz w:val="22"/>
        <w:szCs w:val="22"/>
        <w:lang w:val="fr-FR" w:eastAsia="fr-FR" w:bidi="fr-FR"/>
      </w:rPr>
    </w:lvl>
    <w:lvl w:ilvl="1" w:tplc="6486D8CA">
      <w:numFmt w:val="bullet"/>
      <w:lvlText w:val="•"/>
      <w:lvlJc w:val="left"/>
      <w:pPr>
        <w:ind w:left="1790" w:hanging="348"/>
      </w:pPr>
      <w:rPr>
        <w:rFonts w:hint="default"/>
        <w:lang w:val="fr-FR" w:eastAsia="fr-FR" w:bidi="fr-FR"/>
      </w:rPr>
    </w:lvl>
    <w:lvl w:ilvl="2" w:tplc="67CED4C6">
      <w:numFmt w:val="bullet"/>
      <w:lvlText w:val="•"/>
      <w:lvlJc w:val="left"/>
      <w:pPr>
        <w:ind w:left="2761" w:hanging="348"/>
      </w:pPr>
      <w:rPr>
        <w:rFonts w:hint="default"/>
        <w:lang w:val="fr-FR" w:eastAsia="fr-FR" w:bidi="fr-FR"/>
      </w:rPr>
    </w:lvl>
    <w:lvl w:ilvl="3" w:tplc="3B382552">
      <w:numFmt w:val="bullet"/>
      <w:lvlText w:val="•"/>
      <w:lvlJc w:val="left"/>
      <w:pPr>
        <w:ind w:left="3731" w:hanging="348"/>
      </w:pPr>
      <w:rPr>
        <w:rFonts w:hint="default"/>
        <w:lang w:val="fr-FR" w:eastAsia="fr-FR" w:bidi="fr-FR"/>
      </w:rPr>
    </w:lvl>
    <w:lvl w:ilvl="4" w:tplc="1F869E14">
      <w:numFmt w:val="bullet"/>
      <w:lvlText w:val="•"/>
      <w:lvlJc w:val="left"/>
      <w:pPr>
        <w:ind w:left="4702" w:hanging="348"/>
      </w:pPr>
      <w:rPr>
        <w:rFonts w:hint="default"/>
        <w:lang w:val="fr-FR" w:eastAsia="fr-FR" w:bidi="fr-FR"/>
      </w:rPr>
    </w:lvl>
    <w:lvl w:ilvl="5" w:tplc="072A339C">
      <w:numFmt w:val="bullet"/>
      <w:lvlText w:val="•"/>
      <w:lvlJc w:val="left"/>
      <w:pPr>
        <w:ind w:left="5673" w:hanging="348"/>
      </w:pPr>
      <w:rPr>
        <w:rFonts w:hint="default"/>
        <w:lang w:val="fr-FR" w:eastAsia="fr-FR" w:bidi="fr-FR"/>
      </w:rPr>
    </w:lvl>
    <w:lvl w:ilvl="6" w:tplc="5CCA4AD0">
      <w:numFmt w:val="bullet"/>
      <w:lvlText w:val="•"/>
      <w:lvlJc w:val="left"/>
      <w:pPr>
        <w:ind w:left="6643" w:hanging="348"/>
      </w:pPr>
      <w:rPr>
        <w:rFonts w:hint="default"/>
        <w:lang w:val="fr-FR" w:eastAsia="fr-FR" w:bidi="fr-FR"/>
      </w:rPr>
    </w:lvl>
    <w:lvl w:ilvl="7" w:tplc="73A01C02">
      <w:numFmt w:val="bullet"/>
      <w:lvlText w:val="•"/>
      <w:lvlJc w:val="left"/>
      <w:pPr>
        <w:ind w:left="7614" w:hanging="348"/>
      </w:pPr>
      <w:rPr>
        <w:rFonts w:hint="default"/>
        <w:lang w:val="fr-FR" w:eastAsia="fr-FR" w:bidi="fr-FR"/>
      </w:rPr>
    </w:lvl>
    <w:lvl w:ilvl="8" w:tplc="EA4AB1E2">
      <w:numFmt w:val="bullet"/>
      <w:lvlText w:val="•"/>
      <w:lvlJc w:val="left"/>
      <w:pPr>
        <w:ind w:left="8585" w:hanging="348"/>
      </w:pPr>
      <w:rPr>
        <w:rFonts w:hint="default"/>
        <w:lang w:val="fr-FR" w:eastAsia="fr-FR" w:bidi="fr-FR"/>
      </w:rPr>
    </w:lvl>
  </w:abstractNum>
  <w:num w:numId="1" w16cid:durableId="1805467815">
    <w:abstractNumId w:val="1"/>
  </w:num>
  <w:num w:numId="2" w16cid:durableId="1684166165">
    <w:abstractNumId w:val="5"/>
  </w:num>
  <w:num w:numId="3" w16cid:durableId="1423723771">
    <w:abstractNumId w:val="0"/>
  </w:num>
  <w:num w:numId="4" w16cid:durableId="746804842">
    <w:abstractNumId w:val="7"/>
  </w:num>
  <w:num w:numId="5" w16cid:durableId="455416569">
    <w:abstractNumId w:val="6"/>
  </w:num>
  <w:num w:numId="6" w16cid:durableId="421950923">
    <w:abstractNumId w:val="2"/>
  </w:num>
  <w:num w:numId="7" w16cid:durableId="72513771">
    <w:abstractNumId w:val="4"/>
  </w:num>
  <w:num w:numId="8" w16cid:durableId="21077696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1F47"/>
    <w:rsid w:val="00000070"/>
    <w:rsid w:val="00020C54"/>
    <w:rsid w:val="000223DB"/>
    <w:rsid w:val="000352C3"/>
    <w:rsid w:val="000369C3"/>
    <w:rsid w:val="00042732"/>
    <w:rsid w:val="00063628"/>
    <w:rsid w:val="00084926"/>
    <w:rsid w:val="000910FE"/>
    <w:rsid w:val="000C06F2"/>
    <w:rsid w:val="000D5BA2"/>
    <w:rsid w:val="000D5D12"/>
    <w:rsid w:val="000E2E36"/>
    <w:rsid w:val="000E35C2"/>
    <w:rsid w:val="0010669B"/>
    <w:rsid w:val="00106AE1"/>
    <w:rsid w:val="00106E19"/>
    <w:rsid w:val="001155ED"/>
    <w:rsid w:val="001315FD"/>
    <w:rsid w:val="00142D8D"/>
    <w:rsid w:val="00145067"/>
    <w:rsid w:val="00151EC7"/>
    <w:rsid w:val="001719AB"/>
    <w:rsid w:val="001A1F90"/>
    <w:rsid w:val="001C24B1"/>
    <w:rsid w:val="001E72C2"/>
    <w:rsid w:val="001F0075"/>
    <w:rsid w:val="00224DCC"/>
    <w:rsid w:val="00235504"/>
    <w:rsid w:val="00236EA1"/>
    <w:rsid w:val="002377AF"/>
    <w:rsid w:val="00243503"/>
    <w:rsid w:val="00251F9A"/>
    <w:rsid w:val="002767D5"/>
    <w:rsid w:val="0029705F"/>
    <w:rsid w:val="002D1844"/>
    <w:rsid w:val="002D58E0"/>
    <w:rsid w:val="002F4533"/>
    <w:rsid w:val="002F6A15"/>
    <w:rsid w:val="002F72F1"/>
    <w:rsid w:val="003028D3"/>
    <w:rsid w:val="00330346"/>
    <w:rsid w:val="0034470C"/>
    <w:rsid w:val="00354190"/>
    <w:rsid w:val="003723FD"/>
    <w:rsid w:val="00377CD8"/>
    <w:rsid w:val="00386380"/>
    <w:rsid w:val="003934B8"/>
    <w:rsid w:val="003A39E1"/>
    <w:rsid w:val="003C59F7"/>
    <w:rsid w:val="003E140D"/>
    <w:rsid w:val="003F3CD6"/>
    <w:rsid w:val="00420636"/>
    <w:rsid w:val="00424F06"/>
    <w:rsid w:val="0042578D"/>
    <w:rsid w:val="0044688F"/>
    <w:rsid w:val="00447E4C"/>
    <w:rsid w:val="00483AFE"/>
    <w:rsid w:val="00483F9A"/>
    <w:rsid w:val="0049218D"/>
    <w:rsid w:val="004A79B5"/>
    <w:rsid w:val="004B6220"/>
    <w:rsid w:val="004E0E3E"/>
    <w:rsid w:val="005131C7"/>
    <w:rsid w:val="00530ABA"/>
    <w:rsid w:val="00533AE7"/>
    <w:rsid w:val="00565152"/>
    <w:rsid w:val="00572362"/>
    <w:rsid w:val="005C04AC"/>
    <w:rsid w:val="005C536A"/>
    <w:rsid w:val="005D2FB9"/>
    <w:rsid w:val="005E1C96"/>
    <w:rsid w:val="005E4D3D"/>
    <w:rsid w:val="005E67DB"/>
    <w:rsid w:val="005E6D33"/>
    <w:rsid w:val="005F2E54"/>
    <w:rsid w:val="0065565A"/>
    <w:rsid w:val="00694CC8"/>
    <w:rsid w:val="006B6DC6"/>
    <w:rsid w:val="006E19E5"/>
    <w:rsid w:val="006E5719"/>
    <w:rsid w:val="00717BB1"/>
    <w:rsid w:val="00743A2F"/>
    <w:rsid w:val="0075205B"/>
    <w:rsid w:val="00764E4E"/>
    <w:rsid w:val="00767C74"/>
    <w:rsid w:val="00787BF5"/>
    <w:rsid w:val="007A7A10"/>
    <w:rsid w:val="007D1F47"/>
    <w:rsid w:val="007F7F67"/>
    <w:rsid w:val="00825537"/>
    <w:rsid w:val="00865520"/>
    <w:rsid w:val="00873FB1"/>
    <w:rsid w:val="00894934"/>
    <w:rsid w:val="008A4B0C"/>
    <w:rsid w:val="008B2989"/>
    <w:rsid w:val="008D125A"/>
    <w:rsid w:val="008D234E"/>
    <w:rsid w:val="00906ECD"/>
    <w:rsid w:val="009274EE"/>
    <w:rsid w:val="00932595"/>
    <w:rsid w:val="00951A61"/>
    <w:rsid w:val="00983F82"/>
    <w:rsid w:val="00986FD1"/>
    <w:rsid w:val="00987C33"/>
    <w:rsid w:val="009912EA"/>
    <w:rsid w:val="009A0795"/>
    <w:rsid w:val="009A7CBA"/>
    <w:rsid w:val="009B3711"/>
    <w:rsid w:val="009C6E38"/>
    <w:rsid w:val="009E60D0"/>
    <w:rsid w:val="00A2604F"/>
    <w:rsid w:val="00A35D7B"/>
    <w:rsid w:val="00A37541"/>
    <w:rsid w:val="00A45FDF"/>
    <w:rsid w:val="00A73BCF"/>
    <w:rsid w:val="00A92AF9"/>
    <w:rsid w:val="00AA3367"/>
    <w:rsid w:val="00AC1546"/>
    <w:rsid w:val="00AE6483"/>
    <w:rsid w:val="00AE78AD"/>
    <w:rsid w:val="00AF6484"/>
    <w:rsid w:val="00B00074"/>
    <w:rsid w:val="00B27F41"/>
    <w:rsid w:val="00B36A72"/>
    <w:rsid w:val="00B70AC2"/>
    <w:rsid w:val="00B80DC5"/>
    <w:rsid w:val="00B8553B"/>
    <w:rsid w:val="00B92D29"/>
    <w:rsid w:val="00BA6A06"/>
    <w:rsid w:val="00BB010B"/>
    <w:rsid w:val="00BF1E69"/>
    <w:rsid w:val="00C1511D"/>
    <w:rsid w:val="00C16391"/>
    <w:rsid w:val="00C40554"/>
    <w:rsid w:val="00C54BD9"/>
    <w:rsid w:val="00C57A80"/>
    <w:rsid w:val="00C74418"/>
    <w:rsid w:val="00CA0FE4"/>
    <w:rsid w:val="00CB2554"/>
    <w:rsid w:val="00D1240B"/>
    <w:rsid w:val="00D30891"/>
    <w:rsid w:val="00DA5C08"/>
    <w:rsid w:val="00DB028C"/>
    <w:rsid w:val="00DE6E81"/>
    <w:rsid w:val="00DF6DED"/>
    <w:rsid w:val="00E802F3"/>
    <w:rsid w:val="00E856D4"/>
    <w:rsid w:val="00E85EFB"/>
    <w:rsid w:val="00E92384"/>
    <w:rsid w:val="00E9644A"/>
    <w:rsid w:val="00E97319"/>
    <w:rsid w:val="00EA28D5"/>
    <w:rsid w:val="00EA321E"/>
    <w:rsid w:val="00ED2015"/>
    <w:rsid w:val="00ED23E0"/>
    <w:rsid w:val="00EE170D"/>
    <w:rsid w:val="00F119F3"/>
    <w:rsid w:val="00F2244E"/>
    <w:rsid w:val="00FD7232"/>
    <w:rsid w:val="00FE555D"/>
    <w:rsid w:val="00FE5E8E"/>
    <w:rsid w:val="00FF092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7A1C2F"/>
  <w15:docId w15:val="{C98CD0C7-0273-4FA5-9ADC-980153966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7D1F47"/>
    <w:rPr>
      <w:rFonts w:ascii="Arial Narrow" w:eastAsia="Arial Narrow" w:hAnsi="Arial Narrow" w:cs="Arial Narrow"/>
      <w:lang w:val="fr-FR" w:eastAsia="fr-FR" w:bidi="fr-FR"/>
    </w:rPr>
  </w:style>
  <w:style w:type="paragraph" w:styleId="Titre1">
    <w:name w:val="heading 1"/>
    <w:basedOn w:val="Normal"/>
    <w:next w:val="Normal"/>
    <w:link w:val="Titre1Car"/>
    <w:uiPriority w:val="9"/>
    <w:qFormat/>
    <w:rsid w:val="000910FE"/>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1">
    <w:name w:val="Table Normal1"/>
    <w:uiPriority w:val="2"/>
    <w:semiHidden/>
    <w:unhideWhenUsed/>
    <w:qFormat/>
    <w:rsid w:val="007D1F47"/>
    <w:tblPr>
      <w:tblInd w:w="0" w:type="dxa"/>
      <w:tblCellMar>
        <w:top w:w="0" w:type="dxa"/>
        <w:left w:w="0" w:type="dxa"/>
        <w:bottom w:w="0" w:type="dxa"/>
        <w:right w:w="0" w:type="dxa"/>
      </w:tblCellMar>
    </w:tblPr>
  </w:style>
  <w:style w:type="paragraph" w:customStyle="1" w:styleId="TOC11">
    <w:name w:val="TOC 11"/>
    <w:basedOn w:val="Normal"/>
    <w:uiPriority w:val="1"/>
    <w:qFormat/>
    <w:rsid w:val="007D1F47"/>
    <w:pPr>
      <w:spacing w:before="137"/>
      <w:ind w:left="590" w:hanging="480"/>
    </w:pPr>
    <w:rPr>
      <w:sz w:val="24"/>
      <w:szCs w:val="24"/>
    </w:rPr>
  </w:style>
  <w:style w:type="paragraph" w:customStyle="1" w:styleId="TOC21">
    <w:name w:val="TOC 21"/>
    <w:basedOn w:val="Normal"/>
    <w:uiPriority w:val="1"/>
    <w:qFormat/>
    <w:rsid w:val="007D1F47"/>
    <w:pPr>
      <w:spacing w:before="137"/>
      <w:ind w:left="991" w:hanging="641"/>
    </w:pPr>
    <w:rPr>
      <w:sz w:val="24"/>
      <w:szCs w:val="24"/>
    </w:rPr>
  </w:style>
  <w:style w:type="paragraph" w:styleId="Corpsdetexte">
    <w:name w:val="Body Text"/>
    <w:basedOn w:val="Normal"/>
    <w:uiPriority w:val="1"/>
    <w:qFormat/>
    <w:rsid w:val="007D1F47"/>
  </w:style>
  <w:style w:type="paragraph" w:customStyle="1" w:styleId="Heading11">
    <w:name w:val="Heading 11"/>
    <w:basedOn w:val="Normal"/>
    <w:uiPriority w:val="1"/>
    <w:qFormat/>
    <w:rsid w:val="007D1F47"/>
    <w:pPr>
      <w:spacing w:before="1"/>
      <w:ind w:left="110"/>
      <w:outlineLvl w:val="1"/>
    </w:pPr>
    <w:rPr>
      <w:b/>
      <w:bCs/>
      <w:sz w:val="24"/>
      <w:szCs w:val="24"/>
    </w:rPr>
  </w:style>
  <w:style w:type="paragraph" w:customStyle="1" w:styleId="Heading21">
    <w:name w:val="Heading 21"/>
    <w:basedOn w:val="Normal"/>
    <w:uiPriority w:val="1"/>
    <w:qFormat/>
    <w:rsid w:val="007D1F47"/>
    <w:pPr>
      <w:ind w:left="1243" w:hanging="849"/>
      <w:outlineLvl w:val="2"/>
    </w:pPr>
    <w:rPr>
      <w:b/>
      <w:bCs/>
    </w:rPr>
  </w:style>
  <w:style w:type="paragraph" w:styleId="Paragraphedeliste">
    <w:name w:val="List Paragraph"/>
    <w:basedOn w:val="Normal"/>
    <w:uiPriority w:val="1"/>
    <w:qFormat/>
    <w:rsid w:val="007D1F47"/>
    <w:pPr>
      <w:ind w:left="590" w:hanging="480"/>
    </w:pPr>
  </w:style>
  <w:style w:type="paragraph" w:customStyle="1" w:styleId="TableParagraph">
    <w:name w:val="Table Paragraph"/>
    <w:basedOn w:val="Normal"/>
    <w:uiPriority w:val="1"/>
    <w:qFormat/>
    <w:rsid w:val="007D1F47"/>
  </w:style>
  <w:style w:type="paragraph" w:styleId="Textedebulles">
    <w:name w:val="Balloon Text"/>
    <w:basedOn w:val="Normal"/>
    <w:link w:val="TextedebullesCar"/>
    <w:uiPriority w:val="99"/>
    <w:semiHidden/>
    <w:unhideWhenUsed/>
    <w:rsid w:val="00865520"/>
    <w:rPr>
      <w:rFonts w:ascii="Tahoma" w:hAnsi="Tahoma" w:cs="Tahoma"/>
      <w:sz w:val="16"/>
      <w:szCs w:val="16"/>
    </w:rPr>
  </w:style>
  <w:style w:type="character" w:customStyle="1" w:styleId="TextedebullesCar">
    <w:name w:val="Texte de bulles Car"/>
    <w:basedOn w:val="Policepardfaut"/>
    <w:link w:val="Textedebulles"/>
    <w:uiPriority w:val="99"/>
    <w:semiHidden/>
    <w:rsid w:val="00865520"/>
    <w:rPr>
      <w:rFonts w:ascii="Tahoma" w:eastAsia="Arial Narrow" w:hAnsi="Tahoma" w:cs="Tahoma"/>
      <w:sz w:val="16"/>
      <w:szCs w:val="16"/>
      <w:lang w:val="fr-FR" w:eastAsia="fr-FR" w:bidi="fr-FR"/>
    </w:rPr>
  </w:style>
  <w:style w:type="paragraph" w:styleId="En-tte">
    <w:name w:val="header"/>
    <w:basedOn w:val="Normal"/>
    <w:link w:val="En-tteCar"/>
    <w:uiPriority w:val="99"/>
    <w:unhideWhenUsed/>
    <w:rsid w:val="00C1511D"/>
    <w:pPr>
      <w:tabs>
        <w:tab w:val="center" w:pos="4680"/>
        <w:tab w:val="right" w:pos="9360"/>
      </w:tabs>
    </w:pPr>
  </w:style>
  <w:style w:type="character" w:customStyle="1" w:styleId="En-tteCar">
    <w:name w:val="En-tête Car"/>
    <w:basedOn w:val="Policepardfaut"/>
    <w:link w:val="En-tte"/>
    <w:uiPriority w:val="99"/>
    <w:rsid w:val="00C1511D"/>
    <w:rPr>
      <w:rFonts w:ascii="Arial Narrow" w:eastAsia="Arial Narrow" w:hAnsi="Arial Narrow" w:cs="Arial Narrow"/>
      <w:lang w:val="fr-FR" w:eastAsia="fr-FR" w:bidi="fr-FR"/>
    </w:rPr>
  </w:style>
  <w:style w:type="paragraph" w:styleId="Pieddepage">
    <w:name w:val="footer"/>
    <w:basedOn w:val="Normal"/>
    <w:link w:val="PieddepageCar"/>
    <w:uiPriority w:val="99"/>
    <w:unhideWhenUsed/>
    <w:rsid w:val="00C1511D"/>
    <w:pPr>
      <w:tabs>
        <w:tab w:val="center" w:pos="4680"/>
        <w:tab w:val="right" w:pos="9360"/>
      </w:tabs>
    </w:pPr>
  </w:style>
  <w:style w:type="character" w:customStyle="1" w:styleId="PieddepageCar">
    <w:name w:val="Pied de page Car"/>
    <w:basedOn w:val="Policepardfaut"/>
    <w:link w:val="Pieddepage"/>
    <w:uiPriority w:val="99"/>
    <w:rsid w:val="00C1511D"/>
    <w:rPr>
      <w:rFonts w:ascii="Arial Narrow" w:eastAsia="Arial Narrow" w:hAnsi="Arial Narrow" w:cs="Arial Narrow"/>
      <w:lang w:val="fr-FR" w:eastAsia="fr-FR" w:bidi="fr-FR"/>
    </w:rPr>
  </w:style>
  <w:style w:type="character" w:customStyle="1" w:styleId="Titre1Car">
    <w:name w:val="Titre 1 Car"/>
    <w:basedOn w:val="Policepardfaut"/>
    <w:link w:val="Titre1"/>
    <w:uiPriority w:val="9"/>
    <w:rsid w:val="000910FE"/>
    <w:rPr>
      <w:rFonts w:asciiTheme="majorHAnsi" w:eastAsiaTheme="majorEastAsia" w:hAnsiTheme="majorHAnsi" w:cstheme="majorBidi"/>
      <w:color w:val="365F91" w:themeColor="accent1" w:themeShade="BF"/>
      <w:sz w:val="32"/>
      <w:szCs w:val="32"/>
      <w:lang w:val="fr-FR" w:eastAsia="fr-FR" w:bidi="fr-FR"/>
    </w:rPr>
  </w:style>
  <w:style w:type="paragraph" w:styleId="En-ttedetabledesmatires">
    <w:name w:val="TOC Heading"/>
    <w:basedOn w:val="Titre1"/>
    <w:next w:val="Normal"/>
    <w:uiPriority w:val="39"/>
    <w:unhideWhenUsed/>
    <w:qFormat/>
    <w:rsid w:val="000910FE"/>
    <w:pPr>
      <w:widowControl/>
      <w:autoSpaceDE/>
      <w:autoSpaceDN/>
      <w:spacing w:line="259" w:lineRule="auto"/>
      <w:outlineLvl w:val="9"/>
    </w:pPr>
    <w:rPr>
      <w:lang w:val="en-US" w:eastAsia="en-US" w:bidi="ar-SA"/>
    </w:rPr>
  </w:style>
  <w:style w:type="paragraph" w:styleId="TM2">
    <w:name w:val="toc 2"/>
    <w:basedOn w:val="Normal"/>
    <w:next w:val="Normal"/>
    <w:autoRedefine/>
    <w:uiPriority w:val="39"/>
    <w:unhideWhenUsed/>
    <w:rsid w:val="000910FE"/>
    <w:pPr>
      <w:spacing w:after="100"/>
      <w:ind w:left="220"/>
    </w:pPr>
  </w:style>
  <w:style w:type="paragraph" w:styleId="TM3">
    <w:name w:val="toc 3"/>
    <w:basedOn w:val="Normal"/>
    <w:next w:val="Normal"/>
    <w:autoRedefine/>
    <w:uiPriority w:val="39"/>
    <w:unhideWhenUsed/>
    <w:rsid w:val="00377CD8"/>
    <w:pPr>
      <w:tabs>
        <w:tab w:val="left" w:pos="1100"/>
        <w:tab w:val="right" w:leader="dot" w:pos="9825"/>
      </w:tabs>
      <w:spacing w:after="100"/>
      <w:ind w:left="440"/>
    </w:pPr>
  </w:style>
  <w:style w:type="character" w:styleId="Lienhypertexte">
    <w:name w:val="Hyperlink"/>
    <w:basedOn w:val="Policepardfaut"/>
    <w:uiPriority w:val="99"/>
    <w:unhideWhenUsed/>
    <w:rsid w:val="000910FE"/>
    <w:rPr>
      <w:color w:val="0000FF" w:themeColor="hyperlink"/>
      <w:u w:val="single"/>
    </w:rPr>
  </w:style>
  <w:style w:type="paragraph" w:styleId="Citation">
    <w:name w:val="Quote"/>
    <w:basedOn w:val="Normal"/>
    <w:next w:val="Normal"/>
    <w:link w:val="CitationCar"/>
    <w:uiPriority w:val="29"/>
    <w:qFormat/>
    <w:rsid w:val="00EA321E"/>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EA321E"/>
    <w:rPr>
      <w:rFonts w:ascii="Arial Narrow" w:eastAsia="Arial Narrow" w:hAnsi="Arial Narrow" w:cs="Arial Narrow"/>
      <w:i/>
      <w:iCs/>
      <w:color w:val="404040" w:themeColor="text1" w:themeTint="BF"/>
      <w:lang w:val="fr-FR" w:eastAsia="fr-FR" w:bidi="fr-FR"/>
    </w:rPr>
  </w:style>
  <w:style w:type="paragraph" w:styleId="Rvision">
    <w:name w:val="Revision"/>
    <w:hidden/>
    <w:uiPriority w:val="99"/>
    <w:semiHidden/>
    <w:rsid w:val="00C16391"/>
    <w:pPr>
      <w:widowControl/>
      <w:autoSpaceDE/>
      <w:autoSpaceDN/>
    </w:pPr>
    <w:rPr>
      <w:rFonts w:ascii="Arial Narrow" w:eastAsia="Arial Narrow" w:hAnsi="Arial Narrow" w:cs="Arial Narrow"/>
      <w:lang w:val="fr-FR" w:eastAsia="fr-FR" w:bidi="fr-FR"/>
    </w:rPr>
  </w:style>
  <w:style w:type="table" w:styleId="Grilledutableau">
    <w:name w:val="Table Grid"/>
    <w:basedOn w:val="TableauNormal"/>
    <w:uiPriority w:val="59"/>
    <w:rsid w:val="002355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81825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5F2560-E94B-47BC-B0B9-6F0E76ADD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792</TotalTime>
  <Pages>3</Pages>
  <Words>872</Words>
  <Characters>4797</Characters>
  <Application>Microsoft Office Word</Application>
  <DocSecurity>0</DocSecurity>
  <Lines>39</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LFRANCOIS</dc:creator>
  <cp:lastModifiedBy>Mouminou Saliou</cp:lastModifiedBy>
  <cp:revision>96</cp:revision>
  <dcterms:created xsi:type="dcterms:W3CDTF">2023-09-24T17:31:00Z</dcterms:created>
  <dcterms:modified xsi:type="dcterms:W3CDTF">2023-10-24T08:15:00Z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2017-07-31T00:00:00Z</vt:filetime>
  </property>
  <property fmtid="{D5CDD505-2E9C-101B-9397-08002B2CF9AE}" pid="3" name="Creator">
    <vt:lpwstr>Microsoft® Office Word 2007</vt:lpwstr>
  </property>
  <property fmtid="{D5CDD505-2E9C-101B-9397-08002B2CF9AE}" pid="4" name="LastSaved">
    <vt:filetime>2018-06-15T00:00:00Z</vt:filetime>
  </property>
</Properties>
</file>