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48787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3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/4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8787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sQG10AByr4p07Gaes79mBw/qcw==">CgMxLjAyCGguZ2pkZ3hzMgloLjMwajB6bGw4AHIhMXFka2laSUlYcHlJN2VtUUxaTmE0OHdKY2QtSkZuS1ZV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false</vt:bool>
  </property>
  <property fmtid="{D5CDD505-2E9C-101B-9397-08002B2CF9AE}" pid="10" name="Language/s">
    <vt:lpwstr>;#English;#</vt:lpwstr>
  </property>
  <property fmtid="{D5CDD505-2E9C-101B-9397-08002B2CF9AE}" pid="11" name="LinksUpToDate">
    <vt:bool>false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false</vt:bool>
  </property>
  <property fmtid="{D5CDD505-2E9C-101B-9397-08002B2CF9AE}" pid="16" name="ShareDoc">
    <vt:bool>false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