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9776"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C4F29" id="Line 3" o:spid="_x0000_s1026" alt="&quot;&quot;"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7D2313FE" w:rsidR="00D977B5" w:rsidRPr="00A112BC" w:rsidRDefault="009C5FD7" w:rsidP="00A112BC">
      <w:pPr>
        <w:pBdr>
          <w:bottom w:val="single" w:sz="24" w:space="12" w:color="990033"/>
        </w:pBdr>
        <w:spacing w:before="100" w:beforeAutospacing="1" w:after="100" w:afterAutospacing="1"/>
        <w:rPr>
          <w:b/>
          <w:color w:val="447DB5"/>
          <w:sz w:val="30"/>
          <w:lang w:val="en-GB"/>
        </w:rPr>
      </w:pPr>
      <w:r>
        <w:rPr>
          <w:b/>
          <w:color w:val="990033"/>
          <w:sz w:val="30"/>
          <w:lang w:val="en-GB"/>
        </w:rPr>
        <w:t xml:space="preserve">Support </w:t>
      </w:r>
      <w:r w:rsidR="00EA64C3">
        <w:rPr>
          <w:b/>
          <w:color w:val="990033"/>
          <w:sz w:val="30"/>
          <w:lang w:val="en-GB"/>
        </w:rPr>
        <w:t xml:space="preserve">the </w:t>
      </w:r>
      <w:r>
        <w:rPr>
          <w:b/>
          <w:color w:val="990033"/>
          <w:sz w:val="30"/>
          <w:lang w:val="en-GB"/>
        </w:rPr>
        <w:t xml:space="preserve">development </w:t>
      </w:r>
      <w:r w:rsidR="00CD23C7">
        <w:rPr>
          <w:b/>
          <w:color w:val="990033"/>
          <w:sz w:val="30"/>
          <w:lang w:val="en-GB"/>
        </w:rPr>
        <w:t xml:space="preserve">of national immunization coverage estimates </w:t>
      </w:r>
      <w:r w:rsidR="001509B0">
        <w:rPr>
          <w:b/>
          <w:color w:val="990033"/>
          <w:sz w:val="30"/>
          <w:lang w:val="en-GB"/>
        </w:rPr>
        <w:t xml:space="preserve">processes and toolsets </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8E9BC30" w:rsidR="00143638" w:rsidRPr="00D07547" w:rsidRDefault="004906A0" w:rsidP="0098527A">
      <w:pPr>
        <w:spacing w:before="120" w:after="120"/>
        <w:jc w:val="right"/>
        <w:rPr>
          <w:rFonts w:cs="Arial"/>
          <w:b/>
          <w:color w:val="447DB5"/>
          <w:sz w:val="26"/>
          <w:szCs w:val="26"/>
          <w:lang w:val="en-GB"/>
        </w:rPr>
      </w:pPr>
      <w:sdt>
        <w:sdtPr>
          <w:rPr>
            <w:color w:val="000000"/>
            <w:sz w:val="27"/>
            <w:szCs w:val="27"/>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600BC" w:rsidRPr="00E600BC">
            <w:rPr>
              <w:color w:val="000000"/>
              <w:sz w:val="27"/>
              <w:szCs w:val="27"/>
            </w:rPr>
            <w:t>HQ/UHL/IVB/IAI/2023-2.</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234D5735"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color w:val="000000"/>
            <w:sz w:val="27"/>
            <w:szCs w:val="27"/>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E600BC" w:rsidRPr="00E600BC">
            <w:rPr>
              <w:color w:val="000000"/>
              <w:sz w:val="27"/>
              <w:szCs w:val="27"/>
            </w:rPr>
            <w:t>Immunization, Vaccines and Biologicals (IVB</w:t>
          </w:r>
          <w:r w:rsidR="00890F42">
            <w:rPr>
              <w:color w:val="000000"/>
              <w:sz w:val="27"/>
              <w:szCs w:val="27"/>
            </w:rPr>
            <w: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9B6BF25" w:rsidR="004412EA" w:rsidRPr="00D07547" w:rsidRDefault="00F167CE" w:rsidP="00D07547">
      <w:pPr>
        <w:jc w:val="center"/>
        <w:rPr>
          <w:rFonts w:cs="Arial"/>
          <w:color w:val="990033"/>
          <w:sz w:val="26"/>
          <w:szCs w:val="26"/>
          <w:lang w:val="en-GB"/>
        </w:rPr>
      </w:pPr>
      <w:r>
        <w:rPr>
          <w:rFonts w:cs="Arial"/>
          <w:color w:val="990033"/>
          <w:sz w:val="26"/>
          <w:szCs w:val="26"/>
          <w:lang w:val="en-GB"/>
        </w:rPr>
        <w:t xml:space="preserve">3 </w:t>
      </w:r>
      <w:r w:rsidR="00BC656D">
        <w:rPr>
          <w:rFonts w:cs="Arial"/>
          <w:color w:val="990033"/>
          <w:sz w:val="26"/>
          <w:szCs w:val="26"/>
          <w:lang w:val="en-GB"/>
        </w:rPr>
        <w:t>November</w:t>
      </w:r>
      <w:r>
        <w:rPr>
          <w:rFonts w:cs="Arial"/>
          <w:color w:val="990033"/>
          <w:sz w:val="26"/>
          <w:szCs w:val="26"/>
          <w:lang w:val="en-GB"/>
        </w:rPr>
        <w:t xml:space="preserve"> 2023</w:t>
      </w:r>
      <w:r w:rsidR="004412EA" w:rsidRPr="00D07547">
        <w:rPr>
          <w:rFonts w:cs="Arial"/>
          <w:color w:val="990033"/>
          <w:sz w:val="26"/>
          <w:szCs w:val="26"/>
          <w:lang w:val="en-GB"/>
        </w:rPr>
        <w:br w:type="page"/>
      </w:r>
    </w:p>
    <w:p w14:paraId="5FE79E2A" w14:textId="65555398" w:rsidR="00D614B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47850552" w:history="1">
        <w:r w:rsidR="00D614BC" w:rsidRPr="00890640">
          <w:rPr>
            <w:rStyle w:val="Hyperlink"/>
            <w:rFonts w:ascii="Arial" w:hAnsi="Arial" w:cs="Times New Roman"/>
            <w:noProof/>
          </w:rPr>
          <w:t>1.</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Introduction</w:t>
        </w:r>
        <w:r w:rsidR="00D614BC">
          <w:rPr>
            <w:noProof/>
            <w:webHidden/>
          </w:rPr>
          <w:tab/>
        </w:r>
        <w:r w:rsidR="00D614BC">
          <w:rPr>
            <w:noProof/>
            <w:webHidden/>
          </w:rPr>
          <w:fldChar w:fldCharType="begin"/>
        </w:r>
        <w:r w:rsidR="00D614BC">
          <w:rPr>
            <w:noProof/>
            <w:webHidden/>
          </w:rPr>
          <w:instrText xml:space="preserve"> PAGEREF _Toc147850552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53AB8AF2" w14:textId="7399701B" w:rsidR="00D614BC" w:rsidRDefault="004906A0">
      <w:pPr>
        <w:pStyle w:val="TOC2"/>
        <w:rPr>
          <w:rFonts w:asciiTheme="minorHAnsi" w:eastAsiaTheme="minorEastAsia" w:hAnsiTheme="minorHAnsi" w:cstheme="minorBidi"/>
          <w:b w:val="0"/>
          <w:noProof/>
          <w:color w:val="auto"/>
          <w:sz w:val="22"/>
          <w:szCs w:val="22"/>
        </w:rPr>
      </w:pPr>
      <w:hyperlink w:anchor="_Toc147850553" w:history="1">
        <w:r w:rsidR="00D614BC" w:rsidRPr="00890640">
          <w:rPr>
            <w:rStyle w:val="Hyperlink"/>
            <w:rFonts w:cs="Times New Roman"/>
            <w:noProof/>
          </w:rPr>
          <w:t>1.1</w:t>
        </w:r>
        <w:r w:rsidR="00D614BC">
          <w:rPr>
            <w:rFonts w:asciiTheme="minorHAnsi" w:eastAsiaTheme="minorEastAsia" w:hAnsiTheme="minorHAnsi" w:cstheme="minorBidi"/>
            <w:b w:val="0"/>
            <w:noProof/>
            <w:color w:val="auto"/>
            <w:sz w:val="22"/>
            <w:szCs w:val="22"/>
          </w:rPr>
          <w:tab/>
        </w:r>
        <w:r w:rsidR="00D614BC" w:rsidRPr="00890640">
          <w:rPr>
            <w:rStyle w:val="Hyperlink"/>
            <w:noProof/>
          </w:rPr>
          <w:t>Objective of the RFP</w:t>
        </w:r>
        <w:r w:rsidR="00D614BC">
          <w:rPr>
            <w:noProof/>
            <w:webHidden/>
          </w:rPr>
          <w:tab/>
        </w:r>
        <w:r w:rsidR="00D614BC">
          <w:rPr>
            <w:noProof/>
            <w:webHidden/>
          </w:rPr>
          <w:fldChar w:fldCharType="begin"/>
        </w:r>
        <w:r w:rsidR="00D614BC">
          <w:rPr>
            <w:noProof/>
            <w:webHidden/>
          </w:rPr>
          <w:instrText xml:space="preserve"> PAGEREF _Toc147850553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76FE5002" w14:textId="68D0DFB1" w:rsidR="00D614BC" w:rsidRDefault="004906A0">
      <w:pPr>
        <w:pStyle w:val="TOC2"/>
        <w:rPr>
          <w:rFonts w:asciiTheme="minorHAnsi" w:eastAsiaTheme="minorEastAsia" w:hAnsiTheme="minorHAnsi" w:cstheme="minorBidi"/>
          <w:b w:val="0"/>
          <w:noProof/>
          <w:color w:val="auto"/>
          <w:sz w:val="22"/>
          <w:szCs w:val="22"/>
        </w:rPr>
      </w:pPr>
      <w:hyperlink w:anchor="_Toc147850554" w:history="1">
        <w:r w:rsidR="00D614BC" w:rsidRPr="00890640">
          <w:rPr>
            <w:rStyle w:val="Hyperlink"/>
            <w:rFonts w:cs="Times New Roman"/>
            <w:noProof/>
          </w:rPr>
          <w:t>1.2</w:t>
        </w:r>
        <w:r w:rsidR="00D614BC">
          <w:rPr>
            <w:rFonts w:asciiTheme="minorHAnsi" w:eastAsiaTheme="minorEastAsia" w:hAnsiTheme="minorHAnsi" w:cstheme="minorBidi"/>
            <w:b w:val="0"/>
            <w:noProof/>
            <w:color w:val="auto"/>
            <w:sz w:val="22"/>
            <w:szCs w:val="22"/>
          </w:rPr>
          <w:tab/>
        </w:r>
        <w:r w:rsidR="00D614BC" w:rsidRPr="00890640">
          <w:rPr>
            <w:rStyle w:val="Hyperlink"/>
            <w:noProof/>
          </w:rPr>
          <w:t>About WHO</w:t>
        </w:r>
        <w:r w:rsidR="00D614BC">
          <w:rPr>
            <w:noProof/>
            <w:webHidden/>
          </w:rPr>
          <w:tab/>
        </w:r>
        <w:r w:rsidR="00D614BC">
          <w:rPr>
            <w:noProof/>
            <w:webHidden/>
          </w:rPr>
          <w:fldChar w:fldCharType="begin"/>
        </w:r>
        <w:r w:rsidR="00D614BC">
          <w:rPr>
            <w:noProof/>
            <w:webHidden/>
          </w:rPr>
          <w:instrText xml:space="preserve"> PAGEREF _Toc147850554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155064B9" w14:textId="7D3CE571" w:rsidR="00D614BC" w:rsidRDefault="004906A0">
      <w:pPr>
        <w:pStyle w:val="TOC3"/>
        <w:rPr>
          <w:rFonts w:asciiTheme="minorHAnsi" w:eastAsiaTheme="minorEastAsia" w:hAnsiTheme="minorHAnsi" w:cstheme="minorBidi"/>
          <w:noProof/>
          <w:color w:val="auto"/>
          <w:sz w:val="22"/>
          <w:szCs w:val="22"/>
        </w:rPr>
      </w:pPr>
      <w:hyperlink w:anchor="_Toc147850555" w:history="1">
        <w:r w:rsidR="00D614BC" w:rsidRPr="00890640">
          <w:rPr>
            <w:rStyle w:val="Hyperlink"/>
            <w:rFonts w:ascii="Helvetica" w:hAnsi="Helvetica" w:cs="Times New Roman"/>
            <w:noProof/>
          </w:rPr>
          <w:t>1.2.1</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WHO Mission Statement</w:t>
        </w:r>
        <w:r w:rsidR="00D614BC">
          <w:rPr>
            <w:noProof/>
            <w:webHidden/>
          </w:rPr>
          <w:tab/>
        </w:r>
        <w:r w:rsidR="00D614BC">
          <w:rPr>
            <w:noProof/>
            <w:webHidden/>
          </w:rPr>
          <w:fldChar w:fldCharType="begin"/>
        </w:r>
        <w:r w:rsidR="00D614BC">
          <w:rPr>
            <w:noProof/>
            <w:webHidden/>
          </w:rPr>
          <w:instrText xml:space="preserve"> PAGEREF _Toc147850555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4834DAC2" w14:textId="63B22ED7" w:rsidR="00D614BC" w:rsidRDefault="004906A0">
      <w:pPr>
        <w:pStyle w:val="TOC3"/>
        <w:rPr>
          <w:rFonts w:asciiTheme="minorHAnsi" w:eastAsiaTheme="minorEastAsia" w:hAnsiTheme="minorHAnsi" w:cstheme="minorBidi"/>
          <w:noProof/>
          <w:color w:val="auto"/>
          <w:sz w:val="22"/>
          <w:szCs w:val="22"/>
        </w:rPr>
      </w:pPr>
      <w:hyperlink w:anchor="_Toc147850556" w:history="1">
        <w:r w:rsidR="00D614BC" w:rsidRPr="00890640">
          <w:rPr>
            <w:rStyle w:val="Hyperlink"/>
            <w:rFonts w:ascii="Helvetica" w:hAnsi="Helvetica" w:cs="Times New Roman"/>
            <w:noProof/>
          </w:rPr>
          <w:t>1.2.2</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Structure of WHO</w:t>
        </w:r>
        <w:r w:rsidR="00D614BC">
          <w:rPr>
            <w:noProof/>
            <w:webHidden/>
          </w:rPr>
          <w:tab/>
        </w:r>
        <w:r w:rsidR="00D614BC">
          <w:rPr>
            <w:noProof/>
            <w:webHidden/>
          </w:rPr>
          <w:fldChar w:fldCharType="begin"/>
        </w:r>
        <w:r w:rsidR="00D614BC">
          <w:rPr>
            <w:noProof/>
            <w:webHidden/>
          </w:rPr>
          <w:instrText xml:space="preserve"> PAGEREF _Toc147850556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2EB91E3E" w14:textId="7CEC7799" w:rsidR="00D614BC" w:rsidRDefault="004906A0">
      <w:pPr>
        <w:pStyle w:val="TOC3"/>
        <w:rPr>
          <w:rFonts w:asciiTheme="minorHAnsi" w:eastAsiaTheme="minorEastAsia" w:hAnsiTheme="minorHAnsi" w:cstheme="minorBidi"/>
          <w:noProof/>
          <w:color w:val="auto"/>
          <w:sz w:val="22"/>
          <w:szCs w:val="22"/>
        </w:rPr>
      </w:pPr>
      <w:hyperlink w:anchor="_Toc147850557" w:history="1">
        <w:r w:rsidR="00D614BC" w:rsidRPr="00890640">
          <w:rPr>
            <w:rStyle w:val="Hyperlink"/>
            <w:rFonts w:ascii="Helvetica" w:hAnsi="Helvetica" w:cs="Times New Roman"/>
            <w:noProof/>
          </w:rPr>
          <w:t>1.2.3</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Description of Office/Region or Division/Service/Unit</w:t>
        </w:r>
        <w:r w:rsidR="00D614BC">
          <w:rPr>
            <w:noProof/>
            <w:webHidden/>
          </w:rPr>
          <w:tab/>
        </w:r>
        <w:r w:rsidR="00D614BC">
          <w:rPr>
            <w:noProof/>
            <w:webHidden/>
          </w:rPr>
          <w:fldChar w:fldCharType="begin"/>
        </w:r>
        <w:r w:rsidR="00D614BC">
          <w:rPr>
            <w:noProof/>
            <w:webHidden/>
          </w:rPr>
          <w:instrText xml:space="preserve"> PAGEREF _Toc147850557 \h </w:instrText>
        </w:r>
        <w:r w:rsidR="00D614BC">
          <w:rPr>
            <w:noProof/>
            <w:webHidden/>
          </w:rPr>
        </w:r>
        <w:r w:rsidR="00D614BC">
          <w:rPr>
            <w:noProof/>
            <w:webHidden/>
          </w:rPr>
          <w:fldChar w:fldCharType="separate"/>
        </w:r>
        <w:r w:rsidR="00D614BC">
          <w:rPr>
            <w:noProof/>
            <w:webHidden/>
          </w:rPr>
          <w:t>4</w:t>
        </w:r>
        <w:r w:rsidR="00D614BC">
          <w:rPr>
            <w:noProof/>
            <w:webHidden/>
          </w:rPr>
          <w:fldChar w:fldCharType="end"/>
        </w:r>
      </w:hyperlink>
    </w:p>
    <w:p w14:paraId="0EC9FB3B" w14:textId="1B0FA3A2" w:rsidR="00D614BC" w:rsidRDefault="004906A0">
      <w:pPr>
        <w:pStyle w:val="TOC2"/>
        <w:rPr>
          <w:rFonts w:asciiTheme="minorHAnsi" w:eastAsiaTheme="minorEastAsia" w:hAnsiTheme="minorHAnsi" w:cstheme="minorBidi"/>
          <w:b w:val="0"/>
          <w:noProof/>
          <w:color w:val="auto"/>
          <w:sz w:val="22"/>
          <w:szCs w:val="22"/>
        </w:rPr>
      </w:pPr>
      <w:hyperlink w:anchor="_Toc147850558" w:history="1">
        <w:r w:rsidR="00D614BC" w:rsidRPr="00890640">
          <w:rPr>
            <w:rStyle w:val="Hyperlink"/>
            <w:rFonts w:cs="Times New Roman"/>
            <w:noProof/>
          </w:rPr>
          <w:t>1.3</w:t>
        </w:r>
        <w:r w:rsidR="00D614BC">
          <w:rPr>
            <w:rFonts w:asciiTheme="minorHAnsi" w:eastAsiaTheme="minorEastAsia" w:hAnsiTheme="minorHAnsi" w:cstheme="minorBidi"/>
            <w:b w:val="0"/>
            <w:noProof/>
            <w:color w:val="auto"/>
            <w:sz w:val="22"/>
            <w:szCs w:val="22"/>
          </w:rPr>
          <w:tab/>
        </w:r>
        <w:r w:rsidR="00D614BC" w:rsidRPr="00890640">
          <w:rPr>
            <w:rStyle w:val="Hyperlink"/>
            <w:noProof/>
          </w:rPr>
          <w:t>Definitions, Acronyms and Abbreviations</w:t>
        </w:r>
        <w:r w:rsidR="00D614BC">
          <w:rPr>
            <w:noProof/>
            <w:webHidden/>
          </w:rPr>
          <w:tab/>
        </w:r>
        <w:r w:rsidR="00D614BC">
          <w:rPr>
            <w:noProof/>
            <w:webHidden/>
          </w:rPr>
          <w:fldChar w:fldCharType="begin"/>
        </w:r>
        <w:r w:rsidR="00D614BC">
          <w:rPr>
            <w:noProof/>
            <w:webHidden/>
          </w:rPr>
          <w:instrText xml:space="preserve"> PAGEREF _Toc147850558 \h </w:instrText>
        </w:r>
        <w:r w:rsidR="00D614BC">
          <w:rPr>
            <w:noProof/>
            <w:webHidden/>
          </w:rPr>
        </w:r>
        <w:r w:rsidR="00D614BC">
          <w:rPr>
            <w:noProof/>
            <w:webHidden/>
          </w:rPr>
          <w:fldChar w:fldCharType="separate"/>
        </w:r>
        <w:r w:rsidR="00D614BC">
          <w:rPr>
            <w:noProof/>
            <w:webHidden/>
          </w:rPr>
          <w:t>5</w:t>
        </w:r>
        <w:r w:rsidR="00D614BC">
          <w:rPr>
            <w:noProof/>
            <w:webHidden/>
          </w:rPr>
          <w:fldChar w:fldCharType="end"/>
        </w:r>
      </w:hyperlink>
    </w:p>
    <w:p w14:paraId="75B7BD94" w14:textId="2F4AE7DD" w:rsidR="00D614BC" w:rsidRDefault="004906A0">
      <w:pPr>
        <w:pStyle w:val="TOC1"/>
        <w:rPr>
          <w:rFonts w:asciiTheme="minorHAnsi" w:eastAsiaTheme="minorEastAsia" w:hAnsiTheme="minorHAnsi" w:cstheme="minorBidi"/>
          <w:b w:val="0"/>
          <w:caps w:val="0"/>
          <w:noProof/>
          <w:color w:val="auto"/>
          <w:sz w:val="22"/>
          <w:szCs w:val="22"/>
        </w:rPr>
      </w:pPr>
      <w:hyperlink w:anchor="_Toc147850559" w:history="1">
        <w:r w:rsidR="00D614BC" w:rsidRPr="00890640">
          <w:rPr>
            <w:rStyle w:val="Hyperlink"/>
            <w:rFonts w:ascii="Arial" w:hAnsi="Arial" w:cs="Times New Roman"/>
            <w:noProof/>
          </w:rPr>
          <w:t>2.</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BACKGROUND</w:t>
        </w:r>
        <w:r w:rsidR="00D614BC">
          <w:rPr>
            <w:noProof/>
            <w:webHidden/>
          </w:rPr>
          <w:tab/>
        </w:r>
        <w:r w:rsidR="00D614BC">
          <w:rPr>
            <w:noProof/>
            <w:webHidden/>
          </w:rPr>
          <w:fldChar w:fldCharType="begin"/>
        </w:r>
        <w:r w:rsidR="00D614BC">
          <w:rPr>
            <w:noProof/>
            <w:webHidden/>
          </w:rPr>
          <w:instrText xml:space="preserve"> PAGEREF _Toc147850559 \h </w:instrText>
        </w:r>
        <w:r w:rsidR="00D614BC">
          <w:rPr>
            <w:noProof/>
            <w:webHidden/>
          </w:rPr>
        </w:r>
        <w:r w:rsidR="00D614BC">
          <w:rPr>
            <w:noProof/>
            <w:webHidden/>
          </w:rPr>
          <w:fldChar w:fldCharType="separate"/>
        </w:r>
        <w:r w:rsidR="00D614BC">
          <w:rPr>
            <w:noProof/>
            <w:webHidden/>
          </w:rPr>
          <w:t>6</w:t>
        </w:r>
        <w:r w:rsidR="00D614BC">
          <w:rPr>
            <w:noProof/>
            <w:webHidden/>
          </w:rPr>
          <w:fldChar w:fldCharType="end"/>
        </w:r>
      </w:hyperlink>
    </w:p>
    <w:p w14:paraId="24F0CAFB" w14:textId="2FAC9BD3" w:rsidR="00D614BC" w:rsidRDefault="004906A0">
      <w:pPr>
        <w:pStyle w:val="TOC2"/>
        <w:rPr>
          <w:rFonts w:asciiTheme="minorHAnsi" w:eastAsiaTheme="minorEastAsia" w:hAnsiTheme="minorHAnsi" w:cstheme="minorBidi"/>
          <w:b w:val="0"/>
          <w:noProof/>
          <w:color w:val="auto"/>
          <w:sz w:val="22"/>
          <w:szCs w:val="22"/>
        </w:rPr>
      </w:pPr>
      <w:hyperlink w:anchor="_Toc147850560" w:history="1">
        <w:r w:rsidR="00D614BC" w:rsidRPr="00890640">
          <w:rPr>
            <w:rStyle w:val="Hyperlink"/>
            <w:rFonts w:cs="Times New Roman"/>
            <w:noProof/>
          </w:rPr>
          <w:t>2.1</w:t>
        </w:r>
        <w:r w:rsidR="00D614BC">
          <w:rPr>
            <w:rFonts w:asciiTheme="minorHAnsi" w:eastAsiaTheme="minorEastAsia" w:hAnsiTheme="minorHAnsi" w:cstheme="minorBidi"/>
            <w:b w:val="0"/>
            <w:noProof/>
            <w:color w:val="auto"/>
            <w:sz w:val="22"/>
            <w:szCs w:val="22"/>
          </w:rPr>
          <w:tab/>
        </w:r>
        <w:r w:rsidR="00D614BC" w:rsidRPr="00890640">
          <w:rPr>
            <w:rStyle w:val="Hyperlink"/>
            <w:noProof/>
          </w:rPr>
          <w:t>Overview</w:t>
        </w:r>
        <w:r w:rsidR="00D614BC">
          <w:rPr>
            <w:noProof/>
            <w:webHidden/>
          </w:rPr>
          <w:tab/>
        </w:r>
        <w:r w:rsidR="00D614BC">
          <w:rPr>
            <w:noProof/>
            <w:webHidden/>
          </w:rPr>
          <w:fldChar w:fldCharType="begin"/>
        </w:r>
        <w:r w:rsidR="00D614BC">
          <w:rPr>
            <w:noProof/>
            <w:webHidden/>
          </w:rPr>
          <w:instrText xml:space="preserve"> PAGEREF _Toc147850560 \h </w:instrText>
        </w:r>
        <w:r w:rsidR="00D614BC">
          <w:rPr>
            <w:noProof/>
            <w:webHidden/>
          </w:rPr>
        </w:r>
        <w:r w:rsidR="00D614BC">
          <w:rPr>
            <w:noProof/>
            <w:webHidden/>
          </w:rPr>
          <w:fldChar w:fldCharType="separate"/>
        </w:r>
        <w:r w:rsidR="00D614BC">
          <w:rPr>
            <w:noProof/>
            <w:webHidden/>
          </w:rPr>
          <w:t>6</w:t>
        </w:r>
        <w:r w:rsidR="00D614BC">
          <w:rPr>
            <w:noProof/>
            <w:webHidden/>
          </w:rPr>
          <w:fldChar w:fldCharType="end"/>
        </w:r>
      </w:hyperlink>
    </w:p>
    <w:p w14:paraId="44A7CE88" w14:textId="47413B4D" w:rsidR="00D614BC" w:rsidRDefault="004906A0">
      <w:pPr>
        <w:pStyle w:val="TOC1"/>
        <w:rPr>
          <w:rFonts w:asciiTheme="minorHAnsi" w:eastAsiaTheme="minorEastAsia" w:hAnsiTheme="minorHAnsi" w:cstheme="minorBidi"/>
          <w:b w:val="0"/>
          <w:caps w:val="0"/>
          <w:noProof/>
          <w:color w:val="auto"/>
          <w:sz w:val="22"/>
          <w:szCs w:val="22"/>
        </w:rPr>
      </w:pPr>
      <w:hyperlink w:anchor="_Toc147850561" w:history="1">
        <w:r w:rsidR="00D614BC" w:rsidRPr="00890640">
          <w:rPr>
            <w:rStyle w:val="Hyperlink"/>
            <w:rFonts w:ascii="Arial" w:hAnsi="Arial" w:cs="Times New Roman"/>
            <w:noProof/>
          </w:rPr>
          <w:t>3.</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requirements</w:t>
        </w:r>
        <w:r w:rsidR="00D614BC">
          <w:rPr>
            <w:noProof/>
            <w:webHidden/>
          </w:rPr>
          <w:tab/>
        </w:r>
        <w:r w:rsidR="00D614BC">
          <w:rPr>
            <w:noProof/>
            <w:webHidden/>
          </w:rPr>
          <w:fldChar w:fldCharType="begin"/>
        </w:r>
        <w:r w:rsidR="00D614BC">
          <w:rPr>
            <w:noProof/>
            <w:webHidden/>
          </w:rPr>
          <w:instrText xml:space="preserve"> PAGEREF _Toc147850561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74AB1EF4" w14:textId="775FC965" w:rsidR="00D614BC" w:rsidRDefault="004906A0">
      <w:pPr>
        <w:pStyle w:val="TOC2"/>
        <w:rPr>
          <w:rFonts w:asciiTheme="minorHAnsi" w:eastAsiaTheme="minorEastAsia" w:hAnsiTheme="minorHAnsi" w:cstheme="minorBidi"/>
          <w:b w:val="0"/>
          <w:noProof/>
          <w:color w:val="auto"/>
          <w:sz w:val="22"/>
          <w:szCs w:val="22"/>
        </w:rPr>
      </w:pPr>
      <w:hyperlink w:anchor="_Toc147850562" w:history="1">
        <w:r w:rsidR="00D614BC" w:rsidRPr="00890640">
          <w:rPr>
            <w:rStyle w:val="Hyperlink"/>
            <w:rFonts w:cs="Times New Roman"/>
            <w:noProof/>
          </w:rPr>
          <w:t>3.1</w:t>
        </w:r>
        <w:r w:rsidR="00D614BC">
          <w:rPr>
            <w:rFonts w:asciiTheme="minorHAnsi" w:eastAsiaTheme="minorEastAsia" w:hAnsiTheme="minorHAnsi" w:cstheme="minorBidi"/>
            <w:b w:val="0"/>
            <w:noProof/>
            <w:color w:val="auto"/>
            <w:sz w:val="22"/>
            <w:szCs w:val="22"/>
          </w:rPr>
          <w:tab/>
        </w:r>
        <w:r w:rsidR="00D614BC" w:rsidRPr="00890640">
          <w:rPr>
            <w:rStyle w:val="Hyperlink"/>
            <w:noProof/>
          </w:rPr>
          <w:t>Introduction</w:t>
        </w:r>
        <w:r w:rsidR="00D614BC">
          <w:rPr>
            <w:noProof/>
            <w:webHidden/>
          </w:rPr>
          <w:tab/>
        </w:r>
        <w:r w:rsidR="00D614BC">
          <w:rPr>
            <w:noProof/>
            <w:webHidden/>
          </w:rPr>
          <w:fldChar w:fldCharType="begin"/>
        </w:r>
        <w:r w:rsidR="00D614BC">
          <w:rPr>
            <w:noProof/>
            <w:webHidden/>
          </w:rPr>
          <w:instrText xml:space="preserve"> PAGEREF _Toc147850562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63CF77E4" w14:textId="66198368" w:rsidR="00D614BC" w:rsidRDefault="004906A0">
      <w:pPr>
        <w:pStyle w:val="TOC2"/>
        <w:rPr>
          <w:rFonts w:asciiTheme="minorHAnsi" w:eastAsiaTheme="minorEastAsia" w:hAnsiTheme="minorHAnsi" w:cstheme="minorBidi"/>
          <w:b w:val="0"/>
          <w:noProof/>
          <w:color w:val="auto"/>
          <w:sz w:val="22"/>
          <w:szCs w:val="22"/>
        </w:rPr>
      </w:pPr>
      <w:hyperlink w:anchor="_Toc147850563" w:history="1">
        <w:r w:rsidR="00D614BC" w:rsidRPr="00890640">
          <w:rPr>
            <w:rStyle w:val="Hyperlink"/>
            <w:rFonts w:cs="Times New Roman"/>
            <w:noProof/>
          </w:rPr>
          <w:t>3.2</w:t>
        </w:r>
        <w:r w:rsidR="00D614BC">
          <w:rPr>
            <w:rFonts w:asciiTheme="minorHAnsi" w:eastAsiaTheme="minorEastAsia" w:hAnsiTheme="minorHAnsi" w:cstheme="minorBidi"/>
            <w:b w:val="0"/>
            <w:noProof/>
            <w:color w:val="auto"/>
            <w:sz w:val="22"/>
            <w:szCs w:val="22"/>
          </w:rPr>
          <w:tab/>
        </w:r>
        <w:r w:rsidR="00D614BC" w:rsidRPr="00890640">
          <w:rPr>
            <w:rStyle w:val="Hyperlink"/>
            <w:noProof/>
          </w:rPr>
          <w:t>Characteristics of the provider</w:t>
        </w:r>
        <w:r w:rsidR="00D614BC">
          <w:rPr>
            <w:noProof/>
            <w:webHidden/>
          </w:rPr>
          <w:tab/>
        </w:r>
        <w:r w:rsidR="00D614BC">
          <w:rPr>
            <w:noProof/>
            <w:webHidden/>
          </w:rPr>
          <w:fldChar w:fldCharType="begin"/>
        </w:r>
        <w:r w:rsidR="00D614BC">
          <w:rPr>
            <w:noProof/>
            <w:webHidden/>
          </w:rPr>
          <w:instrText xml:space="preserve"> PAGEREF _Toc147850563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29374C68" w14:textId="60C3B926" w:rsidR="00D614BC" w:rsidRDefault="004906A0">
      <w:pPr>
        <w:pStyle w:val="TOC3"/>
        <w:rPr>
          <w:rFonts w:asciiTheme="minorHAnsi" w:eastAsiaTheme="minorEastAsia" w:hAnsiTheme="minorHAnsi" w:cstheme="minorBidi"/>
          <w:noProof/>
          <w:color w:val="auto"/>
          <w:sz w:val="22"/>
          <w:szCs w:val="22"/>
        </w:rPr>
      </w:pPr>
      <w:hyperlink w:anchor="_Toc147850564" w:history="1">
        <w:r w:rsidR="00D614BC" w:rsidRPr="00890640">
          <w:rPr>
            <w:rStyle w:val="Hyperlink"/>
            <w:rFonts w:ascii="Helvetica" w:hAnsi="Helvetica" w:cs="Times New Roman"/>
            <w:noProof/>
          </w:rPr>
          <w:t>3.2.1</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Status</w:t>
        </w:r>
        <w:r w:rsidR="00D614BC">
          <w:rPr>
            <w:noProof/>
            <w:webHidden/>
          </w:rPr>
          <w:tab/>
        </w:r>
        <w:r w:rsidR="00D614BC">
          <w:rPr>
            <w:noProof/>
            <w:webHidden/>
          </w:rPr>
          <w:fldChar w:fldCharType="begin"/>
        </w:r>
        <w:r w:rsidR="00D614BC">
          <w:rPr>
            <w:noProof/>
            <w:webHidden/>
          </w:rPr>
          <w:instrText xml:space="preserve"> PAGEREF _Toc147850564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497AFECF" w14:textId="309E422F" w:rsidR="00D614BC" w:rsidRDefault="004906A0">
      <w:pPr>
        <w:pStyle w:val="TOC3"/>
        <w:rPr>
          <w:rFonts w:asciiTheme="minorHAnsi" w:eastAsiaTheme="minorEastAsia" w:hAnsiTheme="minorHAnsi" w:cstheme="minorBidi"/>
          <w:noProof/>
          <w:color w:val="auto"/>
          <w:sz w:val="22"/>
          <w:szCs w:val="22"/>
        </w:rPr>
      </w:pPr>
      <w:hyperlink w:anchor="_Toc147850565" w:history="1">
        <w:r w:rsidR="00D614BC" w:rsidRPr="00890640">
          <w:rPr>
            <w:rStyle w:val="Hyperlink"/>
            <w:rFonts w:ascii="Helvetica" w:hAnsi="Helvetica" w:cs="Times New Roman"/>
            <w:noProof/>
          </w:rPr>
          <w:t>3.2.2</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Accreditations</w:t>
        </w:r>
        <w:r w:rsidR="00D614BC">
          <w:rPr>
            <w:noProof/>
            <w:webHidden/>
          </w:rPr>
          <w:tab/>
        </w:r>
        <w:r w:rsidR="00D614BC">
          <w:rPr>
            <w:noProof/>
            <w:webHidden/>
          </w:rPr>
          <w:fldChar w:fldCharType="begin"/>
        </w:r>
        <w:r w:rsidR="00D614BC">
          <w:rPr>
            <w:noProof/>
            <w:webHidden/>
          </w:rPr>
          <w:instrText xml:space="preserve"> PAGEREF _Toc147850565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0E8E1A8D" w14:textId="63E6C242" w:rsidR="00D614BC" w:rsidRDefault="004906A0">
      <w:pPr>
        <w:pStyle w:val="TOC3"/>
        <w:rPr>
          <w:rFonts w:asciiTheme="minorHAnsi" w:eastAsiaTheme="minorEastAsia" w:hAnsiTheme="minorHAnsi" w:cstheme="minorBidi"/>
          <w:noProof/>
          <w:color w:val="auto"/>
          <w:sz w:val="22"/>
          <w:szCs w:val="22"/>
        </w:rPr>
      </w:pPr>
      <w:hyperlink w:anchor="_Toc147850566" w:history="1">
        <w:r w:rsidR="00D614BC" w:rsidRPr="00890640">
          <w:rPr>
            <w:rStyle w:val="Hyperlink"/>
            <w:rFonts w:ascii="Helvetica" w:hAnsi="Helvetica" w:cs="Times New Roman"/>
            <w:noProof/>
          </w:rPr>
          <w:t>3.2.3</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Previous experience</w:t>
        </w:r>
        <w:r w:rsidR="00D614BC">
          <w:rPr>
            <w:noProof/>
            <w:webHidden/>
          </w:rPr>
          <w:tab/>
        </w:r>
        <w:r w:rsidR="00D614BC">
          <w:rPr>
            <w:noProof/>
            <w:webHidden/>
          </w:rPr>
          <w:fldChar w:fldCharType="begin"/>
        </w:r>
        <w:r w:rsidR="00D614BC">
          <w:rPr>
            <w:noProof/>
            <w:webHidden/>
          </w:rPr>
          <w:instrText xml:space="preserve"> PAGEREF _Toc147850566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7C9D5468" w14:textId="6EDF8E21" w:rsidR="00D614BC" w:rsidRDefault="004906A0">
      <w:pPr>
        <w:pStyle w:val="TOC3"/>
        <w:rPr>
          <w:rFonts w:asciiTheme="minorHAnsi" w:eastAsiaTheme="minorEastAsia" w:hAnsiTheme="minorHAnsi" w:cstheme="minorBidi"/>
          <w:noProof/>
          <w:color w:val="auto"/>
          <w:sz w:val="22"/>
          <w:szCs w:val="22"/>
        </w:rPr>
      </w:pPr>
      <w:hyperlink w:anchor="_Toc147850567" w:history="1">
        <w:r w:rsidR="00D614BC" w:rsidRPr="00890640">
          <w:rPr>
            <w:rStyle w:val="Hyperlink"/>
            <w:rFonts w:ascii="Helvetica" w:hAnsi="Helvetica" w:cs="Times New Roman"/>
            <w:noProof/>
          </w:rPr>
          <w:t>3.2.4</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Staffing</w:t>
        </w:r>
        <w:r w:rsidR="00D614BC">
          <w:rPr>
            <w:noProof/>
            <w:webHidden/>
          </w:rPr>
          <w:tab/>
        </w:r>
        <w:r w:rsidR="00D614BC">
          <w:rPr>
            <w:noProof/>
            <w:webHidden/>
          </w:rPr>
          <w:fldChar w:fldCharType="begin"/>
        </w:r>
        <w:r w:rsidR="00D614BC">
          <w:rPr>
            <w:noProof/>
            <w:webHidden/>
          </w:rPr>
          <w:instrText xml:space="preserve"> PAGEREF _Toc147850567 \h </w:instrText>
        </w:r>
        <w:r w:rsidR="00D614BC">
          <w:rPr>
            <w:noProof/>
            <w:webHidden/>
          </w:rPr>
        </w:r>
        <w:r w:rsidR="00D614BC">
          <w:rPr>
            <w:noProof/>
            <w:webHidden/>
          </w:rPr>
          <w:fldChar w:fldCharType="separate"/>
        </w:r>
        <w:r w:rsidR="00D614BC">
          <w:rPr>
            <w:noProof/>
            <w:webHidden/>
          </w:rPr>
          <w:t>7</w:t>
        </w:r>
        <w:r w:rsidR="00D614BC">
          <w:rPr>
            <w:noProof/>
            <w:webHidden/>
          </w:rPr>
          <w:fldChar w:fldCharType="end"/>
        </w:r>
      </w:hyperlink>
    </w:p>
    <w:p w14:paraId="3ABC1B09" w14:textId="70A4F55A" w:rsidR="00D614BC" w:rsidRDefault="004906A0">
      <w:pPr>
        <w:pStyle w:val="TOC2"/>
        <w:rPr>
          <w:rFonts w:asciiTheme="minorHAnsi" w:eastAsiaTheme="minorEastAsia" w:hAnsiTheme="minorHAnsi" w:cstheme="minorBidi"/>
          <w:b w:val="0"/>
          <w:noProof/>
          <w:color w:val="auto"/>
          <w:sz w:val="22"/>
          <w:szCs w:val="22"/>
        </w:rPr>
      </w:pPr>
      <w:hyperlink w:anchor="_Toc147850568" w:history="1">
        <w:r w:rsidR="00D614BC" w:rsidRPr="00890640">
          <w:rPr>
            <w:rStyle w:val="Hyperlink"/>
            <w:rFonts w:cs="Times New Roman"/>
            <w:noProof/>
          </w:rPr>
          <w:t>3.3</w:t>
        </w:r>
        <w:r w:rsidR="00D614BC">
          <w:rPr>
            <w:rFonts w:asciiTheme="minorHAnsi" w:eastAsiaTheme="minorEastAsia" w:hAnsiTheme="minorHAnsi" w:cstheme="minorBidi"/>
            <w:b w:val="0"/>
            <w:noProof/>
            <w:color w:val="auto"/>
            <w:sz w:val="22"/>
            <w:szCs w:val="22"/>
          </w:rPr>
          <w:tab/>
        </w:r>
        <w:r w:rsidR="00D614BC" w:rsidRPr="00890640">
          <w:rPr>
            <w:rStyle w:val="Hyperlink"/>
            <w:noProof/>
          </w:rPr>
          <w:t>Work to be performed</w:t>
        </w:r>
        <w:r w:rsidR="00D614BC">
          <w:rPr>
            <w:noProof/>
            <w:webHidden/>
          </w:rPr>
          <w:tab/>
        </w:r>
        <w:r w:rsidR="00D614BC">
          <w:rPr>
            <w:noProof/>
            <w:webHidden/>
          </w:rPr>
          <w:fldChar w:fldCharType="begin"/>
        </w:r>
        <w:r w:rsidR="00D614BC">
          <w:rPr>
            <w:noProof/>
            <w:webHidden/>
          </w:rPr>
          <w:instrText xml:space="preserve"> PAGEREF _Toc147850568 \h </w:instrText>
        </w:r>
        <w:r w:rsidR="00D614BC">
          <w:rPr>
            <w:noProof/>
            <w:webHidden/>
          </w:rPr>
        </w:r>
        <w:r w:rsidR="00D614BC">
          <w:rPr>
            <w:noProof/>
            <w:webHidden/>
          </w:rPr>
          <w:fldChar w:fldCharType="separate"/>
        </w:r>
        <w:r w:rsidR="00D614BC">
          <w:rPr>
            <w:noProof/>
            <w:webHidden/>
          </w:rPr>
          <w:t>8</w:t>
        </w:r>
        <w:r w:rsidR="00D614BC">
          <w:rPr>
            <w:noProof/>
            <w:webHidden/>
          </w:rPr>
          <w:fldChar w:fldCharType="end"/>
        </w:r>
      </w:hyperlink>
    </w:p>
    <w:p w14:paraId="5D65E87B" w14:textId="404AC490" w:rsidR="00D614BC" w:rsidRDefault="004906A0">
      <w:pPr>
        <w:pStyle w:val="TOC3"/>
        <w:rPr>
          <w:rFonts w:asciiTheme="minorHAnsi" w:eastAsiaTheme="minorEastAsia" w:hAnsiTheme="minorHAnsi" w:cstheme="minorBidi"/>
          <w:noProof/>
          <w:color w:val="auto"/>
          <w:sz w:val="22"/>
          <w:szCs w:val="22"/>
        </w:rPr>
      </w:pPr>
      <w:hyperlink w:anchor="_Toc147850569" w:history="1">
        <w:r w:rsidR="00D614BC" w:rsidRPr="00890640">
          <w:rPr>
            <w:rStyle w:val="Hyperlink"/>
            <w:rFonts w:ascii="Helvetica" w:hAnsi="Helvetica" w:cs="Times New Roman"/>
            <w:noProof/>
          </w:rPr>
          <w:t>3.3.1</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Key requirements</w:t>
        </w:r>
        <w:r w:rsidR="00D614BC">
          <w:rPr>
            <w:noProof/>
            <w:webHidden/>
          </w:rPr>
          <w:tab/>
        </w:r>
        <w:r w:rsidR="00D614BC">
          <w:rPr>
            <w:noProof/>
            <w:webHidden/>
          </w:rPr>
          <w:fldChar w:fldCharType="begin"/>
        </w:r>
        <w:r w:rsidR="00D614BC">
          <w:rPr>
            <w:noProof/>
            <w:webHidden/>
          </w:rPr>
          <w:instrText xml:space="preserve"> PAGEREF _Toc147850569 \h </w:instrText>
        </w:r>
        <w:r w:rsidR="00D614BC">
          <w:rPr>
            <w:noProof/>
            <w:webHidden/>
          </w:rPr>
        </w:r>
        <w:r w:rsidR="00D614BC">
          <w:rPr>
            <w:noProof/>
            <w:webHidden/>
          </w:rPr>
          <w:fldChar w:fldCharType="separate"/>
        </w:r>
        <w:r w:rsidR="00D614BC">
          <w:rPr>
            <w:noProof/>
            <w:webHidden/>
          </w:rPr>
          <w:t>8</w:t>
        </w:r>
        <w:r w:rsidR="00D614BC">
          <w:rPr>
            <w:noProof/>
            <w:webHidden/>
          </w:rPr>
          <w:fldChar w:fldCharType="end"/>
        </w:r>
      </w:hyperlink>
    </w:p>
    <w:p w14:paraId="2994AA13" w14:textId="642C7941" w:rsidR="00D614BC" w:rsidRDefault="004906A0">
      <w:pPr>
        <w:pStyle w:val="TOC3"/>
        <w:rPr>
          <w:rFonts w:asciiTheme="minorHAnsi" w:eastAsiaTheme="minorEastAsia" w:hAnsiTheme="minorHAnsi" w:cstheme="minorBidi"/>
          <w:noProof/>
          <w:color w:val="auto"/>
          <w:sz w:val="22"/>
          <w:szCs w:val="22"/>
        </w:rPr>
      </w:pPr>
      <w:hyperlink w:anchor="_Toc147850570" w:history="1">
        <w:r w:rsidR="00D614BC" w:rsidRPr="00890640">
          <w:rPr>
            <w:rStyle w:val="Hyperlink"/>
            <w:rFonts w:ascii="Helvetica" w:hAnsi="Helvetica" w:cs="Times New Roman"/>
            <w:noProof/>
          </w:rPr>
          <w:t>3.3.2</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cs="Arial"/>
            <w:noProof/>
          </w:rPr>
          <w:t>Place of performance</w:t>
        </w:r>
        <w:r w:rsidR="00D614BC">
          <w:rPr>
            <w:noProof/>
            <w:webHidden/>
          </w:rPr>
          <w:tab/>
        </w:r>
        <w:r w:rsidR="00D614BC">
          <w:rPr>
            <w:noProof/>
            <w:webHidden/>
          </w:rPr>
          <w:fldChar w:fldCharType="begin"/>
        </w:r>
        <w:r w:rsidR="00D614BC">
          <w:rPr>
            <w:noProof/>
            <w:webHidden/>
          </w:rPr>
          <w:instrText xml:space="preserve"> PAGEREF _Toc147850570 \h </w:instrText>
        </w:r>
        <w:r w:rsidR="00D614BC">
          <w:rPr>
            <w:noProof/>
            <w:webHidden/>
          </w:rPr>
        </w:r>
        <w:r w:rsidR="00D614BC">
          <w:rPr>
            <w:noProof/>
            <w:webHidden/>
          </w:rPr>
          <w:fldChar w:fldCharType="separate"/>
        </w:r>
        <w:r w:rsidR="00D614BC">
          <w:rPr>
            <w:noProof/>
            <w:webHidden/>
          </w:rPr>
          <w:t>11</w:t>
        </w:r>
        <w:r w:rsidR="00D614BC">
          <w:rPr>
            <w:noProof/>
            <w:webHidden/>
          </w:rPr>
          <w:fldChar w:fldCharType="end"/>
        </w:r>
      </w:hyperlink>
    </w:p>
    <w:p w14:paraId="474D6A40" w14:textId="56AAF36A" w:rsidR="00D614BC" w:rsidRDefault="004906A0">
      <w:pPr>
        <w:pStyle w:val="TOC3"/>
        <w:rPr>
          <w:rFonts w:asciiTheme="minorHAnsi" w:eastAsiaTheme="minorEastAsia" w:hAnsiTheme="minorHAnsi" w:cstheme="minorBidi"/>
          <w:noProof/>
          <w:color w:val="auto"/>
          <w:sz w:val="22"/>
          <w:szCs w:val="22"/>
        </w:rPr>
      </w:pPr>
      <w:hyperlink w:anchor="_Toc147850571" w:history="1">
        <w:r w:rsidR="00D614BC" w:rsidRPr="00890640">
          <w:rPr>
            <w:rStyle w:val="Hyperlink"/>
            <w:rFonts w:ascii="Helvetica" w:hAnsi="Helvetica" w:cs="Times New Roman"/>
            <w:noProof/>
          </w:rPr>
          <w:t>3.3.3</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cs="Arial"/>
            <w:noProof/>
          </w:rPr>
          <w:t>Timelines</w:t>
        </w:r>
        <w:r w:rsidR="00D614BC">
          <w:rPr>
            <w:noProof/>
            <w:webHidden/>
          </w:rPr>
          <w:tab/>
        </w:r>
        <w:r w:rsidR="00D614BC">
          <w:rPr>
            <w:noProof/>
            <w:webHidden/>
          </w:rPr>
          <w:fldChar w:fldCharType="begin"/>
        </w:r>
        <w:r w:rsidR="00D614BC">
          <w:rPr>
            <w:noProof/>
            <w:webHidden/>
          </w:rPr>
          <w:instrText xml:space="preserve"> PAGEREF _Toc147850571 \h </w:instrText>
        </w:r>
        <w:r w:rsidR="00D614BC">
          <w:rPr>
            <w:noProof/>
            <w:webHidden/>
          </w:rPr>
        </w:r>
        <w:r w:rsidR="00D614BC">
          <w:rPr>
            <w:noProof/>
            <w:webHidden/>
          </w:rPr>
          <w:fldChar w:fldCharType="separate"/>
        </w:r>
        <w:r w:rsidR="00D614BC">
          <w:rPr>
            <w:noProof/>
            <w:webHidden/>
          </w:rPr>
          <w:t>11</w:t>
        </w:r>
        <w:r w:rsidR="00D614BC">
          <w:rPr>
            <w:noProof/>
            <w:webHidden/>
          </w:rPr>
          <w:fldChar w:fldCharType="end"/>
        </w:r>
      </w:hyperlink>
    </w:p>
    <w:p w14:paraId="7FF200CC" w14:textId="2D4CBD25" w:rsidR="00D614BC" w:rsidRDefault="004906A0">
      <w:pPr>
        <w:pStyle w:val="TOC3"/>
        <w:rPr>
          <w:rFonts w:asciiTheme="minorHAnsi" w:eastAsiaTheme="minorEastAsia" w:hAnsiTheme="minorHAnsi" w:cstheme="minorBidi"/>
          <w:noProof/>
          <w:color w:val="auto"/>
          <w:sz w:val="22"/>
          <w:szCs w:val="22"/>
        </w:rPr>
      </w:pPr>
      <w:hyperlink w:anchor="_Toc147850572" w:history="1">
        <w:r w:rsidR="00D614BC" w:rsidRPr="00890640">
          <w:rPr>
            <w:rStyle w:val="Hyperlink"/>
            <w:rFonts w:ascii="Helvetica" w:hAnsi="Helvetica" w:cs="Times New Roman"/>
            <w:noProof/>
          </w:rPr>
          <w:t>3.3.4</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Reporting requirements</w:t>
        </w:r>
        <w:r w:rsidR="00D614BC">
          <w:rPr>
            <w:noProof/>
            <w:webHidden/>
          </w:rPr>
          <w:tab/>
        </w:r>
        <w:r w:rsidR="00D614BC">
          <w:rPr>
            <w:noProof/>
            <w:webHidden/>
          </w:rPr>
          <w:fldChar w:fldCharType="begin"/>
        </w:r>
        <w:r w:rsidR="00D614BC">
          <w:rPr>
            <w:noProof/>
            <w:webHidden/>
          </w:rPr>
          <w:instrText xml:space="preserve"> PAGEREF _Toc147850572 \h </w:instrText>
        </w:r>
        <w:r w:rsidR="00D614BC">
          <w:rPr>
            <w:noProof/>
            <w:webHidden/>
          </w:rPr>
        </w:r>
        <w:r w:rsidR="00D614BC">
          <w:rPr>
            <w:noProof/>
            <w:webHidden/>
          </w:rPr>
          <w:fldChar w:fldCharType="separate"/>
        </w:r>
        <w:r w:rsidR="00D614BC">
          <w:rPr>
            <w:noProof/>
            <w:webHidden/>
          </w:rPr>
          <w:t>11</w:t>
        </w:r>
        <w:r w:rsidR="00D614BC">
          <w:rPr>
            <w:noProof/>
            <w:webHidden/>
          </w:rPr>
          <w:fldChar w:fldCharType="end"/>
        </w:r>
      </w:hyperlink>
    </w:p>
    <w:p w14:paraId="0215935D" w14:textId="0D1780AC" w:rsidR="00D614BC" w:rsidRDefault="004906A0">
      <w:pPr>
        <w:pStyle w:val="TOC3"/>
        <w:rPr>
          <w:rFonts w:asciiTheme="minorHAnsi" w:eastAsiaTheme="minorEastAsia" w:hAnsiTheme="minorHAnsi" w:cstheme="minorBidi"/>
          <w:noProof/>
          <w:color w:val="auto"/>
          <w:sz w:val="22"/>
          <w:szCs w:val="22"/>
        </w:rPr>
      </w:pPr>
      <w:hyperlink w:anchor="_Toc147850573" w:history="1">
        <w:r w:rsidR="00D614BC" w:rsidRPr="00890640">
          <w:rPr>
            <w:rStyle w:val="Hyperlink"/>
            <w:rFonts w:ascii="Helvetica" w:hAnsi="Helvetica" w:cs="Times New Roman"/>
            <w:noProof/>
          </w:rPr>
          <w:t>3.3.5</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Performance monitoring</w:t>
        </w:r>
        <w:r w:rsidR="00D614BC">
          <w:rPr>
            <w:noProof/>
            <w:webHidden/>
          </w:rPr>
          <w:tab/>
        </w:r>
        <w:r w:rsidR="00D614BC">
          <w:rPr>
            <w:noProof/>
            <w:webHidden/>
          </w:rPr>
          <w:fldChar w:fldCharType="begin"/>
        </w:r>
        <w:r w:rsidR="00D614BC">
          <w:rPr>
            <w:noProof/>
            <w:webHidden/>
          </w:rPr>
          <w:instrText xml:space="preserve"> PAGEREF _Toc147850573 \h </w:instrText>
        </w:r>
        <w:r w:rsidR="00D614BC">
          <w:rPr>
            <w:noProof/>
            <w:webHidden/>
          </w:rPr>
        </w:r>
        <w:r w:rsidR="00D614BC">
          <w:rPr>
            <w:noProof/>
            <w:webHidden/>
          </w:rPr>
          <w:fldChar w:fldCharType="separate"/>
        </w:r>
        <w:r w:rsidR="00D614BC">
          <w:rPr>
            <w:noProof/>
            <w:webHidden/>
          </w:rPr>
          <w:t>11</w:t>
        </w:r>
        <w:r w:rsidR="00D614BC">
          <w:rPr>
            <w:noProof/>
            <w:webHidden/>
          </w:rPr>
          <w:fldChar w:fldCharType="end"/>
        </w:r>
      </w:hyperlink>
    </w:p>
    <w:p w14:paraId="10C31700" w14:textId="13A98864" w:rsidR="00D614BC" w:rsidRDefault="004906A0">
      <w:pPr>
        <w:pStyle w:val="TOC3"/>
        <w:rPr>
          <w:rFonts w:asciiTheme="minorHAnsi" w:eastAsiaTheme="minorEastAsia" w:hAnsiTheme="minorHAnsi" w:cstheme="minorBidi"/>
          <w:noProof/>
          <w:color w:val="auto"/>
          <w:sz w:val="22"/>
          <w:szCs w:val="22"/>
        </w:rPr>
      </w:pPr>
      <w:hyperlink w:anchor="_Toc147850574" w:history="1">
        <w:r w:rsidR="00D614BC" w:rsidRPr="00890640">
          <w:rPr>
            <w:rStyle w:val="Hyperlink"/>
            <w:rFonts w:ascii="Helvetica" w:hAnsi="Helvetica" w:cs="Times New Roman"/>
            <w:noProof/>
          </w:rPr>
          <w:t>3.3.6</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 xml:space="preserve">Further </w:t>
        </w:r>
        <w:r w:rsidR="00D614BC" w:rsidRPr="00890640">
          <w:rPr>
            <w:rStyle w:val="Hyperlink"/>
            <w:rFonts w:ascii="Arial" w:hAnsi="Arial" w:cs="Arial"/>
            <w:noProof/>
          </w:rPr>
          <w:t>capacities</w:t>
        </w:r>
        <w:r w:rsidR="00D614BC">
          <w:rPr>
            <w:noProof/>
            <w:webHidden/>
          </w:rPr>
          <w:tab/>
        </w:r>
        <w:r w:rsidR="00D614BC">
          <w:rPr>
            <w:noProof/>
            <w:webHidden/>
          </w:rPr>
          <w:fldChar w:fldCharType="begin"/>
        </w:r>
        <w:r w:rsidR="00D614BC">
          <w:rPr>
            <w:noProof/>
            <w:webHidden/>
          </w:rPr>
          <w:instrText xml:space="preserve"> PAGEREF _Toc147850574 \h </w:instrText>
        </w:r>
        <w:r w:rsidR="00D614BC">
          <w:rPr>
            <w:noProof/>
            <w:webHidden/>
          </w:rPr>
        </w:r>
        <w:r w:rsidR="00D614BC">
          <w:rPr>
            <w:noProof/>
            <w:webHidden/>
          </w:rPr>
          <w:fldChar w:fldCharType="separate"/>
        </w:r>
        <w:r w:rsidR="00D614BC">
          <w:rPr>
            <w:noProof/>
            <w:webHidden/>
          </w:rPr>
          <w:t>11</w:t>
        </w:r>
        <w:r w:rsidR="00D614BC">
          <w:rPr>
            <w:noProof/>
            <w:webHidden/>
          </w:rPr>
          <w:fldChar w:fldCharType="end"/>
        </w:r>
      </w:hyperlink>
    </w:p>
    <w:p w14:paraId="27562808" w14:textId="5111C0C7" w:rsidR="00D614BC" w:rsidRDefault="004906A0">
      <w:pPr>
        <w:pStyle w:val="TOC1"/>
        <w:rPr>
          <w:rFonts w:asciiTheme="minorHAnsi" w:eastAsiaTheme="minorEastAsia" w:hAnsiTheme="minorHAnsi" w:cstheme="minorBidi"/>
          <w:b w:val="0"/>
          <w:caps w:val="0"/>
          <w:noProof/>
          <w:color w:val="auto"/>
          <w:sz w:val="22"/>
          <w:szCs w:val="22"/>
        </w:rPr>
      </w:pPr>
      <w:hyperlink w:anchor="_Toc147850575" w:history="1">
        <w:r w:rsidR="00D614BC" w:rsidRPr="00890640">
          <w:rPr>
            <w:rStyle w:val="Hyperlink"/>
            <w:rFonts w:ascii="Arial" w:hAnsi="Arial" w:cs="Times New Roman"/>
            <w:noProof/>
          </w:rPr>
          <w:t>4.</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Instructions To Bidders</w:t>
        </w:r>
        <w:r w:rsidR="00D614BC">
          <w:rPr>
            <w:noProof/>
            <w:webHidden/>
          </w:rPr>
          <w:tab/>
        </w:r>
        <w:r w:rsidR="00D614BC">
          <w:rPr>
            <w:noProof/>
            <w:webHidden/>
          </w:rPr>
          <w:fldChar w:fldCharType="begin"/>
        </w:r>
        <w:r w:rsidR="00D614BC">
          <w:rPr>
            <w:noProof/>
            <w:webHidden/>
          </w:rPr>
          <w:instrText xml:space="preserve"> PAGEREF _Toc147850575 \h </w:instrText>
        </w:r>
        <w:r w:rsidR="00D614BC">
          <w:rPr>
            <w:noProof/>
            <w:webHidden/>
          </w:rPr>
        </w:r>
        <w:r w:rsidR="00D614BC">
          <w:rPr>
            <w:noProof/>
            <w:webHidden/>
          </w:rPr>
          <w:fldChar w:fldCharType="separate"/>
        </w:r>
        <w:r w:rsidR="00D614BC">
          <w:rPr>
            <w:noProof/>
            <w:webHidden/>
          </w:rPr>
          <w:t>12</w:t>
        </w:r>
        <w:r w:rsidR="00D614BC">
          <w:rPr>
            <w:noProof/>
            <w:webHidden/>
          </w:rPr>
          <w:fldChar w:fldCharType="end"/>
        </w:r>
      </w:hyperlink>
    </w:p>
    <w:p w14:paraId="2F4A7AE5" w14:textId="5FDC23CD" w:rsidR="00D614BC" w:rsidRDefault="004906A0">
      <w:pPr>
        <w:pStyle w:val="TOC2"/>
        <w:rPr>
          <w:rFonts w:asciiTheme="minorHAnsi" w:eastAsiaTheme="minorEastAsia" w:hAnsiTheme="minorHAnsi" w:cstheme="minorBidi"/>
          <w:b w:val="0"/>
          <w:noProof/>
          <w:color w:val="auto"/>
          <w:sz w:val="22"/>
          <w:szCs w:val="22"/>
        </w:rPr>
      </w:pPr>
      <w:hyperlink w:anchor="_Toc147850576" w:history="1">
        <w:r w:rsidR="00D614BC" w:rsidRPr="00890640">
          <w:rPr>
            <w:rStyle w:val="Hyperlink"/>
            <w:rFonts w:cs="Times New Roman"/>
            <w:noProof/>
          </w:rPr>
          <w:t>4.1</w:t>
        </w:r>
        <w:r w:rsidR="00D614BC">
          <w:rPr>
            <w:rFonts w:asciiTheme="minorHAnsi" w:eastAsiaTheme="minorEastAsia" w:hAnsiTheme="minorHAnsi" w:cstheme="minorBidi"/>
            <w:b w:val="0"/>
            <w:noProof/>
            <w:color w:val="auto"/>
            <w:sz w:val="22"/>
            <w:szCs w:val="22"/>
          </w:rPr>
          <w:tab/>
        </w:r>
        <w:r w:rsidR="00D614BC" w:rsidRPr="00890640">
          <w:rPr>
            <w:rStyle w:val="Hyperlink"/>
            <w:noProof/>
          </w:rPr>
          <w:t>Language of the Proposal and other Documents</w:t>
        </w:r>
        <w:r w:rsidR="00D614BC">
          <w:rPr>
            <w:noProof/>
            <w:webHidden/>
          </w:rPr>
          <w:tab/>
        </w:r>
        <w:r w:rsidR="00D614BC">
          <w:rPr>
            <w:noProof/>
            <w:webHidden/>
          </w:rPr>
          <w:fldChar w:fldCharType="begin"/>
        </w:r>
        <w:r w:rsidR="00D614BC">
          <w:rPr>
            <w:noProof/>
            <w:webHidden/>
          </w:rPr>
          <w:instrText xml:space="preserve"> PAGEREF _Toc147850576 \h </w:instrText>
        </w:r>
        <w:r w:rsidR="00D614BC">
          <w:rPr>
            <w:noProof/>
            <w:webHidden/>
          </w:rPr>
        </w:r>
        <w:r w:rsidR="00D614BC">
          <w:rPr>
            <w:noProof/>
            <w:webHidden/>
          </w:rPr>
          <w:fldChar w:fldCharType="separate"/>
        </w:r>
        <w:r w:rsidR="00D614BC">
          <w:rPr>
            <w:noProof/>
            <w:webHidden/>
          </w:rPr>
          <w:t>12</w:t>
        </w:r>
        <w:r w:rsidR="00D614BC">
          <w:rPr>
            <w:noProof/>
            <w:webHidden/>
          </w:rPr>
          <w:fldChar w:fldCharType="end"/>
        </w:r>
      </w:hyperlink>
    </w:p>
    <w:p w14:paraId="575981AD" w14:textId="43E1C3B0" w:rsidR="00D614BC" w:rsidRDefault="004906A0">
      <w:pPr>
        <w:pStyle w:val="TOC2"/>
        <w:rPr>
          <w:rFonts w:asciiTheme="minorHAnsi" w:eastAsiaTheme="minorEastAsia" w:hAnsiTheme="minorHAnsi" w:cstheme="minorBidi"/>
          <w:b w:val="0"/>
          <w:noProof/>
          <w:color w:val="auto"/>
          <w:sz w:val="22"/>
          <w:szCs w:val="22"/>
        </w:rPr>
      </w:pPr>
      <w:hyperlink w:anchor="_Toc147850577" w:history="1">
        <w:r w:rsidR="00D614BC" w:rsidRPr="00890640">
          <w:rPr>
            <w:rStyle w:val="Hyperlink"/>
            <w:rFonts w:cs="Times New Roman"/>
            <w:noProof/>
          </w:rPr>
          <w:t>4.2</w:t>
        </w:r>
        <w:r w:rsidR="00D614BC">
          <w:rPr>
            <w:rFonts w:asciiTheme="minorHAnsi" w:eastAsiaTheme="minorEastAsia" w:hAnsiTheme="minorHAnsi" w:cstheme="minorBidi"/>
            <w:b w:val="0"/>
            <w:noProof/>
            <w:color w:val="auto"/>
            <w:sz w:val="22"/>
            <w:szCs w:val="22"/>
          </w:rPr>
          <w:tab/>
        </w:r>
        <w:r w:rsidR="00D614BC" w:rsidRPr="00890640">
          <w:rPr>
            <w:rStyle w:val="Hyperlink"/>
            <w:noProof/>
          </w:rPr>
          <w:t>Intention to Bid</w:t>
        </w:r>
        <w:r w:rsidR="00D614BC">
          <w:rPr>
            <w:noProof/>
            <w:webHidden/>
          </w:rPr>
          <w:tab/>
        </w:r>
        <w:r w:rsidR="00D614BC">
          <w:rPr>
            <w:noProof/>
            <w:webHidden/>
          </w:rPr>
          <w:fldChar w:fldCharType="begin"/>
        </w:r>
        <w:r w:rsidR="00D614BC">
          <w:rPr>
            <w:noProof/>
            <w:webHidden/>
          </w:rPr>
          <w:instrText xml:space="preserve"> PAGEREF _Toc147850577 \h </w:instrText>
        </w:r>
        <w:r w:rsidR="00D614BC">
          <w:rPr>
            <w:noProof/>
            <w:webHidden/>
          </w:rPr>
        </w:r>
        <w:r w:rsidR="00D614BC">
          <w:rPr>
            <w:noProof/>
            <w:webHidden/>
          </w:rPr>
          <w:fldChar w:fldCharType="separate"/>
        </w:r>
        <w:r w:rsidR="00D614BC">
          <w:rPr>
            <w:noProof/>
            <w:webHidden/>
          </w:rPr>
          <w:t>12</w:t>
        </w:r>
        <w:r w:rsidR="00D614BC">
          <w:rPr>
            <w:noProof/>
            <w:webHidden/>
          </w:rPr>
          <w:fldChar w:fldCharType="end"/>
        </w:r>
      </w:hyperlink>
    </w:p>
    <w:p w14:paraId="1FD0A590" w14:textId="682AE54C" w:rsidR="00D614BC" w:rsidRDefault="004906A0">
      <w:pPr>
        <w:pStyle w:val="TOC2"/>
        <w:rPr>
          <w:rFonts w:asciiTheme="minorHAnsi" w:eastAsiaTheme="minorEastAsia" w:hAnsiTheme="minorHAnsi" w:cstheme="minorBidi"/>
          <w:b w:val="0"/>
          <w:noProof/>
          <w:color w:val="auto"/>
          <w:sz w:val="22"/>
          <w:szCs w:val="22"/>
        </w:rPr>
      </w:pPr>
      <w:hyperlink w:anchor="_Toc147850578" w:history="1">
        <w:r w:rsidR="00D614BC" w:rsidRPr="00890640">
          <w:rPr>
            <w:rStyle w:val="Hyperlink"/>
            <w:rFonts w:cs="Times New Roman"/>
            <w:noProof/>
          </w:rPr>
          <w:t>4.3</w:t>
        </w:r>
        <w:r w:rsidR="00D614BC">
          <w:rPr>
            <w:rFonts w:asciiTheme="minorHAnsi" w:eastAsiaTheme="minorEastAsia" w:hAnsiTheme="minorHAnsi" w:cstheme="minorBidi"/>
            <w:b w:val="0"/>
            <w:noProof/>
            <w:color w:val="auto"/>
            <w:sz w:val="22"/>
            <w:szCs w:val="22"/>
          </w:rPr>
          <w:tab/>
        </w:r>
        <w:r w:rsidR="00D614BC" w:rsidRPr="00890640">
          <w:rPr>
            <w:rStyle w:val="Hyperlink"/>
            <w:noProof/>
          </w:rPr>
          <w:t>Cost of Proposal</w:t>
        </w:r>
        <w:r w:rsidR="00D614BC">
          <w:rPr>
            <w:noProof/>
            <w:webHidden/>
          </w:rPr>
          <w:tab/>
        </w:r>
        <w:r w:rsidR="00D614BC">
          <w:rPr>
            <w:noProof/>
            <w:webHidden/>
          </w:rPr>
          <w:fldChar w:fldCharType="begin"/>
        </w:r>
        <w:r w:rsidR="00D614BC">
          <w:rPr>
            <w:noProof/>
            <w:webHidden/>
          </w:rPr>
          <w:instrText xml:space="preserve"> PAGEREF _Toc147850578 \h </w:instrText>
        </w:r>
        <w:r w:rsidR="00D614BC">
          <w:rPr>
            <w:noProof/>
            <w:webHidden/>
          </w:rPr>
        </w:r>
        <w:r w:rsidR="00D614BC">
          <w:rPr>
            <w:noProof/>
            <w:webHidden/>
          </w:rPr>
          <w:fldChar w:fldCharType="separate"/>
        </w:r>
        <w:r w:rsidR="00D614BC">
          <w:rPr>
            <w:noProof/>
            <w:webHidden/>
          </w:rPr>
          <w:t>12</w:t>
        </w:r>
        <w:r w:rsidR="00D614BC">
          <w:rPr>
            <w:noProof/>
            <w:webHidden/>
          </w:rPr>
          <w:fldChar w:fldCharType="end"/>
        </w:r>
      </w:hyperlink>
    </w:p>
    <w:p w14:paraId="226C4561" w14:textId="60F8E2C2" w:rsidR="00D614BC" w:rsidRDefault="004906A0">
      <w:pPr>
        <w:pStyle w:val="TOC2"/>
        <w:rPr>
          <w:rFonts w:asciiTheme="minorHAnsi" w:eastAsiaTheme="minorEastAsia" w:hAnsiTheme="minorHAnsi" w:cstheme="minorBidi"/>
          <w:b w:val="0"/>
          <w:noProof/>
          <w:color w:val="auto"/>
          <w:sz w:val="22"/>
          <w:szCs w:val="22"/>
        </w:rPr>
      </w:pPr>
      <w:hyperlink w:anchor="_Toc147850579" w:history="1">
        <w:r w:rsidR="00D614BC" w:rsidRPr="00890640">
          <w:rPr>
            <w:rStyle w:val="Hyperlink"/>
            <w:rFonts w:cs="Times New Roman"/>
            <w:noProof/>
          </w:rPr>
          <w:t>4.4</w:t>
        </w:r>
        <w:r w:rsidR="00D614BC">
          <w:rPr>
            <w:rFonts w:asciiTheme="minorHAnsi" w:eastAsiaTheme="minorEastAsia" w:hAnsiTheme="minorHAnsi" w:cstheme="minorBidi"/>
            <w:b w:val="0"/>
            <w:noProof/>
            <w:color w:val="auto"/>
            <w:sz w:val="22"/>
            <w:szCs w:val="22"/>
          </w:rPr>
          <w:tab/>
        </w:r>
        <w:r w:rsidR="00D614BC" w:rsidRPr="00890640">
          <w:rPr>
            <w:rStyle w:val="Hyperlink"/>
            <w:noProof/>
          </w:rPr>
          <w:t>Contents of the Proposal</w:t>
        </w:r>
        <w:r w:rsidR="00D614BC">
          <w:rPr>
            <w:noProof/>
            <w:webHidden/>
          </w:rPr>
          <w:tab/>
        </w:r>
        <w:r w:rsidR="00D614BC">
          <w:rPr>
            <w:noProof/>
            <w:webHidden/>
          </w:rPr>
          <w:fldChar w:fldCharType="begin"/>
        </w:r>
        <w:r w:rsidR="00D614BC">
          <w:rPr>
            <w:noProof/>
            <w:webHidden/>
          </w:rPr>
          <w:instrText xml:space="preserve"> PAGEREF _Toc147850579 \h </w:instrText>
        </w:r>
        <w:r w:rsidR="00D614BC">
          <w:rPr>
            <w:noProof/>
            <w:webHidden/>
          </w:rPr>
        </w:r>
        <w:r w:rsidR="00D614BC">
          <w:rPr>
            <w:noProof/>
            <w:webHidden/>
          </w:rPr>
          <w:fldChar w:fldCharType="separate"/>
        </w:r>
        <w:r w:rsidR="00D614BC">
          <w:rPr>
            <w:noProof/>
            <w:webHidden/>
          </w:rPr>
          <w:t>12</w:t>
        </w:r>
        <w:r w:rsidR="00D614BC">
          <w:rPr>
            <w:noProof/>
            <w:webHidden/>
          </w:rPr>
          <w:fldChar w:fldCharType="end"/>
        </w:r>
      </w:hyperlink>
    </w:p>
    <w:p w14:paraId="2EAE5954" w14:textId="70D2EAAA" w:rsidR="00D614BC" w:rsidRDefault="004906A0">
      <w:pPr>
        <w:pStyle w:val="TOC2"/>
        <w:rPr>
          <w:rFonts w:asciiTheme="minorHAnsi" w:eastAsiaTheme="minorEastAsia" w:hAnsiTheme="minorHAnsi" w:cstheme="minorBidi"/>
          <w:b w:val="0"/>
          <w:noProof/>
          <w:color w:val="auto"/>
          <w:sz w:val="22"/>
          <w:szCs w:val="22"/>
        </w:rPr>
      </w:pPr>
      <w:hyperlink w:anchor="_Toc147850580" w:history="1">
        <w:r w:rsidR="00D614BC" w:rsidRPr="00890640">
          <w:rPr>
            <w:rStyle w:val="Hyperlink"/>
            <w:rFonts w:cs="Times New Roman"/>
            <w:noProof/>
          </w:rPr>
          <w:t>4.5</w:t>
        </w:r>
        <w:r w:rsidR="00D614BC">
          <w:rPr>
            <w:rFonts w:asciiTheme="minorHAnsi" w:eastAsiaTheme="minorEastAsia" w:hAnsiTheme="minorHAnsi" w:cstheme="minorBidi"/>
            <w:b w:val="0"/>
            <w:noProof/>
            <w:color w:val="auto"/>
            <w:sz w:val="22"/>
            <w:szCs w:val="22"/>
          </w:rPr>
          <w:tab/>
        </w:r>
        <w:r w:rsidR="00D614BC" w:rsidRPr="00890640">
          <w:rPr>
            <w:rStyle w:val="Hyperlink"/>
            <w:noProof/>
          </w:rPr>
          <w:t>Joint Proposal</w:t>
        </w:r>
        <w:r w:rsidR="00D614BC">
          <w:rPr>
            <w:noProof/>
            <w:webHidden/>
          </w:rPr>
          <w:tab/>
        </w:r>
        <w:r w:rsidR="00D614BC">
          <w:rPr>
            <w:noProof/>
            <w:webHidden/>
          </w:rPr>
          <w:fldChar w:fldCharType="begin"/>
        </w:r>
        <w:r w:rsidR="00D614BC">
          <w:rPr>
            <w:noProof/>
            <w:webHidden/>
          </w:rPr>
          <w:instrText xml:space="preserve"> PAGEREF _Toc147850580 \h </w:instrText>
        </w:r>
        <w:r w:rsidR="00D614BC">
          <w:rPr>
            <w:noProof/>
            <w:webHidden/>
          </w:rPr>
        </w:r>
        <w:r w:rsidR="00D614BC">
          <w:rPr>
            <w:noProof/>
            <w:webHidden/>
          </w:rPr>
          <w:fldChar w:fldCharType="separate"/>
        </w:r>
        <w:r w:rsidR="00D614BC">
          <w:rPr>
            <w:noProof/>
            <w:webHidden/>
          </w:rPr>
          <w:t>13</w:t>
        </w:r>
        <w:r w:rsidR="00D614BC">
          <w:rPr>
            <w:noProof/>
            <w:webHidden/>
          </w:rPr>
          <w:fldChar w:fldCharType="end"/>
        </w:r>
      </w:hyperlink>
    </w:p>
    <w:p w14:paraId="71A5C31B" w14:textId="6B6CADC7" w:rsidR="00D614BC" w:rsidRDefault="004906A0">
      <w:pPr>
        <w:pStyle w:val="TOC2"/>
        <w:rPr>
          <w:rFonts w:asciiTheme="minorHAnsi" w:eastAsiaTheme="minorEastAsia" w:hAnsiTheme="minorHAnsi" w:cstheme="minorBidi"/>
          <w:b w:val="0"/>
          <w:noProof/>
          <w:color w:val="auto"/>
          <w:sz w:val="22"/>
          <w:szCs w:val="22"/>
        </w:rPr>
      </w:pPr>
      <w:hyperlink w:anchor="_Toc147850581" w:history="1">
        <w:r w:rsidR="00D614BC" w:rsidRPr="00890640">
          <w:rPr>
            <w:rStyle w:val="Hyperlink"/>
            <w:rFonts w:cs="Times New Roman"/>
            <w:noProof/>
          </w:rPr>
          <w:t>4.6</w:t>
        </w:r>
        <w:r w:rsidR="00D614BC">
          <w:rPr>
            <w:rFonts w:asciiTheme="minorHAnsi" w:eastAsiaTheme="minorEastAsia" w:hAnsiTheme="minorHAnsi" w:cstheme="minorBidi"/>
            <w:b w:val="0"/>
            <w:noProof/>
            <w:color w:val="auto"/>
            <w:sz w:val="22"/>
            <w:szCs w:val="22"/>
          </w:rPr>
          <w:tab/>
        </w:r>
        <w:r w:rsidR="00D614BC" w:rsidRPr="00890640">
          <w:rPr>
            <w:rStyle w:val="Hyperlink"/>
            <w:noProof/>
          </w:rPr>
          <w:t>Communications during the RFP Period</w:t>
        </w:r>
        <w:r w:rsidR="00D614BC">
          <w:rPr>
            <w:noProof/>
            <w:webHidden/>
          </w:rPr>
          <w:tab/>
        </w:r>
        <w:r w:rsidR="00D614BC">
          <w:rPr>
            <w:noProof/>
            <w:webHidden/>
          </w:rPr>
          <w:fldChar w:fldCharType="begin"/>
        </w:r>
        <w:r w:rsidR="00D614BC">
          <w:rPr>
            <w:noProof/>
            <w:webHidden/>
          </w:rPr>
          <w:instrText xml:space="preserve"> PAGEREF _Toc147850581 \h </w:instrText>
        </w:r>
        <w:r w:rsidR="00D614BC">
          <w:rPr>
            <w:noProof/>
            <w:webHidden/>
          </w:rPr>
        </w:r>
        <w:r w:rsidR="00D614BC">
          <w:rPr>
            <w:noProof/>
            <w:webHidden/>
          </w:rPr>
          <w:fldChar w:fldCharType="separate"/>
        </w:r>
        <w:r w:rsidR="00D614BC">
          <w:rPr>
            <w:noProof/>
            <w:webHidden/>
          </w:rPr>
          <w:t>13</w:t>
        </w:r>
        <w:r w:rsidR="00D614BC">
          <w:rPr>
            <w:noProof/>
            <w:webHidden/>
          </w:rPr>
          <w:fldChar w:fldCharType="end"/>
        </w:r>
      </w:hyperlink>
    </w:p>
    <w:p w14:paraId="7F3AC99B" w14:textId="333E0BE8" w:rsidR="00D614BC" w:rsidRDefault="004906A0">
      <w:pPr>
        <w:pStyle w:val="TOC2"/>
        <w:rPr>
          <w:rFonts w:asciiTheme="minorHAnsi" w:eastAsiaTheme="minorEastAsia" w:hAnsiTheme="minorHAnsi" w:cstheme="minorBidi"/>
          <w:b w:val="0"/>
          <w:noProof/>
          <w:color w:val="auto"/>
          <w:sz w:val="22"/>
          <w:szCs w:val="22"/>
        </w:rPr>
      </w:pPr>
      <w:hyperlink w:anchor="_Toc147850582" w:history="1">
        <w:r w:rsidR="00D614BC" w:rsidRPr="00890640">
          <w:rPr>
            <w:rStyle w:val="Hyperlink"/>
            <w:rFonts w:cs="Times New Roman"/>
            <w:noProof/>
          </w:rPr>
          <w:t>4.7</w:t>
        </w:r>
        <w:r w:rsidR="00D614BC">
          <w:rPr>
            <w:rFonts w:asciiTheme="minorHAnsi" w:eastAsiaTheme="minorEastAsia" w:hAnsiTheme="minorHAnsi" w:cstheme="minorBidi"/>
            <w:b w:val="0"/>
            <w:noProof/>
            <w:color w:val="auto"/>
            <w:sz w:val="22"/>
            <w:szCs w:val="22"/>
          </w:rPr>
          <w:tab/>
        </w:r>
        <w:r w:rsidR="00D614BC" w:rsidRPr="00890640">
          <w:rPr>
            <w:rStyle w:val="Hyperlink"/>
            <w:noProof/>
          </w:rPr>
          <w:t>Submission of Proposals</w:t>
        </w:r>
        <w:r w:rsidR="00D614BC">
          <w:rPr>
            <w:noProof/>
            <w:webHidden/>
          </w:rPr>
          <w:tab/>
        </w:r>
        <w:r w:rsidR="00D614BC">
          <w:rPr>
            <w:noProof/>
            <w:webHidden/>
          </w:rPr>
          <w:fldChar w:fldCharType="begin"/>
        </w:r>
        <w:r w:rsidR="00D614BC">
          <w:rPr>
            <w:noProof/>
            <w:webHidden/>
          </w:rPr>
          <w:instrText xml:space="preserve"> PAGEREF _Toc147850582 \h </w:instrText>
        </w:r>
        <w:r w:rsidR="00D614BC">
          <w:rPr>
            <w:noProof/>
            <w:webHidden/>
          </w:rPr>
        </w:r>
        <w:r w:rsidR="00D614BC">
          <w:rPr>
            <w:noProof/>
            <w:webHidden/>
          </w:rPr>
          <w:fldChar w:fldCharType="separate"/>
        </w:r>
        <w:r w:rsidR="00D614BC">
          <w:rPr>
            <w:noProof/>
            <w:webHidden/>
          </w:rPr>
          <w:t>13</w:t>
        </w:r>
        <w:r w:rsidR="00D614BC">
          <w:rPr>
            <w:noProof/>
            <w:webHidden/>
          </w:rPr>
          <w:fldChar w:fldCharType="end"/>
        </w:r>
      </w:hyperlink>
    </w:p>
    <w:p w14:paraId="0D55479B" w14:textId="424A9CBD" w:rsidR="00D614BC" w:rsidRDefault="004906A0">
      <w:pPr>
        <w:pStyle w:val="TOC2"/>
        <w:rPr>
          <w:rFonts w:asciiTheme="minorHAnsi" w:eastAsiaTheme="minorEastAsia" w:hAnsiTheme="minorHAnsi" w:cstheme="minorBidi"/>
          <w:b w:val="0"/>
          <w:noProof/>
          <w:color w:val="auto"/>
          <w:sz w:val="22"/>
          <w:szCs w:val="22"/>
        </w:rPr>
      </w:pPr>
      <w:hyperlink w:anchor="_Toc147850583" w:history="1">
        <w:r w:rsidR="00D614BC" w:rsidRPr="00890640">
          <w:rPr>
            <w:rStyle w:val="Hyperlink"/>
            <w:rFonts w:cs="Times New Roman"/>
            <w:noProof/>
          </w:rPr>
          <w:t>4.8</w:t>
        </w:r>
        <w:r w:rsidR="00D614BC">
          <w:rPr>
            <w:rFonts w:asciiTheme="minorHAnsi" w:eastAsiaTheme="minorEastAsia" w:hAnsiTheme="minorHAnsi" w:cstheme="minorBidi"/>
            <w:b w:val="0"/>
            <w:noProof/>
            <w:color w:val="auto"/>
            <w:sz w:val="22"/>
            <w:szCs w:val="22"/>
          </w:rPr>
          <w:tab/>
        </w:r>
        <w:r w:rsidR="00D614BC" w:rsidRPr="00890640">
          <w:rPr>
            <w:rStyle w:val="Hyperlink"/>
            <w:noProof/>
          </w:rPr>
          <w:t>Period of Validity of Proposals</w:t>
        </w:r>
        <w:r w:rsidR="00D614BC">
          <w:rPr>
            <w:noProof/>
            <w:webHidden/>
          </w:rPr>
          <w:tab/>
        </w:r>
        <w:r w:rsidR="00D614BC">
          <w:rPr>
            <w:noProof/>
            <w:webHidden/>
          </w:rPr>
          <w:fldChar w:fldCharType="begin"/>
        </w:r>
        <w:r w:rsidR="00D614BC">
          <w:rPr>
            <w:noProof/>
            <w:webHidden/>
          </w:rPr>
          <w:instrText xml:space="preserve"> PAGEREF _Toc147850583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1BA8C85F" w14:textId="29B73277" w:rsidR="00D614BC" w:rsidRDefault="004906A0">
      <w:pPr>
        <w:pStyle w:val="TOC2"/>
        <w:rPr>
          <w:rFonts w:asciiTheme="minorHAnsi" w:eastAsiaTheme="minorEastAsia" w:hAnsiTheme="minorHAnsi" w:cstheme="minorBidi"/>
          <w:b w:val="0"/>
          <w:noProof/>
          <w:color w:val="auto"/>
          <w:sz w:val="22"/>
          <w:szCs w:val="22"/>
        </w:rPr>
      </w:pPr>
      <w:hyperlink w:anchor="_Toc147850584" w:history="1">
        <w:r w:rsidR="00D614BC" w:rsidRPr="00890640">
          <w:rPr>
            <w:rStyle w:val="Hyperlink"/>
            <w:rFonts w:cs="Times New Roman"/>
            <w:noProof/>
          </w:rPr>
          <w:t>4.9</w:t>
        </w:r>
        <w:r w:rsidR="00D614BC">
          <w:rPr>
            <w:rFonts w:asciiTheme="minorHAnsi" w:eastAsiaTheme="minorEastAsia" w:hAnsiTheme="minorHAnsi" w:cstheme="minorBidi"/>
            <w:b w:val="0"/>
            <w:noProof/>
            <w:color w:val="auto"/>
            <w:sz w:val="22"/>
            <w:szCs w:val="22"/>
          </w:rPr>
          <w:tab/>
        </w:r>
        <w:r w:rsidR="00D614BC" w:rsidRPr="00890640">
          <w:rPr>
            <w:rStyle w:val="Hyperlink"/>
            <w:noProof/>
          </w:rPr>
          <w:t>Modification and Withdrawal of Proposals</w:t>
        </w:r>
        <w:r w:rsidR="00D614BC">
          <w:rPr>
            <w:noProof/>
            <w:webHidden/>
          </w:rPr>
          <w:tab/>
        </w:r>
        <w:r w:rsidR="00D614BC">
          <w:rPr>
            <w:noProof/>
            <w:webHidden/>
          </w:rPr>
          <w:fldChar w:fldCharType="begin"/>
        </w:r>
        <w:r w:rsidR="00D614BC">
          <w:rPr>
            <w:noProof/>
            <w:webHidden/>
          </w:rPr>
          <w:instrText xml:space="preserve"> PAGEREF _Toc147850584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351BADCB" w14:textId="1636A2E9" w:rsidR="00D614BC" w:rsidRDefault="004906A0">
      <w:pPr>
        <w:pStyle w:val="TOC2"/>
        <w:rPr>
          <w:rFonts w:asciiTheme="minorHAnsi" w:eastAsiaTheme="minorEastAsia" w:hAnsiTheme="minorHAnsi" w:cstheme="minorBidi"/>
          <w:b w:val="0"/>
          <w:noProof/>
          <w:color w:val="auto"/>
          <w:sz w:val="22"/>
          <w:szCs w:val="22"/>
        </w:rPr>
      </w:pPr>
      <w:hyperlink w:anchor="_Toc147850585" w:history="1">
        <w:r w:rsidR="00D614BC" w:rsidRPr="00890640">
          <w:rPr>
            <w:rStyle w:val="Hyperlink"/>
            <w:rFonts w:cs="Times New Roman"/>
            <w:noProof/>
          </w:rPr>
          <w:t>4.10</w:t>
        </w:r>
        <w:r w:rsidR="00D614BC">
          <w:rPr>
            <w:rFonts w:asciiTheme="minorHAnsi" w:eastAsiaTheme="minorEastAsia" w:hAnsiTheme="minorHAnsi" w:cstheme="minorBidi"/>
            <w:b w:val="0"/>
            <w:noProof/>
            <w:color w:val="auto"/>
            <w:sz w:val="22"/>
            <w:szCs w:val="22"/>
          </w:rPr>
          <w:tab/>
        </w:r>
        <w:r w:rsidR="00D614BC" w:rsidRPr="00890640">
          <w:rPr>
            <w:rStyle w:val="Hyperlink"/>
            <w:noProof/>
          </w:rPr>
          <w:t>Receipt of Proposals from Non-invitees</w:t>
        </w:r>
        <w:r w:rsidR="00D614BC">
          <w:rPr>
            <w:noProof/>
            <w:webHidden/>
          </w:rPr>
          <w:tab/>
        </w:r>
        <w:r w:rsidR="00D614BC">
          <w:rPr>
            <w:noProof/>
            <w:webHidden/>
          </w:rPr>
          <w:fldChar w:fldCharType="begin"/>
        </w:r>
        <w:r w:rsidR="00D614BC">
          <w:rPr>
            <w:noProof/>
            <w:webHidden/>
          </w:rPr>
          <w:instrText xml:space="preserve"> PAGEREF _Toc147850585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01E710F4" w14:textId="24A63B76" w:rsidR="00D614BC" w:rsidRDefault="004906A0">
      <w:pPr>
        <w:pStyle w:val="TOC2"/>
        <w:rPr>
          <w:rFonts w:asciiTheme="minorHAnsi" w:eastAsiaTheme="minorEastAsia" w:hAnsiTheme="minorHAnsi" w:cstheme="minorBidi"/>
          <w:b w:val="0"/>
          <w:noProof/>
          <w:color w:val="auto"/>
          <w:sz w:val="22"/>
          <w:szCs w:val="22"/>
        </w:rPr>
      </w:pPr>
      <w:hyperlink w:anchor="_Toc147850586" w:history="1">
        <w:r w:rsidR="00D614BC" w:rsidRPr="00890640">
          <w:rPr>
            <w:rStyle w:val="Hyperlink"/>
            <w:rFonts w:cs="Times New Roman"/>
            <w:noProof/>
          </w:rPr>
          <w:t>4.11</w:t>
        </w:r>
        <w:r w:rsidR="00D614BC">
          <w:rPr>
            <w:rFonts w:asciiTheme="minorHAnsi" w:eastAsiaTheme="minorEastAsia" w:hAnsiTheme="minorHAnsi" w:cstheme="minorBidi"/>
            <w:b w:val="0"/>
            <w:noProof/>
            <w:color w:val="auto"/>
            <w:sz w:val="22"/>
            <w:szCs w:val="22"/>
          </w:rPr>
          <w:tab/>
        </w:r>
        <w:r w:rsidR="00D614BC" w:rsidRPr="00890640">
          <w:rPr>
            <w:rStyle w:val="Hyperlink"/>
            <w:noProof/>
          </w:rPr>
          <w:t>Amendment of the RFP</w:t>
        </w:r>
        <w:r w:rsidR="00D614BC">
          <w:rPr>
            <w:noProof/>
            <w:webHidden/>
          </w:rPr>
          <w:tab/>
        </w:r>
        <w:r w:rsidR="00D614BC">
          <w:rPr>
            <w:noProof/>
            <w:webHidden/>
          </w:rPr>
          <w:fldChar w:fldCharType="begin"/>
        </w:r>
        <w:r w:rsidR="00D614BC">
          <w:rPr>
            <w:noProof/>
            <w:webHidden/>
          </w:rPr>
          <w:instrText xml:space="preserve"> PAGEREF _Toc147850586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188209B4" w14:textId="5E83905B" w:rsidR="00D614BC" w:rsidRDefault="004906A0">
      <w:pPr>
        <w:pStyle w:val="TOC2"/>
        <w:rPr>
          <w:rFonts w:asciiTheme="minorHAnsi" w:eastAsiaTheme="minorEastAsia" w:hAnsiTheme="minorHAnsi" w:cstheme="minorBidi"/>
          <w:b w:val="0"/>
          <w:noProof/>
          <w:color w:val="auto"/>
          <w:sz w:val="22"/>
          <w:szCs w:val="22"/>
        </w:rPr>
      </w:pPr>
      <w:hyperlink w:anchor="_Toc147850587" w:history="1">
        <w:r w:rsidR="00D614BC" w:rsidRPr="00890640">
          <w:rPr>
            <w:rStyle w:val="Hyperlink"/>
            <w:rFonts w:cs="Times New Roman"/>
            <w:noProof/>
          </w:rPr>
          <w:t>4.12</w:t>
        </w:r>
        <w:r w:rsidR="00D614BC">
          <w:rPr>
            <w:rFonts w:asciiTheme="minorHAnsi" w:eastAsiaTheme="minorEastAsia" w:hAnsiTheme="minorHAnsi" w:cstheme="minorBidi"/>
            <w:b w:val="0"/>
            <w:noProof/>
            <w:color w:val="auto"/>
            <w:sz w:val="22"/>
            <w:szCs w:val="22"/>
          </w:rPr>
          <w:tab/>
        </w:r>
        <w:r w:rsidR="00D614BC" w:rsidRPr="00890640">
          <w:rPr>
            <w:rStyle w:val="Hyperlink"/>
            <w:noProof/>
          </w:rPr>
          <w:t>Proposal Structure</w:t>
        </w:r>
        <w:r w:rsidR="00D614BC">
          <w:rPr>
            <w:noProof/>
            <w:webHidden/>
          </w:rPr>
          <w:tab/>
        </w:r>
        <w:r w:rsidR="00D614BC">
          <w:rPr>
            <w:noProof/>
            <w:webHidden/>
          </w:rPr>
          <w:fldChar w:fldCharType="begin"/>
        </w:r>
        <w:r w:rsidR="00D614BC">
          <w:rPr>
            <w:noProof/>
            <w:webHidden/>
          </w:rPr>
          <w:instrText xml:space="preserve"> PAGEREF _Toc147850587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4FBB068C" w14:textId="630DF440" w:rsidR="00D614BC" w:rsidRDefault="004906A0">
      <w:pPr>
        <w:pStyle w:val="TOC3"/>
        <w:rPr>
          <w:rFonts w:asciiTheme="minorHAnsi" w:eastAsiaTheme="minorEastAsia" w:hAnsiTheme="minorHAnsi" w:cstheme="minorBidi"/>
          <w:noProof/>
          <w:color w:val="auto"/>
          <w:sz w:val="22"/>
          <w:szCs w:val="22"/>
        </w:rPr>
      </w:pPr>
      <w:hyperlink w:anchor="_Toc147850588" w:history="1">
        <w:r w:rsidR="00D614BC" w:rsidRPr="00890640">
          <w:rPr>
            <w:rStyle w:val="Hyperlink"/>
            <w:rFonts w:ascii="Helvetica" w:hAnsi="Helvetica" w:cs="Times New Roman"/>
            <w:noProof/>
          </w:rPr>
          <w:t>4.12.1</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Acceptance Form</w:t>
        </w:r>
        <w:r w:rsidR="00D614BC">
          <w:rPr>
            <w:noProof/>
            <w:webHidden/>
          </w:rPr>
          <w:tab/>
        </w:r>
        <w:r w:rsidR="00D614BC">
          <w:rPr>
            <w:noProof/>
            <w:webHidden/>
          </w:rPr>
          <w:fldChar w:fldCharType="begin"/>
        </w:r>
        <w:r w:rsidR="00D614BC">
          <w:rPr>
            <w:noProof/>
            <w:webHidden/>
          </w:rPr>
          <w:instrText xml:space="preserve"> PAGEREF _Toc147850588 \h </w:instrText>
        </w:r>
        <w:r w:rsidR="00D614BC">
          <w:rPr>
            <w:noProof/>
            <w:webHidden/>
          </w:rPr>
        </w:r>
        <w:r w:rsidR="00D614BC">
          <w:rPr>
            <w:noProof/>
            <w:webHidden/>
          </w:rPr>
          <w:fldChar w:fldCharType="separate"/>
        </w:r>
        <w:r w:rsidR="00D614BC">
          <w:rPr>
            <w:noProof/>
            <w:webHidden/>
          </w:rPr>
          <w:t>14</w:t>
        </w:r>
        <w:r w:rsidR="00D614BC">
          <w:rPr>
            <w:noProof/>
            <w:webHidden/>
          </w:rPr>
          <w:fldChar w:fldCharType="end"/>
        </w:r>
      </w:hyperlink>
    </w:p>
    <w:p w14:paraId="54F716A1" w14:textId="205D4AD4" w:rsidR="00D614BC" w:rsidRDefault="004906A0">
      <w:pPr>
        <w:pStyle w:val="TOC3"/>
        <w:rPr>
          <w:rFonts w:asciiTheme="minorHAnsi" w:eastAsiaTheme="minorEastAsia" w:hAnsiTheme="minorHAnsi" w:cstheme="minorBidi"/>
          <w:noProof/>
          <w:color w:val="auto"/>
          <w:sz w:val="22"/>
          <w:szCs w:val="22"/>
        </w:rPr>
      </w:pPr>
      <w:hyperlink w:anchor="_Toc147850589" w:history="1">
        <w:r w:rsidR="00D614BC" w:rsidRPr="00890640">
          <w:rPr>
            <w:rStyle w:val="Hyperlink"/>
            <w:rFonts w:ascii="Helvetica" w:hAnsi="Helvetica" w:cs="Times New Roman"/>
            <w:noProof/>
          </w:rPr>
          <w:t>4.12.2</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Executive Summary</w:t>
        </w:r>
        <w:r w:rsidR="00D614BC">
          <w:rPr>
            <w:noProof/>
            <w:webHidden/>
          </w:rPr>
          <w:tab/>
        </w:r>
        <w:r w:rsidR="00D614BC">
          <w:rPr>
            <w:noProof/>
            <w:webHidden/>
          </w:rPr>
          <w:fldChar w:fldCharType="begin"/>
        </w:r>
        <w:r w:rsidR="00D614BC">
          <w:rPr>
            <w:noProof/>
            <w:webHidden/>
          </w:rPr>
          <w:instrText xml:space="preserve"> PAGEREF _Toc147850589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262BFC4D" w14:textId="6FA7A371" w:rsidR="00D614BC" w:rsidRDefault="004906A0">
      <w:pPr>
        <w:pStyle w:val="TOC3"/>
        <w:rPr>
          <w:rFonts w:asciiTheme="minorHAnsi" w:eastAsiaTheme="minorEastAsia" w:hAnsiTheme="minorHAnsi" w:cstheme="minorBidi"/>
          <w:noProof/>
          <w:color w:val="auto"/>
          <w:sz w:val="22"/>
          <w:szCs w:val="22"/>
        </w:rPr>
      </w:pPr>
      <w:hyperlink w:anchor="_Toc147850590" w:history="1">
        <w:r w:rsidR="00D614BC" w:rsidRPr="00890640">
          <w:rPr>
            <w:rStyle w:val="Hyperlink"/>
            <w:rFonts w:ascii="Helvetica" w:hAnsi="Helvetica" w:cs="Times New Roman"/>
            <w:noProof/>
          </w:rPr>
          <w:t>4.12.3</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Approach/Methodology</w:t>
        </w:r>
        <w:r w:rsidR="00D614BC">
          <w:rPr>
            <w:noProof/>
            <w:webHidden/>
          </w:rPr>
          <w:tab/>
        </w:r>
        <w:r w:rsidR="00D614BC">
          <w:rPr>
            <w:noProof/>
            <w:webHidden/>
          </w:rPr>
          <w:fldChar w:fldCharType="begin"/>
        </w:r>
        <w:r w:rsidR="00D614BC">
          <w:rPr>
            <w:noProof/>
            <w:webHidden/>
          </w:rPr>
          <w:instrText xml:space="preserve"> PAGEREF _Toc147850590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007AD956" w14:textId="23BADC63" w:rsidR="00D614BC" w:rsidRDefault="004906A0">
      <w:pPr>
        <w:pStyle w:val="TOC3"/>
        <w:rPr>
          <w:rFonts w:asciiTheme="minorHAnsi" w:eastAsiaTheme="minorEastAsia" w:hAnsiTheme="minorHAnsi" w:cstheme="minorBidi"/>
          <w:noProof/>
          <w:color w:val="auto"/>
          <w:sz w:val="22"/>
          <w:szCs w:val="22"/>
        </w:rPr>
      </w:pPr>
      <w:hyperlink w:anchor="_Toc147850591" w:history="1">
        <w:r w:rsidR="00D614BC" w:rsidRPr="00890640">
          <w:rPr>
            <w:rStyle w:val="Hyperlink"/>
            <w:rFonts w:ascii="Helvetica" w:hAnsi="Helvetica" w:cs="Times New Roman"/>
            <w:noProof/>
          </w:rPr>
          <w:t>4.12.4</w:t>
        </w:r>
        <w:r w:rsidR="00D614BC">
          <w:rPr>
            <w:rFonts w:asciiTheme="minorHAnsi" w:eastAsiaTheme="minorEastAsia" w:hAnsiTheme="minorHAnsi" w:cstheme="minorBidi"/>
            <w:noProof/>
            <w:color w:val="auto"/>
            <w:sz w:val="22"/>
            <w:szCs w:val="22"/>
          </w:rPr>
          <w:tab/>
        </w:r>
        <w:r w:rsidR="00D614BC" w:rsidRPr="00890640">
          <w:rPr>
            <w:rStyle w:val="Hyperlink"/>
            <w:noProof/>
          </w:rPr>
          <w:t>Proposed Solution</w:t>
        </w:r>
        <w:r w:rsidR="00D614BC">
          <w:rPr>
            <w:noProof/>
            <w:webHidden/>
          </w:rPr>
          <w:tab/>
        </w:r>
        <w:r w:rsidR="00D614BC">
          <w:rPr>
            <w:noProof/>
            <w:webHidden/>
          </w:rPr>
          <w:fldChar w:fldCharType="begin"/>
        </w:r>
        <w:r w:rsidR="00D614BC">
          <w:rPr>
            <w:noProof/>
            <w:webHidden/>
          </w:rPr>
          <w:instrText xml:space="preserve"> PAGEREF _Toc147850591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03F07709" w14:textId="310E7357" w:rsidR="00D614BC" w:rsidRDefault="004906A0">
      <w:pPr>
        <w:pStyle w:val="TOC3"/>
        <w:rPr>
          <w:rFonts w:asciiTheme="minorHAnsi" w:eastAsiaTheme="minorEastAsia" w:hAnsiTheme="minorHAnsi" w:cstheme="minorBidi"/>
          <w:noProof/>
          <w:color w:val="auto"/>
          <w:sz w:val="22"/>
          <w:szCs w:val="22"/>
        </w:rPr>
      </w:pPr>
      <w:hyperlink w:anchor="_Toc147850592" w:history="1">
        <w:r w:rsidR="00D614BC" w:rsidRPr="00890640">
          <w:rPr>
            <w:rStyle w:val="Hyperlink"/>
            <w:rFonts w:ascii="Helvetica" w:hAnsi="Helvetica" w:cs="Times New Roman"/>
            <w:noProof/>
          </w:rPr>
          <w:t>4.12.5</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cs="Arial"/>
            <w:noProof/>
          </w:rPr>
          <w:t>Proposed Time line</w:t>
        </w:r>
        <w:r w:rsidR="00D614BC">
          <w:rPr>
            <w:noProof/>
            <w:webHidden/>
          </w:rPr>
          <w:tab/>
        </w:r>
        <w:r w:rsidR="00D614BC">
          <w:rPr>
            <w:noProof/>
            <w:webHidden/>
          </w:rPr>
          <w:fldChar w:fldCharType="begin"/>
        </w:r>
        <w:r w:rsidR="00D614BC">
          <w:rPr>
            <w:noProof/>
            <w:webHidden/>
          </w:rPr>
          <w:instrText xml:space="preserve"> PAGEREF _Toc147850592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3B134FFD" w14:textId="7C68603A" w:rsidR="00D614BC" w:rsidRDefault="004906A0">
      <w:pPr>
        <w:pStyle w:val="TOC3"/>
        <w:rPr>
          <w:rFonts w:asciiTheme="minorHAnsi" w:eastAsiaTheme="minorEastAsia" w:hAnsiTheme="minorHAnsi" w:cstheme="minorBidi"/>
          <w:noProof/>
          <w:color w:val="auto"/>
          <w:sz w:val="22"/>
          <w:szCs w:val="22"/>
        </w:rPr>
      </w:pPr>
      <w:hyperlink w:anchor="_Toc147850593" w:history="1">
        <w:r w:rsidR="00D614BC" w:rsidRPr="00890640">
          <w:rPr>
            <w:rStyle w:val="Hyperlink"/>
            <w:rFonts w:ascii="Helvetica" w:hAnsi="Helvetica" w:cs="Times New Roman"/>
            <w:noProof/>
          </w:rPr>
          <w:t>4.12.6</w:t>
        </w:r>
        <w:r w:rsidR="00D614BC">
          <w:rPr>
            <w:rFonts w:asciiTheme="minorHAnsi" w:eastAsiaTheme="minorEastAsia" w:hAnsiTheme="minorHAnsi" w:cstheme="minorBidi"/>
            <w:noProof/>
            <w:color w:val="auto"/>
            <w:sz w:val="22"/>
            <w:szCs w:val="22"/>
          </w:rPr>
          <w:tab/>
        </w:r>
        <w:r w:rsidR="00D614BC" w:rsidRPr="00890640">
          <w:rPr>
            <w:rStyle w:val="Hyperlink"/>
            <w:rFonts w:ascii="Arial" w:hAnsi="Arial"/>
            <w:noProof/>
          </w:rPr>
          <w:t>Financial Proposal</w:t>
        </w:r>
        <w:r w:rsidR="00D614BC">
          <w:rPr>
            <w:noProof/>
            <w:webHidden/>
          </w:rPr>
          <w:tab/>
        </w:r>
        <w:r w:rsidR="00D614BC">
          <w:rPr>
            <w:noProof/>
            <w:webHidden/>
          </w:rPr>
          <w:fldChar w:fldCharType="begin"/>
        </w:r>
        <w:r w:rsidR="00D614BC">
          <w:rPr>
            <w:noProof/>
            <w:webHidden/>
          </w:rPr>
          <w:instrText xml:space="preserve"> PAGEREF _Toc147850593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6EF07954" w14:textId="51D4AB58" w:rsidR="00D614BC" w:rsidRDefault="004906A0">
      <w:pPr>
        <w:pStyle w:val="TOC2"/>
        <w:rPr>
          <w:rFonts w:asciiTheme="minorHAnsi" w:eastAsiaTheme="minorEastAsia" w:hAnsiTheme="minorHAnsi" w:cstheme="minorBidi"/>
          <w:b w:val="0"/>
          <w:noProof/>
          <w:color w:val="auto"/>
          <w:sz w:val="22"/>
          <w:szCs w:val="22"/>
        </w:rPr>
      </w:pPr>
      <w:hyperlink w:anchor="_Toc147850594" w:history="1">
        <w:r w:rsidR="00D614BC" w:rsidRPr="00890640">
          <w:rPr>
            <w:rStyle w:val="Hyperlink"/>
            <w:rFonts w:cs="Times New Roman"/>
            <w:noProof/>
          </w:rPr>
          <w:t>4.13</w:t>
        </w:r>
        <w:r w:rsidR="00D614BC">
          <w:rPr>
            <w:rFonts w:asciiTheme="minorHAnsi" w:eastAsiaTheme="minorEastAsia" w:hAnsiTheme="minorHAnsi" w:cstheme="minorBidi"/>
            <w:b w:val="0"/>
            <w:noProof/>
            <w:color w:val="auto"/>
            <w:sz w:val="22"/>
            <w:szCs w:val="22"/>
          </w:rPr>
          <w:tab/>
        </w:r>
        <w:r w:rsidR="00D614BC" w:rsidRPr="00890640">
          <w:rPr>
            <w:rStyle w:val="Hyperlink"/>
            <w:noProof/>
          </w:rPr>
          <w:t>Conduct and Exclusion of Bidders</w:t>
        </w:r>
        <w:r w:rsidR="00D614BC">
          <w:rPr>
            <w:noProof/>
            <w:webHidden/>
          </w:rPr>
          <w:tab/>
        </w:r>
        <w:r w:rsidR="00D614BC">
          <w:rPr>
            <w:noProof/>
            <w:webHidden/>
          </w:rPr>
          <w:fldChar w:fldCharType="begin"/>
        </w:r>
        <w:r w:rsidR="00D614BC">
          <w:rPr>
            <w:noProof/>
            <w:webHidden/>
          </w:rPr>
          <w:instrText xml:space="preserve"> PAGEREF _Toc147850594 \h </w:instrText>
        </w:r>
        <w:r w:rsidR="00D614BC">
          <w:rPr>
            <w:noProof/>
            <w:webHidden/>
          </w:rPr>
        </w:r>
        <w:r w:rsidR="00D614BC">
          <w:rPr>
            <w:noProof/>
            <w:webHidden/>
          </w:rPr>
          <w:fldChar w:fldCharType="separate"/>
        </w:r>
        <w:r w:rsidR="00D614BC">
          <w:rPr>
            <w:noProof/>
            <w:webHidden/>
          </w:rPr>
          <w:t>15</w:t>
        </w:r>
        <w:r w:rsidR="00D614BC">
          <w:rPr>
            <w:noProof/>
            <w:webHidden/>
          </w:rPr>
          <w:fldChar w:fldCharType="end"/>
        </w:r>
      </w:hyperlink>
    </w:p>
    <w:p w14:paraId="1A6B72FF" w14:textId="625132F7" w:rsidR="00D614BC" w:rsidRDefault="004906A0">
      <w:pPr>
        <w:pStyle w:val="TOC1"/>
        <w:rPr>
          <w:rFonts w:asciiTheme="minorHAnsi" w:eastAsiaTheme="minorEastAsia" w:hAnsiTheme="minorHAnsi" w:cstheme="minorBidi"/>
          <w:b w:val="0"/>
          <w:caps w:val="0"/>
          <w:noProof/>
          <w:color w:val="auto"/>
          <w:sz w:val="22"/>
          <w:szCs w:val="22"/>
        </w:rPr>
      </w:pPr>
      <w:hyperlink w:anchor="_Toc147850595" w:history="1">
        <w:r w:rsidR="00D614BC" w:rsidRPr="00890640">
          <w:rPr>
            <w:rStyle w:val="Hyperlink"/>
            <w:rFonts w:ascii="Arial" w:hAnsi="Arial" w:cs="Times New Roman"/>
            <w:noProof/>
          </w:rPr>
          <w:t>5.</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Evaluation Of Proposals</w:t>
        </w:r>
        <w:r w:rsidR="00D614BC">
          <w:rPr>
            <w:noProof/>
            <w:webHidden/>
          </w:rPr>
          <w:tab/>
        </w:r>
        <w:r w:rsidR="00D614BC">
          <w:rPr>
            <w:noProof/>
            <w:webHidden/>
          </w:rPr>
          <w:fldChar w:fldCharType="begin"/>
        </w:r>
        <w:r w:rsidR="00D614BC">
          <w:rPr>
            <w:noProof/>
            <w:webHidden/>
          </w:rPr>
          <w:instrText xml:space="preserve"> PAGEREF _Toc147850595 \h </w:instrText>
        </w:r>
        <w:r w:rsidR="00D614BC">
          <w:rPr>
            <w:noProof/>
            <w:webHidden/>
          </w:rPr>
        </w:r>
        <w:r w:rsidR="00D614BC">
          <w:rPr>
            <w:noProof/>
            <w:webHidden/>
          </w:rPr>
          <w:fldChar w:fldCharType="separate"/>
        </w:r>
        <w:r w:rsidR="00D614BC">
          <w:rPr>
            <w:noProof/>
            <w:webHidden/>
          </w:rPr>
          <w:t>17</w:t>
        </w:r>
        <w:r w:rsidR="00D614BC">
          <w:rPr>
            <w:noProof/>
            <w:webHidden/>
          </w:rPr>
          <w:fldChar w:fldCharType="end"/>
        </w:r>
      </w:hyperlink>
    </w:p>
    <w:p w14:paraId="27274E45" w14:textId="123F0A0A" w:rsidR="00D614BC" w:rsidRDefault="004906A0">
      <w:pPr>
        <w:pStyle w:val="TOC2"/>
        <w:rPr>
          <w:rFonts w:asciiTheme="minorHAnsi" w:eastAsiaTheme="minorEastAsia" w:hAnsiTheme="minorHAnsi" w:cstheme="minorBidi"/>
          <w:b w:val="0"/>
          <w:noProof/>
          <w:color w:val="auto"/>
          <w:sz w:val="22"/>
          <w:szCs w:val="22"/>
        </w:rPr>
      </w:pPr>
      <w:hyperlink w:anchor="_Toc147850596" w:history="1">
        <w:r w:rsidR="00D614BC" w:rsidRPr="00890640">
          <w:rPr>
            <w:rStyle w:val="Hyperlink"/>
            <w:rFonts w:cs="Times New Roman"/>
            <w:noProof/>
          </w:rPr>
          <w:t>5.1</w:t>
        </w:r>
        <w:r w:rsidR="00D614BC">
          <w:rPr>
            <w:rFonts w:asciiTheme="minorHAnsi" w:eastAsiaTheme="minorEastAsia" w:hAnsiTheme="minorHAnsi" w:cstheme="minorBidi"/>
            <w:b w:val="0"/>
            <w:noProof/>
            <w:color w:val="auto"/>
            <w:sz w:val="22"/>
            <w:szCs w:val="22"/>
          </w:rPr>
          <w:tab/>
        </w:r>
        <w:r w:rsidR="00D614BC" w:rsidRPr="00890640">
          <w:rPr>
            <w:rStyle w:val="Hyperlink"/>
            <w:noProof/>
          </w:rPr>
          <w:t>Preliminary Examination of Proposals</w:t>
        </w:r>
        <w:r w:rsidR="00D614BC">
          <w:rPr>
            <w:noProof/>
            <w:webHidden/>
          </w:rPr>
          <w:tab/>
        </w:r>
        <w:r w:rsidR="00D614BC">
          <w:rPr>
            <w:noProof/>
            <w:webHidden/>
          </w:rPr>
          <w:fldChar w:fldCharType="begin"/>
        </w:r>
        <w:r w:rsidR="00D614BC">
          <w:rPr>
            <w:noProof/>
            <w:webHidden/>
          </w:rPr>
          <w:instrText xml:space="preserve"> PAGEREF _Toc147850596 \h </w:instrText>
        </w:r>
        <w:r w:rsidR="00D614BC">
          <w:rPr>
            <w:noProof/>
            <w:webHidden/>
          </w:rPr>
        </w:r>
        <w:r w:rsidR="00D614BC">
          <w:rPr>
            <w:noProof/>
            <w:webHidden/>
          </w:rPr>
          <w:fldChar w:fldCharType="separate"/>
        </w:r>
        <w:r w:rsidR="00D614BC">
          <w:rPr>
            <w:noProof/>
            <w:webHidden/>
          </w:rPr>
          <w:t>17</w:t>
        </w:r>
        <w:r w:rsidR="00D614BC">
          <w:rPr>
            <w:noProof/>
            <w:webHidden/>
          </w:rPr>
          <w:fldChar w:fldCharType="end"/>
        </w:r>
      </w:hyperlink>
    </w:p>
    <w:p w14:paraId="29F2784C" w14:textId="7EF48B8D" w:rsidR="00D614BC" w:rsidRDefault="004906A0">
      <w:pPr>
        <w:pStyle w:val="TOC2"/>
        <w:rPr>
          <w:rFonts w:asciiTheme="minorHAnsi" w:eastAsiaTheme="minorEastAsia" w:hAnsiTheme="minorHAnsi" w:cstheme="minorBidi"/>
          <w:b w:val="0"/>
          <w:noProof/>
          <w:color w:val="auto"/>
          <w:sz w:val="22"/>
          <w:szCs w:val="22"/>
        </w:rPr>
      </w:pPr>
      <w:hyperlink w:anchor="_Toc147850597" w:history="1">
        <w:r w:rsidR="00D614BC" w:rsidRPr="00890640">
          <w:rPr>
            <w:rStyle w:val="Hyperlink"/>
            <w:rFonts w:cs="Times New Roman"/>
            <w:noProof/>
          </w:rPr>
          <w:t>5.2</w:t>
        </w:r>
        <w:r w:rsidR="00D614BC">
          <w:rPr>
            <w:rFonts w:asciiTheme="minorHAnsi" w:eastAsiaTheme="minorEastAsia" w:hAnsiTheme="minorHAnsi" w:cstheme="minorBidi"/>
            <w:b w:val="0"/>
            <w:noProof/>
            <w:color w:val="auto"/>
            <w:sz w:val="22"/>
            <w:szCs w:val="22"/>
          </w:rPr>
          <w:tab/>
        </w:r>
        <w:r w:rsidR="00D614BC" w:rsidRPr="00890640">
          <w:rPr>
            <w:rStyle w:val="Hyperlink"/>
            <w:noProof/>
          </w:rPr>
          <w:t>Clarification of Proposals</w:t>
        </w:r>
        <w:r w:rsidR="00D614BC">
          <w:rPr>
            <w:noProof/>
            <w:webHidden/>
          </w:rPr>
          <w:tab/>
        </w:r>
        <w:r w:rsidR="00D614BC">
          <w:rPr>
            <w:noProof/>
            <w:webHidden/>
          </w:rPr>
          <w:fldChar w:fldCharType="begin"/>
        </w:r>
        <w:r w:rsidR="00D614BC">
          <w:rPr>
            <w:noProof/>
            <w:webHidden/>
          </w:rPr>
          <w:instrText xml:space="preserve"> PAGEREF _Toc147850597 \h </w:instrText>
        </w:r>
        <w:r w:rsidR="00D614BC">
          <w:rPr>
            <w:noProof/>
            <w:webHidden/>
          </w:rPr>
        </w:r>
        <w:r w:rsidR="00D614BC">
          <w:rPr>
            <w:noProof/>
            <w:webHidden/>
          </w:rPr>
          <w:fldChar w:fldCharType="separate"/>
        </w:r>
        <w:r w:rsidR="00D614BC">
          <w:rPr>
            <w:noProof/>
            <w:webHidden/>
          </w:rPr>
          <w:t>17</w:t>
        </w:r>
        <w:r w:rsidR="00D614BC">
          <w:rPr>
            <w:noProof/>
            <w:webHidden/>
          </w:rPr>
          <w:fldChar w:fldCharType="end"/>
        </w:r>
      </w:hyperlink>
    </w:p>
    <w:p w14:paraId="55FDBD2C" w14:textId="50ECC863" w:rsidR="00D614BC" w:rsidRDefault="004906A0">
      <w:pPr>
        <w:pStyle w:val="TOC2"/>
        <w:rPr>
          <w:rFonts w:asciiTheme="minorHAnsi" w:eastAsiaTheme="minorEastAsia" w:hAnsiTheme="minorHAnsi" w:cstheme="minorBidi"/>
          <w:b w:val="0"/>
          <w:noProof/>
          <w:color w:val="auto"/>
          <w:sz w:val="22"/>
          <w:szCs w:val="22"/>
        </w:rPr>
      </w:pPr>
      <w:hyperlink w:anchor="_Toc147850598" w:history="1">
        <w:r w:rsidR="00D614BC" w:rsidRPr="00890640">
          <w:rPr>
            <w:rStyle w:val="Hyperlink"/>
            <w:rFonts w:cs="Times New Roman"/>
            <w:noProof/>
          </w:rPr>
          <w:t>5.3</w:t>
        </w:r>
        <w:r w:rsidR="00D614BC">
          <w:rPr>
            <w:rFonts w:asciiTheme="minorHAnsi" w:eastAsiaTheme="minorEastAsia" w:hAnsiTheme="minorHAnsi" w:cstheme="minorBidi"/>
            <w:b w:val="0"/>
            <w:noProof/>
            <w:color w:val="auto"/>
            <w:sz w:val="22"/>
            <w:szCs w:val="22"/>
          </w:rPr>
          <w:tab/>
        </w:r>
        <w:r w:rsidR="00D614BC" w:rsidRPr="00890640">
          <w:rPr>
            <w:rStyle w:val="Hyperlink"/>
            <w:noProof/>
          </w:rPr>
          <w:t>Evaluation of Proposals</w:t>
        </w:r>
        <w:r w:rsidR="00D614BC">
          <w:rPr>
            <w:noProof/>
            <w:webHidden/>
          </w:rPr>
          <w:tab/>
        </w:r>
        <w:r w:rsidR="00D614BC">
          <w:rPr>
            <w:noProof/>
            <w:webHidden/>
          </w:rPr>
          <w:fldChar w:fldCharType="begin"/>
        </w:r>
        <w:r w:rsidR="00D614BC">
          <w:rPr>
            <w:noProof/>
            <w:webHidden/>
          </w:rPr>
          <w:instrText xml:space="preserve"> PAGEREF _Toc147850598 \h </w:instrText>
        </w:r>
        <w:r w:rsidR="00D614BC">
          <w:rPr>
            <w:noProof/>
            <w:webHidden/>
          </w:rPr>
        </w:r>
        <w:r w:rsidR="00D614BC">
          <w:rPr>
            <w:noProof/>
            <w:webHidden/>
          </w:rPr>
          <w:fldChar w:fldCharType="separate"/>
        </w:r>
        <w:r w:rsidR="00D614BC">
          <w:rPr>
            <w:noProof/>
            <w:webHidden/>
          </w:rPr>
          <w:t>17</w:t>
        </w:r>
        <w:r w:rsidR="00D614BC">
          <w:rPr>
            <w:noProof/>
            <w:webHidden/>
          </w:rPr>
          <w:fldChar w:fldCharType="end"/>
        </w:r>
      </w:hyperlink>
    </w:p>
    <w:p w14:paraId="024F185B" w14:textId="2CBAD3AA" w:rsidR="00D614BC" w:rsidRDefault="004906A0">
      <w:pPr>
        <w:pStyle w:val="TOC2"/>
        <w:rPr>
          <w:rFonts w:asciiTheme="minorHAnsi" w:eastAsiaTheme="minorEastAsia" w:hAnsiTheme="minorHAnsi" w:cstheme="minorBidi"/>
          <w:b w:val="0"/>
          <w:noProof/>
          <w:color w:val="auto"/>
          <w:sz w:val="22"/>
          <w:szCs w:val="22"/>
        </w:rPr>
      </w:pPr>
      <w:hyperlink w:anchor="_Toc147850599" w:history="1">
        <w:r w:rsidR="00D614BC" w:rsidRPr="00890640">
          <w:rPr>
            <w:rStyle w:val="Hyperlink"/>
            <w:rFonts w:cs="Times New Roman"/>
            <w:noProof/>
          </w:rPr>
          <w:t>5.4</w:t>
        </w:r>
        <w:r w:rsidR="00D614BC">
          <w:rPr>
            <w:rFonts w:asciiTheme="minorHAnsi" w:eastAsiaTheme="minorEastAsia" w:hAnsiTheme="minorHAnsi" w:cstheme="minorBidi"/>
            <w:b w:val="0"/>
            <w:noProof/>
            <w:color w:val="auto"/>
            <w:sz w:val="22"/>
            <w:szCs w:val="22"/>
          </w:rPr>
          <w:tab/>
        </w:r>
        <w:r w:rsidR="00D614BC" w:rsidRPr="00890640">
          <w:rPr>
            <w:rStyle w:val="Hyperlink"/>
            <w:noProof/>
          </w:rPr>
          <w:t>Bidders' Presentations</w:t>
        </w:r>
        <w:r w:rsidR="00D614BC">
          <w:rPr>
            <w:noProof/>
            <w:webHidden/>
          </w:rPr>
          <w:tab/>
        </w:r>
        <w:r w:rsidR="00D614BC">
          <w:rPr>
            <w:noProof/>
            <w:webHidden/>
          </w:rPr>
          <w:fldChar w:fldCharType="begin"/>
        </w:r>
        <w:r w:rsidR="00D614BC">
          <w:rPr>
            <w:noProof/>
            <w:webHidden/>
          </w:rPr>
          <w:instrText xml:space="preserve"> PAGEREF _Toc147850599 \h </w:instrText>
        </w:r>
        <w:r w:rsidR="00D614BC">
          <w:rPr>
            <w:noProof/>
            <w:webHidden/>
          </w:rPr>
        </w:r>
        <w:r w:rsidR="00D614BC">
          <w:rPr>
            <w:noProof/>
            <w:webHidden/>
          </w:rPr>
          <w:fldChar w:fldCharType="separate"/>
        </w:r>
        <w:r w:rsidR="00D614BC">
          <w:rPr>
            <w:noProof/>
            <w:webHidden/>
          </w:rPr>
          <w:t>18</w:t>
        </w:r>
        <w:r w:rsidR="00D614BC">
          <w:rPr>
            <w:noProof/>
            <w:webHidden/>
          </w:rPr>
          <w:fldChar w:fldCharType="end"/>
        </w:r>
      </w:hyperlink>
    </w:p>
    <w:p w14:paraId="2F660698" w14:textId="7D2EB97B" w:rsidR="00D614BC" w:rsidRDefault="004906A0">
      <w:pPr>
        <w:pStyle w:val="TOC1"/>
        <w:rPr>
          <w:rFonts w:asciiTheme="minorHAnsi" w:eastAsiaTheme="minorEastAsia" w:hAnsiTheme="minorHAnsi" w:cstheme="minorBidi"/>
          <w:b w:val="0"/>
          <w:caps w:val="0"/>
          <w:noProof/>
          <w:color w:val="auto"/>
          <w:sz w:val="22"/>
          <w:szCs w:val="22"/>
        </w:rPr>
      </w:pPr>
      <w:hyperlink w:anchor="_Toc147850600" w:history="1">
        <w:r w:rsidR="00D614BC" w:rsidRPr="00890640">
          <w:rPr>
            <w:rStyle w:val="Hyperlink"/>
            <w:rFonts w:ascii="Arial" w:hAnsi="Arial" w:cs="Times New Roman"/>
            <w:noProof/>
          </w:rPr>
          <w:t>6.</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Award Of Contract</w:t>
        </w:r>
        <w:r w:rsidR="00D614BC">
          <w:rPr>
            <w:noProof/>
            <w:webHidden/>
          </w:rPr>
          <w:tab/>
        </w:r>
        <w:r w:rsidR="00D614BC">
          <w:rPr>
            <w:noProof/>
            <w:webHidden/>
          </w:rPr>
          <w:fldChar w:fldCharType="begin"/>
        </w:r>
        <w:r w:rsidR="00D614BC">
          <w:rPr>
            <w:noProof/>
            <w:webHidden/>
          </w:rPr>
          <w:instrText xml:space="preserve"> PAGEREF _Toc147850600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7817BD26" w14:textId="5A2AD646" w:rsidR="00D614BC" w:rsidRDefault="004906A0">
      <w:pPr>
        <w:pStyle w:val="TOC2"/>
        <w:rPr>
          <w:rFonts w:asciiTheme="minorHAnsi" w:eastAsiaTheme="minorEastAsia" w:hAnsiTheme="minorHAnsi" w:cstheme="minorBidi"/>
          <w:b w:val="0"/>
          <w:noProof/>
          <w:color w:val="auto"/>
          <w:sz w:val="22"/>
          <w:szCs w:val="22"/>
        </w:rPr>
      </w:pPr>
      <w:hyperlink w:anchor="_Toc147850601" w:history="1">
        <w:r w:rsidR="00D614BC" w:rsidRPr="00890640">
          <w:rPr>
            <w:rStyle w:val="Hyperlink"/>
            <w:rFonts w:cs="Times New Roman"/>
            <w:noProof/>
          </w:rPr>
          <w:t>6.1</w:t>
        </w:r>
        <w:r w:rsidR="00D614BC">
          <w:rPr>
            <w:rFonts w:asciiTheme="minorHAnsi" w:eastAsiaTheme="minorEastAsia" w:hAnsiTheme="minorHAnsi" w:cstheme="minorBidi"/>
            <w:b w:val="0"/>
            <w:noProof/>
            <w:color w:val="auto"/>
            <w:sz w:val="22"/>
            <w:szCs w:val="22"/>
          </w:rPr>
          <w:tab/>
        </w:r>
        <w:r w:rsidR="00D614BC" w:rsidRPr="00890640">
          <w:rPr>
            <w:rStyle w:val="Hyperlink"/>
            <w:noProof/>
          </w:rPr>
          <w:t>Award Criteria, Award of Contract</w:t>
        </w:r>
        <w:r w:rsidR="00D614BC">
          <w:rPr>
            <w:noProof/>
            <w:webHidden/>
          </w:rPr>
          <w:tab/>
        </w:r>
        <w:r w:rsidR="00D614BC">
          <w:rPr>
            <w:noProof/>
            <w:webHidden/>
          </w:rPr>
          <w:fldChar w:fldCharType="begin"/>
        </w:r>
        <w:r w:rsidR="00D614BC">
          <w:rPr>
            <w:noProof/>
            <w:webHidden/>
          </w:rPr>
          <w:instrText xml:space="preserve"> PAGEREF _Toc147850601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41C05A08" w14:textId="567E43E4" w:rsidR="00D614BC" w:rsidRDefault="004906A0">
      <w:pPr>
        <w:pStyle w:val="TOC2"/>
        <w:rPr>
          <w:rFonts w:asciiTheme="minorHAnsi" w:eastAsiaTheme="minorEastAsia" w:hAnsiTheme="minorHAnsi" w:cstheme="minorBidi"/>
          <w:b w:val="0"/>
          <w:noProof/>
          <w:color w:val="auto"/>
          <w:sz w:val="22"/>
          <w:szCs w:val="22"/>
        </w:rPr>
      </w:pPr>
      <w:hyperlink w:anchor="_Toc147850602" w:history="1">
        <w:r w:rsidR="00D614BC" w:rsidRPr="00890640">
          <w:rPr>
            <w:rStyle w:val="Hyperlink"/>
            <w:rFonts w:cs="Times New Roman"/>
            <w:noProof/>
            <w:spacing w:val="-16"/>
          </w:rPr>
          <w:t>6.2</w:t>
        </w:r>
        <w:r w:rsidR="00D614BC">
          <w:rPr>
            <w:rFonts w:asciiTheme="minorHAnsi" w:eastAsiaTheme="minorEastAsia" w:hAnsiTheme="minorHAnsi" w:cstheme="minorBidi"/>
            <w:b w:val="0"/>
            <w:noProof/>
            <w:color w:val="auto"/>
            <w:sz w:val="22"/>
            <w:szCs w:val="22"/>
          </w:rPr>
          <w:tab/>
        </w:r>
        <w:r w:rsidR="00D614BC" w:rsidRPr="00890640">
          <w:rPr>
            <w:rStyle w:val="Hyperlink"/>
            <w:bCs/>
            <w:noProof/>
            <w:spacing w:val="-16"/>
          </w:rPr>
          <w:t xml:space="preserve">WHO's Right to modify Scope or Requirements during the </w:t>
        </w:r>
        <w:r w:rsidR="00D614BC" w:rsidRPr="00890640">
          <w:rPr>
            <w:rStyle w:val="Hyperlink"/>
            <w:noProof/>
            <w:spacing w:val="-16"/>
          </w:rPr>
          <w:t>Evaluation/</w:t>
        </w:r>
        <w:r w:rsidR="00D614BC" w:rsidRPr="00890640">
          <w:rPr>
            <w:rStyle w:val="Hyperlink"/>
            <w:bCs/>
            <w:noProof/>
            <w:spacing w:val="-16"/>
          </w:rPr>
          <w:t xml:space="preserve">Selection </w:t>
        </w:r>
        <w:r w:rsidR="00D614BC" w:rsidRPr="00890640">
          <w:rPr>
            <w:rStyle w:val="Hyperlink"/>
            <w:noProof/>
            <w:spacing w:val="-16"/>
          </w:rPr>
          <w:t>Process</w:t>
        </w:r>
        <w:r w:rsidR="00D614BC">
          <w:rPr>
            <w:noProof/>
            <w:webHidden/>
          </w:rPr>
          <w:tab/>
        </w:r>
        <w:r w:rsidR="00D614BC">
          <w:rPr>
            <w:noProof/>
            <w:webHidden/>
          </w:rPr>
          <w:fldChar w:fldCharType="begin"/>
        </w:r>
        <w:r w:rsidR="00D614BC">
          <w:rPr>
            <w:noProof/>
            <w:webHidden/>
          </w:rPr>
          <w:instrText xml:space="preserve"> PAGEREF _Toc147850602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0B4ACF3C" w14:textId="50186BF3" w:rsidR="00D614BC" w:rsidRDefault="004906A0">
      <w:pPr>
        <w:pStyle w:val="TOC2"/>
        <w:rPr>
          <w:rFonts w:asciiTheme="minorHAnsi" w:eastAsiaTheme="minorEastAsia" w:hAnsiTheme="minorHAnsi" w:cstheme="minorBidi"/>
          <w:b w:val="0"/>
          <w:noProof/>
          <w:color w:val="auto"/>
          <w:sz w:val="22"/>
          <w:szCs w:val="22"/>
        </w:rPr>
      </w:pPr>
      <w:hyperlink w:anchor="_Toc147850603" w:history="1">
        <w:r w:rsidR="00D614BC" w:rsidRPr="00890640">
          <w:rPr>
            <w:rStyle w:val="Hyperlink"/>
            <w:rFonts w:cs="Times New Roman"/>
            <w:bCs/>
            <w:noProof/>
          </w:rPr>
          <w:t>6.3</w:t>
        </w:r>
        <w:r w:rsidR="00D614BC">
          <w:rPr>
            <w:rFonts w:asciiTheme="minorHAnsi" w:eastAsiaTheme="minorEastAsia" w:hAnsiTheme="minorHAnsi" w:cstheme="minorBidi"/>
            <w:b w:val="0"/>
            <w:noProof/>
            <w:color w:val="auto"/>
            <w:sz w:val="22"/>
            <w:szCs w:val="22"/>
          </w:rPr>
          <w:tab/>
        </w:r>
        <w:r w:rsidR="00D614BC" w:rsidRPr="00890640">
          <w:rPr>
            <w:rStyle w:val="Hyperlink"/>
            <w:bCs/>
            <w:noProof/>
          </w:rPr>
          <w:t>WHO's Right to Extend/Revise Scope or Requirements at Time of Award</w:t>
        </w:r>
        <w:r w:rsidR="00D614BC">
          <w:rPr>
            <w:noProof/>
            <w:webHidden/>
          </w:rPr>
          <w:tab/>
        </w:r>
        <w:r w:rsidR="00D614BC">
          <w:rPr>
            <w:noProof/>
            <w:webHidden/>
          </w:rPr>
          <w:fldChar w:fldCharType="begin"/>
        </w:r>
        <w:r w:rsidR="00D614BC">
          <w:rPr>
            <w:noProof/>
            <w:webHidden/>
          </w:rPr>
          <w:instrText xml:space="preserve"> PAGEREF _Toc147850603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4FFCDA9B" w14:textId="0229E7CD" w:rsidR="00D614BC" w:rsidRDefault="004906A0">
      <w:pPr>
        <w:pStyle w:val="TOC2"/>
        <w:rPr>
          <w:rFonts w:asciiTheme="minorHAnsi" w:eastAsiaTheme="minorEastAsia" w:hAnsiTheme="minorHAnsi" w:cstheme="minorBidi"/>
          <w:b w:val="0"/>
          <w:noProof/>
          <w:color w:val="auto"/>
          <w:sz w:val="22"/>
          <w:szCs w:val="22"/>
        </w:rPr>
      </w:pPr>
      <w:hyperlink w:anchor="_Toc147850604" w:history="1">
        <w:r w:rsidR="00D614BC" w:rsidRPr="00890640">
          <w:rPr>
            <w:rStyle w:val="Hyperlink"/>
            <w:rFonts w:cs="Times New Roman"/>
            <w:noProof/>
          </w:rPr>
          <w:t>6.4</w:t>
        </w:r>
        <w:r w:rsidR="00D614BC">
          <w:rPr>
            <w:rFonts w:asciiTheme="minorHAnsi" w:eastAsiaTheme="minorEastAsia" w:hAnsiTheme="minorHAnsi" w:cstheme="minorBidi"/>
            <w:b w:val="0"/>
            <w:noProof/>
            <w:color w:val="auto"/>
            <w:sz w:val="22"/>
            <w:szCs w:val="22"/>
          </w:rPr>
          <w:tab/>
        </w:r>
        <w:r w:rsidR="00D614BC" w:rsidRPr="00890640">
          <w:rPr>
            <w:rStyle w:val="Hyperlink"/>
            <w:noProof/>
          </w:rPr>
          <w:t>WHO's Right to enter into Negotiations</w:t>
        </w:r>
        <w:r w:rsidR="00D614BC">
          <w:rPr>
            <w:noProof/>
            <w:webHidden/>
          </w:rPr>
          <w:tab/>
        </w:r>
        <w:r w:rsidR="00D614BC">
          <w:rPr>
            <w:noProof/>
            <w:webHidden/>
          </w:rPr>
          <w:fldChar w:fldCharType="begin"/>
        </w:r>
        <w:r w:rsidR="00D614BC">
          <w:rPr>
            <w:noProof/>
            <w:webHidden/>
          </w:rPr>
          <w:instrText xml:space="preserve"> PAGEREF _Toc147850604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325B53C9" w14:textId="03113828" w:rsidR="00D614BC" w:rsidRDefault="004906A0">
      <w:pPr>
        <w:pStyle w:val="TOC2"/>
        <w:rPr>
          <w:rFonts w:asciiTheme="minorHAnsi" w:eastAsiaTheme="minorEastAsia" w:hAnsiTheme="minorHAnsi" w:cstheme="minorBidi"/>
          <w:b w:val="0"/>
          <w:noProof/>
          <w:color w:val="auto"/>
          <w:sz w:val="22"/>
          <w:szCs w:val="22"/>
        </w:rPr>
      </w:pPr>
      <w:hyperlink w:anchor="_Toc147850605" w:history="1">
        <w:r w:rsidR="00D614BC" w:rsidRPr="00890640">
          <w:rPr>
            <w:rStyle w:val="Hyperlink"/>
            <w:rFonts w:cs="Times New Roman"/>
            <w:noProof/>
          </w:rPr>
          <w:t>6.5</w:t>
        </w:r>
        <w:r w:rsidR="00D614BC">
          <w:rPr>
            <w:rFonts w:asciiTheme="minorHAnsi" w:eastAsiaTheme="minorEastAsia" w:hAnsiTheme="minorHAnsi" w:cstheme="minorBidi"/>
            <w:b w:val="0"/>
            <w:noProof/>
            <w:color w:val="auto"/>
            <w:sz w:val="22"/>
            <w:szCs w:val="22"/>
          </w:rPr>
          <w:tab/>
        </w:r>
        <w:r w:rsidR="00D614BC" w:rsidRPr="00890640">
          <w:rPr>
            <w:rStyle w:val="Hyperlink"/>
            <w:noProof/>
          </w:rPr>
          <w:t>Signing of the Contract</w:t>
        </w:r>
        <w:r w:rsidR="00D614BC">
          <w:rPr>
            <w:noProof/>
            <w:webHidden/>
          </w:rPr>
          <w:tab/>
        </w:r>
        <w:r w:rsidR="00D614BC">
          <w:rPr>
            <w:noProof/>
            <w:webHidden/>
          </w:rPr>
          <w:fldChar w:fldCharType="begin"/>
        </w:r>
        <w:r w:rsidR="00D614BC">
          <w:rPr>
            <w:noProof/>
            <w:webHidden/>
          </w:rPr>
          <w:instrText xml:space="preserve"> PAGEREF _Toc147850605 \h </w:instrText>
        </w:r>
        <w:r w:rsidR="00D614BC">
          <w:rPr>
            <w:noProof/>
            <w:webHidden/>
          </w:rPr>
        </w:r>
        <w:r w:rsidR="00D614BC">
          <w:rPr>
            <w:noProof/>
            <w:webHidden/>
          </w:rPr>
          <w:fldChar w:fldCharType="separate"/>
        </w:r>
        <w:r w:rsidR="00D614BC">
          <w:rPr>
            <w:noProof/>
            <w:webHidden/>
          </w:rPr>
          <w:t>20</w:t>
        </w:r>
        <w:r w:rsidR="00D614BC">
          <w:rPr>
            <w:noProof/>
            <w:webHidden/>
          </w:rPr>
          <w:fldChar w:fldCharType="end"/>
        </w:r>
      </w:hyperlink>
    </w:p>
    <w:p w14:paraId="74AA19F0" w14:textId="69442BEA" w:rsidR="00D614BC" w:rsidRDefault="004906A0">
      <w:pPr>
        <w:pStyle w:val="TOC2"/>
        <w:rPr>
          <w:rFonts w:asciiTheme="minorHAnsi" w:eastAsiaTheme="minorEastAsia" w:hAnsiTheme="minorHAnsi" w:cstheme="minorBidi"/>
          <w:b w:val="0"/>
          <w:noProof/>
          <w:color w:val="auto"/>
          <w:sz w:val="22"/>
          <w:szCs w:val="22"/>
        </w:rPr>
      </w:pPr>
      <w:hyperlink w:anchor="_Toc147850606" w:history="1">
        <w:r w:rsidR="00D614BC" w:rsidRPr="00890640">
          <w:rPr>
            <w:rStyle w:val="Hyperlink"/>
            <w:rFonts w:cs="Times New Roman"/>
            <w:noProof/>
          </w:rPr>
          <w:t>6.6</w:t>
        </w:r>
        <w:r w:rsidR="00D614BC">
          <w:rPr>
            <w:rFonts w:asciiTheme="minorHAnsi" w:eastAsiaTheme="minorEastAsia" w:hAnsiTheme="minorHAnsi" w:cstheme="minorBidi"/>
            <w:b w:val="0"/>
            <w:noProof/>
            <w:color w:val="auto"/>
            <w:sz w:val="22"/>
            <w:szCs w:val="22"/>
          </w:rPr>
          <w:tab/>
        </w:r>
        <w:r w:rsidR="00D614BC" w:rsidRPr="00890640">
          <w:rPr>
            <w:rStyle w:val="Hyperlink"/>
            <w:noProof/>
          </w:rPr>
          <w:t>Publication of Contract</w:t>
        </w:r>
        <w:r w:rsidR="00D614BC">
          <w:rPr>
            <w:noProof/>
            <w:webHidden/>
          </w:rPr>
          <w:tab/>
        </w:r>
        <w:r w:rsidR="00D614BC">
          <w:rPr>
            <w:noProof/>
            <w:webHidden/>
          </w:rPr>
          <w:fldChar w:fldCharType="begin"/>
        </w:r>
        <w:r w:rsidR="00D614BC">
          <w:rPr>
            <w:noProof/>
            <w:webHidden/>
          </w:rPr>
          <w:instrText xml:space="preserve"> PAGEREF _Toc147850606 \h </w:instrText>
        </w:r>
        <w:r w:rsidR="00D614BC">
          <w:rPr>
            <w:noProof/>
            <w:webHidden/>
          </w:rPr>
        </w:r>
        <w:r w:rsidR="00D614BC">
          <w:rPr>
            <w:noProof/>
            <w:webHidden/>
          </w:rPr>
          <w:fldChar w:fldCharType="separate"/>
        </w:r>
        <w:r w:rsidR="00D614BC">
          <w:rPr>
            <w:noProof/>
            <w:webHidden/>
          </w:rPr>
          <w:t>21</w:t>
        </w:r>
        <w:r w:rsidR="00D614BC">
          <w:rPr>
            <w:noProof/>
            <w:webHidden/>
          </w:rPr>
          <w:fldChar w:fldCharType="end"/>
        </w:r>
      </w:hyperlink>
    </w:p>
    <w:p w14:paraId="3CB1F6D0" w14:textId="7215A7B6" w:rsidR="00D614BC" w:rsidRDefault="004906A0">
      <w:pPr>
        <w:pStyle w:val="TOC1"/>
        <w:rPr>
          <w:rFonts w:asciiTheme="minorHAnsi" w:eastAsiaTheme="minorEastAsia" w:hAnsiTheme="minorHAnsi" w:cstheme="minorBidi"/>
          <w:b w:val="0"/>
          <w:caps w:val="0"/>
          <w:noProof/>
          <w:color w:val="auto"/>
          <w:sz w:val="22"/>
          <w:szCs w:val="22"/>
        </w:rPr>
      </w:pPr>
      <w:hyperlink w:anchor="_Toc147850607" w:history="1">
        <w:r w:rsidR="00D614BC" w:rsidRPr="00890640">
          <w:rPr>
            <w:rStyle w:val="Hyperlink"/>
            <w:rFonts w:ascii="Arial" w:hAnsi="Arial" w:cs="Times New Roman"/>
            <w:noProof/>
          </w:rPr>
          <w:t>7.</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General And Contractual Conditions</w:t>
        </w:r>
        <w:r w:rsidR="00D614BC">
          <w:rPr>
            <w:noProof/>
            <w:webHidden/>
          </w:rPr>
          <w:tab/>
        </w:r>
        <w:r w:rsidR="00D614BC">
          <w:rPr>
            <w:noProof/>
            <w:webHidden/>
          </w:rPr>
          <w:fldChar w:fldCharType="begin"/>
        </w:r>
        <w:r w:rsidR="00D614BC">
          <w:rPr>
            <w:noProof/>
            <w:webHidden/>
          </w:rPr>
          <w:instrText xml:space="preserve"> PAGEREF _Toc147850607 \h </w:instrText>
        </w:r>
        <w:r w:rsidR="00D614BC">
          <w:rPr>
            <w:noProof/>
            <w:webHidden/>
          </w:rPr>
        </w:r>
        <w:r w:rsidR="00D614BC">
          <w:rPr>
            <w:noProof/>
            <w:webHidden/>
          </w:rPr>
          <w:fldChar w:fldCharType="separate"/>
        </w:r>
        <w:r w:rsidR="00D614BC">
          <w:rPr>
            <w:noProof/>
            <w:webHidden/>
          </w:rPr>
          <w:t>22</w:t>
        </w:r>
        <w:r w:rsidR="00D614BC">
          <w:rPr>
            <w:noProof/>
            <w:webHidden/>
          </w:rPr>
          <w:fldChar w:fldCharType="end"/>
        </w:r>
      </w:hyperlink>
    </w:p>
    <w:p w14:paraId="12564F53" w14:textId="6A92A06D" w:rsidR="00D614BC" w:rsidRDefault="004906A0">
      <w:pPr>
        <w:pStyle w:val="TOC2"/>
        <w:rPr>
          <w:rFonts w:asciiTheme="minorHAnsi" w:eastAsiaTheme="minorEastAsia" w:hAnsiTheme="minorHAnsi" w:cstheme="minorBidi"/>
          <w:b w:val="0"/>
          <w:noProof/>
          <w:color w:val="auto"/>
          <w:sz w:val="22"/>
          <w:szCs w:val="22"/>
        </w:rPr>
      </w:pPr>
      <w:hyperlink w:anchor="_Toc147850608" w:history="1">
        <w:r w:rsidR="00D614BC" w:rsidRPr="00890640">
          <w:rPr>
            <w:rStyle w:val="Hyperlink"/>
            <w:rFonts w:cs="Times New Roman"/>
            <w:noProof/>
          </w:rPr>
          <w:t>7.1</w:t>
        </w:r>
        <w:r w:rsidR="00D614BC">
          <w:rPr>
            <w:rFonts w:asciiTheme="minorHAnsi" w:eastAsiaTheme="minorEastAsia" w:hAnsiTheme="minorHAnsi" w:cstheme="minorBidi"/>
            <w:b w:val="0"/>
            <w:noProof/>
            <w:color w:val="auto"/>
            <w:sz w:val="22"/>
            <w:szCs w:val="22"/>
          </w:rPr>
          <w:tab/>
        </w:r>
        <w:r w:rsidR="00D614BC" w:rsidRPr="00890640">
          <w:rPr>
            <w:rStyle w:val="Hyperlink"/>
            <w:noProof/>
          </w:rPr>
          <w:t>Conditions of Contract</w:t>
        </w:r>
        <w:r w:rsidR="00D614BC">
          <w:rPr>
            <w:noProof/>
            <w:webHidden/>
          </w:rPr>
          <w:tab/>
        </w:r>
        <w:r w:rsidR="00D614BC">
          <w:rPr>
            <w:noProof/>
            <w:webHidden/>
          </w:rPr>
          <w:fldChar w:fldCharType="begin"/>
        </w:r>
        <w:r w:rsidR="00D614BC">
          <w:rPr>
            <w:noProof/>
            <w:webHidden/>
          </w:rPr>
          <w:instrText xml:space="preserve"> PAGEREF _Toc147850608 \h </w:instrText>
        </w:r>
        <w:r w:rsidR="00D614BC">
          <w:rPr>
            <w:noProof/>
            <w:webHidden/>
          </w:rPr>
        </w:r>
        <w:r w:rsidR="00D614BC">
          <w:rPr>
            <w:noProof/>
            <w:webHidden/>
          </w:rPr>
          <w:fldChar w:fldCharType="separate"/>
        </w:r>
        <w:r w:rsidR="00D614BC">
          <w:rPr>
            <w:noProof/>
            <w:webHidden/>
          </w:rPr>
          <w:t>22</w:t>
        </w:r>
        <w:r w:rsidR="00D614BC">
          <w:rPr>
            <w:noProof/>
            <w:webHidden/>
          </w:rPr>
          <w:fldChar w:fldCharType="end"/>
        </w:r>
      </w:hyperlink>
    </w:p>
    <w:p w14:paraId="142DDAC1" w14:textId="1A8A5E98" w:rsidR="00D614BC" w:rsidRDefault="004906A0">
      <w:pPr>
        <w:pStyle w:val="TOC2"/>
        <w:rPr>
          <w:rFonts w:asciiTheme="minorHAnsi" w:eastAsiaTheme="minorEastAsia" w:hAnsiTheme="minorHAnsi" w:cstheme="minorBidi"/>
          <w:b w:val="0"/>
          <w:noProof/>
          <w:color w:val="auto"/>
          <w:sz w:val="22"/>
          <w:szCs w:val="22"/>
        </w:rPr>
      </w:pPr>
      <w:hyperlink w:anchor="_Toc147850609" w:history="1">
        <w:r w:rsidR="00D614BC" w:rsidRPr="00890640">
          <w:rPr>
            <w:rStyle w:val="Hyperlink"/>
            <w:rFonts w:cs="Times New Roman"/>
            <w:noProof/>
          </w:rPr>
          <w:t>7.2</w:t>
        </w:r>
        <w:r w:rsidR="00D614BC">
          <w:rPr>
            <w:rFonts w:asciiTheme="minorHAnsi" w:eastAsiaTheme="minorEastAsia" w:hAnsiTheme="minorHAnsi" w:cstheme="minorBidi"/>
            <w:b w:val="0"/>
            <w:noProof/>
            <w:color w:val="auto"/>
            <w:sz w:val="22"/>
            <w:szCs w:val="22"/>
          </w:rPr>
          <w:tab/>
        </w:r>
        <w:r w:rsidR="00D614BC" w:rsidRPr="00890640">
          <w:rPr>
            <w:rStyle w:val="Hyperlink"/>
            <w:noProof/>
          </w:rPr>
          <w:t>Responsibility</w:t>
        </w:r>
        <w:r w:rsidR="00D614BC">
          <w:rPr>
            <w:noProof/>
            <w:webHidden/>
          </w:rPr>
          <w:tab/>
        </w:r>
        <w:r w:rsidR="00D614BC">
          <w:rPr>
            <w:noProof/>
            <w:webHidden/>
          </w:rPr>
          <w:fldChar w:fldCharType="begin"/>
        </w:r>
        <w:r w:rsidR="00D614BC">
          <w:rPr>
            <w:noProof/>
            <w:webHidden/>
          </w:rPr>
          <w:instrText xml:space="preserve"> PAGEREF _Toc147850609 \h </w:instrText>
        </w:r>
        <w:r w:rsidR="00D614BC">
          <w:rPr>
            <w:noProof/>
            <w:webHidden/>
          </w:rPr>
        </w:r>
        <w:r w:rsidR="00D614BC">
          <w:rPr>
            <w:noProof/>
            <w:webHidden/>
          </w:rPr>
          <w:fldChar w:fldCharType="separate"/>
        </w:r>
        <w:r w:rsidR="00D614BC">
          <w:rPr>
            <w:noProof/>
            <w:webHidden/>
          </w:rPr>
          <w:t>23</w:t>
        </w:r>
        <w:r w:rsidR="00D614BC">
          <w:rPr>
            <w:noProof/>
            <w:webHidden/>
          </w:rPr>
          <w:fldChar w:fldCharType="end"/>
        </w:r>
      </w:hyperlink>
    </w:p>
    <w:p w14:paraId="3E2DC90C" w14:textId="787D37AD" w:rsidR="00D614BC" w:rsidRDefault="004906A0">
      <w:pPr>
        <w:pStyle w:val="TOC2"/>
        <w:rPr>
          <w:rFonts w:asciiTheme="minorHAnsi" w:eastAsiaTheme="minorEastAsia" w:hAnsiTheme="minorHAnsi" w:cstheme="minorBidi"/>
          <w:b w:val="0"/>
          <w:noProof/>
          <w:color w:val="auto"/>
          <w:sz w:val="22"/>
          <w:szCs w:val="22"/>
        </w:rPr>
      </w:pPr>
      <w:hyperlink w:anchor="_Toc147850610" w:history="1">
        <w:r w:rsidR="00D614BC" w:rsidRPr="00890640">
          <w:rPr>
            <w:rStyle w:val="Hyperlink"/>
            <w:rFonts w:cs="Times New Roman"/>
            <w:noProof/>
          </w:rPr>
          <w:t>7.3</w:t>
        </w:r>
        <w:r w:rsidR="00D614BC">
          <w:rPr>
            <w:rFonts w:asciiTheme="minorHAnsi" w:eastAsiaTheme="minorEastAsia" w:hAnsiTheme="minorHAnsi" w:cstheme="minorBidi"/>
            <w:b w:val="0"/>
            <w:noProof/>
            <w:color w:val="auto"/>
            <w:sz w:val="22"/>
            <w:szCs w:val="22"/>
          </w:rPr>
          <w:tab/>
        </w:r>
        <w:r w:rsidR="00D614BC" w:rsidRPr="00890640">
          <w:rPr>
            <w:rStyle w:val="Hyperlink"/>
            <w:noProof/>
          </w:rPr>
          <w:t>Audit and Investigations</w:t>
        </w:r>
        <w:r w:rsidR="00D614BC">
          <w:rPr>
            <w:noProof/>
            <w:webHidden/>
          </w:rPr>
          <w:tab/>
        </w:r>
        <w:r w:rsidR="00D614BC">
          <w:rPr>
            <w:noProof/>
            <w:webHidden/>
          </w:rPr>
          <w:fldChar w:fldCharType="begin"/>
        </w:r>
        <w:r w:rsidR="00D614BC">
          <w:rPr>
            <w:noProof/>
            <w:webHidden/>
          </w:rPr>
          <w:instrText xml:space="preserve"> PAGEREF _Toc147850610 \h </w:instrText>
        </w:r>
        <w:r w:rsidR="00D614BC">
          <w:rPr>
            <w:noProof/>
            <w:webHidden/>
          </w:rPr>
        </w:r>
        <w:r w:rsidR="00D614BC">
          <w:rPr>
            <w:noProof/>
            <w:webHidden/>
          </w:rPr>
          <w:fldChar w:fldCharType="separate"/>
        </w:r>
        <w:r w:rsidR="00D614BC">
          <w:rPr>
            <w:noProof/>
            <w:webHidden/>
          </w:rPr>
          <w:t>23</w:t>
        </w:r>
        <w:r w:rsidR="00D614BC">
          <w:rPr>
            <w:noProof/>
            <w:webHidden/>
          </w:rPr>
          <w:fldChar w:fldCharType="end"/>
        </w:r>
      </w:hyperlink>
    </w:p>
    <w:p w14:paraId="7D86AE44" w14:textId="35C06525" w:rsidR="00D614BC" w:rsidRDefault="004906A0">
      <w:pPr>
        <w:pStyle w:val="TOC2"/>
        <w:rPr>
          <w:rFonts w:asciiTheme="minorHAnsi" w:eastAsiaTheme="minorEastAsia" w:hAnsiTheme="minorHAnsi" w:cstheme="minorBidi"/>
          <w:b w:val="0"/>
          <w:noProof/>
          <w:color w:val="auto"/>
          <w:sz w:val="22"/>
          <w:szCs w:val="22"/>
        </w:rPr>
      </w:pPr>
      <w:hyperlink w:anchor="_Toc147850611" w:history="1">
        <w:r w:rsidR="00D614BC" w:rsidRPr="00890640">
          <w:rPr>
            <w:rStyle w:val="Hyperlink"/>
            <w:rFonts w:cs="Times New Roman"/>
            <w:noProof/>
          </w:rPr>
          <w:t>7.4</w:t>
        </w:r>
        <w:r w:rsidR="00D614BC">
          <w:rPr>
            <w:rFonts w:asciiTheme="minorHAnsi" w:eastAsiaTheme="minorEastAsia" w:hAnsiTheme="minorHAnsi" w:cstheme="minorBidi"/>
            <w:b w:val="0"/>
            <w:noProof/>
            <w:color w:val="auto"/>
            <w:sz w:val="22"/>
            <w:szCs w:val="22"/>
          </w:rPr>
          <w:tab/>
        </w:r>
        <w:r w:rsidR="00D614BC" w:rsidRPr="00890640">
          <w:rPr>
            <w:rStyle w:val="Hyperlink"/>
            <w:noProof/>
          </w:rPr>
          <w:t>Source of Instructions</w:t>
        </w:r>
        <w:r w:rsidR="00D614BC">
          <w:rPr>
            <w:noProof/>
            <w:webHidden/>
          </w:rPr>
          <w:tab/>
        </w:r>
        <w:r w:rsidR="00D614BC">
          <w:rPr>
            <w:noProof/>
            <w:webHidden/>
          </w:rPr>
          <w:fldChar w:fldCharType="begin"/>
        </w:r>
        <w:r w:rsidR="00D614BC">
          <w:rPr>
            <w:noProof/>
            <w:webHidden/>
          </w:rPr>
          <w:instrText xml:space="preserve"> PAGEREF _Toc147850611 \h </w:instrText>
        </w:r>
        <w:r w:rsidR="00D614BC">
          <w:rPr>
            <w:noProof/>
            <w:webHidden/>
          </w:rPr>
        </w:r>
        <w:r w:rsidR="00D614BC">
          <w:rPr>
            <w:noProof/>
            <w:webHidden/>
          </w:rPr>
          <w:fldChar w:fldCharType="separate"/>
        </w:r>
        <w:r w:rsidR="00D614BC">
          <w:rPr>
            <w:noProof/>
            <w:webHidden/>
          </w:rPr>
          <w:t>23</w:t>
        </w:r>
        <w:r w:rsidR="00D614BC">
          <w:rPr>
            <w:noProof/>
            <w:webHidden/>
          </w:rPr>
          <w:fldChar w:fldCharType="end"/>
        </w:r>
      </w:hyperlink>
    </w:p>
    <w:p w14:paraId="32D86FE6" w14:textId="04E386B3" w:rsidR="00D614BC" w:rsidRDefault="004906A0">
      <w:pPr>
        <w:pStyle w:val="TOC2"/>
        <w:rPr>
          <w:rFonts w:asciiTheme="minorHAnsi" w:eastAsiaTheme="minorEastAsia" w:hAnsiTheme="minorHAnsi" w:cstheme="minorBidi"/>
          <w:b w:val="0"/>
          <w:noProof/>
          <w:color w:val="auto"/>
          <w:sz w:val="22"/>
          <w:szCs w:val="22"/>
        </w:rPr>
      </w:pPr>
      <w:hyperlink w:anchor="_Toc147850612" w:history="1">
        <w:r w:rsidR="00D614BC" w:rsidRPr="00890640">
          <w:rPr>
            <w:rStyle w:val="Hyperlink"/>
            <w:rFonts w:cs="Times New Roman"/>
            <w:noProof/>
          </w:rPr>
          <w:t>7.5</w:t>
        </w:r>
        <w:r w:rsidR="00D614BC">
          <w:rPr>
            <w:rFonts w:asciiTheme="minorHAnsi" w:eastAsiaTheme="minorEastAsia" w:hAnsiTheme="minorHAnsi" w:cstheme="minorBidi"/>
            <w:b w:val="0"/>
            <w:noProof/>
            <w:color w:val="auto"/>
            <w:sz w:val="22"/>
            <w:szCs w:val="22"/>
          </w:rPr>
          <w:tab/>
        </w:r>
        <w:r w:rsidR="00D614BC" w:rsidRPr="00890640">
          <w:rPr>
            <w:rStyle w:val="Hyperlink"/>
            <w:noProof/>
          </w:rPr>
          <w:t>Warranties</w:t>
        </w:r>
        <w:r w:rsidR="00D614BC">
          <w:rPr>
            <w:noProof/>
            <w:webHidden/>
          </w:rPr>
          <w:tab/>
        </w:r>
        <w:r w:rsidR="00D614BC">
          <w:rPr>
            <w:noProof/>
            <w:webHidden/>
          </w:rPr>
          <w:fldChar w:fldCharType="begin"/>
        </w:r>
        <w:r w:rsidR="00D614BC">
          <w:rPr>
            <w:noProof/>
            <w:webHidden/>
          </w:rPr>
          <w:instrText xml:space="preserve"> PAGEREF _Toc147850612 \h </w:instrText>
        </w:r>
        <w:r w:rsidR="00D614BC">
          <w:rPr>
            <w:noProof/>
            <w:webHidden/>
          </w:rPr>
        </w:r>
        <w:r w:rsidR="00D614BC">
          <w:rPr>
            <w:noProof/>
            <w:webHidden/>
          </w:rPr>
          <w:fldChar w:fldCharType="separate"/>
        </w:r>
        <w:r w:rsidR="00D614BC">
          <w:rPr>
            <w:noProof/>
            <w:webHidden/>
          </w:rPr>
          <w:t>23</w:t>
        </w:r>
        <w:r w:rsidR="00D614BC">
          <w:rPr>
            <w:noProof/>
            <w:webHidden/>
          </w:rPr>
          <w:fldChar w:fldCharType="end"/>
        </w:r>
      </w:hyperlink>
    </w:p>
    <w:p w14:paraId="34499483" w14:textId="2F964C00" w:rsidR="00D614BC" w:rsidRDefault="004906A0">
      <w:pPr>
        <w:pStyle w:val="TOC2"/>
        <w:rPr>
          <w:rFonts w:asciiTheme="minorHAnsi" w:eastAsiaTheme="minorEastAsia" w:hAnsiTheme="minorHAnsi" w:cstheme="minorBidi"/>
          <w:b w:val="0"/>
          <w:noProof/>
          <w:color w:val="auto"/>
          <w:sz w:val="22"/>
          <w:szCs w:val="22"/>
        </w:rPr>
      </w:pPr>
      <w:hyperlink w:anchor="_Toc147850613" w:history="1">
        <w:r w:rsidR="00D614BC" w:rsidRPr="00890640">
          <w:rPr>
            <w:rStyle w:val="Hyperlink"/>
            <w:rFonts w:cs="Times New Roman"/>
            <w:noProof/>
          </w:rPr>
          <w:t>7.6</w:t>
        </w:r>
        <w:r w:rsidR="00D614BC">
          <w:rPr>
            <w:rFonts w:asciiTheme="minorHAnsi" w:eastAsiaTheme="minorEastAsia" w:hAnsiTheme="minorHAnsi" w:cstheme="minorBidi"/>
            <w:b w:val="0"/>
            <w:noProof/>
            <w:color w:val="auto"/>
            <w:sz w:val="22"/>
            <w:szCs w:val="22"/>
          </w:rPr>
          <w:tab/>
        </w:r>
        <w:r w:rsidR="00D614BC" w:rsidRPr="00890640">
          <w:rPr>
            <w:rStyle w:val="Hyperlink"/>
            <w:noProof/>
          </w:rPr>
          <w:t>Legal Status</w:t>
        </w:r>
        <w:r w:rsidR="00D614BC">
          <w:rPr>
            <w:noProof/>
            <w:webHidden/>
          </w:rPr>
          <w:tab/>
        </w:r>
        <w:r w:rsidR="00D614BC">
          <w:rPr>
            <w:noProof/>
            <w:webHidden/>
          </w:rPr>
          <w:fldChar w:fldCharType="begin"/>
        </w:r>
        <w:r w:rsidR="00D614BC">
          <w:rPr>
            <w:noProof/>
            <w:webHidden/>
          </w:rPr>
          <w:instrText xml:space="preserve"> PAGEREF _Toc147850613 \h </w:instrText>
        </w:r>
        <w:r w:rsidR="00D614BC">
          <w:rPr>
            <w:noProof/>
            <w:webHidden/>
          </w:rPr>
        </w:r>
        <w:r w:rsidR="00D614BC">
          <w:rPr>
            <w:noProof/>
            <w:webHidden/>
          </w:rPr>
          <w:fldChar w:fldCharType="separate"/>
        </w:r>
        <w:r w:rsidR="00D614BC">
          <w:rPr>
            <w:noProof/>
            <w:webHidden/>
          </w:rPr>
          <w:t>24</w:t>
        </w:r>
        <w:r w:rsidR="00D614BC">
          <w:rPr>
            <w:noProof/>
            <w:webHidden/>
          </w:rPr>
          <w:fldChar w:fldCharType="end"/>
        </w:r>
      </w:hyperlink>
    </w:p>
    <w:p w14:paraId="05D323C9" w14:textId="6DDDE6D2" w:rsidR="00D614BC" w:rsidRDefault="004906A0">
      <w:pPr>
        <w:pStyle w:val="TOC2"/>
        <w:rPr>
          <w:rFonts w:asciiTheme="minorHAnsi" w:eastAsiaTheme="minorEastAsia" w:hAnsiTheme="minorHAnsi" w:cstheme="minorBidi"/>
          <w:b w:val="0"/>
          <w:noProof/>
          <w:color w:val="auto"/>
          <w:sz w:val="22"/>
          <w:szCs w:val="22"/>
        </w:rPr>
      </w:pPr>
      <w:hyperlink w:anchor="_Toc147850614" w:history="1">
        <w:r w:rsidR="00D614BC" w:rsidRPr="00890640">
          <w:rPr>
            <w:rStyle w:val="Hyperlink"/>
            <w:rFonts w:cs="Times New Roman"/>
            <w:noProof/>
          </w:rPr>
          <w:t>7.7</w:t>
        </w:r>
        <w:r w:rsidR="00D614BC">
          <w:rPr>
            <w:rFonts w:asciiTheme="minorHAnsi" w:eastAsiaTheme="minorEastAsia" w:hAnsiTheme="minorHAnsi" w:cstheme="minorBidi"/>
            <w:b w:val="0"/>
            <w:noProof/>
            <w:color w:val="auto"/>
            <w:sz w:val="22"/>
            <w:szCs w:val="22"/>
          </w:rPr>
          <w:tab/>
        </w:r>
        <w:r w:rsidR="00D614BC" w:rsidRPr="00890640">
          <w:rPr>
            <w:rStyle w:val="Hyperlink"/>
            <w:noProof/>
          </w:rPr>
          <w:t>Relation Between the Parties</w:t>
        </w:r>
        <w:r w:rsidR="00D614BC">
          <w:rPr>
            <w:noProof/>
            <w:webHidden/>
          </w:rPr>
          <w:tab/>
        </w:r>
        <w:r w:rsidR="00D614BC">
          <w:rPr>
            <w:noProof/>
            <w:webHidden/>
          </w:rPr>
          <w:fldChar w:fldCharType="begin"/>
        </w:r>
        <w:r w:rsidR="00D614BC">
          <w:rPr>
            <w:noProof/>
            <w:webHidden/>
          </w:rPr>
          <w:instrText xml:space="preserve"> PAGEREF _Toc147850614 \h </w:instrText>
        </w:r>
        <w:r w:rsidR="00D614BC">
          <w:rPr>
            <w:noProof/>
            <w:webHidden/>
          </w:rPr>
        </w:r>
        <w:r w:rsidR="00D614BC">
          <w:rPr>
            <w:noProof/>
            <w:webHidden/>
          </w:rPr>
          <w:fldChar w:fldCharType="separate"/>
        </w:r>
        <w:r w:rsidR="00D614BC">
          <w:rPr>
            <w:noProof/>
            <w:webHidden/>
          </w:rPr>
          <w:t>24</w:t>
        </w:r>
        <w:r w:rsidR="00D614BC">
          <w:rPr>
            <w:noProof/>
            <w:webHidden/>
          </w:rPr>
          <w:fldChar w:fldCharType="end"/>
        </w:r>
      </w:hyperlink>
    </w:p>
    <w:p w14:paraId="1010805B" w14:textId="103A9047" w:rsidR="00D614BC" w:rsidRDefault="004906A0">
      <w:pPr>
        <w:pStyle w:val="TOC2"/>
        <w:rPr>
          <w:rFonts w:asciiTheme="minorHAnsi" w:eastAsiaTheme="minorEastAsia" w:hAnsiTheme="minorHAnsi" w:cstheme="minorBidi"/>
          <w:b w:val="0"/>
          <w:noProof/>
          <w:color w:val="auto"/>
          <w:sz w:val="22"/>
          <w:szCs w:val="22"/>
        </w:rPr>
      </w:pPr>
      <w:hyperlink w:anchor="_Toc147850615" w:history="1">
        <w:r w:rsidR="00D614BC" w:rsidRPr="00890640">
          <w:rPr>
            <w:rStyle w:val="Hyperlink"/>
            <w:rFonts w:cs="Times New Roman"/>
            <w:noProof/>
          </w:rPr>
          <w:t>7.8</w:t>
        </w:r>
        <w:r w:rsidR="00D614BC">
          <w:rPr>
            <w:rFonts w:asciiTheme="minorHAnsi" w:eastAsiaTheme="minorEastAsia" w:hAnsiTheme="minorHAnsi" w:cstheme="minorBidi"/>
            <w:b w:val="0"/>
            <w:noProof/>
            <w:color w:val="auto"/>
            <w:sz w:val="22"/>
            <w:szCs w:val="22"/>
          </w:rPr>
          <w:tab/>
        </w:r>
        <w:r w:rsidR="00D614BC" w:rsidRPr="00890640">
          <w:rPr>
            <w:rStyle w:val="Hyperlink"/>
            <w:noProof/>
          </w:rPr>
          <w:t>No Waiver</w:t>
        </w:r>
        <w:r w:rsidR="00D614BC">
          <w:rPr>
            <w:noProof/>
            <w:webHidden/>
          </w:rPr>
          <w:tab/>
        </w:r>
        <w:r w:rsidR="00D614BC">
          <w:rPr>
            <w:noProof/>
            <w:webHidden/>
          </w:rPr>
          <w:fldChar w:fldCharType="begin"/>
        </w:r>
        <w:r w:rsidR="00D614BC">
          <w:rPr>
            <w:noProof/>
            <w:webHidden/>
          </w:rPr>
          <w:instrText xml:space="preserve"> PAGEREF _Toc147850615 \h </w:instrText>
        </w:r>
        <w:r w:rsidR="00D614BC">
          <w:rPr>
            <w:noProof/>
            <w:webHidden/>
          </w:rPr>
        </w:r>
        <w:r w:rsidR="00D614BC">
          <w:rPr>
            <w:noProof/>
            <w:webHidden/>
          </w:rPr>
          <w:fldChar w:fldCharType="separate"/>
        </w:r>
        <w:r w:rsidR="00D614BC">
          <w:rPr>
            <w:noProof/>
            <w:webHidden/>
          </w:rPr>
          <w:t>24</w:t>
        </w:r>
        <w:r w:rsidR="00D614BC">
          <w:rPr>
            <w:noProof/>
            <w:webHidden/>
          </w:rPr>
          <w:fldChar w:fldCharType="end"/>
        </w:r>
      </w:hyperlink>
    </w:p>
    <w:p w14:paraId="6418EE96" w14:textId="68C32F9B" w:rsidR="00D614BC" w:rsidRDefault="004906A0">
      <w:pPr>
        <w:pStyle w:val="TOC2"/>
        <w:rPr>
          <w:rFonts w:asciiTheme="minorHAnsi" w:eastAsiaTheme="minorEastAsia" w:hAnsiTheme="minorHAnsi" w:cstheme="minorBidi"/>
          <w:b w:val="0"/>
          <w:noProof/>
          <w:color w:val="auto"/>
          <w:sz w:val="22"/>
          <w:szCs w:val="22"/>
        </w:rPr>
      </w:pPr>
      <w:hyperlink w:anchor="_Toc147850616" w:history="1">
        <w:r w:rsidR="00D614BC" w:rsidRPr="00890640">
          <w:rPr>
            <w:rStyle w:val="Hyperlink"/>
            <w:rFonts w:cs="Times New Roman"/>
            <w:noProof/>
          </w:rPr>
          <w:t>7.9</w:t>
        </w:r>
        <w:r w:rsidR="00D614BC">
          <w:rPr>
            <w:rFonts w:asciiTheme="minorHAnsi" w:eastAsiaTheme="minorEastAsia" w:hAnsiTheme="minorHAnsi" w:cstheme="minorBidi"/>
            <w:b w:val="0"/>
            <w:noProof/>
            <w:color w:val="auto"/>
            <w:sz w:val="22"/>
            <w:szCs w:val="22"/>
          </w:rPr>
          <w:tab/>
        </w:r>
        <w:r w:rsidR="00D614BC" w:rsidRPr="00890640">
          <w:rPr>
            <w:rStyle w:val="Hyperlink"/>
            <w:noProof/>
          </w:rPr>
          <w:t>Liability</w:t>
        </w:r>
        <w:r w:rsidR="00D614BC">
          <w:rPr>
            <w:noProof/>
            <w:webHidden/>
          </w:rPr>
          <w:tab/>
        </w:r>
        <w:r w:rsidR="00D614BC">
          <w:rPr>
            <w:noProof/>
            <w:webHidden/>
          </w:rPr>
          <w:fldChar w:fldCharType="begin"/>
        </w:r>
        <w:r w:rsidR="00D614BC">
          <w:rPr>
            <w:noProof/>
            <w:webHidden/>
          </w:rPr>
          <w:instrText xml:space="preserve"> PAGEREF _Toc147850616 \h </w:instrText>
        </w:r>
        <w:r w:rsidR="00D614BC">
          <w:rPr>
            <w:noProof/>
            <w:webHidden/>
          </w:rPr>
        </w:r>
        <w:r w:rsidR="00D614BC">
          <w:rPr>
            <w:noProof/>
            <w:webHidden/>
          </w:rPr>
          <w:fldChar w:fldCharType="separate"/>
        </w:r>
        <w:r w:rsidR="00D614BC">
          <w:rPr>
            <w:noProof/>
            <w:webHidden/>
          </w:rPr>
          <w:t>24</w:t>
        </w:r>
        <w:r w:rsidR="00D614BC">
          <w:rPr>
            <w:noProof/>
            <w:webHidden/>
          </w:rPr>
          <w:fldChar w:fldCharType="end"/>
        </w:r>
      </w:hyperlink>
    </w:p>
    <w:p w14:paraId="2B85CDEE" w14:textId="52E2A8A1" w:rsidR="00D614BC" w:rsidRDefault="004906A0">
      <w:pPr>
        <w:pStyle w:val="TOC2"/>
        <w:rPr>
          <w:rFonts w:asciiTheme="minorHAnsi" w:eastAsiaTheme="minorEastAsia" w:hAnsiTheme="minorHAnsi" w:cstheme="minorBidi"/>
          <w:b w:val="0"/>
          <w:noProof/>
          <w:color w:val="auto"/>
          <w:sz w:val="22"/>
          <w:szCs w:val="22"/>
        </w:rPr>
      </w:pPr>
      <w:hyperlink w:anchor="_Toc147850617" w:history="1">
        <w:r w:rsidR="00D614BC" w:rsidRPr="00890640">
          <w:rPr>
            <w:rStyle w:val="Hyperlink"/>
            <w:rFonts w:cs="Times New Roman"/>
            <w:noProof/>
          </w:rPr>
          <w:t>7.10</w:t>
        </w:r>
        <w:r w:rsidR="00D614BC">
          <w:rPr>
            <w:rFonts w:asciiTheme="minorHAnsi" w:eastAsiaTheme="minorEastAsia" w:hAnsiTheme="minorHAnsi" w:cstheme="minorBidi"/>
            <w:b w:val="0"/>
            <w:noProof/>
            <w:color w:val="auto"/>
            <w:sz w:val="22"/>
            <w:szCs w:val="22"/>
          </w:rPr>
          <w:tab/>
        </w:r>
        <w:r w:rsidR="00D614BC" w:rsidRPr="00890640">
          <w:rPr>
            <w:rStyle w:val="Hyperlink"/>
            <w:noProof/>
          </w:rPr>
          <w:t>Assignment</w:t>
        </w:r>
        <w:r w:rsidR="00D614BC">
          <w:rPr>
            <w:noProof/>
            <w:webHidden/>
          </w:rPr>
          <w:tab/>
        </w:r>
        <w:r w:rsidR="00D614BC">
          <w:rPr>
            <w:noProof/>
            <w:webHidden/>
          </w:rPr>
          <w:fldChar w:fldCharType="begin"/>
        </w:r>
        <w:r w:rsidR="00D614BC">
          <w:rPr>
            <w:noProof/>
            <w:webHidden/>
          </w:rPr>
          <w:instrText xml:space="preserve"> PAGEREF _Toc147850617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4739EA58" w14:textId="115983A5" w:rsidR="00D614BC" w:rsidRDefault="004906A0">
      <w:pPr>
        <w:pStyle w:val="TOC2"/>
        <w:rPr>
          <w:rFonts w:asciiTheme="minorHAnsi" w:eastAsiaTheme="minorEastAsia" w:hAnsiTheme="minorHAnsi" w:cstheme="minorBidi"/>
          <w:b w:val="0"/>
          <w:noProof/>
          <w:color w:val="auto"/>
          <w:sz w:val="22"/>
          <w:szCs w:val="22"/>
        </w:rPr>
      </w:pPr>
      <w:hyperlink w:anchor="_Toc147850618" w:history="1">
        <w:r w:rsidR="00D614BC" w:rsidRPr="00890640">
          <w:rPr>
            <w:rStyle w:val="Hyperlink"/>
            <w:rFonts w:cs="Times New Roman"/>
            <w:noProof/>
          </w:rPr>
          <w:t>7.11</w:t>
        </w:r>
        <w:r w:rsidR="00D614BC">
          <w:rPr>
            <w:rFonts w:asciiTheme="minorHAnsi" w:eastAsiaTheme="minorEastAsia" w:hAnsiTheme="minorHAnsi" w:cstheme="minorBidi"/>
            <w:b w:val="0"/>
            <w:noProof/>
            <w:color w:val="auto"/>
            <w:sz w:val="22"/>
            <w:szCs w:val="22"/>
          </w:rPr>
          <w:tab/>
        </w:r>
        <w:r w:rsidR="00D614BC" w:rsidRPr="00890640">
          <w:rPr>
            <w:rStyle w:val="Hyperlink"/>
            <w:noProof/>
          </w:rPr>
          <w:t>Indemnification</w:t>
        </w:r>
        <w:r w:rsidR="00D614BC">
          <w:rPr>
            <w:noProof/>
            <w:webHidden/>
          </w:rPr>
          <w:tab/>
        </w:r>
        <w:r w:rsidR="00D614BC">
          <w:rPr>
            <w:noProof/>
            <w:webHidden/>
          </w:rPr>
          <w:fldChar w:fldCharType="begin"/>
        </w:r>
        <w:r w:rsidR="00D614BC">
          <w:rPr>
            <w:noProof/>
            <w:webHidden/>
          </w:rPr>
          <w:instrText xml:space="preserve"> PAGEREF _Toc147850618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13E0055E" w14:textId="64D71BF8" w:rsidR="00D614BC" w:rsidRDefault="004906A0">
      <w:pPr>
        <w:pStyle w:val="TOC2"/>
        <w:rPr>
          <w:rFonts w:asciiTheme="minorHAnsi" w:eastAsiaTheme="minorEastAsia" w:hAnsiTheme="minorHAnsi" w:cstheme="minorBidi"/>
          <w:b w:val="0"/>
          <w:noProof/>
          <w:color w:val="auto"/>
          <w:sz w:val="22"/>
          <w:szCs w:val="22"/>
        </w:rPr>
      </w:pPr>
      <w:hyperlink w:anchor="_Toc147850619" w:history="1">
        <w:r w:rsidR="00D614BC" w:rsidRPr="00890640">
          <w:rPr>
            <w:rStyle w:val="Hyperlink"/>
            <w:rFonts w:cs="Times New Roman"/>
            <w:noProof/>
          </w:rPr>
          <w:t>7.12</w:t>
        </w:r>
        <w:r w:rsidR="00D614BC">
          <w:rPr>
            <w:rFonts w:asciiTheme="minorHAnsi" w:eastAsiaTheme="minorEastAsia" w:hAnsiTheme="minorHAnsi" w:cstheme="minorBidi"/>
            <w:b w:val="0"/>
            <w:noProof/>
            <w:color w:val="auto"/>
            <w:sz w:val="22"/>
            <w:szCs w:val="22"/>
          </w:rPr>
          <w:tab/>
        </w:r>
        <w:r w:rsidR="00D614BC" w:rsidRPr="00890640">
          <w:rPr>
            <w:rStyle w:val="Hyperlink"/>
            <w:noProof/>
          </w:rPr>
          <w:t>Contractor's Responsibility for Employees</w:t>
        </w:r>
        <w:r w:rsidR="00D614BC">
          <w:rPr>
            <w:noProof/>
            <w:webHidden/>
          </w:rPr>
          <w:tab/>
        </w:r>
        <w:r w:rsidR="00D614BC">
          <w:rPr>
            <w:noProof/>
            <w:webHidden/>
          </w:rPr>
          <w:fldChar w:fldCharType="begin"/>
        </w:r>
        <w:r w:rsidR="00D614BC">
          <w:rPr>
            <w:noProof/>
            <w:webHidden/>
          </w:rPr>
          <w:instrText xml:space="preserve"> PAGEREF _Toc147850619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143AA0FF" w14:textId="787B6145" w:rsidR="00D614BC" w:rsidRDefault="004906A0">
      <w:pPr>
        <w:pStyle w:val="TOC2"/>
        <w:rPr>
          <w:rFonts w:asciiTheme="minorHAnsi" w:eastAsiaTheme="minorEastAsia" w:hAnsiTheme="minorHAnsi" w:cstheme="minorBidi"/>
          <w:b w:val="0"/>
          <w:noProof/>
          <w:color w:val="auto"/>
          <w:sz w:val="22"/>
          <w:szCs w:val="22"/>
        </w:rPr>
      </w:pPr>
      <w:hyperlink w:anchor="_Toc147850620" w:history="1">
        <w:r w:rsidR="00D614BC" w:rsidRPr="00890640">
          <w:rPr>
            <w:rStyle w:val="Hyperlink"/>
            <w:rFonts w:cs="Times New Roman"/>
            <w:noProof/>
          </w:rPr>
          <w:t>7.13</w:t>
        </w:r>
        <w:r w:rsidR="00D614BC">
          <w:rPr>
            <w:rFonts w:asciiTheme="minorHAnsi" w:eastAsiaTheme="minorEastAsia" w:hAnsiTheme="minorHAnsi" w:cstheme="minorBidi"/>
            <w:b w:val="0"/>
            <w:noProof/>
            <w:color w:val="auto"/>
            <w:sz w:val="22"/>
            <w:szCs w:val="22"/>
          </w:rPr>
          <w:tab/>
        </w:r>
        <w:r w:rsidR="00D614BC" w:rsidRPr="00890640">
          <w:rPr>
            <w:rStyle w:val="Hyperlink"/>
            <w:noProof/>
          </w:rPr>
          <w:t>Subcontracting</w:t>
        </w:r>
        <w:r w:rsidR="00D614BC">
          <w:rPr>
            <w:noProof/>
            <w:webHidden/>
          </w:rPr>
          <w:tab/>
        </w:r>
        <w:r w:rsidR="00D614BC">
          <w:rPr>
            <w:noProof/>
            <w:webHidden/>
          </w:rPr>
          <w:fldChar w:fldCharType="begin"/>
        </w:r>
        <w:r w:rsidR="00D614BC">
          <w:rPr>
            <w:noProof/>
            <w:webHidden/>
          </w:rPr>
          <w:instrText xml:space="preserve"> PAGEREF _Toc147850620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283F12CE" w14:textId="7AE94518" w:rsidR="00D614BC" w:rsidRDefault="004906A0">
      <w:pPr>
        <w:pStyle w:val="TOC2"/>
        <w:rPr>
          <w:rFonts w:asciiTheme="minorHAnsi" w:eastAsiaTheme="minorEastAsia" w:hAnsiTheme="minorHAnsi" w:cstheme="minorBidi"/>
          <w:b w:val="0"/>
          <w:noProof/>
          <w:color w:val="auto"/>
          <w:sz w:val="22"/>
          <w:szCs w:val="22"/>
        </w:rPr>
      </w:pPr>
      <w:hyperlink w:anchor="_Toc147850621" w:history="1">
        <w:r w:rsidR="00D614BC" w:rsidRPr="00890640">
          <w:rPr>
            <w:rStyle w:val="Hyperlink"/>
            <w:rFonts w:cs="Times New Roman"/>
            <w:noProof/>
          </w:rPr>
          <w:t>7.14</w:t>
        </w:r>
        <w:r w:rsidR="00D614BC">
          <w:rPr>
            <w:rFonts w:asciiTheme="minorHAnsi" w:eastAsiaTheme="minorEastAsia" w:hAnsiTheme="minorHAnsi" w:cstheme="minorBidi"/>
            <w:b w:val="0"/>
            <w:noProof/>
            <w:color w:val="auto"/>
            <w:sz w:val="22"/>
            <w:szCs w:val="22"/>
          </w:rPr>
          <w:tab/>
        </w:r>
        <w:r w:rsidR="00D614BC" w:rsidRPr="00890640">
          <w:rPr>
            <w:rStyle w:val="Hyperlink"/>
            <w:noProof/>
          </w:rPr>
          <w:t>Place of Performance</w:t>
        </w:r>
        <w:r w:rsidR="00D614BC">
          <w:rPr>
            <w:noProof/>
            <w:webHidden/>
          </w:rPr>
          <w:tab/>
        </w:r>
        <w:r w:rsidR="00D614BC">
          <w:rPr>
            <w:noProof/>
            <w:webHidden/>
          </w:rPr>
          <w:fldChar w:fldCharType="begin"/>
        </w:r>
        <w:r w:rsidR="00D614BC">
          <w:rPr>
            <w:noProof/>
            <w:webHidden/>
          </w:rPr>
          <w:instrText xml:space="preserve"> PAGEREF _Toc147850621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16C13D35" w14:textId="41D72B2E" w:rsidR="00D614BC" w:rsidRDefault="004906A0">
      <w:pPr>
        <w:pStyle w:val="TOC2"/>
        <w:rPr>
          <w:rFonts w:asciiTheme="minorHAnsi" w:eastAsiaTheme="minorEastAsia" w:hAnsiTheme="minorHAnsi" w:cstheme="minorBidi"/>
          <w:b w:val="0"/>
          <w:noProof/>
          <w:color w:val="auto"/>
          <w:sz w:val="22"/>
          <w:szCs w:val="22"/>
        </w:rPr>
      </w:pPr>
      <w:hyperlink w:anchor="_Toc147850622" w:history="1">
        <w:r w:rsidR="00D614BC" w:rsidRPr="00890640">
          <w:rPr>
            <w:rStyle w:val="Hyperlink"/>
            <w:rFonts w:cs="Times New Roman"/>
            <w:noProof/>
          </w:rPr>
          <w:t>7.15</w:t>
        </w:r>
        <w:r w:rsidR="00D614BC">
          <w:rPr>
            <w:rFonts w:asciiTheme="minorHAnsi" w:eastAsiaTheme="minorEastAsia" w:hAnsiTheme="minorHAnsi" w:cstheme="minorBidi"/>
            <w:b w:val="0"/>
            <w:noProof/>
            <w:color w:val="auto"/>
            <w:sz w:val="22"/>
            <w:szCs w:val="22"/>
          </w:rPr>
          <w:tab/>
        </w:r>
        <w:r w:rsidR="00D614BC" w:rsidRPr="00890640">
          <w:rPr>
            <w:rStyle w:val="Hyperlink"/>
            <w:noProof/>
          </w:rPr>
          <w:t>Language</w:t>
        </w:r>
        <w:r w:rsidR="00D614BC">
          <w:rPr>
            <w:noProof/>
            <w:webHidden/>
          </w:rPr>
          <w:tab/>
        </w:r>
        <w:r w:rsidR="00D614BC">
          <w:rPr>
            <w:noProof/>
            <w:webHidden/>
          </w:rPr>
          <w:fldChar w:fldCharType="begin"/>
        </w:r>
        <w:r w:rsidR="00D614BC">
          <w:rPr>
            <w:noProof/>
            <w:webHidden/>
          </w:rPr>
          <w:instrText xml:space="preserve"> PAGEREF _Toc147850622 \h </w:instrText>
        </w:r>
        <w:r w:rsidR="00D614BC">
          <w:rPr>
            <w:noProof/>
            <w:webHidden/>
          </w:rPr>
        </w:r>
        <w:r w:rsidR="00D614BC">
          <w:rPr>
            <w:noProof/>
            <w:webHidden/>
          </w:rPr>
          <w:fldChar w:fldCharType="separate"/>
        </w:r>
        <w:r w:rsidR="00D614BC">
          <w:rPr>
            <w:noProof/>
            <w:webHidden/>
          </w:rPr>
          <w:t>25</w:t>
        </w:r>
        <w:r w:rsidR="00D614BC">
          <w:rPr>
            <w:noProof/>
            <w:webHidden/>
          </w:rPr>
          <w:fldChar w:fldCharType="end"/>
        </w:r>
      </w:hyperlink>
    </w:p>
    <w:p w14:paraId="0E55E1F7" w14:textId="4DA7DABB" w:rsidR="00D614BC" w:rsidRDefault="004906A0">
      <w:pPr>
        <w:pStyle w:val="TOC2"/>
        <w:rPr>
          <w:rFonts w:asciiTheme="minorHAnsi" w:eastAsiaTheme="minorEastAsia" w:hAnsiTheme="minorHAnsi" w:cstheme="minorBidi"/>
          <w:b w:val="0"/>
          <w:noProof/>
          <w:color w:val="auto"/>
          <w:sz w:val="22"/>
          <w:szCs w:val="22"/>
        </w:rPr>
      </w:pPr>
      <w:hyperlink w:anchor="_Toc147850623" w:history="1">
        <w:r w:rsidR="00D614BC" w:rsidRPr="00890640">
          <w:rPr>
            <w:rStyle w:val="Hyperlink"/>
            <w:rFonts w:cs="Times New Roman"/>
            <w:noProof/>
          </w:rPr>
          <w:t>7.16</w:t>
        </w:r>
        <w:r w:rsidR="00D614BC">
          <w:rPr>
            <w:rFonts w:asciiTheme="minorHAnsi" w:eastAsiaTheme="minorEastAsia" w:hAnsiTheme="minorHAnsi" w:cstheme="minorBidi"/>
            <w:b w:val="0"/>
            <w:noProof/>
            <w:color w:val="auto"/>
            <w:sz w:val="22"/>
            <w:szCs w:val="22"/>
          </w:rPr>
          <w:tab/>
        </w:r>
        <w:r w:rsidR="00D614BC" w:rsidRPr="00890640">
          <w:rPr>
            <w:rStyle w:val="Hyperlink"/>
            <w:noProof/>
          </w:rPr>
          <w:t>Confidentiality</w:t>
        </w:r>
        <w:r w:rsidR="00D614BC">
          <w:rPr>
            <w:noProof/>
            <w:webHidden/>
          </w:rPr>
          <w:tab/>
        </w:r>
        <w:r w:rsidR="00D614BC">
          <w:rPr>
            <w:noProof/>
            <w:webHidden/>
          </w:rPr>
          <w:fldChar w:fldCharType="begin"/>
        </w:r>
        <w:r w:rsidR="00D614BC">
          <w:rPr>
            <w:noProof/>
            <w:webHidden/>
          </w:rPr>
          <w:instrText xml:space="preserve"> PAGEREF _Toc147850623 \h </w:instrText>
        </w:r>
        <w:r w:rsidR="00D614BC">
          <w:rPr>
            <w:noProof/>
            <w:webHidden/>
          </w:rPr>
        </w:r>
        <w:r w:rsidR="00D614BC">
          <w:rPr>
            <w:noProof/>
            <w:webHidden/>
          </w:rPr>
          <w:fldChar w:fldCharType="separate"/>
        </w:r>
        <w:r w:rsidR="00D614BC">
          <w:rPr>
            <w:noProof/>
            <w:webHidden/>
          </w:rPr>
          <w:t>26</w:t>
        </w:r>
        <w:r w:rsidR="00D614BC">
          <w:rPr>
            <w:noProof/>
            <w:webHidden/>
          </w:rPr>
          <w:fldChar w:fldCharType="end"/>
        </w:r>
      </w:hyperlink>
    </w:p>
    <w:p w14:paraId="0FCA6DB1" w14:textId="67B38F31" w:rsidR="00D614BC" w:rsidRDefault="004906A0">
      <w:pPr>
        <w:pStyle w:val="TOC2"/>
        <w:rPr>
          <w:rFonts w:asciiTheme="minorHAnsi" w:eastAsiaTheme="minorEastAsia" w:hAnsiTheme="minorHAnsi" w:cstheme="minorBidi"/>
          <w:b w:val="0"/>
          <w:noProof/>
          <w:color w:val="auto"/>
          <w:sz w:val="22"/>
          <w:szCs w:val="22"/>
        </w:rPr>
      </w:pPr>
      <w:hyperlink w:anchor="_Toc147850624" w:history="1">
        <w:r w:rsidR="00D614BC" w:rsidRPr="00890640">
          <w:rPr>
            <w:rStyle w:val="Hyperlink"/>
            <w:rFonts w:cs="Times New Roman"/>
            <w:noProof/>
          </w:rPr>
          <w:t>7.17</w:t>
        </w:r>
        <w:r w:rsidR="00D614BC">
          <w:rPr>
            <w:rFonts w:asciiTheme="minorHAnsi" w:eastAsiaTheme="minorEastAsia" w:hAnsiTheme="minorHAnsi" w:cstheme="minorBidi"/>
            <w:b w:val="0"/>
            <w:noProof/>
            <w:color w:val="auto"/>
            <w:sz w:val="22"/>
            <w:szCs w:val="22"/>
          </w:rPr>
          <w:tab/>
        </w:r>
        <w:r w:rsidR="00D614BC" w:rsidRPr="00890640">
          <w:rPr>
            <w:rStyle w:val="Hyperlink"/>
            <w:noProof/>
          </w:rPr>
          <w:t>Title Rights</w:t>
        </w:r>
        <w:r w:rsidR="00D614BC">
          <w:rPr>
            <w:noProof/>
            <w:webHidden/>
          </w:rPr>
          <w:tab/>
        </w:r>
        <w:r w:rsidR="00D614BC">
          <w:rPr>
            <w:noProof/>
            <w:webHidden/>
          </w:rPr>
          <w:fldChar w:fldCharType="begin"/>
        </w:r>
        <w:r w:rsidR="00D614BC">
          <w:rPr>
            <w:noProof/>
            <w:webHidden/>
          </w:rPr>
          <w:instrText xml:space="preserve"> PAGEREF _Toc147850624 \h </w:instrText>
        </w:r>
        <w:r w:rsidR="00D614BC">
          <w:rPr>
            <w:noProof/>
            <w:webHidden/>
          </w:rPr>
        </w:r>
        <w:r w:rsidR="00D614BC">
          <w:rPr>
            <w:noProof/>
            <w:webHidden/>
          </w:rPr>
          <w:fldChar w:fldCharType="separate"/>
        </w:r>
        <w:r w:rsidR="00D614BC">
          <w:rPr>
            <w:noProof/>
            <w:webHidden/>
          </w:rPr>
          <w:t>26</w:t>
        </w:r>
        <w:r w:rsidR="00D614BC">
          <w:rPr>
            <w:noProof/>
            <w:webHidden/>
          </w:rPr>
          <w:fldChar w:fldCharType="end"/>
        </w:r>
      </w:hyperlink>
    </w:p>
    <w:p w14:paraId="63DED22D" w14:textId="39244EF2" w:rsidR="00D614BC" w:rsidRDefault="004906A0">
      <w:pPr>
        <w:pStyle w:val="TOC2"/>
        <w:rPr>
          <w:rFonts w:asciiTheme="minorHAnsi" w:eastAsiaTheme="minorEastAsia" w:hAnsiTheme="minorHAnsi" w:cstheme="minorBidi"/>
          <w:b w:val="0"/>
          <w:noProof/>
          <w:color w:val="auto"/>
          <w:sz w:val="22"/>
          <w:szCs w:val="22"/>
        </w:rPr>
      </w:pPr>
      <w:hyperlink w:anchor="_Toc147850625" w:history="1">
        <w:r w:rsidR="00D614BC" w:rsidRPr="00890640">
          <w:rPr>
            <w:rStyle w:val="Hyperlink"/>
            <w:rFonts w:cs="Times New Roman"/>
            <w:noProof/>
          </w:rPr>
          <w:t>7.18</w:t>
        </w:r>
        <w:r w:rsidR="00D614BC">
          <w:rPr>
            <w:rFonts w:asciiTheme="minorHAnsi" w:eastAsiaTheme="minorEastAsia" w:hAnsiTheme="minorHAnsi" w:cstheme="minorBidi"/>
            <w:b w:val="0"/>
            <w:noProof/>
            <w:color w:val="auto"/>
            <w:sz w:val="22"/>
            <w:szCs w:val="22"/>
          </w:rPr>
          <w:tab/>
        </w:r>
        <w:r w:rsidR="00D614BC" w:rsidRPr="00890640">
          <w:rPr>
            <w:rStyle w:val="Hyperlink"/>
            <w:noProof/>
          </w:rPr>
          <w:t>Termination and Cancellation</w:t>
        </w:r>
        <w:r w:rsidR="00D614BC">
          <w:rPr>
            <w:noProof/>
            <w:webHidden/>
          </w:rPr>
          <w:tab/>
        </w:r>
        <w:r w:rsidR="00D614BC">
          <w:rPr>
            <w:noProof/>
            <w:webHidden/>
          </w:rPr>
          <w:fldChar w:fldCharType="begin"/>
        </w:r>
        <w:r w:rsidR="00D614BC">
          <w:rPr>
            <w:noProof/>
            <w:webHidden/>
          </w:rPr>
          <w:instrText xml:space="preserve"> PAGEREF _Toc147850625 \h </w:instrText>
        </w:r>
        <w:r w:rsidR="00D614BC">
          <w:rPr>
            <w:noProof/>
            <w:webHidden/>
          </w:rPr>
        </w:r>
        <w:r w:rsidR="00D614BC">
          <w:rPr>
            <w:noProof/>
            <w:webHidden/>
          </w:rPr>
          <w:fldChar w:fldCharType="separate"/>
        </w:r>
        <w:r w:rsidR="00D614BC">
          <w:rPr>
            <w:noProof/>
            <w:webHidden/>
          </w:rPr>
          <w:t>26</w:t>
        </w:r>
        <w:r w:rsidR="00D614BC">
          <w:rPr>
            <w:noProof/>
            <w:webHidden/>
          </w:rPr>
          <w:fldChar w:fldCharType="end"/>
        </w:r>
      </w:hyperlink>
    </w:p>
    <w:p w14:paraId="7631EEFF" w14:textId="7F4D1C48" w:rsidR="00D614BC" w:rsidRDefault="004906A0">
      <w:pPr>
        <w:pStyle w:val="TOC2"/>
        <w:rPr>
          <w:rFonts w:asciiTheme="minorHAnsi" w:eastAsiaTheme="minorEastAsia" w:hAnsiTheme="minorHAnsi" w:cstheme="minorBidi"/>
          <w:b w:val="0"/>
          <w:noProof/>
          <w:color w:val="auto"/>
          <w:sz w:val="22"/>
          <w:szCs w:val="22"/>
        </w:rPr>
      </w:pPr>
      <w:hyperlink w:anchor="_Toc147850626" w:history="1">
        <w:r w:rsidR="00D614BC" w:rsidRPr="00890640">
          <w:rPr>
            <w:rStyle w:val="Hyperlink"/>
            <w:rFonts w:cs="Times New Roman"/>
            <w:noProof/>
          </w:rPr>
          <w:t>7.19</w:t>
        </w:r>
        <w:r w:rsidR="00D614BC">
          <w:rPr>
            <w:rFonts w:asciiTheme="minorHAnsi" w:eastAsiaTheme="minorEastAsia" w:hAnsiTheme="minorHAnsi" w:cstheme="minorBidi"/>
            <w:b w:val="0"/>
            <w:noProof/>
            <w:color w:val="auto"/>
            <w:sz w:val="22"/>
            <w:szCs w:val="22"/>
          </w:rPr>
          <w:tab/>
        </w:r>
        <w:r w:rsidR="00D614BC" w:rsidRPr="00890640">
          <w:rPr>
            <w:rStyle w:val="Hyperlink"/>
            <w:noProof/>
          </w:rPr>
          <w:t>Force Majeure</w:t>
        </w:r>
        <w:r w:rsidR="00D614BC">
          <w:rPr>
            <w:noProof/>
            <w:webHidden/>
          </w:rPr>
          <w:tab/>
        </w:r>
        <w:r w:rsidR="00D614BC">
          <w:rPr>
            <w:noProof/>
            <w:webHidden/>
          </w:rPr>
          <w:fldChar w:fldCharType="begin"/>
        </w:r>
        <w:r w:rsidR="00D614BC">
          <w:rPr>
            <w:noProof/>
            <w:webHidden/>
          </w:rPr>
          <w:instrText xml:space="preserve"> PAGEREF _Toc147850626 \h </w:instrText>
        </w:r>
        <w:r w:rsidR="00D614BC">
          <w:rPr>
            <w:noProof/>
            <w:webHidden/>
          </w:rPr>
        </w:r>
        <w:r w:rsidR="00D614BC">
          <w:rPr>
            <w:noProof/>
            <w:webHidden/>
          </w:rPr>
          <w:fldChar w:fldCharType="separate"/>
        </w:r>
        <w:r w:rsidR="00D614BC">
          <w:rPr>
            <w:noProof/>
            <w:webHidden/>
          </w:rPr>
          <w:t>27</w:t>
        </w:r>
        <w:r w:rsidR="00D614BC">
          <w:rPr>
            <w:noProof/>
            <w:webHidden/>
          </w:rPr>
          <w:fldChar w:fldCharType="end"/>
        </w:r>
      </w:hyperlink>
    </w:p>
    <w:p w14:paraId="74AAA6FE" w14:textId="57A3B2BF" w:rsidR="00D614BC" w:rsidRDefault="004906A0">
      <w:pPr>
        <w:pStyle w:val="TOC2"/>
        <w:rPr>
          <w:rFonts w:asciiTheme="minorHAnsi" w:eastAsiaTheme="minorEastAsia" w:hAnsiTheme="minorHAnsi" w:cstheme="minorBidi"/>
          <w:b w:val="0"/>
          <w:noProof/>
          <w:color w:val="auto"/>
          <w:sz w:val="22"/>
          <w:szCs w:val="22"/>
        </w:rPr>
      </w:pPr>
      <w:hyperlink w:anchor="_Toc147850627" w:history="1">
        <w:r w:rsidR="00D614BC" w:rsidRPr="00890640">
          <w:rPr>
            <w:rStyle w:val="Hyperlink"/>
            <w:rFonts w:cs="Times New Roman"/>
            <w:noProof/>
          </w:rPr>
          <w:t>7.20</w:t>
        </w:r>
        <w:r w:rsidR="00D614BC">
          <w:rPr>
            <w:rFonts w:asciiTheme="minorHAnsi" w:eastAsiaTheme="minorEastAsia" w:hAnsiTheme="minorHAnsi" w:cstheme="minorBidi"/>
            <w:b w:val="0"/>
            <w:noProof/>
            <w:color w:val="auto"/>
            <w:sz w:val="22"/>
            <w:szCs w:val="22"/>
          </w:rPr>
          <w:tab/>
        </w:r>
        <w:r w:rsidR="00D614BC" w:rsidRPr="00890640">
          <w:rPr>
            <w:rStyle w:val="Hyperlink"/>
            <w:noProof/>
          </w:rPr>
          <w:t>Surviving Provisions</w:t>
        </w:r>
        <w:r w:rsidR="00D614BC">
          <w:rPr>
            <w:noProof/>
            <w:webHidden/>
          </w:rPr>
          <w:tab/>
        </w:r>
        <w:r w:rsidR="00D614BC">
          <w:rPr>
            <w:noProof/>
            <w:webHidden/>
          </w:rPr>
          <w:fldChar w:fldCharType="begin"/>
        </w:r>
        <w:r w:rsidR="00D614BC">
          <w:rPr>
            <w:noProof/>
            <w:webHidden/>
          </w:rPr>
          <w:instrText xml:space="preserve"> PAGEREF _Toc147850627 \h </w:instrText>
        </w:r>
        <w:r w:rsidR="00D614BC">
          <w:rPr>
            <w:noProof/>
            <w:webHidden/>
          </w:rPr>
        </w:r>
        <w:r w:rsidR="00D614BC">
          <w:rPr>
            <w:noProof/>
            <w:webHidden/>
          </w:rPr>
          <w:fldChar w:fldCharType="separate"/>
        </w:r>
        <w:r w:rsidR="00D614BC">
          <w:rPr>
            <w:noProof/>
            <w:webHidden/>
          </w:rPr>
          <w:t>27</w:t>
        </w:r>
        <w:r w:rsidR="00D614BC">
          <w:rPr>
            <w:noProof/>
            <w:webHidden/>
          </w:rPr>
          <w:fldChar w:fldCharType="end"/>
        </w:r>
      </w:hyperlink>
    </w:p>
    <w:p w14:paraId="51D54FF0" w14:textId="4EA60653" w:rsidR="00D614BC" w:rsidRDefault="004906A0">
      <w:pPr>
        <w:pStyle w:val="TOC2"/>
        <w:rPr>
          <w:rFonts w:asciiTheme="minorHAnsi" w:eastAsiaTheme="minorEastAsia" w:hAnsiTheme="minorHAnsi" w:cstheme="minorBidi"/>
          <w:b w:val="0"/>
          <w:noProof/>
          <w:color w:val="auto"/>
          <w:sz w:val="22"/>
          <w:szCs w:val="22"/>
        </w:rPr>
      </w:pPr>
      <w:hyperlink w:anchor="_Toc147850628" w:history="1">
        <w:r w:rsidR="00D614BC" w:rsidRPr="00890640">
          <w:rPr>
            <w:rStyle w:val="Hyperlink"/>
            <w:rFonts w:cs="Times New Roman"/>
            <w:noProof/>
          </w:rPr>
          <w:t>7.21</w:t>
        </w:r>
        <w:r w:rsidR="00D614BC">
          <w:rPr>
            <w:rFonts w:asciiTheme="minorHAnsi" w:eastAsiaTheme="minorEastAsia" w:hAnsiTheme="minorHAnsi" w:cstheme="minorBidi"/>
            <w:b w:val="0"/>
            <w:noProof/>
            <w:color w:val="auto"/>
            <w:sz w:val="22"/>
            <w:szCs w:val="22"/>
          </w:rPr>
          <w:tab/>
        </w:r>
        <w:r w:rsidR="00D614BC" w:rsidRPr="00890640">
          <w:rPr>
            <w:rStyle w:val="Hyperlink"/>
            <w:noProof/>
          </w:rPr>
          <w:t>Use of WHO name and emblem</w:t>
        </w:r>
        <w:r w:rsidR="00D614BC">
          <w:rPr>
            <w:noProof/>
            <w:webHidden/>
          </w:rPr>
          <w:tab/>
        </w:r>
        <w:r w:rsidR="00D614BC">
          <w:rPr>
            <w:noProof/>
            <w:webHidden/>
          </w:rPr>
          <w:fldChar w:fldCharType="begin"/>
        </w:r>
        <w:r w:rsidR="00D614BC">
          <w:rPr>
            <w:noProof/>
            <w:webHidden/>
          </w:rPr>
          <w:instrText xml:space="preserve"> PAGEREF _Toc147850628 \h </w:instrText>
        </w:r>
        <w:r w:rsidR="00D614BC">
          <w:rPr>
            <w:noProof/>
            <w:webHidden/>
          </w:rPr>
        </w:r>
        <w:r w:rsidR="00D614BC">
          <w:rPr>
            <w:noProof/>
            <w:webHidden/>
          </w:rPr>
          <w:fldChar w:fldCharType="separate"/>
        </w:r>
        <w:r w:rsidR="00D614BC">
          <w:rPr>
            <w:noProof/>
            <w:webHidden/>
          </w:rPr>
          <w:t>27</w:t>
        </w:r>
        <w:r w:rsidR="00D614BC">
          <w:rPr>
            <w:noProof/>
            <w:webHidden/>
          </w:rPr>
          <w:fldChar w:fldCharType="end"/>
        </w:r>
      </w:hyperlink>
    </w:p>
    <w:p w14:paraId="7F689927" w14:textId="3397F472" w:rsidR="00D614BC" w:rsidRDefault="004906A0">
      <w:pPr>
        <w:pStyle w:val="TOC2"/>
        <w:rPr>
          <w:rFonts w:asciiTheme="minorHAnsi" w:eastAsiaTheme="minorEastAsia" w:hAnsiTheme="minorHAnsi" w:cstheme="minorBidi"/>
          <w:b w:val="0"/>
          <w:noProof/>
          <w:color w:val="auto"/>
          <w:sz w:val="22"/>
          <w:szCs w:val="22"/>
        </w:rPr>
      </w:pPr>
      <w:hyperlink w:anchor="_Toc147850629" w:history="1">
        <w:r w:rsidR="00D614BC" w:rsidRPr="00890640">
          <w:rPr>
            <w:rStyle w:val="Hyperlink"/>
            <w:rFonts w:cs="Times New Roman"/>
            <w:noProof/>
          </w:rPr>
          <w:t>7.22</w:t>
        </w:r>
        <w:r w:rsidR="00D614BC">
          <w:rPr>
            <w:rFonts w:asciiTheme="minorHAnsi" w:eastAsiaTheme="minorEastAsia" w:hAnsiTheme="minorHAnsi" w:cstheme="minorBidi"/>
            <w:b w:val="0"/>
            <w:noProof/>
            <w:color w:val="auto"/>
            <w:sz w:val="22"/>
            <w:szCs w:val="22"/>
          </w:rPr>
          <w:tab/>
        </w:r>
        <w:r w:rsidR="00D614BC" w:rsidRPr="00890640">
          <w:rPr>
            <w:rStyle w:val="Hyperlink"/>
            <w:noProof/>
          </w:rPr>
          <w:t>Publication of Contract</w:t>
        </w:r>
        <w:r w:rsidR="00D614BC">
          <w:rPr>
            <w:noProof/>
            <w:webHidden/>
          </w:rPr>
          <w:tab/>
        </w:r>
        <w:r w:rsidR="00D614BC">
          <w:rPr>
            <w:noProof/>
            <w:webHidden/>
          </w:rPr>
          <w:fldChar w:fldCharType="begin"/>
        </w:r>
        <w:r w:rsidR="00D614BC">
          <w:rPr>
            <w:noProof/>
            <w:webHidden/>
          </w:rPr>
          <w:instrText xml:space="preserve"> PAGEREF _Toc147850629 \h </w:instrText>
        </w:r>
        <w:r w:rsidR="00D614BC">
          <w:rPr>
            <w:noProof/>
            <w:webHidden/>
          </w:rPr>
        </w:r>
        <w:r w:rsidR="00D614BC">
          <w:rPr>
            <w:noProof/>
            <w:webHidden/>
          </w:rPr>
          <w:fldChar w:fldCharType="separate"/>
        </w:r>
        <w:r w:rsidR="00D614BC">
          <w:rPr>
            <w:noProof/>
            <w:webHidden/>
          </w:rPr>
          <w:t>27</w:t>
        </w:r>
        <w:r w:rsidR="00D614BC">
          <w:rPr>
            <w:noProof/>
            <w:webHidden/>
          </w:rPr>
          <w:fldChar w:fldCharType="end"/>
        </w:r>
      </w:hyperlink>
    </w:p>
    <w:p w14:paraId="6AC86DBE" w14:textId="3DC5AD19" w:rsidR="00D614BC" w:rsidRDefault="004906A0">
      <w:pPr>
        <w:pStyle w:val="TOC2"/>
        <w:rPr>
          <w:rFonts w:asciiTheme="minorHAnsi" w:eastAsiaTheme="minorEastAsia" w:hAnsiTheme="minorHAnsi" w:cstheme="minorBidi"/>
          <w:b w:val="0"/>
          <w:noProof/>
          <w:color w:val="auto"/>
          <w:sz w:val="22"/>
          <w:szCs w:val="22"/>
        </w:rPr>
      </w:pPr>
      <w:hyperlink w:anchor="_Toc147850630" w:history="1">
        <w:r w:rsidR="00D614BC" w:rsidRPr="00890640">
          <w:rPr>
            <w:rStyle w:val="Hyperlink"/>
            <w:rFonts w:cs="Times New Roman"/>
            <w:noProof/>
          </w:rPr>
          <w:t>7.23</w:t>
        </w:r>
        <w:r w:rsidR="00D614BC">
          <w:rPr>
            <w:rFonts w:asciiTheme="minorHAnsi" w:eastAsiaTheme="minorEastAsia" w:hAnsiTheme="minorHAnsi" w:cstheme="minorBidi"/>
            <w:b w:val="0"/>
            <w:noProof/>
            <w:color w:val="auto"/>
            <w:sz w:val="22"/>
            <w:szCs w:val="22"/>
          </w:rPr>
          <w:tab/>
        </w:r>
        <w:r w:rsidR="00D614BC" w:rsidRPr="00890640">
          <w:rPr>
            <w:rStyle w:val="Hyperlink"/>
            <w:noProof/>
          </w:rPr>
          <w:t>Successors and Assignees</w:t>
        </w:r>
        <w:r w:rsidR="00D614BC">
          <w:rPr>
            <w:noProof/>
            <w:webHidden/>
          </w:rPr>
          <w:tab/>
        </w:r>
        <w:r w:rsidR="00D614BC">
          <w:rPr>
            <w:noProof/>
            <w:webHidden/>
          </w:rPr>
          <w:fldChar w:fldCharType="begin"/>
        </w:r>
        <w:r w:rsidR="00D614BC">
          <w:rPr>
            <w:noProof/>
            <w:webHidden/>
          </w:rPr>
          <w:instrText xml:space="preserve"> PAGEREF _Toc147850630 \h </w:instrText>
        </w:r>
        <w:r w:rsidR="00D614BC">
          <w:rPr>
            <w:noProof/>
            <w:webHidden/>
          </w:rPr>
        </w:r>
        <w:r w:rsidR="00D614BC">
          <w:rPr>
            <w:noProof/>
            <w:webHidden/>
          </w:rPr>
          <w:fldChar w:fldCharType="separate"/>
        </w:r>
        <w:r w:rsidR="00D614BC">
          <w:rPr>
            <w:noProof/>
            <w:webHidden/>
          </w:rPr>
          <w:t>27</w:t>
        </w:r>
        <w:r w:rsidR="00D614BC">
          <w:rPr>
            <w:noProof/>
            <w:webHidden/>
          </w:rPr>
          <w:fldChar w:fldCharType="end"/>
        </w:r>
      </w:hyperlink>
    </w:p>
    <w:p w14:paraId="2627068A" w14:textId="7865208A" w:rsidR="00D614BC" w:rsidRDefault="004906A0">
      <w:pPr>
        <w:pStyle w:val="TOC2"/>
        <w:rPr>
          <w:rFonts w:asciiTheme="minorHAnsi" w:eastAsiaTheme="minorEastAsia" w:hAnsiTheme="minorHAnsi" w:cstheme="minorBidi"/>
          <w:b w:val="0"/>
          <w:noProof/>
          <w:color w:val="auto"/>
          <w:sz w:val="22"/>
          <w:szCs w:val="22"/>
        </w:rPr>
      </w:pPr>
      <w:hyperlink w:anchor="_Toc147850631" w:history="1">
        <w:r w:rsidR="00D614BC" w:rsidRPr="00890640">
          <w:rPr>
            <w:rStyle w:val="Hyperlink"/>
            <w:rFonts w:cs="Times New Roman"/>
            <w:noProof/>
          </w:rPr>
          <w:t>7.24</w:t>
        </w:r>
        <w:r w:rsidR="00D614BC">
          <w:rPr>
            <w:rFonts w:asciiTheme="minorHAnsi" w:eastAsiaTheme="minorEastAsia" w:hAnsiTheme="minorHAnsi" w:cstheme="minorBidi"/>
            <w:b w:val="0"/>
            <w:noProof/>
            <w:color w:val="auto"/>
            <w:sz w:val="22"/>
            <w:szCs w:val="22"/>
          </w:rPr>
          <w:tab/>
        </w:r>
        <w:r w:rsidR="00D614BC" w:rsidRPr="00890640">
          <w:rPr>
            <w:rStyle w:val="Hyperlink"/>
            <w:noProof/>
          </w:rPr>
          <w:t>Payment</w:t>
        </w:r>
        <w:r w:rsidR="00D614BC">
          <w:rPr>
            <w:noProof/>
            <w:webHidden/>
          </w:rPr>
          <w:tab/>
        </w:r>
        <w:r w:rsidR="00D614BC">
          <w:rPr>
            <w:noProof/>
            <w:webHidden/>
          </w:rPr>
          <w:fldChar w:fldCharType="begin"/>
        </w:r>
        <w:r w:rsidR="00D614BC">
          <w:rPr>
            <w:noProof/>
            <w:webHidden/>
          </w:rPr>
          <w:instrText xml:space="preserve"> PAGEREF _Toc147850631 \h </w:instrText>
        </w:r>
        <w:r w:rsidR="00D614BC">
          <w:rPr>
            <w:noProof/>
            <w:webHidden/>
          </w:rPr>
        </w:r>
        <w:r w:rsidR="00D614BC">
          <w:rPr>
            <w:noProof/>
            <w:webHidden/>
          </w:rPr>
          <w:fldChar w:fldCharType="separate"/>
        </w:r>
        <w:r w:rsidR="00D614BC">
          <w:rPr>
            <w:noProof/>
            <w:webHidden/>
          </w:rPr>
          <w:t>28</w:t>
        </w:r>
        <w:r w:rsidR="00D614BC">
          <w:rPr>
            <w:noProof/>
            <w:webHidden/>
          </w:rPr>
          <w:fldChar w:fldCharType="end"/>
        </w:r>
      </w:hyperlink>
    </w:p>
    <w:p w14:paraId="4232A0FE" w14:textId="03448D85" w:rsidR="00D614BC" w:rsidRDefault="004906A0">
      <w:pPr>
        <w:pStyle w:val="TOC2"/>
        <w:rPr>
          <w:rFonts w:asciiTheme="minorHAnsi" w:eastAsiaTheme="minorEastAsia" w:hAnsiTheme="minorHAnsi" w:cstheme="minorBidi"/>
          <w:b w:val="0"/>
          <w:noProof/>
          <w:color w:val="auto"/>
          <w:sz w:val="22"/>
          <w:szCs w:val="22"/>
        </w:rPr>
      </w:pPr>
      <w:hyperlink w:anchor="_Toc147850632" w:history="1">
        <w:r w:rsidR="00D614BC" w:rsidRPr="00890640">
          <w:rPr>
            <w:rStyle w:val="Hyperlink"/>
            <w:rFonts w:cs="Times New Roman"/>
            <w:noProof/>
          </w:rPr>
          <w:t>7.25</w:t>
        </w:r>
        <w:r w:rsidR="00D614BC">
          <w:rPr>
            <w:rFonts w:asciiTheme="minorHAnsi" w:eastAsiaTheme="minorEastAsia" w:hAnsiTheme="minorHAnsi" w:cstheme="minorBidi"/>
            <w:b w:val="0"/>
            <w:noProof/>
            <w:color w:val="auto"/>
            <w:sz w:val="22"/>
            <w:szCs w:val="22"/>
          </w:rPr>
          <w:tab/>
        </w:r>
        <w:r w:rsidR="00D614BC" w:rsidRPr="00890640">
          <w:rPr>
            <w:rStyle w:val="Hyperlink"/>
            <w:noProof/>
          </w:rPr>
          <w:t>Title to Equipment</w:t>
        </w:r>
        <w:r w:rsidR="00D614BC">
          <w:rPr>
            <w:noProof/>
            <w:webHidden/>
          </w:rPr>
          <w:tab/>
        </w:r>
        <w:r w:rsidR="00D614BC">
          <w:rPr>
            <w:noProof/>
            <w:webHidden/>
          </w:rPr>
          <w:fldChar w:fldCharType="begin"/>
        </w:r>
        <w:r w:rsidR="00D614BC">
          <w:rPr>
            <w:noProof/>
            <w:webHidden/>
          </w:rPr>
          <w:instrText xml:space="preserve"> PAGEREF _Toc147850632 \h </w:instrText>
        </w:r>
        <w:r w:rsidR="00D614BC">
          <w:rPr>
            <w:noProof/>
            <w:webHidden/>
          </w:rPr>
        </w:r>
        <w:r w:rsidR="00D614BC">
          <w:rPr>
            <w:noProof/>
            <w:webHidden/>
          </w:rPr>
          <w:fldChar w:fldCharType="separate"/>
        </w:r>
        <w:r w:rsidR="00D614BC">
          <w:rPr>
            <w:noProof/>
            <w:webHidden/>
          </w:rPr>
          <w:t>28</w:t>
        </w:r>
        <w:r w:rsidR="00D614BC">
          <w:rPr>
            <w:noProof/>
            <w:webHidden/>
          </w:rPr>
          <w:fldChar w:fldCharType="end"/>
        </w:r>
      </w:hyperlink>
    </w:p>
    <w:p w14:paraId="2B570757" w14:textId="3B677468" w:rsidR="00D614BC" w:rsidRDefault="004906A0">
      <w:pPr>
        <w:pStyle w:val="TOC2"/>
        <w:rPr>
          <w:rFonts w:asciiTheme="minorHAnsi" w:eastAsiaTheme="minorEastAsia" w:hAnsiTheme="minorHAnsi" w:cstheme="minorBidi"/>
          <w:b w:val="0"/>
          <w:noProof/>
          <w:color w:val="auto"/>
          <w:sz w:val="22"/>
          <w:szCs w:val="22"/>
        </w:rPr>
      </w:pPr>
      <w:hyperlink w:anchor="_Toc147850633" w:history="1">
        <w:r w:rsidR="00D614BC" w:rsidRPr="00890640">
          <w:rPr>
            <w:rStyle w:val="Hyperlink"/>
            <w:rFonts w:cs="Times New Roman"/>
            <w:noProof/>
          </w:rPr>
          <w:t>7.26</w:t>
        </w:r>
        <w:r w:rsidR="00D614BC">
          <w:rPr>
            <w:rFonts w:asciiTheme="minorHAnsi" w:eastAsiaTheme="minorEastAsia" w:hAnsiTheme="minorHAnsi" w:cstheme="minorBidi"/>
            <w:b w:val="0"/>
            <w:noProof/>
            <w:color w:val="auto"/>
            <w:sz w:val="22"/>
            <w:szCs w:val="22"/>
          </w:rPr>
          <w:tab/>
        </w:r>
        <w:r w:rsidR="00D614BC" w:rsidRPr="00890640">
          <w:rPr>
            <w:rStyle w:val="Hyperlink"/>
            <w:noProof/>
          </w:rPr>
          <w:t>Insurance and Liabilities to Third Parties</w:t>
        </w:r>
        <w:r w:rsidR="00D614BC">
          <w:rPr>
            <w:noProof/>
            <w:webHidden/>
          </w:rPr>
          <w:tab/>
        </w:r>
        <w:r w:rsidR="00D614BC">
          <w:rPr>
            <w:noProof/>
            <w:webHidden/>
          </w:rPr>
          <w:fldChar w:fldCharType="begin"/>
        </w:r>
        <w:r w:rsidR="00D614BC">
          <w:rPr>
            <w:noProof/>
            <w:webHidden/>
          </w:rPr>
          <w:instrText xml:space="preserve"> PAGEREF _Toc147850633 \h </w:instrText>
        </w:r>
        <w:r w:rsidR="00D614BC">
          <w:rPr>
            <w:noProof/>
            <w:webHidden/>
          </w:rPr>
        </w:r>
        <w:r w:rsidR="00D614BC">
          <w:rPr>
            <w:noProof/>
            <w:webHidden/>
          </w:rPr>
          <w:fldChar w:fldCharType="separate"/>
        </w:r>
        <w:r w:rsidR="00D614BC">
          <w:rPr>
            <w:noProof/>
            <w:webHidden/>
          </w:rPr>
          <w:t>28</w:t>
        </w:r>
        <w:r w:rsidR="00D614BC">
          <w:rPr>
            <w:noProof/>
            <w:webHidden/>
          </w:rPr>
          <w:fldChar w:fldCharType="end"/>
        </w:r>
      </w:hyperlink>
    </w:p>
    <w:p w14:paraId="44C170FE" w14:textId="14D697A2" w:rsidR="00D614BC" w:rsidRDefault="004906A0">
      <w:pPr>
        <w:pStyle w:val="TOC2"/>
        <w:rPr>
          <w:rFonts w:asciiTheme="minorHAnsi" w:eastAsiaTheme="minorEastAsia" w:hAnsiTheme="minorHAnsi" w:cstheme="minorBidi"/>
          <w:b w:val="0"/>
          <w:noProof/>
          <w:color w:val="auto"/>
          <w:sz w:val="22"/>
          <w:szCs w:val="22"/>
        </w:rPr>
      </w:pPr>
      <w:hyperlink w:anchor="_Toc147850634" w:history="1">
        <w:r w:rsidR="00D614BC" w:rsidRPr="00890640">
          <w:rPr>
            <w:rStyle w:val="Hyperlink"/>
            <w:rFonts w:cs="Times New Roman"/>
            <w:noProof/>
          </w:rPr>
          <w:t>7.27</w:t>
        </w:r>
        <w:r w:rsidR="00D614BC">
          <w:rPr>
            <w:rFonts w:asciiTheme="minorHAnsi" w:eastAsiaTheme="minorEastAsia" w:hAnsiTheme="minorHAnsi" w:cstheme="minorBidi"/>
            <w:b w:val="0"/>
            <w:noProof/>
            <w:color w:val="auto"/>
            <w:sz w:val="22"/>
            <w:szCs w:val="22"/>
          </w:rPr>
          <w:tab/>
        </w:r>
        <w:r w:rsidR="00D614BC" w:rsidRPr="00890640">
          <w:rPr>
            <w:rStyle w:val="Hyperlink"/>
            <w:noProof/>
          </w:rPr>
          <w:t>Settlement of Disputes</w:t>
        </w:r>
        <w:r w:rsidR="00D614BC">
          <w:rPr>
            <w:noProof/>
            <w:webHidden/>
          </w:rPr>
          <w:tab/>
        </w:r>
        <w:r w:rsidR="00D614BC">
          <w:rPr>
            <w:noProof/>
            <w:webHidden/>
          </w:rPr>
          <w:fldChar w:fldCharType="begin"/>
        </w:r>
        <w:r w:rsidR="00D614BC">
          <w:rPr>
            <w:noProof/>
            <w:webHidden/>
          </w:rPr>
          <w:instrText xml:space="preserve"> PAGEREF _Toc147850634 \h </w:instrText>
        </w:r>
        <w:r w:rsidR="00D614BC">
          <w:rPr>
            <w:noProof/>
            <w:webHidden/>
          </w:rPr>
        </w:r>
        <w:r w:rsidR="00D614BC">
          <w:rPr>
            <w:noProof/>
            <w:webHidden/>
          </w:rPr>
          <w:fldChar w:fldCharType="separate"/>
        </w:r>
        <w:r w:rsidR="00D614BC">
          <w:rPr>
            <w:noProof/>
            <w:webHidden/>
          </w:rPr>
          <w:t>28</w:t>
        </w:r>
        <w:r w:rsidR="00D614BC">
          <w:rPr>
            <w:noProof/>
            <w:webHidden/>
          </w:rPr>
          <w:fldChar w:fldCharType="end"/>
        </w:r>
      </w:hyperlink>
    </w:p>
    <w:p w14:paraId="4C1898B0" w14:textId="2B3DBDAD" w:rsidR="00D614BC" w:rsidRDefault="004906A0">
      <w:pPr>
        <w:pStyle w:val="TOC2"/>
        <w:rPr>
          <w:rFonts w:asciiTheme="minorHAnsi" w:eastAsiaTheme="minorEastAsia" w:hAnsiTheme="minorHAnsi" w:cstheme="minorBidi"/>
          <w:b w:val="0"/>
          <w:noProof/>
          <w:color w:val="auto"/>
          <w:sz w:val="22"/>
          <w:szCs w:val="22"/>
        </w:rPr>
      </w:pPr>
      <w:hyperlink w:anchor="_Toc147850635" w:history="1">
        <w:r w:rsidR="00D614BC" w:rsidRPr="00890640">
          <w:rPr>
            <w:rStyle w:val="Hyperlink"/>
            <w:rFonts w:cs="Times New Roman"/>
            <w:noProof/>
          </w:rPr>
          <w:t>7.28</w:t>
        </w:r>
        <w:r w:rsidR="00D614BC">
          <w:rPr>
            <w:rFonts w:asciiTheme="minorHAnsi" w:eastAsiaTheme="minorEastAsia" w:hAnsiTheme="minorHAnsi" w:cstheme="minorBidi"/>
            <w:b w:val="0"/>
            <w:noProof/>
            <w:color w:val="auto"/>
            <w:sz w:val="22"/>
            <w:szCs w:val="22"/>
          </w:rPr>
          <w:tab/>
        </w:r>
        <w:r w:rsidR="00D614BC" w:rsidRPr="00890640">
          <w:rPr>
            <w:rStyle w:val="Hyperlink"/>
            <w:noProof/>
          </w:rPr>
          <w:t>Authority to Modify</w:t>
        </w:r>
        <w:r w:rsidR="00D614BC">
          <w:rPr>
            <w:noProof/>
            <w:webHidden/>
          </w:rPr>
          <w:tab/>
        </w:r>
        <w:r w:rsidR="00D614BC">
          <w:rPr>
            <w:noProof/>
            <w:webHidden/>
          </w:rPr>
          <w:fldChar w:fldCharType="begin"/>
        </w:r>
        <w:r w:rsidR="00D614BC">
          <w:rPr>
            <w:noProof/>
            <w:webHidden/>
          </w:rPr>
          <w:instrText xml:space="preserve"> PAGEREF _Toc147850635 \h </w:instrText>
        </w:r>
        <w:r w:rsidR="00D614BC">
          <w:rPr>
            <w:noProof/>
            <w:webHidden/>
          </w:rPr>
        </w:r>
        <w:r w:rsidR="00D614BC">
          <w:rPr>
            <w:noProof/>
            <w:webHidden/>
          </w:rPr>
          <w:fldChar w:fldCharType="separate"/>
        </w:r>
        <w:r w:rsidR="00D614BC">
          <w:rPr>
            <w:noProof/>
            <w:webHidden/>
          </w:rPr>
          <w:t>29</w:t>
        </w:r>
        <w:r w:rsidR="00D614BC">
          <w:rPr>
            <w:noProof/>
            <w:webHidden/>
          </w:rPr>
          <w:fldChar w:fldCharType="end"/>
        </w:r>
      </w:hyperlink>
    </w:p>
    <w:p w14:paraId="66A67EAA" w14:textId="6C015583" w:rsidR="00D614BC" w:rsidRDefault="004906A0">
      <w:pPr>
        <w:pStyle w:val="TOC2"/>
        <w:rPr>
          <w:rFonts w:asciiTheme="minorHAnsi" w:eastAsiaTheme="minorEastAsia" w:hAnsiTheme="minorHAnsi" w:cstheme="minorBidi"/>
          <w:b w:val="0"/>
          <w:noProof/>
          <w:color w:val="auto"/>
          <w:sz w:val="22"/>
          <w:szCs w:val="22"/>
        </w:rPr>
      </w:pPr>
      <w:hyperlink w:anchor="_Toc147850636" w:history="1">
        <w:r w:rsidR="00D614BC" w:rsidRPr="00890640">
          <w:rPr>
            <w:rStyle w:val="Hyperlink"/>
            <w:rFonts w:cs="Times New Roman"/>
            <w:noProof/>
          </w:rPr>
          <w:t>7.29</w:t>
        </w:r>
        <w:r w:rsidR="00D614BC">
          <w:rPr>
            <w:rFonts w:asciiTheme="minorHAnsi" w:eastAsiaTheme="minorEastAsia" w:hAnsiTheme="minorHAnsi" w:cstheme="minorBidi"/>
            <w:b w:val="0"/>
            <w:noProof/>
            <w:color w:val="auto"/>
            <w:sz w:val="22"/>
            <w:szCs w:val="22"/>
          </w:rPr>
          <w:tab/>
        </w:r>
        <w:r w:rsidR="00D614BC" w:rsidRPr="00890640">
          <w:rPr>
            <w:rStyle w:val="Hyperlink"/>
            <w:noProof/>
          </w:rPr>
          <w:t>Privileges and Immunities</w:t>
        </w:r>
        <w:r w:rsidR="00D614BC">
          <w:rPr>
            <w:noProof/>
            <w:webHidden/>
          </w:rPr>
          <w:tab/>
        </w:r>
        <w:r w:rsidR="00D614BC">
          <w:rPr>
            <w:noProof/>
            <w:webHidden/>
          </w:rPr>
          <w:fldChar w:fldCharType="begin"/>
        </w:r>
        <w:r w:rsidR="00D614BC">
          <w:rPr>
            <w:noProof/>
            <w:webHidden/>
          </w:rPr>
          <w:instrText xml:space="preserve"> PAGEREF _Toc147850636 \h </w:instrText>
        </w:r>
        <w:r w:rsidR="00D614BC">
          <w:rPr>
            <w:noProof/>
            <w:webHidden/>
          </w:rPr>
        </w:r>
        <w:r w:rsidR="00D614BC">
          <w:rPr>
            <w:noProof/>
            <w:webHidden/>
          </w:rPr>
          <w:fldChar w:fldCharType="separate"/>
        </w:r>
        <w:r w:rsidR="00D614BC">
          <w:rPr>
            <w:noProof/>
            <w:webHidden/>
          </w:rPr>
          <w:t>29</w:t>
        </w:r>
        <w:r w:rsidR="00D614BC">
          <w:rPr>
            <w:noProof/>
            <w:webHidden/>
          </w:rPr>
          <w:fldChar w:fldCharType="end"/>
        </w:r>
      </w:hyperlink>
    </w:p>
    <w:p w14:paraId="1C561AB9" w14:textId="0A6E70AD" w:rsidR="00D614BC" w:rsidRDefault="004906A0">
      <w:pPr>
        <w:pStyle w:val="TOC2"/>
        <w:rPr>
          <w:rFonts w:asciiTheme="minorHAnsi" w:eastAsiaTheme="minorEastAsia" w:hAnsiTheme="minorHAnsi" w:cstheme="minorBidi"/>
          <w:b w:val="0"/>
          <w:noProof/>
          <w:color w:val="auto"/>
          <w:sz w:val="22"/>
          <w:szCs w:val="22"/>
        </w:rPr>
      </w:pPr>
      <w:hyperlink w:anchor="_Toc147850637" w:history="1">
        <w:r w:rsidR="00D614BC" w:rsidRPr="00890640">
          <w:rPr>
            <w:rStyle w:val="Hyperlink"/>
            <w:rFonts w:cs="Times New Roman"/>
            <w:noProof/>
          </w:rPr>
          <w:t>7.30</w:t>
        </w:r>
        <w:r w:rsidR="00D614BC">
          <w:rPr>
            <w:rFonts w:asciiTheme="minorHAnsi" w:eastAsiaTheme="minorEastAsia" w:hAnsiTheme="minorHAnsi" w:cstheme="minorBidi"/>
            <w:b w:val="0"/>
            <w:noProof/>
            <w:color w:val="auto"/>
            <w:sz w:val="22"/>
            <w:szCs w:val="22"/>
          </w:rPr>
          <w:tab/>
        </w:r>
        <w:r w:rsidR="00D614BC" w:rsidRPr="00890640">
          <w:rPr>
            <w:rStyle w:val="Hyperlink"/>
            <w:noProof/>
          </w:rPr>
          <w:t>Anti-Terrorism and UN Sanctions; Fraud and Corruption</w:t>
        </w:r>
        <w:r w:rsidR="00D614BC">
          <w:rPr>
            <w:noProof/>
            <w:webHidden/>
          </w:rPr>
          <w:tab/>
        </w:r>
        <w:r w:rsidR="00D614BC">
          <w:rPr>
            <w:noProof/>
            <w:webHidden/>
          </w:rPr>
          <w:fldChar w:fldCharType="begin"/>
        </w:r>
        <w:r w:rsidR="00D614BC">
          <w:rPr>
            <w:noProof/>
            <w:webHidden/>
          </w:rPr>
          <w:instrText xml:space="preserve"> PAGEREF _Toc147850637 \h </w:instrText>
        </w:r>
        <w:r w:rsidR="00D614BC">
          <w:rPr>
            <w:noProof/>
            <w:webHidden/>
          </w:rPr>
        </w:r>
        <w:r w:rsidR="00D614BC">
          <w:rPr>
            <w:noProof/>
            <w:webHidden/>
          </w:rPr>
          <w:fldChar w:fldCharType="separate"/>
        </w:r>
        <w:r w:rsidR="00D614BC">
          <w:rPr>
            <w:noProof/>
            <w:webHidden/>
          </w:rPr>
          <w:t>29</w:t>
        </w:r>
        <w:r w:rsidR="00D614BC">
          <w:rPr>
            <w:noProof/>
            <w:webHidden/>
          </w:rPr>
          <w:fldChar w:fldCharType="end"/>
        </w:r>
      </w:hyperlink>
    </w:p>
    <w:p w14:paraId="2E4BF251" w14:textId="5D476126" w:rsidR="00D614BC" w:rsidRDefault="004906A0">
      <w:pPr>
        <w:pStyle w:val="TOC2"/>
        <w:rPr>
          <w:rFonts w:asciiTheme="minorHAnsi" w:eastAsiaTheme="minorEastAsia" w:hAnsiTheme="minorHAnsi" w:cstheme="minorBidi"/>
          <w:b w:val="0"/>
          <w:noProof/>
          <w:color w:val="auto"/>
          <w:sz w:val="22"/>
          <w:szCs w:val="22"/>
        </w:rPr>
      </w:pPr>
      <w:hyperlink w:anchor="_Toc147850638" w:history="1">
        <w:r w:rsidR="00D614BC" w:rsidRPr="00890640">
          <w:rPr>
            <w:rStyle w:val="Hyperlink"/>
            <w:rFonts w:cs="Times New Roman"/>
            <w:noProof/>
          </w:rPr>
          <w:t>7.31</w:t>
        </w:r>
        <w:r w:rsidR="00D614BC">
          <w:rPr>
            <w:rFonts w:asciiTheme="minorHAnsi" w:eastAsiaTheme="minorEastAsia" w:hAnsiTheme="minorHAnsi" w:cstheme="minorBidi"/>
            <w:b w:val="0"/>
            <w:noProof/>
            <w:color w:val="auto"/>
            <w:sz w:val="22"/>
            <w:szCs w:val="22"/>
          </w:rPr>
          <w:tab/>
        </w:r>
        <w:r w:rsidR="00D614BC" w:rsidRPr="00890640">
          <w:rPr>
            <w:rStyle w:val="Hyperlink"/>
            <w:noProof/>
          </w:rPr>
          <w:t>Ethical Behaviour</w:t>
        </w:r>
        <w:r w:rsidR="00D614BC">
          <w:rPr>
            <w:noProof/>
            <w:webHidden/>
          </w:rPr>
          <w:tab/>
        </w:r>
        <w:r w:rsidR="00D614BC">
          <w:rPr>
            <w:noProof/>
            <w:webHidden/>
          </w:rPr>
          <w:fldChar w:fldCharType="begin"/>
        </w:r>
        <w:r w:rsidR="00D614BC">
          <w:rPr>
            <w:noProof/>
            <w:webHidden/>
          </w:rPr>
          <w:instrText xml:space="preserve"> PAGEREF _Toc147850638 \h </w:instrText>
        </w:r>
        <w:r w:rsidR="00D614BC">
          <w:rPr>
            <w:noProof/>
            <w:webHidden/>
          </w:rPr>
        </w:r>
        <w:r w:rsidR="00D614BC">
          <w:rPr>
            <w:noProof/>
            <w:webHidden/>
          </w:rPr>
          <w:fldChar w:fldCharType="separate"/>
        </w:r>
        <w:r w:rsidR="00D614BC">
          <w:rPr>
            <w:noProof/>
            <w:webHidden/>
          </w:rPr>
          <w:t>30</w:t>
        </w:r>
        <w:r w:rsidR="00D614BC">
          <w:rPr>
            <w:noProof/>
            <w:webHidden/>
          </w:rPr>
          <w:fldChar w:fldCharType="end"/>
        </w:r>
      </w:hyperlink>
    </w:p>
    <w:p w14:paraId="329BCF5D" w14:textId="6905AEA7" w:rsidR="00D614BC" w:rsidRDefault="004906A0">
      <w:pPr>
        <w:pStyle w:val="TOC2"/>
        <w:rPr>
          <w:rFonts w:asciiTheme="minorHAnsi" w:eastAsiaTheme="minorEastAsia" w:hAnsiTheme="minorHAnsi" w:cstheme="minorBidi"/>
          <w:b w:val="0"/>
          <w:noProof/>
          <w:color w:val="auto"/>
          <w:sz w:val="22"/>
          <w:szCs w:val="22"/>
        </w:rPr>
      </w:pPr>
      <w:hyperlink w:anchor="_Toc147850639" w:history="1">
        <w:r w:rsidR="00D614BC" w:rsidRPr="00890640">
          <w:rPr>
            <w:rStyle w:val="Hyperlink"/>
            <w:rFonts w:cs="Times New Roman"/>
            <w:noProof/>
          </w:rPr>
          <w:t>7.32</w:t>
        </w:r>
        <w:r w:rsidR="00D614BC">
          <w:rPr>
            <w:rFonts w:asciiTheme="minorHAnsi" w:eastAsiaTheme="minorEastAsia" w:hAnsiTheme="minorHAnsi" w:cstheme="minorBidi"/>
            <w:b w:val="0"/>
            <w:noProof/>
            <w:color w:val="auto"/>
            <w:sz w:val="22"/>
            <w:szCs w:val="22"/>
          </w:rPr>
          <w:tab/>
        </w:r>
        <w:r w:rsidR="00D614BC" w:rsidRPr="00890640">
          <w:rPr>
            <w:rStyle w:val="Hyperlink"/>
            <w:noProof/>
          </w:rPr>
          <w:t>Officials not to Benefit</w:t>
        </w:r>
        <w:r w:rsidR="00D614BC">
          <w:rPr>
            <w:noProof/>
            <w:webHidden/>
          </w:rPr>
          <w:tab/>
        </w:r>
        <w:r w:rsidR="00D614BC">
          <w:rPr>
            <w:noProof/>
            <w:webHidden/>
          </w:rPr>
          <w:fldChar w:fldCharType="begin"/>
        </w:r>
        <w:r w:rsidR="00D614BC">
          <w:rPr>
            <w:noProof/>
            <w:webHidden/>
          </w:rPr>
          <w:instrText xml:space="preserve"> PAGEREF _Toc147850639 \h </w:instrText>
        </w:r>
        <w:r w:rsidR="00D614BC">
          <w:rPr>
            <w:noProof/>
            <w:webHidden/>
          </w:rPr>
        </w:r>
        <w:r w:rsidR="00D614BC">
          <w:rPr>
            <w:noProof/>
            <w:webHidden/>
          </w:rPr>
          <w:fldChar w:fldCharType="separate"/>
        </w:r>
        <w:r w:rsidR="00D614BC">
          <w:rPr>
            <w:noProof/>
            <w:webHidden/>
          </w:rPr>
          <w:t>30</w:t>
        </w:r>
        <w:r w:rsidR="00D614BC">
          <w:rPr>
            <w:noProof/>
            <w:webHidden/>
          </w:rPr>
          <w:fldChar w:fldCharType="end"/>
        </w:r>
      </w:hyperlink>
    </w:p>
    <w:p w14:paraId="1E6EF6A2" w14:textId="3373BD41" w:rsidR="00D614BC" w:rsidRDefault="004906A0">
      <w:pPr>
        <w:pStyle w:val="TOC2"/>
        <w:rPr>
          <w:rFonts w:asciiTheme="minorHAnsi" w:eastAsiaTheme="minorEastAsia" w:hAnsiTheme="minorHAnsi" w:cstheme="minorBidi"/>
          <w:b w:val="0"/>
          <w:noProof/>
          <w:color w:val="auto"/>
          <w:sz w:val="22"/>
          <w:szCs w:val="22"/>
        </w:rPr>
      </w:pPr>
      <w:hyperlink w:anchor="_Toc147850640" w:history="1">
        <w:r w:rsidR="00D614BC" w:rsidRPr="00890640">
          <w:rPr>
            <w:rStyle w:val="Hyperlink"/>
            <w:rFonts w:cs="Times New Roman"/>
            <w:noProof/>
          </w:rPr>
          <w:t>7.33</w:t>
        </w:r>
        <w:r w:rsidR="00D614BC">
          <w:rPr>
            <w:rFonts w:asciiTheme="minorHAnsi" w:eastAsiaTheme="minorEastAsia" w:hAnsiTheme="minorHAnsi" w:cstheme="minorBidi"/>
            <w:b w:val="0"/>
            <w:noProof/>
            <w:color w:val="auto"/>
            <w:sz w:val="22"/>
            <w:szCs w:val="22"/>
          </w:rPr>
          <w:tab/>
        </w:r>
        <w:r w:rsidR="00D614BC" w:rsidRPr="00890640">
          <w:rPr>
            <w:rStyle w:val="Hyperlink"/>
            <w:noProof/>
          </w:rPr>
          <w:t>Compliance with WHO Codes and Policies</w:t>
        </w:r>
        <w:r w:rsidR="00D614BC">
          <w:rPr>
            <w:noProof/>
            <w:webHidden/>
          </w:rPr>
          <w:tab/>
        </w:r>
        <w:r w:rsidR="00D614BC">
          <w:rPr>
            <w:noProof/>
            <w:webHidden/>
          </w:rPr>
          <w:fldChar w:fldCharType="begin"/>
        </w:r>
        <w:r w:rsidR="00D614BC">
          <w:rPr>
            <w:noProof/>
            <w:webHidden/>
          </w:rPr>
          <w:instrText xml:space="preserve"> PAGEREF _Toc147850640 \h </w:instrText>
        </w:r>
        <w:r w:rsidR="00D614BC">
          <w:rPr>
            <w:noProof/>
            <w:webHidden/>
          </w:rPr>
        </w:r>
        <w:r w:rsidR="00D614BC">
          <w:rPr>
            <w:noProof/>
            <w:webHidden/>
          </w:rPr>
          <w:fldChar w:fldCharType="separate"/>
        </w:r>
        <w:r w:rsidR="00D614BC">
          <w:rPr>
            <w:noProof/>
            <w:webHidden/>
          </w:rPr>
          <w:t>30</w:t>
        </w:r>
        <w:r w:rsidR="00D614BC">
          <w:rPr>
            <w:noProof/>
            <w:webHidden/>
          </w:rPr>
          <w:fldChar w:fldCharType="end"/>
        </w:r>
      </w:hyperlink>
    </w:p>
    <w:p w14:paraId="21F86225" w14:textId="1598A4A2" w:rsidR="00D614BC" w:rsidRDefault="004906A0">
      <w:pPr>
        <w:pStyle w:val="TOC2"/>
        <w:rPr>
          <w:rFonts w:asciiTheme="minorHAnsi" w:eastAsiaTheme="minorEastAsia" w:hAnsiTheme="minorHAnsi" w:cstheme="minorBidi"/>
          <w:b w:val="0"/>
          <w:noProof/>
          <w:color w:val="auto"/>
          <w:sz w:val="22"/>
          <w:szCs w:val="22"/>
        </w:rPr>
      </w:pPr>
      <w:hyperlink w:anchor="_Toc147850641" w:history="1">
        <w:r w:rsidR="00D614BC" w:rsidRPr="00890640">
          <w:rPr>
            <w:rStyle w:val="Hyperlink"/>
            <w:rFonts w:cs="Times New Roman"/>
            <w:noProof/>
          </w:rPr>
          <w:t>7.34</w:t>
        </w:r>
        <w:r w:rsidR="00D614BC">
          <w:rPr>
            <w:rFonts w:asciiTheme="minorHAnsi" w:eastAsiaTheme="minorEastAsia" w:hAnsiTheme="minorHAnsi" w:cstheme="minorBidi"/>
            <w:b w:val="0"/>
            <w:noProof/>
            <w:color w:val="auto"/>
            <w:sz w:val="22"/>
            <w:szCs w:val="22"/>
          </w:rPr>
          <w:tab/>
        </w:r>
        <w:r w:rsidR="00D614BC" w:rsidRPr="00890640">
          <w:rPr>
            <w:rStyle w:val="Hyperlink"/>
            <w:noProof/>
          </w:rPr>
          <w:t>Zero tolerance for sexual exploitation and abuse, sexual harassment and other types of abusive conduct</w:t>
        </w:r>
        <w:r w:rsidR="00D614BC">
          <w:rPr>
            <w:noProof/>
            <w:webHidden/>
          </w:rPr>
          <w:tab/>
        </w:r>
        <w:r w:rsidR="00D614BC">
          <w:rPr>
            <w:noProof/>
            <w:webHidden/>
          </w:rPr>
          <w:fldChar w:fldCharType="begin"/>
        </w:r>
        <w:r w:rsidR="00D614BC">
          <w:rPr>
            <w:noProof/>
            <w:webHidden/>
          </w:rPr>
          <w:instrText xml:space="preserve"> PAGEREF _Toc147850641 \h </w:instrText>
        </w:r>
        <w:r w:rsidR="00D614BC">
          <w:rPr>
            <w:noProof/>
            <w:webHidden/>
          </w:rPr>
        </w:r>
        <w:r w:rsidR="00D614BC">
          <w:rPr>
            <w:noProof/>
            <w:webHidden/>
          </w:rPr>
          <w:fldChar w:fldCharType="separate"/>
        </w:r>
        <w:r w:rsidR="00D614BC">
          <w:rPr>
            <w:noProof/>
            <w:webHidden/>
          </w:rPr>
          <w:t>30</w:t>
        </w:r>
        <w:r w:rsidR="00D614BC">
          <w:rPr>
            <w:noProof/>
            <w:webHidden/>
          </w:rPr>
          <w:fldChar w:fldCharType="end"/>
        </w:r>
      </w:hyperlink>
    </w:p>
    <w:p w14:paraId="50D9EF3F" w14:textId="78BDF02E" w:rsidR="00D614BC" w:rsidRDefault="004906A0">
      <w:pPr>
        <w:pStyle w:val="TOC2"/>
        <w:rPr>
          <w:rFonts w:asciiTheme="minorHAnsi" w:eastAsiaTheme="minorEastAsia" w:hAnsiTheme="minorHAnsi" w:cstheme="minorBidi"/>
          <w:b w:val="0"/>
          <w:noProof/>
          <w:color w:val="auto"/>
          <w:sz w:val="22"/>
          <w:szCs w:val="22"/>
        </w:rPr>
      </w:pPr>
      <w:hyperlink w:anchor="_Toc147850642" w:history="1">
        <w:r w:rsidR="00D614BC" w:rsidRPr="00890640">
          <w:rPr>
            <w:rStyle w:val="Hyperlink"/>
            <w:rFonts w:cs="Times New Roman"/>
            <w:noProof/>
          </w:rPr>
          <w:t>7.35</w:t>
        </w:r>
        <w:r w:rsidR="00D614BC">
          <w:rPr>
            <w:rFonts w:asciiTheme="minorHAnsi" w:eastAsiaTheme="minorEastAsia" w:hAnsiTheme="minorHAnsi" w:cstheme="minorBidi"/>
            <w:b w:val="0"/>
            <w:noProof/>
            <w:color w:val="auto"/>
            <w:sz w:val="22"/>
            <w:szCs w:val="22"/>
          </w:rPr>
          <w:tab/>
        </w:r>
        <w:r w:rsidR="00D614BC" w:rsidRPr="00890640">
          <w:rPr>
            <w:rStyle w:val="Hyperlink"/>
            <w:noProof/>
          </w:rPr>
          <w:t>Tobacco/Arms Related Disclosure Statement</w:t>
        </w:r>
        <w:r w:rsidR="00D614BC">
          <w:rPr>
            <w:noProof/>
            <w:webHidden/>
          </w:rPr>
          <w:tab/>
        </w:r>
        <w:r w:rsidR="00D614BC">
          <w:rPr>
            <w:noProof/>
            <w:webHidden/>
          </w:rPr>
          <w:fldChar w:fldCharType="begin"/>
        </w:r>
        <w:r w:rsidR="00D614BC">
          <w:rPr>
            <w:noProof/>
            <w:webHidden/>
          </w:rPr>
          <w:instrText xml:space="preserve"> PAGEREF _Toc147850642 \h </w:instrText>
        </w:r>
        <w:r w:rsidR="00D614BC">
          <w:rPr>
            <w:noProof/>
            <w:webHidden/>
          </w:rPr>
        </w:r>
        <w:r w:rsidR="00D614BC">
          <w:rPr>
            <w:noProof/>
            <w:webHidden/>
          </w:rPr>
          <w:fldChar w:fldCharType="separate"/>
        </w:r>
        <w:r w:rsidR="00D614BC">
          <w:rPr>
            <w:noProof/>
            <w:webHidden/>
          </w:rPr>
          <w:t>31</w:t>
        </w:r>
        <w:r w:rsidR="00D614BC">
          <w:rPr>
            <w:noProof/>
            <w:webHidden/>
          </w:rPr>
          <w:fldChar w:fldCharType="end"/>
        </w:r>
      </w:hyperlink>
    </w:p>
    <w:p w14:paraId="53BC1A81" w14:textId="51B3CA7B" w:rsidR="00D614BC" w:rsidRDefault="004906A0">
      <w:pPr>
        <w:pStyle w:val="TOC2"/>
        <w:rPr>
          <w:rFonts w:asciiTheme="minorHAnsi" w:eastAsiaTheme="minorEastAsia" w:hAnsiTheme="minorHAnsi" w:cstheme="minorBidi"/>
          <w:b w:val="0"/>
          <w:noProof/>
          <w:color w:val="auto"/>
          <w:sz w:val="22"/>
          <w:szCs w:val="22"/>
        </w:rPr>
      </w:pPr>
      <w:hyperlink w:anchor="_Toc147850643" w:history="1">
        <w:r w:rsidR="00D614BC" w:rsidRPr="00890640">
          <w:rPr>
            <w:rStyle w:val="Hyperlink"/>
            <w:rFonts w:cs="Times New Roman"/>
            <w:noProof/>
          </w:rPr>
          <w:t>7.36</w:t>
        </w:r>
        <w:r w:rsidR="00D614BC">
          <w:rPr>
            <w:rFonts w:asciiTheme="minorHAnsi" w:eastAsiaTheme="minorEastAsia" w:hAnsiTheme="minorHAnsi" w:cstheme="minorBidi"/>
            <w:b w:val="0"/>
            <w:noProof/>
            <w:color w:val="auto"/>
            <w:sz w:val="22"/>
            <w:szCs w:val="22"/>
          </w:rPr>
          <w:tab/>
        </w:r>
        <w:r w:rsidR="00D614BC" w:rsidRPr="00890640">
          <w:rPr>
            <w:rStyle w:val="Hyperlink"/>
            <w:noProof/>
          </w:rPr>
          <w:t>Compliance with applicable laws, etc.</w:t>
        </w:r>
        <w:r w:rsidR="00D614BC">
          <w:rPr>
            <w:noProof/>
            <w:webHidden/>
          </w:rPr>
          <w:tab/>
        </w:r>
        <w:r w:rsidR="00D614BC">
          <w:rPr>
            <w:noProof/>
            <w:webHidden/>
          </w:rPr>
          <w:fldChar w:fldCharType="begin"/>
        </w:r>
        <w:r w:rsidR="00D614BC">
          <w:rPr>
            <w:noProof/>
            <w:webHidden/>
          </w:rPr>
          <w:instrText xml:space="preserve"> PAGEREF _Toc147850643 \h </w:instrText>
        </w:r>
        <w:r w:rsidR="00D614BC">
          <w:rPr>
            <w:noProof/>
            <w:webHidden/>
          </w:rPr>
        </w:r>
        <w:r w:rsidR="00D614BC">
          <w:rPr>
            <w:noProof/>
            <w:webHidden/>
          </w:rPr>
          <w:fldChar w:fldCharType="separate"/>
        </w:r>
        <w:r w:rsidR="00D614BC">
          <w:rPr>
            <w:noProof/>
            <w:webHidden/>
          </w:rPr>
          <w:t>31</w:t>
        </w:r>
        <w:r w:rsidR="00D614BC">
          <w:rPr>
            <w:noProof/>
            <w:webHidden/>
          </w:rPr>
          <w:fldChar w:fldCharType="end"/>
        </w:r>
      </w:hyperlink>
    </w:p>
    <w:p w14:paraId="72519FCD" w14:textId="7C8E1682" w:rsidR="00D614BC" w:rsidRDefault="004906A0">
      <w:pPr>
        <w:pStyle w:val="TOC2"/>
        <w:rPr>
          <w:rFonts w:asciiTheme="minorHAnsi" w:eastAsiaTheme="minorEastAsia" w:hAnsiTheme="minorHAnsi" w:cstheme="minorBidi"/>
          <w:b w:val="0"/>
          <w:noProof/>
          <w:color w:val="auto"/>
          <w:sz w:val="22"/>
          <w:szCs w:val="22"/>
        </w:rPr>
      </w:pPr>
      <w:hyperlink w:anchor="_Toc147850644" w:history="1">
        <w:r w:rsidR="00D614BC" w:rsidRPr="00890640">
          <w:rPr>
            <w:rStyle w:val="Hyperlink"/>
            <w:rFonts w:cs="Times New Roman"/>
            <w:noProof/>
          </w:rPr>
          <w:t>7.37</w:t>
        </w:r>
        <w:r w:rsidR="00D614BC">
          <w:rPr>
            <w:rFonts w:asciiTheme="minorHAnsi" w:eastAsiaTheme="minorEastAsia" w:hAnsiTheme="minorHAnsi" w:cstheme="minorBidi"/>
            <w:b w:val="0"/>
            <w:noProof/>
            <w:color w:val="auto"/>
            <w:sz w:val="22"/>
            <w:szCs w:val="22"/>
          </w:rPr>
          <w:tab/>
        </w:r>
        <w:r w:rsidR="00D614BC" w:rsidRPr="00890640">
          <w:rPr>
            <w:rStyle w:val="Hyperlink"/>
            <w:noProof/>
          </w:rPr>
          <w:t>Breach of Essential Terms</w:t>
        </w:r>
        <w:r w:rsidR="00D614BC">
          <w:rPr>
            <w:noProof/>
            <w:webHidden/>
          </w:rPr>
          <w:tab/>
        </w:r>
        <w:r w:rsidR="00D614BC">
          <w:rPr>
            <w:noProof/>
            <w:webHidden/>
          </w:rPr>
          <w:fldChar w:fldCharType="begin"/>
        </w:r>
        <w:r w:rsidR="00D614BC">
          <w:rPr>
            <w:noProof/>
            <w:webHidden/>
          </w:rPr>
          <w:instrText xml:space="preserve"> PAGEREF _Toc147850644 \h </w:instrText>
        </w:r>
        <w:r w:rsidR="00D614BC">
          <w:rPr>
            <w:noProof/>
            <w:webHidden/>
          </w:rPr>
        </w:r>
        <w:r w:rsidR="00D614BC">
          <w:rPr>
            <w:noProof/>
            <w:webHidden/>
          </w:rPr>
          <w:fldChar w:fldCharType="separate"/>
        </w:r>
        <w:r w:rsidR="00D614BC">
          <w:rPr>
            <w:noProof/>
            <w:webHidden/>
          </w:rPr>
          <w:t>31</w:t>
        </w:r>
        <w:r w:rsidR="00D614BC">
          <w:rPr>
            <w:noProof/>
            <w:webHidden/>
          </w:rPr>
          <w:fldChar w:fldCharType="end"/>
        </w:r>
      </w:hyperlink>
    </w:p>
    <w:p w14:paraId="406C6C9D" w14:textId="6D070754" w:rsidR="00D614BC" w:rsidRDefault="004906A0">
      <w:pPr>
        <w:pStyle w:val="TOC1"/>
        <w:rPr>
          <w:rFonts w:asciiTheme="minorHAnsi" w:eastAsiaTheme="minorEastAsia" w:hAnsiTheme="minorHAnsi" w:cstheme="minorBidi"/>
          <w:b w:val="0"/>
          <w:caps w:val="0"/>
          <w:noProof/>
          <w:color w:val="auto"/>
          <w:sz w:val="22"/>
          <w:szCs w:val="22"/>
        </w:rPr>
      </w:pPr>
      <w:hyperlink w:anchor="_Toc147850645" w:history="1">
        <w:r w:rsidR="00D614BC" w:rsidRPr="00890640">
          <w:rPr>
            <w:rStyle w:val="Hyperlink"/>
            <w:rFonts w:ascii="Arial" w:hAnsi="Arial" w:cs="Times New Roman"/>
            <w:noProof/>
          </w:rPr>
          <w:t>8.</w:t>
        </w:r>
        <w:r w:rsidR="00D614BC">
          <w:rPr>
            <w:rFonts w:asciiTheme="minorHAnsi" w:eastAsiaTheme="minorEastAsia" w:hAnsiTheme="minorHAnsi" w:cstheme="minorBidi"/>
            <w:b w:val="0"/>
            <w:caps w:val="0"/>
            <w:noProof/>
            <w:color w:val="auto"/>
            <w:sz w:val="22"/>
            <w:szCs w:val="22"/>
          </w:rPr>
          <w:tab/>
        </w:r>
        <w:r w:rsidR="00D614BC" w:rsidRPr="00890640">
          <w:rPr>
            <w:rStyle w:val="Hyperlink"/>
            <w:rFonts w:ascii="Arial" w:hAnsi="Arial" w:cs="Arial"/>
            <w:noProof/>
          </w:rPr>
          <w:t>Personnel</w:t>
        </w:r>
        <w:r w:rsidR="00D614BC">
          <w:rPr>
            <w:noProof/>
            <w:webHidden/>
          </w:rPr>
          <w:tab/>
        </w:r>
        <w:r w:rsidR="00D614BC">
          <w:rPr>
            <w:noProof/>
            <w:webHidden/>
          </w:rPr>
          <w:fldChar w:fldCharType="begin"/>
        </w:r>
        <w:r w:rsidR="00D614BC">
          <w:rPr>
            <w:noProof/>
            <w:webHidden/>
          </w:rPr>
          <w:instrText xml:space="preserve"> PAGEREF _Toc147850645 \h </w:instrText>
        </w:r>
        <w:r w:rsidR="00D614BC">
          <w:rPr>
            <w:noProof/>
            <w:webHidden/>
          </w:rPr>
        </w:r>
        <w:r w:rsidR="00D614BC">
          <w:rPr>
            <w:noProof/>
            <w:webHidden/>
          </w:rPr>
          <w:fldChar w:fldCharType="separate"/>
        </w:r>
        <w:r w:rsidR="00D614BC">
          <w:rPr>
            <w:noProof/>
            <w:webHidden/>
          </w:rPr>
          <w:t>32</w:t>
        </w:r>
        <w:r w:rsidR="00D614BC">
          <w:rPr>
            <w:noProof/>
            <w:webHidden/>
          </w:rPr>
          <w:fldChar w:fldCharType="end"/>
        </w:r>
      </w:hyperlink>
    </w:p>
    <w:p w14:paraId="1A8FA7AB" w14:textId="73707AF8" w:rsidR="00D614BC" w:rsidRDefault="004906A0">
      <w:pPr>
        <w:pStyle w:val="TOC2"/>
        <w:rPr>
          <w:rFonts w:asciiTheme="minorHAnsi" w:eastAsiaTheme="minorEastAsia" w:hAnsiTheme="minorHAnsi" w:cstheme="minorBidi"/>
          <w:b w:val="0"/>
          <w:noProof/>
          <w:color w:val="auto"/>
          <w:sz w:val="22"/>
          <w:szCs w:val="22"/>
        </w:rPr>
      </w:pPr>
      <w:hyperlink w:anchor="_Toc147850646" w:history="1">
        <w:r w:rsidR="00D614BC" w:rsidRPr="00890640">
          <w:rPr>
            <w:rStyle w:val="Hyperlink"/>
            <w:rFonts w:cs="Times New Roman"/>
            <w:noProof/>
          </w:rPr>
          <w:t>8.1</w:t>
        </w:r>
        <w:r w:rsidR="00D614BC">
          <w:rPr>
            <w:rFonts w:asciiTheme="minorHAnsi" w:eastAsiaTheme="minorEastAsia" w:hAnsiTheme="minorHAnsi" w:cstheme="minorBidi"/>
            <w:b w:val="0"/>
            <w:noProof/>
            <w:color w:val="auto"/>
            <w:sz w:val="22"/>
            <w:szCs w:val="22"/>
          </w:rPr>
          <w:tab/>
        </w:r>
        <w:r w:rsidR="00D614BC" w:rsidRPr="00890640">
          <w:rPr>
            <w:rStyle w:val="Hyperlink"/>
            <w:noProof/>
          </w:rPr>
          <w:t>Approval of Contractor Personnel</w:t>
        </w:r>
        <w:r w:rsidR="00D614BC">
          <w:rPr>
            <w:noProof/>
            <w:webHidden/>
          </w:rPr>
          <w:tab/>
        </w:r>
        <w:r w:rsidR="00D614BC">
          <w:rPr>
            <w:noProof/>
            <w:webHidden/>
          </w:rPr>
          <w:fldChar w:fldCharType="begin"/>
        </w:r>
        <w:r w:rsidR="00D614BC">
          <w:rPr>
            <w:noProof/>
            <w:webHidden/>
          </w:rPr>
          <w:instrText xml:space="preserve"> PAGEREF _Toc147850646 \h </w:instrText>
        </w:r>
        <w:r w:rsidR="00D614BC">
          <w:rPr>
            <w:noProof/>
            <w:webHidden/>
          </w:rPr>
        </w:r>
        <w:r w:rsidR="00D614BC">
          <w:rPr>
            <w:noProof/>
            <w:webHidden/>
          </w:rPr>
          <w:fldChar w:fldCharType="separate"/>
        </w:r>
        <w:r w:rsidR="00D614BC">
          <w:rPr>
            <w:noProof/>
            <w:webHidden/>
          </w:rPr>
          <w:t>32</w:t>
        </w:r>
        <w:r w:rsidR="00D614BC">
          <w:rPr>
            <w:noProof/>
            <w:webHidden/>
          </w:rPr>
          <w:fldChar w:fldCharType="end"/>
        </w:r>
      </w:hyperlink>
    </w:p>
    <w:p w14:paraId="141FFC6D" w14:textId="4D2A6B26" w:rsidR="00D614BC" w:rsidRDefault="004906A0">
      <w:pPr>
        <w:pStyle w:val="TOC2"/>
        <w:rPr>
          <w:rFonts w:asciiTheme="minorHAnsi" w:eastAsiaTheme="minorEastAsia" w:hAnsiTheme="minorHAnsi" w:cstheme="minorBidi"/>
          <w:b w:val="0"/>
          <w:noProof/>
          <w:color w:val="auto"/>
          <w:sz w:val="22"/>
          <w:szCs w:val="22"/>
        </w:rPr>
      </w:pPr>
      <w:hyperlink w:anchor="_Toc147850647" w:history="1">
        <w:r w:rsidR="00D614BC" w:rsidRPr="00890640">
          <w:rPr>
            <w:rStyle w:val="Hyperlink"/>
            <w:rFonts w:cs="Times New Roman"/>
            <w:noProof/>
          </w:rPr>
          <w:t>8.2</w:t>
        </w:r>
        <w:r w:rsidR="00D614BC">
          <w:rPr>
            <w:rFonts w:asciiTheme="minorHAnsi" w:eastAsiaTheme="minorEastAsia" w:hAnsiTheme="minorHAnsi" w:cstheme="minorBidi"/>
            <w:b w:val="0"/>
            <w:noProof/>
            <w:color w:val="auto"/>
            <w:sz w:val="22"/>
            <w:szCs w:val="22"/>
          </w:rPr>
          <w:tab/>
        </w:r>
        <w:r w:rsidR="00D614BC" w:rsidRPr="00890640">
          <w:rPr>
            <w:rStyle w:val="Hyperlink"/>
            <w:noProof/>
          </w:rPr>
          <w:t>Project Managers</w:t>
        </w:r>
        <w:r w:rsidR="00D614BC">
          <w:rPr>
            <w:noProof/>
            <w:webHidden/>
          </w:rPr>
          <w:tab/>
        </w:r>
        <w:r w:rsidR="00D614BC">
          <w:rPr>
            <w:noProof/>
            <w:webHidden/>
          </w:rPr>
          <w:fldChar w:fldCharType="begin"/>
        </w:r>
        <w:r w:rsidR="00D614BC">
          <w:rPr>
            <w:noProof/>
            <w:webHidden/>
          </w:rPr>
          <w:instrText xml:space="preserve"> PAGEREF _Toc147850647 \h </w:instrText>
        </w:r>
        <w:r w:rsidR="00D614BC">
          <w:rPr>
            <w:noProof/>
            <w:webHidden/>
          </w:rPr>
        </w:r>
        <w:r w:rsidR="00D614BC">
          <w:rPr>
            <w:noProof/>
            <w:webHidden/>
          </w:rPr>
          <w:fldChar w:fldCharType="separate"/>
        </w:r>
        <w:r w:rsidR="00D614BC">
          <w:rPr>
            <w:noProof/>
            <w:webHidden/>
          </w:rPr>
          <w:t>32</w:t>
        </w:r>
        <w:r w:rsidR="00D614BC">
          <w:rPr>
            <w:noProof/>
            <w:webHidden/>
          </w:rPr>
          <w:fldChar w:fldCharType="end"/>
        </w:r>
      </w:hyperlink>
    </w:p>
    <w:p w14:paraId="2A23A902" w14:textId="33230027" w:rsidR="00D614BC" w:rsidRDefault="004906A0">
      <w:pPr>
        <w:pStyle w:val="TOC2"/>
        <w:rPr>
          <w:rFonts w:asciiTheme="minorHAnsi" w:eastAsiaTheme="minorEastAsia" w:hAnsiTheme="minorHAnsi" w:cstheme="minorBidi"/>
          <w:b w:val="0"/>
          <w:noProof/>
          <w:color w:val="auto"/>
          <w:sz w:val="22"/>
          <w:szCs w:val="22"/>
        </w:rPr>
      </w:pPr>
      <w:hyperlink w:anchor="_Toc147850648" w:history="1">
        <w:r w:rsidR="00D614BC" w:rsidRPr="00890640">
          <w:rPr>
            <w:rStyle w:val="Hyperlink"/>
            <w:rFonts w:cs="Times New Roman"/>
            <w:noProof/>
          </w:rPr>
          <w:t>8.3</w:t>
        </w:r>
        <w:r w:rsidR="00D614BC">
          <w:rPr>
            <w:rFonts w:asciiTheme="minorHAnsi" w:eastAsiaTheme="minorEastAsia" w:hAnsiTheme="minorHAnsi" w:cstheme="minorBidi"/>
            <w:b w:val="0"/>
            <w:noProof/>
            <w:color w:val="auto"/>
            <w:sz w:val="22"/>
            <w:szCs w:val="22"/>
          </w:rPr>
          <w:tab/>
        </w:r>
        <w:r w:rsidR="00D614BC" w:rsidRPr="00890640">
          <w:rPr>
            <w:rStyle w:val="Hyperlink"/>
            <w:noProof/>
          </w:rPr>
          <w:t>Foreign Nationals</w:t>
        </w:r>
        <w:r w:rsidR="00D614BC">
          <w:rPr>
            <w:noProof/>
            <w:webHidden/>
          </w:rPr>
          <w:tab/>
        </w:r>
        <w:r w:rsidR="00D614BC">
          <w:rPr>
            <w:noProof/>
            <w:webHidden/>
          </w:rPr>
          <w:fldChar w:fldCharType="begin"/>
        </w:r>
        <w:r w:rsidR="00D614BC">
          <w:rPr>
            <w:noProof/>
            <w:webHidden/>
          </w:rPr>
          <w:instrText xml:space="preserve"> PAGEREF _Toc147850648 \h </w:instrText>
        </w:r>
        <w:r w:rsidR="00D614BC">
          <w:rPr>
            <w:noProof/>
            <w:webHidden/>
          </w:rPr>
        </w:r>
        <w:r w:rsidR="00D614BC">
          <w:rPr>
            <w:noProof/>
            <w:webHidden/>
          </w:rPr>
          <w:fldChar w:fldCharType="separate"/>
        </w:r>
        <w:r w:rsidR="00D614BC">
          <w:rPr>
            <w:noProof/>
            <w:webHidden/>
          </w:rPr>
          <w:t>32</w:t>
        </w:r>
        <w:r w:rsidR="00D614BC">
          <w:rPr>
            <w:noProof/>
            <w:webHidden/>
          </w:rPr>
          <w:fldChar w:fldCharType="end"/>
        </w:r>
      </w:hyperlink>
    </w:p>
    <w:p w14:paraId="3517692D" w14:textId="349D6060" w:rsidR="00D614BC" w:rsidRDefault="004906A0">
      <w:pPr>
        <w:pStyle w:val="TOC2"/>
        <w:rPr>
          <w:rFonts w:asciiTheme="minorHAnsi" w:eastAsiaTheme="minorEastAsia" w:hAnsiTheme="minorHAnsi" w:cstheme="minorBidi"/>
          <w:b w:val="0"/>
          <w:noProof/>
          <w:color w:val="auto"/>
          <w:sz w:val="22"/>
          <w:szCs w:val="22"/>
        </w:rPr>
      </w:pPr>
      <w:hyperlink w:anchor="_Toc147850649" w:history="1">
        <w:r w:rsidR="00D614BC" w:rsidRPr="00890640">
          <w:rPr>
            <w:rStyle w:val="Hyperlink"/>
            <w:rFonts w:cs="Times New Roman"/>
            <w:noProof/>
          </w:rPr>
          <w:t>8.4</w:t>
        </w:r>
        <w:r w:rsidR="00D614BC">
          <w:rPr>
            <w:rFonts w:asciiTheme="minorHAnsi" w:eastAsiaTheme="minorEastAsia" w:hAnsiTheme="minorHAnsi" w:cstheme="minorBidi"/>
            <w:b w:val="0"/>
            <w:noProof/>
            <w:color w:val="auto"/>
            <w:sz w:val="22"/>
            <w:szCs w:val="22"/>
          </w:rPr>
          <w:tab/>
        </w:r>
        <w:r w:rsidR="00D614BC" w:rsidRPr="00890640">
          <w:rPr>
            <w:rStyle w:val="Hyperlink"/>
            <w:noProof/>
          </w:rPr>
          <w:t>Engagement of Third Parties and use of In-house Resources</w:t>
        </w:r>
        <w:r w:rsidR="00D614BC">
          <w:rPr>
            <w:noProof/>
            <w:webHidden/>
          </w:rPr>
          <w:tab/>
        </w:r>
        <w:r w:rsidR="00D614BC">
          <w:rPr>
            <w:noProof/>
            <w:webHidden/>
          </w:rPr>
          <w:fldChar w:fldCharType="begin"/>
        </w:r>
        <w:r w:rsidR="00D614BC">
          <w:rPr>
            <w:noProof/>
            <w:webHidden/>
          </w:rPr>
          <w:instrText xml:space="preserve"> PAGEREF _Toc147850649 \h </w:instrText>
        </w:r>
        <w:r w:rsidR="00D614BC">
          <w:rPr>
            <w:noProof/>
            <w:webHidden/>
          </w:rPr>
        </w:r>
        <w:r w:rsidR="00D614BC">
          <w:rPr>
            <w:noProof/>
            <w:webHidden/>
          </w:rPr>
          <w:fldChar w:fldCharType="separate"/>
        </w:r>
        <w:r w:rsidR="00D614BC">
          <w:rPr>
            <w:noProof/>
            <w:webHidden/>
          </w:rPr>
          <w:t>32</w:t>
        </w:r>
        <w:r w:rsidR="00D614BC">
          <w:rPr>
            <w:noProof/>
            <w:webHidden/>
          </w:rPr>
          <w:fldChar w:fldCharType="end"/>
        </w:r>
      </w:hyperlink>
    </w:p>
    <w:p w14:paraId="5E2AA6B5" w14:textId="712223C8" w:rsidR="00D614BC" w:rsidRDefault="004906A0">
      <w:pPr>
        <w:pStyle w:val="TOC1"/>
        <w:rPr>
          <w:rFonts w:asciiTheme="minorHAnsi" w:eastAsiaTheme="minorEastAsia" w:hAnsiTheme="minorHAnsi" w:cstheme="minorBidi"/>
          <w:b w:val="0"/>
          <w:caps w:val="0"/>
          <w:noProof/>
          <w:color w:val="auto"/>
          <w:sz w:val="22"/>
          <w:szCs w:val="22"/>
        </w:rPr>
      </w:pPr>
      <w:hyperlink w:anchor="_Toc147850650" w:history="1">
        <w:r w:rsidR="00D614BC" w:rsidRPr="00890640">
          <w:rPr>
            <w:rStyle w:val="Hyperlink"/>
            <w:rFonts w:ascii="Arial" w:hAnsi="Arial" w:cs="Times New Roman"/>
            <w:noProof/>
          </w:rPr>
          <w:t>9.</w:t>
        </w:r>
        <w:r w:rsidR="00D614BC">
          <w:rPr>
            <w:rFonts w:asciiTheme="minorHAnsi" w:eastAsiaTheme="minorEastAsia" w:hAnsiTheme="minorHAnsi" w:cstheme="minorBidi"/>
            <w:b w:val="0"/>
            <w:caps w:val="0"/>
            <w:noProof/>
            <w:color w:val="auto"/>
            <w:sz w:val="22"/>
            <w:szCs w:val="22"/>
          </w:rPr>
          <w:tab/>
        </w:r>
        <w:r w:rsidR="00D614BC" w:rsidRPr="00890640">
          <w:rPr>
            <w:rStyle w:val="Hyperlink"/>
            <w:noProof/>
          </w:rPr>
          <w:t>List Of Annexes</w:t>
        </w:r>
        <w:r w:rsidR="00D614BC">
          <w:rPr>
            <w:noProof/>
            <w:webHidden/>
          </w:rPr>
          <w:tab/>
        </w:r>
        <w:r w:rsidR="00D614BC">
          <w:rPr>
            <w:noProof/>
            <w:webHidden/>
          </w:rPr>
          <w:fldChar w:fldCharType="begin"/>
        </w:r>
        <w:r w:rsidR="00D614BC">
          <w:rPr>
            <w:noProof/>
            <w:webHidden/>
          </w:rPr>
          <w:instrText xml:space="preserve"> PAGEREF _Toc147850650 \h </w:instrText>
        </w:r>
        <w:r w:rsidR="00D614BC">
          <w:rPr>
            <w:noProof/>
            <w:webHidden/>
          </w:rPr>
        </w:r>
        <w:r w:rsidR="00D614BC">
          <w:rPr>
            <w:noProof/>
            <w:webHidden/>
          </w:rPr>
          <w:fldChar w:fldCharType="separate"/>
        </w:r>
        <w:r w:rsidR="00D614BC">
          <w:rPr>
            <w:noProof/>
            <w:webHidden/>
          </w:rPr>
          <w:t>34</w:t>
        </w:r>
        <w:r w:rsidR="00D614BC">
          <w:rPr>
            <w:noProof/>
            <w:webHidden/>
          </w:rPr>
          <w:fldChar w:fldCharType="end"/>
        </w:r>
      </w:hyperlink>
    </w:p>
    <w:p w14:paraId="2E85F927" w14:textId="254A52E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478505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478505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1E47169E"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C17F8D" w:rsidRPr="00C17F8D">
        <w:rPr>
          <w:rFonts w:cs="Arial"/>
          <w:sz w:val="22"/>
          <w:szCs w:val="22"/>
          <w:lang w:val="en-GB"/>
        </w:rPr>
        <w:t xml:space="preserve"> support  the WHO team responsible for producing annual estimates </w:t>
      </w:r>
      <w:r w:rsidR="00C17F8D" w:rsidRPr="00E9104E">
        <w:rPr>
          <w:rFonts w:cs="Arial"/>
          <w:color w:val="000000" w:themeColor="text1"/>
          <w:sz w:val="22"/>
          <w:szCs w:val="22"/>
          <w:lang w:val="en-GB"/>
        </w:rPr>
        <w:t xml:space="preserve">of routine national infant vaccination coverage, who alongside their partners at UNICEF comprise the WHO and UNICEF Working Group for Monitoring Immunization System Performance </w:t>
      </w:r>
      <w:r w:rsidR="008E70AD" w:rsidRPr="00E9104E">
        <w:rPr>
          <w:rFonts w:cs="Arial"/>
          <w:color w:val="000000" w:themeColor="text1"/>
          <w:sz w:val="22"/>
          <w:szCs w:val="22"/>
          <w:lang w:val="en-GB"/>
        </w:rPr>
        <w:t>and ca</w:t>
      </w:r>
      <w:r w:rsidR="005438D9" w:rsidRPr="00E9104E">
        <w:rPr>
          <w:rFonts w:cs="Arial"/>
          <w:color w:val="000000" w:themeColor="text1"/>
          <w:sz w:val="22"/>
          <w:szCs w:val="22"/>
          <w:lang w:val="en-GB"/>
        </w:rPr>
        <w:t xml:space="preserve">rry out </w:t>
      </w:r>
      <w:r w:rsidR="00561098" w:rsidRPr="00E9104E">
        <w:rPr>
          <w:rFonts w:cs="Arial"/>
          <w:color w:val="000000" w:themeColor="text1"/>
          <w:sz w:val="22"/>
          <w:szCs w:val="22"/>
          <w:lang w:val="en-GB"/>
        </w:rPr>
        <w:t>the following work</w:t>
      </w:r>
      <w:r w:rsidR="007A22AA" w:rsidRPr="00E9104E">
        <w:rPr>
          <w:rFonts w:cs="Arial"/>
          <w:color w:val="000000" w:themeColor="text1"/>
          <w:sz w:val="22"/>
          <w:szCs w:val="22"/>
          <w:lang w:val="en-GB"/>
        </w:rPr>
        <w:t xml:space="preserve"> (i) </w:t>
      </w:r>
      <w:r w:rsidR="0031111D" w:rsidRPr="00E9104E">
        <w:rPr>
          <w:color w:val="000000" w:themeColor="text1"/>
          <w:sz w:val="22"/>
          <w:lang w:val="en-GB"/>
        </w:rPr>
        <w:t xml:space="preserve">Support existing methodological development work; </w:t>
      </w:r>
      <w:r w:rsidR="007A22AA" w:rsidRPr="00E9104E">
        <w:rPr>
          <w:color w:val="000000" w:themeColor="text1"/>
          <w:sz w:val="22"/>
          <w:lang w:val="en-GB"/>
        </w:rPr>
        <w:t xml:space="preserve">(ii) </w:t>
      </w:r>
      <w:r w:rsidR="0031111D" w:rsidRPr="00E9104E">
        <w:rPr>
          <w:color w:val="000000" w:themeColor="text1"/>
          <w:sz w:val="22"/>
          <w:lang w:val="en-GB"/>
        </w:rPr>
        <w:t>Support exploratory methodological work;</w:t>
      </w:r>
      <w:r w:rsidR="007A22AA" w:rsidRPr="00E9104E">
        <w:rPr>
          <w:color w:val="000000" w:themeColor="text1"/>
          <w:sz w:val="22"/>
          <w:lang w:val="en-GB"/>
        </w:rPr>
        <w:t xml:space="preserve"> (iii) </w:t>
      </w:r>
      <w:r w:rsidR="0031111D" w:rsidRPr="00E9104E">
        <w:rPr>
          <w:color w:val="000000" w:themeColor="text1"/>
          <w:sz w:val="22"/>
          <w:lang w:val="en-GB"/>
        </w:rPr>
        <w:t>Support implementation of necessary changes emanating from the developmental and exploratory methodological work</w:t>
      </w:r>
      <w:r w:rsidR="00E9104E" w:rsidRPr="00E9104E">
        <w:rPr>
          <w:color w:val="000000" w:themeColor="text1"/>
          <w:sz w:val="22"/>
          <w:lang w:val="en-GB"/>
        </w:rPr>
        <w:t xml:space="preserve">. </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478505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478505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478505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478505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709536B0" w14:textId="621F8173"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t xml:space="preserve">The Immunization, Vaccines and Biological (IVB) department at WHO is in charge of the global aspects related to immunization. The Strategic Objectives of the IVB Department include: </w:t>
      </w:r>
    </w:p>
    <w:p w14:paraId="27600389" w14:textId="77777777" w:rsidR="007056E2" w:rsidRPr="007056E2" w:rsidRDefault="007056E2" w:rsidP="007056E2">
      <w:pPr>
        <w:autoSpaceDE w:val="0"/>
        <w:autoSpaceDN w:val="0"/>
        <w:adjustRightInd w:val="0"/>
        <w:rPr>
          <w:color w:val="000000" w:themeColor="text1"/>
          <w:sz w:val="22"/>
          <w:lang w:val="en-GB"/>
        </w:rPr>
      </w:pPr>
    </w:p>
    <w:p w14:paraId="29747384" w14:textId="77777777"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t>1.</w:t>
      </w:r>
      <w:r w:rsidRPr="007056E2">
        <w:rPr>
          <w:color w:val="000000" w:themeColor="text1"/>
          <w:sz w:val="22"/>
          <w:lang w:val="en-GB"/>
        </w:rPr>
        <w:tab/>
        <w:t>Establishing global immunization agendas, strategies and policies to build and harness commitment to action.</w:t>
      </w:r>
    </w:p>
    <w:p w14:paraId="73805323" w14:textId="77777777"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t>2.</w:t>
      </w:r>
      <w:r w:rsidRPr="007056E2">
        <w:rPr>
          <w:color w:val="000000" w:themeColor="text1"/>
          <w:sz w:val="22"/>
          <w:lang w:val="en-GB"/>
        </w:rPr>
        <w:tab/>
        <w:t>Promoting research and innovation to increase impact of vaccines, technologies and immunization practices.</w:t>
      </w:r>
    </w:p>
    <w:p w14:paraId="1D024ACC" w14:textId="77777777"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lastRenderedPageBreak/>
        <w:t>3.</w:t>
      </w:r>
      <w:r w:rsidRPr="007056E2">
        <w:rPr>
          <w:color w:val="000000" w:themeColor="text1"/>
          <w:sz w:val="22"/>
          <w:lang w:val="en-GB"/>
        </w:rPr>
        <w:tab/>
        <w:t>Advancing evidence-based introduction and access to vaccines and immunization innovations.</w:t>
      </w:r>
    </w:p>
    <w:p w14:paraId="7BFC28EE" w14:textId="77777777"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t>4.</w:t>
      </w:r>
      <w:r w:rsidRPr="007056E2">
        <w:rPr>
          <w:color w:val="000000" w:themeColor="text1"/>
          <w:sz w:val="22"/>
          <w:lang w:val="en-GB"/>
        </w:rPr>
        <w:tab/>
        <w:t>Optimizing immunization delivery to ensure high-impact, sustainable and equitable programmes.</w:t>
      </w:r>
    </w:p>
    <w:p w14:paraId="13BB34D7" w14:textId="77777777" w:rsidR="007056E2" w:rsidRPr="007056E2" w:rsidRDefault="007056E2" w:rsidP="007056E2">
      <w:pPr>
        <w:autoSpaceDE w:val="0"/>
        <w:autoSpaceDN w:val="0"/>
        <w:adjustRightInd w:val="0"/>
        <w:rPr>
          <w:color w:val="000000" w:themeColor="text1"/>
          <w:sz w:val="22"/>
          <w:lang w:val="en-GB"/>
        </w:rPr>
      </w:pPr>
      <w:r w:rsidRPr="007056E2">
        <w:rPr>
          <w:color w:val="000000" w:themeColor="text1"/>
          <w:sz w:val="22"/>
          <w:lang w:val="en-GB"/>
        </w:rPr>
        <w:t>5.</w:t>
      </w:r>
      <w:r w:rsidRPr="007056E2">
        <w:rPr>
          <w:color w:val="000000" w:themeColor="text1"/>
          <w:sz w:val="22"/>
          <w:lang w:val="en-GB"/>
        </w:rPr>
        <w:tab/>
        <w:t xml:space="preserve">Harnessing Vaccine Alliances and Partnerships, including collaborations with Gavi, the Vaccine Alliance and key WHO partners, towards cross-programme coordination and collaboration in pursuit of universal health coverage </w:t>
      </w:r>
    </w:p>
    <w:p w14:paraId="0FE6D1AF" w14:textId="77777777" w:rsidR="007056E2" w:rsidRPr="007056E2" w:rsidRDefault="007056E2" w:rsidP="007056E2">
      <w:pPr>
        <w:autoSpaceDE w:val="0"/>
        <w:autoSpaceDN w:val="0"/>
        <w:adjustRightInd w:val="0"/>
        <w:rPr>
          <w:color w:val="000000" w:themeColor="text1"/>
          <w:sz w:val="22"/>
          <w:lang w:val="en-GB"/>
        </w:rPr>
      </w:pPr>
    </w:p>
    <w:p w14:paraId="1383F0DD" w14:textId="15CC64BA" w:rsidR="00401998" w:rsidRPr="00335306" w:rsidRDefault="007056E2" w:rsidP="00AC62DE">
      <w:pPr>
        <w:autoSpaceDE w:val="0"/>
        <w:autoSpaceDN w:val="0"/>
        <w:adjustRightInd w:val="0"/>
        <w:rPr>
          <w:rFonts w:cs="Arial"/>
          <w:sz w:val="22"/>
          <w:szCs w:val="22"/>
          <w:lang w:val="en-GB"/>
        </w:rPr>
      </w:pPr>
      <w:r w:rsidRPr="007056E2">
        <w:rPr>
          <w:color w:val="000000" w:themeColor="text1"/>
          <w:sz w:val="22"/>
          <w:lang w:val="en-GB"/>
        </w:rPr>
        <w:t xml:space="preserve">The WHO team responsible for producing estimates of national immunization coverage, who alongside their partners at UNICEF comprise the WHO and UNICEF Working Group for Monitoring Immunization System Performance, sits in the IVB Immunization Analysis and Insights (IAI) Unit. IAI serves as a data hub and analytics engine for immunization performance monitoring. The Unit also supports IVB efforts to improve data quality and use in countries and has responsibility for IVB’s global work on </w:t>
      </w:r>
      <w:r w:rsidR="003B2CC7">
        <w:rPr>
          <w:color w:val="000000" w:themeColor="text1"/>
          <w:sz w:val="22"/>
          <w:lang w:val="en-GB"/>
        </w:rPr>
        <w:t>vaccine-preventable disease (</w:t>
      </w:r>
      <w:r w:rsidRPr="007056E2">
        <w:rPr>
          <w:color w:val="000000" w:themeColor="text1"/>
          <w:sz w:val="22"/>
          <w:lang w:val="en-GB"/>
        </w:rPr>
        <w:t>VPD</w:t>
      </w:r>
      <w:r w:rsidR="003B2CC7">
        <w:rPr>
          <w:color w:val="000000" w:themeColor="text1"/>
          <w:sz w:val="22"/>
          <w:lang w:val="en-GB"/>
        </w:rPr>
        <w:t>)</w:t>
      </w:r>
      <w:r w:rsidRPr="007056E2">
        <w:rPr>
          <w:color w:val="000000" w:themeColor="text1"/>
          <w:sz w:val="22"/>
          <w:lang w:val="en-GB"/>
        </w:rPr>
        <w:t xml:space="preserve"> surveillance and generating data and evidence on the public health and economic impact of vaccines. </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478505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3848C3" w:rsidRDefault="00B218FB"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WHO</w:t>
            </w:r>
          </w:p>
        </w:tc>
        <w:tc>
          <w:tcPr>
            <w:tcW w:w="7260" w:type="dxa"/>
          </w:tcPr>
          <w:p w14:paraId="29CEC059" w14:textId="77777777" w:rsidR="00B218FB" w:rsidRPr="009D3925" w:rsidRDefault="00B218FB" w:rsidP="00BE6AAD">
            <w:pPr>
              <w:keepNext/>
              <w:keepLines/>
              <w:tabs>
                <w:tab w:val="num" w:pos="567"/>
              </w:tabs>
              <w:rPr>
                <w:rFonts w:asciiTheme="minorBidi" w:hAnsiTheme="minorBidi" w:cstheme="minorBidi"/>
                <w:color w:val="000000" w:themeColor="text1"/>
                <w:sz w:val="22"/>
                <w:szCs w:val="22"/>
                <w:lang w:val="en-GB"/>
              </w:rPr>
            </w:pPr>
            <w:r w:rsidRPr="009D3925">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040737E1" w:rsidR="00B218FB" w:rsidRPr="003848C3" w:rsidRDefault="00507BFE"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DTP</w:t>
            </w:r>
          </w:p>
        </w:tc>
        <w:tc>
          <w:tcPr>
            <w:tcW w:w="7260" w:type="dxa"/>
          </w:tcPr>
          <w:p w14:paraId="2FCFE170" w14:textId="51BC2DF9" w:rsidR="00B218FB" w:rsidRPr="003848C3" w:rsidRDefault="001E174E" w:rsidP="00BE6AAD">
            <w:pPr>
              <w:keepNext/>
              <w:keepLines/>
              <w:tabs>
                <w:tab w:val="num" w:pos="567"/>
              </w:tabs>
              <w:rPr>
                <w:rFonts w:asciiTheme="minorBidi" w:hAnsiTheme="minorBidi" w:cstheme="minorBidi"/>
                <w:color w:val="000000" w:themeColor="text1"/>
                <w:sz w:val="22"/>
                <w:szCs w:val="22"/>
                <w:lang w:val="en-GB"/>
              </w:rPr>
            </w:pPr>
            <w:r w:rsidRPr="00370CA9">
              <w:rPr>
                <w:rFonts w:cs="Arial"/>
                <w:color w:val="000000"/>
                <w:sz w:val="22"/>
                <w:szCs w:val="22"/>
              </w:rPr>
              <w:t>Diphtheria-Tetanus-Pertussis vaccine</w:t>
            </w:r>
          </w:p>
        </w:tc>
      </w:tr>
      <w:tr w:rsidR="00B218FB" w14:paraId="4FA2CC63" w14:textId="77777777" w:rsidTr="00BE6AAD">
        <w:tc>
          <w:tcPr>
            <w:tcW w:w="2425" w:type="dxa"/>
          </w:tcPr>
          <w:p w14:paraId="3DE3A89A" w14:textId="3650112B" w:rsidR="00B218FB" w:rsidRPr="003848C3" w:rsidRDefault="00581ADB" w:rsidP="00BE6AAD">
            <w:pPr>
              <w:keepNext/>
              <w:keepLines/>
              <w:tabs>
                <w:tab w:val="num" w:pos="567"/>
              </w:tabs>
              <w:rPr>
                <w:rFonts w:asciiTheme="minorBidi" w:hAnsiTheme="minorBidi" w:cstheme="minorBidi"/>
                <w:color w:val="000000" w:themeColor="text1"/>
                <w:sz w:val="22"/>
                <w:szCs w:val="22"/>
                <w:lang w:val="en-GB"/>
              </w:rPr>
            </w:pPr>
            <w:r w:rsidRPr="00370CA9">
              <w:rPr>
                <w:rFonts w:cs="Arial"/>
                <w:color w:val="000000"/>
                <w:sz w:val="22"/>
                <w:szCs w:val="22"/>
              </w:rPr>
              <w:t>HepBB</w:t>
            </w:r>
          </w:p>
        </w:tc>
        <w:tc>
          <w:tcPr>
            <w:tcW w:w="7260" w:type="dxa"/>
          </w:tcPr>
          <w:p w14:paraId="61C7F8DB" w14:textId="0BEE2782" w:rsidR="00B218FB" w:rsidRPr="0014517C" w:rsidRDefault="00754EE7" w:rsidP="00BE6AAD">
            <w:pPr>
              <w:keepNext/>
              <w:keepLines/>
              <w:tabs>
                <w:tab w:val="num" w:pos="567"/>
              </w:tabs>
              <w:rPr>
                <w:rFonts w:asciiTheme="minorBidi" w:hAnsiTheme="minorBidi" w:cstheme="minorBidi"/>
                <w:color w:val="000000" w:themeColor="text1"/>
                <w:sz w:val="22"/>
                <w:szCs w:val="22"/>
                <w:lang w:val="en-GB"/>
              </w:rPr>
            </w:pPr>
            <w:r w:rsidRPr="009D3925">
              <w:rPr>
                <w:rFonts w:asciiTheme="minorBidi" w:hAnsiTheme="minorBidi" w:cstheme="minorBidi"/>
                <w:color w:val="000000" w:themeColor="text1"/>
                <w:sz w:val="22"/>
                <w:szCs w:val="22"/>
                <w:lang w:val="en-GB"/>
              </w:rPr>
              <w:t xml:space="preserve">Hepatitis B </w:t>
            </w:r>
            <w:r w:rsidRPr="0014517C">
              <w:rPr>
                <w:rFonts w:asciiTheme="minorBidi" w:hAnsiTheme="minorBidi" w:cstheme="minorBidi"/>
                <w:color w:val="000000" w:themeColor="text1"/>
                <w:sz w:val="22"/>
                <w:szCs w:val="22"/>
                <w:lang w:val="en-GB"/>
              </w:rPr>
              <w:t>birth dose</w:t>
            </w:r>
          </w:p>
        </w:tc>
      </w:tr>
      <w:tr w:rsidR="00B218FB" w14:paraId="6DDA54EC" w14:textId="77777777" w:rsidTr="00BE6AAD">
        <w:tc>
          <w:tcPr>
            <w:tcW w:w="2425" w:type="dxa"/>
          </w:tcPr>
          <w:p w14:paraId="3387E235" w14:textId="34144C05" w:rsidR="00B218FB" w:rsidRPr="009D3925" w:rsidRDefault="00754EE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IPV</w:t>
            </w:r>
          </w:p>
        </w:tc>
        <w:tc>
          <w:tcPr>
            <w:tcW w:w="7260" w:type="dxa"/>
          </w:tcPr>
          <w:p w14:paraId="7EFDE8D6" w14:textId="0F046698" w:rsidR="00B218FB" w:rsidRPr="003848C3" w:rsidRDefault="0054579B" w:rsidP="00BE6AAD">
            <w:pPr>
              <w:keepNext/>
              <w:keepLines/>
              <w:tabs>
                <w:tab w:val="num" w:pos="567"/>
              </w:tabs>
              <w:rPr>
                <w:rFonts w:asciiTheme="minorBidi" w:hAnsiTheme="minorBidi" w:cstheme="minorBidi"/>
                <w:color w:val="000000" w:themeColor="text1"/>
                <w:sz w:val="22"/>
                <w:szCs w:val="22"/>
                <w:lang w:val="en-GB"/>
              </w:rPr>
            </w:pPr>
            <w:r w:rsidRPr="00370CA9">
              <w:rPr>
                <w:rFonts w:cs="Arial"/>
                <w:color w:val="000000"/>
                <w:sz w:val="22"/>
                <w:szCs w:val="22"/>
              </w:rPr>
              <w:t>Inactivated Polio Vaccine</w:t>
            </w:r>
          </w:p>
        </w:tc>
      </w:tr>
      <w:tr w:rsidR="00B218FB" w14:paraId="2F35EFB0" w14:textId="77777777" w:rsidTr="00BE6AAD">
        <w:tc>
          <w:tcPr>
            <w:tcW w:w="2425" w:type="dxa"/>
          </w:tcPr>
          <w:p w14:paraId="6BF8D340" w14:textId="3200566D" w:rsidR="00B218FB" w:rsidRPr="009D3925" w:rsidRDefault="00754EE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IVB</w:t>
            </w:r>
          </w:p>
        </w:tc>
        <w:tc>
          <w:tcPr>
            <w:tcW w:w="7260" w:type="dxa"/>
          </w:tcPr>
          <w:p w14:paraId="43CD1F48" w14:textId="1C9BEAB3" w:rsidR="00B218FB" w:rsidRPr="0014517C" w:rsidRDefault="00BE71E9"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Department of Immunization, Vaccine &amp; Biologicals</w:t>
            </w:r>
          </w:p>
        </w:tc>
      </w:tr>
      <w:tr w:rsidR="00B218FB" w14:paraId="35734E1A" w14:textId="77777777" w:rsidTr="00BE6AAD">
        <w:tc>
          <w:tcPr>
            <w:tcW w:w="2425" w:type="dxa"/>
          </w:tcPr>
          <w:p w14:paraId="4339074F" w14:textId="750D880C" w:rsidR="00B218FB" w:rsidRPr="009D3925" w:rsidRDefault="00754EE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MCV</w:t>
            </w:r>
          </w:p>
        </w:tc>
        <w:tc>
          <w:tcPr>
            <w:tcW w:w="7260" w:type="dxa"/>
          </w:tcPr>
          <w:p w14:paraId="7DDA2967" w14:textId="147F427B" w:rsidR="00B218FB" w:rsidRPr="0014517C" w:rsidRDefault="00A94D81"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Measles Containing Vaccine</w:t>
            </w:r>
          </w:p>
        </w:tc>
      </w:tr>
      <w:tr w:rsidR="00B218FB" w14:paraId="0FA7D911" w14:textId="77777777" w:rsidTr="00BE6AAD">
        <w:tc>
          <w:tcPr>
            <w:tcW w:w="2425" w:type="dxa"/>
          </w:tcPr>
          <w:p w14:paraId="238814B0" w14:textId="7E9EF3EB" w:rsidR="00B218FB" w:rsidRPr="009D3925" w:rsidRDefault="00754EE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PcV</w:t>
            </w:r>
          </w:p>
        </w:tc>
        <w:tc>
          <w:tcPr>
            <w:tcW w:w="7260" w:type="dxa"/>
          </w:tcPr>
          <w:p w14:paraId="368E643A" w14:textId="7063CC0E" w:rsidR="00B218FB" w:rsidRPr="0014517C" w:rsidRDefault="000B7C74"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Pneumococcal conjugate vaccine</w:t>
            </w:r>
          </w:p>
        </w:tc>
      </w:tr>
      <w:tr w:rsidR="00B218FB" w14:paraId="6F652E55" w14:textId="77777777" w:rsidTr="00BE6AAD">
        <w:tc>
          <w:tcPr>
            <w:tcW w:w="2425" w:type="dxa"/>
          </w:tcPr>
          <w:p w14:paraId="353F2C68" w14:textId="1D8A5E88" w:rsidR="00B218FB" w:rsidRPr="009D3925" w:rsidRDefault="00754EE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RCV</w:t>
            </w:r>
          </w:p>
        </w:tc>
        <w:tc>
          <w:tcPr>
            <w:tcW w:w="7260" w:type="dxa"/>
          </w:tcPr>
          <w:p w14:paraId="53975358" w14:textId="7CDA4F66" w:rsidR="00B218FB" w:rsidRPr="0014517C" w:rsidRDefault="00D54071"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Rubella containing vaccine</w:t>
            </w:r>
          </w:p>
        </w:tc>
      </w:tr>
      <w:tr w:rsidR="00A14741" w14:paraId="3ED83D66" w14:textId="77777777" w:rsidTr="00BE6AAD">
        <w:tc>
          <w:tcPr>
            <w:tcW w:w="2425" w:type="dxa"/>
          </w:tcPr>
          <w:p w14:paraId="2CDD3B52" w14:textId="6DF7F528" w:rsidR="00A14741" w:rsidRPr="009D3925" w:rsidRDefault="00A14741"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RFP</w:t>
            </w:r>
          </w:p>
        </w:tc>
        <w:tc>
          <w:tcPr>
            <w:tcW w:w="7260" w:type="dxa"/>
          </w:tcPr>
          <w:p w14:paraId="3E397F5F" w14:textId="32284763" w:rsidR="00A14741" w:rsidRPr="003848C3" w:rsidRDefault="00516FE7" w:rsidP="00BE6AAD">
            <w:pPr>
              <w:keepNext/>
              <w:keepLines/>
              <w:tabs>
                <w:tab w:val="num" w:pos="567"/>
              </w:tabs>
              <w:rPr>
                <w:rFonts w:asciiTheme="minorBidi" w:hAnsiTheme="minorBidi" w:cstheme="minorBidi"/>
                <w:color w:val="000000" w:themeColor="text1"/>
                <w:sz w:val="22"/>
                <w:szCs w:val="22"/>
                <w:lang w:val="en-GB"/>
              </w:rPr>
            </w:pPr>
            <w:r w:rsidRPr="00370CA9">
              <w:rPr>
                <w:rFonts w:cs="Arial"/>
                <w:color w:val="000000"/>
                <w:sz w:val="22"/>
                <w:szCs w:val="22"/>
              </w:rPr>
              <w:t>Request for Proposal</w:t>
            </w:r>
          </w:p>
        </w:tc>
      </w:tr>
      <w:tr w:rsidR="00A14741" w14:paraId="2C7B954F" w14:textId="77777777" w:rsidTr="00BE6AAD">
        <w:tc>
          <w:tcPr>
            <w:tcW w:w="2425" w:type="dxa"/>
          </w:tcPr>
          <w:p w14:paraId="08B83C63" w14:textId="1F831BDD" w:rsidR="00A14741" w:rsidRPr="009D3925" w:rsidRDefault="00A14741"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SAGE</w:t>
            </w:r>
          </w:p>
        </w:tc>
        <w:tc>
          <w:tcPr>
            <w:tcW w:w="7260" w:type="dxa"/>
          </w:tcPr>
          <w:p w14:paraId="1EF15CA3" w14:textId="02B61B9B" w:rsidR="00A14741" w:rsidRPr="0014517C" w:rsidRDefault="00042600"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Strategic Advisory Group of Experts on Immunization</w:t>
            </w:r>
          </w:p>
        </w:tc>
      </w:tr>
      <w:tr w:rsidR="00A14741" w14:paraId="77AC4A5F" w14:textId="77777777" w:rsidTr="00BE6AAD">
        <w:tc>
          <w:tcPr>
            <w:tcW w:w="2425" w:type="dxa"/>
          </w:tcPr>
          <w:p w14:paraId="1C1BC51A" w14:textId="2E9B2748" w:rsidR="00A14741" w:rsidRPr="009D3925" w:rsidRDefault="00A14741"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UNICEF</w:t>
            </w:r>
          </w:p>
        </w:tc>
        <w:tc>
          <w:tcPr>
            <w:tcW w:w="7260" w:type="dxa"/>
          </w:tcPr>
          <w:p w14:paraId="70654245" w14:textId="76D3B23D" w:rsidR="00A14741" w:rsidRPr="0014517C" w:rsidRDefault="001C76E7"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United Nations Children’s Fund</w:t>
            </w:r>
          </w:p>
        </w:tc>
      </w:tr>
      <w:tr w:rsidR="00A14741" w14:paraId="42C4310E" w14:textId="77777777" w:rsidTr="00BE6AAD">
        <w:tc>
          <w:tcPr>
            <w:tcW w:w="2425" w:type="dxa"/>
          </w:tcPr>
          <w:p w14:paraId="27AE21B7" w14:textId="1B24565C" w:rsidR="00A14741" w:rsidRPr="009D3925" w:rsidRDefault="000C6C3A"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VPD</w:t>
            </w:r>
          </w:p>
        </w:tc>
        <w:tc>
          <w:tcPr>
            <w:tcW w:w="7260" w:type="dxa"/>
          </w:tcPr>
          <w:p w14:paraId="5E501F0D" w14:textId="52AB539A" w:rsidR="00A14741" w:rsidRPr="0014517C" w:rsidRDefault="003B2CC7"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Vaccine-Preventable Disease</w:t>
            </w:r>
          </w:p>
        </w:tc>
      </w:tr>
      <w:tr w:rsidR="00A14741" w14:paraId="261A140D" w14:textId="77777777" w:rsidTr="00BE6AAD">
        <w:tc>
          <w:tcPr>
            <w:tcW w:w="2425" w:type="dxa"/>
          </w:tcPr>
          <w:p w14:paraId="7B9ABF2C" w14:textId="68F23557" w:rsidR="00A14741" w:rsidRPr="009D3925" w:rsidRDefault="000C6C3A"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WHA</w:t>
            </w:r>
          </w:p>
        </w:tc>
        <w:tc>
          <w:tcPr>
            <w:tcW w:w="7260" w:type="dxa"/>
          </w:tcPr>
          <w:p w14:paraId="7AA4FA0F" w14:textId="07C93D09" w:rsidR="00A14741" w:rsidRPr="0014517C" w:rsidRDefault="00294FE0"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World Health Assembly</w:t>
            </w:r>
          </w:p>
        </w:tc>
      </w:tr>
      <w:tr w:rsidR="000C6C3A" w14:paraId="03C93E4E" w14:textId="77777777" w:rsidTr="00BE6AAD">
        <w:tc>
          <w:tcPr>
            <w:tcW w:w="2425" w:type="dxa"/>
          </w:tcPr>
          <w:p w14:paraId="219E89E0" w14:textId="1CA1C935" w:rsidR="000C6C3A" w:rsidRPr="009D3925" w:rsidRDefault="00150021"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WUENIC</w:t>
            </w:r>
          </w:p>
        </w:tc>
        <w:tc>
          <w:tcPr>
            <w:tcW w:w="7260" w:type="dxa"/>
          </w:tcPr>
          <w:p w14:paraId="5A1C1E74" w14:textId="00D6E578" w:rsidR="000C6C3A" w:rsidRPr="0014517C" w:rsidRDefault="00D84105" w:rsidP="00BE6AAD">
            <w:pPr>
              <w:keepNext/>
              <w:keepLines/>
              <w:tabs>
                <w:tab w:val="num" w:pos="567"/>
              </w:tabs>
              <w:rPr>
                <w:rFonts w:asciiTheme="minorBidi" w:hAnsiTheme="minorBidi" w:cstheme="minorBidi"/>
                <w:color w:val="000000" w:themeColor="text1"/>
                <w:sz w:val="22"/>
                <w:szCs w:val="22"/>
                <w:lang w:val="en-GB"/>
              </w:rPr>
            </w:pPr>
            <w:r w:rsidRPr="0014517C">
              <w:rPr>
                <w:rFonts w:asciiTheme="minorBidi" w:hAnsiTheme="minorBidi" w:cstheme="minorBidi"/>
                <w:color w:val="000000" w:themeColor="text1"/>
                <w:sz w:val="22"/>
                <w:szCs w:val="22"/>
                <w:lang w:val="en-GB"/>
              </w:rPr>
              <w:t>WHO and UNICEF Estimates of National Immunization Coverage</w:t>
            </w:r>
          </w:p>
        </w:tc>
      </w:tr>
      <w:tr w:rsidR="000C6C3A" w14:paraId="30366A26" w14:textId="77777777" w:rsidTr="00BE6AAD">
        <w:tc>
          <w:tcPr>
            <w:tcW w:w="2425" w:type="dxa"/>
          </w:tcPr>
          <w:p w14:paraId="5A67FAF8" w14:textId="09F36EC9" w:rsidR="000C6C3A" w:rsidRPr="009D3925" w:rsidRDefault="00150021"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YFV</w:t>
            </w:r>
          </w:p>
        </w:tc>
        <w:tc>
          <w:tcPr>
            <w:tcW w:w="7260" w:type="dxa"/>
          </w:tcPr>
          <w:p w14:paraId="6213E49E" w14:textId="3C9B21E0" w:rsidR="000C6C3A" w:rsidRPr="003848C3" w:rsidRDefault="00C532F7" w:rsidP="00BE6AAD">
            <w:pPr>
              <w:keepNext/>
              <w:keepLines/>
              <w:tabs>
                <w:tab w:val="num" w:pos="567"/>
              </w:tabs>
              <w:rPr>
                <w:rFonts w:asciiTheme="minorBidi" w:hAnsiTheme="minorBidi" w:cstheme="minorBidi"/>
                <w:color w:val="000000" w:themeColor="text1"/>
                <w:sz w:val="22"/>
                <w:szCs w:val="22"/>
                <w:lang w:val="en-GB"/>
              </w:rPr>
            </w:pPr>
            <w:r w:rsidRPr="00370CA9">
              <w:rPr>
                <w:rFonts w:cs="Arial"/>
                <w:color w:val="000000"/>
                <w:sz w:val="22"/>
                <w:szCs w:val="22"/>
              </w:rPr>
              <w:t>Yellow Fever Vaccine</w:t>
            </w:r>
          </w:p>
        </w:tc>
      </w:tr>
      <w:tr w:rsidR="000C6C3A" w14:paraId="5E1E0424" w14:textId="77777777" w:rsidTr="00BE6AAD">
        <w:tc>
          <w:tcPr>
            <w:tcW w:w="2425" w:type="dxa"/>
          </w:tcPr>
          <w:p w14:paraId="32930B19" w14:textId="36FBD9BF" w:rsidR="000C6C3A" w:rsidRPr="009D3925" w:rsidRDefault="003B2CC7" w:rsidP="00BE6AAD">
            <w:pPr>
              <w:keepNext/>
              <w:keepLines/>
              <w:tabs>
                <w:tab w:val="num" w:pos="567"/>
              </w:tabs>
              <w:rPr>
                <w:rFonts w:asciiTheme="minorBidi" w:hAnsiTheme="minorBidi" w:cstheme="minorBidi"/>
                <w:color w:val="000000" w:themeColor="text1"/>
                <w:sz w:val="22"/>
                <w:szCs w:val="22"/>
                <w:lang w:val="en-GB"/>
              </w:rPr>
            </w:pPr>
            <w:r w:rsidRPr="003848C3">
              <w:rPr>
                <w:rFonts w:asciiTheme="minorBidi" w:hAnsiTheme="minorBidi" w:cstheme="minorBidi"/>
                <w:color w:val="000000" w:themeColor="text1"/>
                <w:sz w:val="22"/>
                <w:szCs w:val="22"/>
                <w:lang w:val="en-GB"/>
              </w:rPr>
              <w:t>IAI</w:t>
            </w:r>
          </w:p>
        </w:tc>
        <w:tc>
          <w:tcPr>
            <w:tcW w:w="7260" w:type="dxa"/>
          </w:tcPr>
          <w:p w14:paraId="4E1D8903" w14:textId="5C830BBF" w:rsidR="000C6C3A" w:rsidRPr="0014517C" w:rsidRDefault="003B2CC7" w:rsidP="00BE6AAD">
            <w:pPr>
              <w:keepNext/>
              <w:keepLines/>
              <w:tabs>
                <w:tab w:val="num" w:pos="567"/>
              </w:tabs>
              <w:rPr>
                <w:rFonts w:asciiTheme="minorBidi" w:hAnsiTheme="minorBidi" w:cstheme="minorBidi"/>
                <w:color w:val="000000" w:themeColor="text1"/>
                <w:sz w:val="22"/>
                <w:szCs w:val="22"/>
                <w:lang w:val="en-GB"/>
              </w:rPr>
            </w:pPr>
            <w:r w:rsidRPr="0014517C">
              <w:rPr>
                <w:color w:val="000000" w:themeColor="text1"/>
                <w:sz w:val="22"/>
                <w:szCs w:val="22"/>
                <w:lang w:val="en-GB"/>
              </w:rPr>
              <w:t>Immunization Analysis and Insights</w:t>
            </w:r>
          </w:p>
        </w:tc>
      </w:tr>
      <w:tr w:rsidR="000C6C3A" w14:paraId="3B15DFF1" w14:textId="77777777" w:rsidTr="00BE6AAD">
        <w:tc>
          <w:tcPr>
            <w:tcW w:w="2425" w:type="dxa"/>
          </w:tcPr>
          <w:p w14:paraId="4091C0EE" w14:textId="77777777" w:rsidR="000C6C3A" w:rsidRDefault="000C6C3A" w:rsidP="00BE6AAD">
            <w:pPr>
              <w:keepNext/>
              <w:keepLines/>
              <w:tabs>
                <w:tab w:val="num" w:pos="567"/>
              </w:tabs>
              <w:rPr>
                <w:rFonts w:asciiTheme="minorBidi" w:hAnsiTheme="minorBidi" w:cstheme="minorBidi"/>
                <w:color w:val="000000" w:themeColor="text1"/>
                <w:sz w:val="22"/>
                <w:szCs w:val="22"/>
                <w:lang w:val="en-GB"/>
              </w:rPr>
            </w:pPr>
          </w:p>
        </w:tc>
        <w:tc>
          <w:tcPr>
            <w:tcW w:w="7260" w:type="dxa"/>
          </w:tcPr>
          <w:p w14:paraId="32A33ADC" w14:textId="77777777" w:rsidR="000C6C3A" w:rsidRPr="00FE6C0D" w:rsidRDefault="000C6C3A" w:rsidP="00BE6AAD">
            <w:pPr>
              <w:keepNext/>
              <w:keepLines/>
              <w:tabs>
                <w:tab w:val="num" w:pos="567"/>
              </w:tabs>
              <w:rPr>
                <w:rFonts w:asciiTheme="minorBidi" w:hAnsiTheme="minorBidi" w:cstheme="minorBidi"/>
                <w:color w:val="000000" w:themeColor="text1"/>
                <w:sz w:val="22"/>
                <w:szCs w:val="22"/>
                <w:lang w:val="en-GB"/>
              </w:rPr>
            </w:pP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47850559"/>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25B74436"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890F42">
            <w:rPr>
              <w:rFonts w:cs="Arial"/>
              <w:b/>
              <w:color w:val="447DB5"/>
              <w:sz w:val="22"/>
              <w:szCs w:val="22"/>
              <w:lang w:val="en-GB"/>
            </w:rPr>
            <w:t>Immunization, Vaccines and Biologicals (IVB)</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478505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0B7113BA" w14:textId="2A668172" w:rsidR="00FE2C8B" w:rsidRPr="00FE2C8B" w:rsidRDefault="00FE2C8B" w:rsidP="00FE2C8B">
      <w:pPr>
        <w:rPr>
          <w:color w:val="000000" w:themeColor="text1"/>
          <w:sz w:val="22"/>
          <w:lang w:val="en-GB"/>
        </w:rPr>
      </w:pPr>
      <w:r w:rsidRPr="00FE2C8B">
        <w:rPr>
          <w:color w:val="000000" w:themeColor="text1"/>
          <w:sz w:val="22"/>
          <w:lang w:val="en-GB"/>
        </w:rPr>
        <w:t xml:space="preserve">Since 2000, the World Health Organization (WHO) and the United Nations Children's Fund (UNICEF) have produced annual estimates of national infant immunization coverage for specific vaccines. These estimates, known as the WHO and UNICEF estimates of national immunization coverage, or WUENIC, are primarily used to monitor international goals. A dedicated working group consisting of WHO and UNICEF staff generates these estimates by applying a set of rules to data reported by national authorities to WHO and UNICEF. These reported data are supplemented with results from nationally representative household or community surveys as well as expert opinion and other contextual information on programme performance. While the final estimates generally align with the data reported by national authorities, they represent an independent technical evaluation conducted by WHO and UNICEF to assess the performance of national immunization systems. The rule-based system and general overview of the input data have been described in Burton et al 2009 , Burton et al 2012 , Kowalski and Burton 2012. </w:t>
      </w:r>
    </w:p>
    <w:p w14:paraId="0C0E8CC8" w14:textId="77777777" w:rsidR="00FE2C8B" w:rsidRPr="00FE2C8B" w:rsidRDefault="00FE2C8B" w:rsidP="00FE2C8B">
      <w:pPr>
        <w:rPr>
          <w:color w:val="000000" w:themeColor="text1"/>
          <w:sz w:val="22"/>
          <w:lang w:val="en-GB"/>
        </w:rPr>
      </w:pPr>
    </w:p>
    <w:p w14:paraId="2CAAA9AE" w14:textId="63C3BF4B" w:rsidR="00595693" w:rsidRPr="00A112BC" w:rsidRDefault="00FE2C8B" w:rsidP="00595693">
      <w:pPr>
        <w:rPr>
          <w:color w:val="FF0000"/>
          <w:sz w:val="22"/>
          <w:lang w:val="en-GB"/>
        </w:rPr>
      </w:pPr>
      <w:r w:rsidRPr="00FE2C8B">
        <w:rPr>
          <w:color w:val="000000" w:themeColor="text1"/>
          <w:sz w:val="22"/>
          <w:lang w:val="en-GB"/>
        </w:rPr>
        <w:t xml:space="preserve">The rule-based system has undergone several independent reviews </w:t>
      </w:r>
      <w:r w:rsidR="008369BB">
        <w:rPr>
          <w:color w:val="000000" w:themeColor="text1"/>
          <w:sz w:val="22"/>
          <w:lang w:val="en-GB"/>
        </w:rPr>
        <w:t>(</w:t>
      </w:r>
      <w:r w:rsidR="008369BB" w:rsidRPr="008369BB">
        <w:rPr>
          <w:color w:val="000000" w:themeColor="text1"/>
          <w:sz w:val="22"/>
          <w:lang w:val="en-GB"/>
        </w:rPr>
        <w:t xml:space="preserve">QUIVER OCT 2009 meeting. </w:t>
      </w:r>
      <w:hyperlink r:id="rId13" w:history="1">
        <w:r w:rsidR="008369BB" w:rsidRPr="00895F0B">
          <w:rPr>
            <w:rStyle w:val="Hyperlink"/>
            <w:sz w:val="22"/>
            <w:lang w:val="en-GB"/>
          </w:rPr>
          <w:t>https://apps.who.int/iris/bitstream/10665/70446/1/WHO_IVB_10.04_eng.pdf</w:t>
        </w:r>
      </w:hyperlink>
      <w:r w:rsidR="008369BB">
        <w:rPr>
          <w:color w:val="000000" w:themeColor="text1"/>
          <w:sz w:val="22"/>
          <w:lang w:val="en-GB"/>
        </w:rPr>
        <w:t>; Q</w:t>
      </w:r>
      <w:r w:rsidR="008369BB" w:rsidRPr="008369BB">
        <w:rPr>
          <w:color w:val="000000" w:themeColor="text1"/>
          <w:sz w:val="22"/>
          <w:lang w:val="en-GB"/>
        </w:rPr>
        <w:t xml:space="preserve">UIVER OCT 2011 meeting. </w:t>
      </w:r>
      <w:hyperlink r:id="rId14" w:history="1">
        <w:r w:rsidR="008369BB" w:rsidRPr="00895F0B">
          <w:rPr>
            <w:rStyle w:val="Hyperlink"/>
            <w:sz w:val="22"/>
            <w:lang w:val="en-GB"/>
          </w:rPr>
          <w:t>http://apps.who.int/iris/bitstream/10665/70821/1/WHO_IVB_12.03_eng.pdf</w:t>
        </w:r>
      </w:hyperlink>
      <w:r w:rsidR="008369BB">
        <w:rPr>
          <w:color w:val="000000" w:themeColor="text1"/>
          <w:sz w:val="22"/>
          <w:lang w:val="en-GB"/>
        </w:rPr>
        <w:t>; S</w:t>
      </w:r>
      <w:r w:rsidR="008369BB" w:rsidRPr="008369BB">
        <w:rPr>
          <w:color w:val="000000" w:themeColor="text1"/>
          <w:sz w:val="22"/>
          <w:lang w:val="en-GB"/>
        </w:rPr>
        <w:t>AGE</w:t>
      </w:r>
      <w:r w:rsidR="008369BB">
        <w:rPr>
          <w:color w:val="000000" w:themeColor="text1"/>
          <w:sz w:val="22"/>
          <w:lang w:val="en-GB"/>
        </w:rPr>
        <w:t xml:space="preserve"> </w:t>
      </w:r>
      <w:r w:rsidR="008369BB" w:rsidRPr="008369BB">
        <w:rPr>
          <w:color w:val="000000" w:themeColor="text1"/>
          <w:sz w:val="22"/>
          <w:lang w:val="en-GB"/>
        </w:rPr>
        <w:t xml:space="preserve">2011 meeting. </w:t>
      </w:r>
      <w:hyperlink r:id="rId15" w:history="1">
        <w:r w:rsidR="008369BB" w:rsidRPr="00895F0B">
          <w:rPr>
            <w:rStyle w:val="Hyperlink"/>
            <w:sz w:val="22"/>
            <w:lang w:val="en-GB"/>
          </w:rPr>
          <w:t>http://www.who.int/wer/2012/wer8701.pdf</w:t>
        </w:r>
      </w:hyperlink>
      <w:r w:rsidR="008369BB">
        <w:rPr>
          <w:color w:val="000000" w:themeColor="text1"/>
          <w:sz w:val="22"/>
          <w:lang w:val="en-GB"/>
        </w:rPr>
        <w:t xml:space="preserve">; </w:t>
      </w:r>
      <w:r w:rsidR="008369BB" w:rsidRPr="008369BB">
        <w:rPr>
          <w:color w:val="000000" w:themeColor="text1"/>
          <w:sz w:val="22"/>
          <w:lang w:val="en-GB"/>
        </w:rPr>
        <w:t xml:space="preserve">IVIR-AC 2019 meeting. </w:t>
      </w:r>
      <w:hyperlink r:id="rId16" w:history="1">
        <w:r w:rsidR="008D4689" w:rsidRPr="00895F0B">
          <w:rPr>
            <w:rStyle w:val="Hyperlink"/>
            <w:sz w:val="22"/>
            <w:lang w:val="en-GB"/>
          </w:rPr>
          <w:t>https://cdn.who.int/media/docs/default-source/immunization/ivir-ac/meeting_report_ivir_ac_march2019.pdf?sfvrsn=d38ae23f_8</w:t>
        </w:r>
      </w:hyperlink>
      <w:r w:rsidR="008D4689">
        <w:rPr>
          <w:color w:val="000000" w:themeColor="text1"/>
          <w:sz w:val="22"/>
          <w:lang w:val="en-GB"/>
        </w:rPr>
        <w:t xml:space="preserve">; </w:t>
      </w:r>
      <w:r w:rsidRPr="00FE2C8B">
        <w:rPr>
          <w:color w:val="000000" w:themeColor="text1"/>
          <w:sz w:val="22"/>
          <w:lang w:val="en-GB"/>
        </w:rPr>
        <w:t>and subsequently several refinements and adaptations have been implemented since WUENIC inception. These updates as well as ongoing model and database maintenance are necessary for the WUENIC to remain relevant with regards to its monitoring function in an increasingly complex environment with regards to ever-evolving and often unknown data quality and diverse data use cases. As part of WHO (and UNICEF) efforts to routinely evaluate and monitor the current estimation methods and approach and remain forward looking for new opportunities, there are urgent and ongoing needs that require additional support beyond the current working group. This RFP aims to satisfy some of those needs</w:t>
      </w:r>
      <w:bookmarkStart w:id="29" w:name="_Toc156364176"/>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47850561"/>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47850562"/>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925F2B3" w14:textId="73DF9D31" w:rsidR="00F51448" w:rsidRPr="00F51448" w:rsidRDefault="00141137" w:rsidP="00F51448">
      <w:pPr>
        <w:rPr>
          <w:rFonts w:cs="Arial"/>
          <w:sz w:val="22"/>
          <w:szCs w:val="22"/>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5438D9" w:rsidRPr="00335306">
        <w:rPr>
          <w:rFonts w:cs="Arial"/>
          <w:sz w:val="22"/>
          <w:szCs w:val="22"/>
          <w:lang w:val="en-GB"/>
        </w:rPr>
        <w:t xml:space="preserve">out </w:t>
      </w:r>
      <w:r w:rsidR="00F51448" w:rsidRPr="00F51448">
        <w:rPr>
          <w:rFonts w:cs="Arial"/>
          <w:sz w:val="22"/>
          <w:szCs w:val="22"/>
          <w:lang w:val="en-GB"/>
        </w:rPr>
        <w:t xml:space="preserve">each of three different activities related to </w:t>
      </w:r>
      <w:r w:rsidR="0093392F">
        <w:rPr>
          <w:rFonts w:cs="Arial"/>
          <w:sz w:val="22"/>
          <w:szCs w:val="22"/>
          <w:lang w:val="en-GB"/>
        </w:rPr>
        <w:t xml:space="preserve">the </w:t>
      </w:r>
      <w:r w:rsidR="00F51448" w:rsidRPr="00F51448">
        <w:rPr>
          <w:rFonts w:cs="Arial"/>
          <w:sz w:val="22"/>
          <w:szCs w:val="22"/>
          <w:lang w:val="en-GB"/>
        </w:rPr>
        <w:t>continuance of WUENIC and its refinements as well as exploration for future directions:</w:t>
      </w:r>
    </w:p>
    <w:p w14:paraId="4FDC9A03" w14:textId="77777777" w:rsidR="00F51448" w:rsidRPr="00F51448" w:rsidRDefault="00F51448" w:rsidP="00F51448">
      <w:pPr>
        <w:rPr>
          <w:rFonts w:cs="Arial"/>
          <w:sz w:val="22"/>
          <w:szCs w:val="22"/>
          <w:lang w:val="en-GB"/>
        </w:rPr>
      </w:pPr>
    </w:p>
    <w:p w14:paraId="5D0D4EE3" w14:textId="77777777" w:rsidR="00F51448" w:rsidRPr="00F51448" w:rsidRDefault="00F51448" w:rsidP="00F51448">
      <w:pPr>
        <w:rPr>
          <w:rFonts w:cs="Arial"/>
          <w:sz w:val="22"/>
          <w:szCs w:val="22"/>
          <w:lang w:val="en-GB"/>
        </w:rPr>
      </w:pPr>
      <w:r w:rsidRPr="00F51448">
        <w:rPr>
          <w:rFonts w:cs="Arial"/>
          <w:sz w:val="22"/>
          <w:szCs w:val="22"/>
          <w:lang w:val="en-GB"/>
        </w:rPr>
        <w:t>•</w:t>
      </w:r>
      <w:r w:rsidRPr="00F51448">
        <w:rPr>
          <w:rFonts w:cs="Arial"/>
          <w:sz w:val="22"/>
          <w:szCs w:val="22"/>
          <w:lang w:val="en-GB"/>
        </w:rPr>
        <w:tab/>
        <w:t>Support existing methodological development work.</w:t>
      </w:r>
    </w:p>
    <w:p w14:paraId="62984696" w14:textId="77777777" w:rsidR="00F51448" w:rsidRPr="00F51448" w:rsidRDefault="00F51448" w:rsidP="00F51448">
      <w:pPr>
        <w:rPr>
          <w:rFonts w:cs="Arial"/>
          <w:sz w:val="22"/>
          <w:szCs w:val="22"/>
          <w:lang w:val="en-GB"/>
        </w:rPr>
      </w:pPr>
      <w:r w:rsidRPr="00F51448">
        <w:rPr>
          <w:rFonts w:cs="Arial"/>
          <w:sz w:val="22"/>
          <w:szCs w:val="22"/>
          <w:lang w:val="en-GB"/>
        </w:rPr>
        <w:t>•</w:t>
      </w:r>
      <w:r w:rsidRPr="00F51448">
        <w:rPr>
          <w:rFonts w:cs="Arial"/>
          <w:sz w:val="22"/>
          <w:szCs w:val="22"/>
          <w:lang w:val="en-GB"/>
        </w:rPr>
        <w:tab/>
        <w:t>Support exploratory methodological work.</w:t>
      </w:r>
    </w:p>
    <w:p w14:paraId="06D8C675" w14:textId="77777777" w:rsidR="00F51448" w:rsidRPr="00F51448" w:rsidRDefault="00F51448" w:rsidP="00F51448">
      <w:pPr>
        <w:rPr>
          <w:rFonts w:cs="Arial"/>
          <w:sz w:val="22"/>
          <w:szCs w:val="22"/>
          <w:lang w:val="en-GB"/>
        </w:rPr>
      </w:pPr>
      <w:r w:rsidRPr="00F51448">
        <w:rPr>
          <w:rFonts w:cs="Arial"/>
          <w:sz w:val="22"/>
          <w:szCs w:val="22"/>
          <w:lang w:val="en-GB"/>
        </w:rPr>
        <w:t>•</w:t>
      </w:r>
      <w:r w:rsidRPr="00F51448">
        <w:rPr>
          <w:rFonts w:cs="Arial"/>
          <w:sz w:val="22"/>
          <w:szCs w:val="22"/>
          <w:lang w:val="en-GB"/>
        </w:rPr>
        <w:tab/>
        <w:t>Support implementation of necessary changes emanating from the developmental and exploratory methodological work.</w:t>
      </w:r>
    </w:p>
    <w:p w14:paraId="45422170" w14:textId="77777777" w:rsidR="00F51448" w:rsidRPr="00F51448" w:rsidRDefault="00F51448" w:rsidP="00F51448">
      <w:pPr>
        <w:rPr>
          <w:rFonts w:cs="Arial"/>
          <w:sz w:val="22"/>
          <w:szCs w:val="22"/>
          <w:lang w:val="en-GB"/>
        </w:rPr>
      </w:pPr>
    </w:p>
    <w:p w14:paraId="4F714673" w14:textId="24A6C353" w:rsidR="00401998" w:rsidRPr="00401998" w:rsidRDefault="00F51448" w:rsidP="00A024A8">
      <w:pPr>
        <w:rPr>
          <w:rFonts w:cs="Arial"/>
          <w:i/>
          <w:iCs/>
          <w:sz w:val="28"/>
          <w:szCs w:val="28"/>
          <w:lang w:val="en-GB"/>
        </w:rPr>
      </w:pPr>
      <w:r w:rsidRPr="00F51448">
        <w:rPr>
          <w:rFonts w:cs="Arial"/>
          <w:sz w:val="22"/>
          <w:szCs w:val="22"/>
          <w:lang w:val="en-GB"/>
        </w:rPr>
        <w:t xml:space="preserve">Further details </w:t>
      </w:r>
      <w:r w:rsidR="000371F9">
        <w:rPr>
          <w:rFonts w:cs="Arial"/>
          <w:sz w:val="22"/>
          <w:szCs w:val="22"/>
          <w:lang w:val="en-GB"/>
        </w:rPr>
        <w:t xml:space="preserve">are </w:t>
      </w:r>
      <w:r w:rsidRPr="00F51448">
        <w:rPr>
          <w:rFonts w:cs="Arial"/>
          <w:sz w:val="22"/>
          <w:szCs w:val="22"/>
          <w:lang w:val="en-GB"/>
        </w:rPr>
        <w:t>below in Section 3.3.</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47850563"/>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47850564"/>
      <w:r w:rsidRPr="00A112BC">
        <w:rPr>
          <w:rFonts w:ascii="Arial" w:hAnsi="Arial"/>
          <w:color w:val="447DB5"/>
        </w:rPr>
        <w:t>Status</w:t>
      </w:r>
      <w:bookmarkEnd w:id="44"/>
      <w:bookmarkEnd w:id="45"/>
      <w:bookmarkEnd w:id="46"/>
    </w:p>
    <w:p w14:paraId="254643FE" w14:textId="5A4B3E6C"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7743A5">
        <w:rPr>
          <w:rFonts w:cs="Arial"/>
          <w:color w:val="000000" w:themeColor="text1"/>
          <w:sz w:val="22"/>
          <w:szCs w:val="22"/>
          <w:lang w:val="en-GB"/>
        </w:rPr>
        <w:t>[</w:t>
      </w:r>
      <w:sdt>
        <w:sdtPr>
          <w:rPr>
            <w:rFonts w:cs="Arial"/>
            <w:color w:val="000000" w:themeColor="text1"/>
            <w:sz w:val="22"/>
            <w:szCs w:val="22"/>
            <w:lang w:val="en-GB"/>
          </w:rPr>
          <w:id w:val="1464068417"/>
          <w14:checkbox>
            <w14:checked w14:val="1"/>
            <w14:checkedState w14:val="2612" w14:font="MS Gothic"/>
            <w14:uncheckedState w14:val="2610" w14:font="MS Gothic"/>
          </w14:checkbox>
        </w:sdtPr>
        <w:sdtEndPr/>
        <w:sdtContent>
          <w:r w:rsidR="007743A5">
            <w:rPr>
              <w:rFonts w:ascii="MS Gothic" w:eastAsia="MS Gothic" w:hAnsi="MS Gothic" w:cs="Arial" w:hint="eastAsia"/>
              <w:color w:val="000000" w:themeColor="text1"/>
              <w:sz w:val="22"/>
              <w:szCs w:val="22"/>
              <w:lang w:val="en-GB"/>
            </w:rPr>
            <w:t>☒</w:t>
          </w:r>
        </w:sdtContent>
      </w:sdt>
      <w:r w:rsidRPr="007743A5">
        <w:rPr>
          <w:rFonts w:cs="Arial"/>
          <w:color w:val="000000" w:themeColor="text1"/>
          <w:sz w:val="22"/>
          <w:szCs w:val="22"/>
          <w:lang w:val="en-GB"/>
        </w:rPr>
        <w:t xml:space="preserve"> for profit][</w:t>
      </w:r>
      <w:sdt>
        <w:sdtPr>
          <w:rPr>
            <w:rFonts w:cs="Arial"/>
            <w:color w:val="000000" w:themeColor="text1"/>
            <w:sz w:val="22"/>
            <w:szCs w:val="22"/>
            <w:lang w:val="en-GB"/>
          </w:rPr>
          <w:id w:val="-574978795"/>
          <w14:checkbox>
            <w14:checked w14:val="1"/>
            <w14:checkedState w14:val="2612" w14:font="MS Gothic"/>
            <w14:uncheckedState w14:val="2610" w14:font="MS Gothic"/>
          </w14:checkbox>
        </w:sdtPr>
        <w:sdtEndPr/>
        <w:sdtContent>
          <w:r w:rsidR="00371294" w:rsidRPr="007743A5">
            <w:rPr>
              <w:rFonts w:ascii="MS Gothic" w:eastAsia="MS Gothic" w:hAnsi="MS Gothic" w:cs="Arial" w:hint="eastAsia"/>
              <w:color w:val="000000" w:themeColor="text1"/>
              <w:sz w:val="22"/>
              <w:szCs w:val="22"/>
              <w:lang w:val="en-GB"/>
            </w:rPr>
            <w:t>☒</w:t>
          </w:r>
        </w:sdtContent>
      </w:sdt>
      <w:r w:rsidRPr="007743A5">
        <w:rPr>
          <w:rFonts w:cs="Arial"/>
          <w:color w:val="000000" w:themeColor="text1"/>
          <w:sz w:val="22"/>
          <w:szCs w:val="22"/>
          <w:lang w:val="en-GB"/>
        </w:rPr>
        <w:t xml:space="preserve"> not for profit] </w:t>
      </w:r>
      <w:r w:rsidRPr="001307E0">
        <w:rPr>
          <w:rFonts w:cs="Arial"/>
          <w:sz w:val="22"/>
          <w:szCs w:val="22"/>
          <w:lang w:val="en-GB"/>
        </w:rPr>
        <w:t xml:space="preserve">institution operating in the field of </w:t>
      </w:r>
      <w:r w:rsidR="008C2E01" w:rsidRPr="007743A5">
        <w:rPr>
          <w:color w:val="000000" w:themeColor="text1"/>
          <w:sz w:val="22"/>
          <w:lang w:val="en-GB"/>
        </w:rPr>
        <w:t>global immunization monitoring and information systems</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47850565"/>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CD3B701"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 xml:space="preserve">body </w:t>
      </w:r>
      <w:r w:rsidR="008D7806" w:rsidRPr="00370CA9">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47850566"/>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1E20B4D5" w14:textId="2A1EDF25" w:rsidR="002C12C7" w:rsidRPr="00777AE2" w:rsidRDefault="008D7806" w:rsidP="002C12C7">
      <w:pPr>
        <w:pStyle w:val="ListParagraph"/>
        <w:numPr>
          <w:ilvl w:val="0"/>
          <w:numId w:val="191"/>
        </w:numPr>
        <w:autoSpaceDE w:val="0"/>
        <w:autoSpaceDN w:val="0"/>
        <w:adjustRightInd w:val="0"/>
        <w:ind w:left="426" w:firstLine="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2C12C7" w:rsidRPr="002C12C7">
        <w:t xml:space="preserve"> </w:t>
      </w:r>
      <w:r w:rsidR="002C12C7" w:rsidRPr="00777AE2">
        <w:rPr>
          <w:rFonts w:asciiTheme="minorBidi" w:hAnsiTheme="minorBidi" w:cstheme="minorBidi"/>
          <w:color w:val="000000" w:themeColor="text1"/>
          <w:sz w:val="22"/>
          <w:szCs w:val="22"/>
          <w:lang w:val="en-GB"/>
        </w:rPr>
        <w:t>immunization programme monitoring and evaluation</w:t>
      </w:r>
      <w:r w:rsidR="00CF7F37" w:rsidRPr="00CF7F37">
        <w:rPr>
          <w:rFonts w:asciiTheme="minorBidi" w:hAnsiTheme="minorBidi" w:cstheme="minorBidi"/>
          <w:color w:val="000000" w:themeColor="text1"/>
          <w:sz w:val="22"/>
          <w:szCs w:val="22"/>
          <w:lang w:val="en-GB"/>
        </w:rPr>
        <w:t xml:space="preserve"> </w:t>
      </w:r>
      <w:r w:rsidR="00CF7F37">
        <w:rPr>
          <w:rFonts w:asciiTheme="minorBidi" w:hAnsiTheme="minorBidi" w:cstheme="minorBidi"/>
          <w:color w:val="000000" w:themeColor="text1"/>
          <w:sz w:val="22"/>
          <w:szCs w:val="22"/>
          <w:lang w:val="en-GB"/>
        </w:rPr>
        <w:t xml:space="preserve">of </w:t>
      </w:r>
      <w:r w:rsidR="00CF7F37" w:rsidRPr="00777AE2">
        <w:rPr>
          <w:rFonts w:asciiTheme="minorBidi" w:hAnsiTheme="minorBidi" w:cstheme="minorBidi"/>
          <w:color w:val="000000" w:themeColor="text1"/>
          <w:sz w:val="22"/>
          <w:szCs w:val="22"/>
          <w:lang w:val="en-GB"/>
        </w:rPr>
        <w:t>at least 5 years</w:t>
      </w:r>
    </w:p>
    <w:p w14:paraId="75A10223" w14:textId="37760EB2" w:rsidR="008D7806" w:rsidRPr="0014517C" w:rsidRDefault="002C12C7" w:rsidP="00370CA9">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9D3925">
        <w:rPr>
          <w:rFonts w:asciiTheme="minorBidi" w:hAnsiTheme="minorBidi" w:cstheme="minorBidi"/>
          <w:color w:val="000000" w:themeColor="text1"/>
          <w:sz w:val="22"/>
          <w:szCs w:val="22"/>
          <w:lang w:val="en-GB"/>
        </w:rPr>
        <w:t>Demonstrated skills in data analysis (reference to be provided in the proposal)</w:t>
      </w:r>
    </w:p>
    <w:p w14:paraId="3CDBF253" w14:textId="10E73D94"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777AE2" w:rsidRPr="00777AE2">
        <w:t xml:space="preserve"> </w:t>
      </w:r>
      <w:r w:rsidR="00777AE2" w:rsidRPr="00777AE2">
        <w:rPr>
          <w:rFonts w:asciiTheme="minorBidi" w:hAnsiTheme="minorBidi" w:cstheme="minorBidi"/>
          <w:color w:val="000000" w:themeColor="text1"/>
          <w:sz w:val="22"/>
          <w:szCs w:val="22"/>
          <w:lang w:val="en-GB"/>
        </w:rPr>
        <w:t>health programme performance monitoring</w:t>
      </w:r>
      <w:r>
        <w:rPr>
          <w:rFonts w:asciiTheme="minorBidi" w:hAnsiTheme="minorBidi" w:cstheme="minorBidi"/>
          <w:color w:val="FF0000"/>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1880D952" w:rsidR="008D7806" w:rsidRPr="00474CB7" w:rsidRDefault="008D7806" w:rsidP="00900838">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474CB7">
        <w:rPr>
          <w:rFonts w:asciiTheme="minorBidi" w:hAnsiTheme="minorBidi" w:cstheme="minorBidi"/>
          <w:color w:val="000000" w:themeColor="text1"/>
          <w:sz w:val="22"/>
          <w:szCs w:val="22"/>
          <w:lang w:val="en-GB"/>
        </w:rPr>
        <w:t>Experience in</w:t>
      </w:r>
      <w:r w:rsidR="00474CB7" w:rsidRPr="00474CB7">
        <w:rPr>
          <w:rFonts w:asciiTheme="minorBidi" w:hAnsiTheme="minorBidi" w:cstheme="minorBidi"/>
          <w:color w:val="FF0000"/>
          <w:sz w:val="22"/>
          <w:szCs w:val="22"/>
          <w:lang w:val="en-GB"/>
        </w:rPr>
        <w:t xml:space="preserve"> </w:t>
      </w:r>
      <w:r w:rsidR="00474CB7" w:rsidRPr="00474CB7">
        <w:rPr>
          <w:rFonts w:asciiTheme="minorBidi" w:hAnsiTheme="minorBidi" w:cstheme="minorBidi"/>
          <w:color w:val="000000" w:themeColor="text1"/>
          <w:sz w:val="22"/>
          <w:szCs w:val="22"/>
          <w:lang w:val="en-GB"/>
        </w:rPr>
        <w:t>working with Prolog logic programming language and R programming language for statistical computing and graphics</w:t>
      </w:r>
      <w:r w:rsidRPr="00474CB7">
        <w:rPr>
          <w:rFonts w:asciiTheme="minorBidi" w:hAnsiTheme="minorBidi" w:cstheme="minorBidi"/>
          <w:color w:val="FF0000"/>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47850567"/>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5F1238">
      <w:pPr>
        <w:pStyle w:val="ListParagraph"/>
        <w:numPr>
          <w:ilvl w:val="1"/>
          <w:numId w:val="192"/>
        </w:numPr>
        <w:autoSpaceDE w:val="0"/>
        <w:autoSpaceDN w:val="0"/>
        <w:adjustRightInd w:val="0"/>
        <w:spacing w:after="60"/>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81BF221" w14:textId="5002E8ED" w:rsidR="00C12E3F" w:rsidRPr="00C12E3F" w:rsidRDefault="005F1238"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Pr>
          <w:rFonts w:cs="Arial"/>
          <w:sz w:val="22"/>
          <w:szCs w:val="22"/>
          <w:lang w:val="en-GB"/>
        </w:rPr>
        <w:t xml:space="preserve">A data analyst with programmatic skills in R, R shinny, </w:t>
      </w:r>
      <w:r w:rsidR="00C57B7C">
        <w:rPr>
          <w:rFonts w:cs="Arial"/>
          <w:sz w:val="22"/>
          <w:szCs w:val="22"/>
          <w:lang w:val="en-GB"/>
        </w:rPr>
        <w:t>ans as desirable skills prolog and XML</w:t>
      </w:r>
      <w:r w:rsidR="00612466">
        <w:rPr>
          <w:rFonts w:cs="Arial"/>
          <w:sz w:val="22"/>
          <w:szCs w:val="22"/>
          <w:lang w:val="en-GB"/>
        </w:rPr>
        <w:t xml:space="preserve"> language</w:t>
      </w:r>
      <w:r w:rsidR="003F0AA5">
        <w:rPr>
          <w:rFonts w:cs="Arial"/>
          <w:sz w:val="22"/>
          <w:szCs w:val="22"/>
          <w:lang w:val="en-GB"/>
        </w:rPr>
        <w:t>s</w:t>
      </w:r>
    </w:p>
    <w:p w14:paraId="12ED6309" w14:textId="1D5FC67E" w:rsidR="008D7806" w:rsidRPr="00EA70C1" w:rsidRDefault="00335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EA70C1">
        <w:rPr>
          <w:rFonts w:cs="Arial"/>
          <w:sz w:val="22"/>
          <w:szCs w:val="22"/>
        </w:rPr>
        <w:t xml:space="preserve">Between </w:t>
      </w:r>
      <w:r w:rsidR="00716E83" w:rsidRPr="00EA70C1">
        <w:rPr>
          <w:rFonts w:cs="Arial"/>
          <w:sz w:val="22"/>
          <w:szCs w:val="22"/>
        </w:rPr>
        <w:t>p</w:t>
      </w:r>
      <w:r w:rsidRPr="00EA70C1">
        <w:rPr>
          <w:rFonts w:cs="Arial"/>
          <w:sz w:val="22"/>
          <w:szCs w:val="22"/>
        </w:rPr>
        <w:t>roject mana</w:t>
      </w:r>
      <w:r w:rsidR="00716E83" w:rsidRPr="00EA70C1">
        <w:rPr>
          <w:rFonts w:cs="Arial"/>
          <w:sz w:val="22"/>
          <w:szCs w:val="22"/>
        </w:rPr>
        <w:t>g</w:t>
      </w:r>
      <w:r w:rsidRPr="00EA70C1">
        <w:rPr>
          <w:rFonts w:cs="Arial"/>
          <w:sz w:val="22"/>
          <w:szCs w:val="22"/>
        </w:rPr>
        <w:t xml:space="preserve">er and data analyst </w:t>
      </w:r>
      <w:r w:rsidR="00EA70C1" w:rsidRPr="00EA70C1">
        <w:rPr>
          <w:rFonts w:cs="Arial"/>
          <w:sz w:val="22"/>
          <w:szCs w:val="22"/>
        </w:rPr>
        <w:t>s</w:t>
      </w:r>
      <w:r w:rsidR="008D7806" w:rsidRPr="00EA70C1">
        <w:rPr>
          <w:rFonts w:cs="Arial"/>
          <w:sz w:val="22"/>
          <w:szCs w:val="22"/>
        </w:rPr>
        <w:t xml:space="preserve">ufficient capacity and </w:t>
      </w:r>
      <w:r w:rsidR="00716E83" w:rsidRPr="00EA70C1">
        <w:rPr>
          <w:rFonts w:cs="Arial"/>
          <w:sz w:val="22"/>
          <w:szCs w:val="22"/>
        </w:rPr>
        <w:t xml:space="preserve">technical </w:t>
      </w:r>
      <w:r w:rsidR="008D7806" w:rsidRPr="00EA70C1">
        <w:rPr>
          <w:rFonts w:cs="Arial"/>
          <w:sz w:val="22"/>
          <w:szCs w:val="22"/>
        </w:rPr>
        <w:t>knowledge is required to cover the following areas of expertise:</w:t>
      </w:r>
    </w:p>
    <w:p w14:paraId="0D8F0C75" w14:textId="77777777" w:rsidR="006F0C08" w:rsidRP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Proven experience working with immunization programme performance monitoring</w:t>
      </w:r>
    </w:p>
    <w:p w14:paraId="43DD89E5" w14:textId="77777777" w:rsidR="006F0C08" w:rsidRP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lastRenderedPageBreak/>
        <w:t xml:space="preserve">Proven experience working with international organization at global or regional level in the area of immunization </w:t>
      </w:r>
    </w:p>
    <w:p w14:paraId="24FFE22C" w14:textId="77777777" w:rsidR="006F0C08" w:rsidRP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 xml:space="preserve">Demonstrated technical skills in performing complex analyses whilst being able to translate key results into clear messages </w:t>
      </w:r>
    </w:p>
    <w:p w14:paraId="07946C82" w14:textId="77777777" w:rsidR="006F0C08" w:rsidRP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Demonstrated technical skills to manipulate, analyse and interpret health data, including immunization data</w:t>
      </w:r>
    </w:p>
    <w:p w14:paraId="64136561" w14:textId="77777777" w:rsidR="006F0C08" w:rsidRP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Demonstrated technical skills in generating health coverage estimates</w:t>
      </w:r>
    </w:p>
    <w:p w14:paraId="5725363E" w14:textId="3B9CEA4F" w:rsid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Proven experience in consolidating and presenting key findings in presentations, concept notes and scientific publications</w:t>
      </w:r>
    </w:p>
    <w:p w14:paraId="0DD5BBD5" w14:textId="58838F0E" w:rsidR="00716E83" w:rsidRPr="00EA70C1" w:rsidRDefault="00716E83" w:rsidP="006F0C08">
      <w:pPr>
        <w:pStyle w:val="ListParagraph"/>
        <w:numPr>
          <w:ilvl w:val="1"/>
          <w:numId w:val="192"/>
        </w:numPr>
        <w:autoSpaceDE w:val="0"/>
        <w:autoSpaceDN w:val="0"/>
        <w:adjustRightInd w:val="0"/>
        <w:spacing w:after="60"/>
        <w:rPr>
          <w:rFonts w:cs="Arial"/>
          <w:sz w:val="22"/>
          <w:szCs w:val="22"/>
        </w:rPr>
      </w:pPr>
      <w:r w:rsidRPr="00EA70C1">
        <w:rPr>
          <w:rFonts w:cs="Arial"/>
          <w:sz w:val="22"/>
          <w:szCs w:val="22"/>
        </w:rPr>
        <w:t>Proven experience with programming in R</w:t>
      </w:r>
    </w:p>
    <w:p w14:paraId="4A13FC07" w14:textId="568BE3A2" w:rsidR="000A1B8B" w:rsidRPr="00EA70C1" w:rsidRDefault="000A1B8B" w:rsidP="006F0C08">
      <w:pPr>
        <w:pStyle w:val="ListParagraph"/>
        <w:numPr>
          <w:ilvl w:val="1"/>
          <w:numId w:val="192"/>
        </w:numPr>
        <w:autoSpaceDE w:val="0"/>
        <w:autoSpaceDN w:val="0"/>
        <w:adjustRightInd w:val="0"/>
        <w:spacing w:after="60"/>
        <w:rPr>
          <w:rFonts w:cs="Arial"/>
          <w:sz w:val="22"/>
          <w:szCs w:val="22"/>
        </w:rPr>
      </w:pPr>
      <w:r w:rsidRPr="00EA70C1">
        <w:rPr>
          <w:rFonts w:cs="Arial"/>
          <w:sz w:val="22"/>
          <w:szCs w:val="22"/>
        </w:rPr>
        <w:t xml:space="preserve">Proven </w:t>
      </w:r>
      <w:r w:rsidR="00EA70C1">
        <w:rPr>
          <w:rFonts w:cs="Arial"/>
          <w:sz w:val="22"/>
          <w:szCs w:val="22"/>
        </w:rPr>
        <w:t xml:space="preserve">experience </w:t>
      </w:r>
      <w:r w:rsidRPr="00EA70C1">
        <w:rPr>
          <w:rFonts w:cs="Arial"/>
          <w:sz w:val="22"/>
          <w:szCs w:val="22"/>
        </w:rPr>
        <w:t>in data visualization packages</w:t>
      </w:r>
    </w:p>
    <w:p w14:paraId="499ED9F7" w14:textId="258E5C17" w:rsidR="006F0C08" w:rsidRDefault="006F0C08" w:rsidP="006F0C08">
      <w:pPr>
        <w:pStyle w:val="ListParagraph"/>
        <w:numPr>
          <w:ilvl w:val="1"/>
          <w:numId w:val="192"/>
        </w:numPr>
        <w:autoSpaceDE w:val="0"/>
        <w:autoSpaceDN w:val="0"/>
        <w:adjustRightInd w:val="0"/>
        <w:spacing w:after="60"/>
        <w:rPr>
          <w:rFonts w:cs="Arial"/>
          <w:color w:val="000000" w:themeColor="text1"/>
          <w:sz w:val="22"/>
          <w:szCs w:val="22"/>
        </w:rPr>
      </w:pPr>
      <w:r w:rsidRPr="006F0C08">
        <w:rPr>
          <w:rFonts w:cs="Arial"/>
          <w:color w:val="000000" w:themeColor="text1"/>
          <w:sz w:val="22"/>
          <w:szCs w:val="22"/>
        </w:rPr>
        <w:t xml:space="preserve">Desirable familiarity with prolog programming language </w:t>
      </w:r>
    </w:p>
    <w:p w14:paraId="616FAA8E" w14:textId="0FFCDF70" w:rsidR="000A1B8B" w:rsidRPr="006F0C08" w:rsidRDefault="000A1B8B" w:rsidP="006F0C08">
      <w:pPr>
        <w:pStyle w:val="ListParagraph"/>
        <w:numPr>
          <w:ilvl w:val="1"/>
          <w:numId w:val="192"/>
        </w:numPr>
        <w:autoSpaceDE w:val="0"/>
        <w:autoSpaceDN w:val="0"/>
        <w:adjustRightInd w:val="0"/>
        <w:spacing w:after="60"/>
        <w:rPr>
          <w:rFonts w:cs="Arial"/>
          <w:color w:val="000000" w:themeColor="text1"/>
          <w:sz w:val="22"/>
          <w:szCs w:val="22"/>
        </w:rPr>
      </w:pPr>
      <w:r>
        <w:rPr>
          <w:rFonts w:cs="Arial"/>
          <w:color w:val="000000" w:themeColor="text1"/>
          <w:sz w:val="22"/>
          <w:szCs w:val="22"/>
        </w:rPr>
        <w:t>Mi</w:t>
      </w:r>
      <w:r w:rsidR="00CA6C81">
        <w:rPr>
          <w:rFonts w:cs="Arial"/>
          <w:color w:val="000000" w:themeColor="text1"/>
          <w:sz w:val="22"/>
          <w:szCs w:val="22"/>
        </w:rPr>
        <w:t>ni</w:t>
      </w:r>
      <w:r>
        <w:rPr>
          <w:rFonts w:cs="Arial"/>
          <w:color w:val="000000" w:themeColor="text1"/>
          <w:sz w:val="22"/>
          <w:szCs w:val="22"/>
        </w:rPr>
        <w:t>mum masters degree in public health</w:t>
      </w:r>
    </w:p>
    <w:p w14:paraId="5B0647D9" w14:textId="7CB0612F"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16FCAC2B"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435BF3" w:rsidRPr="00EA70C1">
        <w:rPr>
          <w:rFonts w:cs="Arial"/>
          <w:sz w:val="22"/>
          <w:szCs w:val="22"/>
          <w:lang w:val="en-GB"/>
        </w:rPr>
        <w:t>English</w:t>
      </w:r>
      <w:r w:rsidRPr="00EA70C1">
        <w:rPr>
          <w:rFonts w:cs="Arial"/>
          <w:sz w:val="22"/>
          <w:szCs w:val="22"/>
          <w:lang w:val="en-GB"/>
        </w:rPr>
        <w:t>.</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7ACB2D36"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A44260">
        <w:rPr>
          <w:rFonts w:cs="Arial"/>
          <w:sz w:val="22"/>
          <w:szCs w:val="22"/>
        </w:rPr>
        <w:t xml:space="preserve">Geneva </w:t>
      </w:r>
      <w:r w:rsidRPr="00B63BE1">
        <w:rPr>
          <w:rFonts w:cs="Arial"/>
          <w:sz w:val="22"/>
          <w:szCs w:val="22"/>
        </w:rPr>
        <w:t xml:space="preserve">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47850568"/>
      <w:r w:rsidRPr="00A112BC">
        <w:rPr>
          <w:sz w:val="22"/>
        </w:rPr>
        <w:t>Work to be performed</w:t>
      </w:r>
      <w:bookmarkStart w:id="60" w:name="_Toc191096576"/>
      <w:bookmarkEnd w:id="59"/>
    </w:p>
    <w:p w14:paraId="66ABC918" w14:textId="77777777" w:rsidR="00035024" w:rsidRDefault="00035024" w:rsidP="00035024">
      <w:pPr>
        <w:rPr>
          <w:lang w:val="en-GB"/>
        </w:rPr>
      </w:pPr>
    </w:p>
    <w:p w14:paraId="5C12DE23" w14:textId="24AF9D4B" w:rsidR="00685CB6" w:rsidRPr="00685CB6" w:rsidRDefault="00685CB6" w:rsidP="00685CB6">
      <w:pPr>
        <w:tabs>
          <w:tab w:val="num" w:pos="567"/>
        </w:tabs>
        <w:autoSpaceDE w:val="0"/>
        <w:autoSpaceDN w:val="0"/>
        <w:adjustRightInd w:val="0"/>
        <w:rPr>
          <w:rFonts w:cs="Arial"/>
          <w:color w:val="000000" w:themeColor="text1"/>
          <w:sz w:val="22"/>
          <w:szCs w:val="22"/>
          <w:lang w:val="en-GB"/>
        </w:rPr>
      </w:pPr>
      <w:r w:rsidRPr="00685CB6">
        <w:rPr>
          <w:rFonts w:cs="Arial"/>
          <w:color w:val="000000" w:themeColor="text1"/>
          <w:sz w:val="22"/>
          <w:szCs w:val="22"/>
          <w:lang w:val="en-GB"/>
        </w:rPr>
        <w:t>The purpose of this Request for Proposals (RFP) is to identify a suitable Contractor to carry out each of three different activities:</w:t>
      </w:r>
    </w:p>
    <w:p w14:paraId="5AE0C320" w14:textId="77777777" w:rsidR="00685CB6" w:rsidRPr="00685CB6" w:rsidRDefault="00685CB6" w:rsidP="00685CB6">
      <w:pPr>
        <w:tabs>
          <w:tab w:val="num" w:pos="567"/>
        </w:tabs>
        <w:autoSpaceDE w:val="0"/>
        <w:autoSpaceDN w:val="0"/>
        <w:adjustRightInd w:val="0"/>
        <w:rPr>
          <w:rFonts w:cs="Arial"/>
          <w:color w:val="000000" w:themeColor="text1"/>
          <w:sz w:val="22"/>
          <w:szCs w:val="22"/>
          <w:lang w:val="en-GB"/>
        </w:rPr>
      </w:pPr>
    </w:p>
    <w:p w14:paraId="7BAA775E" w14:textId="77777777" w:rsidR="00685CB6" w:rsidRPr="00685CB6" w:rsidRDefault="00685CB6" w:rsidP="00685CB6">
      <w:pPr>
        <w:pStyle w:val="ListParagraph"/>
        <w:numPr>
          <w:ilvl w:val="0"/>
          <w:numId w:val="197"/>
        </w:numPr>
        <w:tabs>
          <w:tab w:val="num" w:pos="567"/>
        </w:tabs>
        <w:autoSpaceDE w:val="0"/>
        <w:autoSpaceDN w:val="0"/>
        <w:adjustRightInd w:val="0"/>
        <w:rPr>
          <w:rFonts w:cs="Arial"/>
          <w:color w:val="000000" w:themeColor="text1"/>
          <w:sz w:val="22"/>
          <w:szCs w:val="22"/>
          <w:lang w:val="en-GB"/>
        </w:rPr>
      </w:pPr>
      <w:r w:rsidRPr="00685CB6">
        <w:rPr>
          <w:rFonts w:cs="Arial"/>
          <w:color w:val="000000" w:themeColor="text1"/>
          <w:sz w:val="22"/>
          <w:szCs w:val="22"/>
          <w:lang w:val="en-GB"/>
        </w:rPr>
        <w:t>Activity 1: Support existing methodological development work.</w:t>
      </w:r>
    </w:p>
    <w:p w14:paraId="55B23BB2" w14:textId="77777777" w:rsidR="00685CB6" w:rsidRPr="00685CB6" w:rsidRDefault="00685CB6" w:rsidP="00685CB6">
      <w:pPr>
        <w:tabs>
          <w:tab w:val="num" w:pos="567"/>
        </w:tabs>
        <w:autoSpaceDE w:val="0"/>
        <w:autoSpaceDN w:val="0"/>
        <w:adjustRightInd w:val="0"/>
        <w:rPr>
          <w:rFonts w:cs="Arial"/>
          <w:color w:val="000000" w:themeColor="text1"/>
          <w:sz w:val="22"/>
          <w:szCs w:val="22"/>
          <w:lang w:val="en-GB"/>
        </w:rPr>
      </w:pPr>
    </w:p>
    <w:p w14:paraId="31A900E5" w14:textId="77777777" w:rsidR="00685CB6" w:rsidRPr="00685CB6" w:rsidRDefault="00685CB6" w:rsidP="00685CB6">
      <w:pPr>
        <w:pStyle w:val="ListParagraph"/>
        <w:numPr>
          <w:ilvl w:val="0"/>
          <w:numId w:val="197"/>
        </w:numPr>
        <w:tabs>
          <w:tab w:val="num" w:pos="567"/>
        </w:tabs>
        <w:autoSpaceDE w:val="0"/>
        <w:autoSpaceDN w:val="0"/>
        <w:adjustRightInd w:val="0"/>
        <w:rPr>
          <w:rFonts w:cs="Arial"/>
          <w:color w:val="000000" w:themeColor="text1"/>
          <w:sz w:val="22"/>
          <w:szCs w:val="22"/>
          <w:lang w:val="en-GB"/>
        </w:rPr>
      </w:pPr>
      <w:r w:rsidRPr="00685CB6">
        <w:rPr>
          <w:rFonts w:cs="Arial"/>
          <w:color w:val="000000" w:themeColor="text1"/>
          <w:sz w:val="22"/>
          <w:szCs w:val="22"/>
          <w:lang w:val="en-GB"/>
        </w:rPr>
        <w:t>Activity 2: Support exploratory methodological work.</w:t>
      </w:r>
    </w:p>
    <w:p w14:paraId="3B9413E1" w14:textId="77777777" w:rsidR="00685CB6" w:rsidRPr="00685CB6" w:rsidRDefault="00685CB6" w:rsidP="00685CB6">
      <w:pPr>
        <w:tabs>
          <w:tab w:val="num" w:pos="567"/>
        </w:tabs>
        <w:autoSpaceDE w:val="0"/>
        <w:autoSpaceDN w:val="0"/>
        <w:adjustRightInd w:val="0"/>
        <w:rPr>
          <w:rFonts w:cs="Arial"/>
          <w:color w:val="000000" w:themeColor="text1"/>
          <w:sz w:val="22"/>
          <w:szCs w:val="22"/>
          <w:lang w:val="en-GB"/>
        </w:rPr>
      </w:pPr>
    </w:p>
    <w:p w14:paraId="28F50FA8" w14:textId="3ACB6B8A" w:rsidR="008D7806" w:rsidRPr="00685CB6" w:rsidRDefault="00685CB6" w:rsidP="00685CB6">
      <w:pPr>
        <w:pStyle w:val="ListParagraph"/>
        <w:numPr>
          <w:ilvl w:val="0"/>
          <w:numId w:val="197"/>
        </w:numPr>
        <w:tabs>
          <w:tab w:val="num" w:pos="567"/>
        </w:tabs>
        <w:autoSpaceDE w:val="0"/>
        <w:autoSpaceDN w:val="0"/>
        <w:adjustRightInd w:val="0"/>
        <w:rPr>
          <w:rFonts w:cs="Arial"/>
          <w:color w:val="FF0000"/>
          <w:sz w:val="22"/>
          <w:szCs w:val="22"/>
          <w:lang w:val="en-GB"/>
        </w:rPr>
      </w:pPr>
      <w:r w:rsidRPr="00685CB6">
        <w:rPr>
          <w:rFonts w:cs="Arial"/>
          <w:color w:val="000000" w:themeColor="text1"/>
          <w:sz w:val="22"/>
          <w:szCs w:val="22"/>
          <w:lang w:val="en-GB"/>
        </w:rPr>
        <w:t>Activity 3: Support implementation of necessary changes emanating from the developmental and exploratory methodological work</w:t>
      </w:r>
      <w:r w:rsidRPr="00685CB6">
        <w:rPr>
          <w:rFonts w:cs="Arial"/>
          <w:color w:val="FF0000"/>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47850569"/>
      <w:r w:rsidRPr="00A112BC">
        <w:rPr>
          <w:rFonts w:ascii="Arial" w:hAnsi="Arial"/>
          <w:color w:val="447DB5"/>
        </w:rPr>
        <w:t>Key requirements</w:t>
      </w:r>
      <w:bookmarkEnd w:id="60"/>
      <w:bookmarkEnd w:id="61"/>
    </w:p>
    <w:p w14:paraId="07B1D93F" w14:textId="33C6647A" w:rsidR="00AB5AC5" w:rsidRPr="00AB5AC5" w:rsidRDefault="00AB5AC5" w:rsidP="00AB5AC5">
      <w:pPr>
        <w:tabs>
          <w:tab w:val="num" w:pos="567"/>
        </w:tabs>
        <w:autoSpaceDE w:val="0"/>
        <w:autoSpaceDN w:val="0"/>
        <w:adjustRightInd w:val="0"/>
        <w:rPr>
          <w:rFonts w:cs="Arial"/>
          <w:color w:val="000000" w:themeColor="text1"/>
          <w:sz w:val="22"/>
          <w:szCs w:val="22"/>
          <w:lang w:val="en-GB"/>
        </w:rPr>
      </w:pPr>
      <w:bookmarkStart w:id="62" w:name="_Toc191096582"/>
      <w:r w:rsidRPr="00AB5AC5">
        <w:rPr>
          <w:rFonts w:cs="Arial"/>
          <w:color w:val="000000" w:themeColor="text1"/>
          <w:sz w:val="22"/>
          <w:szCs w:val="22"/>
          <w:lang w:val="en-GB"/>
        </w:rPr>
        <w:t>WUENIC methodological work is identified in the course of working group sessions, spurred by regular observations during estimation production sessions and observations following the release of revised time-series. The following specifics under each of the three activities are a representative listing of identified areas for which support is required.</w:t>
      </w:r>
    </w:p>
    <w:p w14:paraId="4CE7FCA9"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7AD4B0C3"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E43942">
        <w:rPr>
          <w:rFonts w:cs="Arial"/>
          <w:color w:val="000000" w:themeColor="text1"/>
          <w:sz w:val="22"/>
          <w:szCs w:val="22"/>
          <w:u w:val="single"/>
          <w:lang w:val="en-GB"/>
        </w:rPr>
        <w:t>Activity 1: Support existing methodological development work</w:t>
      </w:r>
      <w:r w:rsidRPr="00AB5AC5">
        <w:rPr>
          <w:rFonts w:cs="Arial"/>
          <w:color w:val="000000" w:themeColor="text1"/>
          <w:sz w:val="22"/>
          <w:szCs w:val="22"/>
          <w:lang w:val="en-GB"/>
        </w:rPr>
        <w:t>.</w:t>
      </w:r>
    </w:p>
    <w:p w14:paraId="4C8E3315"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064A8B6B"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At WUENIC’s inception, vaccination coverage estimates were not produced for the first dose of DTP containing vaccine. As such, WUENIC estimation approaches did not consider drop-out between the first and third doses when producing estimates for each respective dose. With the addition of DTP1 in 2005 to the estimated production series, it became possible for estimates of DTP3 to be greater than estimates of DTP1 in the absence of additional action. An approach was identified to produce an estimate for DTP1 in the presence of a DTP3 value greater than DTP1 value that respected the fact that first dose coverage should be greater than or equal to third dose coverage. This approach, based on a modelled relationship of DTP1 to DTP3 coverage observed from vaccination coverage survey results, continues to be used but has not been revisited in over 10 years. In addition, concerns exist, that computed DTP1:DTP3 drop-out values are inconsistent over short periods of time within countries that may not accurately reflect any semblance of programme performance. Given increased attention towards drop-out measures, an assessment of </w:t>
      </w:r>
      <w:r w:rsidRPr="00AB5AC5">
        <w:rPr>
          <w:rFonts w:cs="Arial"/>
          <w:color w:val="000000" w:themeColor="text1"/>
          <w:sz w:val="22"/>
          <w:szCs w:val="22"/>
          <w:lang w:val="en-GB"/>
        </w:rPr>
        <w:lastRenderedPageBreak/>
        <w:t>DTP1:DTP3 drop-out is necessary including the current approach used to address DTP3&gt;DTP1 and solutions for addressing year-to-year inconsistencies.</w:t>
      </w:r>
    </w:p>
    <w:p w14:paraId="74D332BA"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654E05E0"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Current WUENIC code utilizes thresholds in several instances for guiding a given action or decision that impacts coverage estimation. These include thresholds that inform actions related to year-to-year changes in coverage as well as those that inform actions related to whether a survey result supports (or not) reported official/administrative coverage value(s). Current threshold values are largely based on the state of coverage levels during the late 1990s, at which time vaccination coverage levels for many countries tended to be closer to 50% than 100%. Since then, vaccination coverage levels have improved in most countries. As such, guiding threshold values are in need of assessment and potential refinement with subsequent implementation of identified solutions.</w:t>
      </w:r>
    </w:p>
    <w:p w14:paraId="7D444966"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3FC0C4E4" w14:textId="3FCEC6E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Since WUENIC inception, nine vaccine-dose combinations have been added to the estimation production process (i.e., DTP1, Hib3, PcV3, Rota[last], YFV, MCV2, HepBB, RCV, IPV). Some of these are part of a combination vaccine (e.g., Hib as part of DTP-HepB-Hib) while others are standalone vaccines (e.g., PcV). Currently, WUENIC code treats year-to-year changes in standalone new vaccines differently from traditional vaccines. However, work is necessary to better understand options for determining when to transition a vaccine from the “new” listing to the “traditional” listing. Once a clear decision has been made, the change will need to be tested </w:t>
      </w:r>
      <w:r w:rsidR="00ED53E1">
        <w:rPr>
          <w:rFonts w:cs="Arial"/>
          <w:color w:val="000000" w:themeColor="text1"/>
          <w:sz w:val="22"/>
          <w:szCs w:val="22"/>
          <w:lang w:val="en-GB"/>
        </w:rPr>
        <w:t xml:space="preserve">and implemented </w:t>
      </w:r>
      <w:r w:rsidRPr="00AB5AC5">
        <w:rPr>
          <w:rFonts w:cs="Arial"/>
          <w:color w:val="000000" w:themeColor="text1"/>
          <w:sz w:val="22"/>
          <w:szCs w:val="22"/>
          <w:lang w:val="en-GB"/>
        </w:rPr>
        <w:t>within the WUENIC code.</w:t>
      </w:r>
    </w:p>
    <w:p w14:paraId="614E3BF6"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115F441B"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The work will be executed in close coordination with the WUENIC Working Group in WHO that will provide guidance to ensure areas of work are synergistic and connected with other areas of focus.</w:t>
      </w:r>
    </w:p>
    <w:p w14:paraId="0EC47D54"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2308B7DD"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DELIVERABLES</w:t>
      </w:r>
    </w:p>
    <w:p w14:paraId="2082638B"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45317F32" w14:textId="65901404"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Provide project coordination including organizing regular meetings/touch points (at least monthly or as determined by the needs of the project) with the WUENIC working group</w:t>
      </w:r>
      <w:r w:rsidR="00ED53E1">
        <w:rPr>
          <w:rFonts w:cs="Arial"/>
          <w:color w:val="000000" w:themeColor="text1"/>
          <w:sz w:val="22"/>
          <w:szCs w:val="22"/>
          <w:lang w:val="en-GB"/>
        </w:rPr>
        <w:t xml:space="preserve"> with production of agenda, participant list, and meeting minutes as appropriate</w:t>
      </w:r>
      <w:r w:rsidRPr="00AB5AC5">
        <w:rPr>
          <w:rFonts w:cs="Arial"/>
          <w:color w:val="000000" w:themeColor="text1"/>
          <w:sz w:val="22"/>
          <w:szCs w:val="22"/>
          <w:lang w:val="en-GB"/>
        </w:rPr>
        <w:t>.</w:t>
      </w:r>
    </w:p>
    <w:p w14:paraId="16E987BE" w14:textId="7418DFF8"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For each methodological development activity, provide a </w:t>
      </w:r>
      <w:r w:rsidR="003B2CC7">
        <w:rPr>
          <w:rFonts w:cs="Arial"/>
          <w:color w:val="000000" w:themeColor="text1"/>
          <w:sz w:val="22"/>
          <w:szCs w:val="22"/>
          <w:lang w:val="en-GB"/>
        </w:rPr>
        <w:t xml:space="preserve">progress </w:t>
      </w:r>
      <w:r w:rsidRPr="00AB5AC5">
        <w:rPr>
          <w:rFonts w:cs="Arial"/>
          <w:color w:val="000000" w:themeColor="text1"/>
          <w:sz w:val="22"/>
          <w:szCs w:val="22"/>
          <w:lang w:val="en-GB"/>
        </w:rPr>
        <w:t>report of findings</w:t>
      </w:r>
      <w:r w:rsidR="003B2CC7">
        <w:rPr>
          <w:rFonts w:cs="Arial"/>
          <w:color w:val="000000" w:themeColor="text1"/>
          <w:sz w:val="22"/>
          <w:szCs w:val="22"/>
          <w:lang w:val="en-GB"/>
        </w:rPr>
        <w:t xml:space="preserve"> and</w:t>
      </w:r>
      <w:r w:rsidRPr="00AB5AC5">
        <w:rPr>
          <w:rFonts w:cs="Arial"/>
          <w:color w:val="000000" w:themeColor="text1"/>
          <w:sz w:val="22"/>
          <w:szCs w:val="22"/>
          <w:lang w:val="en-GB"/>
        </w:rPr>
        <w:t xml:space="preserve"> recommendations for the way forward, </w:t>
      </w:r>
      <w:r w:rsidR="003B2CC7">
        <w:rPr>
          <w:rFonts w:cs="Arial"/>
          <w:color w:val="000000" w:themeColor="text1"/>
          <w:sz w:val="22"/>
          <w:szCs w:val="22"/>
          <w:lang w:val="en-GB"/>
        </w:rPr>
        <w:t xml:space="preserve">including </w:t>
      </w:r>
      <w:r w:rsidRPr="00AB5AC5">
        <w:rPr>
          <w:rFonts w:cs="Arial"/>
          <w:color w:val="000000" w:themeColor="text1"/>
          <w:sz w:val="22"/>
          <w:szCs w:val="22"/>
          <w:lang w:val="en-GB"/>
        </w:rPr>
        <w:t xml:space="preserve">proposed </w:t>
      </w:r>
      <w:r w:rsidR="003B2CC7">
        <w:rPr>
          <w:rFonts w:cs="Arial"/>
          <w:color w:val="000000" w:themeColor="text1"/>
          <w:sz w:val="22"/>
          <w:szCs w:val="22"/>
          <w:lang w:val="en-GB"/>
        </w:rPr>
        <w:t>WUENIC coding changes and/or summary of advantages/disadvantages of alternatives, such as process-related changes</w:t>
      </w:r>
      <w:r w:rsidRPr="00AB5AC5">
        <w:rPr>
          <w:rFonts w:cs="Arial"/>
          <w:color w:val="000000" w:themeColor="text1"/>
          <w:sz w:val="22"/>
          <w:szCs w:val="22"/>
          <w:lang w:val="en-GB"/>
        </w:rPr>
        <w:t>.</w:t>
      </w:r>
    </w:p>
    <w:p w14:paraId="1809510D"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38772F13"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4F55AD17"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3A3BAC">
        <w:rPr>
          <w:rFonts w:cs="Arial"/>
          <w:color w:val="000000" w:themeColor="text1"/>
          <w:sz w:val="22"/>
          <w:szCs w:val="22"/>
          <w:u w:val="single"/>
          <w:lang w:val="en-GB"/>
        </w:rPr>
        <w:t>Activity 2: Support exploratory methodological work</w:t>
      </w:r>
      <w:r w:rsidRPr="00AB5AC5">
        <w:rPr>
          <w:rFonts w:cs="Arial"/>
          <w:color w:val="000000" w:themeColor="text1"/>
          <w:sz w:val="22"/>
          <w:szCs w:val="22"/>
          <w:lang w:val="en-GB"/>
        </w:rPr>
        <w:t>.</w:t>
      </w:r>
    </w:p>
    <w:p w14:paraId="24DE263F"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796DFF06" w14:textId="656488A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WHO and UNICEF currently produce estimates for several multidose vaccines for which all doses have been recommended for administration during infancy (i.e., prior to the first birthday) based on disease burden and immunity requirements. Looking forward, discussions </w:t>
      </w:r>
      <w:r w:rsidR="003B2CC7">
        <w:rPr>
          <w:rFonts w:cs="Arial"/>
          <w:color w:val="000000" w:themeColor="text1"/>
          <w:sz w:val="22"/>
          <w:szCs w:val="22"/>
          <w:lang w:val="en-GB"/>
        </w:rPr>
        <w:t>are ongoing</w:t>
      </w:r>
      <w:r w:rsidRPr="00AB5AC5">
        <w:rPr>
          <w:rFonts w:cs="Arial"/>
          <w:color w:val="000000" w:themeColor="text1"/>
          <w:sz w:val="22"/>
          <w:szCs w:val="22"/>
          <w:lang w:val="en-GB"/>
        </w:rPr>
        <w:t xml:space="preserve"> around shifting to new recommendations (e.g., for DTP containing vaccine) that would result in two doses being recommended during infancy and a third dose to be administered when the child is aged 12–23 months, a so-called 2+1 schedule. In some instances, countries have already begun these transitions (e.g., for pneumococcal conjugate vaccine). WHO and UNICEF are in need of analytics related to the implications of such a transition for current estimates of the last dose of multidose vaccines and how to reflect such a transition within the estimates in the future. Following due consideration of the identified factors, support is required to implement the necessary changes, both at database and code level as well as with regards to effectively communicating the implications of transition to vaccination coverage survey planning and implementing partners.</w:t>
      </w:r>
    </w:p>
    <w:p w14:paraId="0BDD759B"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49F5687D"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From its inception, WUENIC intended to reflect programme performance related to the delivery of routine vaccine doses as opposed to doses delivered during catch-up activities to close immunity gaps within a given birth cohort that may result from suboptimal delivery as intended during the first year of life. Exploratory work is required to further clarify the issues around differentiating routine doses from catch-up doses within annual vaccination coverage assessment and explore possibilities to reflect catch up activities.</w:t>
      </w:r>
    </w:p>
    <w:p w14:paraId="66B6718D"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002F2EE1" w14:textId="471E887F"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lastRenderedPageBreak/>
        <w:t>•</w:t>
      </w:r>
      <w:r w:rsidRPr="00AB5AC5">
        <w:rPr>
          <w:rFonts w:cs="Arial"/>
          <w:color w:val="000000" w:themeColor="text1"/>
          <w:sz w:val="22"/>
          <w:szCs w:val="22"/>
          <w:lang w:val="en-GB"/>
        </w:rPr>
        <w:tab/>
        <w:t>Currently, the WHO Strategic Advisory Group of Experts on Immunization (SAGE) recommends that all infants receive a monovalent dose of hepatitis B vaccine, ideally within 24 hours of birth, as an effective intervention for preventing HepB-associated disease worldwide. WHO and UNICEF have produced estimates of Hepatitis B birth dose since 2014. Countries are asked to report vaccination coverage for doses administered within 24 hours and those administered beyond 24 hours. Some have called for further attention towards differentiating between timely birth doses (within 24 hours) and late birth doses. (Parallel discussions are taking place with regards to the 24 hour time period itself as a priority.) Further work is needed to examine documented evidence of HepB birth dose in home-based records as well as triangulating available evidence on facility-based births against available reports of timely vs late HepB birth doses. These exploratory analyses are important to future discussions around the production of HepB birth dose estimates.</w:t>
      </w:r>
    </w:p>
    <w:p w14:paraId="2D261C7F"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2A1FF4CE"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Currently, estimates are produced for yellow fever virus vaccine (YFV) for countries at risk for Yellow Fever. The estimates are produced at national level regardless of the scope of subnational risk areas in the country and the national recommendation for vaccination. Exploratory work is required to assess feasibility to estimate coverage for risk areas only over time if national recommendations are restricted to risk areas only, The outcomes of this work are expected to also inform future decisions related to estimates for malaria vaccines, which may similarly be recommended for administration in subnational risk areas in some countries.</w:t>
      </w:r>
    </w:p>
    <w:p w14:paraId="26FF3B55"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28940412"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As described in WUENIC rules, there are situations where multiple survey points may indicate a fairly consistent relationship with the trend in reported data while the survey data suggest meaningfully different coverage levels from reported data. In such situations, estimates are based on the trend in reported data calibrated to the level established by the survey data. There are also specific scenarios that are more complex and for which clear rules do not currently exist. Insightful developments are required to address this gap related to calibration within the existing WUENIC rules. </w:t>
      </w:r>
    </w:p>
    <w:p w14:paraId="516CF85C"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5C80C8BF" w14:textId="625FAE91"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Currently WUENIC uses a so-called Grade of Confidence (GoC), described in Brown et al 2013 (Available online at </w:t>
      </w:r>
      <w:hyperlink r:id="rId17" w:history="1">
        <w:r w:rsidRPr="00895F0B">
          <w:rPr>
            <w:rStyle w:val="Hyperlink"/>
            <w:rFonts w:cs="Arial"/>
            <w:sz w:val="22"/>
            <w:szCs w:val="22"/>
            <w:lang w:val="en-GB"/>
          </w:rPr>
          <w:t>https://openpublichealthjournal.com/VOLUME/6/PAGE/73/PDF</w:t>
        </w:r>
      </w:hyperlink>
      <w:r>
        <w:rPr>
          <w:rFonts w:cs="Arial"/>
          <w:color w:val="000000" w:themeColor="text1"/>
          <w:sz w:val="22"/>
          <w:szCs w:val="22"/>
          <w:lang w:val="en-GB"/>
        </w:rPr>
        <w:t xml:space="preserve"> </w:t>
      </w:r>
      <w:r w:rsidRPr="00AB5AC5">
        <w:rPr>
          <w:rFonts w:cs="Arial"/>
          <w:color w:val="000000" w:themeColor="text1"/>
          <w:sz w:val="22"/>
          <w:szCs w:val="22"/>
          <w:lang w:val="en-GB"/>
        </w:rPr>
        <w:t>DOI: 10.2174/1874944501306010073</w:t>
      </w:r>
      <w:r>
        <w:rPr>
          <w:rFonts w:cs="Arial"/>
          <w:color w:val="000000" w:themeColor="text1"/>
          <w:sz w:val="22"/>
          <w:szCs w:val="22"/>
          <w:lang w:val="en-GB"/>
        </w:rPr>
        <w:t xml:space="preserve">;  </w:t>
      </w:r>
      <w:r w:rsidRPr="00AB5AC5">
        <w:rPr>
          <w:rFonts w:cs="Arial"/>
          <w:color w:val="000000" w:themeColor="text1"/>
          <w:sz w:val="22"/>
          <w:szCs w:val="22"/>
          <w:lang w:val="en-GB"/>
        </w:rPr>
        <w:t xml:space="preserve">to communicate uncertainty in the vaccination coverage estimates. There are several limitations of the GoC that need attention including, but not limited to, differential consideration across types of evidence, further incorporation of coverage survey quality, and consideration of differences in estimates between time-series. The GoC would also benefit from innovation in data visualization and communication for end-users.   </w:t>
      </w:r>
    </w:p>
    <w:p w14:paraId="53A233BB"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10A77FCD"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As requested, identify and support additional areas of improving the estimation methodology.</w:t>
      </w:r>
    </w:p>
    <w:p w14:paraId="04DEA069"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6BBC93D0"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DELIVERABLES</w:t>
      </w:r>
    </w:p>
    <w:p w14:paraId="3C7F9131"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04F1DDBF" w14:textId="670A38A0"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Provide project coordination including organizing regular meetings/touch points (at least monthly or as determined by the needs of the project) with the WUENIC working group</w:t>
      </w:r>
      <w:r w:rsidR="00ED53E1">
        <w:rPr>
          <w:rFonts w:cs="Arial"/>
          <w:color w:val="000000" w:themeColor="text1"/>
          <w:sz w:val="22"/>
          <w:szCs w:val="22"/>
          <w:lang w:val="en-GB"/>
        </w:rPr>
        <w:t xml:space="preserve"> with production of agenda, participant list, and meeting minutes as appropriate</w:t>
      </w:r>
      <w:r w:rsidRPr="00AB5AC5">
        <w:rPr>
          <w:rFonts w:cs="Arial"/>
          <w:color w:val="000000" w:themeColor="text1"/>
          <w:sz w:val="22"/>
          <w:szCs w:val="22"/>
          <w:lang w:val="en-GB"/>
        </w:rPr>
        <w:t>.</w:t>
      </w:r>
    </w:p>
    <w:p w14:paraId="4DD48CCD" w14:textId="51E4A12C"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For each exploratory methodological activity, provide a </w:t>
      </w:r>
      <w:r w:rsidR="003B2CC7">
        <w:rPr>
          <w:rFonts w:cs="Arial"/>
          <w:color w:val="000000" w:themeColor="text1"/>
          <w:sz w:val="22"/>
          <w:szCs w:val="22"/>
          <w:lang w:val="en-GB"/>
        </w:rPr>
        <w:t xml:space="preserve">status </w:t>
      </w:r>
      <w:r w:rsidRPr="00AB5AC5">
        <w:rPr>
          <w:rFonts w:cs="Arial"/>
          <w:color w:val="000000" w:themeColor="text1"/>
          <w:sz w:val="22"/>
          <w:szCs w:val="22"/>
          <w:lang w:val="en-GB"/>
        </w:rPr>
        <w:t xml:space="preserve">report of findings, </w:t>
      </w:r>
      <w:r w:rsidR="003B2CC7">
        <w:rPr>
          <w:rFonts w:cs="Arial"/>
          <w:color w:val="000000" w:themeColor="text1"/>
          <w:sz w:val="22"/>
          <w:szCs w:val="22"/>
          <w:lang w:val="en-GB"/>
        </w:rPr>
        <w:t xml:space="preserve">including a description of consequences of alternative approaches and </w:t>
      </w:r>
      <w:r w:rsidRPr="00AB5AC5">
        <w:rPr>
          <w:rFonts w:cs="Arial"/>
          <w:color w:val="000000" w:themeColor="text1"/>
          <w:sz w:val="22"/>
          <w:szCs w:val="22"/>
          <w:lang w:val="en-GB"/>
        </w:rPr>
        <w:t>recommendations for the way forward</w:t>
      </w:r>
      <w:r w:rsidR="003B2CC7">
        <w:rPr>
          <w:rFonts w:cs="Arial"/>
          <w:color w:val="000000" w:themeColor="text1"/>
          <w:sz w:val="22"/>
          <w:szCs w:val="22"/>
          <w:lang w:val="en-GB"/>
        </w:rPr>
        <w:t xml:space="preserve"> that include</w:t>
      </w:r>
      <w:r w:rsidRPr="00AB5AC5">
        <w:rPr>
          <w:rFonts w:cs="Arial"/>
          <w:color w:val="000000" w:themeColor="text1"/>
          <w:sz w:val="22"/>
          <w:szCs w:val="22"/>
          <w:lang w:val="en-GB"/>
        </w:rPr>
        <w:t xml:space="preserve"> proposed solutions </w:t>
      </w:r>
      <w:r w:rsidR="003B2CC7">
        <w:rPr>
          <w:rFonts w:cs="Arial"/>
          <w:color w:val="000000" w:themeColor="text1"/>
          <w:sz w:val="22"/>
          <w:szCs w:val="22"/>
          <w:lang w:val="en-GB"/>
        </w:rPr>
        <w:t>which</w:t>
      </w:r>
      <w:r w:rsidRPr="00AB5AC5">
        <w:rPr>
          <w:rFonts w:cs="Arial"/>
          <w:color w:val="000000" w:themeColor="text1"/>
          <w:sz w:val="22"/>
          <w:szCs w:val="22"/>
          <w:lang w:val="en-GB"/>
        </w:rPr>
        <w:t xml:space="preserve"> account for implementation</w:t>
      </w:r>
      <w:r w:rsidR="003B2CC7">
        <w:rPr>
          <w:rFonts w:cs="Arial"/>
          <w:color w:val="000000" w:themeColor="text1"/>
          <w:sz w:val="22"/>
          <w:szCs w:val="22"/>
          <w:lang w:val="en-GB"/>
        </w:rPr>
        <w:t xml:space="preserve"> needs related to input data changes, coding changes, as well as changes to output or communication of results</w:t>
      </w:r>
      <w:r w:rsidRPr="00AB5AC5">
        <w:rPr>
          <w:rFonts w:cs="Arial"/>
          <w:color w:val="000000" w:themeColor="text1"/>
          <w:sz w:val="22"/>
          <w:szCs w:val="22"/>
          <w:lang w:val="en-GB"/>
        </w:rPr>
        <w:t>.</w:t>
      </w:r>
    </w:p>
    <w:p w14:paraId="6E2A78F3"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6E6EF25E"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3A3BAC">
        <w:rPr>
          <w:rFonts w:cs="Arial"/>
          <w:color w:val="000000" w:themeColor="text1"/>
          <w:sz w:val="22"/>
          <w:szCs w:val="22"/>
          <w:u w:val="single"/>
          <w:lang w:val="en-GB"/>
        </w:rPr>
        <w:t>Activity 3: Support implementation of necessary changes emanating from the developmental and exploratory methodological work</w:t>
      </w:r>
      <w:r w:rsidRPr="00AB5AC5">
        <w:rPr>
          <w:rFonts w:cs="Arial"/>
          <w:color w:val="000000" w:themeColor="text1"/>
          <w:sz w:val="22"/>
          <w:szCs w:val="22"/>
          <w:lang w:val="en-GB"/>
        </w:rPr>
        <w:t>.</w:t>
      </w:r>
    </w:p>
    <w:p w14:paraId="3154F629"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23746008"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As appropriate and necessary from the results of Activity 1 and Activity 2, the Contractor will be called upon to implement the identified solutions or opportunities for refinement, whether that be inside the rules-based code or relevant to the input data/database or the output data/database.</w:t>
      </w:r>
    </w:p>
    <w:p w14:paraId="4294E447"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Update methodological documentation, and in case of methodological changes, document impact of change for historical estimates.</w:t>
      </w:r>
    </w:p>
    <w:p w14:paraId="65065BAC"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lastRenderedPageBreak/>
        <w:t>•</w:t>
      </w:r>
      <w:r w:rsidRPr="00AB5AC5">
        <w:rPr>
          <w:rFonts w:cs="Arial"/>
          <w:color w:val="000000" w:themeColor="text1"/>
          <w:sz w:val="22"/>
          <w:szCs w:val="22"/>
          <w:lang w:val="en-GB"/>
        </w:rPr>
        <w:tab/>
        <w:t>As requested, carry out specific activities related to ongoing improvements of the underlying WUENIC input databases, estimate outputs and processes.</w:t>
      </w:r>
    </w:p>
    <w:p w14:paraId="3FF7B432"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As needed, adapt methodology and tools to facilitate country level implementation for the purpose of deriving a consistent time-series of country-level official government coverage estimates.</w:t>
      </w:r>
    </w:p>
    <w:p w14:paraId="1CC8AC6C"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598B5EEF"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DELIVERABLES</w:t>
      </w:r>
    </w:p>
    <w:p w14:paraId="52C5DD66" w14:textId="77777777" w:rsidR="00AB5AC5" w:rsidRPr="00AB5AC5" w:rsidRDefault="00AB5AC5" w:rsidP="00AB5AC5">
      <w:pPr>
        <w:tabs>
          <w:tab w:val="num" w:pos="567"/>
        </w:tabs>
        <w:autoSpaceDE w:val="0"/>
        <w:autoSpaceDN w:val="0"/>
        <w:adjustRightInd w:val="0"/>
        <w:rPr>
          <w:rFonts w:cs="Arial"/>
          <w:color w:val="000000" w:themeColor="text1"/>
          <w:sz w:val="22"/>
          <w:szCs w:val="22"/>
          <w:lang w:val="en-GB"/>
        </w:rPr>
      </w:pPr>
    </w:p>
    <w:p w14:paraId="0BCB8573" w14:textId="2B985981" w:rsidR="00AB5AC5" w:rsidRPr="00AB5AC5" w:rsidRDefault="00AB5AC5" w:rsidP="00AB5AC5">
      <w:pPr>
        <w:tabs>
          <w:tab w:val="num" w:pos="567"/>
        </w:tabs>
        <w:autoSpaceDE w:val="0"/>
        <w:autoSpaceDN w:val="0"/>
        <w:adjustRightInd w:val="0"/>
        <w:rPr>
          <w:rFonts w:cs="Arial"/>
          <w:color w:val="000000" w:themeColor="text1"/>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Provide project coordination including organizing regular meetings/touch points (at least monthly or as determined by the needs of the project) with the WUENIC working group</w:t>
      </w:r>
      <w:r w:rsidR="00ED53E1">
        <w:rPr>
          <w:rFonts w:cs="Arial"/>
          <w:color w:val="000000" w:themeColor="text1"/>
          <w:sz w:val="22"/>
          <w:szCs w:val="22"/>
          <w:lang w:val="en-GB"/>
        </w:rPr>
        <w:t xml:space="preserve"> with production of agenda, participant list, and meeting minutes as appropriate</w:t>
      </w:r>
      <w:r w:rsidRPr="00AB5AC5">
        <w:rPr>
          <w:rFonts w:cs="Arial"/>
          <w:color w:val="000000" w:themeColor="text1"/>
          <w:sz w:val="22"/>
          <w:szCs w:val="22"/>
          <w:lang w:val="en-GB"/>
        </w:rPr>
        <w:t>.</w:t>
      </w:r>
    </w:p>
    <w:p w14:paraId="5D9468D3" w14:textId="4B07F38B" w:rsidR="00C0532E" w:rsidRPr="00022065" w:rsidRDefault="00AB5AC5" w:rsidP="00AB5AC5">
      <w:pPr>
        <w:tabs>
          <w:tab w:val="num" w:pos="567"/>
        </w:tabs>
        <w:autoSpaceDE w:val="0"/>
        <w:autoSpaceDN w:val="0"/>
        <w:adjustRightInd w:val="0"/>
        <w:rPr>
          <w:rFonts w:cs="Arial"/>
          <w:color w:val="FF0000"/>
          <w:sz w:val="22"/>
          <w:szCs w:val="22"/>
          <w:lang w:val="en-GB"/>
        </w:rPr>
      </w:pPr>
      <w:r w:rsidRPr="00AB5AC5">
        <w:rPr>
          <w:rFonts w:cs="Arial"/>
          <w:color w:val="000000" w:themeColor="text1"/>
          <w:sz w:val="22"/>
          <w:szCs w:val="22"/>
          <w:lang w:val="en-GB"/>
        </w:rPr>
        <w:t>•</w:t>
      </w:r>
      <w:r w:rsidRPr="00AB5AC5">
        <w:rPr>
          <w:rFonts w:cs="Arial"/>
          <w:color w:val="000000" w:themeColor="text1"/>
          <w:sz w:val="22"/>
          <w:szCs w:val="22"/>
          <w:lang w:val="en-GB"/>
        </w:rPr>
        <w:tab/>
        <w:t xml:space="preserve">Provide a status report (as appropriate) of implementation activities, updated methodological </w:t>
      </w:r>
      <w:r w:rsidRPr="003B2CC7">
        <w:rPr>
          <w:rFonts w:cs="Arial"/>
          <w:color w:val="000000" w:themeColor="text1"/>
          <w:sz w:val="22"/>
          <w:szCs w:val="22"/>
          <w:lang w:val="en-GB"/>
        </w:rPr>
        <w:t>documentation, and tool/methods adaptations for country-level implementation</w:t>
      </w:r>
      <w:r w:rsidR="00C0532E" w:rsidRPr="003B2CC7">
        <w:rPr>
          <w:rFonts w:cs="Arial"/>
          <w:color w:val="000000" w:themeColor="text1"/>
          <w:sz w:val="22"/>
          <w:szCs w:val="22"/>
          <w:lang w:val="en-GB"/>
        </w:rPr>
        <w:t>.</w:t>
      </w: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47850570"/>
      <w:r>
        <w:rPr>
          <w:rFonts w:ascii="Arial" w:hAnsi="Arial" w:cs="Arial"/>
          <w:color w:val="447DB5"/>
        </w:rPr>
        <w:t>Place of performance</w:t>
      </w:r>
      <w:bookmarkEnd w:id="63"/>
      <w:bookmarkEnd w:id="64"/>
      <w:bookmarkEnd w:id="65"/>
    </w:p>
    <w:p w14:paraId="329D69CF" w14:textId="0C21E6A8" w:rsidR="00C0532E" w:rsidRPr="00664D0D" w:rsidRDefault="00A35093" w:rsidP="00C0532E">
      <w:pPr>
        <w:tabs>
          <w:tab w:val="num" w:pos="567"/>
        </w:tabs>
        <w:autoSpaceDE w:val="0"/>
        <w:autoSpaceDN w:val="0"/>
        <w:adjustRightInd w:val="0"/>
        <w:rPr>
          <w:rFonts w:cs="Arial"/>
          <w:color w:val="000000" w:themeColor="text1"/>
          <w:sz w:val="22"/>
          <w:szCs w:val="22"/>
          <w:lang w:val="en-GB"/>
        </w:rPr>
      </w:pPr>
      <w:r w:rsidRPr="00664D0D">
        <w:rPr>
          <w:color w:val="000000" w:themeColor="text1"/>
          <w:sz w:val="22"/>
          <w:lang w:val="en-GB"/>
        </w:rPr>
        <w:t>Remotely with some travel to attend face to face WUENIC Working Group meetings and other relevant meetings when requested and possible travel to countries for technical support identified by the WUENIC Working Group</w:t>
      </w:r>
      <w:r w:rsidR="00360412" w:rsidRPr="00664D0D">
        <w:rPr>
          <w:color w:val="000000" w:themeColor="text1"/>
          <w:sz w:val="22"/>
          <w:lang w:val="en-GB"/>
        </w:rPr>
        <w:t>.</w:t>
      </w:r>
      <w:r w:rsidR="003B2CC7">
        <w:rPr>
          <w:color w:val="000000" w:themeColor="text1"/>
          <w:sz w:val="22"/>
          <w:lang w:val="en-GB"/>
        </w:rPr>
        <w:t xml:space="preserve"> </w:t>
      </w:r>
      <w:r w:rsidR="00914A17" w:rsidRPr="00664D0D">
        <w:rPr>
          <w:color w:val="000000" w:themeColor="text1"/>
          <w:sz w:val="22"/>
          <w:lang w:val="en-GB"/>
        </w:rPr>
        <w:t xml:space="preserve">WHO will bear the cost of </w:t>
      </w:r>
      <w:r w:rsidR="00664D0D" w:rsidRPr="00664D0D">
        <w:rPr>
          <w:color w:val="000000" w:themeColor="text1"/>
          <w:sz w:val="22"/>
          <w:lang w:val="en-GB"/>
        </w:rPr>
        <w:t>travel</w:t>
      </w:r>
      <w:r w:rsidR="003B2CC7">
        <w:rPr>
          <w:color w:val="000000" w:themeColor="text1"/>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47850571"/>
      <w:r>
        <w:rPr>
          <w:rFonts w:ascii="Arial" w:hAnsi="Arial" w:cs="Arial"/>
          <w:color w:val="447DB5"/>
        </w:rPr>
        <w:t>Timelines</w:t>
      </w:r>
      <w:bookmarkEnd w:id="66"/>
    </w:p>
    <w:p w14:paraId="737DFF45" w14:textId="7BF38DD8" w:rsidR="00BE46BC" w:rsidRDefault="004169FC" w:rsidP="00D07547">
      <w:pPr>
        <w:rPr>
          <w:rFonts w:cs="Arial"/>
          <w:i/>
          <w:iCs/>
          <w:color w:val="FF0000"/>
          <w:sz w:val="22"/>
          <w:szCs w:val="22"/>
          <w:lang w:val="en-GB"/>
        </w:rPr>
      </w:pPr>
      <w:r w:rsidRPr="004169FC">
        <w:rPr>
          <w:rFonts w:cs="Arial"/>
          <w:color w:val="000000" w:themeColor="text1"/>
          <w:sz w:val="22"/>
          <w:szCs w:val="22"/>
          <w:lang w:val="en-GB"/>
        </w:rPr>
        <w:t>The work described will be conducted from January to December</w:t>
      </w:r>
      <w:r w:rsidR="00CE07C8">
        <w:rPr>
          <w:rFonts w:cs="Arial"/>
          <w:color w:val="000000" w:themeColor="text1"/>
          <w:sz w:val="22"/>
          <w:szCs w:val="22"/>
          <w:lang w:val="en-GB"/>
        </w:rPr>
        <w:t xml:space="preserve"> 2024</w:t>
      </w:r>
      <w:r w:rsidR="00B028AF">
        <w:rPr>
          <w:rFonts w:cs="Arial"/>
          <w:color w:val="000000" w:themeColor="text1"/>
          <w:sz w:val="22"/>
          <w:szCs w:val="22"/>
          <w:lang w:val="en-GB"/>
        </w:rPr>
        <w:t xml:space="preserve"> </w:t>
      </w:r>
      <w:r w:rsidRPr="004169FC">
        <w:rPr>
          <w:rFonts w:cs="Arial"/>
          <w:color w:val="000000" w:themeColor="text1"/>
          <w:sz w:val="22"/>
          <w:szCs w:val="22"/>
          <w:lang w:val="en-GB"/>
        </w:rPr>
        <w:t>with clear timelines established with the WHO WUENIC Working Group members for each stream of work. Given the scope of work and the expected identification and evolution of additional methodological questions, there is the potential for renewal for a second year</w:t>
      </w: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47850572"/>
      <w:r w:rsidRPr="00A112BC">
        <w:rPr>
          <w:rFonts w:ascii="Arial" w:hAnsi="Arial"/>
          <w:color w:val="447DB5"/>
        </w:rPr>
        <w:t>Reporting requirements</w:t>
      </w:r>
      <w:bookmarkEnd w:id="67"/>
    </w:p>
    <w:p w14:paraId="1F7DD481" w14:textId="42763A26"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manager of the selected contractor will be expected to provide an updated status in a written format on a </w:t>
      </w:r>
      <w:r w:rsidR="0052499A">
        <w:rPr>
          <w:rFonts w:cs="Arial"/>
          <w:sz w:val="22"/>
          <w:szCs w:val="22"/>
          <w:lang w:val="en-GB"/>
        </w:rPr>
        <w:t>mo</w:t>
      </w:r>
      <w:r w:rsidR="00511C74">
        <w:rPr>
          <w:rFonts w:cs="Arial"/>
          <w:sz w:val="22"/>
          <w:szCs w:val="22"/>
          <w:lang w:val="en-GB"/>
        </w:rPr>
        <w:t>n</w:t>
      </w:r>
      <w:r w:rsidR="0052499A">
        <w:rPr>
          <w:rFonts w:cs="Arial"/>
          <w:sz w:val="22"/>
          <w:szCs w:val="22"/>
          <w:lang w:val="en-GB"/>
        </w:rPr>
        <w:t>thly</w:t>
      </w:r>
      <w:r w:rsidRPr="00F82621">
        <w:rPr>
          <w:rFonts w:cs="Arial"/>
          <w:color w:val="FF0000"/>
          <w:sz w:val="22"/>
          <w:szCs w:val="22"/>
          <w:lang w:val="en-GB"/>
        </w:rPr>
        <w:t xml:space="preserve"> </w:t>
      </w:r>
      <w:r w:rsidRPr="00991385">
        <w:rPr>
          <w:rFonts w:cs="Arial"/>
          <w:sz w:val="22"/>
          <w:szCs w:val="22"/>
          <w:lang w:val="en-GB"/>
        </w:rPr>
        <w:t>basis.</w:t>
      </w:r>
      <w:r w:rsidR="00EA4817" w:rsidRPr="00EA4817">
        <w:t xml:space="preserve"> </w:t>
      </w:r>
      <w:r w:rsidR="00EA4817" w:rsidRPr="00EA4817">
        <w:rPr>
          <w:rFonts w:cs="Arial"/>
          <w:sz w:val="22"/>
          <w:szCs w:val="22"/>
          <w:lang w:val="en-GB"/>
        </w:rPr>
        <w:t>Regular coordination will also be planned for each workstream. And, additional reporting activities may be requested by WHO, or initiated by the project manager on a as needed basis</w:t>
      </w:r>
    </w:p>
    <w:p w14:paraId="394E1362" w14:textId="5357CBCA"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 xml:space="preserve">Formal reporting (by </w:t>
      </w:r>
      <w:r w:rsidR="003B2CC7">
        <w:rPr>
          <w:rFonts w:cs="Arial"/>
          <w:sz w:val="22"/>
          <w:szCs w:val="22"/>
          <w:lang w:val="en-GB"/>
        </w:rPr>
        <w:t>video conference</w:t>
      </w:r>
      <w:r w:rsidRPr="00991385">
        <w:rPr>
          <w:rFonts w:cs="Arial"/>
          <w:sz w:val="22"/>
          <w:szCs w:val="22"/>
          <w:lang w:val="en-GB"/>
        </w:rPr>
        <w:t xml:space="preserve">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47850573"/>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A4B12BD" w14:textId="2C66186C" w:rsidR="005B200B" w:rsidRPr="00A112BC" w:rsidRDefault="005B200B"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096587"/>
      <w:bookmarkStart w:id="99" w:name="_Toc147850574"/>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A112BC">
        <w:rPr>
          <w:rFonts w:ascii="Arial" w:hAnsi="Arial"/>
          <w:color w:val="447DB5"/>
        </w:rPr>
        <w:t xml:space="preserve">Further </w:t>
      </w:r>
      <w:bookmarkEnd w:id="98"/>
      <w:r w:rsidR="00800E39">
        <w:rPr>
          <w:rFonts w:ascii="Arial" w:hAnsi="Arial" w:cs="Arial"/>
          <w:color w:val="447DB5"/>
        </w:rPr>
        <w:t>c</w:t>
      </w:r>
      <w:r w:rsidR="00800E39" w:rsidRPr="00091745">
        <w:rPr>
          <w:rFonts w:ascii="Arial" w:hAnsi="Arial" w:cs="Arial"/>
          <w:color w:val="447DB5"/>
        </w:rPr>
        <w:t>apacities</w:t>
      </w:r>
      <w:bookmarkEnd w:id="99"/>
    </w:p>
    <w:p w14:paraId="0D1AD2AD" w14:textId="4555B892" w:rsidR="003C72F6" w:rsidRPr="004F3D2C" w:rsidRDefault="009F35B9" w:rsidP="009F35B9">
      <w:pPr>
        <w:keepNext/>
        <w:keepLines/>
        <w:rPr>
          <w:i/>
          <w:color w:val="000000" w:themeColor="text1"/>
          <w:sz w:val="22"/>
          <w:lang w:val="en-GB"/>
        </w:rPr>
      </w:pPr>
      <w:bookmarkStart w:id="100" w:name="_Toc191446310"/>
      <w:r w:rsidRPr="004F3D2C">
        <w:rPr>
          <w:color w:val="000000" w:themeColor="text1"/>
          <w:sz w:val="22"/>
          <w:lang w:val="en-GB"/>
        </w:rPr>
        <w:t xml:space="preserve">WHO will provide the selected supplier with access to relevant documents and database </w:t>
      </w:r>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1" w:name="_Ref501551843"/>
      <w:bookmarkStart w:id="102" w:name="_Toc147850575"/>
      <w:r w:rsidRPr="00091745">
        <w:rPr>
          <w:rFonts w:ascii="Arial" w:hAnsi="Arial" w:cs="Arial"/>
          <w:color w:val="447DB5"/>
          <w:sz w:val="22"/>
          <w:szCs w:val="22"/>
        </w:rPr>
        <w:lastRenderedPageBreak/>
        <w:t>Instructions To Bidders</w:t>
      </w:r>
      <w:bookmarkEnd w:id="40"/>
      <w:bookmarkEnd w:id="41"/>
      <w:bookmarkEnd w:id="100"/>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147850576"/>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147850577"/>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41B4E2AF" w:rsidR="00141137" w:rsidRPr="00091745" w:rsidRDefault="00141137" w:rsidP="00E203E0">
      <w:pPr>
        <w:tabs>
          <w:tab w:val="left" w:pos="851"/>
        </w:tabs>
        <w:autoSpaceDE w:val="0"/>
        <w:autoSpaceDN w:val="0"/>
        <w:adjustRightInd w:val="0"/>
        <w:rPr>
          <w:rFonts w:cs="Arial"/>
          <w:sz w:val="22"/>
          <w:szCs w:val="22"/>
          <w:lang w:val="en-GB"/>
        </w:rPr>
      </w:pPr>
      <w:r w:rsidRPr="00F028BA">
        <w:rPr>
          <w:rFonts w:cs="Arial"/>
          <w:b/>
          <w:bCs/>
          <w:color w:val="E36C0A" w:themeColor="accent6" w:themeShade="BF"/>
          <w:sz w:val="22"/>
          <w:szCs w:val="22"/>
          <w:u w:val="single"/>
          <w:lang w:val="en-GB"/>
        </w:rPr>
        <w:t xml:space="preserve">No later than </w:t>
      </w:r>
      <w:r w:rsidR="00370CA9" w:rsidRPr="00F028BA">
        <w:rPr>
          <w:rFonts w:cs="Arial"/>
          <w:b/>
          <w:bCs/>
          <w:color w:val="E36C0A" w:themeColor="accent6" w:themeShade="BF"/>
          <w:sz w:val="22"/>
          <w:szCs w:val="22"/>
          <w:lang w:val="en-GB"/>
        </w:rPr>
        <w:t>24</w:t>
      </w:r>
      <w:r w:rsidR="00933CB4" w:rsidRPr="00F028BA">
        <w:rPr>
          <w:rFonts w:cs="Arial"/>
          <w:b/>
          <w:bCs/>
          <w:color w:val="E36C0A" w:themeColor="accent6" w:themeShade="BF"/>
          <w:sz w:val="22"/>
          <w:szCs w:val="22"/>
          <w:lang w:val="en-GB"/>
        </w:rPr>
        <w:t>/</w:t>
      </w:r>
      <w:r w:rsidR="00BF63B6" w:rsidRPr="00F028BA">
        <w:rPr>
          <w:rFonts w:cs="Arial"/>
          <w:b/>
          <w:bCs/>
          <w:color w:val="E36C0A" w:themeColor="accent6" w:themeShade="BF"/>
          <w:sz w:val="22"/>
          <w:szCs w:val="22"/>
          <w:lang w:val="en-GB"/>
        </w:rPr>
        <w:t>10</w:t>
      </w:r>
      <w:r w:rsidR="00933CB4" w:rsidRPr="00F028BA">
        <w:rPr>
          <w:rFonts w:cs="Arial"/>
          <w:b/>
          <w:bCs/>
          <w:color w:val="E36C0A" w:themeColor="accent6" w:themeShade="BF"/>
          <w:sz w:val="22"/>
          <w:szCs w:val="22"/>
          <w:lang w:val="en-GB"/>
        </w:rPr>
        <w:t>/</w:t>
      </w:r>
      <w:r w:rsidR="00BF63B6" w:rsidRPr="00F028BA">
        <w:rPr>
          <w:rFonts w:cs="Arial"/>
          <w:b/>
          <w:bCs/>
          <w:color w:val="E36C0A" w:themeColor="accent6" w:themeShade="BF"/>
          <w:sz w:val="22"/>
          <w:szCs w:val="22"/>
          <w:lang w:val="en-GB"/>
        </w:rPr>
        <w:t>2023</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BF63B6" w:rsidRPr="00F028BA">
        <w:rPr>
          <w:rFonts w:cs="Arial"/>
          <w:color w:val="E36C0A" w:themeColor="accent6" w:themeShade="BF"/>
          <w:sz w:val="22"/>
          <w:szCs w:val="22"/>
          <w:lang w:val="en-GB"/>
        </w:rPr>
        <w:t>vpdata</w:t>
      </w:r>
      <w:r w:rsidR="003B2CC7" w:rsidRPr="00F028BA">
        <w:rPr>
          <w:rFonts w:cs="Arial"/>
          <w:color w:val="E36C0A" w:themeColor="accent6" w:themeShade="BF"/>
          <w:sz w:val="22"/>
          <w:szCs w:val="22"/>
          <w:lang w:val="en-GB"/>
        </w:rPr>
        <w:t>@</w:t>
      </w:r>
      <w:r w:rsidR="00A97A7A" w:rsidRPr="00F028BA">
        <w:rPr>
          <w:rFonts w:cs="Arial"/>
          <w:color w:val="E36C0A" w:themeColor="accent6" w:themeShade="BF"/>
          <w:sz w:val="22"/>
          <w:szCs w:val="22"/>
          <w:lang w:val="en-GB"/>
        </w:rPr>
        <w:t>who.int</w:t>
      </w:r>
      <w:r w:rsidR="00A97A7A" w:rsidRPr="00F028BA">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41A9973"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20"/>
              <w:szCs w:val="20"/>
            </w:rPr>
            <w:t>HQ/UHL/IVB/IAI/2023-2.</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5D3CFF58"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20"/>
              <w:szCs w:val="20"/>
            </w:rPr>
            <w:t>HQ/UHL/IVB/IAI/2023-2.</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147850578"/>
      <w:r w:rsidRPr="00091745">
        <w:rPr>
          <w:sz w:val="22"/>
          <w:szCs w:val="22"/>
        </w:rPr>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147850579"/>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14B43608" w:rsidR="006C572E" w:rsidRPr="00EA70C1" w:rsidRDefault="00716E83" w:rsidP="00F02294">
      <w:pPr>
        <w:tabs>
          <w:tab w:val="left" w:pos="851"/>
        </w:tabs>
        <w:autoSpaceDE w:val="0"/>
        <w:autoSpaceDN w:val="0"/>
        <w:adjustRightInd w:val="0"/>
        <w:rPr>
          <w:sz w:val="22"/>
          <w:lang w:val="en-GB"/>
        </w:rPr>
      </w:pPr>
      <w:r w:rsidRPr="00EA70C1">
        <w:rPr>
          <w:sz w:val="22"/>
          <w:lang w:val="en-GB"/>
        </w:rPr>
        <w:t xml:space="preserve">Proposals must offer the </w:t>
      </w:r>
      <w:r w:rsidRPr="00EA70C1">
        <w:rPr>
          <w:sz w:val="22"/>
          <w:u w:val="single"/>
          <w:lang w:val="en-GB"/>
        </w:rPr>
        <w:t>total</w:t>
      </w:r>
      <w:r w:rsidRPr="00EA70C1">
        <w:rPr>
          <w:sz w:val="22"/>
          <w:lang w:val="en-GB"/>
        </w:rPr>
        <w:t xml:space="preserve"> requirement. Proposals offering only part of the requirement may be rejected</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147850580"/>
      <w:bookmarkStart w:id="133" w:name="_Toc108259892"/>
      <w:bookmarkStart w:id="134" w:name="_Toc122240163"/>
      <w:bookmarkStart w:id="135" w:name="_Toc122246472"/>
      <w:bookmarkStart w:id="136" w:name="_Toc191446315"/>
      <w:r w:rsidRPr="00091745">
        <w:rPr>
          <w:sz w:val="22"/>
          <w:szCs w:val="22"/>
        </w:rPr>
        <w:lastRenderedPageBreak/>
        <w:t>Joint Proposal</w:t>
      </w:r>
      <w:bookmarkEnd w:id="130"/>
      <w:bookmarkEnd w:id="131"/>
      <w:bookmarkEnd w:id="13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147850581"/>
      <w:r w:rsidRPr="00091745">
        <w:rPr>
          <w:sz w:val="22"/>
          <w:szCs w:val="22"/>
        </w:rPr>
        <w:t xml:space="preserve">Communications during the RFP </w:t>
      </w:r>
      <w:bookmarkEnd w:id="133"/>
      <w:bookmarkEnd w:id="134"/>
      <w:bookmarkEnd w:id="135"/>
      <w:r w:rsidRPr="00091745">
        <w:rPr>
          <w:sz w:val="22"/>
          <w:szCs w:val="22"/>
        </w:rPr>
        <w:t>Period</w:t>
      </w:r>
      <w:bookmarkEnd w:id="136"/>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15E8911"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9" w:name="_Hlk62060854"/>
      <w:r w:rsidR="005E3E39" w:rsidRPr="00091745">
        <w:rPr>
          <w:rFonts w:cs="Arial"/>
          <w:sz w:val="22"/>
          <w:szCs w:val="22"/>
          <w:lang w:val="en-GB"/>
        </w:rPr>
        <w:t xml:space="preserve">than </w:t>
      </w:r>
      <w:r w:rsidR="00275863" w:rsidRPr="00BB5E99">
        <w:rPr>
          <w:rFonts w:cs="Arial"/>
          <w:b/>
          <w:color w:val="E36C0A" w:themeColor="accent6" w:themeShade="BF"/>
          <w:sz w:val="22"/>
          <w:szCs w:val="22"/>
          <w:lang w:val="en-GB"/>
        </w:rPr>
        <w:t>2</w:t>
      </w:r>
      <w:r w:rsidR="00BB5E99" w:rsidRPr="00BB5E99">
        <w:rPr>
          <w:rFonts w:cs="Arial"/>
          <w:b/>
          <w:color w:val="E36C0A" w:themeColor="accent6" w:themeShade="BF"/>
          <w:sz w:val="22"/>
          <w:szCs w:val="22"/>
          <w:lang w:val="en-GB"/>
        </w:rPr>
        <w:t>4</w:t>
      </w:r>
      <w:r w:rsidR="00275863" w:rsidRPr="00BB5E99">
        <w:rPr>
          <w:rFonts w:cs="Arial"/>
          <w:b/>
          <w:color w:val="E36C0A" w:themeColor="accent6" w:themeShade="BF"/>
          <w:sz w:val="22"/>
          <w:szCs w:val="22"/>
          <w:lang w:val="en-GB"/>
        </w:rPr>
        <w:t xml:space="preserve"> October 2023</w:t>
      </w:r>
      <w:r w:rsidRPr="00091745">
        <w:rPr>
          <w:rFonts w:cs="Arial"/>
          <w:sz w:val="22"/>
          <w:szCs w:val="22"/>
          <w:lang w:val="en-GB"/>
        </w:rPr>
        <w:t>:</w:t>
      </w:r>
    </w:p>
    <w:bookmarkEnd w:id="13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09EBEDB7"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FC57CF" w:rsidRPr="00BB5E99">
        <w:rPr>
          <w:b/>
          <w:color w:val="E36C0A" w:themeColor="accent6" w:themeShade="BF"/>
          <w:sz w:val="22"/>
          <w:lang w:val="en-GB"/>
        </w:rPr>
        <w:t>vpdata</w:t>
      </w:r>
      <w:r w:rsidR="00F421BF" w:rsidRPr="00BB5E99">
        <w:rPr>
          <w:rFonts w:cs="Arial"/>
          <w:b/>
          <w:bCs/>
          <w:color w:val="E36C0A" w:themeColor="accent6" w:themeShade="BF"/>
          <w:sz w:val="22"/>
          <w:szCs w:val="22"/>
          <w:lang w:val="en-GB"/>
        </w:rPr>
        <w:t>@who.int</w:t>
      </w:r>
    </w:p>
    <w:p w14:paraId="4D4E5429" w14:textId="4304BA5F"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i/>
              <w:iCs/>
              <w:sz w:val="20"/>
              <w:szCs w:val="20"/>
            </w:rPr>
            <w:t>HQ/UHL/IVB/IAI/2023-2.</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53446E4"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90F42">
            <w:rPr>
              <w:rStyle w:val="Style3"/>
              <w:sz w:val="20"/>
              <w:szCs w:val="20"/>
            </w:rPr>
            <w:t>Immunization, Vaccines and Biologicals (IVB)</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147850582"/>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5B8A1542" w14:textId="138861A4"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11-03T00:00:00Z">
            <w:dateFormat w:val="dd/MM/yyyy"/>
            <w:lid w:val="en-GB"/>
            <w:storeMappedDataAs w:val="dateTime"/>
            <w:calendar w:val="gregorian"/>
          </w:date>
        </w:sdtPr>
        <w:sdtEndPr>
          <w:rPr>
            <w:rStyle w:val="Style3"/>
          </w:rPr>
        </w:sdtEndPr>
        <w:sdtContent>
          <w:r w:rsidR="00BC656D">
            <w:rPr>
              <w:rStyle w:val="Style3"/>
              <w:rFonts w:cs="Arial"/>
              <w:color w:val="FF0000"/>
              <w:sz w:val="22"/>
              <w:szCs w:val="22"/>
              <w:lang w:val="en-GB"/>
            </w:rPr>
            <w:t>03/11/2023</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CE07C8">
            <w:rPr>
              <w:rFonts w:cs="Arial"/>
              <w:b/>
              <w:bCs/>
              <w:color w:val="FF0000"/>
              <w:sz w:val="22"/>
              <w:szCs w:val="22"/>
              <w:lang w:val="en-GB"/>
            </w:rPr>
            <w:t>23</w:t>
          </w:r>
          <w:r w:rsidR="00D41C5D" w:rsidRPr="006E2236">
            <w:rPr>
              <w:rFonts w:cs="Arial"/>
              <w:b/>
              <w:bCs/>
              <w:color w:val="FF0000"/>
              <w:sz w:val="22"/>
              <w:szCs w:val="22"/>
              <w:lang w:val="en-GB"/>
            </w:rPr>
            <w:t>:</w:t>
          </w:r>
          <w:r w:rsidR="00CE07C8">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BB5E99">
            <w:rPr>
              <w:rStyle w:val="Style3"/>
              <w:rFonts w:cs="Arial"/>
              <w:color w:val="FF0000"/>
              <w:sz w:val="22"/>
              <w:szCs w:val="22"/>
            </w:rPr>
            <w:t>Geneva</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5D195E83" w14:textId="224E6A3A" w:rsidR="00335306" w:rsidRPr="00BB5E99" w:rsidRDefault="00C22ACB" w:rsidP="00BB5E99">
      <w:pPr>
        <w:jc w:val="cente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 xml:space="preserve">by E-mail at the following address: </w:t>
      </w:r>
      <w:hyperlink r:id="rId18" w:history="1">
        <w:r w:rsidR="00527E04" w:rsidRPr="00527E04">
          <w:rPr>
            <w:rStyle w:val="Hyperlink"/>
            <w:rFonts w:asciiTheme="minorBidi" w:hAnsiTheme="minorBidi" w:cstheme="minorBidi"/>
            <w:b/>
            <w:bCs/>
            <w:color w:val="FF0000"/>
            <w:sz w:val="22"/>
            <w:szCs w:val="22"/>
            <w:lang w:val="en-GB"/>
          </w:rPr>
          <w:t>vpdata@who.int</w:t>
        </w:r>
      </w:hyperlink>
      <w:r w:rsidR="00527E04">
        <w:rPr>
          <w:rFonts w:asciiTheme="minorBidi" w:hAnsiTheme="minorBidi" w:cstheme="minorBidi"/>
          <w:b/>
          <w:bCs/>
          <w:color w:val="FF0000"/>
          <w:sz w:val="22"/>
          <w:szCs w:val="22"/>
          <w:lang w:val="en-GB"/>
        </w:rPr>
        <w:t xml:space="preserve"> </w:t>
      </w: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47B02208"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20"/>
            </w:rPr>
            <w:t>HQ/UHL/IVB/IAI/2023-2.</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147850583"/>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147850584"/>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147850585"/>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147850586"/>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147850587"/>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147850588"/>
      <w:bookmarkStart w:id="180" w:name="_Toc108259911"/>
      <w:bookmarkStart w:id="181" w:name="_Toc120869197"/>
      <w:bookmarkStart w:id="182" w:name="_Toc122240172"/>
      <w:bookmarkStart w:id="183" w:name="_Toc122246481"/>
      <w:bookmarkStart w:id="184" w:name="_Toc191446323"/>
      <w:bookmarkEnd w:id="176"/>
      <w:bookmarkEnd w:id="177"/>
      <w:r w:rsidRPr="00A112BC">
        <w:rPr>
          <w:rFonts w:ascii="Arial" w:hAnsi="Arial"/>
          <w:color w:val="447DB5"/>
        </w:rPr>
        <w:t>Acceptance Form</w:t>
      </w:r>
      <w:bookmarkEnd w:id="178"/>
      <w:bookmarkEnd w:id="17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4285654"/>
      <w:bookmarkStart w:id="186" w:name="_Ref501033708"/>
      <w:bookmarkStart w:id="187" w:name="_Ref501552799"/>
      <w:bookmarkStart w:id="188" w:name="_Toc147850589"/>
      <w:r w:rsidRPr="00A112BC">
        <w:rPr>
          <w:rFonts w:ascii="Arial" w:hAnsi="Arial"/>
          <w:color w:val="447DB5"/>
        </w:rPr>
        <w:t>Executive Summary</w:t>
      </w:r>
      <w:bookmarkEnd w:id="185"/>
      <w:bookmarkEnd w:id="186"/>
      <w:bookmarkEnd w:id="187"/>
      <w:bookmarkEnd w:id="188"/>
    </w:p>
    <w:p w14:paraId="28296AC5" w14:textId="5423B5B3"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3443DA">
        <w:rPr>
          <w:rFonts w:cs="Arial"/>
          <w:color w:val="000000" w:themeColor="text1"/>
          <w:sz w:val="22"/>
          <w:szCs w:val="22"/>
          <w:lang w:val="en-GB"/>
        </w:rPr>
        <w:t xml:space="preserve">of </w:t>
      </w:r>
      <w:r w:rsidR="003443DA" w:rsidRPr="003443DA">
        <w:rPr>
          <w:rFonts w:cs="Arial"/>
          <w:color w:val="000000" w:themeColor="text1"/>
          <w:sz w:val="22"/>
          <w:szCs w:val="22"/>
          <w:lang w:val="en-GB"/>
        </w:rPr>
        <w:t>3</w:t>
      </w:r>
      <w:r w:rsidR="00C0532E" w:rsidRPr="003443DA">
        <w:rPr>
          <w:rFonts w:cs="Arial"/>
          <w:color w:val="000000" w:themeColor="text1"/>
          <w:sz w:val="22"/>
          <w:szCs w:val="22"/>
          <w:lang w:val="en-GB"/>
        </w:rPr>
        <w:t xml:space="preserve"> 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9" w:name="_Toc140037234"/>
      <w:bookmarkStart w:id="190" w:name="_Information_of_Firm/Organization"/>
      <w:bookmarkEnd w:id="189"/>
      <w:bookmarkEnd w:id="190"/>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62053444"/>
      <w:bookmarkStart w:id="192" w:name="_Toc147850590"/>
      <w:r w:rsidRPr="009550B0">
        <w:rPr>
          <w:rFonts w:ascii="Arial" w:hAnsi="Arial"/>
          <w:color w:val="447DB5"/>
        </w:rPr>
        <w:t>Approach/Methodology</w:t>
      </w:r>
      <w:bookmarkEnd w:id="191"/>
      <w:bookmarkEnd w:id="192"/>
    </w:p>
    <w:p w14:paraId="56198DA2" w14:textId="68BD2A97" w:rsidR="00F56CDB" w:rsidRPr="00CB0A0C" w:rsidRDefault="00C84EC3" w:rsidP="00F56CDB">
      <w:pPr>
        <w:tabs>
          <w:tab w:val="num" w:pos="540"/>
        </w:tabs>
        <w:rPr>
          <w:rFonts w:asciiTheme="minorBidi" w:hAnsiTheme="minorBidi" w:cstheme="minorBidi"/>
          <w:sz w:val="22"/>
          <w:szCs w:val="22"/>
          <w:lang w:val="en-GB"/>
        </w:rPr>
      </w:pPr>
      <w:r w:rsidRPr="00C84EC3">
        <w:rPr>
          <w:rFonts w:asciiTheme="minorBidi" w:hAnsiTheme="minorBidi" w:cstheme="minorBidi"/>
          <w:sz w:val="22"/>
          <w:szCs w:val="22"/>
          <w:lang w:val="en-GB"/>
        </w:rPr>
        <w:t xml:space="preserve">Please provide details of the solution proposed together with any assumptions made. </w:t>
      </w:r>
    </w:p>
    <w:p w14:paraId="7BE4F783" w14:textId="79FB4AF7" w:rsidR="00C0532E" w:rsidRPr="001D551B" w:rsidRDefault="00C0532E" w:rsidP="00C84EC3">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147850591"/>
      <w:r w:rsidRPr="001307E0">
        <w:t>Proposed Solution</w:t>
      </w:r>
      <w:bookmarkEnd w:id="226"/>
      <w:bookmarkEnd w:id="227"/>
      <w:bookmarkEnd w:id="228"/>
    </w:p>
    <w:p w14:paraId="5CAC5D15" w14:textId="77777777" w:rsidR="00DD7639" w:rsidRPr="00370CA9" w:rsidRDefault="00DD7639" w:rsidP="00C0532E">
      <w:pPr>
        <w:pStyle w:val="NormalIndent"/>
        <w:tabs>
          <w:tab w:val="num" w:pos="540"/>
        </w:tabs>
        <w:ind w:left="0"/>
        <w:rPr>
          <w:sz w:val="22"/>
          <w:szCs w:val="22"/>
        </w:rPr>
      </w:pPr>
      <w:r w:rsidRPr="00370CA9">
        <w:rPr>
          <w:sz w:val="22"/>
          <w:szCs w:val="22"/>
        </w:rPr>
        <w:t xml:space="preserve">Please provide details of the proposed Approach to implementation. </w:t>
      </w:r>
    </w:p>
    <w:p w14:paraId="3BABBCE1" w14:textId="77777777" w:rsidR="00DD7639" w:rsidRPr="00370CA9" w:rsidRDefault="00DD7639" w:rsidP="00C0532E">
      <w:pPr>
        <w:pStyle w:val="NormalIndent"/>
        <w:tabs>
          <w:tab w:val="num" w:pos="540"/>
        </w:tabs>
        <w:ind w:left="0"/>
        <w:rPr>
          <w:sz w:val="22"/>
          <w:szCs w:val="22"/>
        </w:rPr>
      </w:pPr>
      <w:r w:rsidRPr="00370CA9">
        <w:rPr>
          <w:sz w:val="22"/>
          <w:szCs w:val="22"/>
        </w:rPr>
        <w:t xml:space="preserve">This should include: </w:t>
      </w:r>
    </w:p>
    <w:p w14:paraId="575DBB33" w14:textId="77777777" w:rsidR="00557FF9" w:rsidRPr="00370CA9" w:rsidRDefault="00DD7639" w:rsidP="00C0532E">
      <w:pPr>
        <w:pStyle w:val="NormalIndent"/>
        <w:tabs>
          <w:tab w:val="num" w:pos="540"/>
        </w:tabs>
        <w:ind w:left="0"/>
        <w:rPr>
          <w:sz w:val="22"/>
          <w:szCs w:val="22"/>
        </w:rPr>
      </w:pPr>
      <w:r w:rsidRPr="00370CA9">
        <w:rPr>
          <w:sz w:val="22"/>
          <w:szCs w:val="22"/>
        </w:rPr>
        <w:tab/>
        <w:t xml:space="preserve">• Project organizational structure indicating key personnel by name and title/role, and their location e.g. onsite at WHO premise; along with the CVs for key staff. </w:t>
      </w:r>
    </w:p>
    <w:p w14:paraId="3EFEDC29" w14:textId="77777777" w:rsidR="00557FF9" w:rsidRPr="00370CA9" w:rsidRDefault="00557FF9" w:rsidP="00C0532E">
      <w:pPr>
        <w:pStyle w:val="NormalIndent"/>
        <w:tabs>
          <w:tab w:val="num" w:pos="540"/>
        </w:tabs>
        <w:ind w:left="0"/>
        <w:rPr>
          <w:sz w:val="22"/>
          <w:szCs w:val="22"/>
        </w:rPr>
      </w:pPr>
      <w:r w:rsidRPr="00370CA9">
        <w:rPr>
          <w:sz w:val="22"/>
          <w:szCs w:val="22"/>
        </w:rPr>
        <w:tab/>
      </w:r>
      <w:r w:rsidR="00DD7639" w:rsidRPr="00370CA9">
        <w:rPr>
          <w:sz w:val="22"/>
          <w:szCs w:val="22"/>
        </w:rPr>
        <w:t xml:space="preserve">• Your proposed Approach, including all assumptions made and requirements for interaction with WHO staff or provision of WHO facilities. </w:t>
      </w:r>
    </w:p>
    <w:p w14:paraId="4C79FE88" w14:textId="77777777" w:rsidR="00557FF9" w:rsidRPr="00370CA9" w:rsidRDefault="00557FF9" w:rsidP="00C0532E">
      <w:pPr>
        <w:pStyle w:val="NormalIndent"/>
        <w:tabs>
          <w:tab w:val="num" w:pos="540"/>
        </w:tabs>
        <w:ind w:left="0"/>
        <w:rPr>
          <w:sz w:val="22"/>
          <w:szCs w:val="22"/>
        </w:rPr>
      </w:pPr>
      <w:r w:rsidRPr="00370CA9">
        <w:rPr>
          <w:sz w:val="22"/>
          <w:szCs w:val="22"/>
        </w:rPr>
        <w:tab/>
      </w:r>
      <w:r w:rsidR="00DD7639" w:rsidRPr="00370CA9">
        <w:rPr>
          <w:sz w:val="22"/>
          <w:szCs w:val="22"/>
        </w:rPr>
        <w:t xml:space="preserve">• A description of how you propose to organize and perform the work. This should also include the expected WHO involvement plan / participation and responsibilities. </w:t>
      </w:r>
    </w:p>
    <w:p w14:paraId="7D78E3B7" w14:textId="74F23BE7" w:rsidR="00C0532E" w:rsidRPr="001307E0" w:rsidRDefault="00557FF9" w:rsidP="00C0532E">
      <w:pPr>
        <w:pStyle w:val="NormalIndent"/>
        <w:tabs>
          <w:tab w:val="num" w:pos="540"/>
        </w:tabs>
        <w:ind w:left="0"/>
        <w:rPr>
          <w:lang w:val="en-GB"/>
        </w:rPr>
      </w:pPr>
      <w:r w:rsidRPr="00370CA9">
        <w:rPr>
          <w:sz w:val="22"/>
          <w:szCs w:val="22"/>
        </w:rPr>
        <w:tab/>
      </w:r>
      <w:r w:rsidR="00DD7639" w:rsidRPr="00370CA9">
        <w:rPr>
          <w:sz w:val="22"/>
          <w:szCs w:val="22"/>
        </w:rPr>
        <w:t>• A list of work products/deliverables/documentation and a schedule/timeline for performing the work should also be provided</w:t>
      </w:r>
      <w:r w:rsidR="00DD7639">
        <w:t>.</w:t>
      </w: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147850592"/>
      <w:r w:rsidRPr="001307E0">
        <w:rPr>
          <w:rFonts w:ascii="Arial" w:hAnsi="Arial" w:cs="Arial"/>
          <w:color w:val="447DB5"/>
        </w:rPr>
        <w:t>Proposed Time line</w:t>
      </w:r>
      <w:bookmarkEnd w:id="229"/>
      <w:bookmarkEnd w:id="230"/>
      <w:bookmarkEnd w:id="231"/>
      <w:bookmarkEnd w:id="232"/>
    </w:p>
    <w:p w14:paraId="0E0C0218" w14:textId="7134633F" w:rsidR="004573A0" w:rsidRPr="004573A0" w:rsidRDefault="000A0B86" w:rsidP="004573A0">
      <w:pPr>
        <w:pStyle w:val="NormalIndent"/>
        <w:tabs>
          <w:tab w:val="num" w:pos="540"/>
        </w:tabs>
        <w:rPr>
          <w:rFonts w:asciiTheme="minorBidi" w:hAnsiTheme="minorBidi" w:cstheme="minorBidi"/>
          <w:color w:val="FF0000"/>
          <w:sz w:val="22"/>
          <w:szCs w:val="22"/>
          <w:lang w:val="en-GB"/>
        </w:rPr>
      </w:pPr>
      <w:r w:rsidRPr="00CC5C29">
        <w:rPr>
          <w:rFonts w:asciiTheme="minorBidi" w:hAnsiTheme="minorBidi" w:cstheme="minorBidi"/>
          <w:sz w:val="22"/>
          <w:szCs w:val="22"/>
          <w:lang w:val="en-GB"/>
        </w:rPr>
        <w:t xml:space="preserve">The timeline of the project is expected to be for </w:t>
      </w:r>
      <w:r w:rsidR="00085AFE" w:rsidRPr="00CC5C29">
        <w:rPr>
          <w:rFonts w:asciiTheme="minorBidi" w:hAnsiTheme="minorBidi" w:cstheme="minorBidi"/>
          <w:sz w:val="22"/>
          <w:szCs w:val="22"/>
          <w:lang w:val="en-GB"/>
        </w:rPr>
        <w:t>1 year, with a possible extension for a second year</w:t>
      </w:r>
      <w:r w:rsidR="004573A0">
        <w:rPr>
          <w:rFonts w:asciiTheme="minorBidi" w:hAnsiTheme="minorBidi" w:cstheme="minorBidi"/>
          <w:color w:val="FF0000"/>
          <w:sz w:val="22"/>
          <w:szCs w:val="22"/>
          <w:lang w:val="en-GB"/>
        </w:rPr>
        <w:t>.</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147850593"/>
      <w:r w:rsidRPr="001D551B">
        <w:rPr>
          <w:rFonts w:ascii="Arial" w:hAnsi="Arial"/>
          <w:color w:val="447DB5"/>
        </w:rPr>
        <w:t>Financial Proposal</w:t>
      </w:r>
      <w:bookmarkEnd w:id="233"/>
      <w:bookmarkEnd w:id="234"/>
      <w:bookmarkEnd w:id="235"/>
    </w:p>
    <w:p w14:paraId="2203EFD4" w14:textId="20100057" w:rsidR="00A05BCA" w:rsidRPr="00370CA9" w:rsidRDefault="00DD5D20" w:rsidP="00C10200">
      <w:pPr>
        <w:tabs>
          <w:tab w:val="num" w:pos="567"/>
        </w:tabs>
        <w:autoSpaceDE w:val="0"/>
        <w:autoSpaceDN w:val="0"/>
        <w:adjustRightInd w:val="0"/>
        <w:spacing w:after="60"/>
        <w:rPr>
          <w:rFonts w:cs="Arial"/>
          <w:sz w:val="22"/>
          <w:szCs w:val="22"/>
          <w:lang w:val="en-GB"/>
        </w:rPr>
      </w:pPr>
      <w:bookmarkStart w:id="236" w:name="_Hlk46583460"/>
      <w:r w:rsidRPr="00370CA9">
        <w:rPr>
          <w:rFonts w:cs="Arial"/>
          <w:sz w:val="22"/>
          <w:szCs w:val="22"/>
          <w:lang w:val="en-GB"/>
        </w:rPr>
        <w:t>The cost should be documented following the template available in Annex</w:t>
      </w:r>
      <w:r w:rsidR="00C10200" w:rsidRPr="00370CA9">
        <w:rPr>
          <w:rFonts w:cs="Arial"/>
          <w:sz w:val="22"/>
          <w:szCs w:val="22"/>
          <w:lang w:val="en-GB"/>
        </w:rPr>
        <w:t xml:space="preserve"> </w:t>
      </w:r>
      <w:r w:rsidR="005837F3" w:rsidRPr="00370CA9">
        <w:rPr>
          <w:rFonts w:cs="Arial"/>
          <w:sz w:val="22"/>
          <w:szCs w:val="22"/>
          <w:lang w:val="en-GB"/>
        </w:rPr>
        <w:t xml:space="preserve">5 </w:t>
      </w:r>
      <w:r w:rsidR="00C10200" w:rsidRPr="00370CA9">
        <w:rPr>
          <w:rFonts w:cs="Arial"/>
          <w:sz w:val="22"/>
          <w:szCs w:val="22"/>
          <w:lang w:val="en-GB"/>
        </w:rPr>
        <w:t>broken into its key components based on the objectives and outputs described in Section 3.3 (Work to be performed) and indicating effort assumed for each in order to provide transparency</w:t>
      </w:r>
      <w:r w:rsidR="00702B4B" w:rsidRPr="00370CA9">
        <w:rPr>
          <w:rFonts w:cs="Arial"/>
          <w:sz w:val="22"/>
          <w:szCs w:val="22"/>
          <w:lang w:val="en-GB"/>
        </w:rPr>
        <w:t>.</w:t>
      </w:r>
    </w:p>
    <w:p w14:paraId="70A7B60F" w14:textId="12FED57F" w:rsidR="00C0532E" w:rsidRPr="00370CA9" w:rsidRDefault="00865729" w:rsidP="00C10200">
      <w:pPr>
        <w:tabs>
          <w:tab w:val="num" w:pos="567"/>
        </w:tabs>
        <w:autoSpaceDE w:val="0"/>
        <w:autoSpaceDN w:val="0"/>
        <w:adjustRightInd w:val="0"/>
        <w:spacing w:after="60"/>
        <w:rPr>
          <w:rFonts w:cs="Arial"/>
          <w:sz w:val="22"/>
          <w:szCs w:val="22"/>
          <w:lang w:val="en-GB"/>
        </w:rPr>
      </w:pPr>
      <w:r w:rsidRPr="00370CA9">
        <w:rPr>
          <w:rFonts w:cs="Arial"/>
          <w:sz w:val="22"/>
          <w:szCs w:val="22"/>
          <w:lang w:val="en-GB"/>
        </w:rPr>
        <w:t>Price per day per area of expertise</w:t>
      </w:r>
      <w:r w:rsidR="00BD7559" w:rsidRPr="00370CA9">
        <w:rPr>
          <w:rFonts w:cs="Arial"/>
          <w:sz w:val="22"/>
          <w:szCs w:val="22"/>
          <w:lang w:val="en-GB"/>
        </w:rPr>
        <w:t xml:space="preserve"> (</w:t>
      </w:r>
      <w:r w:rsidR="00C518AC" w:rsidRPr="00370CA9">
        <w:rPr>
          <w:rFonts w:cs="Arial"/>
          <w:sz w:val="22"/>
          <w:szCs w:val="22"/>
          <w:lang w:val="en-GB"/>
        </w:rPr>
        <w:t>project</w:t>
      </w:r>
      <w:r w:rsidR="00BD7559" w:rsidRPr="00370CA9">
        <w:rPr>
          <w:rFonts w:cs="Arial"/>
          <w:sz w:val="22"/>
          <w:szCs w:val="22"/>
          <w:lang w:val="en-GB"/>
        </w:rPr>
        <w:t xml:space="preserve"> manager and</w:t>
      </w:r>
      <w:r w:rsidR="00C518AC" w:rsidRPr="00370CA9">
        <w:rPr>
          <w:rFonts w:cs="Arial"/>
          <w:sz w:val="22"/>
          <w:szCs w:val="22"/>
          <w:lang w:val="en-GB"/>
        </w:rPr>
        <w:t>/or</w:t>
      </w:r>
      <w:r w:rsidR="00BD7559" w:rsidRPr="00370CA9">
        <w:rPr>
          <w:rFonts w:cs="Arial"/>
          <w:sz w:val="22"/>
          <w:szCs w:val="22"/>
          <w:lang w:val="en-GB"/>
        </w:rPr>
        <w:t xml:space="preserve"> data analyst and</w:t>
      </w:r>
      <w:r w:rsidR="00C518AC" w:rsidRPr="00370CA9">
        <w:rPr>
          <w:rFonts w:cs="Arial"/>
          <w:sz w:val="22"/>
          <w:szCs w:val="22"/>
          <w:lang w:val="en-GB"/>
        </w:rPr>
        <w:t>/</w:t>
      </w:r>
      <w:r w:rsidR="00BD7559" w:rsidRPr="00370CA9">
        <w:rPr>
          <w:rFonts w:cs="Arial"/>
          <w:sz w:val="22"/>
          <w:szCs w:val="22"/>
          <w:lang w:val="en-GB"/>
        </w:rPr>
        <w:t xml:space="preserve">or any other </w:t>
      </w:r>
      <w:r w:rsidR="00C518AC" w:rsidRPr="00370CA9">
        <w:rPr>
          <w:rFonts w:cs="Arial"/>
          <w:sz w:val="22"/>
          <w:szCs w:val="22"/>
          <w:lang w:val="en-GB"/>
        </w:rPr>
        <w:t>proposed staff with specific identified skills for the project</w:t>
      </w:r>
      <w:r w:rsidR="00A05BCA" w:rsidRPr="00370CA9">
        <w:rPr>
          <w:rFonts w:cs="Arial"/>
          <w:sz w:val="22"/>
          <w:szCs w:val="22"/>
          <w:lang w:val="en-GB"/>
        </w:rPr>
        <w:t xml:space="preserve">) </w:t>
      </w:r>
      <w:r w:rsidR="00BB5727" w:rsidRPr="00370CA9">
        <w:rPr>
          <w:rFonts w:cs="Arial"/>
          <w:sz w:val="22"/>
          <w:szCs w:val="22"/>
          <w:lang w:val="en-GB"/>
        </w:rPr>
        <w:t xml:space="preserve">should be available through the </w:t>
      </w:r>
      <w:r w:rsidR="005837F3" w:rsidRPr="00370CA9">
        <w:rPr>
          <w:rFonts w:cs="Arial"/>
          <w:sz w:val="22"/>
          <w:szCs w:val="22"/>
          <w:lang w:val="en-GB"/>
        </w:rPr>
        <w:t>financial proposal</w:t>
      </w:r>
      <w:r w:rsidR="00A05BCA" w:rsidRPr="00370CA9">
        <w:rPr>
          <w:rFonts w:cs="Arial"/>
          <w:sz w:val="22"/>
          <w:szCs w:val="22"/>
          <w:lang w:val="en-GB"/>
        </w:rPr>
        <w:t xml:space="preserve"> </w:t>
      </w:r>
      <w:r w:rsidR="00C0532E" w:rsidRPr="00370CA9">
        <w:rPr>
          <w:rFonts w:cs="Arial"/>
          <w:sz w:val="22"/>
          <w:szCs w:val="22"/>
          <w:lang w:val="en-GB"/>
        </w:rPr>
        <w:t>.</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147850594"/>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9" w:history="1">
        <w:r w:rsidR="004077E0" w:rsidRPr="0090015E">
          <w:rPr>
            <w:rStyle w:val="Hyperlink"/>
            <w:color w:val="1F497D" w:themeColor="text2"/>
            <w:sz w:val="22"/>
            <w:szCs w:val="22"/>
            <w:lang w:val="en-GB"/>
          </w:rPr>
          <w:t>http://www.who.int/about/finances-accountability/procurement/en/</w:t>
        </w:r>
      </w:hyperlink>
      <w:hyperlink r:id="rId20"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147850595"/>
      <w:bookmarkEnd w:id="238"/>
      <w:bookmarkEnd w:id="239"/>
      <w:r w:rsidRPr="00D77D19">
        <w:rPr>
          <w:rFonts w:ascii="Arial" w:hAnsi="Arial" w:cs="Arial"/>
          <w:color w:val="447DB5"/>
          <w:sz w:val="22"/>
          <w:szCs w:val="22"/>
        </w:rPr>
        <w:lastRenderedPageBreak/>
        <w:t>Evaluation Of Proposal</w:t>
      </w:r>
      <w:bookmarkEnd w:id="180"/>
      <w:bookmarkEnd w:id="181"/>
      <w:r w:rsidRPr="00D77D19">
        <w:rPr>
          <w:rFonts w:ascii="Arial" w:hAnsi="Arial" w:cs="Arial"/>
          <w:color w:val="447DB5"/>
          <w:sz w:val="22"/>
          <w:szCs w:val="22"/>
        </w:rPr>
        <w:t>s</w:t>
      </w:r>
      <w:bookmarkEnd w:id="182"/>
      <w:bookmarkEnd w:id="183"/>
      <w:bookmarkEnd w:id="184"/>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147850596"/>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147850597"/>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147850598"/>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FD3B05E" w:rsidR="00A55A62" w:rsidRPr="00CC5C29" w:rsidRDefault="00A26F1B"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CC5C29">
              <w:rPr>
                <w:sz w:val="22"/>
                <w:lang w:val="en-GB"/>
              </w:rPr>
              <w:t>8</w:t>
            </w:r>
            <w:r w:rsidR="00DC52D7" w:rsidRPr="00CC5C29">
              <w:rPr>
                <w:sz w:val="22"/>
                <w:lang w:val="en-GB"/>
              </w:rPr>
              <w:t>0</w:t>
            </w:r>
            <w:r w:rsidR="00A55A62" w:rsidRPr="00CC5C29">
              <w:rPr>
                <w:sz w:val="22"/>
                <w:lang w:val="en-GB"/>
              </w:rPr>
              <w:t xml:space="preserve"> </w:t>
            </w:r>
            <w:r w:rsidR="00A55A62" w:rsidRPr="00CC5C29">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17111BD0" w:rsidR="00A55A62" w:rsidRPr="00CC5C29" w:rsidRDefault="00A26F1B"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CC5C29">
              <w:rPr>
                <w:rFonts w:cs="Arial"/>
                <w:sz w:val="22"/>
                <w:lang w:val="en-GB"/>
              </w:rPr>
              <w:t>2</w:t>
            </w:r>
            <w:r w:rsidR="00DC52D7" w:rsidRPr="00CC5C29">
              <w:rPr>
                <w:rFonts w:cs="Arial"/>
                <w:sz w:val="22"/>
                <w:lang w:val="en-GB"/>
              </w:rPr>
              <w:t>0</w:t>
            </w:r>
            <w:r w:rsidR="00A55A62" w:rsidRPr="00CC5C29">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DD3E77" w:rsidRDefault="0010541F"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t</w:t>
      </w:r>
      <w:r w:rsidR="00C964DC" w:rsidRPr="00DD3E77">
        <w:rPr>
          <w:rFonts w:cs="Arial"/>
          <w:sz w:val="22"/>
          <w:szCs w:val="22"/>
          <w:lang w:val="en-GB"/>
        </w:rPr>
        <w:t>he extent to which WHO's requirements and expectations have been satisfactorily addressed;</w:t>
      </w:r>
    </w:p>
    <w:p w14:paraId="38271D7A" w14:textId="77777777" w:rsidR="00141137" w:rsidRPr="00DD3E77" w:rsidRDefault="00141137"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the quality of the overall proposal;</w:t>
      </w:r>
    </w:p>
    <w:p w14:paraId="4FA297FA" w14:textId="77777777" w:rsidR="00141137" w:rsidRPr="00DD3E77" w:rsidRDefault="00141137" w:rsidP="00DD3E77">
      <w:pPr>
        <w:pStyle w:val="ListParagraph"/>
        <w:numPr>
          <w:ilvl w:val="0"/>
          <w:numId w:val="198"/>
        </w:numPr>
        <w:autoSpaceDE w:val="0"/>
        <w:autoSpaceDN w:val="0"/>
        <w:adjustRightInd w:val="0"/>
        <w:ind w:right="239"/>
        <w:rPr>
          <w:rFonts w:cs="Arial"/>
          <w:sz w:val="22"/>
          <w:szCs w:val="22"/>
          <w:lang w:val="en-GB"/>
        </w:rPr>
      </w:pPr>
      <w:r w:rsidRPr="00DD3E77">
        <w:rPr>
          <w:rFonts w:cs="Arial"/>
          <w:sz w:val="22"/>
          <w:szCs w:val="22"/>
          <w:lang w:val="en-GB"/>
        </w:rPr>
        <w:t>the appropriateness of the proposed approach;</w:t>
      </w:r>
    </w:p>
    <w:p w14:paraId="2BAD36AD" w14:textId="77777777" w:rsidR="00141137" w:rsidRPr="00DD3E77" w:rsidRDefault="00141137"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the quality of the technical solution proposed;</w:t>
      </w:r>
    </w:p>
    <w:p w14:paraId="2F17510F" w14:textId="77777777" w:rsidR="00141137" w:rsidRPr="00DD3E77" w:rsidRDefault="00141137"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 xml:space="preserve">the </w:t>
      </w:r>
      <w:r w:rsidR="00DD2884" w:rsidRPr="00DD3E77">
        <w:rPr>
          <w:rFonts w:cs="Arial"/>
          <w:sz w:val="22"/>
          <w:szCs w:val="22"/>
          <w:lang w:val="en-GB"/>
        </w:rPr>
        <w:t>manner in which it is proposed to manage and staff the project</w:t>
      </w:r>
      <w:r w:rsidRPr="00DD3E77">
        <w:rPr>
          <w:rFonts w:cs="Arial"/>
          <w:sz w:val="22"/>
          <w:szCs w:val="22"/>
          <w:lang w:val="en-GB"/>
        </w:rPr>
        <w:t>;</w:t>
      </w:r>
    </w:p>
    <w:p w14:paraId="2C8D677F" w14:textId="77777777" w:rsidR="00141137" w:rsidRPr="00DD3E77" w:rsidRDefault="00141137"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the experience of the firm in carrying out related projects;</w:t>
      </w:r>
    </w:p>
    <w:p w14:paraId="47C82BB5" w14:textId="77777777" w:rsidR="00141137" w:rsidRPr="00DD3E77" w:rsidRDefault="00141137" w:rsidP="00DD3E77">
      <w:pPr>
        <w:pStyle w:val="ListParagraph"/>
        <w:numPr>
          <w:ilvl w:val="0"/>
          <w:numId w:val="198"/>
        </w:numPr>
        <w:tabs>
          <w:tab w:val="left" w:pos="0"/>
        </w:tabs>
        <w:autoSpaceDE w:val="0"/>
        <w:autoSpaceDN w:val="0"/>
        <w:adjustRightInd w:val="0"/>
        <w:ind w:right="239"/>
        <w:rPr>
          <w:rFonts w:cs="Arial"/>
          <w:sz w:val="22"/>
          <w:szCs w:val="22"/>
          <w:lang w:val="en-GB"/>
        </w:rPr>
      </w:pPr>
      <w:r w:rsidRPr="00DD3E77">
        <w:rPr>
          <w:rFonts w:cs="Arial"/>
          <w:sz w:val="22"/>
          <w:szCs w:val="22"/>
          <w:lang w:val="en-GB"/>
        </w:rPr>
        <w:t>the qualifications and competence of the personnel proposed for the assignment;</w:t>
      </w:r>
      <w:r w:rsidR="00A42693" w:rsidRPr="00DD3E77">
        <w:rPr>
          <w:rFonts w:cs="Arial"/>
          <w:sz w:val="22"/>
          <w:szCs w:val="22"/>
          <w:lang w:val="en-GB"/>
        </w:rPr>
        <w:t xml:space="preserve"> and</w:t>
      </w:r>
    </w:p>
    <w:p w14:paraId="327CB33D" w14:textId="5D84681E" w:rsidR="006E2236" w:rsidRPr="00DD3E77" w:rsidRDefault="003C7E26" w:rsidP="00DD3E77">
      <w:pPr>
        <w:pStyle w:val="ListParagraph"/>
        <w:numPr>
          <w:ilvl w:val="0"/>
          <w:numId w:val="198"/>
        </w:numPr>
        <w:autoSpaceDE w:val="0"/>
        <w:autoSpaceDN w:val="0"/>
        <w:adjustRightInd w:val="0"/>
        <w:ind w:right="239"/>
        <w:rPr>
          <w:sz w:val="22"/>
        </w:rPr>
      </w:pPr>
      <w:r w:rsidRPr="00DD3E77">
        <w:rPr>
          <w:rFonts w:cs="Arial"/>
          <w:sz w:val="22"/>
          <w:szCs w:val="22"/>
          <w:lang w:val="en-GB"/>
        </w:rPr>
        <w:t>the proposed time</w:t>
      </w:r>
      <w:r w:rsidR="00141137" w:rsidRPr="00DD3E77">
        <w:rPr>
          <w:rFonts w:cs="Arial"/>
          <w:sz w:val="22"/>
          <w:szCs w:val="22"/>
          <w:lang w:val="en-GB"/>
        </w:rPr>
        <w:t>frame for the project</w:t>
      </w:r>
      <w:r w:rsidR="006E2236" w:rsidRPr="00DD3E77">
        <w:rPr>
          <w:rFonts w:cs="Arial"/>
          <w:sz w:val="22"/>
          <w:szCs w:val="22"/>
          <w:lang w:val="en-GB"/>
        </w:rPr>
        <w:t>; and</w:t>
      </w:r>
    </w:p>
    <w:p w14:paraId="3A6ED7EF" w14:textId="0B1E24F1" w:rsidR="00527E04" w:rsidRPr="00DD3E77" w:rsidRDefault="006E2236" w:rsidP="00DD3E77">
      <w:pPr>
        <w:pStyle w:val="ListParagraph"/>
        <w:numPr>
          <w:ilvl w:val="0"/>
          <w:numId w:val="198"/>
        </w:numPr>
        <w:autoSpaceDE w:val="0"/>
        <w:autoSpaceDN w:val="0"/>
        <w:adjustRightInd w:val="0"/>
        <w:ind w:right="239"/>
        <w:rPr>
          <w:sz w:val="22"/>
          <w:lang w:val="en-GB"/>
        </w:rPr>
      </w:pPr>
      <w:r w:rsidRPr="00DD3E77">
        <w:rPr>
          <w:rFonts w:cs="Arial"/>
          <w:sz w:val="22"/>
          <w:szCs w:val="22"/>
          <w:lang w:val="en-GB"/>
        </w:rPr>
        <w:t>the presentation performance.</w:t>
      </w:r>
    </w:p>
    <w:p w14:paraId="564B0F18" w14:textId="77777777" w:rsidR="00DD3E77" w:rsidRDefault="00DD3E77" w:rsidP="00DD3E77">
      <w:pPr>
        <w:pStyle w:val="ListParagraph"/>
        <w:tabs>
          <w:tab w:val="num" w:pos="540"/>
          <w:tab w:val="left" w:pos="567"/>
          <w:tab w:val="left" w:pos="1440"/>
          <w:tab w:val="left" w:pos="1980"/>
        </w:tabs>
        <w:autoSpaceDE w:val="0"/>
        <w:autoSpaceDN w:val="0"/>
        <w:adjustRightInd w:val="0"/>
        <w:ind w:left="630" w:right="239"/>
        <w:rPr>
          <w:sz w:val="22"/>
          <w:lang w:val="en-GB"/>
        </w:rPr>
      </w:pPr>
    </w:p>
    <w:p w14:paraId="5B84CA40" w14:textId="77777777" w:rsidR="00DD3E77" w:rsidRDefault="00DD3E77" w:rsidP="00DD3E77">
      <w:pPr>
        <w:pStyle w:val="ListParagraph"/>
        <w:tabs>
          <w:tab w:val="num" w:pos="540"/>
          <w:tab w:val="left" w:pos="567"/>
          <w:tab w:val="left" w:pos="1440"/>
          <w:tab w:val="left" w:pos="1980"/>
        </w:tabs>
        <w:autoSpaceDE w:val="0"/>
        <w:autoSpaceDN w:val="0"/>
        <w:adjustRightInd w:val="0"/>
        <w:ind w:left="630" w:right="239"/>
        <w:rPr>
          <w:sz w:val="22"/>
          <w:lang w:val="en-GB"/>
        </w:rPr>
      </w:pPr>
    </w:p>
    <w:p w14:paraId="64B4C4BF" w14:textId="77777777" w:rsidR="00DD3E77" w:rsidRPr="00DD3E77" w:rsidRDefault="00DD3E77" w:rsidP="00DD3E77">
      <w:pPr>
        <w:pStyle w:val="ListParagraph"/>
        <w:autoSpaceDE w:val="0"/>
        <w:autoSpaceDN w:val="0"/>
        <w:adjustRightInd w:val="0"/>
        <w:ind w:left="630" w:right="239"/>
        <w:rPr>
          <w:sz w:val="22"/>
          <w:lang w:val="en-GB"/>
        </w:rPr>
      </w:pPr>
    </w:p>
    <w:p w14:paraId="2AECF275" w14:textId="07FAC547" w:rsidR="00323C2E" w:rsidRPr="00527E04" w:rsidRDefault="00323C2E" w:rsidP="00A112BC">
      <w:pPr>
        <w:tabs>
          <w:tab w:val="num" w:pos="540"/>
          <w:tab w:val="left" w:pos="567"/>
          <w:tab w:val="left" w:pos="1440"/>
        </w:tabs>
        <w:ind w:right="239"/>
        <w:rPr>
          <w:sz w:val="22"/>
          <w:lang w:val="en-GB"/>
        </w:rPr>
      </w:pPr>
      <w:r w:rsidRPr="00527E04">
        <w:rPr>
          <w:sz w:val="22"/>
          <w:lang w:val="en-GB"/>
        </w:rPr>
        <w:lastRenderedPageBreak/>
        <w:t>The number of points which can be obtained for each evaluation criterion is specified below and indicates the relative significance or weight of the item in the overall evaluation process</w:t>
      </w:r>
      <w:r w:rsidRPr="00527E04">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35BDB24B" w:rsidR="00323C2E" w:rsidRPr="00CC5C29" w:rsidRDefault="00323C2E" w:rsidP="00323C2E">
      <w:pPr>
        <w:tabs>
          <w:tab w:val="left" w:pos="567"/>
          <w:tab w:val="left" w:pos="1980"/>
        </w:tabs>
        <w:autoSpaceDE w:val="0"/>
        <w:autoSpaceDN w:val="0"/>
        <w:adjustRightInd w:val="0"/>
        <w:ind w:right="239"/>
        <w:rPr>
          <w:rFonts w:cs="Arial"/>
          <w:b/>
          <w:sz w:val="22"/>
          <w:szCs w:val="22"/>
          <w:lang w:val="en-GB"/>
        </w:rPr>
      </w:pPr>
      <w:r w:rsidRPr="00CC5C29">
        <w:rPr>
          <w:rFonts w:cs="Arial"/>
          <w:b/>
          <w:sz w:val="22"/>
          <w:szCs w:val="22"/>
          <w:lang w:val="en-GB"/>
        </w:rPr>
        <w:t xml:space="preserve">A minimum of </w:t>
      </w:r>
      <w:r w:rsidR="00A26F1B" w:rsidRPr="00587B95">
        <w:rPr>
          <w:rFonts w:cs="Arial"/>
          <w:b/>
          <w:color w:val="FF0000"/>
          <w:sz w:val="22"/>
          <w:szCs w:val="22"/>
          <w:lang w:val="en-GB"/>
        </w:rPr>
        <w:t>70</w:t>
      </w:r>
      <w:r w:rsidRPr="00587B95">
        <w:rPr>
          <w:rFonts w:cs="Arial"/>
          <w:b/>
          <w:color w:val="FF0000"/>
          <w:sz w:val="22"/>
          <w:szCs w:val="22"/>
          <w:lang w:val="en-GB"/>
        </w:rPr>
        <w:t xml:space="preserve"> points </w:t>
      </w:r>
      <w:r w:rsidRPr="00CC5C29">
        <w:rPr>
          <w:rFonts w:cs="Arial"/>
          <w:b/>
          <w:sz w:val="22"/>
          <w:szCs w:val="22"/>
          <w:lang w:val="en-GB"/>
        </w:rPr>
        <w:t>is required to pass the technical evaluation.</w:t>
      </w:r>
    </w:p>
    <w:p w14:paraId="2AD26815" w14:textId="77777777" w:rsidR="00323C2E" w:rsidRPr="00CC5C29"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CC5C29" w:rsidRPr="00CC5C29" w14:paraId="2BA7B7AA" w14:textId="77777777" w:rsidTr="00311B81">
        <w:tc>
          <w:tcPr>
            <w:tcW w:w="6798" w:type="dxa"/>
          </w:tcPr>
          <w:p w14:paraId="64EFBA0E" w14:textId="77777777" w:rsidR="00323C2E" w:rsidRPr="00CC5C29" w:rsidRDefault="00323C2E" w:rsidP="00311B81">
            <w:pPr>
              <w:tabs>
                <w:tab w:val="left" w:pos="567"/>
                <w:tab w:val="left" w:pos="1980"/>
              </w:tabs>
              <w:autoSpaceDE w:val="0"/>
              <w:autoSpaceDN w:val="0"/>
              <w:adjustRightInd w:val="0"/>
              <w:ind w:left="567" w:right="239"/>
              <w:rPr>
                <w:rFonts w:cs="Arial"/>
                <w:sz w:val="22"/>
                <w:szCs w:val="22"/>
                <w:lang w:val="en-GB"/>
              </w:rPr>
            </w:pPr>
            <w:r w:rsidRPr="00CC5C29">
              <w:rPr>
                <w:rFonts w:cs="Arial"/>
                <w:sz w:val="22"/>
                <w:szCs w:val="22"/>
                <w:lang w:val="en-GB"/>
              </w:rPr>
              <w:t>Addressing of WHO’s requirements and expectations</w:t>
            </w:r>
          </w:p>
        </w:tc>
        <w:tc>
          <w:tcPr>
            <w:tcW w:w="3197" w:type="dxa"/>
          </w:tcPr>
          <w:p w14:paraId="5BC18F6A" w14:textId="2B07BDD6" w:rsidR="00323C2E" w:rsidRPr="004C26FD" w:rsidRDefault="007E14A6" w:rsidP="00311B81">
            <w:pPr>
              <w:tabs>
                <w:tab w:val="left" w:pos="567"/>
                <w:tab w:val="left" w:pos="1980"/>
              </w:tabs>
              <w:autoSpaceDE w:val="0"/>
              <w:autoSpaceDN w:val="0"/>
              <w:adjustRightInd w:val="0"/>
              <w:ind w:left="567" w:right="239"/>
              <w:rPr>
                <w:rFonts w:cs="Arial"/>
                <w:color w:val="FF0000"/>
                <w:sz w:val="22"/>
                <w:szCs w:val="22"/>
                <w:lang w:val="en-GB"/>
              </w:rPr>
            </w:pPr>
            <w:r w:rsidRPr="004C26FD">
              <w:rPr>
                <w:rFonts w:cs="Arial"/>
                <w:color w:val="FF0000"/>
                <w:sz w:val="22"/>
                <w:szCs w:val="22"/>
                <w:lang w:val="en-GB"/>
              </w:rPr>
              <w:t>20</w:t>
            </w:r>
            <w:r w:rsidR="00323C2E" w:rsidRPr="004C26FD">
              <w:rPr>
                <w:rFonts w:cs="Arial"/>
                <w:color w:val="FF0000"/>
                <w:sz w:val="22"/>
                <w:szCs w:val="22"/>
                <w:lang w:val="en-GB"/>
              </w:rPr>
              <w:t xml:space="preserve"> </w:t>
            </w:r>
          </w:p>
        </w:tc>
      </w:tr>
      <w:tr w:rsidR="00CC5C29" w:rsidRPr="00CC5C29" w14:paraId="51E2F6D8" w14:textId="77777777" w:rsidTr="00311B81">
        <w:tc>
          <w:tcPr>
            <w:tcW w:w="6798" w:type="dxa"/>
          </w:tcPr>
          <w:p w14:paraId="5C3DCCA6" w14:textId="77777777" w:rsidR="00323C2E" w:rsidRPr="00CC5C29" w:rsidRDefault="00323C2E" w:rsidP="00311B81">
            <w:pPr>
              <w:tabs>
                <w:tab w:val="left" w:pos="567"/>
                <w:tab w:val="left" w:pos="1980"/>
              </w:tabs>
              <w:autoSpaceDE w:val="0"/>
              <w:autoSpaceDN w:val="0"/>
              <w:adjustRightInd w:val="0"/>
              <w:ind w:left="567" w:right="239"/>
              <w:rPr>
                <w:rFonts w:cs="Arial"/>
                <w:sz w:val="22"/>
                <w:szCs w:val="22"/>
                <w:lang w:val="en-GB"/>
              </w:rPr>
            </w:pPr>
            <w:r w:rsidRPr="00CC5C29">
              <w:rPr>
                <w:rFonts w:cs="Arial"/>
                <w:sz w:val="22"/>
                <w:szCs w:val="22"/>
                <w:lang w:val="en-GB"/>
              </w:rPr>
              <w:t>Quality of the overall proposal</w:t>
            </w:r>
          </w:p>
        </w:tc>
        <w:tc>
          <w:tcPr>
            <w:tcW w:w="3197" w:type="dxa"/>
          </w:tcPr>
          <w:p w14:paraId="49E0D89E" w14:textId="3E48C19E" w:rsidR="00323C2E" w:rsidRPr="004C26FD" w:rsidRDefault="00CE07C8" w:rsidP="00311B81">
            <w:pPr>
              <w:tabs>
                <w:tab w:val="left" w:pos="567"/>
                <w:tab w:val="left" w:pos="1980"/>
              </w:tabs>
              <w:autoSpaceDE w:val="0"/>
              <w:autoSpaceDN w:val="0"/>
              <w:adjustRightInd w:val="0"/>
              <w:ind w:left="567" w:right="239"/>
              <w:rPr>
                <w:rFonts w:cs="Arial"/>
                <w:color w:val="FF0000"/>
                <w:sz w:val="22"/>
                <w:szCs w:val="22"/>
                <w:lang w:val="en-GB"/>
              </w:rPr>
            </w:pPr>
            <w:r w:rsidRPr="004C26FD">
              <w:rPr>
                <w:rFonts w:cs="Arial"/>
                <w:color w:val="FF0000"/>
                <w:sz w:val="22"/>
                <w:szCs w:val="22"/>
                <w:lang w:val="en-GB"/>
              </w:rPr>
              <w:t>20</w:t>
            </w:r>
          </w:p>
        </w:tc>
      </w:tr>
      <w:tr w:rsidR="00CC5C29" w:rsidRPr="00CC5C29" w14:paraId="10E7C916" w14:textId="77777777" w:rsidTr="00311B81">
        <w:tc>
          <w:tcPr>
            <w:tcW w:w="6798" w:type="dxa"/>
          </w:tcPr>
          <w:p w14:paraId="0B24A752" w14:textId="77777777" w:rsidR="00323C2E" w:rsidRPr="00CC5C29" w:rsidRDefault="00323C2E" w:rsidP="00311B81">
            <w:pPr>
              <w:tabs>
                <w:tab w:val="left" w:pos="567"/>
                <w:tab w:val="left" w:pos="1980"/>
              </w:tabs>
              <w:autoSpaceDE w:val="0"/>
              <w:autoSpaceDN w:val="0"/>
              <w:adjustRightInd w:val="0"/>
              <w:ind w:left="567" w:right="239"/>
              <w:rPr>
                <w:rFonts w:cs="Arial"/>
                <w:sz w:val="22"/>
                <w:szCs w:val="22"/>
                <w:lang w:val="en-GB"/>
              </w:rPr>
            </w:pPr>
            <w:r w:rsidRPr="00CC5C29">
              <w:rPr>
                <w:rFonts w:cs="Arial"/>
                <w:sz w:val="22"/>
                <w:szCs w:val="22"/>
                <w:lang w:val="en-GB"/>
              </w:rPr>
              <w:t>Appropriateness of the proposed approach</w:t>
            </w:r>
          </w:p>
        </w:tc>
        <w:tc>
          <w:tcPr>
            <w:tcW w:w="3197" w:type="dxa"/>
          </w:tcPr>
          <w:p w14:paraId="1833A904" w14:textId="7DCBA0E6" w:rsidR="00323C2E" w:rsidRPr="004C26FD" w:rsidRDefault="00CE07C8" w:rsidP="00311B81">
            <w:pPr>
              <w:tabs>
                <w:tab w:val="left" w:pos="567"/>
                <w:tab w:val="left" w:pos="1980"/>
              </w:tabs>
              <w:autoSpaceDE w:val="0"/>
              <w:autoSpaceDN w:val="0"/>
              <w:adjustRightInd w:val="0"/>
              <w:ind w:left="567" w:right="239"/>
              <w:rPr>
                <w:rFonts w:cs="Arial"/>
                <w:color w:val="FF0000"/>
                <w:sz w:val="22"/>
                <w:szCs w:val="22"/>
                <w:lang w:val="en-GB"/>
              </w:rPr>
            </w:pPr>
            <w:r w:rsidRPr="004C26FD">
              <w:rPr>
                <w:rFonts w:cs="Arial"/>
                <w:color w:val="FF0000"/>
                <w:sz w:val="22"/>
                <w:szCs w:val="22"/>
                <w:lang w:val="en-GB"/>
              </w:rPr>
              <w:t>20</w:t>
            </w:r>
          </w:p>
        </w:tc>
      </w:tr>
      <w:tr w:rsidR="00CC5C29" w:rsidRPr="00CC5C29" w14:paraId="77FC73E6" w14:textId="77777777" w:rsidTr="00311B81">
        <w:tc>
          <w:tcPr>
            <w:tcW w:w="6798" w:type="dxa"/>
          </w:tcPr>
          <w:p w14:paraId="271A012C" w14:textId="77777777" w:rsidR="00323C2E" w:rsidRPr="00CC5C29" w:rsidRDefault="00323C2E" w:rsidP="00311B81">
            <w:pPr>
              <w:tabs>
                <w:tab w:val="left" w:pos="567"/>
                <w:tab w:val="left" w:pos="1980"/>
              </w:tabs>
              <w:autoSpaceDE w:val="0"/>
              <w:autoSpaceDN w:val="0"/>
              <w:adjustRightInd w:val="0"/>
              <w:ind w:left="567" w:right="239"/>
              <w:rPr>
                <w:rFonts w:cs="Arial"/>
                <w:sz w:val="22"/>
                <w:szCs w:val="22"/>
                <w:lang w:val="en-GB"/>
              </w:rPr>
            </w:pPr>
            <w:r w:rsidRPr="00CC5C29">
              <w:rPr>
                <w:rFonts w:cs="Arial"/>
                <w:sz w:val="22"/>
                <w:szCs w:val="22"/>
                <w:lang w:val="en-GB"/>
              </w:rPr>
              <w:t>Quality of the technical solution proposed</w:t>
            </w:r>
          </w:p>
        </w:tc>
        <w:tc>
          <w:tcPr>
            <w:tcW w:w="3197" w:type="dxa"/>
          </w:tcPr>
          <w:p w14:paraId="2BABC6F5" w14:textId="7EE3344B" w:rsidR="00323C2E" w:rsidRPr="004C26FD" w:rsidRDefault="00CE07C8" w:rsidP="00311B81">
            <w:pPr>
              <w:tabs>
                <w:tab w:val="left" w:pos="567"/>
                <w:tab w:val="left" w:pos="1980"/>
              </w:tabs>
              <w:autoSpaceDE w:val="0"/>
              <w:autoSpaceDN w:val="0"/>
              <w:adjustRightInd w:val="0"/>
              <w:ind w:left="567" w:right="239"/>
              <w:rPr>
                <w:rFonts w:cs="Arial"/>
                <w:color w:val="FF0000"/>
                <w:sz w:val="22"/>
                <w:szCs w:val="22"/>
                <w:lang w:val="en-GB"/>
              </w:rPr>
            </w:pPr>
            <w:r w:rsidRPr="004C26FD">
              <w:rPr>
                <w:rFonts w:cs="Arial"/>
                <w:color w:val="FF0000"/>
                <w:sz w:val="22"/>
                <w:szCs w:val="22"/>
                <w:lang w:val="en-GB"/>
              </w:rPr>
              <w:t>20</w:t>
            </w:r>
            <w:r w:rsidR="00323C2E" w:rsidRPr="004C26FD">
              <w:rPr>
                <w:rFonts w:cs="Arial"/>
                <w:color w:val="FF0000"/>
                <w:sz w:val="22"/>
                <w:szCs w:val="22"/>
                <w:lang w:val="en-GB"/>
              </w:rPr>
              <w:t xml:space="preserve"> </w:t>
            </w:r>
          </w:p>
        </w:tc>
      </w:tr>
      <w:tr w:rsidR="00CC5C29" w:rsidRPr="00CC5C29" w14:paraId="010B0CF5" w14:textId="77777777" w:rsidTr="00311B81">
        <w:tc>
          <w:tcPr>
            <w:tcW w:w="6798" w:type="dxa"/>
          </w:tcPr>
          <w:p w14:paraId="5878FE7F" w14:textId="77777777" w:rsidR="00323C2E" w:rsidRPr="00CC5C29" w:rsidRDefault="00323C2E" w:rsidP="00311B81">
            <w:pPr>
              <w:tabs>
                <w:tab w:val="left" w:pos="567"/>
                <w:tab w:val="left" w:pos="1980"/>
              </w:tabs>
              <w:autoSpaceDE w:val="0"/>
              <w:autoSpaceDN w:val="0"/>
              <w:adjustRightInd w:val="0"/>
              <w:ind w:left="567" w:right="239"/>
              <w:rPr>
                <w:rFonts w:cs="Arial"/>
                <w:sz w:val="22"/>
                <w:szCs w:val="22"/>
                <w:lang w:val="en-GB"/>
              </w:rPr>
            </w:pPr>
            <w:r w:rsidRPr="00CC5C29">
              <w:rPr>
                <w:rFonts w:cs="Arial"/>
                <w:sz w:val="22"/>
                <w:szCs w:val="22"/>
                <w:lang w:val="en-GB"/>
              </w:rPr>
              <w:t>Qualifications and competence of the personnel proposed for the assignment</w:t>
            </w:r>
          </w:p>
        </w:tc>
        <w:tc>
          <w:tcPr>
            <w:tcW w:w="3197" w:type="dxa"/>
          </w:tcPr>
          <w:p w14:paraId="34C83E4E" w14:textId="39F2C3CC" w:rsidR="00323C2E" w:rsidRPr="004C26FD" w:rsidRDefault="00CE07C8" w:rsidP="00311B81">
            <w:pPr>
              <w:tabs>
                <w:tab w:val="left" w:pos="567"/>
                <w:tab w:val="left" w:pos="1980"/>
              </w:tabs>
              <w:autoSpaceDE w:val="0"/>
              <w:autoSpaceDN w:val="0"/>
              <w:adjustRightInd w:val="0"/>
              <w:ind w:left="567" w:right="239"/>
              <w:rPr>
                <w:rFonts w:cs="Arial"/>
                <w:color w:val="FF0000"/>
                <w:sz w:val="22"/>
                <w:szCs w:val="22"/>
                <w:lang w:val="en-GB"/>
              </w:rPr>
            </w:pPr>
            <w:r w:rsidRPr="004C26FD">
              <w:rPr>
                <w:rFonts w:cs="Arial"/>
                <w:color w:val="FF0000"/>
                <w:sz w:val="22"/>
                <w:szCs w:val="22"/>
                <w:lang w:val="en-GB"/>
              </w:rPr>
              <w:t>20</w:t>
            </w:r>
            <w:r w:rsidR="00323C2E" w:rsidRPr="004C26FD">
              <w:rPr>
                <w:rFonts w:cs="Arial"/>
                <w:color w:val="FF0000"/>
                <w:sz w:val="22"/>
                <w:szCs w:val="22"/>
                <w:lang w:val="en-GB"/>
              </w:rPr>
              <w:t xml:space="preserve"> </w:t>
            </w:r>
          </w:p>
        </w:tc>
      </w:tr>
      <w:tr w:rsidR="00CC5C29" w:rsidRPr="00CC5C29" w14:paraId="22755DAE" w14:textId="77777777" w:rsidTr="00311B81">
        <w:tc>
          <w:tcPr>
            <w:tcW w:w="6798" w:type="dxa"/>
          </w:tcPr>
          <w:p w14:paraId="49092747" w14:textId="28EDA377" w:rsidR="006E2236" w:rsidRPr="00CC5C29"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CC5C29">
              <w:rPr>
                <w:rFonts w:cs="Arial"/>
                <w:b/>
                <w:sz w:val="22"/>
                <w:szCs w:val="22"/>
                <w:lang w:val="en-GB"/>
              </w:rPr>
              <w:t>TOTAL</w:t>
            </w:r>
          </w:p>
        </w:tc>
        <w:tc>
          <w:tcPr>
            <w:tcW w:w="3197" w:type="dxa"/>
          </w:tcPr>
          <w:p w14:paraId="7F34AA47" w14:textId="64E09737" w:rsidR="006E2236" w:rsidRPr="004C26FD" w:rsidRDefault="004D492C" w:rsidP="00311B81">
            <w:pPr>
              <w:tabs>
                <w:tab w:val="left" w:pos="567"/>
                <w:tab w:val="left" w:pos="1980"/>
              </w:tabs>
              <w:autoSpaceDE w:val="0"/>
              <w:autoSpaceDN w:val="0"/>
              <w:adjustRightInd w:val="0"/>
              <w:ind w:left="567" w:right="239"/>
              <w:rPr>
                <w:rFonts w:cs="Arial"/>
                <w:b/>
                <w:color w:val="FF0000"/>
                <w:sz w:val="22"/>
                <w:szCs w:val="22"/>
                <w:lang w:val="en-GB"/>
              </w:rPr>
            </w:pPr>
            <w:r w:rsidRPr="004C26FD">
              <w:rPr>
                <w:rFonts w:cs="Arial"/>
                <w:b/>
                <w:color w:val="FF0000"/>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4"/>
    <w:bookmarkEnd w:id="255"/>
    <w:bookmarkEnd w:id="256"/>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147850599"/>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147850600"/>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147850601"/>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147850602"/>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147850603"/>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147850604"/>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147850605"/>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147850606"/>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147850607"/>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478506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147850609"/>
      <w:r w:rsidRPr="00091745">
        <w:rPr>
          <w:sz w:val="22"/>
          <w:szCs w:val="22"/>
        </w:rPr>
        <w:lastRenderedPageBreak/>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147850610"/>
      <w:r>
        <w:rPr>
          <w:sz w:val="22"/>
          <w:szCs w:val="22"/>
        </w:rPr>
        <w:t xml:space="preserve">Audit and </w:t>
      </w:r>
      <w:bookmarkEnd w:id="311"/>
      <w:bookmarkEnd w:id="312"/>
      <w:r w:rsidR="00294790">
        <w:rPr>
          <w:sz w:val="22"/>
          <w:szCs w:val="22"/>
        </w:rPr>
        <w:t>Investigations</w:t>
      </w:r>
      <w:bookmarkEnd w:id="313"/>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147850611"/>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147850612"/>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147850613"/>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147850614"/>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147850615"/>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147850616"/>
      <w:r w:rsidRPr="00C02B0F">
        <w:rPr>
          <w:sz w:val="22"/>
          <w:szCs w:val="22"/>
        </w:rPr>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147850617"/>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147850618"/>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147850619"/>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147850620"/>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147850621"/>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147850622"/>
      <w:r>
        <w:rPr>
          <w:sz w:val="22"/>
          <w:szCs w:val="22"/>
        </w:rPr>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147850623"/>
      <w:r w:rsidRPr="00091745">
        <w:rPr>
          <w:sz w:val="22"/>
          <w:szCs w:val="22"/>
        </w:rPr>
        <w:lastRenderedPageBreak/>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147850624"/>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147850625"/>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147850626"/>
      <w:r w:rsidRPr="00091745">
        <w:rPr>
          <w:sz w:val="22"/>
          <w:szCs w:val="22"/>
        </w:rPr>
        <w:lastRenderedPageBreak/>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147850627"/>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47850628"/>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47850629"/>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147850630"/>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147850631"/>
      <w:r w:rsidRPr="00091745">
        <w:rPr>
          <w:sz w:val="22"/>
          <w:szCs w:val="22"/>
        </w:rPr>
        <w:lastRenderedPageBreak/>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147850632"/>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147850633"/>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147850634"/>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147850635"/>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147850636"/>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147850637"/>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0"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1"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0"/>
      <w:bookmarkEnd w:id="471"/>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2"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2"/>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51"/>
      <w:bookmarkStart w:id="474" w:name="_Toc507411684"/>
      <w:bookmarkStart w:id="475" w:name="_Toc147850638"/>
      <w:r w:rsidRPr="001307E0">
        <w:rPr>
          <w:sz w:val="22"/>
          <w:szCs w:val="22"/>
        </w:rPr>
        <w:t>Ethical Behaviour</w:t>
      </w:r>
      <w:bookmarkEnd w:id="473"/>
      <w:bookmarkEnd w:id="474"/>
      <w:bookmarkEnd w:id="475"/>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8881"/>
      <w:bookmarkStart w:id="477" w:name="_Toc507411685"/>
      <w:bookmarkStart w:id="478" w:name="_Toc147850639"/>
      <w:r w:rsidRPr="001307E0">
        <w:rPr>
          <w:sz w:val="22"/>
          <w:szCs w:val="22"/>
        </w:rPr>
        <w:t>Officials not to Benefit</w:t>
      </w:r>
      <w:bookmarkEnd w:id="476"/>
      <w:bookmarkEnd w:id="477"/>
      <w:bookmarkEnd w:id="478"/>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07407559"/>
      <w:bookmarkStart w:id="480" w:name="_Toc507411686"/>
      <w:bookmarkStart w:id="481" w:name="_Toc147850640"/>
      <w:r w:rsidRPr="00CD1BE0">
        <w:rPr>
          <w:sz w:val="22"/>
          <w:szCs w:val="22"/>
        </w:rPr>
        <w:t>Compliance with WHO Codes and Policies</w:t>
      </w:r>
      <w:bookmarkEnd w:id="479"/>
      <w:bookmarkEnd w:id="480"/>
      <w:bookmarkEnd w:id="481"/>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1"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2"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2" w:name="_Toc147850641"/>
      <w:r w:rsidRPr="005F68D8">
        <w:rPr>
          <w:sz w:val="22"/>
          <w:szCs w:val="22"/>
          <w:u w:val="single"/>
        </w:rPr>
        <w:t>Zero tolerance for sexual exploitation and abuse</w:t>
      </w:r>
      <w:r>
        <w:rPr>
          <w:sz w:val="22"/>
          <w:szCs w:val="22"/>
          <w:u w:val="single"/>
        </w:rPr>
        <w:t>, sexual harassment and other types of abusive conduct</w:t>
      </w:r>
      <w:bookmarkEnd w:id="482"/>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11817964"/>
      <w:bookmarkStart w:id="484" w:name="_Toc147850642"/>
      <w:r w:rsidRPr="00342863">
        <w:rPr>
          <w:sz w:val="22"/>
          <w:szCs w:val="22"/>
        </w:rPr>
        <w:lastRenderedPageBreak/>
        <w:t>Tobacco/Arms Related Disclosure Statement</w:t>
      </w:r>
      <w:bookmarkEnd w:id="483"/>
      <w:bookmarkEnd w:id="484"/>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07410398"/>
      <w:bookmarkStart w:id="486" w:name="_Toc507411687"/>
      <w:bookmarkStart w:id="487" w:name="_Ref511817980"/>
      <w:bookmarkStart w:id="488" w:name="_Toc147850643"/>
      <w:r w:rsidRPr="00342863">
        <w:rPr>
          <w:sz w:val="22"/>
          <w:szCs w:val="22"/>
        </w:rPr>
        <w:t xml:space="preserve">Compliance with </w:t>
      </w:r>
      <w:bookmarkEnd w:id="485"/>
      <w:bookmarkEnd w:id="486"/>
      <w:r w:rsidR="00D84626" w:rsidRPr="00342863">
        <w:rPr>
          <w:sz w:val="22"/>
          <w:szCs w:val="22"/>
        </w:rPr>
        <w:t>applicable laws, etc.</w:t>
      </w:r>
      <w:bookmarkEnd w:id="487"/>
      <w:bookmarkEnd w:id="488"/>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Toc507411688"/>
      <w:bookmarkStart w:id="490" w:name="_Toc147850644"/>
      <w:r w:rsidRPr="00342863">
        <w:rPr>
          <w:sz w:val="22"/>
          <w:szCs w:val="22"/>
        </w:rPr>
        <w:t>Breach of Essential Terms</w:t>
      </w:r>
      <w:bookmarkEnd w:id="489"/>
      <w:bookmarkEnd w:id="490"/>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1" w:name="_Toc499734370"/>
      <w:bookmarkStart w:id="492" w:name="_Toc499734499"/>
      <w:bookmarkStart w:id="493" w:name="_Toc122240214"/>
      <w:bookmarkStart w:id="494" w:name="_Toc122246523"/>
      <w:bookmarkStart w:id="495" w:name="_Toc191446365"/>
      <w:bookmarkStart w:id="496" w:name="_Ref501552379"/>
      <w:bookmarkStart w:id="497" w:name="_Ref511817408"/>
      <w:bookmarkStart w:id="498" w:name="_Toc147850645"/>
      <w:bookmarkEnd w:id="491"/>
      <w:bookmarkEnd w:id="492"/>
      <w:r w:rsidRPr="00342863">
        <w:rPr>
          <w:rFonts w:ascii="Arial" w:hAnsi="Arial" w:cs="Arial"/>
          <w:color w:val="447DB5"/>
          <w:sz w:val="22"/>
          <w:szCs w:val="22"/>
        </w:rPr>
        <w:lastRenderedPageBreak/>
        <w:t>Personnel</w:t>
      </w:r>
      <w:bookmarkEnd w:id="493"/>
      <w:bookmarkEnd w:id="494"/>
      <w:bookmarkEnd w:id="495"/>
      <w:bookmarkEnd w:id="496"/>
      <w:bookmarkEnd w:id="497"/>
      <w:bookmarkEnd w:id="498"/>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4"/>
      <w:bookmarkStart w:id="500" w:name="_Toc122240215"/>
      <w:bookmarkStart w:id="501" w:name="_Toc122246524"/>
      <w:bookmarkStart w:id="502" w:name="_Toc191446366"/>
      <w:bookmarkStart w:id="503" w:name="_Toc147850646"/>
      <w:r w:rsidRPr="00091745">
        <w:rPr>
          <w:sz w:val="22"/>
          <w:szCs w:val="22"/>
        </w:rPr>
        <w:t>Approval of Contractor Personnel</w:t>
      </w:r>
      <w:bookmarkEnd w:id="499"/>
      <w:bookmarkEnd w:id="500"/>
      <w:bookmarkEnd w:id="501"/>
      <w:bookmarkEnd w:id="502"/>
      <w:bookmarkEnd w:id="503"/>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5"/>
      <w:bookmarkStart w:id="505" w:name="_Toc122240216"/>
      <w:bookmarkStart w:id="506" w:name="_Toc122246525"/>
      <w:bookmarkStart w:id="507" w:name="_Toc191446367"/>
      <w:bookmarkStart w:id="508" w:name="_Toc147850647"/>
      <w:r w:rsidRPr="00091745">
        <w:rPr>
          <w:sz w:val="22"/>
          <w:szCs w:val="22"/>
        </w:rPr>
        <w:t>Project Managers</w:t>
      </w:r>
      <w:bookmarkEnd w:id="504"/>
      <w:bookmarkEnd w:id="505"/>
      <w:bookmarkEnd w:id="506"/>
      <w:bookmarkEnd w:id="507"/>
      <w:bookmarkEnd w:id="508"/>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6"/>
      <w:bookmarkStart w:id="510" w:name="_Toc122240217"/>
      <w:bookmarkStart w:id="511" w:name="_Toc122246526"/>
      <w:bookmarkStart w:id="512" w:name="_Toc191446368"/>
      <w:bookmarkStart w:id="513" w:name="_Toc147850648"/>
      <w:r w:rsidRPr="00091745">
        <w:rPr>
          <w:sz w:val="22"/>
          <w:szCs w:val="22"/>
        </w:rPr>
        <w:t>Foreign Nationals</w:t>
      </w:r>
      <w:bookmarkEnd w:id="509"/>
      <w:bookmarkEnd w:id="510"/>
      <w:bookmarkEnd w:id="511"/>
      <w:bookmarkEnd w:id="512"/>
      <w:bookmarkEnd w:id="513"/>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11"/>
      <w:bookmarkStart w:id="515" w:name="_Toc122240220"/>
      <w:bookmarkStart w:id="516" w:name="_Toc122246529"/>
      <w:bookmarkStart w:id="517" w:name="_Toc191446371"/>
      <w:bookmarkStart w:id="518" w:name="_Toc147850649"/>
      <w:r w:rsidRPr="00091745">
        <w:rPr>
          <w:sz w:val="22"/>
          <w:szCs w:val="22"/>
        </w:rPr>
        <w:t>Engagement of Third Parties and use of In-house Resources</w:t>
      </w:r>
      <w:bookmarkEnd w:id="514"/>
      <w:bookmarkEnd w:id="515"/>
      <w:bookmarkEnd w:id="516"/>
      <w:bookmarkEnd w:id="517"/>
      <w:bookmarkEnd w:id="518"/>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EDEF433"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9" w:name="_Toc499734378"/>
      <w:bookmarkStart w:id="520" w:name="_Toc499734507"/>
      <w:bookmarkStart w:id="521" w:name="_Toc147850650"/>
      <w:bookmarkEnd w:id="519"/>
      <w:bookmarkEnd w:id="520"/>
      <w:r w:rsidRPr="00A112BC">
        <w:lastRenderedPageBreak/>
        <w:t>List</w:t>
      </w:r>
      <w:r w:rsidRPr="00C02B0F">
        <w:t xml:space="preserve"> Of Annexes</w:t>
      </w:r>
      <w:bookmarkEnd w:id="521"/>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21CC9144" w14:textId="77777777" w:rsidR="004F0952" w:rsidRDefault="004F0952">
      <w:pPr>
        <w:jc w:val="left"/>
        <w:rPr>
          <w:sz w:val="22"/>
          <w:lang w:val="en-GB"/>
        </w:rPr>
      </w:pPr>
    </w:p>
    <w:p w14:paraId="473A865F" w14:textId="1300D3DD" w:rsidR="00E721FD" w:rsidRPr="00A112BC" w:rsidRDefault="00E721FD">
      <w:pPr>
        <w:jc w:val="left"/>
        <w:rPr>
          <w:sz w:val="22"/>
          <w:lang w:val="en-GB"/>
        </w:rPr>
      </w:pPr>
      <w:r w:rsidRPr="00A112BC">
        <w:rPr>
          <w:sz w:val="22"/>
          <w:lang w:val="en-GB"/>
        </w:rPr>
        <w:br w:type="page"/>
      </w:r>
    </w:p>
    <w:p w14:paraId="2B41B943" w14:textId="77777777" w:rsidR="00C02B0F" w:rsidRDefault="00C02B0F" w:rsidP="00A112BC">
      <w:pPr>
        <w:jc w:val="left"/>
        <w:rPr>
          <w:sz w:val="22"/>
          <w:lang w:val="en-GB"/>
        </w:rPr>
      </w:pPr>
    </w:p>
    <w:p w14:paraId="4B4B7C69" w14:textId="77777777" w:rsidR="004F0952" w:rsidRPr="00A112BC" w:rsidRDefault="004F0952" w:rsidP="00A112BC">
      <w:pPr>
        <w:jc w:val="left"/>
        <w:rPr>
          <w:sz w:val="22"/>
          <w:lang w:val="en-GB"/>
        </w:rPr>
      </w:pPr>
    </w:p>
    <w:p w14:paraId="136D1583" w14:textId="60627FB2"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Pr>
            <w:t>HQ/UHL/IVB/IAI/2023-2.</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154049CB"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516D02">
              <w:rPr>
                <w:rFonts w:ascii="Arial" w:hAnsi="Arial" w:cs="Arial"/>
                <w:b/>
                <w:bCs/>
                <w:color w:val="FF0000"/>
                <w:sz w:val="22"/>
                <w:szCs w:val="22"/>
                <w:u w:val="single"/>
              </w:rPr>
              <w:t>vpdata</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4AAD8A16"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Fonts w:cs="Arial"/>
                    <w:sz w:val="22"/>
                    <w:szCs w:val="22"/>
                  </w:rPr>
                  <w:t>HQ/UHL/IVB/IAI/2023-2.</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permStart w:id="1572228570" w:edGrp="everyone"/>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4906A0">
              <w:rPr>
                <w:rFonts w:cs="Arial"/>
                <w:b/>
                <w:sz w:val="30"/>
                <w:szCs w:val="30"/>
                <w:lang w:val="en-GB"/>
              </w:rPr>
            </w:r>
            <w:r w:rsidR="004906A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permEnd w:id="1572228570"/>
            <w:r w:rsidR="006A5B02" w:rsidRPr="001307E0">
              <w:rPr>
                <w:rFonts w:cs="Arial"/>
                <w:b/>
                <w:lang w:val="en-GB"/>
              </w:rPr>
              <w:t>Intention To Submit A Proposal</w:t>
            </w:r>
          </w:p>
          <w:p w14:paraId="2FD73093" w14:textId="448BAF4A"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11-03T00:00:00Z">
                  <w:dateFormat w:val="dd/MM/yyyy"/>
                  <w:lid w:val="en-GB"/>
                  <w:storeMappedDataAs w:val="dateTime"/>
                  <w:calendar w:val="gregorian"/>
                </w:date>
              </w:sdtPr>
              <w:sdtEndPr>
                <w:rPr>
                  <w:rStyle w:val="Style3"/>
                </w:rPr>
              </w:sdtEndPr>
              <w:sdtContent>
                <w:r w:rsidR="00BC656D">
                  <w:rPr>
                    <w:rStyle w:val="Style3"/>
                    <w:color w:val="FF0000"/>
                    <w:sz w:val="22"/>
                    <w:szCs w:val="22"/>
                    <w:lang w:val="en-GB"/>
                  </w:rPr>
                  <w:t>03/11/2023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CE07C8">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BB5E99">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permStart w:id="1192249420" w:edGrp="everyone"/>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4906A0">
              <w:rPr>
                <w:rFonts w:cs="Arial"/>
                <w:b/>
                <w:sz w:val="30"/>
                <w:szCs w:val="30"/>
                <w:lang w:val="en-GB"/>
              </w:rPr>
            </w:r>
            <w:r w:rsidR="004906A0">
              <w:rPr>
                <w:rFonts w:cs="Arial"/>
                <w:b/>
                <w:sz w:val="30"/>
                <w:szCs w:val="30"/>
                <w:lang w:val="en-GB"/>
              </w:rPr>
              <w:fldChar w:fldCharType="separate"/>
            </w:r>
            <w:r w:rsidRPr="00720832">
              <w:rPr>
                <w:rFonts w:cs="Arial"/>
                <w:b/>
                <w:sz w:val="30"/>
                <w:szCs w:val="30"/>
                <w:lang w:val="en-GB"/>
              </w:rPr>
              <w:fldChar w:fldCharType="end"/>
            </w:r>
            <w:permEnd w:id="1192249420"/>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560069D3"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Pr>
            <w:t>HQ/UHL/IVB/IAI/2023-2.</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57E19636" w:rsidR="004D51E7" w:rsidRPr="00DE4E27"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890F42">
            <w:rPr>
              <w:rFonts w:cs="Arial"/>
              <w:sz w:val="19"/>
              <w:szCs w:val="19"/>
              <w:lang w:val="en-GB"/>
            </w:rPr>
            <w:t>Immunization, Vaccines and Biologicals (IVB)</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w:t>
      </w:r>
      <w:r w:rsidRPr="00DE4E27">
        <w:rPr>
          <w:rFonts w:cs="Arial"/>
          <w:sz w:val="19"/>
          <w:szCs w:val="19"/>
          <w:lang w:val="en-GB"/>
        </w:rPr>
        <w:t xml:space="preserve">information relating to </w:t>
      </w:r>
      <w:r w:rsidR="00DE4E27" w:rsidRPr="00DE4E27">
        <w:rPr>
          <w:rFonts w:cs="Arial"/>
          <w:sz w:val="19"/>
          <w:szCs w:val="19"/>
          <w:lang w:val="en-GB"/>
        </w:rPr>
        <w:t>national immunization coverage estimates processes</w:t>
      </w:r>
      <w:r w:rsidRPr="00DE4E27">
        <w:rPr>
          <w:rFonts w:cs="Arial"/>
          <w:sz w:val="19"/>
          <w:szCs w:val="19"/>
          <w:lang w:val="en-GB"/>
        </w:rPr>
        <w:t xml:space="preserve">  which it considers to be proprietary to itself or to entities collaborating with it </w:t>
      </w:r>
      <w:r w:rsidRPr="00DE4E27">
        <w:rPr>
          <w:rFonts w:cs="Arial"/>
          <w:i/>
          <w:sz w:val="19"/>
          <w:szCs w:val="19"/>
          <w:lang w:val="en-GB"/>
        </w:rPr>
        <w:t>(</w:t>
      </w:r>
      <w:r w:rsidRPr="00DE4E27">
        <w:rPr>
          <w:rFonts w:cs="Arial"/>
          <w:sz w:val="19"/>
          <w:szCs w:val="19"/>
          <w:lang w:val="en-GB"/>
        </w:rPr>
        <w:t xml:space="preserve"> “the Information”).</w:t>
      </w:r>
    </w:p>
    <w:p w14:paraId="248FE994" w14:textId="77777777" w:rsidR="004D51E7" w:rsidRPr="00DE4E27" w:rsidRDefault="004D51E7" w:rsidP="004D51E7">
      <w:pPr>
        <w:spacing w:line="200" w:lineRule="exact"/>
        <w:rPr>
          <w:rFonts w:cs="Arial"/>
          <w:sz w:val="19"/>
          <w:szCs w:val="19"/>
          <w:lang w:val="en-GB"/>
        </w:rPr>
      </w:pPr>
    </w:p>
    <w:p w14:paraId="40009BF9" w14:textId="0ECF197A"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DE4E27">
        <w:rPr>
          <w:rFonts w:cs="Arial"/>
          <w:sz w:val="19"/>
          <w:szCs w:val="19"/>
          <w:lang w:val="en-GB"/>
        </w:rPr>
        <w:t xml:space="preserve">WHO is willing to provide the Information to the Undersigned for the purpose of allowing the Undersigned to prepare  a response to the Request for Proposal (RFP) for the </w:t>
      </w:r>
      <w:r w:rsidR="002310D8" w:rsidRPr="00DE4E27">
        <w:rPr>
          <w:rFonts w:cs="Arial"/>
          <w:sz w:val="19"/>
          <w:szCs w:val="19"/>
          <w:lang w:val="en-GB"/>
        </w:rPr>
        <w:t xml:space="preserve">Support </w:t>
      </w:r>
      <w:r w:rsidR="00FF7B9B" w:rsidRPr="00DE4E27">
        <w:rPr>
          <w:rFonts w:cs="Arial"/>
          <w:sz w:val="19"/>
          <w:szCs w:val="19"/>
          <w:lang w:val="en-GB"/>
        </w:rPr>
        <w:t xml:space="preserve">of </w:t>
      </w:r>
      <w:r w:rsidR="002310D8" w:rsidRPr="00DE4E27">
        <w:rPr>
          <w:rFonts w:cs="Arial"/>
          <w:sz w:val="19"/>
          <w:szCs w:val="19"/>
          <w:lang w:val="en-GB"/>
        </w:rPr>
        <w:t xml:space="preserve">the development of national immunization coverage estimates processes and toolsets </w:t>
      </w:r>
      <w:r w:rsidRPr="00DE4E27">
        <w:rPr>
          <w:rFonts w:cs="Arial"/>
          <w:sz w:val="19"/>
          <w:szCs w:val="19"/>
          <w:lang w:val="en-GB"/>
        </w:rPr>
        <w:t xml:space="preserve">Project </w:t>
      </w:r>
      <w:r w:rsidRPr="00E647E8">
        <w:rPr>
          <w:rFonts w:cs="Arial"/>
          <w:sz w:val="19"/>
          <w:szCs w:val="19"/>
          <w:lang w:val="en-GB"/>
        </w:rPr>
        <w:t xml:space="preserve">("the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0514A3B"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Pr>
            <w:t>HQ/UHL/IVB/IAI/2023-2.</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5F2EA0" w:rsidRDefault="00B10C37" w:rsidP="00B10C37">
            <w:pPr>
              <w:rPr>
                <w:lang w:val="en-GB"/>
              </w:rPr>
            </w:pPr>
            <w:r w:rsidRPr="005F2EA0">
              <w:rPr>
                <w:rFonts w:cs="Arial"/>
                <w:szCs w:val="20"/>
                <w:lang w:val="en-GB"/>
              </w:rPr>
              <w:fldChar w:fldCharType="begin"/>
            </w:r>
            <w:r w:rsidRPr="005F2EA0">
              <w:rPr>
                <w:rFonts w:cs="Arial"/>
                <w:szCs w:val="20"/>
                <w:lang w:val="en-GB"/>
              </w:rPr>
              <w:instrText xml:space="preserve"> REF _Ref501552799 \r \h </w:instrText>
            </w:r>
            <w:r w:rsidRPr="005F2EA0">
              <w:rPr>
                <w:rFonts w:cs="Arial"/>
                <w:szCs w:val="20"/>
                <w:lang w:val="en-GB"/>
              </w:rPr>
            </w:r>
            <w:r w:rsidRPr="005F2EA0">
              <w:rPr>
                <w:rFonts w:cs="Arial"/>
                <w:szCs w:val="20"/>
                <w:lang w:val="en-GB"/>
              </w:rPr>
              <w:fldChar w:fldCharType="separate"/>
            </w:r>
            <w:r w:rsidRPr="005F2EA0">
              <w:rPr>
                <w:rFonts w:cs="Arial"/>
                <w:szCs w:val="20"/>
                <w:lang w:val="en-GB"/>
              </w:rPr>
              <w:t>4.12.1</w:t>
            </w:r>
            <w:r w:rsidRPr="005F2EA0">
              <w:rPr>
                <w:rFonts w:cs="Arial"/>
                <w:szCs w:val="20"/>
                <w:lang w:val="en-GB"/>
              </w:rPr>
              <w:fldChar w:fldCharType="end"/>
            </w:r>
            <w:r w:rsidRPr="005F2EA0">
              <w:rPr>
                <w:rFonts w:cs="Arial"/>
                <w:szCs w:val="20"/>
                <w:lang w:val="en-GB"/>
              </w:rPr>
              <w:t xml:space="preserve"> to </w:t>
            </w:r>
            <w:r w:rsidRPr="005F2EA0">
              <w:rPr>
                <w:rFonts w:cs="Arial"/>
                <w:szCs w:val="20"/>
                <w:lang w:val="en-GB"/>
              </w:rPr>
              <w:fldChar w:fldCharType="begin"/>
            </w:r>
            <w:r w:rsidRPr="005F2EA0">
              <w:rPr>
                <w:rFonts w:cs="Arial"/>
                <w:szCs w:val="20"/>
                <w:lang w:val="en-GB"/>
              </w:rPr>
              <w:instrText xml:space="preserve"> REF _Ref501033721 \r \h </w:instrText>
            </w:r>
            <w:r w:rsidRPr="005F2EA0">
              <w:rPr>
                <w:rFonts w:cs="Arial"/>
                <w:szCs w:val="20"/>
                <w:lang w:val="en-GB"/>
              </w:rPr>
            </w:r>
            <w:r w:rsidRPr="005F2EA0">
              <w:rPr>
                <w:rFonts w:cs="Arial"/>
                <w:szCs w:val="20"/>
                <w:lang w:val="en-GB"/>
              </w:rPr>
              <w:fldChar w:fldCharType="separate"/>
            </w:r>
            <w:r w:rsidRPr="005F2EA0">
              <w:rPr>
                <w:rFonts w:cs="Arial"/>
                <w:szCs w:val="20"/>
                <w:lang w:val="en-GB"/>
              </w:rPr>
              <w:t>4.12.5</w:t>
            </w:r>
            <w:r w:rsidRPr="005F2EA0">
              <w:rPr>
                <w:rFonts w:cs="Arial"/>
                <w:szCs w:val="20"/>
                <w:lang w:val="en-GB"/>
              </w:rPr>
              <w:fldChar w:fldCharType="end"/>
            </w:r>
          </w:p>
        </w:tc>
        <w:tc>
          <w:tcPr>
            <w:tcW w:w="5196" w:type="dxa"/>
            <w:shd w:val="clear" w:color="auto" w:fill="auto"/>
          </w:tcPr>
          <w:p w14:paraId="0FA5B7D1" w14:textId="70ECB974" w:rsidR="00B10C37" w:rsidRPr="005F2EA0" w:rsidRDefault="00B10C37" w:rsidP="00B10C37">
            <w:pPr>
              <w:rPr>
                <w:rFonts w:cs="Arial"/>
                <w:szCs w:val="20"/>
                <w:lang w:val="en-GB"/>
              </w:rPr>
            </w:pPr>
            <w:r w:rsidRPr="005F2EA0">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EE7CE7" w:rsidRDefault="00B10C37" w:rsidP="00B10C37">
            <w:pPr>
              <w:rPr>
                <w:highlight w:val="yellow"/>
                <w:lang w:val="en-GB"/>
              </w:rPr>
            </w:pPr>
            <w:r w:rsidRPr="00EE7CE7">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EE7CE7">
                  <w:rPr>
                    <w:rFonts w:ascii="MS Gothic" w:eastAsia="MS Gothic" w:hAnsi="MS Gothic" w:cs="Arial" w:hint="eastAsia"/>
                    <w:szCs w:val="20"/>
                    <w:highlight w:val="yellow"/>
                    <w:lang w:val="en-GB"/>
                  </w:rPr>
                  <w:t>☐</w:t>
                </w:r>
              </w:sdtContent>
            </w:sdt>
            <w:r w:rsidRPr="00EE7CE7">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EE7CE7">
                  <w:rPr>
                    <w:rFonts w:ascii="MS Gothic" w:eastAsia="MS Gothic" w:hAnsi="MS Gothic" w:cs="Arial" w:hint="eastAsia"/>
                    <w:szCs w:val="20"/>
                    <w:highlight w:val="yellow"/>
                    <w:lang w:val="en-GB"/>
                  </w:rPr>
                  <w:t>☐</w:t>
                </w:r>
              </w:sdtContent>
            </w:sdt>
            <w:r w:rsidRPr="00EE7CE7">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F8621CF" w:rsidR="00B10C37" w:rsidRPr="005F2EA0" w:rsidRDefault="00B10C37" w:rsidP="00B10C37">
            <w:pPr>
              <w:rPr>
                <w:lang w:val="en-GB"/>
              </w:rPr>
            </w:pPr>
            <w:r w:rsidRPr="005F2EA0">
              <w:rPr>
                <w:rFonts w:cs="Arial"/>
                <w:szCs w:val="20"/>
                <w:lang w:val="en-GB"/>
              </w:rPr>
              <w:fldChar w:fldCharType="begin"/>
            </w:r>
            <w:r w:rsidRPr="005F2EA0">
              <w:rPr>
                <w:lang w:val="en-GB"/>
              </w:rPr>
              <w:instrText xml:space="preserve"> REF _Ref501552837 \r \h </w:instrText>
            </w:r>
            <w:r w:rsidR="005F2EA0">
              <w:rPr>
                <w:rFonts w:cs="Arial"/>
                <w:szCs w:val="20"/>
                <w:lang w:val="en-GB"/>
              </w:rPr>
              <w:instrText xml:space="preserve"> \* MERGEFORMAT </w:instrText>
            </w:r>
            <w:r w:rsidRPr="005F2EA0">
              <w:rPr>
                <w:rFonts w:cs="Arial"/>
                <w:szCs w:val="20"/>
                <w:lang w:val="en-GB"/>
              </w:rPr>
            </w:r>
            <w:r w:rsidRPr="005F2EA0">
              <w:rPr>
                <w:rFonts w:cs="Arial"/>
                <w:szCs w:val="20"/>
                <w:lang w:val="en-GB"/>
              </w:rPr>
              <w:fldChar w:fldCharType="separate"/>
            </w:r>
            <w:r w:rsidRPr="005F2EA0">
              <w:rPr>
                <w:lang w:val="en-GB"/>
              </w:rPr>
              <w:t>4.12.6</w:t>
            </w:r>
            <w:r w:rsidRPr="005F2EA0">
              <w:rPr>
                <w:rFonts w:cs="Arial"/>
                <w:szCs w:val="20"/>
                <w:lang w:val="en-GB"/>
              </w:rPr>
              <w:fldChar w:fldCharType="end"/>
            </w:r>
          </w:p>
        </w:tc>
        <w:tc>
          <w:tcPr>
            <w:tcW w:w="5196" w:type="dxa"/>
            <w:shd w:val="clear" w:color="auto" w:fill="auto"/>
          </w:tcPr>
          <w:p w14:paraId="36EA1BA9" w14:textId="3FEAF654" w:rsidR="00B10C37" w:rsidRPr="005F2EA0" w:rsidRDefault="00B10C37" w:rsidP="00B10C37">
            <w:pPr>
              <w:rPr>
                <w:lang w:val="en-GB"/>
              </w:rPr>
            </w:pPr>
            <w:r w:rsidRPr="005F2EA0">
              <w:rPr>
                <w:rFonts w:cs="Arial"/>
                <w:szCs w:val="20"/>
                <w:lang w:val="en-GB"/>
              </w:rPr>
              <w:t xml:space="preserve">Financial Proposal </w:t>
            </w:r>
          </w:p>
        </w:tc>
        <w:tc>
          <w:tcPr>
            <w:tcW w:w="2976" w:type="dxa"/>
            <w:shd w:val="clear" w:color="auto" w:fill="auto"/>
          </w:tcPr>
          <w:p w14:paraId="4E33E48E" w14:textId="77777777" w:rsidR="00B10C37" w:rsidRPr="00EE7CE7" w:rsidRDefault="00B10C37" w:rsidP="00B10C37">
            <w:pPr>
              <w:rPr>
                <w:highlight w:val="yellow"/>
                <w:lang w:val="en-GB"/>
              </w:rPr>
            </w:pPr>
            <w:r w:rsidRPr="00EE7CE7">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EE7CE7">
                  <w:rPr>
                    <w:rFonts w:ascii="MS Gothic" w:eastAsia="MS Gothic" w:hAnsi="MS Gothic" w:cs="Arial" w:hint="eastAsia"/>
                    <w:szCs w:val="20"/>
                    <w:highlight w:val="yellow"/>
                    <w:lang w:val="en-GB"/>
                  </w:rPr>
                  <w:t>☐</w:t>
                </w:r>
              </w:sdtContent>
            </w:sdt>
            <w:r w:rsidRPr="00EE7CE7">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EE7CE7">
                  <w:rPr>
                    <w:rFonts w:ascii="MS Gothic" w:eastAsia="MS Gothic" w:hAnsi="MS Gothic" w:cs="Arial" w:hint="eastAsia"/>
                    <w:szCs w:val="20"/>
                    <w:highlight w:val="yellow"/>
                    <w:lang w:val="en-GB"/>
                  </w:rPr>
                  <w:t>☐</w:t>
                </w:r>
              </w:sdtContent>
            </w:sdt>
            <w:r w:rsidRPr="00EE7CE7">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7A1B3509"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w:t>
      </w:r>
      <w:r w:rsidR="005F2EA0" w:rsidRPr="005F2EA0">
        <w:rPr>
          <w:rFonts w:ascii="Arial" w:hAnsi="Arial" w:cs="Arial"/>
          <w:b/>
          <w:bCs/>
          <w:color w:val="FF0000"/>
          <w:sz w:val="18"/>
          <w:szCs w:val="18"/>
          <w:u w:val="single"/>
        </w:rPr>
        <w:t>180</w:t>
      </w:r>
      <w:r w:rsidRPr="001307E0">
        <w:rPr>
          <w:rFonts w:ascii="Arial" w:hAnsi="Arial" w:cs="Arial"/>
          <w:b/>
          <w:bCs/>
          <w:sz w:val="18"/>
          <w:szCs w:val="18"/>
          <w:u w:val="single"/>
        </w:rPr>
        <w:t>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49F3D12E"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Fonts w:eastAsia="SimSun"/>
              <w:color w:val="auto"/>
              <w:sz w:val="20"/>
              <w:szCs w:val="20"/>
            </w:rPr>
            <w:t>HQ/UHL/IVB/IAI/2023-2.</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50B46100"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Fonts w:eastAsia="SimSun"/>
              <w:color w:val="auto"/>
              <w:sz w:val="20"/>
              <w:szCs w:val="20"/>
            </w:rPr>
            <w:t>HQ/UHL/IVB/IAI/2023-2.</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1355812025" w:edGrp="everyone"/>
      <w:r w:rsidRPr="00BD2E80">
        <w:rPr>
          <w:rFonts w:cs="Arial"/>
          <w:b/>
          <w:bCs/>
          <w:szCs w:val="20"/>
        </w:rPr>
        <w:t>for the following sums</w:t>
      </w:r>
      <w:r>
        <w:rPr>
          <w:rFonts w:cs="Arial"/>
          <w:b/>
          <w:bCs/>
          <w:szCs w:val="20"/>
        </w:rPr>
        <w:t xml:space="preserve"> .</w:t>
      </w:r>
      <w:permEnd w:id="1355812025"/>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30D0AB16" w:rsidR="00D57368" w:rsidRPr="003A4A92" w:rsidRDefault="00D57368" w:rsidP="00BE6AAD">
            <w:pPr>
              <w:jc w:val="center"/>
              <w:rPr>
                <w:rFonts w:cs="Arial"/>
                <w:i/>
                <w:color w:val="FFFFFF" w:themeColor="background1"/>
                <w:sz w:val="16"/>
                <w:szCs w:val="16"/>
              </w:rPr>
            </w:pPr>
            <w:permStart w:id="1996765597" w:edGrp="everyone"/>
            <w:r w:rsidRPr="003A4A92">
              <w:rPr>
                <w:rFonts w:cs="Arial"/>
                <w:i/>
                <w:color w:val="FF0000"/>
                <w:sz w:val="16"/>
                <w:szCs w:val="16"/>
              </w:rPr>
              <w:t xml:space="preserve">(indicate </w:t>
            </w:r>
            <w:r w:rsidRPr="0012744E">
              <w:rPr>
                <w:rFonts w:cs="Arial"/>
                <w:i/>
                <w:color w:val="FF0000"/>
                <w:sz w:val="16"/>
                <w:szCs w:val="16"/>
              </w:rPr>
              <w:t>C</w:t>
            </w:r>
            <w:r w:rsidR="0012744E">
              <w:rPr>
                <w:rFonts w:cs="Arial"/>
                <w:i/>
                <w:color w:val="FF0000"/>
                <w:sz w:val="16"/>
                <w:szCs w:val="16"/>
              </w:rPr>
              <w:t>ur</w:t>
            </w:r>
            <w:r w:rsidRPr="003A4A92">
              <w:rPr>
                <w:rFonts w:cs="Arial"/>
                <w:i/>
                <w:color w:val="FF0000"/>
                <w:sz w:val="16"/>
                <w:szCs w:val="16"/>
              </w:rPr>
              <w:t>rency)</w:t>
            </w:r>
            <w:permEnd w:id="1996765597"/>
          </w:p>
        </w:tc>
      </w:tr>
      <w:tr w:rsidR="00D57368" w:rsidRPr="00E826C4" w14:paraId="2A235E28" w14:textId="77777777" w:rsidTr="00BE6AAD">
        <w:tc>
          <w:tcPr>
            <w:tcW w:w="10368" w:type="dxa"/>
            <w:gridSpan w:val="2"/>
            <w:shd w:val="clear" w:color="auto" w:fill="D9D9D9" w:themeFill="background1" w:themeFillShade="D9"/>
          </w:tcPr>
          <w:p w14:paraId="71C4E8C9" w14:textId="14815EDA" w:rsidR="00D57368" w:rsidRPr="00E826C4" w:rsidRDefault="00D57368" w:rsidP="00BE6AAD">
            <w:pPr>
              <w:jc w:val="left"/>
              <w:rPr>
                <w:rFonts w:cs="Arial"/>
                <w:szCs w:val="20"/>
              </w:rPr>
            </w:pPr>
            <w:r>
              <w:rPr>
                <w:rFonts w:eastAsia="SimSun" w:cs="Arial"/>
                <w:b/>
                <w:bCs/>
                <w:szCs w:val="20"/>
                <w:lang w:eastAsia="zh-CN"/>
              </w:rPr>
              <w:t xml:space="preserve">Deliverable 1: </w:t>
            </w:r>
            <w:r w:rsidR="00F415EE">
              <w:rPr>
                <w:rFonts w:eastAsia="SimSun" w:cs="Arial"/>
                <w:b/>
                <w:bCs/>
                <w:szCs w:val="20"/>
                <w:lang w:eastAsia="zh-CN"/>
              </w:rPr>
              <w:t xml:space="preserve">Support existing </w:t>
            </w:r>
            <w:r w:rsidR="00E66AEB">
              <w:rPr>
                <w:rFonts w:eastAsia="SimSun" w:cs="Arial"/>
                <w:b/>
                <w:bCs/>
                <w:szCs w:val="20"/>
                <w:lang w:eastAsia="zh-CN"/>
              </w:rPr>
              <w:t xml:space="preserve">methodological developmental work </w:t>
            </w:r>
            <w:r w:rsidR="00F507B1">
              <w:rPr>
                <w:rFonts w:eastAsia="SimSun" w:cs="Arial"/>
                <w:b/>
                <w:bCs/>
                <w:szCs w:val="20"/>
                <w:lang w:eastAsia="zh-CN"/>
              </w:rPr>
              <w:t xml:space="preserve">and </w:t>
            </w:r>
            <w:r w:rsidR="00B47431" w:rsidRPr="00B47431">
              <w:rPr>
                <w:rFonts w:eastAsia="SimSun" w:cs="Arial"/>
                <w:b/>
                <w:bCs/>
                <w:szCs w:val="20"/>
                <w:lang w:eastAsia="zh-CN"/>
              </w:rPr>
              <w:t xml:space="preserve">provide a report (as appropriate) of findings, recommendations for the way forward, and proposed solutions that account for implementation </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751009013" w:edGrp="everyone" w:colFirst="0" w:colLast="0"/>
            <w:permStart w:id="1402550714"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1868129646" w:edGrp="everyone" w:colFirst="0" w:colLast="0"/>
            <w:permStart w:id="367490726" w:edGrp="everyone" w:colFirst="1" w:colLast="1"/>
            <w:permEnd w:id="1751009013"/>
            <w:permEnd w:id="1402550714"/>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222980496" w:edGrp="everyone" w:colFirst="0" w:colLast="0"/>
            <w:permStart w:id="261164192" w:edGrp="everyone" w:colFirst="1" w:colLast="1"/>
            <w:permEnd w:id="1868129646"/>
            <w:permEnd w:id="36749072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2018857905" w:edGrp="everyone" w:colFirst="0" w:colLast="0"/>
            <w:permStart w:id="802167183" w:edGrp="everyone" w:colFirst="1" w:colLast="1"/>
            <w:permEnd w:id="222980496"/>
            <w:permEnd w:id="26116419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1661752778" w:edGrp="everyone" w:colFirst="1" w:colLast="1"/>
            <w:permStart w:id="1500020106" w:edGrp="everyone" w:colFirst="2" w:colLast="2"/>
            <w:permEnd w:id="2018857905"/>
            <w:permEnd w:id="802167183"/>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w:t>
            </w:r>
            <w:permStart w:id="436476546" w:edGrp="everyone"/>
            <w:permEnd w:id="436476546"/>
            <w:r w:rsidRPr="00E826C4">
              <w:rPr>
                <w:rFonts w:cs="Arial"/>
                <w:b/>
                <w:sz w:val="18"/>
                <w:szCs w:val="18"/>
              </w:rPr>
              <w:t>00</w:t>
            </w:r>
            <w:permStart w:id="314204173" w:edGrp="everyone"/>
          </w:p>
        </w:tc>
      </w:tr>
      <w:permEnd w:id="1661752778"/>
      <w:permEnd w:id="1500020106"/>
      <w:permEnd w:id="314204173"/>
      <w:tr w:rsidR="00D57368" w:rsidRPr="00E826C4" w14:paraId="7860684D" w14:textId="77777777" w:rsidTr="00BE6AAD">
        <w:tc>
          <w:tcPr>
            <w:tcW w:w="10368" w:type="dxa"/>
            <w:gridSpan w:val="2"/>
            <w:shd w:val="clear" w:color="auto" w:fill="D9D9D9" w:themeFill="background1" w:themeFillShade="D9"/>
          </w:tcPr>
          <w:p w14:paraId="53C99B87" w14:textId="18C99E9A"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sidR="00F01560" w:rsidRPr="00F01560">
              <w:rPr>
                <w:rFonts w:eastAsia="SimSun" w:cs="Arial"/>
                <w:b/>
                <w:bCs/>
                <w:szCs w:val="20"/>
                <w:lang w:eastAsia="zh-CN"/>
              </w:rPr>
              <w:t xml:space="preserve">Support </w:t>
            </w:r>
            <w:r w:rsidR="00F01560">
              <w:rPr>
                <w:rFonts w:eastAsia="SimSun" w:cs="Arial"/>
                <w:b/>
                <w:bCs/>
                <w:szCs w:val="20"/>
                <w:lang w:eastAsia="zh-CN"/>
              </w:rPr>
              <w:t xml:space="preserve">exploratory </w:t>
            </w:r>
            <w:r w:rsidR="00F01560" w:rsidRPr="00F01560">
              <w:rPr>
                <w:rFonts w:eastAsia="SimSun" w:cs="Arial"/>
                <w:b/>
                <w:bCs/>
                <w:szCs w:val="20"/>
                <w:lang w:eastAsia="zh-CN"/>
              </w:rPr>
              <w:t xml:space="preserve"> methodological developmental work and provide a report (as appropriate) of findings, recommendations for the way forward, and proposed solutions that account for implementation </w:t>
            </w:r>
            <w:r>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769993704" w:edGrp="everyone" w:colFirst="0" w:colLast="0"/>
            <w:permStart w:id="1198223232"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2073631171" w:edGrp="everyone" w:colFirst="0" w:colLast="0"/>
            <w:permStart w:id="47676397" w:edGrp="everyone" w:colFirst="1" w:colLast="1"/>
            <w:permEnd w:id="769993704"/>
            <w:permEnd w:id="1198223232"/>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494411040" w:edGrp="everyone" w:colFirst="0" w:colLast="0"/>
            <w:permStart w:id="1742352456" w:edGrp="everyone" w:colFirst="1" w:colLast="1"/>
            <w:permEnd w:id="2073631171"/>
            <w:permEnd w:id="4767639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536695600" w:edGrp="everyone" w:colFirst="0" w:colLast="0"/>
            <w:permStart w:id="444355569" w:edGrp="everyone" w:colFirst="1" w:colLast="1"/>
            <w:permEnd w:id="494411040"/>
            <w:permEnd w:id="174235245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830090450" w:edGrp="everyone" w:colFirst="1" w:colLast="1"/>
            <w:permStart w:id="793402665" w:edGrp="everyone" w:colFirst="2" w:colLast="2"/>
            <w:permEnd w:id="536695600"/>
            <w:permEnd w:id="444355569"/>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w:t>
            </w:r>
            <w:permStart w:id="1574844238" w:edGrp="everyone"/>
            <w:permEnd w:id="1574844238"/>
            <w:r w:rsidRPr="00E826C4">
              <w:rPr>
                <w:rFonts w:cs="Arial"/>
                <w:b/>
                <w:sz w:val="18"/>
                <w:szCs w:val="18"/>
              </w:rPr>
              <w:t>0</w:t>
            </w:r>
            <w:permStart w:id="1485129494" w:edGrp="everyone"/>
          </w:p>
        </w:tc>
      </w:tr>
      <w:permEnd w:id="830090450"/>
      <w:permEnd w:id="793402665"/>
      <w:permEnd w:id="1485129494"/>
      <w:tr w:rsidR="00D57368" w:rsidRPr="00E826C4" w14:paraId="15E67D46" w14:textId="77777777" w:rsidTr="00BE6AAD">
        <w:tc>
          <w:tcPr>
            <w:tcW w:w="10368" w:type="dxa"/>
            <w:gridSpan w:val="2"/>
            <w:shd w:val="clear" w:color="auto" w:fill="D9D9D9" w:themeFill="background1" w:themeFillShade="D9"/>
            <w:vAlign w:val="center"/>
          </w:tcPr>
          <w:p w14:paraId="4E405AC1" w14:textId="5488B556" w:rsidR="00D57368" w:rsidRPr="00E826C4" w:rsidRDefault="00D57368" w:rsidP="00BE6AAD">
            <w:pPr>
              <w:jc w:val="left"/>
              <w:rPr>
                <w:rFonts w:cs="Arial"/>
                <w:szCs w:val="20"/>
              </w:rPr>
            </w:pPr>
            <w:r>
              <w:rPr>
                <w:rFonts w:eastAsia="SimSun" w:cs="Arial"/>
                <w:b/>
                <w:bCs/>
                <w:szCs w:val="20"/>
                <w:lang w:eastAsia="zh-CN"/>
              </w:rPr>
              <w:t xml:space="preserve">Deliverable 3: </w:t>
            </w:r>
            <w:r w:rsidR="005574B4" w:rsidRPr="005574B4">
              <w:rPr>
                <w:rFonts w:eastAsia="SimSun" w:cs="Arial"/>
                <w:b/>
                <w:bCs/>
                <w:szCs w:val="20"/>
                <w:lang w:eastAsia="zh-CN"/>
              </w:rPr>
              <w:t>Support implementation of necessary changes emanating from the developmental and exploratory methodological work</w:t>
            </w:r>
            <w:r w:rsidR="003C10A0">
              <w:rPr>
                <w:rFonts w:eastAsia="SimSun" w:cs="Arial"/>
                <w:b/>
                <w:bCs/>
                <w:szCs w:val="20"/>
                <w:lang w:eastAsia="zh-CN"/>
              </w:rPr>
              <w:t xml:space="preserve"> and p</w:t>
            </w:r>
            <w:r w:rsidR="003C10A0" w:rsidRPr="003C10A0">
              <w:rPr>
                <w:rFonts w:eastAsia="SimSun" w:cs="Arial"/>
                <w:b/>
                <w:bCs/>
                <w:szCs w:val="20"/>
                <w:lang w:eastAsia="zh-CN"/>
              </w:rPr>
              <w:t>rovide a status report (as appropriate) of implementation activities, updated methodological documentation, and tool/methods adaptations for country-level implementation</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1498694909" w:edGrp="everyone" w:colFirst="1" w:colLast="1"/>
            <w:permStart w:id="1351184466" w:edGrp="everyone" w:colFirst="0" w:colLast="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1980901831" w:edGrp="everyone" w:colFirst="1" w:colLast="1"/>
            <w:permStart w:id="1512402993" w:edGrp="everyone" w:colFirst="0" w:colLast="0"/>
            <w:permEnd w:id="1498694909"/>
            <w:permEnd w:id="135118446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900682311" w:edGrp="everyone" w:colFirst="1" w:colLast="1"/>
            <w:permStart w:id="1774548415" w:edGrp="everyone" w:colFirst="0" w:colLast="0"/>
            <w:permEnd w:id="1980901831"/>
            <w:permEnd w:id="1512402993"/>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2045592613" w:edGrp="everyone" w:colFirst="1" w:colLast="1"/>
            <w:permStart w:id="454847966" w:edGrp="everyone" w:colFirst="0" w:colLast="0"/>
            <w:permEnd w:id="900682311"/>
            <w:permEnd w:id="1774548415"/>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1134059204" w:edGrp="everyone" w:colFirst="1" w:colLast="1"/>
            <w:permEnd w:id="2045592613"/>
            <w:permEnd w:id="454847966"/>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permEnd w:id="1134059204"/>
      <w:tr w:rsidR="00D57368" w:rsidRPr="003A4A92" w14:paraId="5D285716" w14:textId="77777777" w:rsidTr="00494928">
        <w:tc>
          <w:tcPr>
            <w:tcW w:w="8640" w:type="dxa"/>
            <w:shd w:val="clear" w:color="auto" w:fill="000000" w:themeFill="text1"/>
            <w:vAlign w:val="center"/>
          </w:tcPr>
          <w:p w14:paraId="05544F4B" w14:textId="77777777" w:rsidR="00D57368" w:rsidRPr="00740566" w:rsidRDefault="00D57368" w:rsidP="00BE6AAD">
            <w:pPr>
              <w:rPr>
                <w:rFonts w:eastAsia="SimSun" w:cs="Arial"/>
                <w:color w:val="FFFFFF" w:themeColor="background1"/>
                <w:szCs w:val="20"/>
                <w:lang w:eastAsia="zh-CN"/>
              </w:rPr>
            </w:pPr>
            <w:r w:rsidRPr="00740566">
              <w:rPr>
                <w:rFonts w:eastAsia="SimSun" w:cs="Arial"/>
                <w:szCs w:val="20"/>
                <w:lang w:eastAsia="zh-CN"/>
              </w:rPr>
              <w:t>TOTAL PROJECT COSTS</w:t>
            </w:r>
          </w:p>
        </w:tc>
        <w:tc>
          <w:tcPr>
            <w:tcW w:w="1728" w:type="dxa"/>
            <w:shd w:val="clear" w:color="auto" w:fill="auto"/>
          </w:tcPr>
          <w:p w14:paraId="0E729770" w14:textId="77777777" w:rsidR="00D57368" w:rsidRPr="00681E3D" w:rsidRDefault="00D57368" w:rsidP="00BE6AAD">
            <w:pPr>
              <w:jc w:val="right"/>
              <w:rPr>
                <w:rFonts w:cs="Arial"/>
                <w:b/>
                <w:color w:val="FFFFFF" w:themeColor="background1"/>
                <w:szCs w:val="20"/>
              </w:rPr>
            </w:pPr>
            <w:permStart w:id="825573828" w:edGrp="everyone"/>
            <w:r w:rsidRPr="00D069C6">
              <w:rPr>
                <w:rFonts w:cs="Arial"/>
                <w:b/>
                <w:color w:val="FF0000"/>
                <w:szCs w:val="20"/>
              </w:rPr>
              <w:t>0.00</w:t>
            </w:r>
            <w:permEnd w:id="825573828"/>
          </w:p>
        </w:tc>
      </w:tr>
    </w:tbl>
    <w:p w14:paraId="33234063" w14:textId="77777777" w:rsidR="00D57368" w:rsidRDefault="00D57368" w:rsidP="00B11424">
      <w:pPr>
        <w:pStyle w:val="BodyText"/>
        <w:spacing w:after="0"/>
        <w:ind w:left="0"/>
        <w:rPr>
          <w:rFonts w:ascii="Arial" w:hAnsi="Arial" w:cs="Arial"/>
          <w:b/>
          <w:bCs/>
          <w:sz w:val="18"/>
          <w:szCs w:val="18"/>
        </w:rPr>
      </w:pPr>
    </w:p>
    <w:p w14:paraId="5C60085F" w14:textId="06E4207B"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w:t>
      </w:r>
      <w:r w:rsidR="005F2EA0" w:rsidRPr="005F2EA0">
        <w:rPr>
          <w:rFonts w:ascii="Arial" w:hAnsi="Arial" w:cs="Arial"/>
          <w:b/>
          <w:bCs/>
          <w:color w:val="FF0000"/>
          <w:sz w:val="18"/>
          <w:szCs w:val="18"/>
          <w:u w:val="single"/>
        </w:rPr>
        <w:t>180</w:t>
      </w:r>
      <w:r w:rsidRPr="001307E0">
        <w:rPr>
          <w:rFonts w:ascii="Arial" w:hAnsi="Arial" w:cs="Arial"/>
          <w:b/>
          <w:bCs/>
          <w:sz w:val="18"/>
          <w:szCs w:val="18"/>
          <w:u w:val="single"/>
        </w:rPr>
        <w:t>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2" w:name="sujet"/>
      <w:bookmarkEnd w:id="5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09443648"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rPr>
            <w:t>HQ/UHL/IVB/IAI/2023-2.</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3"/>
      <w:headerReference w:type="default" r:id="rId24"/>
      <w:footerReference w:type="even" r:id="rId25"/>
      <w:footerReference w:type="default" r:id="rId26"/>
      <w:headerReference w:type="first" r:id="rId27"/>
      <w:footerReference w:type="first" r:id="rId2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16D40" w14:textId="77777777" w:rsidR="005D1E45" w:rsidRDefault="005D1E45">
      <w:r>
        <w:separator/>
      </w:r>
    </w:p>
  </w:endnote>
  <w:endnote w:type="continuationSeparator" w:id="0">
    <w:p w14:paraId="2B6250E0" w14:textId="77777777" w:rsidR="005D1E45" w:rsidRDefault="005D1E45">
      <w:r>
        <w:continuationSeparator/>
      </w:r>
    </w:p>
  </w:endnote>
  <w:endnote w:type="continuationNotice" w:id="1">
    <w:p w14:paraId="33262963" w14:textId="77777777" w:rsidR="005D1E45" w:rsidRDefault="005D1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40B66DAC" w:rsidR="00D025A2" w:rsidRDefault="004906A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16"/>
            <w:szCs w:val="16"/>
          </w:rPr>
          <w:t>HQ/UHL/IVB/IAI/2023-2.</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03DDFF1B" w:rsidR="00D025A2" w:rsidRDefault="004906A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16"/>
            <w:szCs w:val="16"/>
          </w:rPr>
          <w:t>HQ/UHL/IVB/IAI/2023-2.</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1B4E253F" w:rsidR="00D025A2" w:rsidRPr="00521BB1" w:rsidRDefault="004906A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E600BC">
          <w:rPr>
            <w:rStyle w:val="Style3"/>
            <w:sz w:val="16"/>
            <w:szCs w:val="16"/>
          </w:rPr>
          <w:t>HQ/UHL/IVB/IAI/2023-2.</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6912" w14:textId="77777777" w:rsidR="005D1E45" w:rsidRDefault="005D1E45">
      <w:r>
        <w:separator/>
      </w:r>
    </w:p>
  </w:footnote>
  <w:footnote w:type="continuationSeparator" w:id="0">
    <w:p w14:paraId="0BC0E300" w14:textId="77777777" w:rsidR="005D1E45" w:rsidRDefault="005D1E45">
      <w:r>
        <w:continuationSeparator/>
      </w:r>
    </w:p>
  </w:footnote>
  <w:footnote w:type="continuationNotice" w:id="1">
    <w:p w14:paraId="4FCD6233" w14:textId="77777777" w:rsidR="005D1E45" w:rsidRDefault="005D1E45"/>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344EEED"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90F42">
                <w:rPr>
                  <w:rStyle w:val="Style3"/>
                  <w:sz w:val="20"/>
                  <w:szCs w:val="20"/>
                </w:rPr>
                <w:t>Immunization, Vaccines and Biologicals (IVB)</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31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60FDE002"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90F42">
                <w:rPr>
                  <w:rStyle w:val="Style3"/>
                  <w:sz w:val="20"/>
                  <w:szCs w:val="20"/>
                </w:rPr>
                <w:t>Immunization, Vaccines and Biologicals (IVB)</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67E377"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611BCF"/>
    <w:multiLevelType w:val="hybridMultilevel"/>
    <w:tmpl w:val="1D84AA4C"/>
    <w:lvl w:ilvl="0" w:tplc="93129E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79502E"/>
    <w:multiLevelType w:val="hybridMultilevel"/>
    <w:tmpl w:val="5D54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6"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8"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B83E76"/>
    <w:multiLevelType w:val="multilevel"/>
    <w:tmpl w:val="CE541CD0"/>
    <w:numStyleLink w:val="111111"/>
  </w:abstractNum>
  <w:abstractNum w:abstractNumId="41"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4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num>
  <w:num w:numId="7">
    <w:abstractNumId w:val="17"/>
  </w:num>
  <w:num w:numId="8">
    <w:abstractNumId w:val="30"/>
  </w:num>
  <w:num w:numId="9">
    <w:abstractNumId w:val="22"/>
  </w:num>
  <w:num w:numId="10">
    <w:abstractNumId w:val="27"/>
  </w:num>
  <w:num w:numId="11">
    <w:abstractNumId w:val="31"/>
  </w:num>
  <w:num w:numId="12">
    <w:abstractNumId w:val="12"/>
  </w:num>
  <w:num w:numId="13">
    <w:abstractNumId w:val="0"/>
  </w:num>
  <w:num w:numId="14">
    <w:abstractNumId w:val="26"/>
  </w:num>
  <w:num w:numId="15">
    <w:abstractNumId w:val="35"/>
  </w:num>
  <w:num w:numId="16">
    <w:abstractNumId w:val="34"/>
  </w:num>
  <w:num w:numId="17">
    <w:abstractNumId w:val="21"/>
  </w:num>
  <w:num w:numId="18">
    <w:abstractNumId w:val="8"/>
  </w:num>
  <w:num w:numId="19">
    <w:abstractNumId w:val="36"/>
  </w:num>
  <w:num w:numId="20">
    <w:abstractNumId w:val="40"/>
  </w:num>
  <w:num w:numId="21">
    <w:abstractNumId w:val="37"/>
    <w:lvlOverride w:ilvl="0">
      <w:startOverride w:val="1"/>
    </w:lvlOverride>
  </w:num>
  <w:num w:numId="22">
    <w:abstractNumId w:val="39"/>
  </w:num>
  <w:num w:numId="23">
    <w:abstractNumId w:val="13"/>
  </w:num>
  <w:num w:numId="24">
    <w:abstractNumId w:val="29"/>
  </w:num>
  <w:num w:numId="25">
    <w:abstractNumId w:val="9"/>
  </w:num>
  <w:num w:numId="26">
    <w:abstractNumId w:val="9"/>
  </w:num>
  <w:num w:numId="27">
    <w:abstractNumId w:val="9"/>
  </w:num>
  <w:num w:numId="28">
    <w:abstractNumId w:val="9"/>
  </w:num>
  <w:num w:numId="29">
    <w:abstractNumId w:val="10"/>
  </w:num>
  <w:num w:numId="30">
    <w:abstractNumId w:val="32"/>
  </w:num>
  <w:num w:numId="31">
    <w:abstractNumId w:val="9"/>
  </w:num>
  <w:num w:numId="32">
    <w:abstractNumId w:val="9"/>
  </w:num>
  <w:num w:numId="33">
    <w:abstractNumId w:val="28"/>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8"/>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num>
  <w:num w:numId="83">
    <w:abstractNumId w:val="9"/>
  </w:num>
  <w:num w:numId="84">
    <w:abstractNumId w:val="33"/>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num>
  <w:num w:numId="1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num>
  <w:num w:numId="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num>
  <w:num w:numId="175">
    <w:abstractNumId w:val="24"/>
  </w:num>
  <w:num w:numId="176">
    <w:abstractNumId w:val="4"/>
  </w:num>
  <w:num w:numId="177">
    <w:abstractNumId w:val="11"/>
  </w:num>
  <w:num w:numId="178">
    <w:abstractNumId w:val="9"/>
  </w:num>
  <w:num w:numId="179">
    <w:abstractNumId w:val="19"/>
  </w:num>
  <w:num w:numId="180">
    <w:abstractNumId w:val="9"/>
  </w:num>
  <w:num w:numId="181">
    <w:abstractNumId w:val="20"/>
  </w:num>
  <w:num w:numId="182">
    <w:abstractNumId w:val="16"/>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3"/>
  </w:num>
  <w:num w:numId="192">
    <w:abstractNumId w:val="5"/>
  </w:num>
  <w:num w:numId="193">
    <w:abstractNumId w:val="2"/>
  </w:num>
  <w:num w:numId="194">
    <w:abstractNumId w:val="25"/>
  </w:num>
  <w:num w:numId="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7"/>
  </w:num>
  <w:num w:numId="197">
    <w:abstractNumId w:val="1"/>
  </w:num>
  <w:num w:numId="198">
    <w:abstractNumId w:val="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HMCLYrBepLM/6mmyxa0GS1XzMOYj+MI+osrb8TkVTozS5n48Ic+MX6F+SstNmkig9HhJM1igezalwVnodK0+Q==" w:salt="5tvSrhIA7LjhcdX555dNaw=="/>
  <w:defaultTabStop w:val="720"/>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1E5"/>
    <w:rsid w:val="0000570F"/>
    <w:rsid w:val="00007E02"/>
    <w:rsid w:val="00012C46"/>
    <w:rsid w:val="000131E6"/>
    <w:rsid w:val="0001356D"/>
    <w:rsid w:val="00013AD0"/>
    <w:rsid w:val="000146EC"/>
    <w:rsid w:val="00014797"/>
    <w:rsid w:val="00015F59"/>
    <w:rsid w:val="00021748"/>
    <w:rsid w:val="000241F2"/>
    <w:rsid w:val="00030042"/>
    <w:rsid w:val="00032E72"/>
    <w:rsid w:val="00033F39"/>
    <w:rsid w:val="000340B6"/>
    <w:rsid w:val="0003435D"/>
    <w:rsid w:val="00035024"/>
    <w:rsid w:val="0003595A"/>
    <w:rsid w:val="000371F9"/>
    <w:rsid w:val="00042600"/>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5AFE"/>
    <w:rsid w:val="00086E6F"/>
    <w:rsid w:val="00087BBB"/>
    <w:rsid w:val="000911F8"/>
    <w:rsid w:val="00091745"/>
    <w:rsid w:val="00095326"/>
    <w:rsid w:val="000961DC"/>
    <w:rsid w:val="00096B5C"/>
    <w:rsid w:val="000A04CB"/>
    <w:rsid w:val="000A0B86"/>
    <w:rsid w:val="000A1147"/>
    <w:rsid w:val="000A1B8B"/>
    <w:rsid w:val="000A3681"/>
    <w:rsid w:val="000A3BAE"/>
    <w:rsid w:val="000A6A92"/>
    <w:rsid w:val="000B16F5"/>
    <w:rsid w:val="000B1B20"/>
    <w:rsid w:val="000B360A"/>
    <w:rsid w:val="000B4330"/>
    <w:rsid w:val="000B475B"/>
    <w:rsid w:val="000B4962"/>
    <w:rsid w:val="000B4B77"/>
    <w:rsid w:val="000B5D22"/>
    <w:rsid w:val="000B7C74"/>
    <w:rsid w:val="000C04A2"/>
    <w:rsid w:val="000C0FC1"/>
    <w:rsid w:val="000C4625"/>
    <w:rsid w:val="000C4D8E"/>
    <w:rsid w:val="000C4E3D"/>
    <w:rsid w:val="000C69D6"/>
    <w:rsid w:val="000C6C3A"/>
    <w:rsid w:val="000D2148"/>
    <w:rsid w:val="000D3038"/>
    <w:rsid w:val="000D78F1"/>
    <w:rsid w:val="000D7A4A"/>
    <w:rsid w:val="000E1364"/>
    <w:rsid w:val="000E58BC"/>
    <w:rsid w:val="000E5C8C"/>
    <w:rsid w:val="000E6B8A"/>
    <w:rsid w:val="000F1D01"/>
    <w:rsid w:val="000F6C1C"/>
    <w:rsid w:val="000F774F"/>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2744E"/>
    <w:rsid w:val="0013375D"/>
    <w:rsid w:val="00134BE2"/>
    <w:rsid w:val="00134F65"/>
    <w:rsid w:val="00135657"/>
    <w:rsid w:val="00135775"/>
    <w:rsid w:val="00141137"/>
    <w:rsid w:val="00143638"/>
    <w:rsid w:val="00144A5D"/>
    <w:rsid w:val="0014517C"/>
    <w:rsid w:val="0014718E"/>
    <w:rsid w:val="00150021"/>
    <w:rsid w:val="00150822"/>
    <w:rsid w:val="001509B0"/>
    <w:rsid w:val="001533D6"/>
    <w:rsid w:val="00154EEB"/>
    <w:rsid w:val="00157EFE"/>
    <w:rsid w:val="00160C57"/>
    <w:rsid w:val="00163811"/>
    <w:rsid w:val="00166DEB"/>
    <w:rsid w:val="001707E0"/>
    <w:rsid w:val="0017243C"/>
    <w:rsid w:val="00172627"/>
    <w:rsid w:val="00172C79"/>
    <w:rsid w:val="00176179"/>
    <w:rsid w:val="00185D57"/>
    <w:rsid w:val="00186451"/>
    <w:rsid w:val="00190A5B"/>
    <w:rsid w:val="001925CD"/>
    <w:rsid w:val="00195AB6"/>
    <w:rsid w:val="001A449C"/>
    <w:rsid w:val="001A55D9"/>
    <w:rsid w:val="001B1593"/>
    <w:rsid w:val="001B3752"/>
    <w:rsid w:val="001B7B3B"/>
    <w:rsid w:val="001C0DB7"/>
    <w:rsid w:val="001C0DFA"/>
    <w:rsid w:val="001C4415"/>
    <w:rsid w:val="001C76E7"/>
    <w:rsid w:val="001C7D01"/>
    <w:rsid w:val="001D15F6"/>
    <w:rsid w:val="001D54F6"/>
    <w:rsid w:val="001E0707"/>
    <w:rsid w:val="001E174E"/>
    <w:rsid w:val="001F4406"/>
    <w:rsid w:val="001F4E0C"/>
    <w:rsid w:val="001F5283"/>
    <w:rsid w:val="001F77DA"/>
    <w:rsid w:val="00200128"/>
    <w:rsid w:val="00202CAE"/>
    <w:rsid w:val="00205648"/>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310D8"/>
    <w:rsid w:val="00233C8E"/>
    <w:rsid w:val="0023549D"/>
    <w:rsid w:val="00236FAA"/>
    <w:rsid w:val="00237007"/>
    <w:rsid w:val="0023732A"/>
    <w:rsid w:val="00240126"/>
    <w:rsid w:val="00243D2C"/>
    <w:rsid w:val="002458AE"/>
    <w:rsid w:val="0024699D"/>
    <w:rsid w:val="00247003"/>
    <w:rsid w:val="00247DD3"/>
    <w:rsid w:val="002507D3"/>
    <w:rsid w:val="0025380F"/>
    <w:rsid w:val="002544B0"/>
    <w:rsid w:val="0025700E"/>
    <w:rsid w:val="00261888"/>
    <w:rsid w:val="0026659A"/>
    <w:rsid w:val="00274661"/>
    <w:rsid w:val="00275085"/>
    <w:rsid w:val="00275110"/>
    <w:rsid w:val="002754F4"/>
    <w:rsid w:val="00275760"/>
    <w:rsid w:val="00275863"/>
    <w:rsid w:val="00280E07"/>
    <w:rsid w:val="00281DDA"/>
    <w:rsid w:val="00285B56"/>
    <w:rsid w:val="002866CD"/>
    <w:rsid w:val="00286E7A"/>
    <w:rsid w:val="002879F3"/>
    <w:rsid w:val="00287AD7"/>
    <w:rsid w:val="00292BAC"/>
    <w:rsid w:val="00294661"/>
    <w:rsid w:val="00294790"/>
    <w:rsid w:val="002947F1"/>
    <w:rsid w:val="00294FE0"/>
    <w:rsid w:val="00296C6D"/>
    <w:rsid w:val="00296D3A"/>
    <w:rsid w:val="002975EB"/>
    <w:rsid w:val="002977CC"/>
    <w:rsid w:val="002A0AF0"/>
    <w:rsid w:val="002A1770"/>
    <w:rsid w:val="002A1E2F"/>
    <w:rsid w:val="002A24B9"/>
    <w:rsid w:val="002A2FC5"/>
    <w:rsid w:val="002B2FED"/>
    <w:rsid w:val="002B5EF2"/>
    <w:rsid w:val="002B726B"/>
    <w:rsid w:val="002C12C7"/>
    <w:rsid w:val="002C29C8"/>
    <w:rsid w:val="002C3D06"/>
    <w:rsid w:val="002C4452"/>
    <w:rsid w:val="002C575A"/>
    <w:rsid w:val="002E062F"/>
    <w:rsid w:val="002E59C9"/>
    <w:rsid w:val="002E621E"/>
    <w:rsid w:val="002E6684"/>
    <w:rsid w:val="002E6C7D"/>
    <w:rsid w:val="002F128B"/>
    <w:rsid w:val="002F5374"/>
    <w:rsid w:val="002F674C"/>
    <w:rsid w:val="00300437"/>
    <w:rsid w:val="00300C69"/>
    <w:rsid w:val="00303BEA"/>
    <w:rsid w:val="0030593F"/>
    <w:rsid w:val="0031111D"/>
    <w:rsid w:val="003114DB"/>
    <w:rsid w:val="00311B81"/>
    <w:rsid w:val="0031202C"/>
    <w:rsid w:val="00312433"/>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35806"/>
    <w:rsid w:val="0034013C"/>
    <w:rsid w:val="00342863"/>
    <w:rsid w:val="00343099"/>
    <w:rsid w:val="003437D8"/>
    <w:rsid w:val="00343B02"/>
    <w:rsid w:val="003443DA"/>
    <w:rsid w:val="0034666E"/>
    <w:rsid w:val="003466D0"/>
    <w:rsid w:val="00346BCC"/>
    <w:rsid w:val="003478D7"/>
    <w:rsid w:val="00351390"/>
    <w:rsid w:val="00355B86"/>
    <w:rsid w:val="0035608E"/>
    <w:rsid w:val="00360412"/>
    <w:rsid w:val="00363FE4"/>
    <w:rsid w:val="00365A32"/>
    <w:rsid w:val="003705F6"/>
    <w:rsid w:val="003709F5"/>
    <w:rsid w:val="00370CA9"/>
    <w:rsid w:val="00371294"/>
    <w:rsid w:val="00371533"/>
    <w:rsid w:val="00374874"/>
    <w:rsid w:val="00375A06"/>
    <w:rsid w:val="00377D75"/>
    <w:rsid w:val="0038052B"/>
    <w:rsid w:val="00381351"/>
    <w:rsid w:val="0038187E"/>
    <w:rsid w:val="00382BB1"/>
    <w:rsid w:val="003848C3"/>
    <w:rsid w:val="00384CD6"/>
    <w:rsid w:val="00394746"/>
    <w:rsid w:val="0039551B"/>
    <w:rsid w:val="0039570D"/>
    <w:rsid w:val="0039636B"/>
    <w:rsid w:val="003A16CA"/>
    <w:rsid w:val="003A3BAC"/>
    <w:rsid w:val="003B0016"/>
    <w:rsid w:val="003B134F"/>
    <w:rsid w:val="003B1F1E"/>
    <w:rsid w:val="003B21A4"/>
    <w:rsid w:val="003B2CC7"/>
    <w:rsid w:val="003B2D4B"/>
    <w:rsid w:val="003B7DE6"/>
    <w:rsid w:val="003C0380"/>
    <w:rsid w:val="003C10A0"/>
    <w:rsid w:val="003C41AC"/>
    <w:rsid w:val="003C6D9A"/>
    <w:rsid w:val="003C72F6"/>
    <w:rsid w:val="003C7E26"/>
    <w:rsid w:val="003D3EF0"/>
    <w:rsid w:val="003D4028"/>
    <w:rsid w:val="003D4DD9"/>
    <w:rsid w:val="003D59B0"/>
    <w:rsid w:val="003D7B7C"/>
    <w:rsid w:val="003E1E0B"/>
    <w:rsid w:val="003F0AA5"/>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69FC"/>
    <w:rsid w:val="004173CC"/>
    <w:rsid w:val="0041746F"/>
    <w:rsid w:val="0042102E"/>
    <w:rsid w:val="004217FD"/>
    <w:rsid w:val="004247F3"/>
    <w:rsid w:val="004279F1"/>
    <w:rsid w:val="0043020B"/>
    <w:rsid w:val="004312D1"/>
    <w:rsid w:val="0043557C"/>
    <w:rsid w:val="00435BF3"/>
    <w:rsid w:val="004363E5"/>
    <w:rsid w:val="00436874"/>
    <w:rsid w:val="004412EA"/>
    <w:rsid w:val="00442030"/>
    <w:rsid w:val="00445C64"/>
    <w:rsid w:val="00446950"/>
    <w:rsid w:val="0045035E"/>
    <w:rsid w:val="00450629"/>
    <w:rsid w:val="00450E77"/>
    <w:rsid w:val="00452466"/>
    <w:rsid w:val="00452AFA"/>
    <w:rsid w:val="004567DF"/>
    <w:rsid w:val="004569C6"/>
    <w:rsid w:val="00456D17"/>
    <w:rsid w:val="004573A0"/>
    <w:rsid w:val="00457D10"/>
    <w:rsid w:val="00460220"/>
    <w:rsid w:val="0046030E"/>
    <w:rsid w:val="004605E5"/>
    <w:rsid w:val="00461155"/>
    <w:rsid w:val="00461D98"/>
    <w:rsid w:val="004624D8"/>
    <w:rsid w:val="004635C9"/>
    <w:rsid w:val="00465D6E"/>
    <w:rsid w:val="00471F19"/>
    <w:rsid w:val="004727A1"/>
    <w:rsid w:val="00473744"/>
    <w:rsid w:val="00474CB7"/>
    <w:rsid w:val="0047674E"/>
    <w:rsid w:val="00482873"/>
    <w:rsid w:val="004902F1"/>
    <w:rsid w:val="004906A0"/>
    <w:rsid w:val="004929BF"/>
    <w:rsid w:val="00494928"/>
    <w:rsid w:val="00496513"/>
    <w:rsid w:val="00497449"/>
    <w:rsid w:val="004A3CB6"/>
    <w:rsid w:val="004A3E06"/>
    <w:rsid w:val="004A430C"/>
    <w:rsid w:val="004A7F95"/>
    <w:rsid w:val="004B0937"/>
    <w:rsid w:val="004B23A4"/>
    <w:rsid w:val="004B33CE"/>
    <w:rsid w:val="004B52CA"/>
    <w:rsid w:val="004B6F45"/>
    <w:rsid w:val="004B7EAB"/>
    <w:rsid w:val="004C0B9E"/>
    <w:rsid w:val="004C0EC2"/>
    <w:rsid w:val="004C26FD"/>
    <w:rsid w:val="004C62B4"/>
    <w:rsid w:val="004C721B"/>
    <w:rsid w:val="004C7C9E"/>
    <w:rsid w:val="004D1404"/>
    <w:rsid w:val="004D152A"/>
    <w:rsid w:val="004D22EF"/>
    <w:rsid w:val="004D4489"/>
    <w:rsid w:val="004D492C"/>
    <w:rsid w:val="004D51E7"/>
    <w:rsid w:val="004D5BC8"/>
    <w:rsid w:val="004D6075"/>
    <w:rsid w:val="004E2C37"/>
    <w:rsid w:val="004E3DE6"/>
    <w:rsid w:val="004E4B6C"/>
    <w:rsid w:val="004E57BE"/>
    <w:rsid w:val="004F018C"/>
    <w:rsid w:val="004F0952"/>
    <w:rsid w:val="004F0A42"/>
    <w:rsid w:val="004F19CC"/>
    <w:rsid w:val="004F3685"/>
    <w:rsid w:val="004F3D2C"/>
    <w:rsid w:val="004F4F91"/>
    <w:rsid w:val="004F63E9"/>
    <w:rsid w:val="004F6AC7"/>
    <w:rsid w:val="00500B33"/>
    <w:rsid w:val="0050488D"/>
    <w:rsid w:val="00505D43"/>
    <w:rsid w:val="00506878"/>
    <w:rsid w:val="005068D5"/>
    <w:rsid w:val="00507BFE"/>
    <w:rsid w:val="00510019"/>
    <w:rsid w:val="00511A45"/>
    <w:rsid w:val="00511C74"/>
    <w:rsid w:val="00513790"/>
    <w:rsid w:val="00516383"/>
    <w:rsid w:val="00516D02"/>
    <w:rsid w:val="00516FE7"/>
    <w:rsid w:val="00520723"/>
    <w:rsid w:val="00520F4F"/>
    <w:rsid w:val="00521BB1"/>
    <w:rsid w:val="0052499A"/>
    <w:rsid w:val="0052701D"/>
    <w:rsid w:val="0052734B"/>
    <w:rsid w:val="00527E04"/>
    <w:rsid w:val="00534842"/>
    <w:rsid w:val="0053686B"/>
    <w:rsid w:val="00540A14"/>
    <w:rsid w:val="00541101"/>
    <w:rsid w:val="00542F0A"/>
    <w:rsid w:val="005438D9"/>
    <w:rsid w:val="00544974"/>
    <w:rsid w:val="00544A52"/>
    <w:rsid w:val="0054563D"/>
    <w:rsid w:val="0054579B"/>
    <w:rsid w:val="00546E0C"/>
    <w:rsid w:val="0054708B"/>
    <w:rsid w:val="00550AB2"/>
    <w:rsid w:val="00551367"/>
    <w:rsid w:val="00551766"/>
    <w:rsid w:val="00552225"/>
    <w:rsid w:val="00553F9D"/>
    <w:rsid w:val="005562D4"/>
    <w:rsid w:val="005574B4"/>
    <w:rsid w:val="00557FF9"/>
    <w:rsid w:val="00560464"/>
    <w:rsid w:val="00561098"/>
    <w:rsid w:val="00565827"/>
    <w:rsid w:val="005707D0"/>
    <w:rsid w:val="00571FE7"/>
    <w:rsid w:val="00575203"/>
    <w:rsid w:val="00576CD1"/>
    <w:rsid w:val="00581ADB"/>
    <w:rsid w:val="00582E32"/>
    <w:rsid w:val="005831E9"/>
    <w:rsid w:val="005837F3"/>
    <w:rsid w:val="005878EE"/>
    <w:rsid w:val="00587B95"/>
    <w:rsid w:val="005905B2"/>
    <w:rsid w:val="00592AB6"/>
    <w:rsid w:val="00594AAF"/>
    <w:rsid w:val="00595693"/>
    <w:rsid w:val="005A1279"/>
    <w:rsid w:val="005A4A22"/>
    <w:rsid w:val="005B0FAD"/>
    <w:rsid w:val="005B120A"/>
    <w:rsid w:val="005B125B"/>
    <w:rsid w:val="005B200B"/>
    <w:rsid w:val="005B4170"/>
    <w:rsid w:val="005B4423"/>
    <w:rsid w:val="005C19FF"/>
    <w:rsid w:val="005C1BD2"/>
    <w:rsid w:val="005C392B"/>
    <w:rsid w:val="005C3C61"/>
    <w:rsid w:val="005C435D"/>
    <w:rsid w:val="005C5C53"/>
    <w:rsid w:val="005C5CE3"/>
    <w:rsid w:val="005C65A8"/>
    <w:rsid w:val="005D0CAF"/>
    <w:rsid w:val="005D1E45"/>
    <w:rsid w:val="005D2634"/>
    <w:rsid w:val="005D5FAD"/>
    <w:rsid w:val="005D5FE1"/>
    <w:rsid w:val="005D6132"/>
    <w:rsid w:val="005D7C60"/>
    <w:rsid w:val="005D7D00"/>
    <w:rsid w:val="005E1A07"/>
    <w:rsid w:val="005E25D0"/>
    <w:rsid w:val="005E3E39"/>
    <w:rsid w:val="005E7EB2"/>
    <w:rsid w:val="005E7F64"/>
    <w:rsid w:val="005F0845"/>
    <w:rsid w:val="005F0BD6"/>
    <w:rsid w:val="005F1238"/>
    <w:rsid w:val="005F2EA0"/>
    <w:rsid w:val="005F38B9"/>
    <w:rsid w:val="005F3FE5"/>
    <w:rsid w:val="005F5BDD"/>
    <w:rsid w:val="005F5FA4"/>
    <w:rsid w:val="005F68D8"/>
    <w:rsid w:val="005F6CE9"/>
    <w:rsid w:val="005F74EC"/>
    <w:rsid w:val="006005EF"/>
    <w:rsid w:val="00600BF6"/>
    <w:rsid w:val="006019F1"/>
    <w:rsid w:val="00601DB1"/>
    <w:rsid w:val="00603238"/>
    <w:rsid w:val="00605F11"/>
    <w:rsid w:val="00611D39"/>
    <w:rsid w:val="00612466"/>
    <w:rsid w:val="0061260D"/>
    <w:rsid w:val="006159EB"/>
    <w:rsid w:val="00621F22"/>
    <w:rsid w:val="006226E7"/>
    <w:rsid w:val="00632016"/>
    <w:rsid w:val="006335DE"/>
    <w:rsid w:val="006348DB"/>
    <w:rsid w:val="006375D0"/>
    <w:rsid w:val="00637ED5"/>
    <w:rsid w:val="006417E0"/>
    <w:rsid w:val="00654969"/>
    <w:rsid w:val="00660215"/>
    <w:rsid w:val="00661711"/>
    <w:rsid w:val="0066359B"/>
    <w:rsid w:val="00663A66"/>
    <w:rsid w:val="00664D0D"/>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85CB6"/>
    <w:rsid w:val="00687D1C"/>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C5F39"/>
    <w:rsid w:val="006D2464"/>
    <w:rsid w:val="006D2555"/>
    <w:rsid w:val="006D2B84"/>
    <w:rsid w:val="006D56C1"/>
    <w:rsid w:val="006D5E2A"/>
    <w:rsid w:val="006D68C4"/>
    <w:rsid w:val="006D7690"/>
    <w:rsid w:val="006E2236"/>
    <w:rsid w:val="006E420B"/>
    <w:rsid w:val="006E480D"/>
    <w:rsid w:val="006F0C08"/>
    <w:rsid w:val="006F0F47"/>
    <w:rsid w:val="006F3636"/>
    <w:rsid w:val="006F3A8A"/>
    <w:rsid w:val="006F3F66"/>
    <w:rsid w:val="006F4EC6"/>
    <w:rsid w:val="006F50A3"/>
    <w:rsid w:val="006F7A01"/>
    <w:rsid w:val="00700B97"/>
    <w:rsid w:val="00700D02"/>
    <w:rsid w:val="007014EE"/>
    <w:rsid w:val="00702B4B"/>
    <w:rsid w:val="007056E2"/>
    <w:rsid w:val="007108BC"/>
    <w:rsid w:val="00711ABF"/>
    <w:rsid w:val="007138AE"/>
    <w:rsid w:val="00716E83"/>
    <w:rsid w:val="0071702B"/>
    <w:rsid w:val="0072237D"/>
    <w:rsid w:val="00723CE3"/>
    <w:rsid w:val="0073365E"/>
    <w:rsid w:val="00735756"/>
    <w:rsid w:val="00735E9C"/>
    <w:rsid w:val="00740566"/>
    <w:rsid w:val="00740C9E"/>
    <w:rsid w:val="00741E46"/>
    <w:rsid w:val="00743205"/>
    <w:rsid w:val="00744651"/>
    <w:rsid w:val="00751694"/>
    <w:rsid w:val="00751BE7"/>
    <w:rsid w:val="00752878"/>
    <w:rsid w:val="00754EE7"/>
    <w:rsid w:val="007605E0"/>
    <w:rsid w:val="00762A31"/>
    <w:rsid w:val="007657FA"/>
    <w:rsid w:val="0076640F"/>
    <w:rsid w:val="00766BAF"/>
    <w:rsid w:val="00770BA9"/>
    <w:rsid w:val="00773325"/>
    <w:rsid w:val="007743A5"/>
    <w:rsid w:val="00775C05"/>
    <w:rsid w:val="00777AE2"/>
    <w:rsid w:val="00777B9A"/>
    <w:rsid w:val="00777EB2"/>
    <w:rsid w:val="00782C72"/>
    <w:rsid w:val="0078363A"/>
    <w:rsid w:val="007866B6"/>
    <w:rsid w:val="007873C8"/>
    <w:rsid w:val="00787F3C"/>
    <w:rsid w:val="0079366C"/>
    <w:rsid w:val="00795866"/>
    <w:rsid w:val="00796675"/>
    <w:rsid w:val="007972B8"/>
    <w:rsid w:val="00797B05"/>
    <w:rsid w:val="007A22AA"/>
    <w:rsid w:val="007A2B84"/>
    <w:rsid w:val="007A37C3"/>
    <w:rsid w:val="007A3978"/>
    <w:rsid w:val="007B182B"/>
    <w:rsid w:val="007B3285"/>
    <w:rsid w:val="007B3E87"/>
    <w:rsid w:val="007B6DB8"/>
    <w:rsid w:val="007C3EC7"/>
    <w:rsid w:val="007C5335"/>
    <w:rsid w:val="007C7813"/>
    <w:rsid w:val="007D2470"/>
    <w:rsid w:val="007D6567"/>
    <w:rsid w:val="007E00E6"/>
    <w:rsid w:val="007E0A20"/>
    <w:rsid w:val="007E14A6"/>
    <w:rsid w:val="007E62E9"/>
    <w:rsid w:val="007E6D58"/>
    <w:rsid w:val="007F4B91"/>
    <w:rsid w:val="007F4CA4"/>
    <w:rsid w:val="00800E39"/>
    <w:rsid w:val="00801765"/>
    <w:rsid w:val="00801998"/>
    <w:rsid w:val="0080346F"/>
    <w:rsid w:val="00804A5E"/>
    <w:rsid w:val="00805C62"/>
    <w:rsid w:val="0081099A"/>
    <w:rsid w:val="00812364"/>
    <w:rsid w:val="008127D4"/>
    <w:rsid w:val="00817D0F"/>
    <w:rsid w:val="00821043"/>
    <w:rsid w:val="00821948"/>
    <w:rsid w:val="00826067"/>
    <w:rsid w:val="00827F24"/>
    <w:rsid w:val="00831291"/>
    <w:rsid w:val="008367E4"/>
    <w:rsid w:val="008369BB"/>
    <w:rsid w:val="00837859"/>
    <w:rsid w:val="00843102"/>
    <w:rsid w:val="008440CD"/>
    <w:rsid w:val="0084415B"/>
    <w:rsid w:val="00845744"/>
    <w:rsid w:val="00854E0D"/>
    <w:rsid w:val="0085642D"/>
    <w:rsid w:val="00856AAD"/>
    <w:rsid w:val="0086109F"/>
    <w:rsid w:val="00861A5E"/>
    <w:rsid w:val="0086445A"/>
    <w:rsid w:val="00865729"/>
    <w:rsid w:val="00865CEE"/>
    <w:rsid w:val="00865F56"/>
    <w:rsid w:val="008720BD"/>
    <w:rsid w:val="0087245E"/>
    <w:rsid w:val="008724C8"/>
    <w:rsid w:val="00872FCA"/>
    <w:rsid w:val="00880273"/>
    <w:rsid w:val="00880A8E"/>
    <w:rsid w:val="008812DF"/>
    <w:rsid w:val="008821D9"/>
    <w:rsid w:val="00883578"/>
    <w:rsid w:val="00884214"/>
    <w:rsid w:val="008842A2"/>
    <w:rsid w:val="00890435"/>
    <w:rsid w:val="00890969"/>
    <w:rsid w:val="00890F42"/>
    <w:rsid w:val="0089121A"/>
    <w:rsid w:val="008915E3"/>
    <w:rsid w:val="00893E9A"/>
    <w:rsid w:val="00896827"/>
    <w:rsid w:val="00897011"/>
    <w:rsid w:val="008A10A8"/>
    <w:rsid w:val="008A58E2"/>
    <w:rsid w:val="008A5FED"/>
    <w:rsid w:val="008A7B51"/>
    <w:rsid w:val="008B20AF"/>
    <w:rsid w:val="008B2E36"/>
    <w:rsid w:val="008B6B98"/>
    <w:rsid w:val="008C25C4"/>
    <w:rsid w:val="008C29AE"/>
    <w:rsid w:val="008C2E01"/>
    <w:rsid w:val="008C465B"/>
    <w:rsid w:val="008C5B68"/>
    <w:rsid w:val="008C68CA"/>
    <w:rsid w:val="008C6B42"/>
    <w:rsid w:val="008D4689"/>
    <w:rsid w:val="008D4DA6"/>
    <w:rsid w:val="008D74E7"/>
    <w:rsid w:val="008D7806"/>
    <w:rsid w:val="008E075B"/>
    <w:rsid w:val="008E4E44"/>
    <w:rsid w:val="008E70AD"/>
    <w:rsid w:val="008E776C"/>
    <w:rsid w:val="008E78EF"/>
    <w:rsid w:val="008F1679"/>
    <w:rsid w:val="008F3D42"/>
    <w:rsid w:val="008F5515"/>
    <w:rsid w:val="0090015E"/>
    <w:rsid w:val="009015D7"/>
    <w:rsid w:val="009036D9"/>
    <w:rsid w:val="009059C1"/>
    <w:rsid w:val="0090679C"/>
    <w:rsid w:val="00907188"/>
    <w:rsid w:val="00907253"/>
    <w:rsid w:val="00914823"/>
    <w:rsid w:val="00914A17"/>
    <w:rsid w:val="00916435"/>
    <w:rsid w:val="00920D9B"/>
    <w:rsid w:val="009217AB"/>
    <w:rsid w:val="00921F23"/>
    <w:rsid w:val="00922BBB"/>
    <w:rsid w:val="00927A9B"/>
    <w:rsid w:val="00932E6A"/>
    <w:rsid w:val="009335A0"/>
    <w:rsid w:val="0093392F"/>
    <w:rsid w:val="00933CB4"/>
    <w:rsid w:val="009352D8"/>
    <w:rsid w:val="0093562D"/>
    <w:rsid w:val="00936BE5"/>
    <w:rsid w:val="009378A9"/>
    <w:rsid w:val="00941D9E"/>
    <w:rsid w:val="00942D23"/>
    <w:rsid w:val="0094380F"/>
    <w:rsid w:val="00947313"/>
    <w:rsid w:val="00951D07"/>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3BE9"/>
    <w:rsid w:val="00984588"/>
    <w:rsid w:val="0098527A"/>
    <w:rsid w:val="009872B5"/>
    <w:rsid w:val="00987C83"/>
    <w:rsid w:val="0099055F"/>
    <w:rsid w:val="009921C5"/>
    <w:rsid w:val="009A0805"/>
    <w:rsid w:val="009A1287"/>
    <w:rsid w:val="009A1C8C"/>
    <w:rsid w:val="009A766E"/>
    <w:rsid w:val="009A7D31"/>
    <w:rsid w:val="009B1BBB"/>
    <w:rsid w:val="009B1D80"/>
    <w:rsid w:val="009B2100"/>
    <w:rsid w:val="009B3192"/>
    <w:rsid w:val="009B6017"/>
    <w:rsid w:val="009C01AB"/>
    <w:rsid w:val="009C02C7"/>
    <w:rsid w:val="009C116C"/>
    <w:rsid w:val="009C13AE"/>
    <w:rsid w:val="009C2434"/>
    <w:rsid w:val="009C5FD7"/>
    <w:rsid w:val="009D027B"/>
    <w:rsid w:val="009D139A"/>
    <w:rsid w:val="009D17A9"/>
    <w:rsid w:val="009D2F06"/>
    <w:rsid w:val="009D3925"/>
    <w:rsid w:val="009D5418"/>
    <w:rsid w:val="009E0B02"/>
    <w:rsid w:val="009E10D8"/>
    <w:rsid w:val="009E2A3D"/>
    <w:rsid w:val="009E419D"/>
    <w:rsid w:val="009E5A61"/>
    <w:rsid w:val="009E614A"/>
    <w:rsid w:val="009E65FA"/>
    <w:rsid w:val="009E6810"/>
    <w:rsid w:val="009F070C"/>
    <w:rsid w:val="009F08FD"/>
    <w:rsid w:val="009F0CE8"/>
    <w:rsid w:val="009F35B9"/>
    <w:rsid w:val="009F589D"/>
    <w:rsid w:val="009F7721"/>
    <w:rsid w:val="009F7929"/>
    <w:rsid w:val="00A0021A"/>
    <w:rsid w:val="00A024A8"/>
    <w:rsid w:val="00A02B64"/>
    <w:rsid w:val="00A02FF5"/>
    <w:rsid w:val="00A044DE"/>
    <w:rsid w:val="00A05BCA"/>
    <w:rsid w:val="00A0648D"/>
    <w:rsid w:val="00A0750F"/>
    <w:rsid w:val="00A07CF6"/>
    <w:rsid w:val="00A112BC"/>
    <w:rsid w:val="00A11C9C"/>
    <w:rsid w:val="00A122B5"/>
    <w:rsid w:val="00A12C49"/>
    <w:rsid w:val="00A13377"/>
    <w:rsid w:val="00A14741"/>
    <w:rsid w:val="00A16755"/>
    <w:rsid w:val="00A2590B"/>
    <w:rsid w:val="00A26F1B"/>
    <w:rsid w:val="00A312F2"/>
    <w:rsid w:val="00A33055"/>
    <w:rsid w:val="00A33179"/>
    <w:rsid w:val="00A34775"/>
    <w:rsid w:val="00A34C45"/>
    <w:rsid w:val="00A35093"/>
    <w:rsid w:val="00A37EE3"/>
    <w:rsid w:val="00A40DEC"/>
    <w:rsid w:val="00A41F60"/>
    <w:rsid w:val="00A42693"/>
    <w:rsid w:val="00A44260"/>
    <w:rsid w:val="00A45B21"/>
    <w:rsid w:val="00A47C98"/>
    <w:rsid w:val="00A55A62"/>
    <w:rsid w:val="00A56371"/>
    <w:rsid w:val="00A57C0E"/>
    <w:rsid w:val="00A57F75"/>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4D81"/>
    <w:rsid w:val="00A9525A"/>
    <w:rsid w:val="00A96F8C"/>
    <w:rsid w:val="00A97A7A"/>
    <w:rsid w:val="00AA1273"/>
    <w:rsid w:val="00AA1C69"/>
    <w:rsid w:val="00AA5EF4"/>
    <w:rsid w:val="00AA64C6"/>
    <w:rsid w:val="00AA6C0A"/>
    <w:rsid w:val="00AB035C"/>
    <w:rsid w:val="00AB4084"/>
    <w:rsid w:val="00AB4FD9"/>
    <w:rsid w:val="00AB5AC5"/>
    <w:rsid w:val="00AB6065"/>
    <w:rsid w:val="00AB6A97"/>
    <w:rsid w:val="00AB6BB7"/>
    <w:rsid w:val="00AB7B78"/>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01101"/>
    <w:rsid w:val="00B012CB"/>
    <w:rsid w:val="00B028AF"/>
    <w:rsid w:val="00B02EC0"/>
    <w:rsid w:val="00B10C37"/>
    <w:rsid w:val="00B11424"/>
    <w:rsid w:val="00B1350E"/>
    <w:rsid w:val="00B14936"/>
    <w:rsid w:val="00B17791"/>
    <w:rsid w:val="00B20CEE"/>
    <w:rsid w:val="00B2170C"/>
    <w:rsid w:val="00B218FB"/>
    <w:rsid w:val="00B25698"/>
    <w:rsid w:val="00B27C4C"/>
    <w:rsid w:val="00B300A2"/>
    <w:rsid w:val="00B353AC"/>
    <w:rsid w:val="00B35DE4"/>
    <w:rsid w:val="00B401B2"/>
    <w:rsid w:val="00B40257"/>
    <w:rsid w:val="00B47431"/>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4CD2"/>
    <w:rsid w:val="00B97232"/>
    <w:rsid w:val="00BA0119"/>
    <w:rsid w:val="00BA1C94"/>
    <w:rsid w:val="00BA1E63"/>
    <w:rsid w:val="00BA22D7"/>
    <w:rsid w:val="00BA365D"/>
    <w:rsid w:val="00BA4DB2"/>
    <w:rsid w:val="00BA5CCF"/>
    <w:rsid w:val="00BA6258"/>
    <w:rsid w:val="00BA7DDA"/>
    <w:rsid w:val="00BB07E0"/>
    <w:rsid w:val="00BB1558"/>
    <w:rsid w:val="00BB40C0"/>
    <w:rsid w:val="00BB5727"/>
    <w:rsid w:val="00BB5A8F"/>
    <w:rsid w:val="00BB5E99"/>
    <w:rsid w:val="00BC656D"/>
    <w:rsid w:val="00BD045A"/>
    <w:rsid w:val="00BD2BB2"/>
    <w:rsid w:val="00BD744C"/>
    <w:rsid w:val="00BD7559"/>
    <w:rsid w:val="00BD77A3"/>
    <w:rsid w:val="00BE1101"/>
    <w:rsid w:val="00BE110B"/>
    <w:rsid w:val="00BE46BC"/>
    <w:rsid w:val="00BE6575"/>
    <w:rsid w:val="00BE6AAD"/>
    <w:rsid w:val="00BE71E9"/>
    <w:rsid w:val="00BE7FDF"/>
    <w:rsid w:val="00BF20F1"/>
    <w:rsid w:val="00BF24DF"/>
    <w:rsid w:val="00BF2683"/>
    <w:rsid w:val="00BF5F6B"/>
    <w:rsid w:val="00BF63B6"/>
    <w:rsid w:val="00BF6544"/>
    <w:rsid w:val="00BF65E5"/>
    <w:rsid w:val="00C027BA"/>
    <w:rsid w:val="00C02B0F"/>
    <w:rsid w:val="00C04E6C"/>
    <w:rsid w:val="00C0532E"/>
    <w:rsid w:val="00C05DB5"/>
    <w:rsid w:val="00C0618F"/>
    <w:rsid w:val="00C06A59"/>
    <w:rsid w:val="00C07844"/>
    <w:rsid w:val="00C10200"/>
    <w:rsid w:val="00C1064B"/>
    <w:rsid w:val="00C12E3F"/>
    <w:rsid w:val="00C1402C"/>
    <w:rsid w:val="00C1530B"/>
    <w:rsid w:val="00C15CD9"/>
    <w:rsid w:val="00C15DEE"/>
    <w:rsid w:val="00C16580"/>
    <w:rsid w:val="00C17F8D"/>
    <w:rsid w:val="00C2272F"/>
    <w:rsid w:val="00C22ACB"/>
    <w:rsid w:val="00C231ED"/>
    <w:rsid w:val="00C2425C"/>
    <w:rsid w:val="00C267E4"/>
    <w:rsid w:val="00C26ABB"/>
    <w:rsid w:val="00C30400"/>
    <w:rsid w:val="00C31B12"/>
    <w:rsid w:val="00C3368F"/>
    <w:rsid w:val="00C36E6D"/>
    <w:rsid w:val="00C42D44"/>
    <w:rsid w:val="00C42D5E"/>
    <w:rsid w:val="00C447F2"/>
    <w:rsid w:val="00C50599"/>
    <w:rsid w:val="00C50BAC"/>
    <w:rsid w:val="00C50E52"/>
    <w:rsid w:val="00C510A0"/>
    <w:rsid w:val="00C518AC"/>
    <w:rsid w:val="00C51BD4"/>
    <w:rsid w:val="00C530F7"/>
    <w:rsid w:val="00C532F7"/>
    <w:rsid w:val="00C54E75"/>
    <w:rsid w:val="00C577FF"/>
    <w:rsid w:val="00C57B7C"/>
    <w:rsid w:val="00C61136"/>
    <w:rsid w:val="00C61D42"/>
    <w:rsid w:val="00C627DB"/>
    <w:rsid w:val="00C63A64"/>
    <w:rsid w:val="00C64D52"/>
    <w:rsid w:val="00C65F62"/>
    <w:rsid w:val="00C7252A"/>
    <w:rsid w:val="00C73473"/>
    <w:rsid w:val="00C74241"/>
    <w:rsid w:val="00C77AF4"/>
    <w:rsid w:val="00C8260D"/>
    <w:rsid w:val="00C84EC3"/>
    <w:rsid w:val="00C857C1"/>
    <w:rsid w:val="00C8765F"/>
    <w:rsid w:val="00C87880"/>
    <w:rsid w:val="00C901E1"/>
    <w:rsid w:val="00C91997"/>
    <w:rsid w:val="00C92C81"/>
    <w:rsid w:val="00C94C00"/>
    <w:rsid w:val="00C964DC"/>
    <w:rsid w:val="00C96DFA"/>
    <w:rsid w:val="00CA1552"/>
    <w:rsid w:val="00CA23AB"/>
    <w:rsid w:val="00CA3DAD"/>
    <w:rsid w:val="00CA4E77"/>
    <w:rsid w:val="00CA6C81"/>
    <w:rsid w:val="00CA724F"/>
    <w:rsid w:val="00CB2245"/>
    <w:rsid w:val="00CB24DB"/>
    <w:rsid w:val="00CB313A"/>
    <w:rsid w:val="00CB50C0"/>
    <w:rsid w:val="00CB7E6B"/>
    <w:rsid w:val="00CC2670"/>
    <w:rsid w:val="00CC2A77"/>
    <w:rsid w:val="00CC2C83"/>
    <w:rsid w:val="00CC3A6A"/>
    <w:rsid w:val="00CC4F27"/>
    <w:rsid w:val="00CC5C29"/>
    <w:rsid w:val="00CC636D"/>
    <w:rsid w:val="00CD01CA"/>
    <w:rsid w:val="00CD0F5B"/>
    <w:rsid w:val="00CD10BC"/>
    <w:rsid w:val="00CD1998"/>
    <w:rsid w:val="00CD1BE0"/>
    <w:rsid w:val="00CD221B"/>
    <w:rsid w:val="00CD23C7"/>
    <w:rsid w:val="00CD2D97"/>
    <w:rsid w:val="00CD3660"/>
    <w:rsid w:val="00CD41DB"/>
    <w:rsid w:val="00CD5F94"/>
    <w:rsid w:val="00CD64F8"/>
    <w:rsid w:val="00CE07C8"/>
    <w:rsid w:val="00CE0CD8"/>
    <w:rsid w:val="00CE243C"/>
    <w:rsid w:val="00CE3826"/>
    <w:rsid w:val="00CE50F7"/>
    <w:rsid w:val="00CE599C"/>
    <w:rsid w:val="00CE6C9A"/>
    <w:rsid w:val="00CE7B97"/>
    <w:rsid w:val="00CF01F5"/>
    <w:rsid w:val="00CF0F0E"/>
    <w:rsid w:val="00CF7A2B"/>
    <w:rsid w:val="00CF7D38"/>
    <w:rsid w:val="00CF7F37"/>
    <w:rsid w:val="00D00084"/>
    <w:rsid w:val="00D0257F"/>
    <w:rsid w:val="00D025A2"/>
    <w:rsid w:val="00D046C1"/>
    <w:rsid w:val="00D049EA"/>
    <w:rsid w:val="00D04ED7"/>
    <w:rsid w:val="00D05D82"/>
    <w:rsid w:val="00D069C6"/>
    <w:rsid w:val="00D07547"/>
    <w:rsid w:val="00D10908"/>
    <w:rsid w:val="00D14517"/>
    <w:rsid w:val="00D22045"/>
    <w:rsid w:val="00D24228"/>
    <w:rsid w:val="00D24B9E"/>
    <w:rsid w:val="00D34921"/>
    <w:rsid w:val="00D35F20"/>
    <w:rsid w:val="00D377A1"/>
    <w:rsid w:val="00D409E9"/>
    <w:rsid w:val="00D40CFD"/>
    <w:rsid w:val="00D41BDA"/>
    <w:rsid w:val="00D41C5D"/>
    <w:rsid w:val="00D4374A"/>
    <w:rsid w:val="00D46BFC"/>
    <w:rsid w:val="00D51A32"/>
    <w:rsid w:val="00D54071"/>
    <w:rsid w:val="00D550F0"/>
    <w:rsid w:val="00D55D1D"/>
    <w:rsid w:val="00D56EBD"/>
    <w:rsid w:val="00D57368"/>
    <w:rsid w:val="00D60E6E"/>
    <w:rsid w:val="00D614BC"/>
    <w:rsid w:val="00D64EA4"/>
    <w:rsid w:val="00D67476"/>
    <w:rsid w:val="00D7375C"/>
    <w:rsid w:val="00D73FDB"/>
    <w:rsid w:val="00D74CAB"/>
    <w:rsid w:val="00D76589"/>
    <w:rsid w:val="00D77D19"/>
    <w:rsid w:val="00D80015"/>
    <w:rsid w:val="00D8072D"/>
    <w:rsid w:val="00D84105"/>
    <w:rsid w:val="00D84626"/>
    <w:rsid w:val="00D84866"/>
    <w:rsid w:val="00D86357"/>
    <w:rsid w:val="00D87709"/>
    <w:rsid w:val="00D91B4E"/>
    <w:rsid w:val="00D93A37"/>
    <w:rsid w:val="00D94494"/>
    <w:rsid w:val="00D977B5"/>
    <w:rsid w:val="00DA0A4B"/>
    <w:rsid w:val="00DA27E4"/>
    <w:rsid w:val="00DA29E6"/>
    <w:rsid w:val="00DA4F39"/>
    <w:rsid w:val="00DA55BC"/>
    <w:rsid w:val="00DA72DD"/>
    <w:rsid w:val="00DB0717"/>
    <w:rsid w:val="00DB13F4"/>
    <w:rsid w:val="00DB5140"/>
    <w:rsid w:val="00DB773C"/>
    <w:rsid w:val="00DB7A17"/>
    <w:rsid w:val="00DC2973"/>
    <w:rsid w:val="00DC3D36"/>
    <w:rsid w:val="00DC4EC1"/>
    <w:rsid w:val="00DC52D7"/>
    <w:rsid w:val="00DC5847"/>
    <w:rsid w:val="00DC5C1F"/>
    <w:rsid w:val="00DC605D"/>
    <w:rsid w:val="00DD0175"/>
    <w:rsid w:val="00DD0F92"/>
    <w:rsid w:val="00DD14E7"/>
    <w:rsid w:val="00DD2884"/>
    <w:rsid w:val="00DD3443"/>
    <w:rsid w:val="00DD3E77"/>
    <w:rsid w:val="00DD4561"/>
    <w:rsid w:val="00DD5D20"/>
    <w:rsid w:val="00DD7639"/>
    <w:rsid w:val="00DE27D2"/>
    <w:rsid w:val="00DE4CCB"/>
    <w:rsid w:val="00DE4E27"/>
    <w:rsid w:val="00DE7E7E"/>
    <w:rsid w:val="00DF18A3"/>
    <w:rsid w:val="00DF2CD4"/>
    <w:rsid w:val="00DF356B"/>
    <w:rsid w:val="00E010F5"/>
    <w:rsid w:val="00E01537"/>
    <w:rsid w:val="00E01FDE"/>
    <w:rsid w:val="00E0354A"/>
    <w:rsid w:val="00E0516F"/>
    <w:rsid w:val="00E0616B"/>
    <w:rsid w:val="00E06858"/>
    <w:rsid w:val="00E077CC"/>
    <w:rsid w:val="00E117BA"/>
    <w:rsid w:val="00E160A7"/>
    <w:rsid w:val="00E16D7D"/>
    <w:rsid w:val="00E17208"/>
    <w:rsid w:val="00E203E0"/>
    <w:rsid w:val="00E20EB9"/>
    <w:rsid w:val="00E22D3F"/>
    <w:rsid w:val="00E2633B"/>
    <w:rsid w:val="00E2711D"/>
    <w:rsid w:val="00E27259"/>
    <w:rsid w:val="00E317DE"/>
    <w:rsid w:val="00E3627A"/>
    <w:rsid w:val="00E4360E"/>
    <w:rsid w:val="00E43942"/>
    <w:rsid w:val="00E43B85"/>
    <w:rsid w:val="00E455E6"/>
    <w:rsid w:val="00E46116"/>
    <w:rsid w:val="00E506D1"/>
    <w:rsid w:val="00E50E59"/>
    <w:rsid w:val="00E51CFA"/>
    <w:rsid w:val="00E52137"/>
    <w:rsid w:val="00E53605"/>
    <w:rsid w:val="00E54EE8"/>
    <w:rsid w:val="00E55DC2"/>
    <w:rsid w:val="00E572EF"/>
    <w:rsid w:val="00E600BC"/>
    <w:rsid w:val="00E66AEB"/>
    <w:rsid w:val="00E66F16"/>
    <w:rsid w:val="00E676EC"/>
    <w:rsid w:val="00E710F9"/>
    <w:rsid w:val="00E720CB"/>
    <w:rsid w:val="00E721FD"/>
    <w:rsid w:val="00E74B3B"/>
    <w:rsid w:val="00E76398"/>
    <w:rsid w:val="00E8121D"/>
    <w:rsid w:val="00E824A4"/>
    <w:rsid w:val="00E8713D"/>
    <w:rsid w:val="00E87CD9"/>
    <w:rsid w:val="00E87EEE"/>
    <w:rsid w:val="00E9104E"/>
    <w:rsid w:val="00E96A3C"/>
    <w:rsid w:val="00EA1C7C"/>
    <w:rsid w:val="00EA2C0D"/>
    <w:rsid w:val="00EA4817"/>
    <w:rsid w:val="00EA566E"/>
    <w:rsid w:val="00EA64C3"/>
    <w:rsid w:val="00EA70C1"/>
    <w:rsid w:val="00EA769A"/>
    <w:rsid w:val="00EB08E7"/>
    <w:rsid w:val="00EB24C4"/>
    <w:rsid w:val="00EB3974"/>
    <w:rsid w:val="00EB4653"/>
    <w:rsid w:val="00EB4671"/>
    <w:rsid w:val="00EC64AF"/>
    <w:rsid w:val="00ED1922"/>
    <w:rsid w:val="00ED1DE4"/>
    <w:rsid w:val="00ED2285"/>
    <w:rsid w:val="00ED2407"/>
    <w:rsid w:val="00ED347A"/>
    <w:rsid w:val="00ED53E1"/>
    <w:rsid w:val="00ED6323"/>
    <w:rsid w:val="00ED691E"/>
    <w:rsid w:val="00EE01E1"/>
    <w:rsid w:val="00EE0386"/>
    <w:rsid w:val="00EE0E8B"/>
    <w:rsid w:val="00EE2C2F"/>
    <w:rsid w:val="00EE3624"/>
    <w:rsid w:val="00EE7CE7"/>
    <w:rsid w:val="00EF4841"/>
    <w:rsid w:val="00EF776B"/>
    <w:rsid w:val="00F0146C"/>
    <w:rsid w:val="00F01560"/>
    <w:rsid w:val="00F02294"/>
    <w:rsid w:val="00F02758"/>
    <w:rsid w:val="00F028BA"/>
    <w:rsid w:val="00F03298"/>
    <w:rsid w:val="00F03871"/>
    <w:rsid w:val="00F071BF"/>
    <w:rsid w:val="00F13C3D"/>
    <w:rsid w:val="00F15BA6"/>
    <w:rsid w:val="00F167CE"/>
    <w:rsid w:val="00F17D63"/>
    <w:rsid w:val="00F203BD"/>
    <w:rsid w:val="00F212C8"/>
    <w:rsid w:val="00F3239A"/>
    <w:rsid w:val="00F34C41"/>
    <w:rsid w:val="00F35A0E"/>
    <w:rsid w:val="00F4017E"/>
    <w:rsid w:val="00F415EE"/>
    <w:rsid w:val="00F421BF"/>
    <w:rsid w:val="00F42573"/>
    <w:rsid w:val="00F435D5"/>
    <w:rsid w:val="00F43C42"/>
    <w:rsid w:val="00F43DE6"/>
    <w:rsid w:val="00F507B1"/>
    <w:rsid w:val="00F51448"/>
    <w:rsid w:val="00F53055"/>
    <w:rsid w:val="00F53BDE"/>
    <w:rsid w:val="00F54ED6"/>
    <w:rsid w:val="00F56304"/>
    <w:rsid w:val="00F56CDB"/>
    <w:rsid w:val="00F57AD1"/>
    <w:rsid w:val="00F57C68"/>
    <w:rsid w:val="00F60AE1"/>
    <w:rsid w:val="00F611A5"/>
    <w:rsid w:val="00F61A60"/>
    <w:rsid w:val="00F64C45"/>
    <w:rsid w:val="00F6544A"/>
    <w:rsid w:val="00F6599E"/>
    <w:rsid w:val="00F67A34"/>
    <w:rsid w:val="00F71A71"/>
    <w:rsid w:val="00F72826"/>
    <w:rsid w:val="00F7471F"/>
    <w:rsid w:val="00F755A1"/>
    <w:rsid w:val="00F75B96"/>
    <w:rsid w:val="00F8184B"/>
    <w:rsid w:val="00F828B1"/>
    <w:rsid w:val="00F84A7C"/>
    <w:rsid w:val="00F86C53"/>
    <w:rsid w:val="00F8762B"/>
    <w:rsid w:val="00F922B6"/>
    <w:rsid w:val="00F96516"/>
    <w:rsid w:val="00F96F6D"/>
    <w:rsid w:val="00FA0881"/>
    <w:rsid w:val="00FA212B"/>
    <w:rsid w:val="00FA4298"/>
    <w:rsid w:val="00FA42B8"/>
    <w:rsid w:val="00FA43D8"/>
    <w:rsid w:val="00FA445E"/>
    <w:rsid w:val="00FA496B"/>
    <w:rsid w:val="00FB2F1B"/>
    <w:rsid w:val="00FB6058"/>
    <w:rsid w:val="00FC0520"/>
    <w:rsid w:val="00FC1A2C"/>
    <w:rsid w:val="00FC209B"/>
    <w:rsid w:val="00FC31A0"/>
    <w:rsid w:val="00FC4EEB"/>
    <w:rsid w:val="00FC57CF"/>
    <w:rsid w:val="00FD0390"/>
    <w:rsid w:val="00FD3A30"/>
    <w:rsid w:val="00FD51BF"/>
    <w:rsid w:val="00FD705B"/>
    <w:rsid w:val="00FD7DC4"/>
    <w:rsid w:val="00FE18DC"/>
    <w:rsid w:val="00FE2C8B"/>
    <w:rsid w:val="00FE2E1C"/>
    <w:rsid w:val="00FE7AD9"/>
    <w:rsid w:val="00FF0522"/>
    <w:rsid w:val="00FF0CC5"/>
    <w:rsid w:val="00FF1BCB"/>
    <w:rsid w:val="00FF242D"/>
    <w:rsid w:val="00FF7B9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836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299772">
      <w:bodyDiv w:val="1"/>
      <w:marLeft w:val="0"/>
      <w:marRight w:val="0"/>
      <w:marTop w:val="0"/>
      <w:marBottom w:val="0"/>
      <w:divBdr>
        <w:top w:val="none" w:sz="0" w:space="0" w:color="auto"/>
        <w:left w:val="none" w:sz="0" w:space="0" w:color="auto"/>
        <w:bottom w:val="none" w:sz="0" w:space="0" w:color="auto"/>
        <w:right w:val="none" w:sz="0" w:space="0" w:color="auto"/>
      </w:divBdr>
    </w:div>
    <w:div w:id="1167208401">
      <w:bodyDiv w:val="1"/>
      <w:marLeft w:val="0"/>
      <w:marRight w:val="0"/>
      <w:marTop w:val="0"/>
      <w:marBottom w:val="0"/>
      <w:divBdr>
        <w:top w:val="none" w:sz="0" w:space="0" w:color="auto"/>
        <w:left w:val="none" w:sz="0" w:space="0" w:color="auto"/>
        <w:bottom w:val="none" w:sz="0" w:space="0" w:color="auto"/>
        <w:right w:val="none" w:sz="0" w:space="0" w:color="auto"/>
      </w:divBdr>
    </w:div>
    <w:div w:id="1225523802">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apps.who.int/iris/bitstream/10665/70446/1/WHO_IVB_10.04_eng.pdf" TargetMode="External"/><Relationship Id="rId18" Type="http://schemas.openxmlformats.org/officeDocument/2006/relationships/hyperlink" Target="mailto:vpdata@who.in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openpublichealthjournal.com/VOLUME/6/PAGE/73/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dn.who.int/media/docs/default-source/immunization/ivir-ac/meeting_report_ivir_ac_march2019.pdf?sfvrsn=d38ae23f_8"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who.int/wer/2012/wer8701.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who.int/about/finances-accountability/procurement/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pps.who.int/iris/bitstream/10665/70821/1/WHO_IVB_12.03_eng.pdf" TargetMode="External"/><Relationship Id="rId22" Type="http://schemas.openxmlformats.org/officeDocument/2006/relationships/hyperlink" Target="http://www.who.int/about/ethics/en/"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59FD"/>
    <w:rsid w:val="00045199"/>
    <w:rsid w:val="00087E26"/>
    <w:rsid w:val="00121B77"/>
    <w:rsid w:val="00155C1A"/>
    <w:rsid w:val="00186307"/>
    <w:rsid w:val="001F01E9"/>
    <w:rsid w:val="00220DFB"/>
    <w:rsid w:val="002444EA"/>
    <w:rsid w:val="0025358B"/>
    <w:rsid w:val="002C197F"/>
    <w:rsid w:val="00334E22"/>
    <w:rsid w:val="0034119E"/>
    <w:rsid w:val="00342C88"/>
    <w:rsid w:val="00346FF3"/>
    <w:rsid w:val="00363ADC"/>
    <w:rsid w:val="00374CD1"/>
    <w:rsid w:val="003834D9"/>
    <w:rsid w:val="003C6B83"/>
    <w:rsid w:val="00406EA9"/>
    <w:rsid w:val="00411BCB"/>
    <w:rsid w:val="00416242"/>
    <w:rsid w:val="004514C3"/>
    <w:rsid w:val="00485D48"/>
    <w:rsid w:val="00517762"/>
    <w:rsid w:val="005864D8"/>
    <w:rsid w:val="005A24C6"/>
    <w:rsid w:val="00631706"/>
    <w:rsid w:val="00636E04"/>
    <w:rsid w:val="006B772F"/>
    <w:rsid w:val="006C01EE"/>
    <w:rsid w:val="006E7245"/>
    <w:rsid w:val="007222FA"/>
    <w:rsid w:val="00735D34"/>
    <w:rsid w:val="007665ED"/>
    <w:rsid w:val="007673FA"/>
    <w:rsid w:val="00777160"/>
    <w:rsid w:val="007B458F"/>
    <w:rsid w:val="008118EE"/>
    <w:rsid w:val="00871C6B"/>
    <w:rsid w:val="0088630C"/>
    <w:rsid w:val="008A7489"/>
    <w:rsid w:val="008C2B6D"/>
    <w:rsid w:val="00A92C7F"/>
    <w:rsid w:val="00AB7D59"/>
    <w:rsid w:val="00AD2C9C"/>
    <w:rsid w:val="00AF43A7"/>
    <w:rsid w:val="00AF4B54"/>
    <w:rsid w:val="00B34394"/>
    <w:rsid w:val="00B51504"/>
    <w:rsid w:val="00B54B0F"/>
    <w:rsid w:val="00B700B4"/>
    <w:rsid w:val="00BC795F"/>
    <w:rsid w:val="00C31029"/>
    <w:rsid w:val="00CA54B2"/>
    <w:rsid w:val="00D54C78"/>
    <w:rsid w:val="00E14C51"/>
    <w:rsid w:val="00E21056"/>
    <w:rsid w:val="00E42DA1"/>
    <w:rsid w:val="00EA72C6"/>
    <w:rsid w:val="00EC5FA7"/>
    <w:rsid w:val="00F13455"/>
    <w:rsid w:val="00F662BF"/>
    <w:rsid w:val="00F66F92"/>
    <w:rsid w:val="00F81EF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9FD"/>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2023-11-03T00:00:00</PublishDate>
  <Abstract>HQ/UHL/IVB/IAI/2023-2.</Abstract>
  <CompanyAddress>Geneva</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3e96ab-5722-4cd5-8cb1-6e2edb3ac6cb">
      <Terms xmlns="http://schemas.microsoft.com/office/infopath/2007/PartnerControls"/>
    </lcf76f155ced4ddcb4097134ff3c332f>
    <TaxCatchAll xmlns="2074b3b8-ec1c-47fe-980f-58c5f25f6fdf" xsi:nil="true"/>
    <SharedWithUsers xmlns="2074b3b8-ec1c-47fe-980f-58c5f25f6fdf">
      <UserInfo>
        <DisplayName>Immunizaiton, Vaccines and Biologicals department workspace Members</DisplayName>
        <AccountId>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295CDCCDCC74A14582E773F689FB6FAB" ma:contentTypeVersion="17" ma:contentTypeDescription="Create a new document." ma:contentTypeScope="" ma:versionID="a9e8b373e27b6e9ce984e90785dc5dd3">
  <xsd:schema xmlns:xsd="http://www.w3.org/2001/XMLSchema" xmlns:xs="http://www.w3.org/2001/XMLSchema" xmlns:p="http://schemas.microsoft.com/office/2006/metadata/properties" xmlns:ns2="4f3e96ab-5722-4cd5-8cb1-6e2edb3ac6cb" xmlns:ns3="2074b3b8-ec1c-47fe-980f-58c5f25f6fdf" targetNamespace="http://schemas.microsoft.com/office/2006/metadata/properties" ma:root="true" ma:fieldsID="e68e2231fb4438e987c7d3e4bcfe33d5" ns2:_="" ns3:_="">
    <xsd:import namespace="4f3e96ab-5722-4cd5-8cb1-6e2edb3ac6cb"/>
    <xsd:import namespace="2074b3b8-ec1c-47fe-980f-58c5f25f6f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e96ab-5722-4cd5-8cb1-6e2edb3ac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74b3b8-ec1c-47fe-980f-58c5f25f6f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89586b9-ebd7-49bf-b5fd-feccfbe2386d}" ma:internalName="TaxCatchAll" ma:showField="CatchAllData" ma:web="2074b3b8-ec1c-47fe-980f-58c5f25f6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4f3e96ab-5722-4cd5-8cb1-6e2edb3ac6cb"/>
    <ds:schemaRef ds:uri="2074b3b8-ec1c-47fe-980f-58c5f25f6fdf"/>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6.xml><?xml version="1.0" encoding="utf-8"?>
<ds:datastoreItem xmlns:ds="http://schemas.openxmlformats.org/officeDocument/2006/customXml" ds:itemID="{537BF306-F1A5-4660-8FA7-77A32BFB6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3e96ab-5722-4cd5-8cb1-6e2edb3ac6cb"/>
    <ds:schemaRef ds:uri="2074b3b8-ec1c-47fe-980f-58c5f25f6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41</Pages>
  <Words>15280</Words>
  <Characters>85091</Characters>
  <Application>Microsoft Office Word</Application>
  <DocSecurity>8</DocSecurity>
  <Lines>1970</Lines>
  <Paragraphs>864</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99813</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SHARMA, Vipul Kumar</cp:lastModifiedBy>
  <cp:revision>35</cp:revision>
  <cp:lastPrinted>2017-04-06T07:09:00Z</cp:lastPrinted>
  <dcterms:created xsi:type="dcterms:W3CDTF">2023-10-08T19:53:00Z</dcterms:created>
  <dcterms:modified xsi:type="dcterms:W3CDTF">2023-10-11T10:03:00Z</dcterms:modified>
  <cp:category>Immunization, Vaccines and Biologicals (IVB)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0x010100295CDCCDCC74A14582E773F689FB6FAB</vt:lpwstr>
  </property>
  <property fmtid="{D5CDD505-2E9C-101B-9397-08002B2CF9AE}" pid="4" name="MediaServiceImageTags">
    <vt:lpwstr/>
  </property>
  <property fmtid="{D5CDD505-2E9C-101B-9397-08002B2CF9AE}" pid="5" name="GrammarlyDocumentId">
    <vt:lpwstr>8d94115587e55e88e44f21e163ab07e6ec296c2f9a05a658f6d29e69b348920d</vt:lpwstr>
  </property>
</Properties>
</file>