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Section III: Returnable Bidding Forms - Technical Envelope</w:t>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b w:val="1"/>
        </w:rPr>
      </w:pPr>
      <w:bookmarkStart w:colFirst="0" w:colLast="0" w:name="_heading=h.bq3mmg2ilgud" w:id="0"/>
      <w:bookmarkEnd w:id="0"/>
      <w:r w:rsidDel="00000000" w:rsidR="00000000" w:rsidRPr="00000000">
        <w:rPr>
          <w:rtl w:val="0"/>
        </w:rPr>
      </w:r>
    </w:p>
    <w:p w:rsidR="00000000" w:rsidDel="00000000" w:rsidP="00000000" w:rsidRDefault="00000000" w:rsidRPr="00000000" w14:paraId="00000003">
      <w:pPr>
        <w:spacing w:after="200" w:line="276" w:lineRule="auto"/>
        <w:rPr>
          <w:b w:val="1"/>
          <w:sz w:val="24"/>
          <w:szCs w:val="24"/>
        </w:rPr>
      </w:pPr>
      <w:bookmarkStart w:colFirst="0" w:colLast="0" w:name="_heading=h.wj30cvsz97b1" w:id="1"/>
      <w:bookmarkEnd w:id="1"/>
      <w:r w:rsidDel="00000000" w:rsidR="00000000" w:rsidRPr="00000000">
        <w:rPr>
          <w:rFonts w:ascii="Roboto" w:cs="Roboto" w:eastAsia="Roboto" w:hAnsi="Roboto"/>
          <w:b w:val="1"/>
          <w:color w:val="2c3e50"/>
          <w:sz w:val="23"/>
          <w:szCs w:val="23"/>
          <w:shd w:fill="f9f9f9" w:val="clear"/>
          <w:rtl w:val="0"/>
        </w:rPr>
        <w:t xml:space="preserve">RFP for Technical Support for Energy Transition Partnership - ETP’s Programme on Vietnam’s Carbon Market</w:t>
      </w:r>
      <w:r w:rsidDel="00000000" w:rsidR="00000000" w:rsidRPr="00000000">
        <w:rPr>
          <w:rtl w:val="0"/>
        </w:rPr>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rFonts w:ascii="Roboto" w:cs="Roboto" w:eastAsia="Roboto" w:hAnsi="Roboto"/>
          <w:color w:val="31708f"/>
          <w:sz w:val="27"/>
          <w:szCs w:val="27"/>
          <w:shd w:fill="d9edf7" w:val="clear"/>
        </w:rPr>
      </w:pPr>
      <w:bookmarkStart w:colFirst="0" w:colLast="0" w:name="_heading=h.ryjw3svqk87a" w:id="2"/>
      <w:bookmarkEnd w:id="2"/>
      <w:r w:rsidDel="00000000" w:rsidR="00000000" w:rsidRPr="00000000">
        <w:rPr>
          <w:rFonts w:ascii="Arial" w:cs="Arial" w:eastAsia="Arial" w:hAnsi="Arial"/>
          <w:b w:val="1"/>
          <w:i w:val="0"/>
          <w:smallCaps w:val="0"/>
          <w:strike w:val="0"/>
          <w:color w:val="000000"/>
          <w:u w:val="none"/>
          <w:shd w:fill="auto" w:val="clear"/>
          <w:vertAlign w:val="baseline"/>
          <w:rtl w:val="0"/>
        </w:rPr>
        <w:t xml:space="preserve">eSourcing referen</w:t>
      </w:r>
      <w:r w:rsidDel="00000000" w:rsidR="00000000" w:rsidRPr="00000000">
        <w:rPr>
          <w:b w:val="1"/>
          <w:rtl w:val="0"/>
        </w:rPr>
        <w:t xml:space="preserve">ce:RFP/2023/48622</w:t>
      </w:r>
      <w:r w:rsidDel="00000000" w:rsidR="00000000" w:rsidRPr="00000000">
        <w:rPr>
          <w:rtl w:val="0"/>
        </w:rPr>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3"/>
      <w:bookmarkEnd w:id="3"/>
      <w:r w:rsidDel="00000000" w:rsidR="00000000" w:rsidRPr="00000000">
        <w:rPr>
          <w:rtl w:val="0"/>
        </w:rPr>
      </w:r>
    </w:p>
    <w:p w:rsidR="00000000" w:rsidDel="00000000" w:rsidP="00000000" w:rsidRDefault="00000000" w:rsidRPr="00000000" w14:paraId="00000006">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A">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A: Joint Venture Partner Information Form</w:t>
      </w:r>
    </w:p>
    <w:p w:rsidR="00000000" w:rsidDel="00000000" w:rsidP="00000000" w:rsidRDefault="00000000" w:rsidRPr="00000000" w14:paraId="0000000B">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B: Proposal Submission Form</w:t>
      </w:r>
    </w:p>
    <w:p w:rsidR="00000000" w:rsidDel="00000000" w:rsidP="00000000" w:rsidRDefault="00000000" w:rsidRPr="00000000" w14:paraId="0000000C">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D: Technical Proposal Form</w:t>
      </w:r>
    </w:p>
    <w:p w:rsidR="00000000" w:rsidDel="00000000" w:rsidP="00000000" w:rsidRDefault="00000000" w:rsidRPr="00000000" w14:paraId="0000000D">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Format for Resume of Proposed Key Personnel </w:t>
      </w:r>
    </w:p>
    <w:p w:rsidR="00000000" w:rsidDel="00000000" w:rsidP="00000000" w:rsidRDefault="00000000" w:rsidRPr="00000000" w14:paraId="0000000E">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F</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Performance Statement Form </w:t>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0">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A: Joint Venture Partner Information Form</w:t>
      </w:r>
    </w:p>
    <w:p w:rsidR="00000000" w:rsidDel="00000000" w:rsidP="00000000" w:rsidRDefault="00000000" w:rsidRPr="00000000" w14:paraId="00000012">
      <w:pPr>
        <w:rPr/>
      </w:pPr>
      <w:r w:rsidDel="00000000" w:rsidR="00000000" w:rsidRPr="00000000">
        <w:rPr>
          <w:rtl w:val="0"/>
        </w:rPr>
        <w:t xml:space="preserve">[The Offeror shall fill in this Form in accordance with the instructions indicated below]</w:t>
      </w:r>
    </w:p>
    <w:p w:rsidR="00000000" w:rsidDel="00000000" w:rsidP="00000000" w:rsidRDefault="00000000" w:rsidRPr="00000000" w14:paraId="00000013">
      <w:pPr>
        <w:ind w:left="720" w:hanging="720"/>
        <w:rPr/>
      </w:pPr>
      <w:r w:rsidDel="00000000" w:rsidR="00000000" w:rsidRPr="00000000">
        <w:rPr>
          <w:rtl w:val="0"/>
        </w:rPr>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To be completed and returned with your Proposal if the Proposal is submitted as a Joint Venture/Consortium/Association.</w:t>
      </w:r>
    </w:p>
    <w:p w:rsidR="00000000" w:rsidDel="00000000" w:rsidP="00000000" w:rsidRDefault="00000000" w:rsidRPr="00000000" w14:paraId="00000019">
      <w:pPr>
        <w:ind w:left="187" w:firstLine="0"/>
        <w:jc w:val="center"/>
        <w:rPr>
          <w:b w:val="1"/>
        </w:rPr>
      </w:pPr>
      <w:r w:rsidDel="00000000" w:rsidR="00000000" w:rsidRPr="00000000">
        <w:rPr>
          <w:rtl w:val="0"/>
        </w:rPr>
      </w:r>
    </w:p>
    <w:tbl>
      <w:tblPr>
        <w:tblStyle w:val="Table1"/>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A">
            <w:pPr>
              <w:jc w:val="center"/>
              <w:rPr>
                <w:b w:val="1"/>
              </w:rPr>
            </w:pPr>
            <w:r w:rsidDel="00000000" w:rsidR="00000000" w:rsidRPr="00000000">
              <w:rPr>
                <w:b w:val="1"/>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C">
            <w:pPr>
              <w:rPr>
                <w:b w:val="1"/>
              </w:rPr>
            </w:pPr>
            <w:r w:rsidDel="00000000" w:rsidR="00000000" w:rsidRPr="00000000">
              <w:rPr>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D">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E">
            <w:pPr>
              <w:rPr>
                <w:b w:val="1"/>
              </w:rPr>
            </w:pPr>
            <w:r w:rsidDel="00000000" w:rsidR="00000000" w:rsidRPr="00000000">
              <w:rPr>
                <w:b w:val="1"/>
                <w:rtl w:val="0"/>
              </w:rPr>
              <w:t xml:space="preserve">Names of each partner and contact information</w:t>
            </w:r>
          </w:p>
          <w:p w:rsidR="00000000" w:rsidDel="00000000" w:rsidP="00000000" w:rsidRDefault="00000000" w:rsidRPr="00000000" w14:paraId="0000001F">
            <w:pPr>
              <w:rPr>
                <w:b w:val="1"/>
              </w:rPr>
            </w:pPr>
            <w:r w:rsidDel="00000000" w:rsidR="00000000" w:rsidRPr="00000000">
              <w:rPr>
                <w:rtl w:val="0"/>
              </w:rPr>
              <w:t xml:space="preserve">(address, telephone numbers, fax numbers, e-mail address)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0">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1">
            <w:pPr>
              <w:rPr>
                <w:b w:val="1"/>
              </w:rPr>
            </w:pPr>
            <w:r w:rsidDel="00000000" w:rsidR="00000000" w:rsidRPr="00000000">
              <w:rPr>
                <w:b w:val="1"/>
                <w:rtl w:val="0"/>
              </w:rPr>
              <w:t xml:space="preserve">Name of leading </w:t>
            </w:r>
            <w:r w:rsidDel="00000000" w:rsidR="00000000" w:rsidRPr="00000000">
              <w:rPr>
                <w:rtl w:val="0"/>
              </w:rPr>
              <w:t xml:space="preserve">partner (with authority to bind the JV, Consortium, Association during the RFP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2">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3">
            <w:pPr>
              <w:rPr>
                <w:b w:val="1"/>
              </w:rPr>
            </w:pPr>
            <w:r w:rsidDel="00000000" w:rsidR="00000000" w:rsidRPr="00000000">
              <w:rPr>
                <w:b w:val="1"/>
                <w:rtl w:val="0"/>
              </w:rPr>
              <w:t xml:space="preserve">Proposed proportion of responsibilities between partners (in %) with indication of the type of the services to be performed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4">
            <w:pPr>
              <w:rPr/>
            </w:pPr>
            <w:r w:rsidDel="00000000" w:rsidR="00000000" w:rsidRPr="00000000">
              <w:rPr>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25">
      <w:pPr>
        <w:spacing w:line="240" w:lineRule="auto"/>
        <w:jc w:val="both"/>
        <w:rPr/>
      </w:pPr>
      <w:r w:rsidDel="00000000" w:rsidR="00000000" w:rsidRPr="00000000">
        <w:rPr>
          <w:rtl w:val="0"/>
        </w:rPr>
      </w:r>
    </w:p>
    <w:p w:rsidR="00000000" w:rsidDel="00000000" w:rsidP="00000000" w:rsidRDefault="00000000" w:rsidRPr="00000000" w14:paraId="00000026">
      <w:pPr>
        <w:spacing w:line="240" w:lineRule="auto"/>
        <w:jc w:val="both"/>
        <w:rPr>
          <w:b w:val="1"/>
        </w:rPr>
      </w:pPr>
      <w:r w:rsidDel="00000000" w:rsidR="00000000" w:rsidRPr="00000000">
        <w:rPr>
          <w:b w:val="1"/>
          <w:rtl w:val="0"/>
        </w:rPr>
        <w:t xml:space="preserve">Signatures of all partners of the JV: </w:t>
        <w:tab/>
        <w:t xml:space="preserve"> </w:t>
      </w:r>
    </w:p>
    <w:p w:rsidR="00000000" w:rsidDel="00000000" w:rsidP="00000000" w:rsidRDefault="00000000" w:rsidRPr="00000000" w14:paraId="00000027">
      <w:pPr>
        <w:spacing w:line="240" w:lineRule="auto"/>
        <w:jc w:val="both"/>
        <w:rPr/>
      </w:pPr>
      <w:r w:rsidDel="00000000" w:rsidR="00000000" w:rsidRPr="00000000">
        <w:rPr>
          <w:rtl w:val="0"/>
        </w:rPr>
      </w:r>
    </w:p>
    <w:p w:rsidR="00000000" w:rsidDel="00000000" w:rsidP="00000000" w:rsidRDefault="00000000" w:rsidRPr="00000000" w14:paraId="00000028">
      <w:pPr>
        <w:spacing w:line="240" w:lineRule="auto"/>
        <w:jc w:val="both"/>
        <w:rPr/>
      </w:pPr>
      <w:r w:rsidDel="00000000" w:rsidR="00000000" w:rsidRPr="00000000">
        <w:rPr>
          <w:rtl w:val="0"/>
        </w:rPr>
        <w:t xml:space="preserve">We hereby confirm that if the contract is awarded, all parties of the Joint Venture/Consortium/Association shall be jointly and severally liable to UNOPS for the fulfilment of the provisions of the Contract.</w:t>
      </w:r>
    </w:p>
    <w:p w:rsidR="00000000" w:rsidDel="00000000" w:rsidP="00000000" w:rsidRDefault="00000000" w:rsidRPr="00000000" w14:paraId="00000029">
      <w:pPr>
        <w:spacing w:line="240" w:lineRule="auto"/>
        <w:jc w:val="both"/>
        <w:rPr/>
      </w:pPr>
      <w:r w:rsidDel="00000000" w:rsidR="00000000" w:rsidRPr="00000000">
        <w:rPr>
          <w:rtl w:val="0"/>
        </w:rPr>
      </w:r>
    </w:p>
    <w:p w:rsidR="00000000" w:rsidDel="00000000" w:rsidP="00000000" w:rsidRDefault="00000000" w:rsidRPr="00000000" w14:paraId="0000002A">
      <w:pPr>
        <w:spacing w:line="240" w:lineRule="auto"/>
        <w:jc w:val="both"/>
        <w:rPr/>
      </w:pPr>
      <w:r w:rsidDel="00000000" w:rsidR="00000000" w:rsidRPr="00000000">
        <w:rPr>
          <w:rtl w:val="0"/>
        </w:rPr>
      </w:r>
    </w:p>
    <w:p w:rsidR="00000000" w:rsidDel="00000000" w:rsidP="00000000" w:rsidRDefault="00000000" w:rsidRPr="00000000" w14:paraId="0000002B">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2C">
      <w:pPr>
        <w:spacing w:line="240" w:lineRule="auto"/>
        <w:jc w:val="both"/>
        <w:rPr/>
      </w:pPr>
      <w:r w:rsidDel="00000000" w:rsidR="00000000" w:rsidRPr="00000000">
        <w:rPr>
          <w:rtl w:val="0"/>
        </w:rPr>
      </w:r>
    </w:p>
    <w:p w:rsidR="00000000" w:rsidDel="00000000" w:rsidP="00000000" w:rsidRDefault="00000000" w:rsidRPr="00000000" w14:paraId="0000002D">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2E">
      <w:pPr>
        <w:spacing w:line="240" w:lineRule="auto"/>
        <w:jc w:val="both"/>
        <w:rPr/>
      </w:pPr>
      <w:r w:rsidDel="00000000" w:rsidR="00000000" w:rsidRPr="00000000">
        <w:rPr>
          <w:rtl w:val="0"/>
        </w:rPr>
      </w:r>
    </w:p>
    <w:p w:rsidR="00000000" w:rsidDel="00000000" w:rsidP="00000000" w:rsidRDefault="00000000" w:rsidRPr="00000000" w14:paraId="0000002F">
      <w:pPr>
        <w:spacing w:line="240" w:lineRule="auto"/>
        <w:jc w:val="both"/>
        <w:rPr/>
      </w:pPr>
      <w:r w:rsidDel="00000000" w:rsidR="00000000" w:rsidRPr="00000000">
        <w:rPr>
          <w:rtl w:val="0"/>
        </w:rPr>
        <w:t xml:space="preserve">Date: _______________________</w:t>
        <w:tab/>
        <w:tab/>
        <w:tab/>
        <w:t xml:space="preserve">Date: ________________________</w:t>
      </w:r>
    </w:p>
    <w:p w:rsidR="00000000" w:rsidDel="00000000" w:rsidP="00000000" w:rsidRDefault="00000000" w:rsidRPr="00000000" w14:paraId="00000030">
      <w:pPr>
        <w:spacing w:line="240" w:lineRule="auto"/>
        <w:jc w:val="both"/>
        <w:rPr/>
      </w:pPr>
      <w:r w:rsidDel="00000000" w:rsidR="00000000" w:rsidRPr="00000000">
        <w:rPr>
          <w:rtl w:val="0"/>
        </w:rPr>
      </w:r>
    </w:p>
    <w:p w:rsidR="00000000" w:rsidDel="00000000" w:rsidP="00000000" w:rsidRDefault="00000000" w:rsidRPr="00000000" w14:paraId="00000031">
      <w:pPr>
        <w:spacing w:line="240" w:lineRule="auto"/>
        <w:jc w:val="both"/>
        <w:rPr/>
      </w:pPr>
      <w:r w:rsidDel="00000000" w:rsidR="00000000" w:rsidRPr="00000000">
        <w:rPr>
          <w:rtl w:val="0"/>
        </w:rPr>
      </w:r>
    </w:p>
    <w:p w:rsidR="00000000" w:rsidDel="00000000" w:rsidP="00000000" w:rsidRDefault="00000000" w:rsidRPr="00000000" w14:paraId="00000032">
      <w:pPr>
        <w:spacing w:line="240" w:lineRule="auto"/>
        <w:jc w:val="both"/>
        <w:rPr/>
      </w:pPr>
      <w:r w:rsidDel="00000000" w:rsidR="00000000" w:rsidRPr="00000000">
        <w:rPr>
          <w:rtl w:val="0"/>
        </w:rPr>
      </w:r>
    </w:p>
    <w:p w:rsidR="00000000" w:rsidDel="00000000" w:rsidP="00000000" w:rsidRDefault="00000000" w:rsidRPr="00000000" w14:paraId="00000033">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34">
      <w:pPr>
        <w:spacing w:line="240" w:lineRule="auto"/>
        <w:jc w:val="both"/>
        <w:rPr/>
      </w:pPr>
      <w:r w:rsidDel="00000000" w:rsidR="00000000" w:rsidRPr="00000000">
        <w:rPr>
          <w:rtl w:val="0"/>
        </w:rPr>
      </w:r>
    </w:p>
    <w:p w:rsidR="00000000" w:rsidDel="00000000" w:rsidP="00000000" w:rsidRDefault="00000000" w:rsidRPr="00000000" w14:paraId="00000035">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36">
      <w:pPr>
        <w:spacing w:line="240" w:lineRule="auto"/>
        <w:jc w:val="both"/>
        <w:rPr/>
      </w:pPr>
      <w:r w:rsidDel="00000000" w:rsidR="00000000" w:rsidRPr="00000000">
        <w:rPr>
          <w:rtl w:val="0"/>
        </w:rPr>
      </w:r>
    </w:p>
    <w:p w:rsidR="00000000" w:rsidDel="00000000" w:rsidP="00000000" w:rsidRDefault="00000000" w:rsidRPr="00000000" w14:paraId="00000037">
      <w:pPr>
        <w:spacing w:line="240" w:lineRule="auto"/>
        <w:jc w:val="both"/>
        <w:rPr>
          <w:b w:val="1"/>
          <w:smallCaps w:val="1"/>
          <w:color w:val="000000"/>
        </w:rPr>
      </w:pPr>
      <w:r w:rsidDel="00000000" w:rsidR="00000000" w:rsidRPr="00000000">
        <w:rPr>
          <w:rtl w:val="0"/>
        </w:rPr>
        <w:t xml:space="preserve">Date: _______________________</w:t>
        <w:tab/>
        <w:tab/>
        <w:tab/>
        <w:t xml:space="preserve">Date: ________________________</w:t>
      </w:r>
      <w:r w:rsidDel="00000000" w:rsidR="00000000" w:rsidRPr="00000000">
        <w:rPr>
          <w:rtl w:val="0"/>
        </w:rPr>
      </w:r>
    </w:p>
    <w:p w:rsidR="00000000" w:rsidDel="00000000" w:rsidP="00000000" w:rsidRDefault="00000000" w:rsidRPr="00000000" w14:paraId="00000038">
      <w:pPr>
        <w:rPr>
          <w:rFonts w:ascii="Cambria" w:cs="Cambria" w:eastAsia="Cambria" w:hAnsi="Cambria"/>
        </w:rPr>
      </w:pPr>
      <w:r w:rsidDel="00000000" w:rsidR="00000000" w:rsidRPr="00000000">
        <w:rPr>
          <w:rtl w:val="0"/>
        </w:rPr>
      </w:r>
    </w:p>
    <w:p w:rsidR="00000000" w:rsidDel="00000000" w:rsidP="00000000" w:rsidRDefault="00000000" w:rsidRPr="00000000" w14:paraId="0000003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51"/>
        </w:tabs>
        <w:spacing w:after="12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A">
      <w:pPr>
        <w:rPr>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3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B: Proposal Submission Form</w:t>
      </w:r>
    </w:p>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Offerors are requested to complete this form, sign it and return it as part of their Proposal submission. The Offeror shall fill in this form in accordance with the instructions indicated. No alterations to its format shall be permitted and no substitutions shall be accepted. </w:t>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0">
      <w:pPr>
        <w:jc w:val="both"/>
        <w:rPr>
          <w:b w:val="1"/>
          <w:i w:val="0"/>
        </w:rPr>
      </w:pPr>
      <w:r w:rsidDel="00000000" w:rsidR="00000000" w:rsidRPr="00000000">
        <w:rPr>
          <w:b w:val="1"/>
          <w:color w:val="000000"/>
          <w:rtl w:val="0"/>
        </w:rPr>
        <w:t xml:space="preserve">Subject: Proposal for the supply of</w:t>
      </w:r>
      <w:r w:rsidDel="00000000" w:rsidR="00000000" w:rsidRPr="00000000">
        <w:rPr>
          <w:color w:val="000000"/>
          <w:rtl w:val="0"/>
        </w:rPr>
        <w:t xml:space="preserve"> [</w:t>
      </w:r>
      <w:r w:rsidDel="00000000" w:rsidR="00000000" w:rsidRPr="00000000">
        <w:rPr>
          <w:b w:val="1"/>
          <w:i w:val="1"/>
          <w:color w:val="000000"/>
          <w:highlight w:val="cyan"/>
          <w:rtl w:val="0"/>
        </w:rPr>
        <w:t xml:space="preserve">Insert a brief description of goods/services</w:t>
      </w:r>
      <w:r w:rsidDel="00000000" w:rsidR="00000000" w:rsidRPr="00000000">
        <w:rPr>
          <w:b w:val="1"/>
          <w:color w:val="000000"/>
          <w:rtl w:val="0"/>
        </w:rPr>
        <w:t xml:space="preserve">]</w:t>
      </w:r>
      <w:r w:rsidDel="00000000" w:rsidR="00000000" w:rsidRPr="00000000">
        <w:rPr>
          <w:i w:val="1"/>
          <w:rtl w:val="0"/>
        </w:rPr>
        <w:t xml:space="preserve"> </w:t>
      </w:r>
      <w:r w:rsidDel="00000000" w:rsidR="00000000" w:rsidRPr="00000000">
        <w:rPr>
          <w:b w:val="1"/>
          <w:i w:val="0"/>
          <w:rtl w:val="0"/>
        </w:rPr>
        <w:t xml:space="preserve">in</w:t>
      </w:r>
      <w:r w:rsidDel="00000000" w:rsidR="00000000" w:rsidRPr="00000000">
        <w:rPr>
          <w:i w:val="1"/>
          <w:rtl w:val="0"/>
        </w:rPr>
        <w:t xml:space="preserve"> </w:t>
      </w:r>
      <w:r w:rsidDel="00000000" w:rsidR="00000000" w:rsidRPr="00000000">
        <w:rPr>
          <w:i w:val="0"/>
          <w:rtl w:val="0"/>
        </w:rPr>
        <w:t xml:space="preserve">[</w:t>
      </w:r>
      <w:r w:rsidDel="00000000" w:rsidR="00000000" w:rsidRPr="00000000">
        <w:rPr>
          <w:b w:val="1"/>
          <w:i w:val="1"/>
          <w:highlight w:val="cyan"/>
          <w:rtl w:val="0"/>
        </w:rPr>
        <w:t xml:space="preserve">Name of country/city</w:t>
      </w:r>
      <w:r w:rsidDel="00000000" w:rsidR="00000000" w:rsidRPr="00000000">
        <w:rPr>
          <w:b w:val="1"/>
          <w:i w:val="0"/>
          <w:rtl w:val="0"/>
        </w:rPr>
        <w:t xml:space="preserve">], </w:t>
      </w:r>
      <w:r w:rsidDel="00000000" w:rsidR="00000000" w:rsidRPr="00000000">
        <w:rPr>
          <w:i w:val="0"/>
          <w:rtl w:val="0"/>
        </w:rPr>
        <w:t xml:space="preserve">RFP Case No</w:t>
      </w:r>
      <w:r w:rsidDel="00000000" w:rsidR="00000000" w:rsidRPr="00000000">
        <w:rPr>
          <w:b w:val="1"/>
          <w:i w:val="0"/>
          <w:rtl w:val="0"/>
        </w:rPr>
        <w:t xml:space="preserve">. </w:t>
      </w:r>
      <w:r w:rsidDel="00000000" w:rsidR="00000000" w:rsidRPr="00000000">
        <w:rPr>
          <w:b w:val="1"/>
          <w:i w:val="0"/>
          <w:highlight w:val="cyan"/>
          <w:rtl w:val="0"/>
        </w:rPr>
        <w:t xml:space="preserve">[Insert RFP ref. number]</w:t>
      </w:r>
      <w:r w:rsidDel="00000000" w:rsidR="00000000" w:rsidRPr="00000000">
        <w:rPr>
          <w:b w:val="1"/>
          <w:i w:val="0"/>
          <w:rtl w:val="0"/>
        </w:rPr>
        <w:t xml:space="preserve">, </w:t>
      </w:r>
      <w:r w:rsidDel="00000000" w:rsidR="00000000" w:rsidRPr="00000000">
        <w:rPr>
          <w:i w:val="0"/>
          <w:rtl w:val="0"/>
        </w:rPr>
        <w:t xml:space="preserve">dated</w:t>
      </w:r>
      <w:r w:rsidDel="00000000" w:rsidR="00000000" w:rsidRPr="00000000">
        <w:rPr>
          <w:b w:val="1"/>
          <w:i w:val="0"/>
          <w:rtl w:val="0"/>
        </w:rPr>
        <w:t xml:space="preserve"> </w:t>
      </w:r>
      <w:r w:rsidDel="00000000" w:rsidR="00000000" w:rsidRPr="00000000">
        <w:rPr>
          <w:b w:val="1"/>
          <w:i w:val="0"/>
          <w:highlight w:val="cyan"/>
          <w:rtl w:val="0"/>
        </w:rPr>
        <w:t xml:space="preserve">[insert date]</w:t>
      </w:r>
      <w:r w:rsidDel="00000000" w:rsidR="00000000" w:rsidRPr="00000000">
        <w:rPr>
          <w:rtl w:val="0"/>
        </w:rPr>
      </w:r>
    </w:p>
    <w:p w:rsidR="00000000" w:rsidDel="00000000" w:rsidP="00000000" w:rsidRDefault="00000000" w:rsidRPr="00000000" w14:paraId="00000041">
      <w:pPr>
        <w:jc w:val="both"/>
        <w:rPr>
          <w:b w:val="1"/>
          <w:i w:val="0"/>
        </w:rPr>
      </w:pPr>
      <w:r w:rsidDel="00000000" w:rsidR="00000000" w:rsidRPr="00000000">
        <w:rPr>
          <w:rtl w:val="0"/>
        </w:rPr>
      </w:r>
    </w:p>
    <w:p w:rsidR="00000000" w:rsidDel="00000000" w:rsidP="00000000" w:rsidRDefault="00000000" w:rsidRPr="00000000" w14:paraId="00000042">
      <w:pPr>
        <w:jc w:val="both"/>
        <w:rPr>
          <w:i w:val="0"/>
        </w:rPr>
      </w:pPr>
      <w:r w:rsidDel="00000000" w:rsidR="00000000" w:rsidRPr="00000000">
        <w:rPr>
          <w:i w:val="0"/>
          <w:rtl w:val="0"/>
        </w:rPr>
        <w:t xml:space="preserve">We, the undersigned, declare that: </w:t>
      </w:r>
    </w:p>
    <w:p w:rsidR="00000000" w:rsidDel="00000000" w:rsidP="00000000" w:rsidRDefault="00000000" w:rsidRPr="00000000" w14:paraId="00000043">
      <w:pPr>
        <w:jc w:val="both"/>
        <w:rPr>
          <w:b w:val="1"/>
          <w:i w:val="0"/>
        </w:rPr>
      </w:pPr>
      <w:r w:rsidDel="00000000" w:rsidR="00000000" w:rsidRPr="00000000">
        <w:rPr>
          <w:rtl w:val="0"/>
        </w:rPr>
      </w:r>
    </w:p>
    <w:p w:rsidR="00000000" w:rsidDel="00000000" w:rsidP="00000000" w:rsidRDefault="00000000" w:rsidRPr="00000000" w14:paraId="00000044">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examined and have no reservations to the Bidding documents, including amendments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the number and issuing date of each amendment]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045">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 and in accordance with the Schedule of Requirements;</w:t>
      </w:r>
    </w:p>
    <w:p w:rsidR="00000000" w:rsidDel="00000000" w:rsidP="00000000" w:rsidRDefault="00000000" w:rsidRPr="00000000" w14:paraId="00000046">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Proposal shall be valid for the period of time of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number of days which shall not be less than the specified the Tender Particulars section, Period of Validity of Proposals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from the date fixed for the Proposal submission deadline as set out in the RFP, and it shall remain binding upon us and may be accepted at any time before the expiration of that period;</w:t>
      </w:r>
    </w:p>
    <w:p w:rsidR="00000000" w:rsidDel="00000000" w:rsidP="00000000" w:rsidRDefault="00000000" w:rsidRPr="00000000" w14:paraId="00000047">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If our Proposal is accepted, and if so requested in the Tender Particulars section, we commit to obtain a performance security, in accordance with Instructions to Offerors, Article 35 and the General Conditions of Contract;</w:t>
      </w:r>
    </w:p>
    <w:p w:rsidR="00000000" w:rsidDel="00000000" w:rsidP="00000000" w:rsidRDefault="00000000" w:rsidRPr="00000000" w14:paraId="00000048">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w:t>
      </w:r>
    </w:p>
    <w:p w:rsidR="00000000" w:rsidDel="00000000" w:rsidP="00000000" w:rsidRDefault="00000000" w:rsidRPr="00000000" w14:paraId="00000049">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w:t>
      </w:r>
      <w:r w:rsidDel="00000000" w:rsidR="00000000" w:rsidRPr="00000000">
        <w:rPr>
          <w:rtl w:val="0"/>
        </w:rPr>
        <w:t xml:space="preserve">judgement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or pending legal action against them that could impair their operations in the foreseeable future;</w:t>
      </w:r>
    </w:p>
    <w:p w:rsidR="00000000" w:rsidDel="00000000" w:rsidP="00000000" w:rsidRDefault="00000000" w:rsidRPr="00000000" w14:paraId="0000004A">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04B">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embrace the principles of the United Nations Supplier Code of Conduct and adhere to the principles of the United Nations Global Compact;</w:t>
      </w:r>
    </w:p>
    <w:p w:rsidR="00000000" w:rsidDel="00000000" w:rsidP="00000000" w:rsidRDefault="00000000" w:rsidRPr="00000000" w14:paraId="0000004C">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Offerors Article 4, Eligibility;</w:t>
      </w:r>
    </w:p>
    <w:p w:rsidR="00000000" w:rsidDel="00000000" w:rsidP="00000000" w:rsidRDefault="00000000" w:rsidRPr="00000000" w14:paraId="0000004D">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not offered and will not offer fees, gifts and/or favours of kind in exchange for this RFP and will not engage in any such activity during the performance of any contract awarded; </w:t>
      </w:r>
    </w:p>
    <w:p w:rsidR="00000000" w:rsidDel="00000000" w:rsidP="00000000" w:rsidRDefault="00000000" w:rsidRPr="00000000" w14:paraId="0000004E">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120" w:before="0" w:line="240"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understand that you are not bound to accept the lowest evaluated Proposal or any other Proposal that you may receive.</w:t>
      </w:r>
    </w:p>
    <w:p w:rsidR="00000000" w:rsidDel="00000000" w:rsidP="00000000" w:rsidRDefault="00000000" w:rsidRPr="00000000" w14:paraId="000000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50">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51">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52">
      <w:pPr>
        <w:tabs>
          <w:tab w:val="left" w:leader="none" w:pos="720"/>
        </w:tabs>
        <w:rPr>
          <w:color w:val="000000"/>
          <w:sz w:val="6"/>
          <w:szCs w:val="6"/>
        </w:rPr>
      </w:pPr>
      <w:r w:rsidDel="00000000" w:rsidR="00000000" w:rsidRPr="00000000">
        <w:rPr>
          <w:rtl w:val="0"/>
        </w:rPr>
      </w:r>
    </w:p>
    <w:p w:rsidR="00000000" w:rsidDel="00000000" w:rsidP="00000000" w:rsidRDefault="00000000" w:rsidRPr="00000000" w14:paraId="00000053">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54">
      <w:pPr>
        <w:rPr>
          <w:color w:val="000000"/>
          <w:sz w:val="6"/>
          <w:szCs w:val="6"/>
        </w:rPr>
      </w:pPr>
      <w:r w:rsidDel="00000000" w:rsidR="00000000" w:rsidRPr="00000000">
        <w:rPr>
          <w:rtl w:val="0"/>
        </w:rPr>
      </w:r>
    </w:p>
    <w:p w:rsidR="00000000" w:rsidDel="00000000" w:rsidP="00000000" w:rsidRDefault="00000000" w:rsidRPr="00000000" w14:paraId="00000055">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56">
      <w:pPr>
        <w:rPr>
          <w:color w:val="000000"/>
          <w:sz w:val="6"/>
          <w:szCs w:val="6"/>
        </w:rPr>
      </w:pPr>
      <w:r w:rsidDel="00000000" w:rsidR="00000000" w:rsidRPr="00000000">
        <w:rPr>
          <w:rtl w:val="0"/>
        </w:rPr>
      </w:r>
    </w:p>
    <w:p w:rsidR="00000000" w:rsidDel="00000000" w:rsidP="00000000" w:rsidRDefault="00000000" w:rsidRPr="00000000" w14:paraId="00000057">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58">
      <w:pPr>
        <w:rPr>
          <w:color w:val="000000"/>
        </w:rPr>
      </w:pPr>
      <w:r w:rsidDel="00000000" w:rsidR="00000000" w:rsidRPr="00000000">
        <w:rPr>
          <w:rtl w:val="0"/>
        </w:rPr>
      </w:r>
    </w:p>
    <w:p w:rsidR="00000000" w:rsidDel="00000000" w:rsidP="00000000" w:rsidRDefault="00000000" w:rsidRPr="00000000" w14:paraId="00000059">
      <w:pPr>
        <w:tabs>
          <w:tab w:val="left" w:leader="none" w:pos="2070"/>
          <w:tab w:val="left" w:leader="none" w:pos="5880"/>
        </w:tabs>
        <w:rPr>
          <w:color w:val="000000"/>
          <w:sz w:val="6"/>
          <w:szCs w:val="6"/>
        </w:rPr>
      </w:pPr>
      <w:r w:rsidDel="00000000" w:rsidR="00000000" w:rsidRPr="00000000">
        <w:rPr>
          <w:rtl w:val="0"/>
        </w:rPr>
      </w:r>
    </w:p>
    <w:p w:rsidR="00000000" w:rsidDel="00000000" w:rsidP="00000000" w:rsidRDefault="00000000" w:rsidRPr="00000000" w14:paraId="0000005A">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1"/>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rPr>
          <w:rFonts w:ascii="Arial" w:cs="Arial" w:eastAsia="Arial" w:hAnsi="Arial"/>
          <w:b w:val="0"/>
          <w:i w:val="1"/>
          <w:smallCaps w:val="0"/>
          <w:strike w:val="0"/>
          <w:color w:val="000000"/>
          <w:sz w:val="20"/>
          <w:szCs w:val="20"/>
          <w:highlight w:val="cyan"/>
          <w:u w:val="none"/>
          <w:vertAlign w:val="baseline"/>
          <w:rtl w:val="0"/>
        </w:rPr>
        <w:t xml:space="preserve">Stamp form of Proposal with official stamp of the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5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D: Technical Proposal Form</w:t>
      </w:r>
    </w:p>
    <w:p w:rsidR="00000000" w:rsidDel="00000000" w:rsidP="00000000" w:rsidRDefault="00000000" w:rsidRPr="00000000" w14:paraId="000000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D">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5F">
      <w:pPr>
        <w:rPr/>
      </w:pPr>
      <w:r w:rsidDel="00000000" w:rsidR="00000000" w:rsidRPr="00000000">
        <w:rPr>
          <w:rtl w:val="0"/>
        </w:rPr>
      </w:r>
    </w:p>
    <w:p w:rsidR="00000000" w:rsidDel="00000000" w:rsidP="00000000" w:rsidRDefault="00000000" w:rsidRPr="00000000" w14:paraId="00000060">
      <w:pPr>
        <w:rPr/>
      </w:pPr>
      <w:r w:rsidDel="00000000" w:rsidR="00000000" w:rsidRPr="00000000">
        <w:rPr>
          <w:rtl w:val="0"/>
        </w:rPr>
        <w:t xml:space="preserve">The Offeror’s proposal must be organized to follow the format of this Technical Proposal Form. Where the offeror is presented with a requirement or asked to use a specific approach, the offeror must not only state its acceptance, but also describe, where appropriate, how it intends to comply. Where a descriptive response is requested, failure to provide the same will be viewed as non-responsive. </w:t>
      </w:r>
    </w:p>
    <w:p w:rsidR="00000000" w:rsidDel="00000000" w:rsidP="00000000" w:rsidRDefault="00000000" w:rsidRPr="00000000" w14:paraId="00000061">
      <w:pPr>
        <w:rPr/>
      </w:pPr>
      <w:r w:rsidDel="00000000" w:rsidR="00000000" w:rsidRPr="00000000">
        <w:rPr>
          <w:rtl w:val="0"/>
        </w:rPr>
      </w:r>
    </w:p>
    <w:p w:rsidR="00000000" w:rsidDel="00000000" w:rsidP="00000000" w:rsidRDefault="00000000" w:rsidRPr="00000000" w14:paraId="00000062">
      <w:pPr>
        <w:rPr/>
      </w:pPr>
      <w:r w:rsidDel="00000000" w:rsidR="00000000" w:rsidRPr="00000000">
        <w:rPr>
          <w:u w:val="single"/>
          <w:rtl w:val="0"/>
        </w:rPr>
        <w:t xml:space="preserve">Technical Proposal Evaluation sections</w:t>
      </w:r>
      <w:r w:rsidDel="00000000" w:rsidR="00000000" w:rsidRPr="00000000">
        <w:rPr>
          <w:rtl w:val="0"/>
        </w:rPr>
        <w:t xml:space="preserve">: </w:t>
      </w:r>
    </w:p>
    <w:p w:rsidR="00000000" w:rsidDel="00000000" w:rsidP="00000000" w:rsidRDefault="00000000" w:rsidRPr="00000000" w14:paraId="00000063">
      <w:pPr>
        <w:rPr/>
      </w:pPr>
      <w:r w:rsidDel="00000000" w:rsidR="00000000" w:rsidRPr="00000000">
        <w:rPr>
          <w:rtl w:val="0"/>
        </w:rPr>
      </w:r>
    </w:p>
    <w:tbl>
      <w:tblPr>
        <w:tblStyle w:val="Table2"/>
        <w:tblW w:w="957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04"/>
        <w:gridCol w:w="8671"/>
        <w:tblGridChange w:id="0">
          <w:tblGrid>
            <w:gridCol w:w="904"/>
            <w:gridCol w:w="8671"/>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64">
            <w:pPr>
              <w:rPr>
                <w:b w:val="1"/>
              </w:rPr>
            </w:pPr>
            <w:r w:rsidDel="00000000" w:rsidR="00000000" w:rsidRPr="00000000">
              <w:rPr>
                <w:b w:val="1"/>
                <w:rtl w:val="0"/>
              </w:rPr>
              <w:t xml:space="preserve">Section 1: Offeror’s qualification, capacity and expertise</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6">
            <w:pPr>
              <w:jc w:val="center"/>
              <w:rPr/>
            </w:pPr>
            <w:r w:rsidDel="00000000" w:rsidR="00000000" w:rsidRPr="00000000">
              <w:rPr>
                <w:rtl w:val="0"/>
              </w:rPr>
              <w:t xml:space="preserve">1.1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7">
            <w:pPr>
              <w:rPr>
                <w:highlight w:val="white"/>
              </w:rPr>
            </w:pPr>
            <w:r w:rsidDel="00000000" w:rsidR="00000000" w:rsidRPr="00000000">
              <w:rPr>
                <w:highlight w:val="white"/>
                <w:rtl w:val="0"/>
              </w:rPr>
              <w:t xml:space="preserve">Brief description of the organization, including the year and country of incorporation, and types of activities undertaken, including relevance of specialized knowledge and experience on similar engagements done in the past. </w:t>
            </w:r>
          </w:p>
          <w:p w:rsidR="00000000" w:rsidDel="00000000" w:rsidP="00000000" w:rsidRDefault="00000000" w:rsidRPr="00000000" w14:paraId="00000068">
            <w:pPr>
              <w:rPr>
                <w:highlight w:val="white"/>
              </w:rPr>
            </w:pPr>
            <w:r w:rsidDel="00000000" w:rsidR="00000000" w:rsidRPr="00000000">
              <w:rPr>
                <w:rtl w:val="0"/>
              </w:rPr>
            </w:r>
          </w:p>
          <w:p w:rsidR="00000000" w:rsidDel="00000000" w:rsidP="00000000" w:rsidRDefault="00000000" w:rsidRPr="00000000" w14:paraId="00000069">
            <w:pPr>
              <w:widowControl w:val="0"/>
              <w:spacing w:before="87.92724609375" w:lineRule="auto"/>
              <w:ind w:right="15"/>
              <w:rPr/>
            </w:pPr>
            <w:r w:rsidDel="00000000" w:rsidR="00000000" w:rsidRPr="00000000">
              <w:rPr>
                <w:highlight w:val="white"/>
                <w:rtl w:val="0"/>
              </w:rPr>
              <w:t xml:space="preserve">Similar engagement/service in this case is defined as providing technical advisory  services on areas covering carbon market, green finance, climate change finance, optimal finance, renewable energy, cost-effectiveness, and other related topics  </w:t>
            </w:r>
            <w:r w:rsidDel="00000000" w:rsidR="00000000" w:rsidRPr="00000000">
              <w:rPr>
                <w:rtl w:val="0"/>
              </w:rPr>
            </w:r>
          </w:p>
          <w:p w:rsidR="00000000" w:rsidDel="00000000" w:rsidP="00000000" w:rsidRDefault="00000000" w:rsidRPr="00000000" w14:paraId="0000006A">
            <w:pPr>
              <w:rPr>
                <w:highlight w:val="white"/>
              </w:rPr>
            </w:pPr>
            <w:r w:rsidDel="00000000" w:rsidR="00000000" w:rsidRPr="00000000">
              <w:rPr>
                <w:rtl w:val="0"/>
              </w:rPr>
            </w:r>
          </w:p>
          <w:p w:rsidR="00000000" w:rsidDel="00000000" w:rsidP="00000000" w:rsidRDefault="00000000" w:rsidRPr="00000000" w14:paraId="0000006B">
            <w:pPr>
              <w:rPr/>
            </w:pPr>
            <w:r w:rsidDel="00000000" w:rsidR="00000000" w:rsidRPr="00000000">
              <w:rPr>
                <w:highlight w:val="white"/>
                <w:rtl w:val="0"/>
              </w:rPr>
              <w:t xml:space="preserve">(Max 4 pages written text plus 1 Matrix )</w:t>
            </w:r>
            <w:r w:rsidDel="00000000" w:rsidR="00000000" w:rsidRPr="00000000">
              <w:rPr>
                <w:rtl w:val="0"/>
              </w:rPr>
            </w:r>
          </w:p>
          <w:p w:rsidR="00000000" w:rsidDel="00000000" w:rsidP="00000000" w:rsidRDefault="00000000" w:rsidRPr="00000000" w14:paraId="0000006C">
            <w:pPr>
              <w:spacing w:line="276" w:lineRule="auto"/>
              <w:rPr/>
            </w:pPr>
            <w:r w:rsidDel="00000000" w:rsidR="00000000" w:rsidRPr="00000000">
              <w:rPr>
                <w:rtl w:val="0"/>
              </w:rPr>
            </w:r>
          </w:p>
          <w:p w:rsidR="00000000" w:rsidDel="00000000" w:rsidP="00000000" w:rsidRDefault="00000000" w:rsidRPr="00000000" w14:paraId="0000006D">
            <w:pPr>
              <w:rPr>
                <w:color w:val="0000ff"/>
              </w:rPr>
            </w:pPr>
            <w:r w:rsidDel="00000000" w:rsidR="00000000" w:rsidRPr="00000000">
              <w:rPr>
                <w:color w:val="0000ff"/>
                <w:rtl w:val="0"/>
              </w:rPr>
              <w:t xml:space="preserve">Assessment Criteria: </w:t>
            </w:r>
          </w:p>
          <w:p w:rsidR="00000000" w:rsidDel="00000000" w:rsidP="00000000" w:rsidRDefault="00000000" w:rsidRPr="00000000" w14:paraId="0000006E">
            <w:pPr>
              <w:rPr>
                <w:color w:val="0000ff"/>
              </w:rPr>
            </w:pPr>
            <w:r w:rsidDel="00000000" w:rsidR="00000000" w:rsidRPr="00000000">
              <w:rPr>
                <w:rtl w:val="0"/>
              </w:rPr>
            </w:r>
          </w:p>
          <w:p w:rsidR="00000000" w:rsidDel="00000000" w:rsidP="00000000" w:rsidRDefault="00000000" w:rsidRPr="00000000" w14:paraId="0000006F">
            <w:pPr>
              <w:widowControl w:val="0"/>
              <w:numPr>
                <w:ilvl w:val="0"/>
                <w:numId w:val="4"/>
              </w:numPr>
              <w:ind w:left="720" w:hanging="360"/>
              <w:rPr>
                <w:color w:val="0000ff"/>
              </w:rPr>
            </w:pPr>
            <w:r w:rsidDel="00000000" w:rsidR="00000000" w:rsidRPr="00000000">
              <w:rPr>
                <w:color w:val="0000ff"/>
                <w:rtl w:val="0"/>
              </w:rPr>
              <w:t xml:space="preserve">The entity should demonstrate extensive experience of researching and publishing on the subject matters.  (10 points)</w:t>
            </w:r>
          </w:p>
          <w:p w:rsidR="00000000" w:rsidDel="00000000" w:rsidP="00000000" w:rsidRDefault="00000000" w:rsidRPr="00000000" w14:paraId="00000070">
            <w:pPr>
              <w:numPr>
                <w:ilvl w:val="0"/>
                <w:numId w:val="4"/>
              </w:numPr>
              <w:ind w:left="720" w:hanging="360"/>
              <w:rPr>
                <w:color w:val="0000ff"/>
              </w:rPr>
            </w:pPr>
            <w:r w:rsidDel="00000000" w:rsidR="00000000" w:rsidRPr="00000000">
              <w:rPr>
                <w:color w:val="0000ff"/>
                <w:rtl w:val="0"/>
              </w:rPr>
              <w:t xml:space="preserve">Experience in providing similar services in the region, especially Vietnam (10 points)</w:t>
            </w:r>
            <w:r w:rsidDel="00000000" w:rsidR="00000000" w:rsidRPr="00000000">
              <w:rPr>
                <w:rtl w:val="0"/>
              </w:rPr>
            </w:r>
          </w:p>
          <w:p w:rsidR="00000000" w:rsidDel="00000000" w:rsidP="00000000" w:rsidRDefault="00000000" w:rsidRPr="00000000" w14:paraId="00000071">
            <w:pPr>
              <w:rPr>
                <w:color w:val="0000ff"/>
              </w:rPr>
            </w:pPr>
            <w:r w:rsidDel="00000000" w:rsidR="00000000" w:rsidRPr="00000000">
              <w:rPr>
                <w:rtl w:val="0"/>
              </w:rPr>
            </w:r>
          </w:p>
          <w:p w:rsidR="00000000" w:rsidDel="00000000" w:rsidP="00000000" w:rsidRDefault="00000000" w:rsidRPr="00000000" w14:paraId="00000072">
            <w:pPr>
              <w:rPr>
                <w:color w:val="0000ff"/>
              </w:rPr>
            </w:pPr>
            <w:r w:rsidDel="00000000" w:rsidR="00000000" w:rsidRPr="00000000">
              <w:rPr>
                <w:color w:val="0000ff"/>
                <w:rtl w:val="0"/>
              </w:rPr>
              <w:t xml:space="preserve">Total Point 20</w:t>
            </w:r>
          </w:p>
          <w:p w:rsidR="00000000" w:rsidDel="00000000" w:rsidP="00000000" w:rsidRDefault="00000000" w:rsidRPr="00000000" w14:paraId="00000073">
            <w:pPr>
              <w:rPr/>
            </w:pPr>
            <w:r w:rsidDel="00000000" w:rsidR="00000000" w:rsidRPr="00000000">
              <w:rPr>
                <w:rtl w:val="0"/>
              </w:rPr>
            </w:r>
          </w:p>
          <w:p w:rsidR="00000000" w:rsidDel="00000000" w:rsidP="00000000" w:rsidRDefault="00000000" w:rsidRPr="00000000" w14:paraId="00000074">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75">
            <w:pPr>
              <w:rPr/>
            </w:pPr>
            <w:r w:rsidDel="00000000" w:rsidR="00000000" w:rsidRPr="00000000">
              <w:rPr>
                <w:rtl w:val="0"/>
              </w:rPr>
            </w:r>
          </w:p>
        </w:tc>
      </w:tr>
      <w:tr>
        <w:trPr>
          <w:cantSplit w:val="0"/>
          <w:trHeight w:val="9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6">
            <w:pPr>
              <w:jc w:val="center"/>
              <w:rPr/>
            </w:pPr>
            <w:r w:rsidDel="00000000" w:rsidR="00000000" w:rsidRPr="00000000">
              <w:rPr>
                <w:rtl w:val="0"/>
              </w:rPr>
              <w:t xml:space="preserve">1.2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7">
            <w:pPr>
              <w:rPr>
                <w:highlight w:val="white"/>
              </w:rPr>
            </w:pPr>
            <w:r w:rsidDel="00000000" w:rsidR="00000000" w:rsidRPr="00000000">
              <w:rPr>
                <w:highlight w:val="white"/>
                <w:rtl w:val="0"/>
              </w:rPr>
              <w:t xml:space="preserve">General organizational capability which is likely to affect implementation: management structure, and project management controls.</w:t>
            </w:r>
          </w:p>
          <w:p w:rsidR="00000000" w:rsidDel="00000000" w:rsidP="00000000" w:rsidRDefault="00000000" w:rsidRPr="00000000" w14:paraId="00000078">
            <w:pPr>
              <w:rPr/>
            </w:pPr>
            <w:r w:rsidDel="00000000" w:rsidR="00000000" w:rsidRPr="00000000">
              <w:rPr>
                <w:highlight w:val="white"/>
                <w:rtl w:val="0"/>
              </w:rPr>
              <w:t xml:space="preserve">(Max 4 pages written text)</w:t>
            </w:r>
            <w:r w:rsidDel="00000000" w:rsidR="00000000" w:rsidRPr="00000000">
              <w:rPr>
                <w:rtl w:val="0"/>
              </w:rPr>
            </w:r>
          </w:p>
          <w:p w:rsidR="00000000" w:rsidDel="00000000" w:rsidP="00000000" w:rsidRDefault="00000000" w:rsidRPr="00000000" w14:paraId="00000079">
            <w:pPr>
              <w:rPr>
                <w:i w:val="1"/>
                <w:color w:val="0000ff"/>
              </w:rPr>
            </w:pPr>
            <w:r w:rsidDel="00000000" w:rsidR="00000000" w:rsidRPr="00000000">
              <w:rPr>
                <w:rtl w:val="0"/>
              </w:rPr>
            </w:r>
          </w:p>
          <w:p w:rsidR="00000000" w:rsidDel="00000000" w:rsidP="00000000" w:rsidRDefault="00000000" w:rsidRPr="00000000" w14:paraId="0000007A">
            <w:pPr>
              <w:rPr>
                <w:color w:val="0000ff"/>
              </w:rPr>
            </w:pPr>
            <w:r w:rsidDel="00000000" w:rsidR="00000000" w:rsidRPr="00000000">
              <w:rPr>
                <w:color w:val="0000ff"/>
                <w:rtl w:val="0"/>
              </w:rPr>
              <w:t xml:space="preserve">Assessment Criteria: </w:t>
            </w:r>
          </w:p>
          <w:p w:rsidR="00000000" w:rsidDel="00000000" w:rsidP="00000000" w:rsidRDefault="00000000" w:rsidRPr="00000000" w14:paraId="0000007B">
            <w:pPr>
              <w:numPr>
                <w:ilvl w:val="0"/>
                <w:numId w:val="5"/>
              </w:numPr>
              <w:ind w:left="720" w:hanging="360"/>
              <w:rPr>
                <w:highlight w:val="white"/>
              </w:rPr>
            </w:pPr>
            <w:r w:rsidDel="00000000" w:rsidR="00000000" w:rsidRPr="00000000">
              <w:rPr>
                <w:color w:val="0000ff"/>
                <w:rtl w:val="0"/>
              </w:rPr>
              <w:t xml:space="preserve">Management structure, management controls, and extent to which any part would be subcontracted (3 points)</w:t>
            </w:r>
          </w:p>
          <w:p w:rsidR="00000000" w:rsidDel="00000000" w:rsidP="00000000" w:rsidRDefault="00000000" w:rsidRPr="00000000" w14:paraId="0000007C">
            <w:pPr>
              <w:numPr>
                <w:ilvl w:val="0"/>
                <w:numId w:val="5"/>
              </w:numPr>
              <w:ind w:left="720" w:hanging="360"/>
              <w:rPr/>
            </w:pPr>
            <w:r w:rsidDel="00000000" w:rsidR="00000000" w:rsidRPr="00000000">
              <w:rPr>
                <w:color w:val="0000ff"/>
                <w:rtl w:val="0"/>
              </w:rPr>
              <w:t xml:space="preserve">Financial Capacity/financial stability: Bidder should have minimum annual turnover of 50,000 USD in any of the past 2 years Liquidity / quick ratio should be minimum 1, in any of the past 2 years . (2 points)</w:t>
            </w:r>
          </w:p>
          <w:p w:rsidR="00000000" w:rsidDel="00000000" w:rsidP="00000000" w:rsidRDefault="00000000" w:rsidRPr="00000000" w14:paraId="0000007D">
            <w:pPr>
              <w:ind w:left="720" w:firstLine="0"/>
              <w:rPr>
                <w:color w:val="0000ff"/>
              </w:rPr>
            </w:pPr>
            <w:r w:rsidDel="00000000" w:rsidR="00000000" w:rsidRPr="00000000">
              <w:rPr>
                <w:rtl w:val="0"/>
              </w:rPr>
            </w:r>
          </w:p>
          <w:p w:rsidR="00000000" w:rsidDel="00000000" w:rsidP="00000000" w:rsidRDefault="00000000" w:rsidRPr="00000000" w14:paraId="0000007E">
            <w:pPr>
              <w:ind w:left="720" w:firstLine="0"/>
              <w:rPr>
                <w:color w:val="0000ff"/>
              </w:rPr>
            </w:pPr>
            <w:r w:rsidDel="00000000" w:rsidR="00000000" w:rsidRPr="00000000">
              <w:rPr>
                <w:color w:val="0000ff"/>
                <w:rtl w:val="0"/>
              </w:rPr>
              <w:t xml:space="preserve">In case of a joint venture, annual turnover is calculated based on the total annual turnover of the JV members. In case of a joint-venture, at least one of the JV members should have 1 liquidity/quick ratio in any of the past 2 years.</w:t>
            </w:r>
          </w:p>
          <w:p w:rsidR="00000000" w:rsidDel="00000000" w:rsidP="00000000" w:rsidRDefault="00000000" w:rsidRPr="00000000" w14:paraId="0000007F">
            <w:pPr>
              <w:rPr>
                <w:i w:val="1"/>
                <w:color w:val="0000ff"/>
              </w:rPr>
            </w:pPr>
            <w:r w:rsidDel="00000000" w:rsidR="00000000" w:rsidRPr="00000000">
              <w:rPr>
                <w:rtl w:val="0"/>
              </w:rPr>
            </w:r>
          </w:p>
          <w:p w:rsidR="00000000" w:rsidDel="00000000" w:rsidP="00000000" w:rsidRDefault="00000000" w:rsidRPr="00000000" w14:paraId="00000080">
            <w:pPr>
              <w:rPr>
                <w:i w:val="1"/>
                <w:color w:val="0000ff"/>
              </w:rPr>
            </w:pPr>
            <w:r w:rsidDel="00000000" w:rsidR="00000000" w:rsidRPr="00000000">
              <w:rPr>
                <w:i w:val="1"/>
                <w:color w:val="0000ff"/>
                <w:rtl w:val="0"/>
              </w:rPr>
              <w:t xml:space="preserve">Total Point 5</w:t>
            </w:r>
          </w:p>
          <w:p w:rsidR="00000000" w:rsidDel="00000000" w:rsidP="00000000" w:rsidRDefault="00000000" w:rsidRPr="00000000" w14:paraId="00000081">
            <w:pPr>
              <w:rPr/>
            </w:pPr>
            <w:r w:rsidDel="00000000" w:rsidR="00000000" w:rsidRPr="00000000">
              <w:rPr>
                <w:rtl w:val="0"/>
              </w:rPr>
            </w:r>
          </w:p>
          <w:p w:rsidR="00000000" w:rsidDel="00000000" w:rsidP="00000000" w:rsidRDefault="00000000" w:rsidRPr="00000000" w14:paraId="00000082">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83">
            <w:pPr>
              <w:rPr>
                <w:highlight w:val="magenta"/>
              </w:rPr>
            </w:pPr>
            <w:r w:rsidDel="00000000" w:rsidR="00000000" w:rsidRPr="00000000">
              <w:rPr>
                <w:rtl w:val="0"/>
              </w:rPr>
            </w:r>
          </w:p>
        </w:tc>
      </w:tr>
      <w:tr>
        <w:trPr>
          <w:cantSplit w:val="0"/>
          <w:trHeight w:val="63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4">
            <w:pPr>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5">
            <w:pPr>
              <w:rPr>
                <w:b w:val="1"/>
                <w:highlight w:val="white"/>
              </w:rPr>
            </w:pPr>
            <w:r w:rsidDel="00000000" w:rsidR="00000000" w:rsidRPr="00000000">
              <w:rPr>
                <w:b w:val="1"/>
                <w:highlight w:val="white"/>
                <w:rtl w:val="0"/>
              </w:rPr>
              <w:t xml:space="preserve">Total scores for section 1: 25 points </w:t>
            </w:r>
          </w:p>
        </w:tc>
      </w:tr>
    </w:tbl>
    <w:p w:rsidR="00000000" w:rsidDel="00000000" w:rsidP="00000000" w:rsidRDefault="00000000" w:rsidRPr="00000000" w14:paraId="00000086">
      <w:pPr>
        <w:rPr>
          <w:rFonts w:ascii="Calibri" w:cs="Calibri" w:eastAsia="Calibri" w:hAnsi="Calibri"/>
        </w:rPr>
      </w:pPr>
      <w:r w:rsidDel="00000000" w:rsidR="00000000" w:rsidRPr="00000000">
        <w:rPr>
          <w:rtl w:val="0"/>
        </w:rPr>
      </w:r>
    </w:p>
    <w:p w:rsidR="00000000" w:rsidDel="00000000" w:rsidP="00000000" w:rsidRDefault="00000000" w:rsidRPr="00000000" w14:paraId="00000087">
      <w:pPr>
        <w:rPr>
          <w:rFonts w:ascii="Calibri" w:cs="Calibri" w:eastAsia="Calibri" w:hAnsi="Calibri"/>
        </w:rPr>
      </w:pPr>
      <w:r w:rsidDel="00000000" w:rsidR="00000000" w:rsidRPr="00000000">
        <w:rPr>
          <w:rtl w:val="0"/>
        </w:rPr>
      </w:r>
    </w:p>
    <w:tbl>
      <w:tblPr>
        <w:tblStyle w:val="Table3"/>
        <w:tblW w:w="9572.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03"/>
        <w:gridCol w:w="8669"/>
        <w:tblGridChange w:id="0">
          <w:tblGrid>
            <w:gridCol w:w="903"/>
            <w:gridCol w:w="8669"/>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88">
            <w:pPr>
              <w:rPr>
                <w:b w:val="1"/>
              </w:rPr>
            </w:pPr>
            <w:r w:rsidDel="00000000" w:rsidR="00000000" w:rsidRPr="00000000">
              <w:rPr>
                <w:b w:val="1"/>
                <w:rtl w:val="0"/>
              </w:rPr>
              <w:t xml:space="preserve">Section 2: Proposed Methodology, Approach and Implementation Plan</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A">
            <w:pPr>
              <w:jc w:val="center"/>
              <w:rPr/>
            </w:pPr>
            <w:r w:rsidDel="00000000" w:rsidR="00000000" w:rsidRPr="00000000">
              <w:rPr>
                <w:rtl w:val="0"/>
              </w:rPr>
              <w:t xml:space="preserve">2.1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B">
            <w:pPr>
              <w:widowControl w:val="0"/>
              <w:spacing w:line="276" w:lineRule="auto"/>
              <w:rPr/>
            </w:pPr>
            <w:r w:rsidDel="00000000" w:rsidR="00000000" w:rsidRPr="00000000">
              <w:rPr>
                <w:rtl w:val="0"/>
              </w:rPr>
              <w:t xml:space="preserve">Description of the Offeror’s approach and methodology for meeting or exceeding the requirements of the Terms of Reference</w:t>
            </w:r>
          </w:p>
          <w:p w:rsidR="00000000" w:rsidDel="00000000" w:rsidP="00000000" w:rsidRDefault="00000000" w:rsidRPr="00000000" w14:paraId="0000008C">
            <w:pPr>
              <w:rPr>
                <w:i w:val="1"/>
                <w:color w:val="0000ff"/>
              </w:rPr>
            </w:pPr>
            <w:r w:rsidDel="00000000" w:rsidR="00000000" w:rsidRPr="00000000">
              <w:rPr>
                <w:rtl w:val="0"/>
              </w:rPr>
            </w:r>
          </w:p>
          <w:p w:rsidR="00000000" w:rsidDel="00000000" w:rsidP="00000000" w:rsidRDefault="00000000" w:rsidRPr="00000000" w14:paraId="0000008D">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8E">
            <w:pPr>
              <w:rPr>
                <w:i w:val="1"/>
                <w:color w:val="0000ff"/>
              </w:rPr>
            </w:pPr>
            <w:r w:rsidDel="00000000" w:rsidR="00000000" w:rsidRPr="00000000">
              <w:rPr>
                <w:rtl w:val="0"/>
              </w:rPr>
            </w:r>
          </w:p>
          <w:p w:rsidR="00000000" w:rsidDel="00000000" w:rsidP="00000000" w:rsidRDefault="00000000" w:rsidRPr="00000000" w14:paraId="0000008F">
            <w:pPr>
              <w:widowControl w:val="0"/>
              <w:numPr>
                <w:ilvl w:val="0"/>
                <w:numId w:val="2"/>
              </w:numPr>
              <w:ind w:left="720" w:hanging="360"/>
              <w:rPr>
                <w:color w:val="0000ff"/>
                <w:highlight w:val="white"/>
              </w:rPr>
            </w:pPr>
            <w:r w:rsidDel="00000000" w:rsidR="00000000" w:rsidRPr="00000000">
              <w:rPr>
                <w:color w:val="0000ff"/>
                <w:highlight w:val="white"/>
                <w:rtl w:val="0"/>
              </w:rPr>
              <w:t xml:space="preserve">Description of the offeror’s approach to analyse Vietnam’s readiness towards carbon trade exchange  (10points)</w:t>
            </w:r>
          </w:p>
          <w:p w:rsidR="00000000" w:rsidDel="00000000" w:rsidP="00000000" w:rsidRDefault="00000000" w:rsidRPr="00000000" w14:paraId="00000090">
            <w:pPr>
              <w:widowControl w:val="0"/>
              <w:numPr>
                <w:ilvl w:val="0"/>
                <w:numId w:val="2"/>
              </w:numPr>
              <w:ind w:left="720" w:hanging="360"/>
              <w:rPr>
                <w:color w:val="0000ff"/>
                <w:highlight w:val="white"/>
              </w:rPr>
            </w:pPr>
            <w:r w:rsidDel="00000000" w:rsidR="00000000" w:rsidRPr="00000000">
              <w:rPr>
                <w:color w:val="0000ff"/>
                <w:highlight w:val="white"/>
                <w:rtl w:val="0"/>
              </w:rPr>
              <w:t xml:space="preserve">Description of the offeror’s approach to analysing the implications and provide recommendations on the policy options and the design of carbon tax system in Vietnam (10 points)</w:t>
            </w:r>
          </w:p>
          <w:p w:rsidR="00000000" w:rsidDel="00000000" w:rsidP="00000000" w:rsidRDefault="00000000" w:rsidRPr="00000000" w14:paraId="00000091">
            <w:pPr>
              <w:rPr>
                <w:i w:val="1"/>
                <w:color w:val="0000ff"/>
              </w:rPr>
            </w:pPr>
            <w:r w:rsidDel="00000000" w:rsidR="00000000" w:rsidRPr="00000000">
              <w:rPr>
                <w:rtl w:val="0"/>
              </w:rPr>
            </w:r>
          </w:p>
          <w:p w:rsidR="00000000" w:rsidDel="00000000" w:rsidP="00000000" w:rsidRDefault="00000000" w:rsidRPr="00000000" w14:paraId="00000092">
            <w:pPr>
              <w:ind w:left="720" w:firstLine="0"/>
              <w:rPr>
                <w:i w:val="1"/>
                <w:color w:val="0000ff"/>
              </w:rPr>
            </w:pPr>
            <w:r w:rsidDel="00000000" w:rsidR="00000000" w:rsidRPr="00000000">
              <w:rPr>
                <w:rtl w:val="0"/>
              </w:rPr>
            </w:r>
          </w:p>
          <w:p w:rsidR="00000000" w:rsidDel="00000000" w:rsidP="00000000" w:rsidRDefault="00000000" w:rsidRPr="00000000" w14:paraId="00000093">
            <w:pPr>
              <w:rPr>
                <w:i w:val="1"/>
                <w:color w:val="0000ff"/>
              </w:rPr>
            </w:pPr>
            <w:r w:rsidDel="00000000" w:rsidR="00000000" w:rsidRPr="00000000">
              <w:rPr>
                <w:i w:val="1"/>
                <w:color w:val="0000ff"/>
                <w:rtl w:val="0"/>
              </w:rPr>
              <w:t xml:space="preserve">Total Point 20</w:t>
            </w:r>
          </w:p>
          <w:p w:rsidR="00000000" w:rsidDel="00000000" w:rsidP="00000000" w:rsidRDefault="00000000" w:rsidRPr="00000000" w14:paraId="00000094">
            <w:pPr>
              <w:rPr/>
            </w:pPr>
            <w:r w:rsidDel="00000000" w:rsidR="00000000" w:rsidRPr="00000000">
              <w:rPr>
                <w:rtl w:val="0"/>
              </w:rPr>
            </w:r>
          </w:p>
          <w:p w:rsidR="00000000" w:rsidDel="00000000" w:rsidP="00000000" w:rsidRDefault="00000000" w:rsidRPr="00000000" w14:paraId="00000095">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96">
            <w:pPr>
              <w:rPr/>
            </w:pPr>
            <w:r w:rsidDel="00000000" w:rsidR="00000000" w:rsidRPr="00000000">
              <w:rPr>
                <w:rtl w:val="0"/>
              </w:rPr>
            </w:r>
          </w:p>
          <w:p w:rsidR="00000000" w:rsidDel="00000000" w:rsidP="00000000" w:rsidRDefault="00000000" w:rsidRPr="00000000" w14:paraId="00000097">
            <w:pPr>
              <w:rPr/>
            </w:pPr>
            <w:r w:rsidDel="00000000" w:rsidR="00000000" w:rsidRPr="00000000">
              <w:rPr>
                <w:rtl w:val="0"/>
              </w:rPr>
            </w:r>
          </w:p>
          <w:p w:rsidR="00000000" w:rsidDel="00000000" w:rsidP="00000000" w:rsidRDefault="00000000" w:rsidRPr="00000000" w14:paraId="00000098">
            <w:pPr>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9">
            <w:pPr>
              <w:jc w:val="center"/>
              <w:rPr/>
            </w:pPr>
            <w:r w:rsidDel="00000000" w:rsidR="00000000" w:rsidRPr="00000000">
              <w:rPr>
                <w:rtl w:val="0"/>
              </w:rPr>
              <w:t xml:space="preserve">2.2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A">
            <w:pPr>
              <w:spacing w:line="276" w:lineRule="auto"/>
              <w:rPr/>
            </w:pPr>
            <w:r w:rsidDel="00000000" w:rsidR="00000000" w:rsidRPr="00000000">
              <w:rPr>
                <w:rtl w:val="0"/>
              </w:rPr>
              <w:t xml:space="preserve">Quality Assurance: </w:t>
            </w:r>
          </w:p>
          <w:p w:rsidR="00000000" w:rsidDel="00000000" w:rsidP="00000000" w:rsidRDefault="00000000" w:rsidRPr="00000000" w14:paraId="0000009B">
            <w:pPr>
              <w:spacing w:line="276" w:lineRule="auto"/>
              <w:rPr/>
            </w:pPr>
            <w:r w:rsidDel="00000000" w:rsidR="00000000" w:rsidRPr="00000000">
              <w:rPr>
                <w:rtl w:val="0"/>
              </w:rPr>
            </w:r>
          </w:p>
          <w:p w:rsidR="00000000" w:rsidDel="00000000" w:rsidP="00000000" w:rsidRDefault="00000000" w:rsidRPr="00000000" w14:paraId="0000009C">
            <w:pPr>
              <w:rPr>
                <w:i w:val="1"/>
                <w:color w:val="0000ff"/>
              </w:rPr>
            </w:pPr>
            <w:r w:rsidDel="00000000" w:rsidR="00000000" w:rsidRPr="00000000">
              <w:rPr>
                <w:i w:val="1"/>
                <w:color w:val="0000ff"/>
                <w:rtl w:val="0"/>
              </w:rPr>
              <w:t xml:space="preserve">Assessment Criteria: </w:t>
            </w:r>
            <w:r w:rsidDel="00000000" w:rsidR="00000000" w:rsidRPr="00000000">
              <w:rPr>
                <w:color w:val="0000ff"/>
                <w:highlight w:val="white"/>
                <w:rtl w:val="0"/>
              </w:rPr>
              <w:t xml:space="preserve">A plan outlining how the bidder intends to ensure oversight and quality assurance throughout the assignment. Quality Assurance plan should include discussion on risk-assessment and its mitigation plan </w:t>
            </w:r>
            <w:r w:rsidDel="00000000" w:rsidR="00000000" w:rsidRPr="00000000">
              <w:rPr>
                <w:i w:val="1"/>
                <w:color w:val="0000ff"/>
                <w:rtl w:val="0"/>
              </w:rPr>
              <w:t xml:space="preserve"> (5 points)</w:t>
            </w:r>
          </w:p>
          <w:p w:rsidR="00000000" w:rsidDel="00000000" w:rsidP="00000000" w:rsidRDefault="00000000" w:rsidRPr="00000000" w14:paraId="0000009D">
            <w:pPr>
              <w:rPr>
                <w:i w:val="1"/>
                <w:color w:val="0000ff"/>
              </w:rPr>
            </w:pPr>
            <w:r w:rsidDel="00000000" w:rsidR="00000000" w:rsidRPr="00000000">
              <w:rPr>
                <w:rtl w:val="0"/>
              </w:rPr>
            </w:r>
          </w:p>
          <w:p w:rsidR="00000000" w:rsidDel="00000000" w:rsidP="00000000" w:rsidRDefault="00000000" w:rsidRPr="00000000" w14:paraId="0000009E">
            <w:pPr>
              <w:rPr>
                <w:i w:val="1"/>
                <w:color w:val="ff0000"/>
              </w:rPr>
            </w:pPr>
            <w:r w:rsidDel="00000000" w:rsidR="00000000" w:rsidRPr="00000000">
              <w:rPr>
                <w:i w:val="1"/>
                <w:color w:val="0000ff"/>
                <w:rtl w:val="0"/>
              </w:rPr>
              <w:t xml:space="preserve">Total Point 5</w:t>
            </w:r>
            <w:r w:rsidDel="00000000" w:rsidR="00000000" w:rsidRPr="00000000">
              <w:rPr>
                <w:rtl w:val="0"/>
              </w:rPr>
            </w:r>
          </w:p>
          <w:p w:rsidR="00000000" w:rsidDel="00000000" w:rsidP="00000000" w:rsidRDefault="00000000" w:rsidRPr="00000000" w14:paraId="0000009F">
            <w:pPr>
              <w:rPr/>
            </w:pPr>
            <w:r w:rsidDel="00000000" w:rsidR="00000000" w:rsidRPr="00000000">
              <w:rPr>
                <w:rtl w:val="0"/>
              </w:rPr>
            </w:r>
          </w:p>
          <w:p w:rsidR="00000000" w:rsidDel="00000000" w:rsidP="00000000" w:rsidRDefault="00000000" w:rsidRPr="00000000" w14:paraId="000000A0">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A1">
            <w:pPr>
              <w:rPr/>
            </w:pPr>
            <w:r w:rsidDel="00000000" w:rsidR="00000000" w:rsidRPr="00000000">
              <w:rPr>
                <w:rtl w:val="0"/>
              </w:rPr>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2">
            <w:pPr>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3">
            <w:pPr>
              <w:rPr/>
            </w:pPr>
            <w:r w:rsidDel="00000000" w:rsidR="00000000" w:rsidRPr="00000000">
              <w:rPr>
                <w:b w:val="1"/>
                <w:highlight w:val="white"/>
                <w:rtl w:val="0"/>
              </w:rPr>
              <w:t xml:space="preserve">Total scores for section 2: 25 points </w:t>
            </w:r>
            <w:r w:rsidDel="00000000" w:rsidR="00000000" w:rsidRPr="00000000">
              <w:rPr>
                <w:rtl w:val="0"/>
              </w:rPr>
            </w:r>
          </w:p>
        </w:tc>
      </w:tr>
    </w:tbl>
    <w:p w:rsidR="00000000" w:rsidDel="00000000" w:rsidP="00000000" w:rsidRDefault="00000000" w:rsidRPr="00000000" w14:paraId="000000A4">
      <w:pPr>
        <w:rPr>
          <w:rFonts w:ascii="Calibri" w:cs="Calibri" w:eastAsia="Calibri" w:hAnsi="Calibri"/>
        </w:rPr>
      </w:pPr>
      <w:r w:rsidDel="00000000" w:rsidR="00000000" w:rsidRPr="00000000">
        <w:rPr>
          <w:rtl w:val="0"/>
        </w:rPr>
      </w:r>
    </w:p>
    <w:p w:rsidR="00000000" w:rsidDel="00000000" w:rsidP="00000000" w:rsidRDefault="00000000" w:rsidRPr="00000000" w14:paraId="000000A5">
      <w:pPr>
        <w:rPr>
          <w:rFonts w:ascii="Calibri" w:cs="Calibri" w:eastAsia="Calibri" w:hAnsi="Calibri"/>
        </w:rPr>
      </w:pPr>
      <w:r w:rsidDel="00000000" w:rsidR="00000000" w:rsidRPr="00000000">
        <w:rPr>
          <w:rtl w:val="0"/>
        </w:rPr>
      </w:r>
    </w:p>
    <w:tbl>
      <w:tblPr>
        <w:tblStyle w:val="Table4"/>
        <w:tblW w:w="9549.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895"/>
        <w:gridCol w:w="8654"/>
        <w:tblGridChange w:id="0">
          <w:tblGrid>
            <w:gridCol w:w="895"/>
            <w:gridCol w:w="8654"/>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A6">
            <w:pPr>
              <w:rPr>
                <w:b w:val="1"/>
              </w:rPr>
            </w:pPr>
            <w:r w:rsidDel="00000000" w:rsidR="00000000" w:rsidRPr="00000000">
              <w:rPr>
                <w:b w:val="1"/>
                <w:rtl w:val="0"/>
              </w:rPr>
              <w:t xml:space="preserve">Section 3: Key personnel proposed </w:t>
            </w:r>
          </w:p>
        </w:tc>
      </w:tr>
      <w:tr>
        <w:trPr>
          <w:cantSplit w:val="0"/>
          <w:trHeight w:val="203"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8">
            <w:pPr>
              <w:jc w:val="center"/>
              <w:rPr/>
            </w:pPr>
            <w:r w:rsidDel="00000000" w:rsidR="00000000" w:rsidRPr="00000000">
              <w:rPr>
                <w:rtl w:val="0"/>
              </w:rPr>
              <w:t xml:space="preserve">3.1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9">
            <w:pPr>
              <w:rPr>
                <w:b w:val="1"/>
              </w:rPr>
            </w:pPr>
            <w:r w:rsidDel="00000000" w:rsidR="00000000" w:rsidRPr="00000000">
              <w:rPr>
                <w:rtl w:val="0"/>
              </w:rPr>
            </w:r>
          </w:p>
          <w:p w:rsidR="00000000" w:rsidDel="00000000" w:rsidP="00000000" w:rsidRDefault="00000000" w:rsidRPr="00000000" w14:paraId="000000AA">
            <w:pPr>
              <w:widowControl w:val="0"/>
              <w:spacing w:line="276" w:lineRule="auto"/>
              <w:rPr>
                <w:highlight w:val="white"/>
              </w:rPr>
            </w:pPr>
            <w:r w:rsidDel="00000000" w:rsidR="00000000" w:rsidRPr="00000000">
              <w:rPr>
                <w:rtl w:val="0"/>
              </w:rPr>
              <w:t xml:space="preserve">Qualifications of key personnel proposed aligned with the Terms of Reference</w:t>
            </w:r>
            <w:r w:rsidDel="00000000" w:rsidR="00000000" w:rsidRPr="00000000">
              <w:rPr>
                <w:rtl w:val="0"/>
              </w:rPr>
            </w:r>
          </w:p>
          <w:p w:rsidR="00000000" w:rsidDel="00000000" w:rsidP="00000000" w:rsidRDefault="00000000" w:rsidRPr="00000000" w14:paraId="000000AB">
            <w:pPr>
              <w:rPr/>
            </w:pPr>
            <w:r w:rsidDel="00000000" w:rsidR="00000000" w:rsidRPr="00000000">
              <w:rPr>
                <w:rtl w:val="0"/>
              </w:rPr>
            </w:r>
          </w:p>
          <w:p w:rsidR="00000000" w:rsidDel="00000000" w:rsidP="00000000" w:rsidRDefault="00000000" w:rsidRPr="00000000" w14:paraId="000000AC">
            <w:pPr>
              <w:rPr/>
            </w:pPr>
            <w:r w:rsidDel="00000000" w:rsidR="00000000" w:rsidRPr="00000000">
              <w:rPr>
                <w:highlight w:val="cyan"/>
                <w:rtl w:val="0"/>
              </w:rPr>
              <w:t xml:space="preserve">[Insert response here by filling up the below table]</w:t>
            </w:r>
            <w:r w:rsidDel="00000000" w:rsidR="00000000" w:rsidRPr="00000000">
              <w:rPr>
                <w:rtl w:val="0"/>
              </w:rPr>
            </w:r>
          </w:p>
          <w:p w:rsidR="00000000" w:rsidDel="00000000" w:rsidP="00000000" w:rsidRDefault="00000000" w:rsidRPr="00000000" w14:paraId="000000AD">
            <w:pPr>
              <w:rPr/>
            </w:pPr>
            <w:r w:rsidDel="00000000" w:rsidR="00000000" w:rsidRPr="00000000">
              <w:rPr>
                <w:rtl w:val="0"/>
              </w:rPr>
            </w:r>
          </w:p>
          <w:tbl>
            <w:tblPr>
              <w:tblStyle w:val="Table5"/>
              <w:tblW w:w="8423.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67"/>
              <w:gridCol w:w="3119"/>
              <w:gridCol w:w="3437"/>
              <w:tblGridChange w:id="0">
                <w:tblGrid>
                  <w:gridCol w:w="1867"/>
                  <w:gridCol w:w="3119"/>
                  <w:gridCol w:w="3437"/>
                </w:tblGrid>
              </w:tblGridChange>
            </w:tblGrid>
            <w:tr>
              <w:trPr>
                <w:cantSplit w:val="0"/>
                <w:tblHeader w:val="0"/>
              </w:trPr>
              <w:tc>
                <w:tcPr>
                  <w:shd w:fill="d9d9d9" w:val="clear"/>
                </w:tcPr>
                <w:p w:rsidR="00000000" w:rsidDel="00000000" w:rsidP="00000000" w:rsidRDefault="00000000" w:rsidRPr="00000000" w14:paraId="000000AE">
                  <w:pPr>
                    <w:jc w:val="center"/>
                    <w:rPr>
                      <w:b w:val="1"/>
                    </w:rPr>
                  </w:pPr>
                  <w:r w:rsidDel="00000000" w:rsidR="00000000" w:rsidRPr="00000000">
                    <w:rPr>
                      <w:b w:val="1"/>
                      <w:rtl w:val="0"/>
                    </w:rPr>
                    <w:t xml:space="preserve">Name and Nationality</w:t>
                  </w:r>
                </w:p>
              </w:tc>
              <w:tc>
                <w:tcPr>
                  <w:shd w:fill="d9d9d9" w:val="clear"/>
                </w:tcPr>
                <w:p w:rsidR="00000000" w:rsidDel="00000000" w:rsidP="00000000" w:rsidRDefault="00000000" w:rsidRPr="00000000" w14:paraId="000000AF">
                  <w:pPr>
                    <w:jc w:val="center"/>
                    <w:rPr>
                      <w:b w:val="1"/>
                    </w:rPr>
                  </w:pPr>
                  <w:r w:rsidDel="00000000" w:rsidR="00000000" w:rsidRPr="00000000">
                    <w:rPr>
                      <w:b w:val="1"/>
                      <w:rtl w:val="0"/>
                    </w:rPr>
                    <w:t xml:space="preserve">Position to be Assumed in this Contract</w:t>
                  </w:r>
                </w:p>
              </w:tc>
              <w:tc>
                <w:tcPr>
                  <w:shd w:fill="d9d9d9" w:val="clear"/>
                </w:tcPr>
                <w:p w:rsidR="00000000" w:rsidDel="00000000" w:rsidP="00000000" w:rsidRDefault="00000000" w:rsidRPr="00000000" w14:paraId="000000B0">
                  <w:pPr>
                    <w:jc w:val="center"/>
                    <w:rPr>
                      <w:b w:val="1"/>
                    </w:rPr>
                  </w:pPr>
                  <w:r w:rsidDel="00000000" w:rsidR="00000000" w:rsidRPr="00000000">
                    <w:rPr>
                      <w:b w:val="1"/>
                      <w:rtl w:val="0"/>
                    </w:rPr>
                    <w:t xml:space="preserve">Requirements as per Terms of reference</w:t>
                  </w:r>
                </w:p>
              </w:tc>
            </w:tr>
            <w:tr>
              <w:trPr>
                <w:cantSplit w:val="0"/>
                <w:trHeight w:val="413" w:hRule="atLeast"/>
                <w:tblHeader w:val="0"/>
              </w:trPr>
              <w:tc>
                <w:tcPr>
                  <w:vAlign w:val="center"/>
                </w:tcPr>
                <w:p w:rsidR="00000000" w:rsidDel="00000000" w:rsidP="00000000" w:rsidRDefault="00000000" w:rsidRPr="00000000" w14:paraId="000000B1">
                  <w:pPr>
                    <w:jc w:val="center"/>
                    <w:rPr/>
                  </w:pPr>
                  <w:r w:rsidDel="00000000" w:rsidR="00000000" w:rsidRPr="00000000">
                    <w:rPr>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B2">
                  <w:pPr>
                    <w:jc w:val="center"/>
                    <w:rPr/>
                  </w:pPr>
                  <w:r w:rsidDel="00000000" w:rsidR="00000000" w:rsidRPr="00000000">
                    <w:rPr>
                      <w:rtl w:val="0"/>
                    </w:rPr>
                    <w:t xml:space="preserve">Team Leader </w:t>
                  </w:r>
                </w:p>
              </w:tc>
              <w:tc>
                <w:tcPr>
                  <w:vAlign w:val="center"/>
                </w:tcPr>
                <w:p w:rsidR="00000000" w:rsidDel="00000000" w:rsidP="00000000" w:rsidRDefault="00000000" w:rsidRPr="00000000" w14:paraId="000000B3">
                  <w:pPr>
                    <w:jc w:val="both"/>
                    <w:rPr/>
                  </w:pPr>
                  <w:r w:rsidDel="00000000" w:rsidR="00000000" w:rsidRPr="00000000">
                    <w:rPr>
                      <w:highlight w:val="cyan"/>
                      <w:rtl w:val="0"/>
                    </w:rPr>
                    <w:t xml:space="preserve">Copy the requirements in the TOR. If you are proposing additional personnel not included in the min. structure, please make this column as N/A</w:t>
                  </w: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B4">
                  <w:pPr>
                    <w:jc w:val="center"/>
                    <w:rPr/>
                  </w:pPr>
                  <w:r w:rsidDel="00000000" w:rsidR="00000000" w:rsidRPr="00000000">
                    <w:rPr>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B5">
                  <w:pPr>
                    <w:ind w:left="0" w:firstLine="0"/>
                    <w:jc w:val="center"/>
                    <w:rPr/>
                  </w:pPr>
                  <w:r w:rsidDel="00000000" w:rsidR="00000000" w:rsidRPr="00000000">
                    <w:rPr>
                      <w:rtl w:val="0"/>
                    </w:rPr>
                    <w:t xml:space="preserve">Legal/ Policy Experts/similar roles</w:t>
                  </w:r>
                </w:p>
              </w:tc>
              <w:tc>
                <w:tcPr>
                  <w:vAlign w:val="center"/>
                </w:tcPr>
                <w:p w:rsidR="00000000" w:rsidDel="00000000" w:rsidP="00000000" w:rsidRDefault="00000000" w:rsidRPr="00000000" w14:paraId="000000B6">
                  <w:pPr>
                    <w:jc w:val="center"/>
                    <w:rPr/>
                  </w:pPr>
                  <w:r w:rsidDel="00000000" w:rsidR="00000000" w:rsidRPr="00000000">
                    <w:rPr>
                      <w:rtl w:val="0"/>
                    </w:rPr>
                  </w:r>
                </w:p>
              </w:tc>
            </w:tr>
            <w:tr>
              <w:trPr>
                <w:cantSplit w:val="0"/>
                <w:trHeight w:val="410" w:hRule="atLeast"/>
                <w:tblHeader w:val="0"/>
              </w:trPr>
              <w:tc>
                <w:tcPr>
                  <w:vAlign w:val="center"/>
                </w:tcPr>
                <w:p w:rsidR="00000000" w:rsidDel="00000000" w:rsidP="00000000" w:rsidRDefault="00000000" w:rsidRPr="00000000" w14:paraId="000000B7">
                  <w:pPr>
                    <w:jc w:val="center"/>
                    <w:rPr/>
                  </w:pPr>
                  <w:r w:rsidDel="00000000" w:rsidR="00000000" w:rsidRPr="00000000">
                    <w:rPr>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B8">
                  <w:pPr>
                    <w:spacing w:line="288" w:lineRule="auto"/>
                    <w:ind w:left="0" w:firstLine="0"/>
                    <w:jc w:val="center"/>
                    <w:rPr/>
                  </w:pPr>
                  <w:r w:rsidDel="00000000" w:rsidR="00000000" w:rsidRPr="00000000">
                    <w:rPr>
                      <w:rtl w:val="0"/>
                    </w:rPr>
                    <w:t xml:space="preserve">Economist /similar roles</w:t>
                  </w:r>
                </w:p>
              </w:tc>
              <w:tc>
                <w:tcPr>
                  <w:vAlign w:val="center"/>
                </w:tcPr>
                <w:p w:rsidR="00000000" w:rsidDel="00000000" w:rsidP="00000000" w:rsidRDefault="00000000" w:rsidRPr="00000000" w14:paraId="000000B9">
                  <w:pPr>
                    <w:jc w:val="center"/>
                    <w:rPr/>
                  </w:pPr>
                  <w:r w:rsidDel="00000000" w:rsidR="00000000" w:rsidRPr="00000000">
                    <w:rPr>
                      <w:rtl w:val="0"/>
                    </w:rPr>
                  </w:r>
                </w:p>
              </w:tc>
            </w:tr>
          </w:tbl>
          <w:p w:rsidR="00000000" w:rsidDel="00000000" w:rsidP="00000000" w:rsidRDefault="00000000" w:rsidRPr="00000000" w14:paraId="000000BA">
            <w:pPr>
              <w:rPr>
                <w:i w:val="1"/>
                <w:color w:val="0000ff"/>
              </w:rPr>
            </w:pPr>
            <w:r w:rsidDel="00000000" w:rsidR="00000000" w:rsidRPr="00000000">
              <w:rPr>
                <w:rtl w:val="0"/>
              </w:rPr>
            </w:r>
          </w:p>
          <w:p w:rsidR="00000000" w:rsidDel="00000000" w:rsidP="00000000" w:rsidRDefault="00000000" w:rsidRPr="00000000" w14:paraId="000000BB">
            <w:pPr>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BC">
            <w:pPr>
              <w:rPr>
                <w:i w:val="1"/>
                <w:color w:val="0000ff"/>
              </w:rPr>
            </w:pPr>
            <w:r w:rsidDel="00000000" w:rsidR="00000000" w:rsidRPr="00000000">
              <w:rPr>
                <w:rtl w:val="0"/>
              </w:rPr>
            </w:r>
          </w:p>
          <w:p w:rsidR="00000000" w:rsidDel="00000000" w:rsidP="00000000" w:rsidRDefault="00000000" w:rsidRPr="00000000" w14:paraId="000000BD">
            <w:pPr>
              <w:rPr>
                <w:b w:val="1"/>
                <w:color w:val="0000ff"/>
                <w:u w:val="single"/>
              </w:rPr>
            </w:pPr>
            <w:r w:rsidDel="00000000" w:rsidR="00000000" w:rsidRPr="00000000">
              <w:rPr>
                <w:b w:val="1"/>
                <w:color w:val="0000ff"/>
                <w:u w:val="single"/>
                <w:rtl w:val="0"/>
              </w:rPr>
              <w:t xml:space="preserve">1. Team Leader (12 points)</w:t>
            </w:r>
          </w:p>
          <w:p w:rsidR="00000000" w:rsidDel="00000000" w:rsidP="00000000" w:rsidRDefault="00000000" w:rsidRPr="00000000" w14:paraId="000000BE">
            <w:pPr>
              <w:widowControl w:val="0"/>
              <w:rPr>
                <w:b w:val="1"/>
                <w:color w:val="0000ff"/>
                <w:u w:val="single"/>
              </w:rPr>
            </w:pPr>
            <w:r w:rsidDel="00000000" w:rsidR="00000000" w:rsidRPr="00000000">
              <w:rPr>
                <w:rtl w:val="0"/>
              </w:rPr>
            </w:r>
          </w:p>
          <w:p w:rsidR="00000000" w:rsidDel="00000000" w:rsidP="00000000" w:rsidRDefault="00000000" w:rsidRPr="00000000" w14:paraId="000000BF">
            <w:pPr>
              <w:widowControl w:val="0"/>
              <w:rPr>
                <w:color w:val="0000ff"/>
              </w:rPr>
            </w:pPr>
            <w:r w:rsidDel="00000000" w:rsidR="00000000" w:rsidRPr="00000000">
              <w:rPr>
                <w:b w:val="1"/>
                <w:color w:val="0000ff"/>
                <w:rtl w:val="0"/>
              </w:rPr>
              <w:t xml:space="preserve">Education: </w:t>
            </w:r>
            <w:r w:rsidDel="00000000" w:rsidR="00000000" w:rsidRPr="00000000">
              <w:rPr>
                <w:color w:val="0000ff"/>
                <w:rtl w:val="0"/>
              </w:rPr>
              <w:t xml:space="preserve"> </w:t>
            </w:r>
            <w:r w:rsidDel="00000000" w:rsidR="00000000" w:rsidRPr="00000000">
              <w:rPr>
                <w:color w:val="0000ff"/>
                <w:highlight w:val="white"/>
                <w:rtl w:val="0"/>
              </w:rPr>
              <w:t xml:space="preserve">A Master's Degree in Energy, Engineering, Energy Economics, Finance, or other related fields is required. A Ph.D. in the above-mentioned fields is preferable.</w:t>
            </w:r>
            <w:r w:rsidDel="00000000" w:rsidR="00000000" w:rsidRPr="00000000">
              <w:rPr>
                <w:highlight w:val="white"/>
                <w:rtl w:val="0"/>
              </w:rPr>
              <w:t xml:space="preserve">  </w:t>
            </w:r>
            <w:r w:rsidDel="00000000" w:rsidR="00000000" w:rsidRPr="00000000">
              <w:rPr>
                <w:rtl w:val="0"/>
              </w:rPr>
            </w:r>
          </w:p>
          <w:p w:rsidR="00000000" w:rsidDel="00000000" w:rsidP="00000000" w:rsidRDefault="00000000" w:rsidRPr="00000000" w14:paraId="000000C0">
            <w:pPr>
              <w:widowControl w:val="0"/>
              <w:spacing w:before="87.926025390625" w:lineRule="auto"/>
              <w:rPr>
                <w:b w:val="1"/>
                <w:color w:val="0000ff"/>
              </w:rPr>
            </w:pPr>
            <w:r w:rsidDel="00000000" w:rsidR="00000000" w:rsidRPr="00000000">
              <w:rPr>
                <w:b w:val="1"/>
                <w:color w:val="0000ff"/>
                <w:rtl w:val="0"/>
              </w:rPr>
              <w:t xml:space="preserve">Work Experience: </w:t>
            </w:r>
          </w:p>
          <w:p w:rsidR="00000000" w:rsidDel="00000000" w:rsidP="00000000" w:rsidRDefault="00000000" w:rsidRPr="00000000" w14:paraId="000000C1">
            <w:pPr>
              <w:widowControl w:val="0"/>
              <w:numPr>
                <w:ilvl w:val="0"/>
                <w:numId w:val="3"/>
              </w:numPr>
              <w:spacing w:after="0" w:afterAutospacing="0" w:before="85.526123046875" w:line="312.8749179840088" w:lineRule="auto"/>
              <w:ind w:left="720" w:hanging="360"/>
              <w:rPr>
                <w:color w:val="0000ff"/>
              </w:rPr>
            </w:pPr>
            <w:r w:rsidDel="00000000" w:rsidR="00000000" w:rsidRPr="00000000">
              <w:rPr>
                <w:color w:val="0000ff"/>
                <w:rtl w:val="0"/>
              </w:rPr>
              <w:t xml:space="preserve">A minimum of 10 years of relevant experience in similar role, with minimum 5 years of leadership experience </w:t>
            </w:r>
          </w:p>
          <w:p w:rsidR="00000000" w:rsidDel="00000000" w:rsidP="00000000" w:rsidRDefault="00000000" w:rsidRPr="00000000" w14:paraId="000000C2">
            <w:pPr>
              <w:widowControl w:val="0"/>
              <w:numPr>
                <w:ilvl w:val="0"/>
                <w:numId w:val="3"/>
              </w:numPr>
              <w:spacing w:after="0" w:afterAutospacing="0" w:before="0" w:beforeAutospacing="0" w:line="312.8749179840088" w:lineRule="auto"/>
              <w:ind w:left="720" w:hanging="360"/>
              <w:rPr>
                <w:color w:val="0000ff"/>
              </w:rPr>
            </w:pPr>
            <w:r w:rsidDel="00000000" w:rsidR="00000000" w:rsidRPr="00000000">
              <w:rPr>
                <w:color w:val="0000ff"/>
                <w:rtl w:val="0"/>
              </w:rPr>
              <w:t xml:space="preserve">Professional experience in climate change finance, technique, optimal finance, decision-making, governance, economics, financial, and so on.  </w:t>
            </w:r>
          </w:p>
          <w:p w:rsidR="00000000" w:rsidDel="00000000" w:rsidP="00000000" w:rsidRDefault="00000000" w:rsidRPr="00000000" w14:paraId="000000C3">
            <w:pPr>
              <w:widowControl w:val="0"/>
              <w:numPr>
                <w:ilvl w:val="0"/>
                <w:numId w:val="3"/>
              </w:numPr>
              <w:spacing w:after="0" w:afterAutospacing="0" w:before="0" w:beforeAutospacing="0" w:line="312.8749179840088" w:lineRule="auto"/>
              <w:ind w:left="720" w:hanging="360"/>
              <w:rPr>
                <w:color w:val="0000ff"/>
              </w:rPr>
            </w:pPr>
            <w:r w:rsidDel="00000000" w:rsidR="00000000" w:rsidRPr="00000000">
              <w:rPr>
                <w:color w:val="0000ff"/>
                <w:rtl w:val="0"/>
              </w:rPr>
              <w:t xml:space="preserve">Knowledge of energy transition, political, economic, and social situation in Vietnam </w:t>
            </w:r>
          </w:p>
          <w:p w:rsidR="00000000" w:rsidDel="00000000" w:rsidP="00000000" w:rsidRDefault="00000000" w:rsidRPr="00000000" w14:paraId="000000C4">
            <w:pPr>
              <w:widowControl w:val="0"/>
              <w:numPr>
                <w:ilvl w:val="0"/>
                <w:numId w:val="3"/>
              </w:numPr>
              <w:spacing w:after="0" w:afterAutospacing="0" w:before="0" w:beforeAutospacing="0" w:line="312.8749179840088" w:lineRule="auto"/>
              <w:ind w:left="720" w:hanging="360"/>
              <w:rPr>
                <w:color w:val="0000ff"/>
              </w:rPr>
            </w:pPr>
            <w:r w:rsidDel="00000000" w:rsidR="00000000" w:rsidRPr="00000000">
              <w:rPr>
                <w:color w:val="0000ff"/>
                <w:rtl w:val="0"/>
              </w:rPr>
              <w:t xml:space="preserve">Previous successful involvement with, and good knowledge of donor, government, private sector, and civil society is desired</w:t>
            </w:r>
          </w:p>
          <w:p w:rsidR="00000000" w:rsidDel="00000000" w:rsidP="00000000" w:rsidRDefault="00000000" w:rsidRPr="00000000" w14:paraId="000000C5">
            <w:pPr>
              <w:widowControl w:val="0"/>
              <w:numPr>
                <w:ilvl w:val="0"/>
                <w:numId w:val="3"/>
              </w:numPr>
              <w:spacing w:after="0" w:afterAutospacing="0" w:before="0" w:beforeAutospacing="0" w:line="312.8749179840088" w:lineRule="auto"/>
              <w:ind w:left="720" w:hanging="360"/>
              <w:rPr>
                <w:color w:val="0000ff"/>
              </w:rPr>
            </w:pPr>
            <w:r w:rsidDel="00000000" w:rsidR="00000000" w:rsidRPr="00000000">
              <w:rPr>
                <w:color w:val="0000ff"/>
                <w:rtl w:val="0"/>
              </w:rPr>
              <w:t xml:space="preserve">Computer literacy in Microsoft packages (MS Word, MS Excel, MS  Access, MS Power Point) and data science softwares like Stata, Python, Simulation Tools is required  </w:t>
            </w:r>
          </w:p>
          <w:p w:rsidR="00000000" w:rsidDel="00000000" w:rsidP="00000000" w:rsidRDefault="00000000" w:rsidRPr="00000000" w14:paraId="000000C6">
            <w:pPr>
              <w:widowControl w:val="0"/>
              <w:numPr>
                <w:ilvl w:val="0"/>
                <w:numId w:val="3"/>
              </w:numPr>
              <w:spacing w:before="0" w:beforeAutospacing="0" w:line="312.8749179840088" w:lineRule="auto"/>
              <w:ind w:left="720" w:hanging="360"/>
              <w:rPr>
                <w:color w:val="0000ff"/>
              </w:rPr>
            </w:pPr>
            <w:r w:rsidDel="00000000" w:rsidR="00000000" w:rsidRPr="00000000">
              <w:rPr>
                <w:color w:val="0000ff"/>
                <w:rtl w:val="0"/>
              </w:rPr>
              <w:t xml:space="preserve">Having at least two articles published in international journals and having participated in related projects will be considered an asset, but not a requirement.</w:t>
            </w:r>
          </w:p>
          <w:p w:rsidR="00000000" w:rsidDel="00000000" w:rsidP="00000000" w:rsidRDefault="00000000" w:rsidRPr="00000000" w14:paraId="000000C7">
            <w:pPr>
              <w:widowControl w:val="0"/>
              <w:spacing w:before="18.653564453125" w:lineRule="auto"/>
              <w:rPr>
                <w:i w:val="1"/>
                <w:color w:val="0000ff"/>
              </w:rPr>
            </w:pPr>
            <w:r w:rsidDel="00000000" w:rsidR="00000000" w:rsidRPr="00000000">
              <w:rPr>
                <w:b w:val="1"/>
                <w:color w:val="0000ff"/>
                <w:rtl w:val="0"/>
              </w:rPr>
              <w:t xml:space="preserve">Language: </w:t>
            </w:r>
            <w:r w:rsidDel="00000000" w:rsidR="00000000" w:rsidRPr="00000000">
              <w:rPr>
                <w:color w:val="0000ff"/>
                <w:rtl w:val="0"/>
              </w:rPr>
              <w:t xml:space="preserve"> Fluency in written and spoken English is essential</w:t>
            </w:r>
            <w:r w:rsidDel="00000000" w:rsidR="00000000" w:rsidRPr="00000000">
              <w:rPr>
                <w:rtl w:val="0"/>
              </w:rPr>
            </w:r>
          </w:p>
          <w:p w:rsidR="00000000" w:rsidDel="00000000" w:rsidP="00000000" w:rsidRDefault="00000000" w:rsidRPr="00000000" w14:paraId="000000C8">
            <w:pPr>
              <w:rPr>
                <w:i w:val="1"/>
                <w:color w:val="0000ff"/>
              </w:rPr>
            </w:pPr>
            <w:r w:rsidDel="00000000" w:rsidR="00000000" w:rsidRPr="00000000">
              <w:rPr>
                <w:rtl w:val="0"/>
              </w:rPr>
            </w:r>
          </w:p>
          <w:p w:rsidR="00000000" w:rsidDel="00000000" w:rsidP="00000000" w:rsidRDefault="00000000" w:rsidRPr="00000000" w14:paraId="000000C9">
            <w:pPr>
              <w:rPr>
                <w:color w:val="0000ff"/>
                <w:highlight w:val="white"/>
              </w:rPr>
            </w:pPr>
            <w:r w:rsidDel="00000000" w:rsidR="00000000" w:rsidRPr="00000000">
              <w:rPr>
                <w:b w:val="1"/>
                <w:color w:val="0000ff"/>
                <w:u w:val="single"/>
                <w:rtl w:val="0"/>
              </w:rPr>
              <w:t xml:space="preserve">2. Legal and policy experts/ similar role  (6 points)</w:t>
            </w:r>
            <w:r w:rsidDel="00000000" w:rsidR="00000000" w:rsidRPr="00000000">
              <w:rPr>
                <w:rtl w:val="0"/>
              </w:rPr>
            </w:r>
          </w:p>
          <w:p w:rsidR="00000000" w:rsidDel="00000000" w:rsidP="00000000" w:rsidRDefault="00000000" w:rsidRPr="00000000" w14:paraId="000000CA">
            <w:pPr>
              <w:widowControl w:val="0"/>
              <w:spacing w:line="269.4572925567627" w:lineRule="auto"/>
              <w:ind w:right="691.2548828125"/>
              <w:rPr>
                <w:color w:val="0000ff"/>
              </w:rPr>
            </w:pPr>
            <w:r w:rsidDel="00000000" w:rsidR="00000000" w:rsidRPr="00000000">
              <w:rPr>
                <w:color w:val="0000ff"/>
                <w:rtl w:val="0"/>
              </w:rPr>
              <w:t xml:space="preserve">Master’s degree + 10 years of professional experience in legal/ regulatory aspects of climate change/ environment (PhD preferred)</w:t>
            </w:r>
          </w:p>
          <w:p w:rsidR="00000000" w:rsidDel="00000000" w:rsidP="00000000" w:rsidRDefault="00000000" w:rsidRPr="00000000" w14:paraId="000000CB">
            <w:pPr>
              <w:widowControl w:val="0"/>
              <w:spacing w:before="85.526123046875" w:line="312.8749179840088" w:lineRule="auto"/>
              <w:rPr>
                <w:color w:val="0000ff"/>
              </w:rPr>
            </w:pPr>
            <w:r w:rsidDel="00000000" w:rsidR="00000000" w:rsidRPr="00000000">
              <w:rPr>
                <w:rtl w:val="0"/>
              </w:rPr>
            </w:r>
          </w:p>
          <w:p w:rsidR="00000000" w:rsidDel="00000000" w:rsidP="00000000" w:rsidRDefault="00000000" w:rsidRPr="00000000" w14:paraId="000000CC">
            <w:pPr>
              <w:widowControl w:val="0"/>
              <w:spacing w:line="269.4572925567627" w:lineRule="auto"/>
              <w:ind w:right="691.2548828125"/>
              <w:rPr>
                <w:i w:val="1"/>
                <w:color w:val="0000ff"/>
              </w:rPr>
            </w:pPr>
            <w:r w:rsidDel="00000000" w:rsidR="00000000" w:rsidRPr="00000000">
              <w:rPr>
                <w:color w:val="0000ff"/>
                <w:rtl w:val="0"/>
              </w:rPr>
              <w:t xml:space="preserve">Knowledge of and experience in energy transition, political, economic, and social situation in Vietnam preferred</w:t>
            </w:r>
            <w:r w:rsidDel="00000000" w:rsidR="00000000" w:rsidRPr="00000000">
              <w:rPr>
                <w:rtl w:val="0"/>
              </w:rPr>
            </w:r>
          </w:p>
          <w:p w:rsidR="00000000" w:rsidDel="00000000" w:rsidP="00000000" w:rsidRDefault="00000000" w:rsidRPr="00000000" w14:paraId="000000CD">
            <w:pPr>
              <w:rPr>
                <w:b w:val="1"/>
                <w:color w:val="0000ff"/>
                <w:u w:val="single"/>
              </w:rPr>
            </w:pPr>
            <w:r w:rsidDel="00000000" w:rsidR="00000000" w:rsidRPr="00000000">
              <w:rPr>
                <w:b w:val="1"/>
                <w:color w:val="0000ff"/>
                <w:u w:val="single"/>
                <w:rtl w:val="0"/>
              </w:rPr>
              <w:t xml:space="preserve">3. Economist/ similar role  (7 points)</w:t>
            </w:r>
          </w:p>
          <w:p w:rsidR="00000000" w:rsidDel="00000000" w:rsidP="00000000" w:rsidRDefault="00000000" w:rsidRPr="00000000" w14:paraId="000000CE">
            <w:pPr>
              <w:rPr>
                <w:b w:val="1"/>
                <w:color w:val="0000ff"/>
                <w:u w:val="single"/>
              </w:rPr>
            </w:pPr>
            <w:r w:rsidDel="00000000" w:rsidR="00000000" w:rsidRPr="00000000">
              <w:rPr>
                <w:rtl w:val="0"/>
              </w:rPr>
            </w:r>
          </w:p>
          <w:p w:rsidR="00000000" w:rsidDel="00000000" w:rsidP="00000000" w:rsidRDefault="00000000" w:rsidRPr="00000000" w14:paraId="000000CF">
            <w:pPr>
              <w:widowControl w:val="0"/>
              <w:spacing w:line="269.4572925567627" w:lineRule="auto"/>
              <w:ind w:right="691.2548828125"/>
              <w:rPr>
                <w:color w:val="0000ff"/>
              </w:rPr>
            </w:pPr>
            <w:r w:rsidDel="00000000" w:rsidR="00000000" w:rsidRPr="00000000">
              <w:rPr>
                <w:color w:val="0000ff"/>
                <w:rtl w:val="0"/>
              </w:rPr>
              <w:t xml:space="preserve">Master’s degree + 10 years of professional experience in financial/ economic aspects of climate change/ environment (PhD preferred)</w:t>
            </w:r>
          </w:p>
          <w:p w:rsidR="00000000" w:rsidDel="00000000" w:rsidP="00000000" w:rsidRDefault="00000000" w:rsidRPr="00000000" w14:paraId="000000D0">
            <w:pPr>
              <w:widowControl w:val="0"/>
              <w:spacing w:line="269.4572925567627" w:lineRule="auto"/>
              <w:ind w:right="691.2548828125"/>
              <w:rPr>
                <w:color w:val="0000ff"/>
              </w:rPr>
            </w:pPr>
            <w:r w:rsidDel="00000000" w:rsidR="00000000" w:rsidRPr="00000000">
              <w:rPr>
                <w:rtl w:val="0"/>
              </w:rPr>
            </w:r>
          </w:p>
          <w:p w:rsidR="00000000" w:rsidDel="00000000" w:rsidP="00000000" w:rsidRDefault="00000000" w:rsidRPr="00000000" w14:paraId="000000D1">
            <w:pPr>
              <w:widowControl w:val="0"/>
              <w:spacing w:before="85.526123046875" w:line="312.8749179840088" w:lineRule="auto"/>
              <w:rPr>
                <w:color w:val="0000ff"/>
              </w:rPr>
            </w:pPr>
            <w:r w:rsidDel="00000000" w:rsidR="00000000" w:rsidRPr="00000000">
              <w:rPr>
                <w:color w:val="0000ff"/>
                <w:rtl w:val="0"/>
              </w:rPr>
              <w:t xml:space="preserve">Knowledge of and experience in energy transition, political, economic, and social situation in Vietnam </w:t>
            </w:r>
          </w:p>
          <w:p w:rsidR="00000000" w:rsidDel="00000000" w:rsidP="00000000" w:rsidRDefault="00000000" w:rsidRPr="00000000" w14:paraId="000000D2">
            <w:pPr>
              <w:widowControl w:val="0"/>
              <w:spacing w:before="85.526123046875" w:line="312.8749179840088" w:lineRule="auto"/>
              <w:rPr>
                <w:i w:val="1"/>
                <w:color w:val="0000ff"/>
              </w:rPr>
            </w:pPr>
            <w:r w:rsidDel="00000000" w:rsidR="00000000" w:rsidRPr="00000000">
              <w:rPr>
                <w:color w:val="0000ff"/>
                <w:rtl w:val="0"/>
              </w:rPr>
              <w:t xml:space="preserve">Knowledge of financial optimisation, cost-effective evaluation, simulating approach, decision-making science</w:t>
            </w:r>
            <w:r w:rsidDel="00000000" w:rsidR="00000000" w:rsidRPr="00000000">
              <w:rPr>
                <w:rtl w:val="0"/>
              </w:rPr>
            </w:r>
          </w:p>
          <w:p w:rsidR="00000000" w:rsidDel="00000000" w:rsidP="00000000" w:rsidRDefault="00000000" w:rsidRPr="00000000" w14:paraId="000000D3">
            <w:pPr>
              <w:rPr>
                <w:i w:val="1"/>
                <w:color w:val="0000ff"/>
              </w:rPr>
            </w:pPr>
            <w:r w:rsidDel="00000000" w:rsidR="00000000" w:rsidRPr="00000000">
              <w:rPr>
                <w:rtl w:val="0"/>
              </w:rPr>
            </w:r>
          </w:p>
          <w:p w:rsidR="00000000" w:rsidDel="00000000" w:rsidP="00000000" w:rsidRDefault="00000000" w:rsidRPr="00000000" w14:paraId="000000D4">
            <w:pPr>
              <w:rPr>
                <w:b w:val="1"/>
                <w:i w:val="1"/>
                <w:color w:val="0000ff"/>
                <w:u w:val="single"/>
              </w:rPr>
            </w:pPr>
            <w:r w:rsidDel="00000000" w:rsidR="00000000" w:rsidRPr="00000000">
              <w:rPr>
                <w:b w:val="1"/>
                <w:i w:val="1"/>
                <w:color w:val="0000ff"/>
                <w:u w:val="single"/>
                <w:rtl w:val="0"/>
              </w:rPr>
              <w:t xml:space="preserve">Total point 25</w:t>
            </w:r>
          </w:p>
          <w:p w:rsidR="00000000" w:rsidDel="00000000" w:rsidP="00000000" w:rsidRDefault="00000000" w:rsidRPr="00000000" w14:paraId="000000D5">
            <w:pPr>
              <w:rPr/>
            </w:pPr>
            <w:r w:rsidDel="00000000" w:rsidR="00000000" w:rsidRPr="00000000">
              <w:rPr>
                <w:rtl w:val="0"/>
              </w:rPr>
            </w:r>
          </w:p>
          <w:p w:rsidR="00000000" w:rsidDel="00000000" w:rsidP="00000000" w:rsidRDefault="00000000" w:rsidRPr="00000000" w14:paraId="000000D6">
            <w:pPr>
              <w:rPr>
                <w:highlight w:val="cyan"/>
              </w:rPr>
            </w:pPr>
            <w:r w:rsidDel="00000000" w:rsidR="00000000" w:rsidRPr="00000000">
              <w:rPr>
                <w:highlight w:val="cyan"/>
                <w:rtl w:val="0"/>
              </w:rPr>
              <w:t xml:space="preserve">[For each of the names identified above, attach his/her CV using the format in Form E: Format for Resume of Proposed Key Personnel.</w:t>
            </w:r>
          </w:p>
          <w:p w:rsidR="00000000" w:rsidDel="00000000" w:rsidP="00000000" w:rsidRDefault="00000000" w:rsidRPr="00000000" w14:paraId="000000D7">
            <w:pPr>
              <w:rPr>
                <w:highlight w:val="cyan"/>
              </w:rPr>
            </w:pPr>
            <w:r w:rsidDel="00000000" w:rsidR="00000000" w:rsidRPr="00000000">
              <w:rPr>
                <w:rtl w:val="0"/>
              </w:rPr>
            </w:r>
          </w:p>
          <w:p w:rsidR="00000000" w:rsidDel="00000000" w:rsidP="00000000" w:rsidRDefault="00000000" w:rsidRPr="00000000" w14:paraId="000000D8">
            <w:pPr>
              <w:rPr/>
            </w:pPr>
            <w:r w:rsidDel="00000000" w:rsidR="00000000" w:rsidRPr="00000000">
              <w:rPr>
                <w:rtl w:val="0"/>
              </w:rPr>
            </w:r>
          </w:p>
        </w:tc>
      </w:tr>
      <w:tr>
        <w:trPr>
          <w:cantSplit w:val="0"/>
          <w:trHeight w:val="25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9">
            <w:pPr>
              <w:jc w:val="center"/>
              <w:rPr/>
            </w:pPr>
            <w:r w:rsidDel="00000000" w:rsidR="00000000" w:rsidRPr="00000000">
              <w:rPr>
                <w:rtl w:val="0"/>
              </w:rPr>
              <w:t xml:space="preserve">3.2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A">
            <w:pPr>
              <w:widowControl w:val="0"/>
              <w:spacing w:line="276" w:lineRule="auto"/>
              <w:rPr/>
            </w:pPr>
            <w:r w:rsidDel="00000000" w:rsidR="00000000" w:rsidRPr="00000000">
              <w:rPr>
                <w:rtl w:val="0"/>
              </w:rPr>
              <w:t xml:space="preserve">The bidder shall provide a response that demonstrates its commitment to support gender equality through its operations</w:t>
            </w:r>
          </w:p>
          <w:p w:rsidR="00000000" w:rsidDel="00000000" w:rsidP="00000000" w:rsidRDefault="00000000" w:rsidRPr="00000000" w14:paraId="000000DB">
            <w:pPr>
              <w:widowControl w:val="0"/>
              <w:rPr/>
            </w:pPr>
            <w:r w:rsidDel="00000000" w:rsidR="00000000" w:rsidRPr="00000000">
              <w:rPr>
                <w:rtl w:val="0"/>
              </w:rPr>
            </w:r>
          </w:p>
          <w:p w:rsidR="00000000" w:rsidDel="00000000" w:rsidP="00000000" w:rsidRDefault="00000000" w:rsidRPr="00000000" w14:paraId="000000DC">
            <w:pPr>
              <w:rPr>
                <w:color w:val="0000ff"/>
              </w:rPr>
            </w:pPr>
            <w:r w:rsidDel="00000000" w:rsidR="00000000" w:rsidRPr="00000000">
              <w:rPr>
                <w:color w:val="0000ff"/>
                <w:rtl w:val="0"/>
              </w:rPr>
              <w:t xml:space="preserve">Assessment Criteria:</w:t>
            </w:r>
          </w:p>
          <w:p w:rsidR="00000000" w:rsidDel="00000000" w:rsidP="00000000" w:rsidRDefault="00000000" w:rsidRPr="00000000" w14:paraId="000000DD">
            <w:pPr>
              <w:rPr>
                <w:color w:val="0000ff"/>
              </w:rPr>
            </w:pPr>
            <w:r w:rsidDel="00000000" w:rsidR="00000000" w:rsidRPr="00000000">
              <w:rPr>
                <w:rtl w:val="0"/>
              </w:rPr>
            </w:r>
          </w:p>
          <w:p w:rsidR="00000000" w:rsidDel="00000000" w:rsidP="00000000" w:rsidRDefault="00000000" w:rsidRPr="00000000" w14:paraId="000000DE">
            <w:pPr>
              <w:rPr>
                <w:color w:val="0000ff"/>
              </w:rPr>
            </w:pPr>
            <w:r w:rsidDel="00000000" w:rsidR="00000000" w:rsidRPr="00000000">
              <w:rPr>
                <w:color w:val="0000ff"/>
                <w:rtl w:val="0"/>
              </w:rPr>
              <w:t xml:space="preserve">Demonstrating commitments to support gender equality through its operation (5 points)</w:t>
            </w:r>
          </w:p>
          <w:p w:rsidR="00000000" w:rsidDel="00000000" w:rsidP="00000000" w:rsidRDefault="00000000" w:rsidRPr="00000000" w14:paraId="000000DF">
            <w:pPr>
              <w:rPr>
                <w:b w:val="1"/>
                <w:u w:val="single"/>
              </w:rPr>
            </w:pPr>
            <w:r w:rsidDel="00000000" w:rsidR="00000000" w:rsidRPr="00000000">
              <w:rPr>
                <w:b w:val="1"/>
                <w:color w:val="0000ff"/>
                <w:u w:val="single"/>
                <w:rtl w:val="0"/>
              </w:rPr>
              <w:t xml:space="preserve">Total Point 5</w:t>
            </w:r>
            <w:r w:rsidDel="00000000" w:rsidR="00000000" w:rsidRPr="00000000">
              <w:rPr>
                <w:rtl w:val="0"/>
              </w:rPr>
            </w:r>
          </w:p>
          <w:p w:rsidR="00000000" w:rsidDel="00000000" w:rsidP="00000000" w:rsidRDefault="00000000" w:rsidRPr="00000000" w14:paraId="000000E0">
            <w:pPr>
              <w:widowControl w:val="0"/>
              <w:rPr/>
            </w:pPr>
            <w:r w:rsidDel="00000000" w:rsidR="00000000" w:rsidRPr="00000000">
              <w:rPr>
                <w:rtl w:val="0"/>
              </w:rPr>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1">
            <w:pPr>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2">
            <w:pPr>
              <w:rPr/>
            </w:pPr>
            <w:r w:rsidDel="00000000" w:rsidR="00000000" w:rsidRPr="00000000">
              <w:rPr>
                <w:b w:val="1"/>
                <w:highlight w:val="white"/>
                <w:rtl w:val="0"/>
              </w:rPr>
              <w:t xml:space="preserve">Total scores for section 3: 30 points </w:t>
            </w:r>
            <w:r w:rsidDel="00000000" w:rsidR="00000000" w:rsidRPr="00000000">
              <w:rPr>
                <w:rtl w:val="0"/>
              </w:rPr>
            </w:r>
          </w:p>
        </w:tc>
      </w:tr>
    </w:tbl>
    <w:p w:rsidR="00000000" w:rsidDel="00000000" w:rsidP="00000000" w:rsidRDefault="00000000" w:rsidRPr="00000000" w14:paraId="000000E3">
      <w:pPr>
        <w:rPr/>
      </w:pPr>
      <w:r w:rsidDel="00000000" w:rsidR="00000000" w:rsidRPr="00000000">
        <w:rPr>
          <w:rtl w:val="0"/>
        </w:rPr>
      </w:r>
    </w:p>
    <w:p w:rsidR="00000000" w:rsidDel="00000000" w:rsidP="00000000" w:rsidRDefault="00000000" w:rsidRPr="00000000" w14:paraId="000000E4">
      <w:pPr>
        <w:rPr>
          <w:highlight w:val="lightGray"/>
        </w:rPr>
      </w:pPr>
      <w:r w:rsidDel="00000000" w:rsidR="00000000" w:rsidRPr="00000000">
        <w:rPr>
          <w:rtl w:val="0"/>
        </w:rPr>
      </w:r>
    </w:p>
    <w:p w:rsidR="00000000" w:rsidDel="00000000" w:rsidP="00000000" w:rsidRDefault="00000000" w:rsidRPr="00000000" w14:paraId="000000E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E6">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E7">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E8">
      <w:pPr>
        <w:tabs>
          <w:tab w:val="left" w:leader="none" w:pos="720"/>
        </w:tabs>
        <w:rPr>
          <w:color w:val="000000"/>
        </w:rPr>
      </w:pPr>
      <w:r w:rsidDel="00000000" w:rsidR="00000000" w:rsidRPr="00000000">
        <w:rPr>
          <w:rtl w:val="0"/>
        </w:rPr>
      </w:r>
    </w:p>
    <w:p w:rsidR="00000000" w:rsidDel="00000000" w:rsidP="00000000" w:rsidRDefault="00000000" w:rsidRPr="00000000" w14:paraId="000000E9">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EA">
      <w:pPr>
        <w:rPr>
          <w:color w:val="000000"/>
        </w:rPr>
      </w:pPr>
      <w:r w:rsidDel="00000000" w:rsidR="00000000" w:rsidRPr="00000000">
        <w:rPr>
          <w:rtl w:val="0"/>
        </w:rPr>
      </w:r>
    </w:p>
    <w:p w:rsidR="00000000" w:rsidDel="00000000" w:rsidP="00000000" w:rsidRDefault="00000000" w:rsidRPr="00000000" w14:paraId="000000EB">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EC">
      <w:pPr>
        <w:rPr>
          <w:color w:val="000000"/>
        </w:rPr>
      </w:pPr>
      <w:r w:rsidDel="00000000" w:rsidR="00000000" w:rsidRPr="00000000">
        <w:rPr>
          <w:rtl w:val="0"/>
        </w:rPr>
      </w:r>
    </w:p>
    <w:p w:rsidR="00000000" w:rsidDel="00000000" w:rsidP="00000000" w:rsidRDefault="00000000" w:rsidRPr="00000000" w14:paraId="000000ED">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EE">
      <w:pPr>
        <w:rPr>
          <w:rFonts w:ascii="Arial" w:cs="Arial" w:eastAsia="Arial" w:hAnsi="Arial"/>
          <w:b w:val="1"/>
          <w:i w:val="0"/>
          <w:smallCaps w:val="0"/>
          <w:strike w:val="0"/>
          <w:color w:val="0095d1"/>
          <w:sz w:val="28"/>
          <w:szCs w:val="28"/>
          <w:u w:val="none"/>
          <w:shd w:fill="auto" w:val="clear"/>
          <w:vertAlign w:val="baseline"/>
        </w:rPr>
      </w:pPr>
      <w:r w:rsidDel="00000000" w:rsidR="00000000" w:rsidRPr="00000000">
        <w:br w:type="page"/>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w:t>
      </w:r>
      <w:r w:rsidDel="00000000" w:rsidR="00000000" w:rsidRPr="00000000">
        <w:rPr>
          <w:b w:val="1"/>
          <w:color w:val="0095d1"/>
          <w:sz w:val="28"/>
          <w:szCs w:val="28"/>
          <w:rtl w:val="0"/>
        </w:rPr>
        <w:t xml:space="preserve">E</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 Format for Resume of Proposed Key Personnel</w:t>
      </w:r>
    </w:p>
    <w:p w:rsidR="00000000" w:rsidDel="00000000" w:rsidP="00000000" w:rsidRDefault="00000000" w:rsidRPr="00000000" w14:paraId="000000E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0F0">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0F1">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F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0F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bl>
      <w:tblPr>
        <w:tblStyle w:val="Table6"/>
        <w:tblW w:w="9784.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10"/>
        <w:gridCol w:w="7374"/>
        <w:tblGridChange w:id="0">
          <w:tblGrid>
            <w:gridCol w:w="2410"/>
            <w:gridCol w:w="7374"/>
          </w:tblGrid>
        </w:tblGridChange>
      </w:tblGrid>
      <w:tr>
        <w:trPr>
          <w:cantSplit w:val="0"/>
          <w:trHeight w:val="377" w:hRule="atLeast"/>
          <w:tblHeader w:val="0"/>
        </w:trPr>
        <w:tc>
          <w:tcPr>
            <w:shd w:fill="d9d9d9" w:val="clear"/>
            <w:vAlign w:val="center"/>
          </w:tcPr>
          <w:p w:rsidR="00000000" w:rsidDel="00000000" w:rsidP="00000000" w:rsidRDefault="00000000" w:rsidRPr="00000000" w14:paraId="000000F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as per Tender Requirement</w:t>
            </w:r>
          </w:p>
        </w:tc>
        <w:tc>
          <w:tcPr>
            <w:vAlign w:val="center"/>
          </w:tcPr>
          <w:p w:rsidR="00000000" w:rsidDel="00000000" w:rsidP="00000000" w:rsidRDefault="00000000" w:rsidRPr="00000000" w14:paraId="000000F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 Role </w:t>
            </w:r>
            <w:r w:rsidDel="00000000" w:rsidR="00000000" w:rsidRPr="00000000">
              <w:rPr>
                <w:rFonts w:ascii="Arial" w:cs="Arial" w:eastAsia="Arial" w:hAnsi="Arial"/>
                <w:sz w:val="20"/>
                <w:szCs w:val="20"/>
                <w:highlight w:val="cyan"/>
                <w:rtl w:val="0"/>
              </w:rPr>
              <w:t xml:space="preserve">As Per Required in the TOR</w:t>
            </w:r>
            <w:r w:rsidDel="00000000" w:rsidR="00000000" w:rsidRPr="00000000">
              <w:rPr>
                <w:rFonts w:ascii="Arial" w:cs="Arial" w:eastAsia="Arial" w:hAnsi="Arial"/>
                <w:b w:val="0"/>
                <w:sz w:val="20"/>
                <w:szCs w:val="20"/>
                <w:highlight w:val="cyan"/>
                <w:rtl w:val="0"/>
              </w:rPr>
              <w:t xml:space="preserve">]</w:t>
            </w:r>
            <w:r w:rsidDel="00000000" w:rsidR="00000000" w:rsidRPr="00000000">
              <w:rPr>
                <w:rtl w:val="0"/>
              </w:rPr>
            </w:r>
          </w:p>
        </w:tc>
      </w:tr>
      <w:tr>
        <w:trPr>
          <w:cantSplit w:val="0"/>
          <w:trHeight w:val="408" w:hRule="atLeast"/>
          <w:tblHeader w:val="0"/>
        </w:trPr>
        <w:tc>
          <w:tcPr>
            <w:shd w:fill="d9d9d9" w:val="clear"/>
            <w:vAlign w:val="center"/>
          </w:tcPr>
          <w:p w:rsidR="00000000" w:rsidDel="00000000" w:rsidP="00000000" w:rsidRDefault="00000000" w:rsidRPr="00000000" w14:paraId="000000F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Name of Personnel</w:t>
            </w:r>
          </w:p>
        </w:tc>
        <w:tc>
          <w:tcPr>
            <w:vAlign w:val="center"/>
          </w:tcPr>
          <w:p w:rsidR="00000000" w:rsidDel="00000000" w:rsidP="00000000" w:rsidRDefault="00000000" w:rsidRPr="00000000" w14:paraId="000000F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375" w:hRule="atLeast"/>
          <w:tblHeader w:val="0"/>
        </w:trPr>
        <w:tc>
          <w:tcPr>
            <w:shd w:fill="d9d9d9" w:val="clear"/>
            <w:vAlign w:val="center"/>
          </w:tcPr>
          <w:p w:rsidR="00000000" w:rsidDel="00000000" w:rsidP="00000000" w:rsidRDefault="00000000" w:rsidRPr="00000000" w14:paraId="000000F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Title</w:t>
            </w:r>
          </w:p>
        </w:tc>
        <w:tc>
          <w:tcPr>
            <w:vAlign w:val="center"/>
          </w:tcPr>
          <w:p w:rsidR="00000000" w:rsidDel="00000000" w:rsidP="00000000" w:rsidRDefault="00000000" w:rsidRPr="00000000" w14:paraId="000000F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0F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base for this assignment</w:t>
            </w:r>
          </w:p>
        </w:tc>
        <w:tc>
          <w:tcPr>
            <w:vAlign w:val="center"/>
          </w:tcPr>
          <w:p w:rsidR="00000000" w:rsidDel="00000000" w:rsidP="00000000" w:rsidRDefault="00000000" w:rsidRPr="00000000" w14:paraId="000000F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highlight w:val="cyan"/>
              </w:rPr>
            </w:pP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0F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Years with firm</w:t>
            </w:r>
          </w:p>
        </w:tc>
        <w:tc>
          <w:tcPr>
            <w:vAlign w:val="center"/>
          </w:tcPr>
          <w:p w:rsidR="00000000" w:rsidDel="00000000" w:rsidP="00000000" w:rsidRDefault="00000000" w:rsidRPr="00000000" w14:paraId="000000F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01" w:hRule="atLeast"/>
          <w:tblHeader w:val="0"/>
        </w:trPr>
        <w:tc>
          <w:tcPr>
            <w:shd w:fill="d9d9d9" w:val="clear"/>
            <w:vAlign w:val="center"/>
          </w:tcPr>
          <w:p w:rsidR="00000000" w:rsidDel="00000000" w:rsidP="00000000" w:rsidRDefault="00000000" w:rsidRPr="00000000" w14:paraId="000000F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Nationality</w:t>
            </w:r>
          </w:p>
        </w:tc>
        <w:tc>
          <w:tcPr>
            <w:vAlign w:val="center"/>
          </w:tcPr>
          <w:p w:rsidR="00000000" w:rsidDel="00000000" w:rsidP="00000000" w:rsidRDefault="00000000" w:rsidRPr="00000000" w14:paraId="000000F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563" w:hRule="atLeast"/>
          <w:tblHeader w:val="0"/>
        </w:trPr>
        <w:tc>
          <w:tcPr>
            <w:shd w:fill="d9d9d9" w:val="clear"/>
            <w:vAlign w:val="center"/>
          </w:tcPr>
          <w:p w:rsidR="00000000" w:rsidDel="00000000" w:rsidP="00000000" w:rsidRDefault="00000000" w:rsidRPr="00000000" w14:paraId="0000010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Language proficiency </w:t>
            </w:r>
          </w:p>
        </w:tc>
        <w:tc>
          <w:tcPr>
            <w:vAlign w:val="center"/>
          </w:tcPr>
          <w:p w:rsidR="00000000" w:rsidDel="00000000" w:rsidP="00000000" w:rsidRDefault="00000000" w:rsidRPr="00000000" w14:paraId="0000010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[Insert]</w:t>
            </w:r>
          </w:p>
        </w:tc>
      </w:tr>
      <w:tr>
        <w:trPr>
          <w:cantSplit w:val="0"/>
          <w:trHeight w:val="1272" w:hRule="atLeast"/>
          <w:tblHeader w:val="0"/>
        </w:trPr>
        <w:tc>
          <w:tcPr>
            <w:shd w:fill="d9d9d9" w:val="clear"/>
            <w:vAlign w:val="center"/>
          </w:tcPr>
          <w:p w:rsidR="00000000" w:rsidDel="00000000" w:rsidP="00000000" w:rsidRDefault="00000000" w:rsidRPr="00000000" w14:paraId="0000010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Education/ Qualifications</w:t>
            </w:r>
          </w:p>
        </w:tc>
        <w:tc>
          <w:tcPr>
            <w:vAlign w:val="center"/>
          </w:tcPr>
          <w:p w:rsidR="00000000" w:rsidDel="00000000" w:rsidP="00000000" w:rsidRDefault="00000000" w:rsidRPr="00000000" w14:paraId="0000010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[Summarize college/university and other specialized education of personnel member, giving names of schools, dates attended, and degrees/qualifications obtained.]</w:t>
            </w:r>
            <w:r w:rsidDel="00000000" w:rsidR="00000000" w:rsidRPr="00000000">
              <w:rPr>
                <w:rtl w:val="0"/>
              </w:rPr>
            </w:r>
          </w:p>
          <w:p w:rsidR="00000000" w:rsidDel="00000000" w:rsidP="00000000" w:rsidRDefault="00000000" w:rsidRPr="00000000" w14:paraId="0000010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1272" w:hRule="atLeast"/>
          <w:tblHeader w:val="0"/>
        </w:trPr>
        <w:tc>
          <w:tcPr>
            <w:shd w:fill="d9d9d9" w:val="clear"/>
            <w:vAlign w:val="center"/>
          </w:tcPr>
          <w:p w:rsidR="00000000" w:rsidDel="00000000" w:rsidP="00000000" w:rsidRDefault="00000000" w:rsidRPr="00000000" w14:paraId="0000010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Professional certifications</w:t>
            </w:r>
          </w:p>
        </w:tc>
        <w:tc>
          <w:tcPr>
            <w:vAlign w:val="center"/>
          </w:tcPr>
          <w:p w:rsidR="00000000" w:rsidDel="00000000" w:rsidP="00000000" w:rsidRDefault="00000000" w:rsidRPr="00000000" w14:paraId="0000010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[Provide details of professional certifications relevant to the scope of services]</w:t>
            </w:r>
          </w:p>
          <w:p w:rsidR="00000000" w:rsidDel="00000000" w:rsidP="00000000" w:rsidRDefault="00000000" w:rsidRPr="00000000" w14:paraId="00000107">
            <w:pPr>
              <w:pStyle w:val="Subtitle"/>
              <w:numPr>
                <w:ilvl w:val="0"/>
                <w:numId w:val="7"/>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Name of institution: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08">
            <w:pPr>
              <w:pStyle w:val="Subtitle"/>
              <w:numPr>
                <w:ilvl w:val="0"/>
                <w:numId w:val="7"/>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Date of certification: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0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firstLine="0"/>
              <w:jc w:val="left"/>
              <w:rPr>
                <w:rFonts w:ascii="Arial" w:cs="Arial" w:eastAsia="Arial" w:hAnsi="Arial"/>
                <w:b w:val="0"/>
                <w:sz w:val="20"/>
                <w:szCs w:val="20"/>
                <w:highlight w:val="cyan"/>
              </w:rPr>
            </w:pPr>
            <w:r w:rsidDel="00000000" w:rsidR="00000000" w:rsidRPr="00000000">
              <w:rPr>
                <w:rtl w:val="0"/>
              </w:rPr>
            </w:r>
          </w:p>
        </w:tc>
      </w:tr>
      <w:tr>
        <w:trPr>
          <w:cantSplit w:val="0"/>
          <w:trHeight w:val="2011" w:hRule="atLeast"/>
          <w:tblHeader w:val="0"/>
        </w:trPr>
        <w:tc>
          <w:tcPr>
            <w:shd w:fill="d9d9d9" w:val="clear"/>
            <w:vAlign w:val="center"/>
          </w:tcPr>
          <w:p w:rsidR="00000000" w:rsidDel="00000000" w:rsidP="00000000" w:rsidRDefault="00000000" w:rsidRPr="00000000" w14:paraId="0000010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Employment Record/ Experience</w:t>
            </w:r>
          </w:p>
          <w:p w:rsidR="00000000" w:rsidDel="00000000" w:rsidP="00000000" w:rsidRDefault="00000000" w:rsidRPr="00000000" w14:paraId="0000010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0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[Starting with present position, list in reverse order, every employment held.  List all positions held by personnel since graduation, giving dates, names of employing organization, title of position held and location of employment.  For experience in last five years, detail the type of activities performed, degree of responsibilities, location of assignments and any other information or professional experience considered pertinent for this assignment.]</w:t>
            </w:r>
            <w:r w:rsidDel="00000000" w:rsidR="00000000" w:rsidRPr="00000000">
              <w:rPr>
                <w:rtl w:val="0"/>
              </w:rPr>
            </w:r>
          </w:p>
          <w:p w:rsidR="00000000" w:rsidDel="00000000" w:rsidP="00000000" w:rsidRDefault="00000000" w:rsidRPr="00000000" w14:paraId="0000010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0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0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2010" w:hRule="atLeast"/>
          <w:tblHeader w:val="0"/>
        </w:trPr>
        <w:tc>
          <w:tcPr>
            <w:shd w:fill="d9d9d9" w:val="clear"/>
            <w:vAlign w:val="center"/>
          </w:tcPr>
          <w:p w:rsidR="00000000" w:rsidDel="00000000" w:rsidP="00000000" w:rsidRDefault="00000000" w:rsidRPr="00000000" w14:paraId="0000011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References</w:t>
            </w:r>
          </w:p>
          <w:p w:rsidR="00000000" w:rsidDel="00000000" w:rsidP="00000000" w:rsidRDefault="00000000" w:rsidRPr="00000000" w14:paraId="0000011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1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[Provide names, addresses, phone and email contact information for two (2) references]</w:t>
            </w:r>
            <w:r w:rsidDel="00000000" w:rsidR="00000000" w:rsidRPr="00000000">
              <w:rPr>
                <w:rtl w:val="0"/>
              </w:rPr>
            </w:r>
          </w:p>
          <w:p w:rsidR="00000000" w:rsidDel="00000000" w:rsidP="00000000" w:rsidRDefault="00000000" w:rsidRPr="00000000" w14:paraId="0000011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1:</w:t>
            </w:r>
          </w:p>
          <w:p w:rsidR="00000000" w:rsidDel="00000000" w:rsidP="00000000" w:rsidRDefault="00000000" w:rsidRPr="00000000" w14:paraId="0000011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2:</w:t>
            </w:r>
          </w:p>
          <w:p w:rsidR="00000000" w:rsidDel="00000000" w:rsidP="00000000" w:rsidRDefault="00000000" w:rsidRPr="00000000" w14:paraId="0000011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bl>
    <w:p w:rsidR="00000000" w:rsidDel="00000000" w:rsidP="00000000" w:rsidRDefault="00000000" w:rsidRPr="00000000" w14:paraId="0000011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I, the undersigned, certify to the best of my knowledge and belief, this bio-date is accurate.</w:t>
      </w:r>
    </w:p>
    <w:p w:rsidR="00000000" w:rsidDel="00000000" w:rsidP="00000000" w:rsidRDefault="00000000" w:rsidRPr="00000000" w14:paraId="0000011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________________________________________</w:t>
        <w:tab/>
        <w:t xml:space="preserve">___________________</w:t>
      </w:r>
    </w:p>
    <w:p w:rsidR="00000000" w:rsidDel="00000000" w:rsidP="00000000" w:rsidRDefault="00000000" w:rsidRPr="00000000" w14:paraId="0000011E">
      <w:pPr>
        <w:rPr>
          <w:sz w:val="22"/>
          <w:szCs w:val="22"/>
        </w:rPr>
        <w:sectPr>
          <w:headerReference r:id="rId7" w:type="default"/>
          <w:footerReference r:id="rId8" w:type="default"/>
          <w:pgSz w:h="16839" w:w="11907" w:orient="portrait"/>
          <w:pgMar w:bottom="1440" w:top="1440" w:left="1077" w:right="1077" w:header="720" w:footer="720"/>
          <w:pgNumType w:start="1"/>
        </w:sectPr>
      </w:pPr>
      <w:r w:rsidDel="00000000" w:rsidR="00000000" w:rsidRPr="00000000">
        <w:rPr>
          <w:rtl w:val="0"/>
        </w:rPr>
        <w:t xml:space="preserve">Signature of Personnel (individual) or firm representative</w:t>
        <w:tab/>
        <w:tab/>
        <w:t xml:space="preserve">          Date (Day/Month/Year)</w:t>
      </w:r>
      <w:r w:rsidDel="00000000" w:rsidR="00000000" w:rsidRPr="00000000">
        <w:rPr>
          <w:rtl w:val="0"/>
        </w:rPr>
      </w:r>
    </w:p>
    <w:p w:rsidR="00000000" w:rsidDel="00000000" w:rsidP="00000000" w:rsidRDefault="00000000" w:rsidRPr="00000000" w14:paraId="0000011F">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b w:val="1"/>
          <w:color w:val="0095d1"/>
          <w:sz w:val="28"/>
          <w:szCs w:val="28"/>
          <w:rtl w:val="0"/>
        </w:rPr>
        <w:t xml:space="preserve">F</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orm </w:t>
      </w:r>
      <w:r w:rsidDel="00000000" w:rsidR="00000000" w:rsidRPr="00000000">
        <w:rPr>
          <w:b w:val="1"/>
          <w:color w:val="0095d1"/>
          <w:sz w:val="28"/>
          <w:szCs w:val="28"/>
          <w:rtl w:val="0"/>
        </w:rPr>
        <w:t xml:space="preserve">F</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 Performance Statement Form</w:t>
      </w:r>
    </w:p>
    <w:p w:rsidR="00000000" w:rsidDel="00000000" w:rsidP="00000000" w:rsidRDefault="00000000" w:rsidRPr="00000000" w14:paraId="000001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21">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122">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123">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12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7"/>
        <w:tblW w:w="1501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935"/>
        <w:gridCol w:w="1230"/>
        <w:gridCol w:w="3615"/>
        <w:gridCol w:w="975"/>
        <w:gridCol w:w="1440"/>
        <w:gridCol w:w="1530"/>
        <w:gridCol w:w="2145"/>
        <w:gridCol w:w="2145"/>
        <w:tblGridChange w:id="0">
          <w:tblGrid>
            <w:gridCol w:w="1935"/>
            <w:gridCol w:w="1230"/>
            <w:gridCol w:w="3615"/>
            <w:gridCol w:w="975"/>
            <w:gridCol w:w="1440"/>
            <w:gridCol w:w="1530"/>
            <w:gridCol w:w="2145"/>
            <w:gridCol w:w="2145"/>
          </w:tblGrid>
        </w:tblGridChange>
      </w:tblGrid>
      <w:tr>
        <w:trPr>
          <w:cantSplit w:val="0"/>
          <w:trHeight w:val="379.140625" w:hRule="atLeast"/>
          <w:tblHeader w:val="0"/>
        </w:trPr>
        <w:tc>
          <w:tcPr>
            <w:vMerge w:val="restart"/>
            <w:shd w:fill="d9d9d9" w:val="clear"/>
            <w:vAlign w:val="center"/>
          </w:tcPr>
          <w:p w:rsidR="00000000" w:rsidDel="00000000" w:rsidP="00000000" w:rsidRDefault="00000000" w:rsidRPr="00000000" w14:paraId="00000126">
            <w:pPr>
              <w:jc w:val="center"/>
              <w:rPr>
                <w:b w:val="1"/>
              </w:rPr>
            </w:pPr>
            <w:r w:rsidDel="00000000" w:rsidR="00000000" w:rsidRPr="00000000">
              <w:rPr>
                <w:b w:val="1"/>
                <w:rtl w:val="0"/>
              </w:rPr>
              <w:t xml:space="preserve">Insert detail of the client</w:t>
            </w:r>
          </w:p>
        </w:tc>
        <w:tc>
          <w:tcPr>
            <w:vMerge w:val="restart"/>
            <w:shd w:fill="d9d9d9" w:val="clear"/>
            <w:vAlign w:val="center"/>
          </w:tcPr>
          <w:p w:rsidR="00000000" w:rsidDel="00000000" w:rsidP="00000000" w:rsidRDefault="00000000" w:rsidRPr="00000000" w14:paraId="00000127">
            <w:pPr>
              <w:jc w:val="center"/>
              <w:rPr>
                <w:b w:val="1"/>
              </w:rPr>
            </w:pPr>
            <w:r w:rsidDel="00000000" w:rsidR="00000000" w:rsidRPr="00000000">
              <w:rPr>
                <w:b w:val="1"/>
                <w:rtl w:val="0"/>
              </w:rPr>
              <w:t xml:space="preserve">Contract no. &amp; date</w:t>
            </w:r>
          </w:p>
        </w:tc>
        <w:tc>
          <w:tcPr>
            <w:vMerge w:val="restart"/>
            <w:shd w:fill="d9d9d9" w:val="clear"/>
            <w:vAlign w:val="center"/>
          </w:tcPr>
          <w:p w:rsidR="00000000" w:rsidDel="00000000" w:rsidP="00000000" w:rsidRDefault="00000000" w:rsidRPr="00000000" w14:paraId="00000128">
            <w:pPr>
              <w:jc w:val="center"/>
              <w:rPr>
                <w:b w:val="1"/>
              </w:rPr>
            </w:pPr>
            <w:r w:rsidDel="00000000" w:rsidR="00000000" w:rsidRPr="00000000">
              <w:rPr>
                <w:b w:val="1"/>
                <w:rtl w:val="0"/>
              </w:rPr>
              <w:t xml:space="preserve">Description of the scope of work</w:t>
            </w:r>
          </w:p>
        </w:tc>
        <w:tc>
          <w:tcPr>
            <w:vMerge w:val="restart"/>
            <w:shd w:fill="d9d9d9" w:val="clear"/>
            <w:vAlign w:val="center"/>
          </w:tcPr>
          <w:p w:rsidR="00000000" w:rsidDel="00000000" w:rsidP="00000000" w:rsidRDefault="00000000" w:rsidRPr="00000000" w14:paraId="00000129">
            <w:pPr>
              <w:jc w:val="center"/>
              <w:rPr>
                <w:b w:val="1"/>
              </w:rPr>
            </w:pPr>
            <w:r w:rsidDel="00000000" w:rsidR="00000000" w:rsidRPr="00000000">
              <w:rPr>
                <w:b w:val="1"/>
                <w:rtl w:val="0"/>
              </w:rPr>
              <w:t xml:space="preserve">Value of Contract</w:t>
            </w:r>
          </w:p>
        </w:tc>
        <w:tc>
          <w:tcPr>
            <w:gridSpan w:val="2"/>
            <w:shd w:fill="d9d9d9" w:val="clear"/>
            <w:vAlign w:val="center"/>
          </w:tcPr>
          <w:p w:rsidR="00000000" w:rsidDel="00000000" w:rsidP="00000000" w:rsidRDefault="00000000" w:rsidRPr="00000000" w14:paraId="0000012A">
            <w:pPr>
              <w:jc w:val="center"/>
              <w:rPr>
                <w:b w:val="1"/>
              </w:rPr>
            </w:pPr>
            <w:r w:rsidDel="00000000" w:rsidR="00000000" w:rsidRPr="00000000">
              <w:rPr>
                <w:b w:val="1"/>
                <w:rtl w:val="0"/>
              </w:rPr>
              <w:t xml:space="preserve">Date of completion of delivery</w:t>
            </w:r>
          </w:p>
        </w:tc>
        <w:tc>
          <w:tcPr>
            <w:vMerge w:val="restart"/>
            <w:shd w:fill="d9d9d9" w:val="clear"/>
            <w:vAlign w:val="center"/>
          </w:tcPr>
          <w:p w:rsidR="00000000" w:rsidDel="00000000" w:rsidP="00000000" w:rsidRDefault="00000000" w:rsidRPr="00000000" w14:paraId="0000012C">
            <w:pPr>
              <w:jc w:val="center"/>
              <w:rPr>
                <w:b w:val="1"/>
              </w:rPr>
            </w:pPr>
            <w:r w:rsidDel="00000000" w:rsidR="00000000" w:rsidRPr="00000000">
              <w:rPr>
                <w:b w:val="1"/>
                <w:rtl w:val="0"/>
              </w:rPr>
              <w:t xml:space="preserve">Remarks indicating reasons of late delivery, if any</w:t>
            </w:r>
          </w:p>
        </w:tc>
        <w:tc>
          <w:tcPr>
            <w:vMerge w:val="restart"/>
            <w:shd w:fill="d9d9d9" w:val="clear"/>
            <w:vAlign w:val="center"/>
          </w:tcPr>
          <w:p w:rsidR="00000000" w:rsidDel="00000000" w:rsidP="00000000" w:rsidRDefault="00000000" w:rsidRPr="00000000" w14:paraId="0000012D">
            <w:pPr>
              <w:jc w:val="center"/>
              <w:rPr>
                <w:b w:val="1"/>
              </w:rPr>
            </w:pPr>
            <w:r w:rsidDel="00000000" w:rsidR="00000000" w:rsidRPr="00000000">
              <w:rPr>
                <w:b w:val="1"/>
                <w:rtl w:val="0"/>
              </w:rPr>
              <w:t xml:space="preserve">Was the supply of services satisfactory?</w:t>
            </w:r>
          </w:p>
        </w:tc>
      </w:tr>
      <w:tr>
        <w:trPr>
          <w:cantSplit w:val="0"/>
          <w:tblHeader w:val="0"/>
        </w:trPr>
        <w:tc>
          <w:tcPr>
            <w:vMerge w:val="continue"/>
            <w:shd w:fill="d9d9d9" w:val="clear"/>
            <w:vAlign w:val="center"/>
          </w:tcPr>
          <w:p w:rsidR="00000000" w:rsidDel="00000000" w:rsidP="00000000" w:rsidRDefault="00000000" w:rsidRPr="00000000" w14:paraId="000001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shd w:fill="d9d9d9" w:val="clear"/>
            <w:vAlign w:val="center"/>
          </w:tcPr>
          <w:p w:rsidR="00000000" w:rsidDel="00000000" w:rsidP="00000000" w:rsidRDefault="00000000" w:rsidRPr="00000000" w14:paraId="00000132">
            <w:pPr>
              <w:jc w:val="center"/>
              <w:rPr>
                <w:b w:val="1"/>
              </w:rPr>
            </w:pPr>
            <w:r w:rsidDel="00000000" w:rsidR="00000000" w:rsidRPr="00000000">
              <w:rPr>
                <w:b w:val="1"/>
                <w:rtl w:val="0"/>
              </w:rPr>
              <w:t xml:space="preserve">As per Contract</w:t>
            </w:r>
          </w:p>
        </w:tc>
        <w:tc>
          <w:tcPr>
            <w:shd w:fill="d9d9d9" w:val="clear"/>
            <w:vAlign w:val="center"/>
          </w:tcPr>
          <w:p w:rsidR="00000000" w:rsidDel="00000000" w:rsidP="00000000" w:rsidRDefault="00000000" w:rsidRPr="00000000" w14:paraId="00000133">
            <w:pPr>
              <w:jc w:val="center"/>
              <w:rPr>
                <w:b w:val="1"/>
              </w:rPr>
            </w:pPr>
            <w:r w:rsidDel="00000000" w:rsidR="00000000" w:rsidRPr="00000000">
              <w:rPr>
                <w:b w:val="1"/>
                <w:rtl w:val="0"/>
              </w:rPr>
              <w:t xml:space="preserve">Actual</w:t>
            </w:r>
          </w:p>
        </w:tc>
        <w:tc>
          <w:tcPr>
            <w:vMerge w:val="continue"/>
            <w:shd w:fill="d9d9d9" w:val="clear"/>
            <w:vAlign w:val="center"/>
          </w:tcPr>
          <w:p w:rsidR="00000000" w:rsidDel="00000000" w:rsidP="00000000" w:rsidRDefault="00000000" w:rsidRPr="00000000" w14:paraId="000001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r>
      <w:tr>
        <w:trPr>
          <w:cantSplit w:val="0"/>
          <w:tblHeader w:val="0"/>
        </w:trPr>
        <w:tc>
          <w:tcPr/>
          <w:p w:rsidR="00000000" w:rsidDel="00000000" w:rsidP="00000000" w:rsidRDefault="00000000" w:rsidRPr="00000000" w14:paraId="00000136">
            <w:pPr>
              <w:rPr/>
            </w:pPr>
            <w:r w:rsidDel="00000000" w:rsidR="00000000" w:rsidRPr="00000000">
              <w:rPr>
                <w:rtl w:val="0"/>
              </w:rPr>
            </w:r>
          </w:p>
        </w:tc>
        <w:tc>
          <w:tcPr/>
          <w:p w:rsidR="00000000" w:rsidDel="00000000" w:rsidP="00000000" w:rsidRDefault="00000000" w:rsidRPr="00000000" w14:paraId="00000137">
            <w:pPr>
              <w:rPr/>
            </w:pPr>
            <w:r w:rsidDel="00000000" w:rsidR="00000000" w:rsidRPr="00000000">
              <w:rPr>
                <w:rtl w:val="0"/>
              </w:rPr>
            </w:r>
          </w:p>
        </w:tc>
        <w:tc>
          <w:tcPr/>
          <w:p w:rsidR="00000000" w:rsidDel="00000000" w:rsidP="00000000" w:rsidRDefault="00000000" w:rsidRPr="00000000" w14:paraId="00000138">
            <w:pPr>
              <w:rPr/>
            </w:pPr>
            <w:r w:rsidDel="00000000" w:rsidR="00000000" w:rsidRPr="00000000">
              <w:rPr>
                <w:rtl w:val="0"/>
              </w:rPr>
            </w:r>
          </w:p>
        </w:tc>
        <w:tc>
          <w:tcPr/>
          <w:p w:rsidR="00000000" w:rsidDel="00000000" w:rsidP="00000000" w:rsidRDefault="00000000" w:rsidRPr="00000000" w14:paraId="00000139">
            <w:pPr>
              <w:rPr/>
            </w:pPr>
            <w:r w:rsidDel="00000000" w:rsidR="00000000" w:rsidRPr="00000000">
              <w:rPr>
                <w:rtl w:val="0"/>
              </w:rPr>
            </w:r>
          </w:p>
        </w:tc>
        <w:tc>
          <w:tcPr/>
          <w:p w:rsidR="00000000" w:rsidDel="00000000" w:rsidP="00000000" w:rsidRDefault="00000000" w:rsidRPr="00000000" w14:paraId="0000013A">
            <w:pPr>
              <w:rPr/>
            </w:pPr>
            <w:r w:rsidDel="00000000" w:rsidR="00000000" w:rsidRPr="00000000">
              <w:rPr>
                <w:rtl w:val="0"/>
              </w:rPr>
            </w:r>
          </w:p>
        </w:tc>
        <w:tc>
          <w:tcPr/>
          <w:p w:rsidR="00000000" w:rsidDel="00000000" w:rsidP="00000000" w:rsidRDefault="00000000" w:rsidRPr="00000000" w14:paraId="0000013B">
            <w:pPr>
              <w:rPr/>
            </w:pPr>
            <w:r w:rsidDel="00000000" w:rsidR="00000000" w:rsidRPr="00000000">
              <w:rPr>
                <w:rtl w:val="0"/>
              </w:rPr>
            </w:r>
          </w:p>
        </w:tc>
        <w:tc>
          <w:tcPr/>
          <w:p w:rsidR="00000000" w:rsidDel="00000000" w:rsidP="00000000" w:rsidRDefault="00000000" w:rsidRPr="00000000" w14:paraId="0000013C">
            <w:pPr>
              <w:rPr/>
            </w:pPr>
            <w:r w:rsidDel="00000000" w:rsidR="00000000" w:rsidRPr="00000000">
              <w:rPr>
                <w:rtl w:val="0"/>
              </w:rPr>
            </w:r>
          </w:p>
        </w:tc>
        <w:tc>
          <w:tcPr/>
          <w:p w:rsidR="00000000" w:rsidDel="00000000" w:rsidP="00000000" w:rsidRDefault="00000000" w:rsidRPr="00000000" w14:paraId="0000013D">
            <w:pPr>
              <w:rPr/>
            </w:pPr>
            <w:r w:rsidDel="00000000" w:rsidR="00000000" w:rsidRPr="00000000">
              <w:rPr>
                <w:rtl w:val="0"/>
              </w:rPr>
            </w:r>
          </w:p>
        </w:tc>
      </w:tr>
      <w:tr>
        <w:trPr>
          <w:cantSplit w:val="0"/>
          <w:tblHeader w:val="0"/>
        </w:trPr>
        <w:tc>
          <w:tcPr/>
          <w:p w:rsidR="00000000" w:rsidDel="00000000" w:rsidP="00000000" w:rsidRDefault="00000000" w:rsidRPr="00000000" w14:paraId="0000013E">
            <w:pPr>
              <w:rPr/>
            </w:pPr>
            <w:r w:rsidDel="00000000" w:rsidR="00000000" w:rsidRPr="00000000">
              <w:rPr>
                <w:rtl w:val="0"/>
              </w:rPr>
            </w:r>
          </w:p>
        </w:tc>
        <w:tc>
          <w:tcPr/>
          <w:p w:rsidR="00000000" w:rsidDel="00000000" w:rsidP="00000000" w:rsidRDefault="00000000" w:rsidRPr="00000000" w14:paraId="0000013F">
            <w:pPr>
              <w:rPr/>
            </w:pPr>
            <w:r w:rsidDel="00000000" w:rsidR="00000000" w:rsidRPr="00000000">
              <w:rPr>
                <w:rtl w:val="0"/>
              </w:rPr>
            </w:r>
          </w:p>
        </w:tc>
        <w:tc>
          <w:tcPr/>
          <w:p w:rsidR="00000000" w:rsidDel="00000000" w:rsidP="00000000" w:rsidRDefault="00000000" w:rsidRPr="00000000" w14:paraId="00000140">
            <w:pPr>
              <w:rPr/>
            </w:pPr>
            <w:r w:rsidDel="00000000" w:rsidR="00000000" w:rsidRPr="00000000">
              <w:rPr>
                <w:rtl w:val="0"/>
              </w:rPr>
            </w:r>
          </w:p>
        </w:tc>
        <w:tc>
          <w:tcPr/>
          <w:p w:rsidR="00000000" w:rsidDel="00000000" w:rsidP="00000000" w:rsidRDefault="00000000" w:rsidRPr="00000000" w14:paraId="00000141">
            <w:pPr>
              <w:rPr/>
            </w:pPr>
            <w:r w:rsidDel="00000000" w:rsidR="00000000" w:rsidRPr="00000000">
              <w:rPr>
                <w:rtl w:val="0"/>
              </w:rPr>
            </w:r>
          </w:p>
        </w:tc>
        <w:tc>
          <w:tcPr/>
          <w:p w:rsidR="00000000" w:rsidDel="00000000" w:rsidP="00000000" w:rsidRDefault="00000000" w:rsidRPr="00000000" w14:paraId="00000142">
            <w:pPr>
              <w:rPr/>
            </w:pPr>
            <w:r w:rsidDel="00000000" w:rsidR="00000000" w:rsidRPr="00000000">
              <w:rPr>
                <w:rtl w:val="0"/>
              </w:rPr>
            </w:r>
          </w:p>
        </w:tc>
        <w:tc>
          <w:tcPr/>
          <w:p w:rsidR="00000000" w:rsidDel="00000000" w:rsidP="00000000" w:rsidRDefault="00000000" w:rsidRPr="00000000" w14:paraId="00000143">
            <w:pPr>
              <w:rPr/>
            </w:pPr>
            <w:r w:rsidDel="00000000" w:rsidR="00000000" w:rsidRPr="00000000">
              <w:rPr>
                <w:rtl w:val="0"/>
              </w:rPr>
            </w:r>
          </w:p>
        </w:tc>
        <w:tc>
          <w:tcPr/>
          <w:p w:rsidR="00000000" w:rsidDel="00000000" w:rsidP="00000000" w:rsidRDefault="00000000" w:rsidRPr="00000000" w14:paraId="00000144">
            <w:pPr>
              <w:rPr/>
            </w:pPr>
            <w:r w:rsidDel="00000000" w:rsidR="00000000" w:rsidRPr="00000000">
              <w:rPr>
                <w:rtl w:val="0"/>
              </w:rPr>
            </w:r>
          </w:p>
        </w:tc>
        <w:tc>
          <w:tcPr/>
          <w:p w:rsidR="00000000" w:rsidDel="00000000" w:rsidP="00000000" w:rsidRDefault="00000000" w:rsidRPr="00000000" w14:paraId="00000145">
            <w:pPr>
              <w:rPr/>
            </w:pPr>
            <w:r w:rsidDel="00000000" w:rsidR="00000000" w:rsidRPr="00000000">
              <w:rPr>
                <w:rtl w:val="0"/>
              </w:rPr>
            </w:r>
          </w:p>
        </w:tc>
      </w:tr>
      <w:tr>
        <w:trPr>
          <w:cantSplit w:val="0"/>
          <w:tblHeader w:val="0"/>
        </w:trPr>
        <w:tc>
          <w:tcPr/>
          <w:p w:rsidR="00000000" w:rsidDel="00000000" w:rsidP="00000000" w:rsidRDefault="00000000" w:rsidRPr="00000000" w14:paraId="00000146">
            <w:pPr>
              <w:rPr/>
            </w:pPr>
            <w:r w:rsidDel="00000000" w:rsidR="00000000" w:rsidRPr="00000000">
              <w:rPr>
                <w:rtl w:val="0"/>
              </w:rPr>
            </w:r>
          </w:p>
        </w:tc>
        <w:tc>
          <w:tcPr/>
          <w:p w:rsidR="00000000" w:rsidDel="00000000" w:rsidP="00000000" w:rsidRDefault="00000000" w:rsidRPr="00000000" w14:paraId="00000147">
            <w:pPr>
              <w:rPr/>
            </w:pPr>
            <w:r w:rsidDel="00000000" w:rsidR="00000000" w:rsidRPr="00000000">
              <w:rPr>
                <w:rtl w:val="0"/>
              </w:rPr>
            </w:r>
          </w:p>
        </w:tc>
        <w:tc>
          <w:tcPr/>
          <w:p w:rsidR="00000000" w:rsidDel="00000000" w:rsidP="00000000" w:rsidRDefault="00000000" w:rsidRPr="00000000" w14:paraId="00000148">
            <w:pPr>
              <w:rPr/>
            </w:pPr>
            <w:r w:rsidDel="00000000" w:rsidR="00000000" w:rsidRPr="00000000">
              <w:rPr>
                <w:rtl w:val="0"/>
              </w:rPr>
            </w:r>
          </w:p>
        </w:tc>
        <w:tc>
          <w:tcPr/>
          <w:p w:rsidR="00000000" w:rsidDel="00000000" w:rsidP="00000000" w:rsidRDefault="00000000" w:rsidRPr="00000000" w14:paraId="00000149">
            <w:pPr>
              <w:rPr/>
            </w:pPr>
            <w:r w:rsidDel="00000000" w:rsidR="00000000" w:rsidRPr="00000000">
              <w:rPr>
                <w:rtl w:val="0"/>
              </w:rPr>
            </w:r>
          </w:p>
        </w:tc>
        <w:tc>
          <w:tcPr/>
          <w:p w:rsidR="00000000" w:rsidDel="00000000" w:rsidP="00000000" w:rsidRDefault="00000000" w:rsidRPr="00000000" w14:paraId="0000014A">
            <w:pPr>
              <w:rPr/>
            </w:pPr>
            <w:r w:rsidDel="00000000" w:rsidR="00000000" w:rsidRPr="00000000">
              <w:rPr>
                <w:rtl w:val="0"/>
              </w:rPr>
            </w:r>
          </w:p>
        </w:tc>
        <w:tc>
          <w:tcPr/>
          <w:p w:rsidR="00000000" w:rsidDel="00000000" w:rsidP="00000000" w:rsidRDefault="00000000" w:rsidRPr="00000000" w14:paraId="0000014B">
            <w:pPr>
              <w:rPr/>
            </w:pPr>
            <w:r w:rsidDel="00000000" w:rsidR="00000000" w:rsidRPr="00000000">
              <w:rPr>
                <w:rtl w:val="0"/>
              </w:rPr>
            </w:r>
          </w:p>
        </w:tc>
        <w:tc>
          <w:tcPr/>
          <w:p w:rsidR="00000000" w:rsidDel="00000000" w:rsidP="00000000" w:rsidRDefault="00000000" w:rsidRPr="00000000" w14:paraId="0000014C">
            <w:pPr>
              <w:rPr/>
            </w:pPr>
            <w:r w:rsidDel="00000000" w:rsidR="00000000" w:rsidRPr="00000000">
              <w:rPr>
                <w:rtl w:val="0"/>
              </w:rPr>
            </w:r>
          </w:p>
        </w:tc>
        <w:tc>
          <w:tcPr/>
          <w:p w:rsidR="00000000" w:rsidDel="00000000" w:rsidP="00000000" w:rsidRDefault="00000000" w:rsidRPr="00000000" w14:paraId="0000014D">
            <w:pPr>
              <w:rPr/>
            </w:pPr>
            <w:r w:rsidDel="00000000" w:rsidR="00000000" w:rsidRPr="00000000">
              <w:rPr>
                <w:rtl w:val="0"/>
              </w:rPr>
            </w:r>
          </w:p>
        </w:tc>
      </w:tr>
      <w:tr>
        <w:trPr>
          <w:cantSplit w:val="0"/>
          <w:tblHeader w:val="0"/>
        </w:trPr>
        <w:tc>
          <w:tcPr/>
          <w:p w:rsidR="00000000" w:rsidDel="00000000" w:rsidP="00000000" w:rsidRDefault="00000000" w:rsidRPr="00000000" w14:paraId="0000014E">
            <w:pPr>
              <w:rPr/>
            </w:pPr>
            <w:r w:rsidDel="00000000" w:rsidR="00000000" w:rsidRPr="00000000">
              <w:rPr>
                <w:rtl w:val="0"/>
              </w:rPr>
            </w:r>
          </w:p>
        </w:tc>
        <w:tc>
          <w:tcPr/>
          <w:p w:rsidR="00000000" w:rsidDel="00000000" w:rsidP="00000000" w:rsidRDefault="00000000" w:rsidRPr="00000000" w14:paraId="0000014F">
            <w:pPr>
              <w:rPr/>
            </w:pPr>
            <w:r w:rsidDel="00000000" w:rsidR="00000000" w:rsidRPr="00000000">
              <w:rPr>
                <w:rtl w:val="0"/>
              </w:rPr>
            </w:r>
          </w:p>
        </w:tc>
        <w:tc>
          <w:tcPr/>
          <w:p w:rsidR="00000000" w:rsidDel="00000000" w:rsidP="00000000" w:rsidRDefault="00000000" w:rsidRPr="00000000" w14:paraId="00000150">
            <w:pPr>
              <w:rPr/>
            </w:pPr>
            <w:r w:rsidDel="00000000" w:rsidR="00000000" w:rsidRPr="00000000">
              <w:rPr>
                <w:rtl w:val="0"/>
              </w:rPr>
            </w:r>
          </w:p>
        </w:tc>
        <w:tc>
          <w:tcPr/>
          <w:p w:rsidR="00000000" w:rsidDel="00000000" w:rsidP="00000000" w:rsidRDefault="00000000" w:rsidRPr="00000000" w14:paraId="00000151">
            <w:pPr>
              <w:rPr/>
            </w:pPr>
            <w:r w:rsidDel="00000000" w:rsidR="00000000" w:rsidRPr="00000000">
              <w:rPr>
                <w:rtl w:val="0"/>
              </w:rPr>
            </w:r>
          </w:p>
        </w:tc>
        <w:tc>
          <w:tcPr/>
          <w:p w:rsidR="00000000" w:rsidDel="00000000" w:rsidP="00000000" w:rsidRDefault="00000000" w:rsidRPr="00000000" w14:paraId="00000152">
            <w:pPr>
              <w:rPr/>
            </w:pPr>
            <w:r w:rsidDel="00000000" w:rsidR="00000000" w:rsidRPr="00000000">
              <w:rPr>
                <w:rtl w:val="0"/>
              </w:rPr>
            </w:r>
          </w:p>
        </w:tc>
        <w:tc>
          <w:tcPr/>
          <w:p w:rsidR="00000000" w:rsidDel="00000000" w:rsidP="00000000" w:rsidRDefault="00000000" w:rsidRPr="00000000" w14:paraId="00000153">
            <w:pPr>
              <w:rPr/>
            </w:pPr>
            <w:r w:rsidDel="00000000" w:rsidR="00000000" w:rsidRPr="00000000">
              <w:rPr>
                <w:rtl w:val="0"/>
              </w:rPr>
            </w:r>
          </w:p>
        </w:tc>
        <w:tc>
          <w:tcPr/>
          <w:p w:rsidR="00000000" w:rsidDel="00000000" w:rsidP="00000000" w:rsidRDefault="00000000" w:rsidRPr="00000000" w14:paraId="00000154">
            <w:pPr>
              <w:rPr/>
            </w:pPr>
            <w:r w:rsidDel="00000000" w:rsidR="00000000" w:rsidRPr="00000000">
              <w:rPr>
                <w:rtl w:val="0"/>
              </w:rPr>
            </w:r>
          </w:p>
        </w:tc>
        <w:tc>
          <w:tcPr/>
          <w:p w:rsidR="00000000" w:rsidDel="00000000" w:rsidP="00000000" w:rsidRDefault="00000000" w:rsidRPr="00000000" w14:paraId="00000155">
            <w:pPr>
              <w:rPr/>
            </w:pPr>
            <w:r w:rsidDel="00000000" w:rsidR="00000000" w:rsidRPr="00000000">
              <w:rPr>
                <w:rtl w:val="0"/>
              </w:rPr>
            </w:r>
          </w:p>
        </w:tc>
      </w:tr>
    </w:tbl>
    <w:p w:rsidR="00000000" w:rsidDel="00000000" w:rsidP="00000000" w:rsidRDefault="00000000" w:rsidRPr="00000000" w14:paraId="00000156">
      <w:pPr>
        <w:ind w:left="1598" w:hanging="1598"/>
        <w:jc w:val="both"/>
        <w:rPr/>
      </w:pPr>
      <w:r w:rsidDel="00000000" w:rsidR="00000000" w:rsidRPr="00000000">
        <w:rPr>
          <w:rtl w:val="0"/>
        </w:rPr>
      </w:r>
    </w:p>
    <w:p w:rsidR="00000000" w:rsidDel="00000000" w:rsidP="00000000" w:rsidRDefault="00000000" w:rsidRPr="00000000" w14:paraId="000001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58">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59">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5A">
      <w:pPr>
        <w:tabs>
          <w:tab w:val="left" w:leader="none" w:pos="720"/>
        </w:tabs>
        <w:rPr>
          <w:color w:val="000000"/>
        </w:rPr>
      </w:pPr>
      <w:r w:rsidDel="00000000" w:rsidR="00000000" w:rsidRPr="00000000">
        <w:rPr>
          <w:rtl w:val="0"/>
        </w:rPr>
      </w:r>
    </w:p>
    <w:p w:rsidR="00000000" w:rsidDel="00000000" w:rsidP="00000000" w:rsidRDefault="00000000" w:rsidRPr="00000000" w14:paraId="0000015B">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5C">
      <w:pPr>
        <w:rPr>
          <w:color w:val="000000"/>
        </w:rPr>
      </w:pPr>
      <w:r w:rsidDel="00000000" w:rsidR="00000000" w:rsidRPr="00000000">
        <w:rPr>
          <w:rtl w:val="0"/>
        </w:rPr>
      </w:r>
    </w:p>
    <w:p w:rsidR="00000000" w:rsidDel="00000000" w:rsidP="00000000" w:rsidRDefault="00000000" w:rsidRPr="00000000" w14:paraId="0000015D">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5E">
      <w:pPr>
        <w:rPr>
          <w:color w:val="000000"/>
        </w:rPr>
      </w:pPr>
      <w:r w:rsidDel="00000000" w:rsidR="00000000" w:rsidRPr="00000000">
        <w:rPr>
          <w:rtl w:val="0"/>
        </w:rPr>
      </w:r>
    </w:p>
    <w:p w:rsidR="00000000" w:rsidDel="00000000" w:rsidP="00000000" w:rsidRDefault="00000000" w:rsidRPr="00000000" w14:paraId="0000015F">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60">
      <w:pPr>
        <w:rPr>
          <w:sz w:val="22"/>
          <w:szCs w:val="22"/>
        </w:rPr>
      </w:pPr>
      <w:r w:rsidDel="00000000" w:rsidR="00000000" w:rsidRPr="00000000">
        <w:rPr>
          <w:rtl w:val="0"/>
        </w:rPr>
      </w:r>
    </w:p>
    <w:p w:rsidR="00000000" w:rsidDel="00000000" w:rsidP="00000000" w:rsidRDefault="00000000" w:rsidRPr="00000000" w14:paraId="00000161">
      <w:pPr>
        <w:rPr>
          <w:highlight w:val="yellow"/>
        </w:rPr>
      </w:pPr>
      <w:r w:rsidDel="00000000" w:rsidR="00000000" w:rsidRPr="00000000">
        <w:rPr>
          <w:rtl w:val="0"/>
        </w:rPr>
      </w:r>
    </w:p>
    <w:sectPr>
      <w:type w:val="nextPage"/>
      <w:pgSz w:h="11907" w:w="16839" w:orient="landscape"/>
      <w:pgMar w:bottom="1440" w:top="1440" w:left="1080" w:right="108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67">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9"/>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68">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69">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6A">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6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8"/>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63">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4456</wp:posOffset>
                </wp:positionH>
                <wp:positionV relativeFrom="paragraph">
                  <wp:posOffset>-79366</wp:posOffset>
                </wp:positionV>
                <wp:extent cx="1477645" cy="215900"/>
                <wp:effectExtent b="0" l="0" r="0" t="0"/>
                <wp:wrapNone/>
                <wp:docPr id="1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164">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65">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66">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7">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rsid w:val="009807B0"/>
  </w:style>
  <w:style w:type="paragraph" w:styleId="Heading1">
    <w:name w:val="heading 1"/>
    <w:basedOn w:val="Normal"/>
    <w:next w:val="Normal"/>
    <w:link w:val="Heading1Char"/>
    <w:qFormat w:val="1"/>
    <w:rsid w:val="009969AA"/>
    <w:pPr>
      <w:keepNext w:val="1"/>
      <w:keepLines w:val="1"/>
      <w:spacing w:after="120" w:before="360"/>
      <w:outlineLvl w:val="0"/>
    </w:pPr>
    <w:rPr>
      <w:b w:val="1"/>
      <w:bCs w:val="1"/>
      <w:color w:val="5292c9"/>
      <w:sz w:val="28"/>
      <w:szCs w:val="28"/>
    </w:rPr>
  </w:style>
  <w:style w:type="paragraph" w:styleId="Heading2">
    <w:name w:val="heading 2"/>
    <w:basedOn w:val="Normal"/>
    <w:next w:val="Normal"/>
    <w:link w:val="Heading2Char"/>
    <w:unhideWhenUsed w:val="1"/>
    <w:qFormat w:val="1"/>
    <w:rsid w:val="00FF74EC"/>
    <w:pPr>
      <w:keepNext w:val="1"/>
      <w:spacing w:after="60" w:before="240"/>
      <w:outlineLvl w:val="1"/>
    </w:pPr>
    <w:rPr>
      <w:rFonts w:asciiTheme="majorHAnsi" w:cstheme="majorBidi" w:eastAsiaTheme="majorEastAsia" w:hAnsiTheme="majorHAnsi"/>
      <w:b w:val="1"/>
      <w:bCs w:val="1"/>
      <w:i w:val="1"/>
      <w:iCs w:val="1"/>
      <w:sz w:val="28"/>
      <w:szCs w:val="28"/>
    </w:rPr>
  </w:style>
  <w:style w:type="paragraph" w:styleId="Heading3">
    <w:name w:val="heading 3"/>
    <w:basedOn w:val="Normal"/>
    <w:link w:val="Heading3Char"/>
    <w:qFormat w:val="1"/>
    <w:rsid w:val="00226E7E"/>
    <w:pPr>
      <w:spacing w:after="280"/>
      <w:outlineLvl w:val="2"/>
    </w:pPr>
    <w:rPr>
      <w:b w:val="1"/>
      <w:bCs w:val="1"/>
      <w:sz w:val="22"/>
      <w:szCs w:val="22"/>
    </w:rPr>
  </w:style>
  <w:style w:type="paragraph" w:styleId="Heading4">
    <w:name w:val="heading 4"/>
    <w:basedOn w:val="Normal"/>
    <w:next w:val="Normal"/>
    <w:link w:val="Heading4Char"/>
    <w:unhideWhenUsed w:val="1"/>
    <w:qFormat w:val="1"/>
    <w:rsid w:val="00443C74"/>
    <w:pPr>
      <w:keepNext w:val="1"/>
      <w:keepLines w:val="1"/>
      <w:spacing w:before="200"/>
      <w:outlineLvl w:val="3"/>
    </w:pPr>
    <w:rPr>
      <w:rFonts w:ascii="Cambria" w:cs="Times New Roman" w:hAnsi="Cambria"/>
      <w:b w:val="1"/>
      <w:bCs w:val="1"/>
      <w:i w:val="1"/>
      <w:iCs w:val="1"/>
      <w:color w:val="4f81bd"/>
    </w:rPr>
  </w:style>
  <w:style w:type="paragraph" w:styleId="Heading5">
    <w:name w:val="heading 5"/>
    <w:basedOn w:val="Normal"/>
    <w:next w:val="Normal"/>
    <w:link w:val="Heading5Char"/>
    <w:qFormat w:val="1"/>
    <w:rsid w:val="00FF74EC"/>
    <w:pPr>
      <w:spacing w:after="60" w:before="240"/>
      <w:outlineLvl w:val="4"/>
    </w:pPr>
    <w:rPr>
      <w:rFonts w:ascii="Verdana" w:hAnsi="Verdana"/>
      <w:b w:val="1"/>
      <w:bCs w:val="1"/>
      <w:i w:val="1"/>
      <w:iCs w:val="1"/>
      <w:sz w:val="26"/>
      <w:szCs w:val="26"/>
    </w:rPr>
  </w:style>
  <w:style w:type="paragraph" w:styleId="Heading6">
    <w:name w:val="heading 6"/>
    <w:basedOn w:val="Normal"/>
    <w:next w:val="Normal"/>
    <w:link w:val="Heading6Char"/>
    <w:uiPriority w:val="9"/>
    <w:qFormat w:val="1"/>
    <w:rsid w:val="00FF74EC"/>
    <w:pPr>
      <w:spacing w:after="60" w:before="240"/>
      <w:outlineLvl w:val="5"/>
    </w:pPr>
    <w:rPr>
      <w:b w:val="1"/>
      <w:bCs w:val="1"/>
      <w:sz w:val="22"/>
      <w:szCs w:val="22"/>
    </w:rPr>
  </w:style>
  <w:style w:type="paragraph" w:styleId="Heading7">
    <w:name w:val="heading 7"/>
    <w:basedOn w:val="Normal"/>
    <w:next w:val="Normal"/>
    <w:link w:val="Heading7Char"/>
    <w:semiHidden w:val="1"/>
    <w:unhideWhenUsed w:val="1"/>
    <w:qFormat w:val="1"/>
    <w:rsid w:val="00016AA2"/>
    <w:pPr>
      <w:keepNext w:val="1"/>
      <w:keepLines w:val="1"/>
      <w:spacing w:before="200"/>
      <w:outlineLvl w:val="6"/>
    </w:pPr>
    <w:rPr>
      <w:rFonts w:asciiTheme="majorHAnsi" w:cstheme="majorBidi" w:eastAsiaTheme="majorEastAsia" w:hAnsiTheme="majorHAnsi"/>
      <w:i w:val="1"/>
      <w:iCs w:val="1"/>
      <w:color w:val="404040" w:themeColor="text1" w:themeTint="0000BF"/>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BalloonText">
    <w:name w:val="Balloon Text"/>
    <w:basedOn w:val="Normal"/>
    <w:link w:val="BalloonTextChar1"/>
    <w:uiPriority w:val="99"/>
    <w:rsid w:val="00443C74"/>
    <w:rPr>
      <w:rFonts w:ascii="Tahoma" w:cs="Tahoma" w:hAnsi="Tahoma"/>
      <w:sz w:val="16"/>
      <w:szCs w:val="16"/>
    </w:rPr>
  </w:style>
  <w:style w:type="character" w:styleId="BalloonTextChar" w:customStyle="1">
    <w:name w:val="Balloon Text Char"/>
    <w:basedOn w:val="DefaultParagraphFont"/>
    <w:uiPriority w:val="99"/>
    <w:semiHidden w:val="1"/>
    <w:rsid w:val="00573ED5"/>
    <w:rPr>
      <w:rFonts w:ascii="Lucida Grande" w:hAnsi="Lucida Grande"/>
      <w:sz w:val="18"/>
      <w:szCs w:val="18"/>
    </w:rPr>
  </w:style>
  <w:style w:type="paragraph" w:styleId="Header">
    <w:name w:val="header"/>
    <w:aliases w:val="UNOPS Header"/>
    <w:basedOn w:val="Normal"/>
    <w:link w:val="HeaderChar"/>
    <w:uiPriority w:val="99"/>
    <w:qFormat w:val="1"/>
    <w:rsid w:val="006F1BAA"/>
    <w:pPr>
      <w:tabs>
        <w:tab w:val="center" w:pos="4320"/>
        <w:tab w:val="right" w:pos="8640"/>
      </w:tabs>
    </w:pPr>
  </w:style>
  <w:style w:type="paragraph" w:styleId="Footer">
    <w:name w:val="footer"/>
    <w:basedOn w:val="Normal"/>
    <w:link w:val="FooterChar"/>
    <w:uiPriority w:val="99"/>
    <w:qFormat w:val="1"/>
    <w:rsid w:val="006F1BAA"/>
    <w:pPr>
      <w:tabs>
        <w:tab w:val="center" w:pos="4320"/>
        <w:tab w:val="right" w:pos="8640"/>
      </w:tabs>
    </w:pPr>
  </w:style>
  <w:style w:type="paragraph" w:styleId="NormalWeb">
    <w:name w:val="Normal (Web)"/>
    <w:basedOn w:val="Normal"/>
    <w:rsid w:val="00226E7E"/>
    <w:pPr>
      <w:spacing w:after="280" w:line="280" w:lineRule="atLeast"/>
      <w:jc w:val="both"/>
    </w:pPr>
    <w:rPr>
      <w:sz w:val="22"/>
      <w:szCs w:val="22"/>
    </w:rPr>
  </w:style>
  <w:style w:type="character" w:styleId="FooterChar" w:customStyle="1">
    <w:name w:val="Footer Char"/>
    <w:link w:val="Footer"/>
    <w:uiPriority w:val="99"/>
    <w:rsid w:val="00251914"/>
    <w:rPr>
      <w:sz w:val="24"/>
      <w:szCs w:val="24"/>
    </w:rPr>
  </w:style>
  <w:style w:type="character" w:styleId="BalloonTextChar1" w:customStyle="1">
    <w:name w:val="Balloon Text Char1"/>
    <w:link w:val="BalloonText"/>
    <w:rsid w:val="00443C74"/>
    <w:rPr>
      <w:rFonts w:ascii="Tahoma" w:cs="Tahoma" w:hAnsi="Tahoma"/>
      <w:sz w:val="16"/>
      <w:szCs w:val="16"/>
    </w:rPr>
  </w:style>
  <w:style w:type="character" w:styleId="Heading1Char" w:customStyle="1">
    <w:name w:val="Heading 1 Char"/>
    <w:link w:val="Heading1"/>
    <w:rsid w:val="009969AA"/>
    <w:rPr>
      <w:rFonts w:ascii="Arial" w:hAnsi="Arial"/>
      <w:b w:val="1"/>
      <w:bCs w:val="1"/>
      <w:color w:val="5292c9"/>
      <w:sz w:val="28"/>
      <w:szCs w:val="28"/>
      <w:lang w:eastAsia="en-US" w:val="en-US"/>
    </w:rPr>
  </w:style>
  <w:style w:type="character" w:styleId="Heading4Char" w:customStyle="1">
    <w:name w:val="Heading 4 Char"/>
    <w:link w:val="Heading4"/>
    <w:rsid w:val="00443C74"/>
    <w:rPr>
      <w:rFonts w:ascii="Cambria" w:cs="Times New Roman" w:eastAsia="Times New Roman" w:hAnsi="Cambria"/>
      <w:b w:val="1"/>
      <w:bCs w:val="1"/>
      <w:i w:val="1"/>
      <w:iCs w:val="1"/>
      <w:color w:val="4f81bd"/>
      <w:sz w:val="24"/>
      <w:szCs w:val="24"/>
    </w:rPr>
  </w:style>
  <w:style w:type="paragraph" w:styleId="ListParagraph">
    <w:name w:val="List Paragraph"/>
    <w:basedOn w:val="Normal"/>
    <w:link w:val="ListParagraphChar"/>
    <w:qFormat w:val="1"/>
    <w:rsid w:val="00443C74"/>
    <w:pPr>
      <w:spacing w:after="200" w:line="276" w:lineRule="auto"/>
      <w:ind w:left="720"/>
      <w:contextualSpacing w:val="1"/>
    </w:pPr>
    <w:rPr>
      <w:rFonts w:ascii="Calibri" w:eastAsia="Calibri" w:hAnsi="Calibri"/>
      <w:sz w:val="22"/>
      <w:szCs w:val="22"/>
    </w:rPr>
  </w:style>
  <w:style w:type="character" w:styleId="Hyperlink">
    <w:name w:val="Hyperlink"/>
    <w:unhideWhenUsed w:val="1"/>
    <w:rsid w:val="00443C74"/>
    <w:rPr>
      <w:color w:val="2e74c5"/>
      <w:u w:val="single"/>
    </w:rPr>
  </w:style>
  <w:style w:type="character" w:styleId="HeaderChar" w:customStyle="1">
    <w:name w:val="Header Char"/>
    <w:aliases w:val="UNOPS Header Char"/>
    <w:link w:val="Header"/>
    <w:uiPriority w:val="99"/>
    <w:rsid w:val="00443C74"/>
    <w:rPr>
      <w:sz w:val="24"/>
      <w:szCs w:val="24"/>
    </w:rPr>
  </w:style>
  <w:style w:type="paragraph" w:styleId="Pa0" w:customStyle="1">
    <w:name w:val="Pa0"/>
    <w:basedOn w:val="Normal"/>
    <w:next w:val="Normal"/>
    <w:uiPriority w:val="99"/>
    <w:rsid w:val="00443C74"/>
    <w:pPr>
      <w:autoSpaceDE w:val="0"/>
      <w:autoSpaceDN w:val="0"/>
      <w:adjustRightInd w:val="0"/>
      <w:spacing w:line="241" w:lineRule="atLeast"/>
    </w:pPr>
  </w:style>
  <w:style w:type="character" w:styleId="A0" w:customStyle="1">
    <w:name w:val="A0"/>
    <w:uiPriority w:val="99"/>
    <w:rsid w:val="00443C74"/>
    <w:rPr>
      <w:b w:val="1"/>
      <w:bCs w:val="1"/>
      <w:color w:val="000000"/>
      <w:sz w:val="30"/>
      <w:szCs w:val="30"/>
    </w:rPr>
  </w:style>
  <w:style w:type="character" w:styleId="A2" w:customStyle="1">
    <w:name w:val="A2"/>
    <w:uiPriority w:val="99"/>
    <w:rsid w:val="00443C74"/>
    <w:rPr>
      <w:color w:val="000000"/>
      <w:sz w:val="18"/>
      <w:szCs w:val="18"/>
    </w:rPr>
  </w:style>
  <w:style w:type="character" w:styleId="apple-style-span" w:customStyle="1">
    <w:name w:val="apple-style-span"/>
    <w:uiPriority w:val="99"/>
    <w:rsid w:val="00443C74"/>
  </w:style>
  <w:style w:type="paragraph" w:styleId="Default" w:customStyle="1">
    <w:name w:val="Default"/>
    <w:basedOn w:val="Normal"/>
    <w:rsid w:val="00443C74"/>
    <w:pPr>
      <w:autoSpaceDE w:val="0"/>
      <w:autoSpaceDN w:val="0"/>
    </w:pPr>
    <w:rPr>
      <w:rFonts w:eastAsia="Calibri"/>
      <w:color w:val="000000"/>
    </w:rPr>
  </w:style>
  <w:style w:type="paragraph" w:styleId="BodyText1" w:customStyle="1">
    <w:name w:val="Body Text 1"/>
    <w:basedOn w:val="Normal"/>
    <w:rsid w:val="00443C74"/>
    <w:pPr>
      <w:autoSpaceDE w:val="0"/>
      <w:autoSpaceDN w:val="0"/>
      <w:spacing w:after="240" w:line="280" w:lineRule="atLeast"/>
      <w:jc w:val="both"/>
    </w:pPr>
    <w:rPr>
      <w:rFonts w:eastAsia="SimSun"/>
      <w:lang w:eastAsia="zh-CN"/>
    </w:rPr>
  </w:style>
  <w:style w:type="paragraph" w:styleId="BasicParagraph" w:customStyle="1">
    <w:name w:val="[Basic Paragraph]"/>
    <w:basedOn w:val="Normal"/>
    <w:uiPriority w:val="99"/>
    <w:rsid w:val="00443C74"/>
    <w:pPr>
      <w:autoSpaceDE w:val="0"/>
      <w:autoSpaceDN w:val="0"/>
      <w:spacing w:line="288" w:lineRule="auto"/>
    </w:pPr>
    <w:rPr>
      <w:rFonts w:ascii="Times Regular" w:cs="SimSun" w:eastAsia="SimSun" w:hAnsi="Times Regular"/>
      <w:color w:val="000000"/>
      <w:lang w:eastAsia="zh-CN"/>
    </w:rPr>
  </w:style>
  <w:style w:type="character" w:styleId="Subheading2" w:customStyle="1">
    <w:name w:val="Subheading 2"/>
    <w:uiPriority w:val="99"/>
    <w:rsid w:val="00443C74"/>
    <w:rPr>
      <w:rFonts w:ascii="Arial" w:cs="Arial" w:hAnsi="Arial" w:hint="default"/>
      <w:b w:val="1"/>
      <w:bCs w:val="1"/>
    </w:rPr>
  </w:style>
  <w:style w:type="table" w:styleId="TableGrid">
    <w:name w:val="Table Grid"/>
    <w:basedOn w:val="TableNormal"/>
    <w:uiPriority w:val="59"/>
    <w:rsid w:val="00891BBA"/>
    <w:rPr>
      <w:rFonts w:ascii="Calibri" w:eastAsia="Calibri" w:hAnsi="Calibri"/>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A4" w:customStyle="1">
    <w:name w:val="A4"/>
    <w:uiPriority w:val="99"/>
    <w:rsid w:val="004431AE"/>
    <w:rPr>
      <w:rFonts w:cs="KUKGYU+ArialMT"/>
      <w:color w:val="000000"/>
      <w:sz w:val="22"/>
      <w:szCs w:val="22"/>
    </w:rPr>
  </w:style>
  <w:style w:type="character" w:styleId="Emphasis">
    <w:name w:val="Emphasis"/>
    <w:qFormat w:val="1"/>
    <w:rsid w:val="00FA3AF5"/>
    <w:rPr>
      <w:i w:val="1"/>
      <w:iCs w:val="1"/>
    </w:rPr>
  </w:style>
  <w:style w:type="character" w:styleId="Heading2Char" w:customStyle="1">
    <w:name w:val="Heading 2 Char"/>
    <w:basedOn w:val="DefaultParagraphFont"/>
    <w:link w:val="Heading2"/>
    <w:uiPriority w:val="9"/>
    <w:rsid w:val="00FF74EC"/>
    <w:rPr>
      <w:rFonts w:asciiTheme="majorHAnsi" w:cstheme="majorBidi" w:eastAsiaTheme="majorEastAsia" w:hAnsiTheme="majorHAnsi"/>
      <w:b w:val="1"/>
      <w:bCs w:val="1"/>
      <w:i w:val="1"/>
      <w:iCs w:val="1"/>
      <w:sz w:val="28"/>
      <w:szCs w:val="28"/>
      <w:lang w:eastAsia="en-US" w:val="en-US"/>
    </w:rPr>
  </w:style>
  <w:style w:type="character" w:styleId="Heading5Char" w:customStyle="1">
    <w:name w:val="Heading 5 Char"/>
    <w:basedOn w:val="DefaultParagraphFont"/>
    <w:link w:val="Heading5"/>
    <w:rsid w:val="00FF74EC"/>
    <w:rPr>
      <w:rFonts w:ascii="Verdana" w:hAnsi="Verdana"/>
      <w:b w:val="1"/>
      <w:bCs w:val="1"/>
      <w:i w:val="1"/>
      <w:iCs w:val="1"/>
      <w:sz w:val="26"/>
      <w:szCs w:val="26"/>
    </w:rPr>
  </w:style>
  <w:style w:type="character" w:styleId="Heading6Char" w:customStyle="1">
    <w:name w:val="Heading 6 Char"/>
    <w:basedOn w:val="DefaultParagraphFont"/>
    <w:link w:val="Heading6"/>
    <w:uiPriority w:val="9"/>
    <w:rsid w:val="00FF74EC"/>
    <w:rPr>
      <w:b w:val="1"/>
      <w:bCs w:val="1"/>
      <w:sz w:val="22"/>
      <w:szCs w:val="22"/>
    </w:rPr>
  </w:style>
  <w:style w:type="paragraph" w:styleId="BodyText3">
    <w:name w:val="Body Text 3"/>
    <w:basedOn w:val="Normal"/>
    <w:link w:val="BodyText3Char"/>
    <w:rsid w:val="00FF74EC"/>
    <w:pPr>
      <w:jc w:val="both"/>
    </w:pPr>
    <w:rPr>
      <w:rFonts w:ascii="Verdana" w:eastAsia="Arial Unicode MS" w:hAnsi="Verdana"/>
    </w:rPr>
  </w:style>
  <w:style w:type="character" w:styleId="BodyText3Char" w:customStyle="1">
    <w:name w:val="Body Text 3 Char"/>
    <w:basedOn w:val="DefaultParagraphFont"/>
    <w:link w:val="BodyText3"/>
    <w:rsid w:val="00FF74EC"/>
    <w:rPr>
      <w:rFonts w:ascii="Verdana" w:eastAsia="Arial Unicode MS" w:hAnsi="Verdana"/>
      <w:szCs w:val="24"/>
    </w:rPr>
  </w:style>
  <w:style w:type="character" w:styleId="PageNumber">
    <w:name w:val="page number"/>
    <w:rsid w:val="00FF74EC"/>
  </w:style>
  <w:style w:type="character" w:styleId="Strong">
    <w:name w:val="Strong"/>
    <w:rsid w:val="00FF74EC"/>
    <w:rPr>
      <w:b w:val="1"/>
      <w:bCs w:val="1"/>
    </w:rPr>
  </w:style>
  <w:style w:type="paragraph" w:styleId="BodyText2">
    <w:name w:val="Body Text 2"/>
    <w:basedOn w:val="Normal"/>
    <w:link w:val="BodyText2Char"/>
    <w:rsid w:val="00FF74EC"/>
    <w:rPr>
      <w:rFonts w:ascii="Verdana" w:hAnsi="Verdana"/>
      <w:i w:val="1"/>
      <w:iCs w:val="1"/>
    </w:rPr>
  </w:style>
  <w:style w:type="character" w:styleId="BodyText2Char" w:customStyle="1">
    <w:name w:val="Body Text 2 Char"/>
    <w:basedOn w:val="DefaultParagraphFont"/>
    <w:link w:val="BodyText2"/>
    <w:rsid w:val="00FF74EC"/>
    <w:rPr>
      <w:rFonts w:ascii="Verdana" w:hAnsi="Verdana"/>
      <w:i w:val="1"/>
      <w:iCs w:val="1"/>
      <w:lang w:eastAsia="en-US" w:val="en-US"/>
    </w:rPr>
  </w:style>
  <w:style w:type="paragraph" w:styleId="BodyText">
    <w:name w:val="Body Text"/>
    <w:basedOn w:val="Normal"/>
    <w:link w:val="BodyTextChar"/>
    <w:uiPriority w:val="99"/>
    <w:rsid w:val="00FF74EC"/>
    <w:pPr>
      <w:spacing w:line="360" w:lineRule="auto"/>
      <w:jc w:val="both"/>
    </w:pPr>
    <w:rPr>
      <w:rFonts w:ascii="Verdana" w:eastAsia="Arial Unicode MS" w:hAnsi="Verdana"/>
      <w:color w:val="0000ff"/>
      <w:sz w:val="22"/>
    </w:rPr>
  </w:style>
  <w:style w:type="character" w:styleId="BodyTextChar" w:customStyle="1">
    <w:name w:val="Body Text Char"/>
    <w:basedOn w:val="DefaultParagraphFont"/>
    <w:link w:val="BodyText"/>
    <w:uiPriority w:val="99"/>
    <w:rsid w:val="00FF74EC"/>
    <w:rPr>
      <w:rFonts w:ascii="Verdana" w:eastAsia="Arial Unicode MS" w:hAnsi="Verdana"/>
      <w:color w:val="0000ff"/>
      <w:sz w:val="22"/>
      <w:lang w:eastAsia="en-US" w:val="en-US"/>
    </w:rPr>
  </w:style>
  <w:style w:type="paragraph" w:styleId="TOC1">
    <w:name w:val="toc 1"/>
    <w:basedOn w:val="Normal"/>
    <w:next w:val="Normal"/>
    <w:autoRedefine w:val="1"/>
    <w:uiPriority w:val="39"/>
    <w:rsid w:val="00FF74EC"/>
    <w:pPr>
      <w:tabs>
        <w:tab w:val="right" w:leader="dot" w:pos="9781"/>
      </w:tabs>
      <w:spacing w:after="120" w:before="120"/>
    </w:pPr>
    <w:rPr>
      <w:b w:val="1"/>
      <w:bCs w:val="1"/>
      <w:caps w:val="1"/>
    </w:rPr>
  </w:style>
  <w:style w:type="paragraph" w:styleId="TOC2">
    <w:name w:val="toc 2"/>
    <w:basedOn w:val="Normal"/>
    <w:next w:val="Normal"/>
    <w:autoRedefine w:val="1"/>
    <w:uiPriority w:val="39"/>
    <w:rsid w:val="00FF74EC"/>
    <w:pPr>
      <w:ind w:left="200"/>
    </w:pPr>
    <w:rPr>
      <w:smallCaps w:val="1"/>
    </w:rPr>
  </w:style>
  <w:style w:type="paragraph" w:styleId="TOC3">
    <w:name w:val="toc 3"/>
    <w:basedOn w:val="Normal"/>
    <w:next w:val="Normal"/>
    <w:autoRedefine w:val="1"/>
    <w:rsid w:val="00FF74EC"/>
    <w:pPr>
      <w:ind w:left="400"/>
    </w:pPr>
    <w:rPr>
      <w:i w:val="1"/>
      <w:iCs w:val="1"/>
    </w:rPr>
  </w:style>
  <w:style w:type="paragraph" w:styleId="TOC4">
    <w:name w:val="toc 4"/>
    <w:basedOn w:val="Normal"/>
    <w:next w:val="Normal"/>
    <w:autoRedefine w:val="1"/>
    <w:rsid w:val="00FF74EC"/>
    <w:pPr>
      <w:ind w:left="600"/>
    </w:pPr>
    <w:rPr>
      <w:sz w:val="18"/>
      <w:szCs w:val="18"/>
    </w:rPr>
  </w:style>
  <w:style w:type="paragraph" w:styleId="BodyTextIndent3">
    <w:name w:val="Body Text Indent 3"/>
    <w:basedOn w:val="Normal"/>
    <w:link w:val="BodyTextIndent3Char"/>
    <w:rsid w:val="00FF74EC"/>
    <w:pPr>
      <w:spacing w:after="120"/>
      <w:ind w:left="283"/>
    </w:pPr>
    <w:rPr>
      <w:rFonts w:ascii="Verdana" w:hAnsi="Verdana"/>
      <w:sz w:val="16"/>
      <w:szCs w:val="16"/>
    </w:rPr>
  </w:style>
  <w:style w:type="character" w:styleId="BodyTextIndent3Char" w:customStyle="1">
    <w:name w:val="Body Text Indent 3 Char"/>
    <w:basedOn w:val="DefaultParagraphFont"/>
    <w:link w:val="BodyTextIndent3"/>
    <w:rsid w:val="00FF74EC"/>
    <w:rPr>
      <w:rFonts w:ascii="Verdana" w:hAnsi="Verdana"/>
      <w:sz w:val="16"/>
      <w:szCs w:val="16"/>
    </w:rPr>
  </w:style>
  <w:style w:type="paragraph" w:styleId="TOC5">
    <w:name w:val="toc 5"/>
    <w:basedOn w:val="Normal"/>
    <w:next w:val="Normal"/>
    <w:rsid w:val="00FF74EC"/>
    <w:pPr>
      <w:ind w:left="800"/>
    </w:pPr>
    <w:rPr>
      <w:sz w:val="18"/>
      <w:szCs w:val="18"/>
    </w:rPr>
  </w:style>
  <w:style w:type="paragraph" w:styleId="TOC6">
    <w:name w:val="toc 6"/>
    <w:basedOn w:val="Normal"/>
    <w:next w:val="Normal"/>
    <w:autoRedefine w:val="1"/>
    <w:rsid w:val="00FF74EC"/>
    <w:pPr>
      <w:ind w:left="1000"/>
    </w:pPr>
    <w:rPr>
      <w:sz w:val="18"/>
      <w:szCs w:val="18"/>
    </w:rPr>
  </w:style>
  <w:style w:type="paragraph" w:styleId="TOC7">
    <w:name w:val="toc 7"/>
    <w:basedOn w:val="Normal"/>
    <w:next w:val="Normal"/>
    <w:autoRedefine w:val="1"/>
    <w:rsid w:val="00FF74EC"/>
    <w:pPr>
      <w:ind w:left="1200"/>
    </w:pPr>
    <w:rPr>
      <w:sz w:val="18"/>
      <w:szCs w:val="18"/>
    </w:rPr>
  </w:style>
  <w:style w:type="paragraph" w:styleId="TOC8">
    <w:name w:val="toc 8"/>
    <w:basedOn w:val="Normal"/>
    <w:next w:val="Normal"/>
    <w:autoRedefine w:val="1"/>
    <w:rsid w:val="00FF74EC"/>
    <w:pPr>
      <w:ind w:left="1400"/>
    </w:pPr>
    <w:rPr>
      <w:sz w:val="18"/>
      <w:szCs w:val="18"/>
    </w:rPr>
  </w:style>
  <w:style w:type="paragraph" w:styleId="TOC9">
    <w:name w:val="toc 9"/>
    <w:basedOn w:val="Normal"/>
    <w:next w:val="Normal"/>
    <w:autoRedefine w:val="1"/>
    <w:rsid w:val="00FF74EC"/>
    <w:pPr>
      <w:ind w:left="1600"/>
    </w:pPr>
    <w:rPr>
      <w:sz w:val="18"/>
      <w:szCs w:val="18"/>
    </w:rPr>
  </w:style>
  <w:style w:type="paragraph" w:styleId="DocumentMap">
    <w:name w:val="Document Map"/>
    <w:basedOn w:val="Normal"/>
    <w:link w:val="DocumentMapChar"/>
    <w:rsid w:val="00FF74EC"/>
    <w:pPr>
      <w:shd w:color="auto" w:fill="000080" w:val="clear"/>
    </w:pPr>
    <w:rPr>
      <w:rFonts w:ascii="Tahoma" w:cs="Tahoma" w:hAnsi="Tahoma"/>
    </w:rPr>
  </w:style>
  <w:style w:type="character" w:styleId="DocumentMapChar" w:customStyle="1">
    <w:name w:val="Document Map Char"/>
    <w:basedOn w:val="DefaultParagraphFont"/>
    <w:link w:val="DocumentMap"/>
    <w:rsid w:val="00FF74EC"/>
    <w:rPr>
      <w:rFonts w:ascii="Tahoma" w:cs="Tahoma" w:hAnsi="Tahoma"/>
      <w:shd w:color="auto" w:fill="000080" w:val="clear"/>
    </w:rPr>
  </w:style>
  <w:style w:type="paragraph" w:styleId="Style1" w:customStyle="1">
    <w:name w:val="Style1"/>
    <w:basedOn w:val="Heading4"/>
    <w:rsid w:val="00FF74EC"/>
    <w:pPr>
      <w:keepLines w:val="0"/>
      <w:spacing w:before="0"/>
      <w:jc w:val="both"/>
    </w:pPr>
    <w:rPr>
      <w:rFonts w:ascii="Verdana" w:hAnsi="Verdana"/>
      <w:i w:val="0"/>
      <w:iCs w:val="0"/>
      <w:color w:val="000080"/>
      <w:szCs w:val="28"/>
    </w:rPr>
  </w:style>
  <w:style w:type="paragraph" w:styleId="StyleRedRight04cm" w:customStyle="1">
    <w:name w:val="Style Red Right:  0.4 cm"/>
    <w:basedOn w:val="Normal"/>
    <w:rsid w:val="00FF74EC"/>
    <w:pPr>
      <w:ind w:right="227"/>
    </w:pPr>
    <w:rPr>
      <w:rFonts w:ascii="Verdana" w:hAnsi="Verdana"/>
      <w:color w:val="ff0000"/>
    </w:rPr>
  </w:style>
  <w:style w:type="paragraph" w:styleId="Index1">
    <w:name w:val="index 1"/>
    <w:basedOn w:val="Normal"/>
    <w:next w:val="Normal"/>
    <w:autoRedefine w:val="1"/>
    <w:rsid w:val="00FF74EC"/>
    <w:pPr>
      <w:ind w:left="240" w:hanging="240"/>
    </w:pPr>
    <w:rPr>
      <w:rFonts w:ascii="Verdana" w:hAnsi="Verdana"/>
    </w:rPr>
  </w:style>
  <w:style w:type="paragraph" w:styleId="Style2" w:customStyle="1">
    <w:name w:val="Style2"/>
    <w:basedOn w:val="BodyText"/>
    <w:rsid w:val="00FF74EC"/>
    <w:rPr>
      <w:color w:val="ff0000"/>
    </w:rPr>
  </w:style>
  <w:style w:type="character" w:styleId="StyleRed" w:customStyle="1">
    <w:name w:val="Style Red"/>
    <w:rsid w:val="00FF74EC"/>
    <w:rPr>
      <w:rFonts w:ascii="Verdana" w:hAnsi="Verdana"/>
      <w:color w:val="ff0000"/>
      <w:sz w:val="20"/>
      <w:szCs w:val="24"/>
    </w:rPr>
  </w:style>
  <w:style w:type="paragraph" w:styleId="Style3" w:customStyle="1">
    <w:name w:val="Style3"/>
    <w:basedOn w:val="Normal"/>
    <w:next w:val="Normal"/>
    <w:autoRedefine w:val="1"/>
    <w:rsid w:val="00FF74EC"/>
    <w:rPr>
      <w:rFonts w:ascii="Verdana" w:hAnsi="Verdana"/>
    </w:rPr>
  </w:style>
  <w:style w:type="numbering" w:styleId="StyleNumbered" w:customStyle="1">
    <w:name w:val="Style Numbered"/>
    <w:basedOn w:val="NoList"/>
    <w:rsid w:val="00FF74EC"/>
    <w:pPr>
      <w:numPr>
        <w:numId w:val="1"/>
      </w:numPr>
    </w:pPr>
  </w:style>
  <w:style w:type="numbering" w:styleId="StyleNumbered1" w:customStyle="1">
    <w:name w:val="Style Numbered1"/>
    <w:basedOn w:val="NoList"/>
    <w:rsid w:val="00FF74EC"/>
    <w:pPr>
      <w:numPr>
        <w:numId w:val="2"/>
      </w:numPr>
    </w:pPr>
  </w:style>
  <w:style w:type="numbering" w:styleId="StyleNumberedTimesNewRoman" w:customStyle="1">
    <w:name w:val="Style Numbered Times New Roman"/>
    <w:basedOn w:val="NoList"/>
    <w:rsid w:val="00FF74EC"/>
    <w:pPr>
      <w:numPr>
        <w:numId w:val="3"/>
      </w:numPr>
    </w:pPr>
  </w:style>
  <w:style w:type="paragraph" w:styleId="StyleBodyTextIndent3Verdana12pt" w:customStyle="1">
    <w:name w:val="Style Body Text Indent 3 + Verdana 12 pt"/>
    <w:basedOn w:val="BodyTextIndent3"/>
    <w:link w:val="StyleBodyTextIndent3Verdana12ptChar"/>
    <w:rsid w:val="00FF74EC"/>
    <w:rPr>
      <w:sz w:val="20"/>
    </w:rPr>
  </w:style>
  <w:style w:type="character" w:styleId="StyleBodyTextIndent3Verdana12ptChar" w:customStyle="1">
    <w:name w:val="Style Body Text Indent 3 + Verdana 12 pt Char"/>
    <w:link w:val="StyleBodyTextIndent3Verdana12pt"/>
    <w:rsid w:val="00FF74EC"/>
    <w:rPr>
      <w:rFonts w:ascii="Verdana" w:hAnsi="Verdana"/>
      <w:szCs w:val="16"/>
    </w:rPr>
  </w:style>
  <w:style w:type="paragraph" w:styleId="StyleRight04cm" w:customStyle="1">
    <w:name w:val="Style Right:  0.4 cm"/>
    <w:basedOn w:val="Normal"/>
    <w:rsid w:val="00FF74EC"/>
    <w:pPr>
      <w:ind w:right="227"/>
    </w:pPr>
    <w:rPr>
      <w:rFonts w:ascii="Verdana" w:hAnsi="Verdana"/>
    </w:rPr>
  </w:style>
  <w:style w:type="paragraph" w:styleId="StyleBodyTextBoldBlack" w:customStyle="1">
    <w:name w:val="Style Body Text + Bold Black"/>
    <w:basedOn w:val="BodyText"/>
    <w:rsid w:val="00FF74EC"/>
    <w:rPr>
      <w:b w:val="1"/>
      <w:bCs w:val="1"/>
      <w:color w:val="000000"/>
      <w:sz w:val="20"/>
    </w:rPr>
  </w:style>
  <w:style w:type="paragraph" w:styleId="StyleBodyText12ptBlackLeftLinespacingsingle" w:customStyle="1">
    <w:name w:val="Style Body Text + 12 pt Black Left Line spacing:  single"/>
    <w:basedOn w:val="BodyText"/>
    <w:rsid w:val="00FF74EC"/>
    <w:pPr>
      <w:spacing w:line="240" w:lineRule="auto"/>
      <w:jc w:val="left"/>
    </w:pPr>
    <w:rPr>
      <w:rFonts w:eastAsia="Times New Roman"/>
      <w:color w:val="000000"/>
      <w:sz w:val="20"/>
    </w:rPr>
  </w:style>
  <w:style w:type="paragraph" w:styleId="StyleBodyText12ptBlackLeftLinespacingsingle1" w:customStyle="1">
    <w:name w:val="Style Body Text + 12 pt Black Left Line spacing:  single1"/>
    <w:basedOn w:val="BodyText"/>
    <w:autoRedefine w:val="1"/>
    <w:rsid w:val="00FF74EC"/>
    <w:pPr>
      <w:spacing w:line="240" w:lineRule="auto"/>
      <w:jc w:val="left"/>
    </w:pPr>
    <w:rPr>
      <w:rFonts w:eastAsia="Times New Roman"/>
      <w:color w:val="000000"/>
      <w:sz w:val="20"/>
    </w:rPr>
  </w:style>
  <w:style w:type="paragraph" w:styleId="StyleBodyText10ptBlackLeftLinespacingsingle" w:customStyle="1">
    <w:name w:val="Style Body Text + 10 pt Black Left Line spacing:  single"/>
    <w:basedOn w:val="Normal"/>
    <w:next w:val="Normal"/>
    <w:rsid w:val="00FF74EC"/>
    <w:rPr>
      <w:rFonts w:ascii="Verdana" w:hAnsi="Verdana"/>
      <w:color w:val="000000"/>
    </w:rPr>
  </w:style>
  <w:style w:type="paragraph" w:styleId="JICAheadline2" w:customStyle="1">
    <w:name w:val="JICA headline 2"/>
    <w:basedOn w:val="Normal"/>
    <w:autoRedefine w:val="1"/>
    <w:rsid w:val="00FF74EC"/>
    <w:pPr>
      <w:shd w:color="auto" w:fill="3366ff" w:val="clear"/>
      <w:tabs>
        <w:tab w:val="center" w:pos="4320"/>
        <w:tab w:val="right" w:pos="8640"/>
      </w:tabs>
      <w:autoSpaceDE w:val="0"/>
      <w:autoSpaceDN w:val="0"/>
      <w:adjustRightInd w:val="0"/>
    </w:pPr>
    <w:rPr>
      <w:rFonts w:ascii="Verdana" w:hAnsi="Verdana"/>
      <w:b w:val="1"/>
      <w:caps w:val="1"/>
      <w:color w:val="ffffff"/>
    </w:rPr>
  </w:style>
  <w:style w:type="paragraph" w:styleId="BodyTextIndent">
    <w:name w:val="Body Text Indent"/>
    <w:basedOn w:val="Normal"/>
    <w:link w:val="BodyTextIndentChar"/>
    <w:rsid w:val="00FF74EC"/>
    <w:pPr>
      <w:spacing w:after="120"/>
      <w:ind w:left="283"/>
    </w:pPr>
    <w:rPr>
      <w:rFonts w:ascii="Verdana" w:hAnsi="Verdana"/>
    </w:rPr>
  </w:style>
  <w:style w:type="character" w:styleId="BodyTextIndentChar" w:customStyle="1">
    <w:name w:val="Body Text Indent Char"/>
    <w:basedOn w:val="DefaultParagraphFont"/>
    <w:link w:val="BodyTextIndent"/>
    <w:rsid w:val="00FF74EC"/>
    <w:rPr>
      <w:rFonts w:ascii="Verdana" w:hAnsi="Verdana"/>
      <w:szCs w:val="24"/>
    </w:rPr>
  </w:style>
  <w:style w:type="paragraph" w:styleId="JICAHeadline1" w:customStyle="1">
    <w:name w:val="JICA Headline 1"/>
    <w:basedOn w:val="Heading1"/>
    <w:autoRedefine w:val="1"/>
    <w:rsid w:val="00FF74EC"/>
    <w:pPr>
      <w:keepLines w:val="0"/>
      <w:spacing w:before="0"/>
      <w:jc w:val="center"/>
    </w:pPr>
    <w:rPr>
      <w:rFonts w:ascii="Verdana" w:hAnsi="Verdana"/>
      <w:color w:val="auto"/>
      <w:sz w:val="24"/>
      <w:szCs w:val="24"/>
    </w:rPr>
  </w:style>
  <w:style w:type="paragraph" w:styleId="BodyTextIndent2">
    <w:name w:val="Body Text Indent 2"/>
    <w:basedOn w:val="Normal"/>
    <w:link w:val="BodyTextIndent2Char"/>
    <w:uiPriority w:val="99"/>
    <w:rsid w:val="00FF74EC"/>
    <w:pPr>
      <w:spacing w:after="120" w:line="480" w:lineRule="auto"/>
      <w:ind w:left="283"/>
    </w:pPr>
    <w:rPr>
      <w:rFonts w:ascii="Verdana" w:hAnsi="Verdana"/>
    </w:rPr>
  </w:style>
  <w:style w:type="character" w:styleId="BodyTextIndent2Char" w:customStyle="1">
    <w:name w:val="Body Text Indent 2 Char"/>
    <w:basedOn w:val="DefaultParagraphFont"/>
    <w:link w:val="BodyTextIndent2"/>
    <w:uiPriority w:val="99"/>
    <w:rsid w:val="00FF74EC"/>
    <w:rPr>
      <w:rFonts w:ascii="Verdana" w:hAnsi="Verdana"/>
      <w:szCs w:val="24"/>
    </w:rPr>
  </w:style>
  <w:style w:type="paragraph" w:styleId="JICABullet2" w:customStyle="1">
    <w:name w:val="JICA Bullet 2"/>
    <w:basedOn w:val="Normal"/>
    <w:rsid w:val="00FF74EC"/>
    <w:pPr>
      <w:numPr>
        <w:numId w:val="4"/>
      </w:numPr>
      <w:tabs>
        <w:tab w:val="clear" w:pos="1080"/>
      </w:tabs>
      <w:ind w:left="709" w:hanging="283"/>
      <w:jc w:val="both"/>
    </w:pPr>
    <w:rPr>
      <w:color w:val="000000"/>
      <w:sz w:val="22"/>
    </w:rPr>
  </w:style>
  <w:style w:type="paragraph" w:styleId="BlockText">
    <w:name w:val="Block Text"/>
    <w:basedOn w:val="Normal"/>
    <w:rsid w:val="00FF74EC"/>
    <w:pPr>
      <w:widowControl w:val="0"/>
      <w:tabs>
        <w:tab w:val="left" w:pos="1843"/>
      </w:tabs>
      <w:ind w:left="144" w:right="72"/>
    </w:pPr>
    <w:rPr>
      <w:noProof w:val="1"/>
      <w:snapToGrid w:val="0"/>
    </w:rPr>
  </w:style>
  <w:style w:type="character" w:styleId="CommentReference">
    <w:name w:val="annotation reference"/>
    <w:rsid w:val="00FF74EC"/>
    <w:rPr>
      <w:sz w:val="16"/>
      <w:szCs w:val="16"/>
    </w:rPr>
  </w:style>
  <w:style w:type="paragraph" w:styleId="CommentText">
    <w:name w:val="annotation text"/>
    <w:basedOn w:val="Normal"/>
    <w:link w:val="CommentTextChar"/>
    <w:rsid w:val="00FF74EC"/>
    <w:rPr>
      <w:rFonts w:ascii="Verdana" w:hAnsi="Verdana"/>
    </w:rPr>
  </w:style>
  <w:style w:type="character" w:styleId="CommentTextChar" w:customStyle="1">
    <w:name w:val="Comment Text Char"/>
    <w:basedOn w:val="DefaultParagraphFont"/>
    <w:link w:val="CommentText"/>
    <w:rsid w:val="00FF74EC"/>
    <w:rPr>
      <w:rFonts w:ascii="Verdana" w:hAnsi="Verdana"/>
    </w:rPr>
  </w:style>
  <w:style w:type="paragraph" w:styleId="CommentSubject">
    <w:name w:val="annotation subject"/>
    <w:basedOn w:val="CommentText"/>
    <w:next w:val="CommentText"/>
    <w:link w:val="CommentSubjectChar"/>
    <w:uiPriority w:val="99"/>
    <w:rsid w:val="00FF74EC"/>
    <w:rPr>
      <w:b w:val="1"/>
      <w:bCs w:val="1"/>
    </w:rPr>
  </w:style>
  <w:style w:type="character" w:styleId="CommentSubjectChar" w:customStyle="1">
    <w:name w:val="Comment Subject Char"/>
    <w:basedOn w:val="CommentTextChar"/>
    <w:link w:val="CommentSubject"/>
    <w:uiPriority w:val="99"/>
    <w:rsid w:val="00FF74EC"/>
    <w:rPr>
      <w:rFonts w:ascii="Verdana" w:hAnsi="Verdana"/>
      <w:b w:val="1"/>
      <w:bCs w:val="1"/>
    </w:rPr>
  </w:style>
  <w:style w:type="character" w:styleId="FollowedHyperlink">
    <w:name w:val="FollowedHyperlink"/>
    <w:rsid w:val="00FF74EC"/>
    <w:rPr>
      <w:color w:val="800080"/>
      <w:u w:val="single"/>
    </w:rPr>
  </w:style>
  <w:style w:type="character" w:styleId="ms-rtefontsize-31" w:customStyle="1">
    <w:name w:val="ms-rtefontsize-31"/>
    <w:basedOn w:val="DefaultParagraphFont"/>
    <w:rsid w:val="004D2436"/>
    <w:rPr>
      <w:sz w:val="24"/>
      <w:szCs w:val="24"/>
    </w:rPr>
  </w:style>
  <w:style w:type="character" w:styleId="ms-rtefontsize-21" w:customStyle="1">
    <w:name w:val="ms-rtefontsize-21"/>
    <w:basedOn w:val="DefaultParagraphFont"/>
    <w:rsid w:val="004D2436"/>
    <w:rPr>
      <w:sz w:val="20"/>
      <w:szCs w:val="20"/>
    </w:rPr>
  </w:style>
  <w:style w:type="paragraph" w:styleId="BankNormal" w:customStyle="1">
    <w:name w:val="BankNormal"/>
    <w:basedOn w:val="Normal"/>
    <w:link w:val="BankNormalChar"/>
    <w:rsid w:val="00ED1C11"/>
    <w:pPr>
      <w:spacing w:after="240"/>
    </w:pPr>
    <w:rPr>
      <w:rFonts w:ascii="Times New Roman" w:cs="Times New Roman" w:hAnsi="Times New Roman"/>
      <w:sz w:val="24"/>
      <w:lang w:eastAsia="en-US" w:val="en-US"/>
    </w:rPr>
  </w:style>
  <w:style w:type="paragraph" w:styleId="EnvelopeReturn">
    <w:name w:val="envelope return"/>
    <w:basedOn w:val="Normal"/>
    <w:rsid w:val="00ED1C11"/>
    <w:pPr>
      <w:widowControl w:val="0"/>
      <w:jc w:val="both"/>
    </w:pPr>
    <w:rPr>
      <w:rFonts w:cs="Times New Roman"/>
      <w:lang w:eastAsia="en-US" w:val="en-US"/>
    </w:rPr>
  </w:style>
  <w:style w:type="paragraph" w:styleId="Formletterhead" w:customStyle="1">
    <w:name w:val="Form: letterhead"/>
    <w:basedOn w:val="Referencestyle"/>
    <w:rsid w:val="00ED1C11"/>
    <w:pPr>
      <w:tabs>
        <w:tab w:val="left" w:pos="5130"/>
        <w:tab w:val="left" w:pos="7290"/>
      </w:tabs>
      <w:ind w:left="180"/>
    </w:pPr>
    <w:rPr>
      <w:rFonts w:ascii="Arial" w:hAnsi="Arial"/>
      <w:sz w:val="28"/>
    </w:rPr>
  </w:style>
  <w:style w:type="paragraph" w:styleId="Referencestyle" w:customStyle="1">
    <w:name w:val="Reference style"/>
    <w:basedOn w:val="Normal"/>
    <w:rsid w:val="00ED1C11"/>
    <w:rPr>
      <w:rFonts w:ascii="Times New Roman" w:cs="Times New Roman" w:hAnsi="Times New Roman"/>
      <w:sz w:val="24"/>
      <w:lang w:eastAsia="en-US" w:val="en-US"/>
    </w:rPr>
  </w:style>
  <w:style w:type="paragraph" w:styleId="ChapterNumber" w:customStyle="1">
    <w:name w:val="ChapterNumber"/>
    <w:basedOn w:val="Normal"/>
    <w:next w:val="Normal"/>
    <w:rsid w:val="001E1E02"/>
    <w:pPr>
      <w:spacing w:after="360"/>
      <w:jc w:val="both"/>
    </w:pPr>
    <w:rPr>
      <w:rFonts w:cs="Times New Roman"/>
      <w:spacing w:val="-5"/>
      <w:sz w:val="24"/>
      <w:lang w:eastAsia="en-US" w:val="en-US"/>
    </w:rPr>
  </w:style>
  <w:style w:type="paragraph" w:styleId="ListBullet3">
    <w:name w:val="List Bullet 3"/>
    <w:basedOn w:val="Normal"/>
    <w:rsid w:val="001E1E02"/>
    <w:pPr>
      <w:tabs>
        <w:tab w:val="num" w:pos="1080"/>
      </w:tabs>
      <w:ind w:left="1080" w:hanging="360"/>
    </w:pPr>
    <w:rPr>
      <w:rFonts w:ascii="Times New Roman" w:cs="Times New Roman" w:hAnsi="Times New Roman"/>
      <w:sz w:val="24"/>
      <w:szCs w:val="24"/>
      <w:lang w:eastAsia="en-US" w:val="en-US"/>
    </w:rPr>
  </w:style>
  <w:style w:type="paragraph" w:styleId="P1-SSFlushLeft" w:customStyle="1">
    <w:name w:val="P1-SS Flush Left"/>
    <w:basedOn w:val="Normal"/>
    <w:rsid w:val="001E1E02"/>
    <w:pPr>
      <w:spacing w:after="240"/>
      <w:jc w:val="both"/>
    </w:pPr>
    <w:rPr>
      <w:rFonts w:ascii="Times New Roman" w:cs="Times New Roman" w:hAnsi="Times New Roman"/>
      <w:sz w:val="24"/>
      <w:lang w:eastAsia="en-US" w:val="en-US"/>
    </w:rPr>
  </w:style>
  <w:style w:type="paragraph" w:styleId="Headingwithnumbers" w:customStyle="1">
    <w:name w:val="Heading with numbers"/>
    <w:basedOn w:val="Heading1"/>
    <w:link w:val="HeadingwithnumbersChar"/>
    <w:qFormat w:val="1"/>
    <w:rsid w:val="00EF0F31"/>
    <w:pPr>
      <w:numPr>
        <w:numId w:val="5"/>
      </w:numPr>
    </w:pPr>
  </w:style>
  <w:style w:type="paragraph" w:styleId="Sub-heading" w:customStyle="1">
    <w:name w:val="Sub-heading"/>
    <w:basedOn w:val="ListParagraph"/>
    <w:link w:val="Sub-headingChar"/>
    <w:qFormat w:val="1"/>
    <w:rsid w:val="00A47DA4"/>
    <w:pPr>
      <w:numPr>
        <w:ilvl w:val="1"/>
        <w:numId w:val="5"/>
      </w:numPr>
      <w:tabs>
        <w:tab w:val="left" w:pos="-1440"/>
      </w:tabs>
      <w:suppressAutoHyphens w:val="1"/>
      <w:spacing w:after="120" w:line="240" w:lineRule="auto"/>
      <w:contextualSpacing w:val="0"/>
    </w:pPr>
    <w:rPr>
      <w:rFonts w:ascii="Arial" w:hAnsi="Arial"/>
      <w:spacing w:val="-3"/>
      <w:sz w:val="20"/>
    </w:rPr>
  </w:style>
  <w:style w:type="character" w:styleId="HeadingwithnumbersChar" w:customStyle="1">
    <w:name w:val="Heading with numbers Char"/>
    <w:basedOn w:val="Heading1Char"/>
    <w:link w:val="Headingwithnumbers"/>
    <w:rsid w:val="00EF0F31"/>
    <w:rPr>
      <w:rFonts w:ascii="Arial" w:hAnsi="Arial"/>
      <w:b w:val="1"/>
      <w:bCs w:val="1"/>
      <w:color w:val="5292c9"/>
      <w:sz w:val="28"/>
      <w:szCs w:val="28"/>
      <w:lang w:eastAsia="en-US" w:val="en-US"/>
    </w:rPr>
  </w:style>
  <w:style w:type="paragraph" w:styleId="Subsub-heading" w:customStyle="1">
    <w:name w:val="Sub sub-heading"/>
    <w:basedOn w:val="ListParagraph"/>
    <w:link w:val="Subsub-headingChar"/>
    <w:rsid w:val="001256C4"/>
    <w:pPr>
      <w:numPr>
        <w:ilvl w:val="2"/>
        <w:numId w:val="7"/>
      </w:numPr>
      <w:tabs>
        <w:tab w:val="left" w:pos="-1440"/>
      </w:tabs>
      <w:suppressAutoHyphens w:val="1"/>
      <w:spacing w:after="120" w:line="240" w:lineRule="auto"/>
      <w:ind w:left="1287"/>
      <w:contextualSpacing w:val="0"/>
    </w:pPr>
    <w:rPr>
      <w:rFonts w:ascii="Arial" w:hAnsi="Arial"/>
      <w:spacing w:val="-3"/>
    </w:rPr>
  </w:style>
  <w:style w:type="character" w:styleId="ListParagraphChar" w:customStyle="1">
    <w:name w:val="List Paragraph Char"/>
    <w:basedOn w:val="DefaultParagraphFont"/>
    <w:link w:val="ListParagraph"/>
    <w:uiPriority w:val="34"/>
    <w:rsid w:val="00EF0F31"/>
    <w:rPr>
      <w:rFonts w:ascii="Calibri" w:eastAsia="Calibri" w:hAnsi="Calibri"/>
      <w:sz w:val="22"/>
      <w:szCs w:val="22"/>
    </w:rPr>
  </w:style>
  <w:style w:type="character" w:styleId="Sub-headingChar" w:customStyle="1">
    <w:name w:val="Sub-heading Char"/>
    <w:basedOn w:val="ListParagraphChar"/>
    <w:link w:val="Sub-heading"/>
    <w:rsid w:val="00A47DA4"/>
    <w:rPr>
      <w:rFonts w:ascii="Calibri" w:eastAsia="Calibri" w:hAnsi="Calibri"/>
      <w:spacing w:val="-3"/>
      <w:sz w:val="22"/>
      <w:szCs w:val="22"/>
    </w:rPr>
  </w:style>
  <w:style w:type="paragraph" w:styleId="Sub-sub-heading" w:customStyle="1">
    <w:name w:val="Sub-sub-heading"/>
    <w:basedOn w:val="Subsub-heading"/>
    <w:link w:val="Sub-sub-headingChar"/>
    <w:qFormat w:val="1"/>
    <w:rsid w:val="00A47DA4"/>
    <w:pPr>
      <w:numPr>
        <w:numId w:val="5"/>
      </w:numPr>
    </w:pPr>
    <w:rPr>
      <w:sz w:val="20"/>
    </w:rPr>
  </w:style>
  <w:style w:type="character" w:styleId="Subsub-headingChar" w:customStyle="1">
    <w:name w:val="Sub sub-heading Char"/>
    <w:basedOn w:val="ListParagraphChar"/>
    <w:link w:val="Subsub-heading"/>
    <w:rsid w:val="001256C4"/>
    <w:rPr>
      <w:rFonts w:ascii="Calibri" w:eastAsia="Calibri" w:hAnsi="Calibri"/>
      <w:spacing w:val="-3"/>
      <w:sz w:val="22"/>
      <w:szCs w:val="22"/>
    </w:rPr>
  </w:style>
  <w:style w:type="paragraph" w:styleId="Sub-sub-sub-heading" w:customStyle="1">
    <w:name w:val="Sub-sub-sub-heading"/>
    <w:basedOn w:val="ListParagraph"/>
    <w:link w:val="Sub-sub-sub-headingChar"/>
    <w:qFormat w:val="1"/>
    <w:rsid w:val="00A47DA4"/>
    <w:pPr>
      <w:numPr>
        <w:ilvl w:val="3"/>
        <w:numId w:val="5"/>
      </w:numPr>
      <w:tabs>
        <w:tab w:val="left" w:pos="-1440"/>
      </w:tabs>
      <w:suppressAutoHyphens w:val="1"/>
      <w:spacing w:after="120"/>
    </w:pPr>
    <w:rPr>
      <w:rFonts w:ascii="Arial" w:hAnsi="Arial"/>
      <w:sz w:val="20"/>
    </w:rPr>
  </w:style>
  <w:style w:type="character" w:styleId="Sub-sub-headingChar" w:customStyle="1">
    <w:name w:val="Sub-sub-heading Char"/>
    <w:basedOn w:val="Subsub-headingChar"/>
    <w:link w:val="Sub-sub-heading"/>
    <w:rsid w:val="00A47DA4"/>
    <w:rPr>
      <w:rFonts w:ascii="Calibri" w:eastAsia="Calibri" w:hAnsi="Calibri"/>
      <w:spacing w:val="-3"/>
      <w:sz w:val="22"/>
      <w:szCs w:val="22"/>
    </w:rPr>
  </w:style>
  <w:style w:type="character" w:styleId="Sub-sub-sub-headingChar" w:customStyle="1">
    <w:name w:val="Sub-sub-sub-heading Char"/>
    <w:basedOn w:val="ListParagraphChar"/>
    <w:link w:val="Sub-sub-sub-heading"/>
    <w:rsid w:val="00A47DA4"/>
    <w:rPr>
      <w:rFonts w:ascii="Calibri" w:eastAsia="Calibri" w:hAnsi="Calibri"/>
      <w:sz w:val="22"/>
      <w:szCs w:val="22"/>
    </w:rPr>
  </w:style>
  <w:style w:type="paragraph" w:styleId="bulletsundersubchapter" w:customStyle="1">
    <w:name w:val="bullets under subchapter"/>
    <w:basedOn w:val="ListParagraph"/>
    <w:link w:val="bulletsundersubchapterChar"/>
    <w:qFormat w:val="1"/>
    <w:rsid w:val="00D45B03"/>
    <w:pPr>
      <w:numPr>
        <w:numId w:val="8"/>
      </w:numPr>
      <w:tabs>
        <w:tab w:val="right" w:pos="-1440"/>
        <w:tab w:val="left" w:pos="720"/>
        <w:tab w:val="right" w:pos="9356"/>
      </w:tabs>
      <w:suppressAutoHyphens w:val="1"/>
      <w:spacing w:after="0"/>
      <w:ind w:left="1077" w:hanging="357"/>
    </w:pPr>
    <w:rPr>
      <w:rFonts w:ascii="Arial" w:hAnsi="Arial"/>
      <w:spacing w:val="-3"/>
      <w:sz w:val="20"/>
      <w:szCs w:val="20"/>
    </w:rPr>
  </w:style>
  <w:style w:type="paragraph" w:styleId="bulletsundersub-sub-sub-chapter" w:customStyle="1">
    <w:name w:val="bullets under sub-sub-sub-chapter"/>
    <w:basedOn w:val="BankNormal"/>
    <w:link w:val="bulletsundersub-sub-sub-chapterChar"/>
    <w:qFormat w:val="1"/>
    <w:rsid w:val="00A47DA4"/>
    <w:pPr>
      <w:numPr>
        <w:numId w:val="6"/>
      </w:numPr>
      <w:tabs>
        <w:tab w:val="clear" w:pos="360"/>
      </w:tabs>
      <w:spacing w:after="80"/>
      <w:ind w:left="2410" w:hanging="425"/>
    </w:pPr>
    <w:rPr>
      <w:rFonts w:ascii="Arial" w:cs="Arial" w:hAnsi="Arial"/>
      <w:sz w:val="22"/>
      <w:szCs w:val="22"/>
    </w:rPr>
  </w:style>
  <w:style w:type="character" w:styleId="bulletsundersubchapterChar" w:customStyle="1">
    <w:name w:val="bullets under subchapter Char"/>
    <w:basedOn w:val="ListParagraphChar"/>
    <w:link w:val="bulletsundersubchapter"/>
    <w:rsid w:val="00D45B03"/>
    <w:rPr>
      <w:rFonts w:ascii="Calibri" w:eastAsia="Calibri" w:hAnsi="Calibri"/>
      <w:spacing w:val="-3"/>
      <w:sz w:val="22"/>
      <w:szCs w:val="22"/>
    </w:rPr>
  </w:style>
  <w:style w:type="character" w:styleId="BankNormalChar" w:customStyle="1">
    <w:name w:val="BankNormal Char"/>
    <w:basedOn w:val="DefaultParagraphFont"/>
    <w:link w:val="BankNormal"/>
    <w:rsid w:val="00A47DA4"/>
    <w:rPr>
      <w:rFonts w:ascii="Times New Roman" w:cs="Times New Roman" w:hAnsi="Times New Roman"/>
      <w:sz w:val="24"/>
      <w:lang w:eastAsia="en-US" w:val="en-US"/>
    </w:rPr>
  </w:style>
  <w:style w:type="character" w:styleId="bulletsundersub-sub-sub-chapterChar" w:customStyle="1">
    <w:name w:val="bullets under sub-sub-sub-chapter Char"/>
    <w:basedOn w:val="BankNormalChar"/>
    <w:link w:val="bulletsundersub-sub-sub-chapter"/>
    <w:rsid w:val="00A47DA4"/>
    <w:rPr>
      <w:rFonts w:ascii="Times New Roman" w:cs="Times New Roman" w:hAnsi="Times New Roman"/>
      <w:sz w:val="22"/>
      <w:szCs w:val="22"/>
      <w:lang w:eastAsia="en-US" w:val="en-US"/>
    </w:rPr>
  </w:style>
  <w:style w:type="paragraph" w:styleId="Title">
    <w:name w:val="Title"/>
    <w:basedOn w:val="Normal"/>
    <w:link w:val="TitleChar"/>
    <w:rsid w:val="000F752C"/>
    <w:pPr>
      <w:spacing w:after="60" w:before="240"/>
      <w:jc w:val="center"/>
      <w:outlineLvl w:val="0"/>
    </w:pPr>
    <w:rPr>
      <w:b w:val="1"/>
      <w:bCs w:val="1"/>
      <w:kern w:val="28"/>
      <w:sz w:val="32"/>
      <w:szCs w:val="32"/>
      <w:lang w:eastAsia="en-US" w:val="en-US"/>
    </w:rPr>
  </w:style>
  <w:style w:type="character" w:styleId="TitleChar" w:customStyle="1">
    <w:name w:val="Title Char"/>
    <w:basedOn w:val="DefaultParagraphFont"/>
    <w:link w:val="Title"/>
    <w:rsid w:val="000F752C"/>
    <w:rPr>
      <w:b w:val="1"/>
      <w:bCs w:val="1"/>
      <w:kern w:val="28"/>
      <w:sz w:val="32"/>
      <w:szCs w:val="32"/>
      <w:lang w:eastAsia="en-US" w:val="en-US"/>
    </w:rPr>
  </w:style>
  <w:style w:type="paragraph" w:styleId="Subtitle">
    <w:name w:val="Subtitle"/>
    <w:basedOn w:val="Normal"/>
    <w:link w:val="SubtitleChar"/>
    <w:qFormat w:val="1"/>
    <w:rsid w:val="000F752C"/>
    <w:pPr>
      <w:tabs>
        <w:tab w:val="left" w:pos="-1440"/>
        <w:tab w:val="left" w:pos="7200"/>
      </w:tabs>
      <w:suppressAutoHyphens w:val="1"/>
      <w:ind w:left="630" w:right="634"/>
      <w:jc w:val="right"/>
    </w:pPr>
    <w:rPr>
      <w:rFonts w:ascii="Times New Roman" w:cs="Times New Roman" w:hAnsi="Times New Roman"/>
      <w:b w:val="1"/>
      <w:spacing w:val="-3"/>
      <w:sz w:val="24"/>
      <w:lang w:eastAsia="en-US" w:val="en-US"/>
    </w:rPr>
  </w:style>
  <w:style w:type="character" w:styleId="SubtitleChar" w:customStyle="1">
    <w:name w:val="Subtitle Char"/>
    <w:basedOn w:val="DefaultParagraphFont"/>
    <w:link w:val="Subtitle"/>
    <w:rsid w:val="000F752C"/>
    <w:rPr>
      <w:rFonts w:ascii="Times New Roman" w:cs="Times New Roman" w:hAnsi="Times New Roman"/>
      <w:b w:val="1"/>
      <w:spacing w:val="-3"/>
      <w:sz w:val="24"/>
      <w:lang w:eastAsia="en-US" w:val="en-US"/>
    </w:rPr>
  </w:style>
  <w:style w:type="paragraph" w:styleId="Boldtitle" w:customStyle="1">
    <w:name w:val="Bold title"/>
    <w:link w:val="BoldtitleChar"/>
    <w:qFormat w:val="1"/>
    <w:rsid w:val="009807B0"/>
    <w:pPr>
      <w:spacing w:after="120"/>
      <w:ind w:left="6"/>
    </w:pPr>
    <w:rPr>
      <w:rFonts w:eastAsia="Calibri"/>
      <w:b w:val="1"/>
    </w:rPr>
  </w:style>
  <w:style w:type="paragraph" w:styleId="Smallboldtitle" w:customStyle="1">
    <w:name w:val="Small bold title"/>
    <w:basedOn w:val="Boldtitle"/>
    <w:link w:val="SmallboldtitleChar"/>
    <w:rsid w:val="009807B0"/>
  </w:style>
  <w:style w:type="character" w:styleId="BoldtitleChar" w:customStyle="1">
    <w:name w:val="Bold title Char"/>
    <w:basedOn w:val="DefaultParagraphFont"/>
    <w:link w:val="Boldtitle"/>
    <w:rsid w:val="009807B0"/>
    <w:rPr>
      <w:rFonts w:eastAsia="Calibri"/>
      <w:b w:val="1"/>
    </w:rPr>
  </w:style>
  <w:style w:type="paragraph" w:styleId="Templatetext" w:customStyle="1">
    <w:name w:val="Template text"/>
    <w:basedOn w:val="Heading2"/>
    <w:link w:val="TemplatetextChar"/>
    <w:rsid w:val="000E4448"/>
    <w:rPr>
      <w:rFonts w:ascii="Arial" w:cs="Arial" w:hAnsi="Arial"/>
      <w:b w:val="0"/>
      <w:i w:val="0"/>
      <w:sz w:val="20"/>
      <w:szCs w:val="20"/>
    </w:rPr>
  </w:style>
  <w:style w:type="character" w:styleId="SmallboldtitleChar" w:customStyle="1">
    <w:name w:val="Small bold title Char"/>
    <w:basedOn w:val="BoldtitleChar"/>
    <w:link w:val="Smallboldtitle"/>
    <w:rsid w:val="009807B0"/>
    <w:rPr>
      <w:rFonts w:eastAsia="Calibri"/>
      <w:b w:val="1"/>
    </w:rPr>
  </w:style>
  <w:style w:type="character" w:styleId="SubtleEmphasis">
    <w:name w:val="Subtle Emphasis"/>
    <w:basedOn w:val="DefaultParagraphFont"/>
    <w:uiPriority w:val="19"/>
    <w:rsid w:val="000E4448"/>
    <w:rPr>
      <w:i w:val="1"/>
      <w:iCs w:val="1"/>
      <w:color w:val="808080" w:themeColor="text1" w:themeTint="00007F"/>
    </w:rPr>
  </w:style>
  <w:style w:type="character" w:styleId="TemplatetextChar" w:customStyle="1">
    <w:name w:val="Template text Char"/>
    <w:basedOn w:val="Heading2Char"/>
    <w:link w:val="Templatetext"/>
    <w:rsid w:val="000E4448"/>
    <w:rPr>
      <w:rFonts w:asciiTheme="majorHAnsi" w:cstheme="majorBidi" w:eastAsiaTheme="majorEastAsia" w:hAnsiTheme="majorHAnsi"/>
      <w:b w:val="0"/>
      <w:bCs w:val="1"/>
      <w:i w:val="0"/>
      <w:iCs w:val="1"/>
      <w:sz w:val="28"/>
      <w:szCs w:val="28"/>
      <w:lang w:eastAsia="en-US" w:val="en-US"/>
    </w:rPr>
  </w:style>
  <w:style w:type="paragraph" w:styleId="Templatenormaltext" w:customStyle="1">
    <w:name w:val="Template normal text"/>
    <w:basedOn w:val="Templatetext"/>
    <w:link w:val="TemplatenormaltextChar"/>
    <w:qFormat w:val="1"/>
    <w:rsid w:val="000E4448"/>
    <w:pPr>
      <w:spacing w:after="0" w:before="0"/>
    </w:pPr>
  </w:style>
  <w:style w:type="paragraph" w:styleId="Normallist" w:customStyle="1">
    <w:name w:val="Normal list"/>
    <w:basedOn w:val="ListParagraph"/>
    <w:link w:val="NormallistChar"/>
    <w:qFormat w:val="1"/>
    <w:rsid w:val="000E4448"/>
    <w:pPr>
      <w:numPr>
        <w:numId w:val="9"/>
      </w:numPr>
    </w:pPr>
    <w:rPr>
      <w:rFonts w:ascii="Arial" w:hAnsi="Arial"/>
      <w:sz w:val="20"/>
      <w:szCs w:val="20"/>
    </w:rPr>
  </w:style>
  <w:style w:type="character" w:styleId="TemplatenormaltextChar" w:customStyle="1">
    <w:name w:val="Template normal text Char"/>
    <w:basedOn w:val="TemplatetextChar"/>
    <w:link w:val="Templatenormaltext"/>
    <w:rsid w:val="000E4448"/>
    <w:rPr>
      <w:rFonts w:asciiTheme="majorHAnsi" w:cstheme="majorBidi" w:eastAsiaTheme="majorEastAsia" w:hAnsiTheme="majorHAnsi"/>
      <w:b w:val="0"/>
      <w:bCs w:val="1"/>
      <w:i w:val="0"/>
      <w:iCs w:val="1"/>
      <w:sz w:val="28"/>
      <w:szCs w:val="28"/>
      <w:lang w:eastAsia="en-US" w:val="en-US"/>
    </w:rPr>
  </w:style>
  <w:style w:type="character" w:styleId="NormallistChar" w:customStyle="1">
    <w:name w:val="Normal list Char"/>
    <w:basedOn w:val="ListParagraphChar"/>
    <w:link w:val="Normallist"/>
    <w:rsid w:val="000E4448"/>
    <w:rPr>
      <w:rFonts w:ascii="Calibri" w:eastAsia="Calibri" w:hAnsi="Calibri"/>
      <w:sz w:val="22"/>
      <w:szCs w:val="22"/>
    </w:rPr>
  </w:style>
  <w:style w:type="paragraph" w:styleId="Heading1a" w:customStyle="1">
    <w:name w:val="Heading 1a"/>
    <w:rsid w:val="00A4490C"/>
    <w:pPr>
      <w:keepNext w:val="1"/>
      <w:keepLines w:val="1"/>
      <w:tabs>
        <w:tab w:val="left" w:pos="-720"/>
      </w:tabs>
      <w:suppressAutoHyphens w:val="1"/>
      <w:jc w:val="center"/>
    </w:pPr>
    <w:rPr>
      <w:rFonts w:ascii="Times New Roman" w:cs="Times New Roman" w:hAnsi="Times New Roman"/>
      <w:b w:val="1"/>
      <w:smallCaps w:val="1"/>
      <w:sz w:val="32"/>
      <w:lang w:eastAsia="en-US" w:val="en-US"/>
    </w:rPr>
  </w:style>
  <w:style w:type="paragraph" w:styleId="chapternumber0" w:customStyle="1">
    <w:name w:val="chapternumber"/>
    <w:basedOn w:val="Normal"/>
    <w:uiPriority w:val="99"/>
    <w:rsid w:val="00A4490C"/>
    <w:rPr>
      <w:rFonts w:ascii="CG Times" w:cs="Times New Roman" w:eastAsia="Calibri" w:hAnsi="CG Times"/>
      <w:sz w:val="22"/>
      <w:szCs w:val="22"/>
    </w:rPr>
  </w:style>
  <w:style w:type="character" w:styleId="Heading7Char" w:customStyle="1">
    <w:name w:val="Heading 7 Char"/>
    <w:basedOn w:val="DefaultParagraphFont"/>
    <w:link w:val="Heading7"/>
    <w:semiHidden w:val="1"/>
    <w:rsid w:val="00016AA2"/>
    <w:rPr>
      <w:rFonts w:asciiTheme="majorHAnsi" w:cstheme="majorBidi" w:eastAsiaTheme="majorEastAsia" w:hAnsiTheme="majorHAnsi"/>
      <w:i w:val="1"/>
      <w:iCs w:val="1"/>
      <w:color w:val="404040" w:themeColor="text1" w:themeTint="0000BF"/>
    </w:rPr>
  </w:style>
  <w:style w:type="paragraph" w:styleId="NormalIndent">
    <w:name w:val="Normal Indent"/>
    <w:basedOn w:val="Normal"/>
    <w:rsid w:val="00016AA2"/>
    <w:pPr>
      <w:ind w:left="720"/>
    </w:pPr>
    <w:rPr>
      <w:rFonts w:ascii="Times New Roman" w:cs="Times New Roman" w:hAnsi="Times New Roman"/>
      <w:sz w:val="24"/>
      <w:lang w:eastAsia="en-US" w:val="en-US"/>
    </w:rPr>
  </w:style>
  <w:style w:type="paragraph" w:styleId="Single" w:customStyle="1">
    <w:name w:val="Single"/>
    <w:basedOn w:val="Normal"/>
    <w:rsid w:val="00016AA2"/>
    <w:pPr>
      <w:tabs>
        <w:tab w:val="left" w:pos="-720"/>
        <w:tab w:val="left" w:pos="0"/>
        <w:tab w:val="left" w:pos="720"/>
      </w:tabs>
      <w:suppressAutoHyphens w:val="1"/>
      <w:ind w:left="2160" w:hanging="720"/>
      <w:jc w:val="both"/>
    </w:pPr>
    <w:rPr>
      <w:rFonts w:ascii="Times New Roman" w:cs="Times New Roman" w:hAnsi="Times New Roman"/>
      <w:spacing w:val="-2"/>
      <w:sz w:val="24"/>
      <w:lang w:eastAsia="en-US"/>
    </w:rPr>
  </w:style>
  <w:style w:type="paragraph" w:styleId="Signature">
    <w:name w:val="Signature"/>
    <w:basedOn w:val="Normal"/>
    <w:link w:val="SignatureChar"/>
    <w:rsid w:val="00016AA2"/>
    <w:pPr>
      <w:ind w:left="5760"/>
    </w:pPr>
    <w:rPr>
      <w:rFonts w:ascii="Times New Roman" w:cs="Times New Roman" w:hAnsi="Times New Roman"/>
      <w:sz w:val="24"/>
      <w:lang w:eastAsia="en-US"/>
    </w:rPr>
  </w:style>
  <w:style w:type="character" w:styleId="SignatureChar" w:customStyle="1">
    <w:name w:val="Signature Char"/>
    <w:basedOn w:val="DefaultParagraphFont"/>
    <w:link w:val="Signature"/>
    <w:rsid w:val="00016AA2"/>
    <w:rPr>
      <w:rFonts w:ascii="Times New Roman" w:cs="Times New Roman" w:hAnsi="Times New Roman"/>
      <w:sz w:val="24"/>
      <w:lang w:eastAsia="en-US"/>
    </w:rPr>
  </w:style>
  <w:style w:type="paragraph" w:styleId="Headingblue" w:customStyle="1">
    <w:name w:val="Heading blue"/>
    <w:basedOn w:val="Header"/>
    <w:link w:val="HeadingblueChar"/>
    <w:qFormat w:val="1"/>
    <w:rsid w:val="00E310CD"/>
    <w:rPr>
      <w:b w:val="1"/>
      <w:color w:val="528cc9"/>
      <w:sz w:val="28"/>
      <w:szCs w:val="28"/>
      <w:lang w:eastAsia="en-US"/>
    </w:rPr>
  </w:style>
  <w:style w:type="character" w:styleId="HeadingblueChar" w:customStyle="1">
    <w:name w:val="Heading blue Char"/>
    <w:basedOn w:val="HeaderChar"/>
    <w:link w:val="Headingblue"/>
    <w:rsid w:val="00E310CD"/>
    <w:rPr>
      <w:b w:val="1"/>
      <w:color w:val="528cc9"/>
      <w:sz w:val="28"/>
      <w:szCs w:val="28"/>
      <w:lang w:eastAsia="en-US"/>
    </w:rPr>
  </w:style>
  <w:style w:type="paragraph" w:styleId="FootnoteText">
    <w:name w:val="footnote text"/>
    <w:basedOn w:val="Normal"/>
    <w:link w:val="FootnoteTextChar"/>
    <w:rsid w:val="00B84538"/>
  </w:style>
  <w:style w:type="character" w:styleId="FootnoteTextChar" w:customStyle="1">
    <w:name w:val="Footnote Text Char"/>
    <w:basedOn w:val="DefaultParagraphFont"/>
    <w:link w:val="FootnoteText"/>
    <w:rsid w:val="00B84538"/>
  </w:style>
  <w:style w:type="character" w:styleId="FootnoteReference">
    <w:name w:val="footnote reference"/>
    <w:basedOn w:val="DefaultParagraphFont"/>
    <w:rsid w:val="00B84538"/>
    <w:rPr>
      <w:vertAlign w:val="superscript"/>
    </w:rPr>
  </w:style>
  <w:style w:type="paragraph" w:styleId="MarginText" w:customStyle="1">
    <w:name w:val="Margin Text"/>
    <w:basedOn w:val="BodyText"/>
    <w:rsid w:val="00EE02C0"/>
    <w:pPr>
      <w:overflowPunct w:val="0"/>
      <w:autoSpaceDE w:val="0"/>
      <w:autoSpaceDN w:val="0"/>
      <w:adjustRightInd w:val="0"/>
      <w:spacing w:after="240"/>
      <w:textAlignment w:val="baseline"/>
    </w:pPr>
    <w:rPr>
      <w:rFonts w:ascii="Times New Roman" w:cs="Times New Roman" w:eastAsia="Times New Roman" w:hAnsi="Times New Roman"/>
      <w:color w:val="auto"/>
      <w:lang w:eastAsia="en-US"/>
    </w:rPr>
  </w:style>
  <w:style w:type="paragraph" w:styleId="Sub-ClauseText" w:customStyle="1">
    <w:name w:val="Sub-Clause Text"/>
    <w:basedOn w:val="Normal"/>
    <w:link w:val="Sub-ClauseTextChar"/>
    <w:rsid w:val="00EE02C0"/>
    <w:pPr>
      <w:spacing w:after="120" w:before="120"/>
      <w:jc w:val="both"/>
    </w:pPr>
    <w:rPr>
      <w:rFonts w:ascii="Times New Roman" w:cs="Times New Roman" w:hAnsi="Times New Roman"/>
      <w:spacing w:val="-4"/>
      <w:sz w:val="24"/>
      <w:lang w:eastAsia="en-US"/>
    </w:rPr>
  </w:style>
  <w:style w:type="character" w:styleId="Sub-ClauseTextChar" w:customStyle="1">
    <w:name w:val="Sub-Clause Text Char"/>
    <w:basedOn w:val="DefaultParagraphFont"/>
    <w:link w:val="Sub-ClauseText"/>
    <w:rsid w:val="00EE02C0"/>
    <w:rPr>
      <w:rFonts w:ascii="Times New Roman" w:cs="Times New Roman" w:hAnsi="Times New Roman"/>
      <w:spacing w:val="-4"/>
      <w:sz w:val="24"/>
      <w:lang w:eastAsia="en-US"/>
    </w:rPr>
  </w:style>
  <w:style w:type="character" w:styleId="apple-converted-space" w:customStyle="1">
    <w:name w:val="apple-converted-space"/>
    <w:basedOn w:val="DefaultParagraphFont"/>
    <w:rsid w:val="0068278F"/>
  </w:style>
  <w:style w:type="paragraph" w:styleId="Headline" w:customStyle="1">
    <w:name w:val="Headline"/>
    <w:basedOn w:val="Heading1"/>
    <w:link w:val="HeadlineChar"/>
    <w:qFormat w:val="1"/>
    <w:rsid w:val="00B80A67"/>
    <w:rPr>
      <w:color w:val="0095d1"/>
      <w:lang w:val="en-AU"/>
    </w:rPr>
  </w:style>
  <w:style w:type="character" w:styleId="HeadlineChar" w:customStyle="1">
    <w:name w:val="Headline Char"/>
    <w:basedOn w:val="Heading1Char"/>
    <w:link w:val="Headline"/>
    <w:rsid w:val="00B80A67"/>
    <w:rPr>
      <w:rFonts w:ascii="Arial" w:hAnsi="Arial"/>
      <w:b w:val="1"/>
      <w:bCs w:val="1"/>
      <w:color w:val="0095d1"/>
      <w:sz w:val="28"/>
      <w:szCs w:val="28"/>
      <w:lang w:eastAsia="en-US" w:val="en-AU"/>
    </w:rPr>
  </w:style>
  <w:style w:type="character" w:styleId="Heading3Char" w:customStyle="1">
    <w:name w:val="Heading 3 Char"/>
    <w:basedOn w:val="DefaultParagraphFont"/>
    <w:link w:val="Heading3"/>
    <w:rsid w:val="00921D49"/>
    <w:rPr>
      <w:b w:val="1"/>
      <w:bCs w:val="1"/>
      <w:sz w:val="22"/>
      <w:szCs w:val="22"/>
    </w:rPr>
  </w:style>
  <w:style w:type="character" w:styleId="FooterChar1" w:customStyle="1">
    <w:name w:val="Footer Char1"/>
    <w:basedOn w:val="DefaultParagraphFont"/>
    <w:uiPriority w:val="99"/>
    <w:locked w:val="1"/>
    <w:rsid w:val="00921D49"/>
    <w:rPr>
      <w:rFonts w:ascii="Times New Roman" w:cs="Times New Roman" w:eastAsia="Times New Roman" w:hAnsi="Times New Roman"/>
      <w:lang w:val="en-AU"/>
    </w:rPr>
  </w:style>
  <w:style w:type="paragraph" w:styleId="SchHead" w:customStyle="1">
    <w:name w:val="SchHead"/>
    <w:basedOn w:val="MarginText"/>
    <w:next w:val="Normal"/>
    <w:rsid w:val="00921D49"/>
    <w:pPr>
      <w:jc w:val="center"/>
    </w:pPr>
    <w:rPr>
      <w:b w:val="1"/>
      <w:caps w:val="1"/>
    </w:rPr>
  </w:style>
  <w:style w:type="paragraph" w:styleId="SchHeadDes" w:customStyle="1">
    <w:name w:val="SchHeadDes"/>
    <w:basedOn w:val="Normal"/>
    <w:next w:val="Normal"/>
    <w:rsid w:val="00921D49"/>
    <w:pPr>
      <w:overflowPunct w:val="0"/>
      <w:autoSpaceDE w:val="0"/>
      <w:autoSpaceDN w:val="0"/>
      <w:adjustRightInd w:val="0"/>
      <w:spacing w:after="240" w:line="360" w:lineRule="auto"/>
      <w:jc w:val="center"/>
      <w:textAlignment w:val="baseline"/>
    </w:pPr>
    <w:rPr>
      <w:rFonts w:ascii="Times New Roman" w:cs="Times New Roman" w:hAnsi="Times New Roman"/>
      <w:b w:val="1"/>
      <w:sz w:val="22"/>
      <w:lang w:eastAsia="en-US"/>
    </w:rPr>
  </w:style>
  <w:style w:type="paragraph" w:styleId="Revision">
    <w:name w:val="Revision"/>
    <w:hidden w:val="1"/>
    <w:uiPriority w:val="99"/>
    <w:semiHidden w:val="1"/>
    <w:rsid w:val="00921D49"/>
    <w:rPr>
      <w:rFonts w:cs="Times New Roman" w:eastAsia="Calibri"/>
      <w:sz w:val="22"/>
      <w:szCs w:val="22"/>
      <w:lang w:eastAsia="en-US" w:val="en-US"/>
    </w:rPr>
  </w:style>
  <w:style w:type="paragraph" w:styleId="Date">
    <w:name w:val="Date"/>
    <w:basedOn w:val="Normal"/>
    <w:next w:val="Normal"/>
    <w:link w:val="DateChar"/>
    <w:uiPriority w:val="99"/>
    <w:unhideWhenUsed w:val="1"/>
    <w:rsid w:val="00921D49"/>
    <w:pPr>
      <w:spacing w:beforeLines="1"/>
    </w:pPr>
    <w:rPr>
      <w:rFonts w:ascii="Times New Roman" w:cs="Times New Roman" w:hAnsi="Times New Roman"/>
      <w:sz w:val="24"/>
      <w:szCs w:val="24"/>
      <w:lang w:eastAsia="en-US" w:val="en-US"/>
    </w:rPr>
  </w:style>
  <w:style w:type="character" w:styleId="DateChar" w:customStyle="1">
    <w:name w:val="Date Char"/>
    <w:basedOn w:val="DefaultParagraphFont"/>
    <w:link w:val="Date"/>
    <w:uiPriority w:val="99"/>
    <w:rsid w:val="00921D49"/>
    <w:rPr>
      <w:rFonts w:ascii="Times New Roman" w:cs="Times New Roman" w:hAnsi="Times New Roman"/>
      <w:sz w:val="24"/>
      <w:szCs w:val="24"/>
      <w:lang w:eastAsia="en-US" w:val="en-US"/>
    </w:rPr>
  </w:style>
  <w:style w:type="paragraph" w:styleId="Outline" w:customStyle="1">
    <w:name w:val="Outline"/>
    <w:basedOn w:val="Normal"/>
    <w:rsid w:val="00921D49"/>
    <w:pPr>
      <w:spacing w:before="240"/>
    </w:pPr>
    <w:rPr>
      <w:rFonts w:ascii="Times New Roman" w:cs="Times New Roman" w:hAnsi="Times New Roman"/>
      <w:kern w:val="28"/>
      <w:sz w:val="24"/>
      <w:szCs w:val="24"/>
      <w:lang w:eastAsia="en-US" w:val="en-US"/>
    </w:rPr>
  </w:style>
  <w:style w:type="paragraph" w:styleId="SectionVIHeader" w:customStyle="1">
    <w:name w:val="Section VI. Header"/>
    <w:basedOn w:val="Normal"/>
    <w:rsid w:val="00921D49"/>
    <w:pPr>
      <w:spacing w:after="240" w:before="120"/>
      <w:jc w:val="center"/>
    </w:pPr>
    <w:rPr>
      <w:rFonts w:ascii="Times New Roman" w:cs="Times New Roman" w:hAnsi="Times New Roman"/>
      <w:b w:val="1"/>
      <w:sz w:val="36"/>
      <w:szCs w:val="24"/>
      <w:lang w:eastAsia="en-US"/>
    </w:rPr>
  </w:style>
  <w:style w:type="paragraph" w:styleId="SectionVHeader" w:customStyle="1">
    <w:name w:val="Section V. Header"/>
    <w:basedOn w:val="Normal"/>
    <w:rsid w:val="00921D49"/>
    <w:pPr>
      <w:jc w:val="center"/>
    </w:pPr>
    <w:rPr>
      <w:rFonts w:ascii="Times New Roman" w:cs="Times New Roman" w:hAnsi="Times New Roman"/>
      <w:b w:val="1"/>
      <w:sz w:val="36"/>
      <w:szCs w:val="24"/>
      <w:lang w:eastAsia="en-US"/>
    </w:rPr>
  </w:style>
  <w:style w:type="paragraph" w:styleId="Outline1" w:customStyle="1">
    <w:name w:val="Outline1"/>
    <w:basedOn w:val="Outline"/>
    <w:next w:val="Normal"/>
    <w:rsid w:val="00921D49"/>
    <w:pPr>
      <w:keepNext w:val="1"/>
      <w:tabs>
        <w:tab w:val="num" w:pos="360"/>
      </w:tabs>
      <w:spacing w:before="0" w:beforeLines="1"/>
      <w:ind w:left="360" w:hanging="360"/>
    </w:pPr>
    <w:rPr>
      <w:szCs w:val="20"/>
    </w:rPr>
  </w:style>
  <w:style w:type="character" w:styleId="PlaceholderText">
    <w:name w:val="Placeholder Text"/>
    <w:basedOn w:val="DefaultParagraphFont"/>
    <w:semiHidden w:val="1"/>
    <w:rsid w:val="00921D49"/>
    <w:rPr>
      <w:color w:val="808080"/>
    </w:rPr>
  </w:style>
  <w:style w:type="paragraph" w:styleId="SectionIXHeader" w:customStyle="1">
    <w:name w:val="Section IX Header"/>
    <w:basedOn w:val="Normal"/>
    <w:rsid w:val="00921D49"/>
    <w:pPr>
      <w:jc w:val="center"/>
    </w:pPr>
    <w:rPr>
      <w:rFonts w:ascii="Times New Roman Bold" w:cs="Times New Roman" w:hAnsi="Times New Roman Bold"/>
      <w:b w:val="1"/>
      <w:sz w:val="36"/>
      <w:szCs w:val="24"/>
      <w:lang w:eastAsia="en-US"/>
    </w:rPr>
  </w:style>
  <w:style w:type="paragraph" w:styleId="StyleStyleHeader1-ClausesAfter0ptLeft0Hanging" w:customStyle="1">
    <w:name w:val="Style Style Header 1 - Clauses + After:  0 pt + Left:  0&quot; Hanging:..."/>
    <w:basedOn w:val="Normal"/>
    <w:rsid w:val="00373DA6"/>
    <w:pPr>
      <w:tabs>
        <w:tab w:val="left" w:pos="576"/>
      </w:tabs>
      <w:spacing w:after="200"/>
      <w:ind w:left="576" w:hanging="576"/>
      <w:jc w:val="both"/>
    </w:pPr>
    <w:rPr>
      <w:rFonts w:ascii="Times New Roman" w:cs="Times New Roman" w:hAnsi="Times New Roman"/>
      <w:sz w:val="24"/>
      <w:lang w:eastAsia="en-US" w:val="es-ES_tradnl"/>
    </w:rPr>
  </w:style>
  <w:style w:type="paragraph" w:styleId="Outline2" w:customStyle="1">
    <w:name w:val="Outline2"/>
    <w:basedOn w:val="Normal"/>
    <w:rsid w:val="00AD2DE8"/>
    <w:pPr>
      <w:tabs>
        <w:tab w:val="num" w:pos="864"/>
      </w:tabs>
      <w:spacing w:before="240"/>
      <w:ind w:left="864" w:hanging="504"/>
    </w:pPr>
    <w:rPr>
      <w:rFonts w:ascii="Times New Roman" w:cs="Times New Roman" w:hAnsi="Times New Roman"/>
      <w:kern w:val="28"/>
      <w:sz w:val="24"/>
      <w:lang w:eastAsia="en-US"/>
    </w:rPr>
  </w:style>
  <w:style w:type="paragraph" w:styleId="Outline3" w:customStyle="1">
    <w:name w:val="Outline3"/>
    <w:basedOn w:val="Normal"/>
    <w:rsid w:val="00AD2DE8"/>
    <w:pPr>
      <w:tabs>
        <w:tab w:val="num" w:pos="1368"/>
      </w:tabs>
      <w:spacing w:before="240"/>
      <w:ind w:left="1368" w:hanging="504"/>
    </w:pPr>
    <w:rPr>
      <w:rFonts w:ascii="Times New Roman" w:cs="Times New Roman" w:hAnsi="Times New Roman"/>
      <w:kern w:val="28"/>
      <w:sz w:val="24"/>
      <w:lang w:eastAsia="en-US"/>
    </w:rPr>
  </w:style>
  <w:style w:type="paragraph" w:styleId="Projectsubtitle" w:customStyle="1">
    <w:name w:val="Project subtitle"/>
    <w:basedOn w:val="Normal"/>
    <w:qFormat w:val="1"/>
    <w:rsid w:val="007F7878"/>
    <w:rPr>
      <w:rFonts w:cstheme="minorHAnsi" w:eastAsiaTheme="minorHAnsi"/>
      <w:color w:val="000000" w:themeColor="text1" w:themeShade="000080"/>
      <w:szCs w:val="24"/>
      <w:lang w:eastAsia="en-US" w:val="en-US"/>
    </w:rPr>
  </w:style>
  <w:style w:type="character" w:styleId="Documenttitle" w:customStyle="1">
    <w:name w:val="Document title"/>
    <w:basedOn w:val="DefaultParagraphFont"/>
    <w:uiPriority w:val="1"/>
    <w:qFormat w:val="1"/>
    <w:rsid w:val="007F7878"/>
    <w:rPr>
      <w:rFonts w:ascii="Arial" w:cs="Arial" w:hAnsi="Arial" w:eastAsiaTheme="majorEastAsia"/>
      <w:b w:val="1"/>
      <w:caps w:val="1"/>
      <w:smallCaps w:val="0"/>
      <w:color w:val="518ecb"/>
      <w:sz w:val="48"/>
      <w:szCs w:val="72"/>
      <w:lang w:eastAsia="en-US" w:val="en-US"/>
    </w:rPr>
  </w:style>
  <w:style w:type="character" w:styleId="Documentinfotext" w:customStyle="1">
    <w:name w:val="Document info text"/>
    <w:basedOn w:val="DefaultParagraphFont"/>
    <w:uiPriority w:val="1"/>
    <w:qFormat w:val="1"/>
    <w:rsid w:val="007F7878"/>
    <w:rPr>
      <w:rFonts w:ascii="Arial" w:cs="Arial" w:hAnsi="Arial" w:eastAsiaTheme="minorHAnsi"/>
      <w:color w:val="000000" w:themeColor="text1"/>
      <w:sz w:val="22"/>
      <w:lang w:eastAsia="en-US" w:val="en-US"/>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5" Type="http://schemas.openxmlformats.org/officeDocument/2006/relationships/font" Target="fonts/NotoSans-regular.ttf"/><Relationship Id="rId6" Type="http://schemas.openxmlformats.org/officeDocument/2006/relationships/font" Target="fonts/NotoSans-bold.ttf"/><Relationship Id="rId7" Type="http://schemas.openxmlformats.org/officeDocument/2006/relationships/font" Target="fonts/NotoSans-italic.ttf"/><Relationship Id="rId8" Type="http://schemas.openxmlformats.org/officeDocument/2006/relationships/font" Target="fonts/No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f+W5JC22ZmbL4RLI9py0MKDygIA==">CgMxLjAyDmguYnEzbW1nMmlsZ3VkMg5oLndqMzBjdnN6OTdiMTIOaC5yeWp3M3N2cWs4N2EyDmguZGo1N3p4azJoajBtOAByITFSUlhqQ3lhN190RjZyYkdTWEpIUC1pdllYYjdBVGVTYQ==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2015-12-18T10:25:00Z</dcterms:created>
  <dc:creator>SantiagoM@unops.org</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0x010100CABE8D4F93B3C843A5B2AADAB67AC0AA0B005B719BE3C36AAD45B8E31D19391AF01B</vt:lpwstr>
  </property>
  <property fmtid="{D5CDD505-2E9C-101B-9397-08002B2CF9AE}" pid="3" name="TaxKeyword">
    <vt:lpwstr/>
  </property>
  <property fmtid="{D5CDD505-2E9C-101B-9397-08002B2CF9AE}" pid="4" name="OrganisationalUnits">
    <vt:lpwstr/>
  </property>
  <property fmtid="{D5CDD505-2E9C-101B-9397-08002B2CF9AE}" pid="5" name="Language/s">
    <vt:lpwstr>;#English;#</vt:lpwstr>
  </property>
  <property fmtid="{D5CDD505-2E9C-101B-9397-08002B2CF9AE}" pid="6" name="Order">
    <vt:r8>2900.0</vt:r8>
  </property>
  <property fmtid="{D5CDD505-2E9C-101B-9397-08002B2CF9AE}" pid="7" name="k7b289fa41d4402492fd7745e7d2b323">
    <vt:lpwstr>Factsheet|0e0030f0-7c6b-4cc7-94b7-c76184cd823f</vt:lpwstr>
  </property>
  <property fmtid="{D5CDD505-2E9C-101B-9397-08002B2CF9AE}" pid="8" name="_dlc_DocIdItemGuid">
    <vt:lpwstr>4ab1b84a-c299-47ee-b298-dca95037684a</vt:lpwstr>
  </property>
  <property fmtid="{D5CDD505-2E9C-101B-9397-08002B2CF9AE}" pid="9" name="Type_x0020_of_x0020_comms_x0020_document">
    <vt:lpwstr>94;#Factsheet|0e0030f0-7c6b-4cc7-94b7-c76184cd823f</vt:lpwstr>
  </property>
  <property fmtid="{D5CDD505-2E9C-101B-9397-08002B2CF9AE}" pid="10" name="Countries">
    <vt:lpwstr/>
  </property>
  <property fmtid="{D5CDD505-2E9C-101B-9397-08002B2CF9AE}" pid="11" name="Projects">
    <vt:lpwstr/>
  </property>
  <property fmtid="{D5CDD505-2E9C-101B-9397-08002B2CF9AE}" pid="12" name="pedea19abc6845ea96270dfcb5610e80">
    <vt:lpwstr/>
  </property>
  <property fmtid="{D5CDD505-2E9C-101B-9397-08002B2CF9AE}" pid="13" name="Confidentiality">
    <vt:lpwstr>Internal - UNOPS only</vt:lpwstr>
  </property>
  <property fmtid="{D5CDD505-2E9C-101B-9397-08002B2CF9AE}" pid="14" name="Use_x0020_this_x0020_site_x0020_column_x0020_to_x0020_draw_x0020_from_x0020_managed_x0020_metadata_x0020_for_x0020_defining_x0020_communications_x0020_documents_x002e_Type_x0020_of_x0020_report">
    <vt:lpwstr/>
  </property>
  <property fmtid="{D5CDD505-2E9C-101B-9397-08002B2CF9AE}" pid="15" name="TaxCatchAll">
    <vt:lpwstr>94;#Factsheet|0e0030f0-7c6b-4cc7-94b7-c76184cd823f</vt:lpwstr>
  </property>
  <property fmtid="{D5CDD505-2E9C-101B-9397-08002B2CF9AE}" pid="16" name="TaxKeywordTaxHTField">
    <vt:lpwstr/>
  </property>
  <property fmtid="{D5CDD505-2E9C-101B-9397-08002B2CF9AE}" pid="17" name="d965deffccfe49e69c9da10df9c2d4f9">
    <vt:lpwstr/>
  </property>
  <property fmtid="{D5CDD505-2E9C-101B-9397-08002B2CF9AE}" pid="18" name="ha90e443468f4145aba582d53873a577">
    <vt:lpwstr/>
  </property>
  <property fmtid="{D5CDD505-2E9C-101B-9397-08002B2CF9AE}" pid="19" name="i4a0c0ffdeba458aaa2390bd69b63c92">
    <vt:lpwstr/>
  </property>
  <property fmtid="{D5CDD505-2E9C-101B-9397-08002B2CF9AE}" pid="20" name="h8e7aaa3f16f4245b92bce68bb3d1e55">
    <vt:lpwstr/>
  </property>
  <property fmtid="{D5CDD505-2E9C-101B-9397-08002B2CF9AE}" pid="21" name="g1cd34e936aa41bc9443e4d148a862c1">
    <vt:lpwstr/>
  </property>
  <property fmtid="{D5CDD505-2E9C-101B-9397-08002B2CF9AE}" pid="22" name="Type_x0020_of_x0020_plan_x0020_or_x0020_strategy">
    <vt:lpwstr/>
  </property>
  <property fmtid="{D5CDD505-2E9C-101B-9397-08002B2CF9AE}" pid="23" name="f2c2bed3e89641f1938cb68b56208236">
    <vt:lpwstr/>
  </property>
  <property fmtid="{D5CDD505-2E9C-101B-9397-08002B2CF9AE}" pid="24" name="h136076126ec44229919509fd88b3de6">
    <vt:lpwstr/>
  </property>
  <property fmtid="{D5CDD505-2E9C-101B-9397-08002B2CF9AE}" pid="25" name="Type_x0020_of_x0020_admin_x0020_document">
    <vt:lpwstr/>
  </property>
  <property fmtid="{D5CDD505-2E9C-101B-9397-08002B2CF9AE}" pid="26" name="dd48bc4baf194ba785dbddff202dd144">
    <vt:lpwstr/>
  </property>
  <property fmtid="{D5CDD505-2E9C-101B-9397-08002B2CF9AE}" pid="27" name="Type_x0020_of_x0020_meeting_x0020_document">
    <vt:lpwstr/>
  </property>
  <property fmtid="{D5CDD505-2E9C-101B-9397-08002B2CF9AE}" pid="28" name="Tags">
    <vt:lpwstr/>
  </property>
  <property fmtid="{D5CDD505-2E9C-101B-9397-08002B2CF9AE}" pid="29" name="bb7c361188a940138612c57da090ccbf">
    <vt:lpwstr/>
  </property>
  <property fmtid="{D5CDD505-2E9C-101B-9397-08002B2CF9AE}" pid="30" name="Type_x0020_of_x0020_agreement">
    <vt:lpwstr/>
  </property>
  <property fmtid="{D5CDD505-2E9C-101B-9397-08002B2CF9AE}" pid="31" name="Type_x0020_of_x0020_mission_x0020_document">
    <vt:lpwstr/>
  </property>
  <property fmtid="{D5CDD505-2E9C-101B-9397-08002B2CF9AE}" pid="32" name="Clients">
    <vt:lpwstr/>
  </property>
  <property fmtid="{D5CDD505-2E9C-101B-9397-08002B2CF9AE}" pid="33" name="Type of mission document">
    <vt:lpwstr/>
  </property>
  <property fmtid="{D5CDD505-2E9C-101B-9397-08002B2CF9AE}" pid="34" name="Type of agreement">
    <vt:lpwstr/>
  </property>
  <property fmtid="{D5CDD505-2E9C-101B-9397-08002B2CF9AE}" pid="35" name="Type of comms document">
    <vt:lpwstr>94;#Factsheet|0e0030f0-7c6b-4cc7-94b7-c76184cd823f</vt:lpwstr>
  </property>
  <property fmtid="{D5CDD505-2E9C-101B-9397-08002B2CF9AE}" pid="36" name="Type of plan or strategy">
    <vt:lpwstr/>
  </property>
  <property fmtid="{D5CDD505-2E9C-101B-9397-08002B2CF9AE}" pid="37" name="Type of admin document">
    <vt:lpwstr/>
  </property>
  <property fmtid="{D5CDD505-2E9C-101B-9397-08002B2CF9AE}" pid="38" name="Use this site column to draw from managed metadata for defining communications documents.Type of report">
    <vt:lpwstr/>
  </property>
  <property fmtid="{D5CDD505-2E9C-101B-9397-08002B2CF9AE}" pid="39" name="Type of meeting document">
    <vt:lpwstr/>
  </property>
</Properties>
</file>