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02">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03">
      <w:pPr>
        <w:tabs>
          <w:tab w:val="left" w:leader="none" w:pos="810"/>
        </w:tabs>
        <w:spacing w:after="0" w:lineRule="auto"/>
        <w:ind w:right="195"/>
        <w:rPr>
          <w:rFonts w:ascii="Arial Black" w:cs="Arial Black" w:eastAsia="Arial Black" w:hAnsi="Arial Black"/>
          <w:color w:val="0092d1"/>
          <w:sz w:val="48"/>
          <w:szCs w:val="48"/>
        </w:rPr>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440" w:right="1440" w:header="720" w:footer="360"/>
          <w:pgNumType w:start="1"/>
          <w:titlePg w:val="1"/>
        </w:sectPr>
      </w:pPr>
      <w:r w:rsidDel="00000000" w:rsidR="00000000" w:rsidRPr="00000000">
        <w:rPr>
          <w:rtl w:val="0"/>
        </w:rPr>
      </w:r>
    </w:p>
    <w:p w:rsidR="00000000" w:rsidDel="00000000" w:rsidP="00000000" w:rsidRDefault="00000000" w:rsidRPr="00000000" w14:paraId="00000004">
      <w:pPr>
        <w:pStyle w:val="Title"/>
        <w:tabs>
          <w:tab w:val="left" w:leader="none" w:pos="810"/>
        </w:tabs>
        <w:spacing w:after="200" w:before="0" w:lineRule="auto"/>
        <w:ind w:right="1005"/>
        <w:rPr>
          <w:rFonts w:ascii="Arial Black" w:cs="Arial Black" w:eastAsia="Arial Black" w:hAnsi="Arial Black"/>
          <w:color w:val="004976"/>
          <w:sz w:val="48"/>
          <w:szCs w:val="48"/>
        </w:rPr>
      </w:pPr>
      <w:bookmarkStart w:colFirst="0" w:colLast="0" w:name="_rz7ax1c23pqa" w:id="0"/>
      <w:bookmarkEnd w:id="0"/>
      <w:r w:rsidDel="00000000" w:rsidR="00000000" w:rsidRPr="00000000">
        <w:rPr>
          <w:rFonts w:ascii="Arial Black" w:cs="Arial Black" w:eastAsia="Arial Black" w:hAnsi="Arial Black"/>
          <w:color w:val="0092d1"/>
          <w:sz w:val="48"/>
          <w:szCs w:val="48"/>
          <w:rtl w:val="0"/>
        </w:rPr>
        <w:t xml:space="preserve">CALL FOR</w:t>
      </w:r>
      <w:r w:rsidDel="00000000" w:rsidR="00000000" w:rsidRPr="00000000">
        <w:rPr>
          <w:rFonts w:ascii="Arial Black" w:cs="Arial Black" w:eastAsia="Arial Black" w:hAnsi="Arial Black"/>
          <w:sz w:val="48"/>
          <w:szCs w:val="48"/>
          <w:rtl w:val="0"/>
        </w:rPr>
        <w:t xml:space="preserve"> </w:t>
      </w:r>
      <w:r w:rsidDel="00000000" w:rsidR="00000000" w:rsidRPr="00000000">
        <w:rPr>
          <w:rFonts w:ascii="Arial Black" w:cs="Arial Black" w:eastAsia="Arial Black" w:hAnsi="Arial Black"/>
          <w:color w:val="004976"/>
          <w:sz w:val="48"/>
          <w:szCs w:val="48"/>
          <w:rtl w:val="0"/>
        </w:rPr>
        <w:t xml:space="preserve">PROPOSALS</w:t>
      </w:r>
    </w:p>
    <w:p w:rsidR="00000000" w:rsidDel="00000000" w:rsidP="00000000" w:rsidRDefault="00000000" w:rsidRPr="00000000" w14:paraId="00000005">
      <w:pPr>
        <w:tabs>
          <w:tab w:val="left" w:leader="none" w:pos="810"/>
        </w:tabs>
        <w:ind w:right="-90"/>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10"/>
        </w:tabs>
        <w:spacing w:after="200" w:before="0" w:line="360" w:lineRule="auto"/>
        <w:ind w:left="0" w:right="0" w:firstLine="0"/>
        <w:jc w:val="left"/>
        <w:rPr>
          <w:b w:val="1"/>
          <w:color w:val="004976"/>
        </w:rPr>
      </w:pPr>
      <w:r w:rsidDel="00000000" w:rsidR="00000000" w:rsidRPr="00000000">
        <w:rPr>
          <w:b w:val="1"/>
          <w:color w:val="004976"/>
          <w:sz w:val="21"/>
          <w:szCs w:val="21"/>
          <w:rtl w:val="0"/>
        </w:rPr>
        <w:t xml:space="preserve">Accelerating access to safely managed sanitation to populations in secondary towns and cholera hotspots in Nigeria (30 months /2023 - 2026)</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10"/>
        </w:tabs>
        <w:spacing w:after="200" w:before="0" w:line="360" w:lineRule="auto"/>
        <w:ind w:left="0" w:right="0" w:firstLine="0"/>
        <w:jc w:val="left"/>
        <w:rPr/>
      </w:pPr>
      <w:r w:rsidDel="00000000" w:rsidR="00000000" w:rsidRPr="00000000">
        <w:rPr>
          <w:b w:val="1"/>
          <w:color w:val="004976"/>
          <w:rtl w:val="0"/>
        </w:rPr>
        <w:t xml:space="preserve">CFP reference number</w:t>
      </w:r>
      <w:r w:rsidDel="00000000" w:rsidR="00000000" w:rsidRPr="00000000">
        <w:rPr>
          <w:b w:val="1"/>
          <w:color w:val="004976"/>
          <w:rtl w:val="0"/>
        </w:rPr>
        <w:t xml:space="preserve">: GSA/SHF/WP08/2023/04</w:t>
      </w:r>
      <w:r w:rsidDel="00000000" w:rsidR="00000000" w:rsidRPr="00000000">
        <w:rPr>
          <w:rtl w:val="0"/>
        </w:rPr>
      </w:r>
    </w:p>
    <w:p w:rsidR="00000000" w:rsidDel="00000000" w:rsidP="00000000" w:rsidRDefault="00000000" w:rsidRPr="00000000" w14:paraId="00000008">
      <w:pPr>
        <w:tabs>
          <w:tab w:val="left" w:leader="none" w:pos="810"/>
        </w:tabs>
        <w:spacing w:line="360" w:lineRule="auto"/>
        <w:ind w:right="0"/>
        <w:rPr>
          <w:highlight w:val="yellow"/>
        </w:rPr>
      </w:pPr>
      <w:r w:rsidDel="00000000" w:rsidR="00000000" w:rsidRPr="00000000">
        <w:rPr>
          <w:b w:val="1"/>
          <w:color w:val="004976"/>
          <w:highlight w:val="yellow"/>
          <w:rtl w:val="0"/>
        </w:rPr>
        <w:t xml:space="preserve">CFP document issue date:</w:t>
      </w:r>
      <w:r w:rsidDel="00000000" w:rsidR="00000000" w:rsidRPr="00000000">
        <w:rPr>
          <w:highlight w:val="yellow"/>
          <w:rtl w:val="0"/>
        </w:rPr>
        <w:t xml:space="preserve"> </w:t>
      </w:r>
      <w:r w:rsidDel="00000000" w:rsidR="00000000" w:rsidRPr="00000000">
        <w:rPr>
          <w:b w:val="1"/>
          <w:color w:val="004976"/>
          <w:sz w:val="18"/>
          <w:szCs w:val="18"/>
          <w:highlight w:val="yellow"/>
          <w:rtl w:val="0"/>
        </w:rPr>
        <w:t xml:space="preserve">Sep 12, 2023</w:t>
      </w:r>
      <w:r w:rsidDel="00000000" w:rsidR="00000000" w:rsidRPr="00000000">
        <w:rPr>
          <w:rtl w:val="0"/>
        </w:rPr>
      </w:r>
    </w:p>
    <w:p w:rsidR="00000000" w:rsidDel="00000000" w:rsidP="00000000" w:rsidRDefault="00000000" w:rsidRPr="00000000" w14:paraId="00000009">
      <w:pPr>
        <w:tabs>
          <w:tab w:val="left" w:leader="none" w:pos="810"/>
        </w:tabs>
        <w:spacing w:line="360" w:lineRule="auto"/>
        <w:ind w:right="0"/>
        <w:rPr>
          <w:shd w:fill="d9d9d9" w:val="clear"/>
        </w:rPr>
      </w:pPr>
      <w:r w:rsidDel="00000000" w:rsidR="00000000" w:rsidRPr="00000000">
        <w:rPr>
          <w:rtl w:val="0"/>
        </w:rPr>
      </w:r>
    </w:p>
    <w:p w:rsidR="00000000" w:rsidDel="00000000" w:rsidP="00000000" w:rsidRDefault="00000000" w:rsidRPr="00000000" w14:paraId="0000000A">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B">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C">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D">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E">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F">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0">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1">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2">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3">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4">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5">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6">
      <w:pPr>
        <w:spacing w:after="0" w:line="240" w:lineRule="auto"/>
        <w:ind w:right="-135"/>
        <w:rPr/>
      </w:pPr>
      <w:r w:rsidDel="00000000" w:rsidR="00000000" w:rsidRPr="00000000">
        <w:rPr>
          <w:rtl w:val="0"/>
        </w:rPr>
      </w:r>
    </w:p>
    <w:p w:rsidR="00000000" w:rsidDel="00000000" w:rsidP="00000000" w:rsidRDefault="00000000" w:rsidRPr="00000000" w14:paraId="00000017">
      <w:pPr>
        <w:spacing w:after="0" w:line="240" w:lineRule="auto"/>
        <w:ind w:right="-135"/>
        <w:rPr/>
      </w:pPr>
      <w:r w:rsidDel="00000000" w:rsidR="00000000" w:rsidRPr="00000000">
        <w:rPr>
          <w:rtl w:val="0"/>
        </w:rPr>
      </w:r>
    </w:p>
    <w:p w:rsidR="00000000" w:rsidDel="00000000" w:rsidP="00000000" w:rsidRDefault="00000000" w:rsidRPr="00000000" w14:paraId="00000018">
      <w:pPr>
        <w:spacing w:after="0" w:line="240" w:lineRule="auto"/>
        <w:ind w:right="1110"/>
        <w:rPr/>
      </w:pPr>
      <w:r w:rsidDel="00000000" w:rsidR="00000000" w:rsidRPr="00000000">
        <w:rPr>
          <w:rtl w:val="0"/>
        </w:rPr>
      </w:r>
    </w:p>
    <w:p w:rsidR="00000000" w:rsidDel="00000000" w:rsidP="00000000" w:rsidRDefault="00000000" w:rsidRPr="00000000" w14:paraId="00000019">
      <w:pPr>
        <w:spacing w:after="0" w:line="240" w:lineRule="auto"/>
        <w:ind w:right="1110"/>
        <w:rPr/>
      </w:pPr>
      <w:r w:rsidDel="00000000" w:rsidR="00000000" w:rsidRPr="00000000">
        <w:rPr>
          <w:rtl w:val="0"/>
        </w:rPr>
      </w:r>
    </w:p>
    <w:p w:rsidR="00000000" w:rsidDel="00000000" w:rsidP="00000000" w:rsidRDefault="00000000" w:rsidRPr="00000000" w14:paraId="0000001A">
      <w:pPr>
        <w:spacing w:after="0" w:line="240" w:lineRule="auto"/>
        <w:ind w:right="1110"/>
        <w:rPr/>
      </w:pPr>
      <w:r w:rsidDel="00000000" w:rsidR="00000000" w:rsidRPr="00000000">
        <w:rPr>
          <w:rtl w:val="0"/>
        </w:rPr>
      </w:r>
    </w:p>
    <w:p w:rsidR="00000000" w:rsidDel="00000000" w:rsidP="00000000" w:rsidRDefault="00000000" w:rsidRPr="00000000" w14:paraId="0000001B">
      <w:pPr>
        <w:spacing w:after="0" w:line="240" w:lineRule="auto"/>
        <w:ind w:right="1110"/>
        <w:rPr/>
      </w:pPr>
      <w:r w:rsidDel="00000000" w:rsidR="00000000" w:rsidRPr="00000000">
        <w:rPr>
          <w:rtl w:val="0"/>
        </w:rPr>
      </w:r>
    </w:p>
    <w:p w:rsidR="00000000" w:rsidDel="00000000" w:rsidP="00000000" w:rsidRDefault="00000000" w:rsidRPr="00000000" w14:paraId="0000001C">
      <w:pPr>
        <w:spacing w:after="0" w:line="240" w:lineRule="auto"/>
        <w:ind w:right="-135"/>
        <w:rPr/>
      </w:pPr>
      <w:r w:rsidDel="00000000" w:rsidR="00000000" w:rsidRPr="00000000">
        <w:rPr>
          <w:rtl w:val="0"/>
        </w:rPr>
      </w:r>
    </w:p>
    <w:p w:rsidR="00000000" w:rsidDel="00000000" w:rsidP="00000000" w:rsidRDefault="00000000" w:rsidRPr="00000000" w14:paraId="0000001D">
      <w:pPr>
        <w:spacing w:after="0" w:line="240" w:lineRule="auto"/>
        <w:ind w:right="-135"/>
        <w:rPr/>
      </w:pPr>
      <w:r w:rsidDel="00000000" w:rsidR="00000000" w:rsidRPr="00000000">
        <w:rPr>
          <w:rtl w:val="0"/>
        </w:rPr>
      </w:r>
    </w:p>
    <w:p w:rsidR="00000000" w:rsidDel="00000000" w:rsidP="00000000" w:rsidRDefault="00000000" w:rsidRPr="00000000" w14:paraId="0000001E">
      <w:pPr>
        <w:spacing w:after="0" w:line="240" w:lineRule="auto"/>
        <w:ind w:right="-135"/>
        <w:rPr/>
      </w:pPr>
      <w:r w:rsidDel="00000000" w:rsidR="00000000" w:rsidRPr="00000000">
        <w:rPr>
          <w:rtl w:val="0"/>
        </w:rPr>
      </w:r>
    </w:p>
    <w:p w:rsidR="00000000" w:rsidDel="00000000" w:rsidP="00000000" w:rsidRDefault="00000000" w:rsidRPr="00000000" w14:paraId="0000001F">
      <w:pPr>
        <w:spacing w:after="0" w:line="240" w:lineRule="auto"/>
        <w:ind w:right="-135"/>
        <w:rPr/>
      </w:pPr>
      <w:r w:rsidDel="00000000" w:rsidR="00000000" w:rsidRPr="00000000">
        <w:rPr>
          <w:rtl w:val="0"/>
        </w:rPr>
      </w:r>
    </w:p>
    <w:p w:rsidR="00000000" w:rsidDel="00000000" w:rsidP="00000000" w:rsidRDefault="00000000" w:rsidRPr="00000000" w14:paraId="00000020">
      <w:pPr>
        <w:ind w:right="1110"/>
        <w:rPr/>
      </w:pPr>
      <w:r w:rsidDel="00000000" w:rsidR="00000000" w:rsidRPr="00000000">
        <w:rPr>
          <w:rtl w:val="0"/>
        </w:rPr>
      </w:r>
    </w:p>
    <w:p w:rsidR="00000000" w:rsidDel="00000000" w:rsidP="00000000" w:rsidRDefault="00000000" w:rsidRPr="00000000" w14:paraId="00000021">
      <w:pPr>
        <w:spacing w:after="0" w:line="240" w:lineRule="auto"/>
        <w:ind w:right="-135"/>
        <w:rPr/>
      </w:pPr>
      <w:r w:rsidDel="00000000" w:rsidR="00000000" w:rsidRPr="00000000">
        <w:rPr>
          <w:rtl w:val="0"/>
        </w:rPr>
      </w:r>
    </w:p>
    <w:p w:rsidR="00000000" w:rsidDel="00000000" w:rsidP="00000000" w:rsidRDefault="00000000" w:rsidRPr="00000000" w14:paraId="00000022">
      <w:pPr>
        <w:spacing w:after="0" w:line="240" w:lineRule="auto"/>
        <w:ind w:right="-135"/>
        <w:rPr/>
      </w:pPr>
      <w:r w:rsidDel="00000000" w:rsidR="00000000" w:rsidRPr="00000000">
        <w:rPr>
          <w:rtl w:val="0"/>
        </w:rPr>
      </w:r>
    </w:p>
    <w:p w:rsidR="00000000" w:rsidDel="00000000" w:rsidP="00000000" w:rsidRDefault="00000000" w:rsidRPr="00000000" w14:paraId="00000023">
      <w:pPr>
        <w:spacing w:after="0" w:line="240" w:lineRule="auto"/>
        <w:ind w:right="1110"/>
        <w:rPr/>
      </w:pPr>
      <w:r w:rsidDel="00000000" w:rsidR="00000000" w:rsidRPr="00000000">
        <w:rPr>
          <w:rtl w:val="0"/>
        </w:rPr>
      </w:r>
    </w:p>
    <w:p w:rsidR="00000000" w:rsidDel="00000000" w:rsidP="00000000" w:rsidRDefault="00000000" w:rsidRPr="00000000" w14:paraId="00000024">
      <w:pPr>
        <w:spacing w:after="0" w:line="240" w:lineRule="auto"/>
        <w:ind w:right="-135"/>
        <w:rPr/>
      </w:pPr>
      <w:r w:rsidDel="00000000" w:rsidR="00000000" w:rsidRPr="00000000">
        <w:rPr>
          <w:rtl w:val="0"/>
        </w:rPr>
      </w:r>
    </w:p>
    <w:p w:rsidR="00000000" w:rsidDel="00000000" w:rsidP="00000000" w:rsidRDefault="00000000" w:rsidRPr="00000000" w14:paraId="00000025">
      <w:pPr>
        <w:ind w:right="1110"/>
        <w:rPr/>
      </w:pPr>
      <w:r w:rsidDel="00000000" w:rsidR="00000000" w:rsidRPr="00000000">
        <w:rPr>
          <w:rtl w:val="0"/>
        </w:rPr>
      </w:r>
    </w:p>
    <w:p w:rsidR="00000000" w:rsidDel="00000000" w:rsidP="00000000" w:rsidRDefault="00000000" w:rsidRPr="00000000" w14:paraId="00000026">
      <w:pPr>
        <w:ind w:right="15"/>
        <w:rPr/>
      </w:pPr>
      <w:r w:rsidDel="00000000" w:rsidR="00000000" w:rsidRPr="00000000">
        <w:rPr>
          <w:rtl w:val="0"/>
        </w:rPr>
      </w:r>
    </w:p>
    <w:p w:rsidR="00000000" w:rsidDel="00000000" w:rsidP="00000000" w:rsidRDefault="00000000" w:rsidRPr="00000000" w14:paraId="00000027">
      <w:pPr>
        <w:ind w:right="1110"/>
        <w:rPr/>
      </w:pPr>
      <w:r w:rsidDel="00000000" w:rsidR="00000000" w:rsidRPr="00000000">
        <w:rPr>
          <w:rtl w:val="0"/>
        </w:rPr>
      </w:r>
    </w:p>
    <w:p w:rsidR="00000000" w:rsidDel="00000000" w:rsidP="00000000" w:rsidRDefault="00000000" w:rsidRPr="00000000" w14:paraId="00000028">
      <w:pPr>
        <w:ind w:right="1110"/>
        <w:rPr/>
        <w:sectPr>
          <w:type w:val="continuous"/>
          <w:pgSz w:h="16839" w:w="11907" w:orient="portrait"/>
          <w:pgMar w:bottom="1440" w:top="1440" w:left="1440" w:right="1440" w:header="720" w:footer="360"/>
          <w:cols w:equalWidth="0" w:num="2">
            <w:col w:space="0" w:w="4512.74"/>
            <w:col w:space="0" w:w="4512.74"/>
          </w:cols>
        </w:sectPr>
      </w:pPr>
      <w:r w:rsidDel="00000000" w:rsidR="00000000" w:rsidRPr="00000000">
        <w:rPr>
          <w:rtl w:val="0"/>
        </w:rPr>
      </w:r>
    </w:p>
    <w:p w:rsidR="00000000" w:rsidDel="00000000" w:rsidP="00000000" w:rsidRDefault="00000000" w:rsidRPr="00000000" w14:paraId="00000029">
      <w:pPr>
        <w:pStyle w:val="Heading1"/>
        <w:numPr>
          <w:ilvl w:val="0"/>
          <w:numId w:val="5"/>
        </w:numPr>
        <w:rPr>
          <w:u w:val="none"/>
        </w:rPr>
      </w:pPr>
      <w:bookmarkStart w:colFirst="0" w:colLast="0" w:name="_vlgvujteipsq" w:id="1"/>
      <w:bookmarkEnd w:id="1"/>
      <w:r w:rsidDel="00000000" w:rsidR="00000000" w:rsidRPr="00000000">
        <w:rPr>
          <w:rtl w:val="0"/>
        </w:rPr>
        <w:t xml:space="preserve">PARTICULARS</w:t>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pStyle w:val="Heading2"/>
        <w:numPr>
          <w:ilvl w:val="1"/>
          <w:numId w:val="31"/>
        </w:numPr>
        <w:spacing w:line="360" w:lineRule="auto"/>
        <w:ind w:left="630" w:right="1110" w:hanging="270"/>
      </w:pPr>
      <w:bookmarkStart w:colFirst="0" w:colLast="0" w:name="_wnm766x4tvvv" w:id="2"/>
      <w:bookmarkEnd w:id="2"/>
      <w:r w:rsidDel="00000000" w:rsidR="00000000" w:rsidRPr="00000000">
        <w:rPr>
          <w:rtl w:val="0"/>
        </w:rPr>
        <w:t xml:space="preserve">UNOPS project objective(s)</w:t>
      </w:r>
      <w:r w:rsidDel="00000000" w:rsidR="00000000" w:rsidRPr="00000000">
        <w:rPr>
          <w:rtl w:val="0"/>
        </w:rPr>
      </w:r>
    </w:p>
    <w:p w:rsidR="00000000" w:rsidDel="00000000" w:rsidP="00000000" w:rsidRDefault="00000000" w:rsidRPr="00000000" w14:paraId="0000002C">
      <w:pPr>
        <w:pStyle w:val="Heading2"/>
        <w:spacing w:line="360" w:lineRule="auto"/>
        <w:ind w:left="0" w:right="1110" w:firstLine="0"/>
        <w:rPr>
          <w:sz w:val="2"/>
          <w:szCs w:val="2"/>
          <w:shd w:fill="efefef" w:val="clear"/>
        </w:rPr>
      </w:pPr>
      <w:bookmarkStart w:colFirst="0" w:colLast="0" w:name="_c7nwjleq8biw" w:id="3"/>
      <w:bookmarkEnd w:id="3"/>
      <w:r w:rsidDel="00000000" w:rsidR="00000000" w:rsidRPr="00000000">
        <w:rPr>
          <w:rtl w:val="0"/>
        </w:rPr>
      </w:r>
    </w:p>
    <w:p w:rsidR="00000000" w:rsidDel="00000000" w:rsidP="00000000" w:rsidRDefault="00000000" w:rsidRPr="00000000" w14:paraId="0000002D">
      <w:pPr>
        <w:spacing w:after="0" w:line="240" w:lineRule="auto"/>
        <w:ind w:right="0"/>
        <w:jc w:val="both"/>
        <w:rPr/>
      </w:pPr>
      <w:r w:rsidDel="00000000" w:rsidR="00000000" w:rsidRPr="00000000">
        <w:rPr>
          <w:rtl w:val="0"/>
        </w:rPr>
        <w:t xml:space="preserve">The Sanitation and Hygiene Fund (SHF), hosted by the United Nations Office for Project Services (UNOPS) in Geneva, Switzerland became operational in July 2021. The </w:t>
      </w:r>
      <w:hyperlink r:id="rId13">
        <w:r w:rsidDel="00000000" w:rsidR="00000000" w:rsidRPr="00000000">
          <w:rPr>
            <w:color w:val="1155cc"/>
            <w:u w:val="single"/>
            <w:rtl w:val="0"/>
          </w:rPr>
          <w:t xml:space="preserve">SHF Strategy for 2022-25</w:t>
        </w:r>
      </w:hyperlink>
      <w:r w:rsidDel="00000000" w:rsidR="00000000" w:rsidRPr="00000000">
        <w:rPr>
          <w:rtl w:val="0"/>
        </w:rPr>
        <w:t xml:space="preserve"> and </w:t>
      </w:r>
      <w:hyperlink r:id="rId14">
        <w:r w:rsidDel="00000000" w:rsidR="00000000" w:rsidRPr="00000000">
          <w:rPr>
            <w:color w:val="1155cc"/>
            <w:u w:val="single"/>
            <w:rtl w:val="0"/>
          </w:rPr>
          <w:t xml:space="preserve">menstrual health and hygiene sub-strategy</w:t>
        </w:r>
      </w:hyperlink>
      <w:r w:rsidDel="00000000" w:rsidR="00000000" w:rsidRPr="00000000">
        <w:rPr>
          <w:rtl w:val="0"/>
        </w:rPr>
        <w:t xml:space="preserve">, describe the overall objectives of the SHF, its focus, business model and programmatic approach.. The Sanitation and Hygiene Fund exists to close the gap between national targets for sanitation, hygiene (and menstrual health) and the financing needed to sustainably achieve them.  The SHF  provides transformational and catalytic finance  and Technical Assistance support to prioritized countries to address systematic sanitation economy</w:t>
      </w:r>
      <w:r w:rsidDel="00000000" w:rsidR="00000000" w:rsidRPr="00000000">
        <w:rPr>
          <w:vertAlign w:val="superscript"/>
        </w:rPr>
        <w:footnoteReference w:customMarkFollows="0" w:id="0"/>
      </w:r>
      <w:r w:rsidDel="00000000" w:rsidR="00000000" w:rsidRPr="00000000">
        <w:rPr>
          <w:rtl w:val="0"/>
        </w:rPr>
        <w:t xml:space="preserve"> and menstrual hygiene market</w:t>
      </w:r>
      <w:r w:rsidDel="00000000" w:rsidR="00000000" w:rsidRPr="00000000">
        <w:rPr>
          <w:vertAlign w:val="superscript"/>
        </w:rPr>
        <w:footnoteReference w:customMarkFollows="0" w:id="1"/>
      </w:r>
      <w:r w:rsidDel="00000000" w:rsidR="00000000" w:rsidRPr="00000000">
        <w:rPr>
          <w:rtl w:val="0"/>
        </w:rPr>
        <w:t xml:space="preserve">  failures, strengthen the </w:t>
      </w:r>
      <w:r w:rsidDel="00000000" w:rsidR="00000000" w:rsidRPr="00000000">
        <w:rPr>
          <w:rtl w:val="0"/>
        </w:rPr>
        <w:t xml:space="preserve">ecosystem</w:t>
      </w:r>
      <w:r w:rsidDel="00000000" w:rsidR="00000000" w:rsidRPr="00000000">
        <w:rPr>
          <w:rtl w:val="0"/>
        </w:rPr>
        <w:t xml:space="preserve"> and unlock sector financing. With a strong focus on gender and women’s </w:t>
      </w:r>
      <w:r w:rsidDel="00000000" w:rsidR="00000000" w:rsidRPr="00000000">
        <w:rPr>
          <w:rtl w:val="0"/>
        </w:rPr>
        <w:t xml:space="preserve">economic</w:t>
      </w:r>
      <w:r w:rsidDel="00000000" w:rsidR="00000000" w:rsidRPr="00000000">
        <w:rPr>
          <w:rtl w:val="0"/>
        </w:rPr>
        <w:t xml:space="preserve"> empowerment, SHF in a number of countries, including Nigeria, provides grants to further the development </w:t>
      </w:r>
      <w:r w:rsidDel="00000000" w:rsidR="00000000" w:rsidRPr="00000000">
        <w:rPr>
          <w:rtl w:val="0"/>
        </w:rPr>
        <w:t xml:space="preserve">and</w:t>
      </w:r>
      <w:r w:rsidDel="00000000" w:rsidR="00000000" w:rsidRPr="00000000">
        <w:rPr>
          <w:rtl w:val="0"/>
        </w:rPr>
        <w:t xml:space="preserve"> growth of the sanitation </w:t>
      </w:r>
      <w:r w:rsidDel="00000000" w:rsidR="00000000" w:rsidRPr="00000000">
        <w:rPr>
          <w:rtl w:val="0"/>
        </w:rPr>
        <w:t xml:space="preserve">economy</w:t>
      </w:r>
      <w:r w:rsidDel="00000000" w:rsidR="00000000" w:rsidRPr="00000000">
        <w:rPr>
          <w:rtl w:val="0"/>
        </w:rPr>
        <w:t xml:space="preserve"> and/or menstrual hygiene marketplace through market based approaches, </w:t>
      </w:r>
      <w:r w:rsidDel="00000000" w:rsidR="00000000" w:rsidRPr="00000000">
        <w:rPr>
          <w:rtl w:val="0"/>
        </w:rPr>
        <w:t xml:space="preserve">including</w:t>
      </w:r>
      <w:r w:rsidDel="00000000" w:rsidR="00000000" w:rsidRPr="00000000">
        <w:rPr>
          <w:rtl w:val="0"/>
        </w:rPr>
        <w:t xml:space="preserve"> for vulnerable populations. </w:t>
      </w:r>
    </w:p>
    <w:p w:rsidR="00000000" w:rsidDel="00000000" w:rsidP="00000000" w:rsidRDefault="00000000" w:rsidRPr="00000000" w14:paraId="0000002E">
      <w:pPr>
        <w:spacing w:line="288" w:lineRule="auto"/>
        <w:ind w:right="1110"/>
        <w:rPr>
          <w:shd w:fill="d9d9d9" w:val="clear"/>
        </w:rPr>
      </w:pPr>
      <w:r w:rsidDel="00000000" w:rsidR="00000000" w:rsidRPr="00000000">
        <w:rPr>
          <w:rtl w:val="0"/>
        </w:rPr>
      </w:r>
    </w:p>
    <w:p w:rsidR="00000000" w:rsidDel="00000000" w:rsidP="00000000" w:rsidRDefault="00000000" w:rsidRPr="00000000" w14:paraId="0000002F">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4c3g8h2l1jb2" w:id="4"/>
      <w:bookmarkEnd w:id="4"/>
      <w:r w:rsidDel="00000000" w:rsidR="00000000" w:rsidRPr="00000000">
        <w:rPr>
          <w:rtl w:val="0"/>
        </w:rPr>
        <w:t xml:space="preserve">Background and objectives of the grant/funding</w:t>
      </w:r>
    </w:p>
    <w:p w:rsidR="00000000" w:rsidDel="00000000" w:rsidP="00000000" w:rsidRDefault="00000000" w:rsidRPr="00000000" w14:paraId="00000030">
      <w:pPr>
        <w:pStyle w:val="Heading2"/>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0" w:line="360" w:lineRule="auto"/>
        <w:ind w:left="0" w:right="1110" w:firstLine="0"/>
        <w:jc w:val="left"/>
        <w:rPr/>
      </w:pPr>
      <w:bookmarkStart w:colFirst="0" w:colLast="0" w:name="_mrvei8i6107s" w:id="5"/>
      <w:bookmarkEnd w:id="5"/>
      <w:r w:rsidDel="00000000" w:rsidR="00000000" w:rsidRPr="00000000">
        <w:rPr>
          <w:rtl w:val="0"/>
        </w:rPr>
      </w:r>
    </w:p>
    <w:p w:rsidR="00000000" w:rsidDel="00000000" w:rsidP="00000000" w:rsidRDefault="00000000" w:rsidRPr="00000000" w14:paraId="00000031">
      <w:pPr>
        <w:pStyle w:val="Heading2"/>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0" w:line="360" w:lineRule="auto"/>
        <w:ind w:left="0" w:right="1110" w:firstLine="0"/>
        <w:jc w:val="left"/>
        <w:rPr>
          <w:u w:val="single"/>
        </w:rPr>
      </w:pPr>
      <w:bookmarkStart w:colFirst="0" w:colLast="0" w:name="_yft1vwyc74f1" w:id="6"/>
      <w:bookmarkEnd w:id="6"/>
      <w:r w:rsidDel="00000000" w:rsidR="00000000" w:rsidRPr="00000000">
        <w:rPr>
          <w:rFonts w:ascii="Arial" w:cs="Arial" w:eastAsia="Arial" w:hAnsi="Arial"/>
          <w:b w:val="1"/>
          <w:color w:val="000000"/>
          <w:u w:val="single"/>
          <w:rtl w:val="0"/>
        </w:rPr>
        <w:t xml:space="preserve">This Call for Proposal is for NIGERIA.</w:t>
      </w:r>
      <w:r w:rsidDel="00000000" w:rsidR="00000000" w:rsidRPr="00000000">
        <w:rPr>
          <w:u w:val="single"/>
          <w:rtl w:val="0"/>
        </w:rPr>
        <w:t xml:space="preserve"> </w:t>
      </w:r>
      <w:r w:rsidDel="00000000" w:rsidR="00000000" w:rsidRPr="00000000">
        <w:rPr>
          <w:rtl w:val="0"/>
        </w:rPr>
      </w:r>
    </w:p>
    <w:p w:rsidR="00000000" w:rsidDel="00000000" w:rsidP="00000000" w:rsidRDefault="00000000" w:rsidRPr="00000000" w14:paraId="00000032">
      <w:pPr>
        <w:spacing w:after="0" w:line="240" w:lineRule="auto"/>
        <w:ind w:right="0"/>
        <w:jc w:val="both"/>
        <w:rPr>
          <w:b w:val="1"/>
        </w:rPr>
      </w:pPr>
      <w:r w:rsidDel="00000000" w:rsidR="00000000" w:rsidRPr="00000000">
        <w:rPr>
          <w:rtl w:val="0"/>
        </w:rPr>
      </w:r>
    </w:p>
    <w:p w:rsidR="00000000" w:rsidDel="00000000" w:rsidP="00000000" w:rsidRDefault="00000000" w:rsidRPr="00000000" w14:paraId="00000033">
      <w:pPr>
        <w:spacing w:after="0" w:line="240" w:lineRule="auto"/>
        <w:ind w:right="0"/>
        <w:jc w:val="both"/>
        <w:rPr/>
      </w:pPr>
      <w:r w:rsidDel="00000000" w:rsidR="00000000" w:rsidRPr="00000000">
        <w:rPr>
          <w:b w:val="1"/>
          <w:rtl w:val="0"/>
        </w:rPr>
        <w:t xml:space="preserve">Project context</w:t>
      </w:r>
      <w:r w:rsidDel="00000000" w:rsidR="00000000" w:rsidRPr="00000000">
        <w:rPr>
          <w:rtl w:val="0"/>
        </w:rPr>
      </w:r>
    </w:p>
    <w:p w:rsidR="00000000" w:rsidDel="00000000" w:rsidP="00000000" w:rsidRDefault="00000000" w:rsidRPr="00000000" w14:paraId="00000034">
      <w:pPr>
        <w:spacing w:after="160" w:line="259" w:lineRule="auto"/>
        <w:ind w:right="0"/>
        <w:jc w:val="both"/>
        <w:rPr/>
      </w:pPr>
      <w:r w:rsidDel="00000000" w:rsidR="00000000" w:rsidRPr="00000000">
        <w:rPr>
          <w:rtl w:val="0"/>
        </w:rPr>
        <w:t xml:space="preserve">With 23% of the population practicing open defecation and only 17% having access to basic handwashing facilities, sanitation and hygiene coverage is a challenge in Nigeria</w:t>
      </w:r>
      <w:r w:rsidDel="00000000" w:rsidR="00000000" w:rsidRPr="00000000">
        <w:rPr>
          <w:vertAlign w:val="superscript"/>
        </w:rPr>
        <w:footnoteReference w:customMarkFollows="0" w:id="2"/>
      </w:r>
      <w:r w:rsidDel="00000000" w:rsidR="00000000" w:rsidRPr="00000000">
        <w:rPr>
          <w:rtl w:val="0"/>
        </w:rPr>
        <w:t xml:space="preserve">. Overall, access to services remains varied, with rural areas having limited coverage. For example, 52% of the urban population and only 33% of the rural population have access to at least basic sanitation</w:t>
      </w:r>
      <w:r w:rsidDel="00000000" w:rsidR="00000000" w:rsidRPr="00000000">
        <w:rPr>
          <w:vertAlign w:val="superscript"/>
        </w:rPr>
        <w:footnoteReference w:customMarkFollows="0" w:id="3"/>
      </w:r>
      <w:r w:rsidDel="00000000" w:rsidR="00000000" w:rsidRPr="00000000">
        <w:rPr>
          <w:rtl w:val="0"/>
        </w:rPr>
        <w:t xml:space="preserve">. Guided by the National Open Defecation Free (ODF) Roadmap 2015 – 2025, Hand Hygiene for All Roadmap 2021 – 2025, and the National Action Plan for the Revitalization of WASH, the Government of Nigeria (GoN) recognizes that sanitation and hygiene </w:t>
      </w:r>
      <w:r w:rsidDel="00000000" w:rsidR="00000000" w:rsidRPr="00000000">
        <w:rPr>
          <w:rtl w:val="0"/>
        </w:rPr>
        <w:t xml:space="preserve">(S&amp;H) </w:t>
      </w:r>
      <w:r w:rsidDel="00000000" w:rsidR="00000000" w:rsidRPr="00000000">
        <w:rPr>
          <w:rtl w:val="0"/>
        </w:rPr>
        <w:t xml:space="preserve"> in Nigeria has a significant funding gap and that the country will likely miss its 2030 SDG targets if urgent attention and investment is not directed toward the sector. Some of the key challenges that sustain this funding gap include a lack of innovative financing and framework for public service delegation to the private sector, and weak policy, institutional, and regulatory capacity.</w:t>
      </w:r>
      <w:r w:rsidDel="00000000" w:rsidR="00000000" w:rsidRPr="00000000">
        <w:rPr>
          <w:b w:val="1"/>
          <w:sz w:val="22"/>
          <w:szCs w:val="22"/>
          <w:rtl w:val="0"/>
        </w:rPr>
        <w:t xml:space="preserve"> </w:t>
      </w:r>
      <w:r w:rsidDel="00000000" w:rsidR="00000000" w:rsidRPr="00000000">
        <w:rPr>
          <w:rtl w:val="0"/>
        </w:rPr>
        <w:t xml:space="preserve">The lack of access to proper sanitation and hygiene (S&amp;H) poses significant risks to health and education outcomes and ultimately impacts the broader economy. The World Bank estimates that poor sanitation costs Nigeria N455 billion (USD 2 billion) each year</w:t>
      </w:r>
      <w:r w:rsidDel="00000000" w:rsidR="00000000" w:rsidRPr="00000000">
        <w:rPr>
          <w:vertAlign w:val="superscript"/>
        </w:rPr>
        <w:footnoteReference w:customMarkFollows="0" w:id="4"/>
      </w:r>
      <w:r w:rsidDel="00000000" w:rsidR="00000000" w:rsidRPr="00000000">
        <w:rPr>
          <w:rtl w:val="0"/>
        </w:rPr>
        <w:t xml:space="preserve">.</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pPr>
      <w:r w:rsidDel="00000000" w:rsidR="00000000" w:rsidRPr="00000000">
        <w:rPr>
          <w:b w:val="1"/>
          <w:rtl w:val="0"/>
        </w:rPr>
        <w:t xml:space="preserve">Poor S&amp;H access particularly impacts women and girls, who are more likely to abstain from activities during their menstrual cycle due to a lack of infrastructure and information.</w:t>
      </w:r>
      <w:r w:rsidDel="00000000" w:rsidR="00000000" w:rsidRPr="00000000">
        <w:rPr>
          <w:rtl w:val="0"/>
        </w:rPr>
        <w:t xml:space="preserve"> In Nigeria, 23% of school-age children and youth abstain from economic activities during menstruation</w:t>
      </w:r>
      <w:r w:rsidDel="00000000" w:rsidR="00000000" w:rsidRPr="00000000">
        <w:rPr>
          <w:vertAlign w:val="superscript"/>
        </w:rPr>
        <w:footnoteReference w:customMarkFollows="0" w:id="5"/>
      </w:r>
      <w:r w:rsidDel="00000000" w:rsidR="00000000" w:rsidRPr="00000000">
        <w:rPr>
          <w:rtl w:val="0"/>
        </w:rPr>
        <w:t xml:space="preserve">. Cultural norms make it challenging for women and girls to defecate and urinate in public toilets, forcing them to walk long distances or wait until dark to have privacy. </w:t>
      </w:r>
    </w:p>
    <w:p w:rsidR="00000000" w:rsidDel="00000000" w:rsidP="00000000" w:rsidRDefault="00000000" w:rsidRPr="00000000" w14:paraId="00000036">
      <w:pPr>
        <w:spacing w:after="160" w:line="259" w:lineRule="auto"/>
        <w:ind w:right="0"/>
        <w:jc w:val="both"/>
        <w:rPr>
          <w:highlight w:val="yellow"/>
        </w:rPr>
      </w:pPr>
      <w:r w:rsidDel="00000000" w:rsidR="00000000" w:rsidRPr="00000000">
        <w:rPr>
          <w:b w:val="1"/>
          <w:rtl w:val="0"/>
        </w:rPr>
        <w:t xml:space="preserve">Despite the pressing need and expected return on investment, the currently available funding for S&amp;H falls considerably short.</w:t>
      </w:r>
      <w:r w:rsidDel="00000000" w:rsidR="00000000" w:rsidRPr="00000000">
        <w:rPr>
          <w:rtl w:val="0"/>
        </w:rPr>
        <w:t xml:space="preserve"> The 2019 UN-Water Global Analysis and Assessment of Sanitation and Drinking Water (GLAAS) findings show a shortfall in funding of 74% for urban sanitation and 59% for rural sanitation based on a sample of 20 countries. Nigeria’s funding gap for the water, sanitation, and hygiene sector are estimated at USD 10 billion per year</w:t>
      </w:r>
      <w:r w:rsidDel="00000000" w:rsidR="00000000" w:rsidRPr="00000000">
        <w:rPr>
          <w:vertAlign w:val="superscript"/>
        </w:rPr>
        <w:footnoteReference w:customMarkFollows="0" w:id="6"/>
      </w:r>
      <w:r w:rsidDel="00000000" w:rsidR="00000000" w:rsidRPr="00000000">
        <w:rPr>
          <w:rtl w:val="0"/>
        </w:rPr>
        <w:t xml:space="preserve">. The s</w:t>
      </w:r>
      <w:r w:rsidDel="00000000" w:rsidR="00000000" w:rsidRPr="00000000">
        <w:rPr>
          <w:rtl w:val="0"/>
        </w:rPr>
        <w:t xml:space="preserve">anitation</w:t>
      </w:r>
      <w:r w:rsidDel="00000000" w:rsidR="00000000" w:rsidRPr="00000000">
        <w:rPr>
          <w:rtl w:val="0"/>
        </w:rPr>
        <w:t xml:space="preserve"> and hygiene sector accounts for 65% of this funding gap</w:t>
      </w:r>
      <w:r w:rsidDel="00000000" w:rsidR="00000000" w:rsidRPr="00000000">
        <w:rPr>
          <w:vertAlign w:val="superscript"/>
        </w:rPr>
        <w:footnoteReference w:customMarkFollows="0" w:id="7"/>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7">
      <w:pPr>
        <w:spacing w:after="160" w:line="259" w:lineRule="auto"/>
        <w:ind w:right="0"/>
        <w:jc w:val="both"/>
        <w:rPr>
          <w:b w:val="1"/>
        </w:rPr>
      </w:pPr>
      <w:r w:rsidDel="00000000" w:rsidR="00000000" w:rsidRPr="00000000">
        <w:rPr>
          <w:rtl w:val="0"/>
        </w:rPr>
      </w:r>
    </w:p>
    <w:p w:rsidR="00000000" w:rsidDel="00000000" w:rsidP="00000000" w:rsidRDefault="00000000" w:rsidRPr="00000000" w14:paraId="00000038">
      <w:pPr>
        <w:spacing w:after="160" w:line="259" w:lineRule="auto"/>
        <w:ind w:right="0"/>
        <w:jc w:val="both"/>
        <w:rPr>
          <w:b w:val="1"/>
        </w:rPr>
      </w:pPr>
      <w:r w:rsidDel="00000000" w:rsidR="00000000" w:rsidRPr="00000000">
        <w:rPr>
          <w:rtl w:val="0"/>
        </w:rPr>
      </w:r>
    </w:p>
    <w:p w:rsidR="00000000" w:rsidDel="00000000" w:rsidP="00000000" w:rsidRDefault="00000000" w:rsidRPr="00000000" w14:paraId="00000039">
      <w:pPr>
        <w:spacing w:after="160" w:line="259" w:lineRule="auto"/>
        <w:ind w:right="0"/>
        <w:jc w:val="both"/>
        <w:rPr>
          <w:b w:val="1"/>
          <w:highlight w:val="yellow"/>
        </w:rPr>
      </w:pPr>
      <w:r w:rsidDel="00000000" w:rsidR="00000000" w:rsidRPr="00000000">
        <w:rPr>
          <w:b w:val="1"/>
          <w:rtl w:val="0"/>
        </w:rPr>
        <w:t xml:space="preserve">Cholera</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pPr>
      <w:r w:rsidDel="00000000" w:rsidR="00000000" w:rsidRPr="00000000">
        <w:rPr>
          <w:rtl w:val="0"/>
        </w:rPr>
        <w:t xml:space="preserve">In 2017, the Global Task Force on Cholera Control (GTFCC) launched “Ending Cholera: A Global Roadmap to 2030”. The Roadmap encouraged partner organisations to sign the Declaration to End Cholera, which focused on three axes: 1. early detection and response, 2. interventions in cholera hotspots and 3. effective coordination at all levels. The GTFCC aims to stop country-wide uncontrolled cholera outbreaks by 2030 and eliminate the disease from twenty countries, resulting in a 90% reduction in cholera deaths [</w:t>
      </w:r>
      <w:hyperlink r:id="rId15">
        <w:r w:rsidDel="00000000" w:rsidR="00000000" w:rsidRPr="00000000">
          <w:rPr>
            <w:rtl w:val="0"/>
          </w:rPr>
          <w:t xml:space="preserve">1</w:t>
        </w:r>
      </w:hyperlink>
      <w:r w:rsidDel="00000000" w:rsidR="00000000" w:rsidRPr="00000000">
        <w:rPr>
          <w:rtl w:val="0"/>
        </w:rPr>
        <w:t xml:space="preserv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pPr>
      <w:r w:rsidDel="00000000" w:rsidR="00000000" w:rsidRPr="00000000">
        <w:rPr>
          <w:rtl w:val="0"/>
        </w:rPr>
        <w:t xml:space="preserve">Despite the commitment of governments and organisations to large-scale strategies, many argue that these goals and targets fail to produce significant improvements [</w:t>
      </w:r>
      <w:hyperlink r:id="rId16">
        <w:r w:rsidDel="00000000" w:rsidR="00000000" w:rsidRPr="00000000">
          <w:rPr>
            <w:rtl w:val="0"/>
          </w:rPr>
          <w:t xml:space="preserve">2</w:t>
        </w:r>
      </w:hyperlink>
      <w:r w:rsidDel="00000000" w:rsidR="00000000" w:rsidRPr="00000000">
        <w:rPr>
          <w:rtl w:val="0"/>
        </w:rPr>
        <w:t xml:space="preserve">,</w:t>
      </w:r>
      <w:hyperlink r:id="rId17">
        <w:r w:rsidDel="00000000" w:rsidR="00000000" w:rsidRPr="00000000">
          <w:rPr>
            <w:rtl w:val="0"/>
          </w:rPr>
          <w:t xml:space="preserve">3</w:t>
        </w:r>
      </w:hyperlink>
      <w:r w:rsidDel="00000000" w:rsidR="00000000" w:rsidRPr="00000000">
        <w:rPr>
          <w:rtl w:val="0"/>
        </w:rPr>
        <w:t xml:space="preserve">]. There have been gains in cholera control at a local level in recent decades, through widespread implementation of cholera prevention and education by sub-national health ministries, although this has been minimal at the global level [</w:t>
      </w:r>
      <w:hyperlink r:id="rId18">
        <w:r w:rsidDel="00000000" w:rsidR="00000000" w:rsidRPr="00000000">
          <w:rPr>
            <w:rtl w:val="0"/>
          </w:rPr>
          <w:t xml:space="preserve">4</w:t>
        </w:r>
      </w:hyperlink>
      <w:r w:rsidDel="00000000" w:rsidR="00000000" w:rsidRPr="00000000">
        <w:rPr>
          <w:rtl w:val="0"/>
        </w:rPr>
        <w:t xml:space="preserve">,</w:t>
      </w:r>
      <w:hyperlink r:id="rId19">
        <w:r w:rsidDel="00000000" w:rsidR="00000000" w:rsidRPr="00000000">
          <w:rPr>
            <w:rtl w:val="0"/>
          </w:rPr>
          <w:t xml:space="preserve">5</w:t>
        </w:r>
      </w:hyperlink>
      <w:r w:rsidDel="00000000" w:rsidR="00000000" w:rsidRPr="00000000">
        <w:rPr>
          <w:rtl w:val="0"/>
        </w:rPr>
        <w:t xml:space="preserve">]. As the 2030 goal approaches, whether these targets can be achieved given the current pace of development and progress is highly uncertain [</w:t>
      </w:r>
      <w:hyperlink r:id="rId20">
        <w:r w:rsidDel="00000000" w:rsidR="00000000" w:rsidRPr="00000000">
          <w:rPr>
            <w:rtl w:val="0"/>
          </w:rPr>
          <w:t xml:space="preserve">6</w:t>
        </w:r>
      </w:hyperlink>
      <w:r w:rsidDel="00000000" w:rsidR="00000000" w:rsidRPr="00000000">
        <w:rPr>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pPr>
      <w:r w:rsidDel="00000000" w:rsidR="00000000" w:rsidRPr="00000000">
        <w:rPr>
          <w:rtl w:val="0"/>
        </w:rPr>
        <w:t xml:space="preserve">SHF is concerned with reaching vulnerable populations. Recurrent cholera is linked to inadequate basic services, including sanitation and hygiene. The process of eradicating cholera poses an </w:t>
      </w:r>
      <w:r w:rsidDel="00000000" w:rsidR="00000000" w:rsidRPr="00000000">
        <w:rPr>
          <w:rtl w:val="0"/>
        </w:rPr>
        <w:t xml:space="preserve">opportunity for growth of the local sanitation economy, private sector and other stakeholders.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b w:val="1"/>
        </w:rPr>
      </w:pPr>
      <w:r w:rsidDel="00000000" w:rsidR="00000000" w:rsidRPr="00000000">
        <w:rPr>
          <w:b w:val="1"/>
          <w:rtl w:val="0"/>
        </w:rPr>
        <w:t xml:space="preserve">City-wide Inclusive Sanitation (CWIS)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pPr>
      <w:r w:rsidDel="00000000" w:rsidR="00000000" w:rsidRPr="00000000">
        <w:rPr>
          <w:rtl w:val="0"/>
        </w:rPr>
        <w:t xml:space="preserve">SHF is keen to promote City-wide Inclusive Sanitation (CWIS) approaches, meaning: </w:t>
      </w:r>
    </w:p>
    <w:p w:rsidR="00000000" w:rsidDel="00000000" w:rsidP="00000000" w:rsidRDefault="00000000" w:rsidRPr="00000000" w14:paraId="0000003F">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both"/>
        <w:rPr>
          <w:u w:val="none"/>
        </w:rPr>
      </w:pPr>
      <w:r w:rsidDel="00000000" w:rsidR="00000000" w:rsidRPr="00000000">
        <w:rPr>
          <w:rtl w:val="0"/>
        </w:rPr>
        <w:t xml:space="preserve">Everybody benefits from adequate sanitation service delivery outcomes that meet user aspirations and that protect the health of users.</w:t>
      </w:r>
    </w:p>
    <w:p w:rsidR="00000000" w:rsidDel="00000000" w:rsidP="00000000" w:rsidRDefault="00000000" w:rsidRPr="00000000" w14:paraId="00000040">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both"/>
        <w:rPr>
          <w:u w:val="none"/>
        </w:rPr>
      </w:pPr>
      <w:r w:rsidDel="00000000" w:rsidR="00000000" w:rsidRPr="00000000">
        <w:rPr>
          <w:rtl w:val="0"/>
        </w:rPr>
        <w:t xml:space="preserve">Human waste is safely managed along the whole sanitation service chain ensuring protection of the environment and of human health.</w:t>
      </w:r>
    </w:p>
    <w:p w:rsidR="00000000" w:rsidDel="00000000" w:rsidP="00000000" w:rsidRDefault="00000000" w:rsidRPr="00000000" w14:paraId="00000041">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both"/>
        <w:rPr>
          <w:u w:val="none"/>
        </w:rPr>
      </w:pPr>
      <w:r w:rsidDel="00000000" w:rsidR="00000000" w:rsidRPr="00000000">
        <w:rPr>
          <w:rtl w:val="0"/>
        </w:rPr>
        <w:t xml:space="preserve">A diversity of appropriate technical solutions is embraced, combining both on-site and sewered solutions, in either centralized or decentralized systems, with consideration of resource recovery and re-use.</w:t>
      </w:r>
    </w:p>
    <w:p w:rsidR="00000000" w:rsidDel="00000000" w:rsidP="00000000" w:rsidRDefault="00000000" w:rsidRPr="00000000" w14:paraId="00000042">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both"/>
        <w:rPr>
          <w:u w:val="none"/>
        </w:rPr>
      </w:pPr>
      <w:r w:rsidDel="00000000" w:rsidR="00000000" w:rsidRPr="00000000">
        <w:rPr>
          <w:rtl w:val="0"/>
        </w:rPr>
        <w:t xml:space="preserve">Cities demonstrate political will, technical and managerial leadership, and identify new and creative long-term funding options for sanitation.</w:t>
      </w:r>
    </w:p>
    <w:p w:rsidR="00000000" w:rsidDel="00000000" w:rsidP="00000000" w:rsidRDefault="00000000" w:rsidRPr="00000000" w14:paraId="00000043">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both"/>
        <w:rPr>
          <w:u w:val="none"/>
        </w:rPr>
      </w:pPr>
      <w:r w:rsidDel="00000000" w:rsidR="00000000" w:rsidRPr="00000000">
        <w:rPr>
          <w:rtl w:val="0"/>
        </w:rPr>
        <w:t xml:space="preserve">Institutional arrangements and regulations, with well-aligned incentives, are in place for the operation and maintenance of the full sanitation service chain.</w:t>
      </w:r>
    </w:p>
    <w:p w:rsidR="00000000" w:rsidDel="00000000" w:rsidP="00000000" w:rsidRDefault="00000000" w:rsidRPr="00000000" w14:paraId="0000004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both"/>
        <w:rPr>
          <w:u w:val="none"/>
        </w:rPr>
      </w:pPr>
      <w:r w:rsidDel="00000000" w:rsidR="00000000" w:rsidRPr="00000000">
        <w:rPr>
          <w:rtl w:val="0"/>
        </w:rPr>
        <w:t xml:space="preserve">Funding is allocated for non-infrastructure aspects of service delivery, such as capacity building, household engagement and outreach, and sanitation marketing.</w:t>
      </w:r>
    </w:p>
    <w:p w:rsidR="00000000" w:rsidDel="00000000" w:rsidP="00000000" w:rsidRDefault="00000000" w:rsidRPr="00000000" w14:paraId="00000045">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afterAutospacing="0" w:before="0" w:line="259" w:lineRule="auto"/>
        <w:ind w:left="720" w:right="0" w:hanging="360"/>
        <w:jc w:val="both"/>
        <w:rPr>
          <w:u w:val="none"/>
        </w:rPr>
      </w:pPr>
      <w:r w:rsidDel="00000000" w:rsidR="00000000" w:rsidRPr="00000000">
        <w:rPr>
          <w:rtl w:val="0"/>
        </w:rPr>
        <w:t xml:space="preserve">Complementary urban services, including water supply, drainage, greywater management and solid waste management, are incorporated into sanitation planning.</w:t>
      </w:r>
    </w:p>
    <w:p w:rsidR="00000000" w:rsidDel="00000000" w:rsidP="00000000" w:rsidRDefault="00000000" w:rsidRPr="00000000" w14:paraId="0000004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u w:val="none"/>
        </w:rPr>
      </w:pPr>
      <w:r w:rsidDel="00000000" w:rsidR="00000000" w:rsidRPr="00000000">
        <w:rPr>
          <w:rtl w:val="0"/>
        </w:rPr>
        <w:t xml:space="preserve">Activities are included to target specific unserved and underserved groups, such as women, ethnic minorities, the urban poor and people with disabilities.</w:t>
      </w:r>
      <w:r w:rsidDel="00000000" w:rsidR="00000000" w:rsidRPr="00000000">
        <w:rPr>
          <w:vertAlign w:val="superscript"/>
        </w:rPr>
        <w:footnoteReference w:customMarkFollows="0" w:id="8"/>
      </w:r>
      <w:r w:rsidDel="00000000" w:rsidR="00000000" w:rsidRPr="00000000">
        <w:rPr>
          <w:rtl w:val="0"/>
        </w:rPr>
      </w:r>
    </w:p>
    <w:p w:rsidR="00000000" w:rsidDel="00000000" w:rsidP="00000000" w:rsidRDefault="00000000" w:rsidRPr="00000000" w14:paraId="00000047">
      <w:pPr>
        <w:spacing w:after="0" w:line="240" w:lineRule="auto"/>
        <w:ind w:right="0"/>
        <w:jc w:val="both"/>
        <w:rPr>
          <w:b w:val="1"/>
        </w:rPr>
      </w:pPr>
      <w:r w:rsidDel="00000000" w:rsidR="00000000" w:rsidRPr="00000000">
        <w:rPr>
          <w:b w:val="1"/>
          <w:rtl w:val="0"/>
        </w:rPr>
        <w:t xml:space="preserve">Country level </w:t>
      </w:r>
      <w:r w:rsidDel="00000000" w:rsidR="00000000" w:rsidRPr="00000000">
        <w:rPr>
          <w:b w:val="1"/>
          <w:rtl w:val="0"/>
        </w:rPr>
        <w:t xml:space="preserve">focus</w:t>
      </w:r>
      <w:r w:rsidDel="00000000" w:rsidR="00000000" w:rsidRPr="00000000">
        <w:rPr>
          <w:b w:val="1"/>
          <w:rtl w:val="0"/>
        </w:rPr>
        <w:t xml:space="preserve"> - Nigeria </w:t>
      </w:r>
    </w:p>
    <w:p w:rsidR="00000000" w:rsidDel="00000000" w:rsidP="00000000" w:rsidRDefault="00000000" w:rsidRPr="00000000" w14:paraId="00000048">
      <w:pPr>
        <w:spacing w:after="0" w:line="240" w:lineRule="auto"/>
        <w:ind w:right="0"/>
        <w:jc w:val="both"/>
        <w:rPr>
          <w:b w:val="1"/>
        </w:rPr>
      </w:pPr>
      <w:r w:rsidDel="00000000" w:rsidR="00000000" w:rsidRPr="00000000">
        <w:rPr>
          <w:rtl w:val="0"/>
        </w:rPr>
      </w:r>
    </w:p>
    <w:p w:rsidR="00000000" w:rsidDel="00000000" w:rsidP="00000000" w:rsidRDefault="00000000" w:rsidRPr="00000000" w14:paraId="00000049">
      <w:pPr>
        <w:spacing w:after="0" w:line="240" w:lineRule="auto"/>
        <w:ind w:right="0"/>
        <w:jc w:val="both"/>
        <w:rPr/>
      </w:pPr>
      <w:r w:rsidDel="00000000" w:rsidR="00000000" w:rsidRPr="00000000">
        <w:rPr>
          <w:rtl w:val="0"/>
        </w:rPr>
        <w:t xml:space="preserve">The Project Funding (hereafter referred to as‘’the Project’’) will facilitate the delivery  of results through concrete market-based solutions that increase access to safe sanitation and  hygiene for vulnerable populations and contribute to the reduction of cholera and other WASH related diseases.  The Project will generate impact, evidence and data that can be used to further </w:t>
      </w:r>
      <w:r w:rsidDel="00000000" w:rsidR="00000000" w:rsidRPr="00000000">
        <w:rPr>
          <w:rtl w:val="0"/>
        </w:rPr>
        <w:t xml:space="preserve">realise</w:t>
      </w:r>
      <w:r w:rsidDel="00000000" w:rsidR="00000000" w:rsidRPr="00000000">
        <w:rPr>
          <w:rtl w:val="0"/>
        </w:rPr>
        <w:t xml:space="preserve"> the potential of the sanitation economy in Nigeria and elsewhere.  The Project duration is </w:t>
      </w:r>
      <w:r w:rsidDel="00000000" w:rsidR="00000000" w:rsidRPr="00000000">
        <w:rPr>
          <w:rtl w:val="0"/>
        </w:rPr>
        <w:t xml:space="preserve">30 months.</w:t>
      </w:r>
    </w:p>
    <w:p w:rsidR="00000000" w:rsidDel="00000000" w:rsidP="00000000" w:rsidRDefault="00000000" w:rsidRPr="00000000" w14:paraId="0000004A">
      <w:pPr>
        <w:spacing w:after="0" w:line="240" w:lineRule="auto"/>
        <w:ind w:right="0"/>
        <w:jc w:val="both"/>
        <w:rPr/>
      </w:pPr>
      <w:r w:rsidDel="00000000" w:rsidR="00000000" w:rsidRPr="00000000">
        <w:rPr>
          <w:rtl w:val="0"/>
        </w:rPr>
      </w:r>
    </w:p>
    <w:p w:rsidR="00000000" w:rsidDel="00000000" w:rsidP="00000000" w:rsidRDefault="00000000" w:rsidRPr="00000000" w14:paraId="0000004B">
      <w:pPr>
        <w:spacing w:after="0" w:line="240" w:lineRule="auto"/>
        <w:ind w:right="0"/>
        <w:jc w:val="both"/>
        <w:rPr/>
      </w:pPr>
      <w:r w:rsidDel="00000000" w:rsidR="00000000" w:rsidRPr="00000000">
        <w:rPr>
          <w:rtl w:val="0"/>
        </w:rPr>
        <w:t xml:space="preserve">The Project will happen in the context of other SHF supported work in Nigeria and it is envisaged that one measure of its success will be the Project’s ability to provide an investable proposition for continuation, expansion or replication of the approach in future years. Support for this will be provided by SHF working closely with the government and other stakeholders, including investors.</w:t>
      </w:r>
    </w:p>
    <w:p w:rsidR="00000000" w:rsidDel="00000000" w:rsidP="00000000" w:rsidRDefault="00000000" w:rsidRPr="00000000" w14:paraId="0000004C">
      <w:pPr>
        <w:spacing w:after="0" w:line="240" w:lineRule="auto"/>
        <w:ind w:right="0"/>
        <w:jc w:val="both"/>
        <w:rPr/>
      </w:pPr>
      <w:r w:rsidDel="00000000" w:rsidR="00000000" w:rsidRPr="00000000">
        <w:rPr>
          <w:rtl w:val="0"/>
        </w:rPr>
      </w:r>
    </w:p>
    <w:p w:rsidR="00000000" w:rsidDel="00000000" w:rsidP="00000000" w:rsidRDefault="00000000" w:rsidRPr="00000000" w14:paraId="0000004D">
      <w:pPr>
        <w:spacing w:after="0" w:line="240" w:lineRule="auto"/>
        <w:ind w:right="0"/>
        <w:jc w:val="both"/>
        <w:rPr>
          <w:b w:val="1"/>
        </w:rPr>
      </w:pPr>
      <w:r w:rsidDel="00000000" w:rsidR="00000000" w:rsidRPr="00000000">
        <w:rPr>
          <w:b w:val="1"/>
          <w:rtl w:val="0"/>
        </w:rPr>
        <w:t xml:space="preserve">Box 1: SHF in Nigeria</w:t>
      </w:r>
    </w:p>
    <w:p w:rsidR="00000000" w:rsidDel="00000000" w:rsidP="00000000" w:rsidRDefault="00000000" w:rsidRPr="00000000" w14:paraId="0000004E">
      <w:pPr>
        <w:spacing w:after="0" w:line="240" w:lineRule="auto"/>
        <w:ind w:right="0"/>
        <w:jc w:val="both"/>
        <w:rPr/>
      </w:pPr>
      <w:r w:rsidDel="00000000" w:rsidR="00000000" w:rsidRPr="00000000">
        <w:rPr>
          <w:rtl w:val="0"/>
        </w:rPr>
      </w:r>
    </w:p>
    <w:tbl>
      <w:tblPr>
        <w:tblStyle w:val="Table1"/>
        <w:tblW w:w="933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33"/>
        <w:tblGridChange w:id="0">
          <w:tblGrid>
            <w:gridCol w:w="933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pPr>
            <w:r w:rsidDel="00000000" w:rsidR="00000000" w:rsidRPr="00000000">
              <w:rPr>
                <w:rtl w:val="0"/>
              </w:rPr>
              <w:t xml:space="preserve">In Nigeria, the Sanitation and Hygiene Fund (SHF) seeks to catalyze the sanitation economy through its two-stage funding model. In the investment readiness stage, SHF aims to improve the enabling environment for sanitation economy investments by supporting analysis on market access bottleneck diagnosis and by advancing reforms. SHF also supports countries in developing investment cases based on national strategies, priorities, sanitation economy assessments, and financing strategies. The financing strategies include an analysis of public and private investment tracking, financing gaps, and funding sources for investable opportunities. SHF will develop a pipeline of investable market-based opportunities, along with their financing options (sources and instruments), to focus countries on priority investments. In the financing phase, SHF acts as a facilitator by matching the developed investable opportunities with other investors (e.g., DFIs/impact investors). Where possible, SHF acts as a co-investor by providing de-risking capital to catalyze additional financing for sanitation economy growth.</w:t>
            </w:r>
          </w:p>
        </w:tc>
      </w:tr>
    </w:tbl>
    <w:p w:rsidR="00000000" w:rsidDel="00000000" w:rsidP="00000000" w:rsidRDefault="00000000" w:rsidRPr="00000000" w14:paraId="00000050">
      <w:pPr>
        <w:spacing w:after="0" w:line="240" w:lineRule="auto"/>
        <w:ind w:right="0"/>
        <w:jc w:val="both"/>
        <w:rPr/>
      </w:pPr>
      <w:r w:rsidDel="00000000" w:rsidR="00000000" w:rsidRPr="00000000">
        <w:rPr>
          <w:rtl w:val="0"/>
        </w:rPr>
      </w:r>
    </w:p>
    <w:p w:rsidR="00000000" w:rsidDel="00000000" w:rsidP="00000000" w:rsidRDefault="00000000" w:rsidRPr="00000000" w14:paraId="00000051">
      <w:pPr>
        <w:spacing w:after="0" w:line="240" w:lineRule="auto"/>
        <w:ind w:right="0"/>
        <w:jc w:val="both"/>
        <w:rPr>
          <w:b w:val="1"/>
        </w:rPr>
      </w:pPr>
      <w:r w:rsidDel="00000000" w:rsidR="00000000" w:rsidRPr="00000000">
        <w:rPr>
          <w:b w:val="1"/>
          <w:rtl w:val="0"/>
        </w:rPr>
        <w:t xml:space="preserve">The Call for Proposals</w:t>
      </w:r>
    </w:p>
    <w:p w:rsidR="00000000" w:rsidDel="00000000" w:rsidP="00000000" w:rsidRDefault="00000000" w:rsidRPr="00000000" w14:paraId="00000052">
      <w:pPr>
        <w:spacing w:after="0" w:line="240" w:lineRule="auto"/>
        <w:ind w:right="0"/>
        <w:jc w:val="both"/>
        <w:rPr>
          <w:b w:val="1"/>
        </w:rPr>
      </w:pPr>
      <w:r w:rsidDel="00000000" w:rsidR="00000000" w:rsidRPr="00000000">
        <w:rPr>
          <w:b w:val="1"/>
          <w:rtl w:val="0"/>
        </w:rPr>
        <w:t xml:space="preserve"> </w:t>
      </w:r>
    </w:p>
    <w:p w:rsidR="00000000" w:rsidDel="00000000" w:rsidP="00000000" w:rsidRDefault="00000000" w:rsidRPr="00000000" w14:paraId="00000053">
      <w:pPr>
        <w:spacing w:after="0" w:line="240" w:lineRule="auto"/>
        <w:ind w:right="0"/>
        <w:jc w:val="both"/>
        <w:rPr>
          <w:b w:val="1"/>
        </w:rPr>
      </w:pPr>
      <w:r w:rsidDel="00000000" w:rsidR="00000000" w:rsidRPr="00000000">
        <w:rPr>
          <w:rtl w:val="0"/>
        </w:rPr>
        <w:t xml:space="preserve">Specifically, SHF invites interested and eligible non-governmental organizations (NGOs)</w:t>
      </w:r>
      <w:r w:rsidDel="00000000" w:rsidR="00000000" w:rsidRPr="00000000">
        <w:rPr>
          <w:rtl w:val="0"/>
        </w:rPr>
        <w:t xml:space="preserve"> </w:t>
      </w:r>
      <w:r w:rsidDel="00000000" w:rsidR="00000000" w:rsidRPr="00000000">
        <w:rPr>
          <w:rtl w:val="0"/>
        </w:rPr>
        <w:t xml:space="preserve">with a track-record of market based solutions to advance public health, water, sanitation and hygiene and women’s economic empowerment,  to apply for a Call for Proposals (</w:t>
      </w:r>
      <w:r w:rsidDel="00000000" w:rsidR="00000000" w:rsidRPr="00000000">
        <w:rPr>
          <w:b w:val="1"/>
          <w:rtl w:val="0"/>
        </w:rPr>
        <w:t xml:space="preserve">“CFP</w:t>
      </w:r>
      <w:r w:rsidDel="00000000" w:rsidR="00000000" w:rsidRPr="00000000">
        <w:rPr>
          <w:rtl w:val="0"/>
        </w:rPr>
        <w:t xml:space="preserve">”) for this grant-based project </w:t>
      </w:r>
      <w:r w:rsidDel="00000000" w:rsidR="00000000" w:rsidRPr="00000000">
        <w:rPr>
          <w:b w:val="1"/>
          <w:rtl w:val="0"/>
        </w:rPr>
        <w:t xml:space="preserve">“To accelerate access to safely managed sanitation to population in secondary towns and cholera hotspots in Nigeria, through market-based innovation, technologies and business models aimed at shortening the sanitation value chain”.</w:t>
      </w:r>
    </w:p>
    <w:p w:rsidR="00000000" w:rsidDel="00000000" w:rsidP="00000000" w:rsidRDefault="00000000" w:rsidRPr="00000000" w14:paraId="00000054">
      <w:pPr>
        <w:spacing w:after="0" w:line="240" w:lineRule="auto"/>
        <w:ind w:right="0"/>
        <w:jc w:val="both"/>
        <w:rPr>
          <w:b w:val="1"/>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The selected applicant (Primary Recipient - PR) shall be responsible for the design, administration, timely implementation, value for money and risk management of the Project </w:t>
      </w:r>
    </w:p>
    <w:p w:rsidR="00000000" w:rsidDel="00000000" w:rsidP="00000000" w:rsidRDefault="00000000" w:rsidRPr="00000000" w14:paraId="00000056">
      <w:pPr>
        <w:rPr/>
      </w:pPr>
      <w:r w:rsidDel="00000000" w:rsidR="00000000" w:rsidRPr="00000000">
        <w:rPr>
          <w:rtl w:val="0"/>
        </w:rPr>
        <w:t xml:space="preserve">Country ownership is a central pillar of the SHF approach. It is therefore expected that the PR will work in close collaboration with the Federal Ministry of Water Resources, Nigeria, and all other relevant Government authorities (Federal and State levels) as well as all other relevant stakeholders (private enterprises, CSOs, financing institutions, UN agencies, research institutions, toilet operators, etc.). All aspects of the PRs work and the progress being made toward successfully achieving the activities and outputs of the Project shall be subject to rigorous monitoring and review through the SHF/UN risk assurance lines of defence, including an annual external audit.</w:t>
      </w:r>
      <w:r w:rsidDel="00000000" w:rsidR="00000000" w:rsidRPr="00000000">
        <w:rPr>
          <w:rtl w:val="0"/>
        </w:rPr>
      </w:r>
    </w:p>
    <w:p w:rsidR="00000000" w:rsidDel="00000000" w:rsidP="00000000" w:rsidRDefault="00000000" w:rsidRPr="00000000" w14:paraId="00000057">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jvyblioqpqmc" w:id="7"/>
      <w:bookmarkEnd w:id="7"/>
      <w:r w:rsidDel="00000000" w:rsidR="00000000" w:rsidRPr="00000000">
        <w:rPr>
          <w:rtl w:val="0"/>
        </w:rPr>
        <w:t xml:space="preserve">Targeted impact of the grant/funding</w:t>
      </w:r>
    </w:p>
    <w:p w:rsidR="00000000" w:rsidDel="00000000" w:rsidP="00000000" w:rsidRDefault="00000000" w:rsidRPr="00000000" w14:paraId="00000058">
      <w:pPr>
        <w:spacing w:line="288" w:lineRule="auto"/>
        <w:ind w:right="30"/>
        <w:jc w:val="both"/>
        <w:rPr/>
      </w:pPr>
      <w:r w:rsidDel="00000000" w:rsidR="00000000" w:rsidRPr="00000000">
        <w:rPr>
          <w:rtl w:val="0"/>
        </w:rPr>
        <w:t xml:space="preserve">The </w:t>
      </w:r>
      <w:r w:rsidDel="00000000" w:rsidR="00000000" w:rsidRPr="00000000">
        <w:rPr>
          <w:b w:val="1"/>
          <w:rtl w:val="0"/>
        </w:rPr>
        <w:t xml:space="preserve">grant, and therefore the Project, must demonstrate complementary, leverage and additionality</w:t>
      </w:r>
      <w:r w:rsidDel="00000000" w:rsidR="00000000" w:rsidRPr="00000000">
        <w:rPr>
          <w:rtl w:val="0"/>
        </w:rPr>
        <w:t xml:space="preserve"> to other </w:t>
      </w:r>
      <w:r w:rsidDel="00000000" w:rsidR="00000000" w:rsidRPr="00000000">
        <w:rPr>
          <w:b w:val="1"/>
          <w:rtl w:val="0"/>
        </w:rPr>
        <w:t xml:space="preserve">sources of support, alongside domestic priorities, resources and other funding</w:t>
      </w:r>
      <w:r w:rsidDel="00000000" w:rsidR="00000000" w:rsidRPr="00000000">
        <w:rPr>
          <w:rtl w:val="0"/>
        </w:rPr>
        <w:t xml:space="preserve">. In line with SHFs overall strategic objectives, the Project seeks to </w:t>
      </w:r>
      <w:r w:rsidDel="00000000" w:rsidR="00000000" w:rsidRPr="00000000">
        <w:rPr>
          <w:b w:val="1"/>
          <w:rtl w:val="0"/>
        </w:rPr>
        <w:t xml:space="preserve">provide proof of concept, through market-based innovation, services, business models and technology</w:t>
      </w:r>
      <w:r w:rsidDel="00000000" w:rsidR="00000000" w:rsidRPr="00000000">
        <w:rPr>
          <w:rtl w:val="0"/>
        </w:rPr>
        <w:t xml:space="preserve">. The specific objectives the Project are:</w:t>
      </w:r>
    </w:p>
    <w:p w:rsidR="00000000" w:rsidDel="00000000" w:rsidP="00000000" w:rsidRDefault="00000000" w:rsidRPr="00000000" w14:paraId="00000059">
      <w:pPr>
        <w:numPr>
          <w:ilvl w:val="0"/>
          <w:numId w:val="22"/>
        </w:numPr>
        <w:spacing w:after="0" w:afterAutospacing="0" w:line="288" w:lineRule="auto"/>
        <w:ind w:left="720" w:right="30" w:hanging="360"/>
        <w:jc w:val="both"/>
        <w:rPr>
          <w:u w:val="none"/>
        </w:rPr>
      </w:pPr>
      <w:r w:rsidDel="00000000" w:rsidR="00000000" w:rsidRPr="00000000">
        <w:rPr>
          <w:b w:val="1"/>
          <w:rtl w:val="0"/>
        </w:rPr>
        <w:t xml:space="preserve">To improve public health, including reducing cholera, through increasing access to on-site/off-grid safely managed sanitation and hygiene facilities for vulnerable populations</w:t>
      </w:r>
      <w:r w:rsidDel="00000000" w:rsidR="00000000" w:rsidRPr="00000000">
        <w:rPr>
          <w:rtl w:val="0"/>
        </w:rPr>
        <w:t xml:space="preserve">: The Project will  increase access to safely managed sanitation and hygiene facilities,  in </w:t>
      </w:r>
      <w:r w:rsidDel="00000000" w:rsidR="00000000" w:rsidRPr="00000000">
        <w:rPr>
          <w:b w:val="1"/>
          <w:rtl w:val="0"/>
        </w:rPr>
        <w:t xml:space="preserve">secondary towns and cholera hotspots in Nigeria and will promote City-wide Inclusive Sanitation (CWIS) approaches.</w:t>
      </w:r>
      <w:r w:rsidDel="00000000" w:rsidR="00000000" w:rsidRPr="00000000">
        <w:rPr>
          <w:rtl w:val="0"/>
        </w:rPr>
      </w:r>
    </w:p>
    <w:p w:rsidR="00000000" w:rsidDel="00000000" w:rsidP="00000000" w:rsidRDefault="00000000" w:rsidRPr="00000000" w14:paraId="0000005A">
      <w:pPr>
        <w:numPr>
          <w:ilvl w:val="0"/>
          <w:numId w:val="22"/>
        </w:numPr>
        <w:spacing w:after="0" w:afterAutospacing="0" w:line="288" w:lineRule="auto"/>
        <w:ind w:left="720" w:right="30" w:hanging="360"/>
        <w:jc w:val="both"/>
        <w:rPr>
          <w:u w:val="none"/>
        </w:rPr>
      </w:pPr>
      <w:r w:rsidDel="00000000" w:rsidR="00000000" w:rsidRPr="00000000">
        <w:rPr>
          <w:b w:val="1"/>
          <w:rtl w:val="0"/>
        </w:rPr>
        <w:t xml:space="preserve">To contribute to a thriving sanitation economy and specifically shorten the sanitation value chain:</w:t>
      </w:r>
      <w:r w:rsidDel="00000000" w:rsidR="00000000" w:rsidRPr="00000000">
        <w:rPr>
          <w:rtl w:val="0"/>
        </w:rPr>
        <w:t xml:space="preserve">  The project will help bring safely managed sanitation and hygiene solutions closer to communities,</w:t>
      </w:r>
      <w:r w:rsidDel="00000000" w:rsidR="00000000" w:rsidRPr="00000000">
        <w:rPr>
          <w:b w:val="1"/>
          <w:rtl w:val="0"/>
        </w:rPr>
        <w:t xml:space="preserve"> reducing transactions and making these services  more accessible, reliable and affordable</w:t>
      </w:r>
      <w:r w:rsidDel="00000000" w:rsidR="00000000" w:rsidRPr="00000000">
        <w:rPr>
          <w:rtl w:val="0"/>
        </w:rPr>
        <w:t xml:space="preserve">. This will include but not be limited to, solutions that increase the efficiency and effectiveness of faecal sludge management  including collection, transportation, treatment, and disposal.</w:t>
      </w:r>
    </w:p>
    <w:p w:rsidR="00000000" w:rsidDel="00000000" w:rsidP="00000000" w:rsidRDefault="00000000" w:rsidRPr="00000000" w14:paraId="0000005B">
      <w:pPr>
        <w:numPr>
          <w:ilvl w:val="0"/>
          <w:numId w:val="22"/>
        </w:numPr>
        <w:spacing w:after="0" w:afterAutospacing="0" w:line="288" w:lineRule="auto"/>
        <w:ind w:left="720" w:right="30" w:hanging="360"/>
        <w:jc w:val="both"/>
        <w:rPr>
          <w:u w:val="none"/>
        </w:rPr>
      </w:pPr>
      <w:r w:rsidDel="00000000" w:rsidR="00000000" w:rsidRPr="00000000">
        <w:rPr>
          <w:b w:val="1"/>
          <w:rtl w:val="0"/>
        </w:rPr>
        <w:t xml:space="preserve">To progress climate-smart and waste to energy solutions in the sanitation value chain: </w:t>
      </w:r>
      <w:r w:rsidDel="00000000" w:rsidR="00000000" w:rsidRPr="00000000">
        <w:rPr>
          <w:rtl w:val="0"/>
        </w:rPr>
        <w:t xml:space="preserve">The Project will provide solutions, where acceptable, to advance the reuse of human waste, for example, deploying simple transformation technologies that combine human waste and other agricultural waste streams to produce a solid biomass fuel.</w:t>
      </w:r>
    </w:p>
    <w:p w:rsidR="00000000" w:rsidDel="00000000" w:rsidP="00000000" w:rsidRDefault="00000000" w:rsidRPr="00000000" w14:paraId="0000005C">
      <w:pPr>
        <w:numPr>
          <w:ilvl w:val="0"/>
          <w:numId w:val="22"/>
        </w:numPr>
        <w:spacing w:line="288" w:lineRule="auto"/>
        <w:ind w:left="720" w:right="30" w:hanging="360"/>
        <w:jc w:val="both"/>
        <w:rPr>
          <w:u w:val="none"/>
        </w:rPr>
      </w:pPr>
      <w:r w:rsidDel="00000000" w:rsidR="00000000" w:rsidRPr="00000000">
        <w:rPr>
          <w:rtl w:val="0"/>
        </w:rPr>
        <w:t xml:space="preserve">To </w:t>
      </w:r>
      <w:r w:rsidDel="00000000" w:rsidR="00000000" w:rsidRPr="00000000">
        <w:rPr>
          <w:b w:val="1"/>
          <w:rtl w:val="0"/>
        </w:rPr>
        <w:t xml:space="preserve">advance women’s economic empowerment</w:t>
      </w:r>
      <w:r w:rsidDel="00000000" w:rsidR="00000000" w:rsidRPr="00000000">
        <w:rPr>
          <w:rtl w:val="0"/>
        </w:rPr>
        <w:t xml:space="preserve">, including through participation in the local sanitation economy: The Project will integrate strategies to build SMEs that secure the participation of women as leaders, entrepreneurs, employees and informed consumers in the sanitation economy. The Project will also seek to demonstrate the link between women’s access to safely managed sanitation and hygiene and greater access to economic empowerment.</w:t>
      </w:r>
    </w:p>
    <w:p w:rsidR="00000000" w:rsidDel="00000000" w:rsidP="00000000" w:rsidRDefault="00000000" w:rsidRPr="00000000" w14:paraId="0000005D">
      <w:pPr>
        <w:widowControl w:val="0"/>
        <w:spacing w:after="0" w:line="240" w:lineRule="auto"/>
        <w:ind w:right="30"/>
        <w:jc w:val="both"/>
        <w:rPr/>
      </w:pPr>
      <w:r w:rsidDel="00000000" w:rsidR="00000000" w:rsidRPr="00000000">
        <w:rPr>
          <w:rtl w:val="0"/>
        </w:rPr>
      </w:r>
    </w:p>
    <w:p w:rsidR="00000000" w:rsidDel="00000000" w:rsidP="00000000" w:rsidRDefault="00000000" w:rsidRPr="00000000" w14:paraId="0000005E">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1n6wiykqglrr" w:id="8"/>
      <w:bookmarkEnd w:id="8"/>
      <w:r w:rsidDel="00000000" w:rsidR="00000000" w:rsidRPr="00000000">
        <w:rPr>
          <w:rtl w:val="0"/>
        </w:rPr>
        <w:t xml:space="preserve">Scope of the grant/funding</w:t>
      </w:r>
    </w:p>
    <w:p w:rsidR="00000000" w:rsidDel="00000000" w:rsidP="00000000" w:rsidRDefault="00000000" w:rsidRPr="00000000" w14:paraId="0000005F">
      <w:pPr>
        <w:spacing w:line="288" w:lineRule="auto"/>
        <w:ind w:right="30"/>
        <w:rPr/>
      </w:pPr>
      <w:r w:rsidDel="00000000" w:rsidR="00000000" w:rsidRPr="00000000">
        <w:rPr>
          <w:rtl w:val="0"/>
        </w:rPr>
        <w:t xml:space="preserve">The Project will be implemented in Nigeria. The states, secondary towns and specific populations will be negotiated as part of the Call for Proposal process, and in agreement with the Federal Government, whilst ensuring alignment with SHFs broader country engagement. The following elements are within the scope of the Project:</w:t>
      </w:r>
    </w:p>
    <w:p w:rsidR="00000000" w:rsidDel="00000000" w:rsidP="00000000" w:rsidRDefault="00000000" w:rsidRPr="00000000" w14:paraId="00000060">
      <w:pPr>
        <w:numPr>
          <w:ilvl w:val="0"/>
          <w:numId w:val="10"/>
        </w:numPr>
        <w:spacing w:after="0" w:afterAutospacing="0" w:line="288" w:lineRule="auto"/>
        <w:ind w:left="720" w:right="30" w:hanging="360"/>
        <w:rPr>
          <w:u w:val="none"/>
        </w:rPr>
      </w:pPr>
      <w:r w:rsidDel="00000000" w:rsidR="00000000" w:rsidRPr="00000000">
        <w:rPr>
          <w:rtl w:val="0"/>
        </w:rPr>
        <w:t xml:space="preserve">market-based approaches to on-site/off-grid safely managed sanitation and hygiene</w:t>
      </w:r>
    </w:p>
    <w:p w:rsidR="00000000" w:rsidDel="00000000" w:rsidP="00000000" w:rsidRDefault="00000000" w:rsidRPr="00000000" w14:paraId="00000061">
      <w:pPr>
        <w:numPr>
          <w:ilvl w:val="0"/>
          <w:numId w:val="10"/>
        </w:numPr>
        <w:spacing w:after="0" w:afterAutospacing="0" w:line="288" w:lineRule="auto"/>
        <w:ind w:left="720" w:right="30" w:hanging="360"/>
        <w:rPr>
          <w:u w:val="none"/>
        </w:rPr>
      </w:pPr>
      <w:r w:rsidDel="00000000" w:rsidR="00000000" w:rsidRPr="00000000">
        <w:rPr>
          <w:rtl w:val="0"/>
        </w:rPr>
        <w:t xml:space="preserve">City-wide Inclusive Sanitation (CWIS)</w:t>
      </w:r>
    </w:p>
    <w:p w:rsidR="00000000" w:rsidDel="00000000" w:rsidP="00000000" w:rsidRDefault="00000000" w:rsidRPr="00000000" w14:paraId="00000062">
      <w:pPr>
        <w:numPr>
          <w:ilvl w:val="0"/>
          <w:numId w:val="10"/>
        </w:numPr>
        <w:spacing w:after="0" w:afterAutospacing="0" w:line="288" w:lineRule="auto"/>
        <w:ind w:left="720" w:right="30" w:hanging="360"/>
        <w:rPr>
          <w:u w:val="none"/>
        </w:rPr>
      </w:pPr>
      <w:r w:rsidDel="00000000" w:rsidR="00000000" w:rsidRPr="00000000">
        <w:rPr>
          <w:rtl w:val="0"/>
        </w:rPr>
        <w:t xml:space="preserve">the reduction of cholera and other WASH related diseases</w:t>
      </w:r>
    </w:p>
    <w:p w:rsidR="00000000" w:rsidDel="00000000" w:rsidP="00000000" w:rsidRDefault="00000000" w:rsidRPr="00000000" w14:paraId="00000063">
      <w:pPr>
        <w:numPr>
          <w:ilvl w:val="0"/>
          <w:numId w:val="10"/>
        </w:numPr>
        <w:spacing w:after="0" w:afterAutospacing="0" w:line="288" w:lineRule="auto"/>
        <w:ind w:left="720" w:right="30" w:hanging="360"/>
        <w:rPr>
          <w:u w:val="none"/>
        </w:rPr>
      </w:pPr>
      <w:r w:rsidDel="00000000" w:rsidR="00000000" w:rsidRPr="00000000">
        <w:rPr>
          <w:rtl w:val="0"/>
        </w:rPr>
        <w:t xml:space="preserve">secondary/small towns; high density; urban poor</w:t>
      </w:r>
    </w:p>
    <w:p w:rsidR="00000000" w:rsidDel="00000000" w:rsidP="00000000" w:rsidRDefault="00000000" w:rsidRPr="00000000" w14:paraId="00000064">
      <w:pPr>
        <w:numPr>
          <w:ilvl w:val="0"/>
          <w:numId w:val="10"/>
        </w:numPr>
        <w:spacing w:after="0" w:afterAutospacing="0" w:line="288" w:lineRule="auto"/>
        <w:ind w:left="720" w:right="30" w:hanging="360"/>
        <w:rPr>
          <w:u w:val="none"/>
        </w:rPr>
      </w:pPr>
      <w:r w:rsidDel="00000000" w:rsidR="00000000" w:rsidRPr="00000000">
        <w:rPr>
          <w:rtl w:val="0"/>
        </w:rPr>
        <w:t xml:space="preserve">market-based safely managed sanitation and hygiene solutions that adequately serve bottom of the pyramid / lower wealth quintile consumers and </w:t>
      </w:r>
      <w:r w:rsidDel="00000000" w:rsidR="00000000" w:rsidRPr="00000000">
        <w:rPr>
          <w:rtl w:val="0"/>
        </w:rPr>
        <w:t xml:space="preserve">vulnerable</w:t>
      </w:r>
      <w:r w:rsidDel="00000000" w:rsidR="00000000" w:rsidRPr="00000000">
        <w:rPr>
          <w:rtl w:val="0"/>
        </w:rPr>
        <w:t xml:space="preserve"> populations</w:t>
      </w:r>
    </w:p>
    <w:p w:rsidR="00000000" w:rsidDel="00000000" w:rsidP="00000000" w:rsidRDefault="00000000" w:rsidRPr="00000000" w14:paraId="00000065">
      <w:pPr>
        <w:numPr>
          <w:ilvl w:val="0"/>
          <w:numId w:val="10"/>
        </w:numPr>
        <w:spacing w:after="0" w:afterAutospacing="0" w:line="288" w:lineRule="auto"/>
        <w:ind w:left="720" w:right="30" w:hanging="360"/>
        <w:rPr>
          <w:u w:val="none"/>
        </w:rPr>
      </w:pPr>
      <w:r w:rsidDel="00000000" w:rsidR="00000000" w:rsidRPr="00000000">
        <w:rPr>
          <w:rtl w:val="0"/>
        </w:rPr>
        <w:t xml:space="preserve">climate-smart and gender-smart principles and solutions</w:t>
      </w:r>
    </w:p>
    <w:p w:rsidR="00000000" w:rsidDel="00000000" w:rsidP="00000000" w:rsidRDefault="00000000" w:rsidRPr="00000000" w14:paraId="00000066">
      <w:pPr>
        <w:numPr>
          <w:ilvl w:val="0"/>
          <w:numId w:val="10"/>
        </w:numPr>
        <w:spacing w:after="0" w:afterAutospacing="0" w:line="288" w:lineRule="auto"/>
        <w:ind w:left="720" w:right="30" w:hanging="360"/>
        <w:rPr>
          <w:u w:val="none"/>
        </w:rPr>
      </w:pPr>
      <w:r w:rsidDel="00000000" w:rsidR="00000000" w:rsidRPr="00000000">
        <w:rPr>
          <w:rtl w:val="0"/>
        </w:rPr>
        <w:t xml:space="preserve">waste to value </w:t>
      </w:r>
      <w:r w:rsidDel="00000000" w:rsidR="00000000" w:rsidRPr="00000000">
        <w:rPr>
          <w:rtl w:val="0"/>
        </w:rPr>
        <w:t xml:space="preserve">solutions</w:t>
      </w:r>
      <w:r w:rsidDel="00000000" w:rsidR="00000000" w:rsidRPr="00000000">
        <w:rPr>
          <w:rtl w:val="0"/>
        </w:rPr>
      </w:r>
    </w:p>
    <w:p w:rsidR="00000000" w:rsidDel="00000000" w:rsidP="00000000" w:rsidRDefault="00000000" w:rsidRPr="00000000" w14:paraId="00000067">
      <w:pPr>
        <w:numPr>
          <w:ilvl w:val="0"/>
          <w:numId w:val="10"/>
        </w:numPr>
        <w:spacing w:after="0" w:afterAutospacing="0" w:line="288" w:lineRule="auto"/>
        <w:ind w:left="720" w:right="30" w:hanging="360"/>
        <w:rPr>
          <w:u w:val="none"/>
        </w:rPr>
      </w:pPr>
      <w:r w:rsidDel="00000000" w:rsidR="00000000" w:rsidRPr="00000000">
        <w:rPr>
          <w:rtl w:val="0"/>
        </w:rPr>
        <w:t xml:space="preserve">women’s economic empowerment, job creation, </w:t>
      </w:r>
      <w:r w:rsidDel="00000000" w:rsidR="00000000" w:rsidRPr="00000000">
        <w:rPr>
          <w:rtl w:val="0"/>
        </w:rPr>
        <w:t xml:space="preserve">entrepreneurship, SMEs</w:t>
      </w:r>
    </w:p>
    <w:p w:rsidR="00000000" w:rsidDel="00000000" w:rsidP="00000000" w:rsidRDefault="00000000" w:rsidRPr="00000000" w14:paraId="00000068">
      <w:pPr>
        <w:numPr>
          <w:ilvl w:val="0"/>
          <w:numId w:val="10"/>
        </w:numPr>
        <w:spacing w:after="0" w:afterAutospacing="0" w:line="288" w:lineRule="auto"/>
        <w:ind w:left="720" w:right="30" w:hanging="360"/>
        <w:rPr>
          <w:u w:val="none"/>
        </w:rPr>
      </w:pPr>
      <w:r w:rsidDel="00000000" w:rsidR="00000000" w:rsidRPr="00000000">
        <w:rPr>
          <w:rtl w:val="0"/>
        </w:rPr>
        <w:t xml:space="preserve">sanitation economy market shaping </w:t>
      </w:r>
    </w:p>
    <w:p w:rsidR="00000000" w:rsidDel="00000000" w:rsidP="00000000" w:rsidRDefault="00000000" w:rsidRPr="00000000" w14:paraId="00000069">
      <w:pPr>
        <w:numPr>
          <w:ilvl w:val="0"/>
          <w:numId w:val="10"/>
        </w:numPr>
        <w:spacing w:after="0" w:afterAutospacing="0" w:line="288" w:lineRule="auto"/>
        <w:ind w:left="720" w:right="30" w:hanging="360"/>
        <w:rPr>
          <w:u w:val="none"/>
        </w:rPr>
      </w:pPr>
      <w:r w:rsidDel="00000000" w:rsidR="00000000" w:rsidRPr="00000000">
        <w:rPr>
          <w:rtl w:val="0"/>
        </w:rPr>
        <w:t xml:space="preserve">sanitation value chain efficiencies</w:t>
      </w:r>
    </w:p>
    <w:p w:rsidR="00000000" w:rsidDel="00000000" w:rsidP="00000000" w:rsidRDefault="00000000" w:rsidRPr="00000000" w14:paraId="0000006A">
      <w:pPr>
        <w:numPr>
          <w:ilvl w:val="0"/>
          <w:numId w:val="10"/>
        </w:numPr>
        <w:spacing w:line="288" w:lineRule="auto"/>
        <w:ind w:left="720" w:right="30" w:hanging="360"/>
        <w:rPr>
          <w:u w:val="none"/>
        </w:rPr>
      </w:pPr>
      <w:r w:rsidDel="00000000" w:rsidR="00000000" w:rsidRPr="00000000">
        <w:rPr>
          <w:rtl w:val="0"/>
        </w:rPr>
        <w:t xml:space="preserve">value for money and ability to scale </w:t>
      </w:r>
    </w:p>
    <w:p w:rsidR="00000000" w:rsidDel="00000000" w:rsidP="00000000" w:rsidRDefault="00000000" w:rsidRPr="00000000" w14:paraId="0000006B">
      <w:pPr>
        <w:widowControl w:val="0"/>
        <w:spacing w:after="0" w:line="240" w:lineRule="auto"/>
        <w:ind w:left="720" w:right="30" w:firstLine="0"/>
        <w:rPr/>
      </w:pPr>
      <w:r w:rsidDel="00000000" w:rsidR="00000000" w:rsidRPr="00000000">
        <w:rPr>
          <w:rtl w:val="0"/>
        </w:rPr>
      </w:r>
    </w:p>
    <w:p w:rsidR="00000000" w:rsidDel="00000000" w:rsidP="00000000" w:rsidRDefault="00000000" w:rsidRPr="00000000" w14:paraId="0000006C">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l1fq5dxsmdpa" w:id="9"/>
      <w:bookmarkEnd w:id="9"/>
      <w:r w:rsidDel="00000000" w:rsidR="00000000" w:rsidRPr="00000000">
        <w:rPr>
          <w:rtl w:val="0"/>
        </w:rPr>
        <w:t xml:space="preserve">Target beneficiaries</w:t>
      </w:r>
    </w:p>
    <w:p w:rsidR="00000000" w:rsidDel="00000000" w:rsidP="00000000" w:rsidRDefault="00000000" w:rsidRPr="00000000" w14:paraId="0000006D">
      <w:pPr>
        <w:ind w:right="30"/>
        <w:rPr/>
      </w:pPr>
      <w:r w:rsidDel="00000000" w:rsidR="00000000" w:rsidRPr="00000000">
        <w:rPr>
          <w:rtl w:val="0"/>
        </w:rPr>
        <w:t xml:space="preserve">The primary target population lives in small towns/secondary towns, in high density (likely informal) urban poor settings. They experience recurrent cholera outbreaks (i.e. live in a cholera hotspot) and/ or are vulnerable to the health and economic consequences of poor public health linked to inadequate sanitation and hygiene. These populations are highly likely to be in the lower wealth quintiles / bottom of the pyramid. Within the primary target population, the focus is on women and specifically their economic well-being and empowerment. </w:t>
      </w:r>
    </w:p>
    <w:p w:rsidR="00000000" w:rsidDel="00000000" w:rsidP="00000000" w:rsidRDefault="00000000" w:rsidRPr="00000000" w14:paraId="0000006E">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eeqzb5e64wc" w:id="10"/>
      <w:bookmarkEnd w:id="10"/>
      <w:r w:rsidDel="00000000" w:rsidR="00000000" w:rsidRPr="00000000">
        <w:rPr>
          <w:rtl w:val="0"/>
        </w:rPr>
        <w:t xml:space="preserve">Activities under grant/funding</w:t>
      </w:r>
    </w:p>
    <w:p w:rsidR="00000000" w:rsidDel="00000000" w:rsidP="00000000" w:rsidRDefault="00000000" w:rsidRPr="00000000" w14:paraId="0000006F">
      <w:pPr>
        <w:ind w:right="30"/>
        <w:jc w:val="both"/>
        <w:rPr/>
      </w:pPr>
      <w:r w:rsidDel="00000000" w:rsidR="00000000" w:rsidRPr="00000000">
        <w:rPr>
          <w:rtl w:val="0"/>
        </w:rPr>
        <w:t xml:space="preserve">Refer to the </w:t>
      </w:r>
      <w:r w:rsidDel="00000000" w:rsidR="00000000" w:rsidRPr="00000000">
        <w:rPr>
          <w:rtl w:val="0"/>
        </w:rPr>
        <w:t xml:space="preserve">Requirements sections 2.1 Approach and methodology and 2.2. Impleme</w:t>
      </w:r>
      <w:r w:rsidDel="00000000" w:rsidR="00000000" w:rsidRPr="00000000">
        <w:rPr>
          <w:rtl w:val="0"/>
        </w:rPr>
        <w:t xml:space="preserve">ntation Plan requirements for more information on Project  activities. </w:t>
      </w:r>
    </w:p>
    <w:p w:rsidR="00000000" w:rsidDel="00000000" w:rsidP="00000000" w:rsidRDefault="00000000" w:rsidRPr="00000000" w14:paraId="00000070">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ibxbrpbr0q3c" w:id="11"/>
      <w:bookmarkEnd w:id="11"/>
      <w:r w:rsidDel="00000000" w:rsidR="00000000" w:rsidRPr="00000000">
        <w:rPr>
          <w:rtl w:val="0"/>
        </w:rPr>
        <w:t xml:space="preserve">Lessons learned </w:t>
      </w:r>
    </w:p>
    <w:p w:rsidR="00000000" w:rsidDel="00000000" w:rsidP="00000000" w:rsidRDefault="00000000" w:rsidRPr="00000000" w14:paraId="00000071">
      <w:pPr>
        <w:ind w:right="30"/>
        <w:jc w:val="both"/>
        <w:rPr/>
      </w:pPr>
      <w:r w:rsidDel="00000000" w:rsidR="00000000" w:rsidRPr="00000000">
        <w:rPr>
          <w:rtl w:val="0"/>
        </w:rPr>
        <w:t xml:space="preserve">The application shall consider the following items based on key lessons learned from similar initiatives implemented by SHF:</w:t>
      </w:r>
    </w:p>
    <w:p w:rsidR="00000000" w:rsidDel="00000000" w:rsidP="00000000" w:rsidRDefault="00000000" w:rsidRPr="00000000" w14:paraId="00000072">
      <w:pPr>
        <w:spacing w:line="288" w:lineRule="auto"/>
        <w:ind w:left="720" w:right="30" w:firstLine="0"/>
        <w:rPr/>
      </w:pPr>
      <w:r w:rsidDel="00000000" w:rsidR="00000000" w:rsidRPr="00000000">
        <w:rPr>
          <w:rtl w:val="0"/>
        </w:rPr>
        <w:t xml:space="preserve">T</w:t>
      </w:r>
      <w:r w:rsidDel="00000000" w:rsidR="00000000" w:rsidRPr="00000000">
        <w:rPr>
          <w:rtl w:val="0"/>
        </w:rPr>
        <w:t xml:space="preserve">he Project should endeavour to be an </w:t>
      </w:r>
      <w:r w:rsidDel="00000000" w:rsidR="00000000" w:rsidRPr="00000000">
        <w:rPr>
          <w:b w:val="1"/>
          <w:rtl w:val="0"/>
        </w:rPr>
        <w:t xml:space="preserve">investable proposition that is able to attract/leverage new/additional funding beyond the initial grant award</w:t>
      </w:r>
      <w:r w:rsidDel="00000000" w:rsidR="00000000" w:rsidRPr="00000000">
        <w:rPr>
          <w:rtl w:val="0"/>
        </w:rPr>
        <w:t xml:space="preserve">. This will require the development of a longer term business and investment case for the Project that takes in account the impact sought by a funder/investor.</w:t>
      </w:r>
      <w:r w:rsidDel="00000000" w:rsidR="00000000" w:rsidRPr="00000000">
        <w:rPr>
          <w:b w:val="1"/>
          <w:rtl w:val="0"/>
        </w:rPr>
        <w:t xml:space="preserve"> </w:t>
      </w:r>
      <w:r w:rsidDel="00000000" w:rsidR="00000000" w:rsidRPr="00000000">
        <w:rPr>
          <w:rtl w:val="0"/>
        </w:rPr>
        <w:t xml:space="preserve"> This requirement should be built into the proposal.</w:t>
      </w:r>
    </w:p>
    <w:p w:rsidR="00000000" w:rsidDel="00000000" w:rsidP="00000000" w:rsidRDefault="00000000" w:rsidRPr="00000000" w14:paraId="00000073">
      <w:pPr>
        <w:ind w:left="720" w:right="30" w:firstLine="0"/>
        <w:jc w:val="both"/>
        <w:rPr/>
      </w:pPr>
      <w:r w:rsidDel="00000000" w:rsidR="00000000" w:rsidRPr="00000000">
        <w:rPr>
          <w:b w:val="1"/>
          <w:rtl w:val="0"/>
        </w:rPr>
        <w:t xml:space="preserve">Align with relevant in-country coordinating entities</w:t>
      </w:r>
      <w:r w:rsidDel="00000000" w:rsidR="00000000" w:rsidRPr="00000000">
        <w:rPr>
          <w:rtl w:val="0"/>
        </w:rPr>
        <w:t xml:space="preserve"> that serve to reduce fragmentation and duplication and increase the value-add among actors (non-profits, for-profit, private sector, financing institutions, government ministries) and continually work towards greater country ownership and to achieve grant objectives and long-term national strategies and priorities.</w:t>
      </w:r>
    </w:p>
    <w:p w:rsidR="00000000" w:rsidDel="00000000" w:rsidP="00000000" w:rsidRDefault="00000000" w:rsidRPr="00000000" w14:paraId="00000074">
      <w:pPr>
        <w:ind w:left="720" w:right="30" w:firstLine="0"/>
        <w:jc w:val="both"/>
        <w:rPr/>
      </w:pPr>
      <w:r w:rsidDel="00000000" w:rsidR="00000000" w:rsidRPr="00000000">
        <w:rPr>
          <w:rtl w:val="0"/>
        </w:rPr>
        <w:t xml:space="preserve">Ensure </w:t>
      </w:r>
      <w:r w:rsidDel="00000000" w:rsidR="00000000" w:rsidRPr="00000000">
        <w:rPr>
          <w:b w:val="1"/>
          <w:rtl w:val="0"/>
        </w:rPr>
        <w:t xml:space="preserve">meaningful participation of all key stakeholders and beneficiaries</w:t>
      </w:r>
      <w:r w:rsidDel="00000000" w:rsidR="00000000" w:rsidRPr="00000000">
        <w:rPr>
          <w:rtl w:val="0"/>
        </w:rPr>
        <w:t xml:space="preserve"> including the </w:t>
      </w:r>
      <w:r w:rsidDel="00000000" w:rsidR="00000000" w:rsidRPr="00000000">
        <w:rPr>
          <w:rtl w:val="0"/>
        </w:rPr>
        <w:t xml:space="preserve">identification</w:t>
      </w:r>
      <w:r w:rsidDel="00000000" w:rsidR="00000000" w:rsidRPr="00000000">
        <w:rPr>
          <w:rtl w:val="0"/>
        </w:rPr>
        <w:t xml:space="preserve"> of opportunities for engagement in Project activities, and guiding and/or coordinating long-term strategies to increase access to safely managed sanitation and hygiene through market based approaches and activation of the sanitation economy. </w:t>
      </w:r>
    </w:p>
    <w:p w:rsidR="00000000" w:rsidDel="00000000" w:rsidP="00000000" w:rsidRDefault="00000000" w:rsidRPr="00000000" w14:paraId="00000075">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82w8x7jg5ktt" w:id="12"/>
      <w:bookmarkEnd w:id="12"/>
      <w:r w:rsidDel="00000000" w:rsidR="00000000" w:rsidRPr="00000000">
        <w:rPr>
          <w:rtl w:val="0"/>
        </w:rPr>
        <w:t xml:space="preserve">Grant/funding available</w:t>
      </w:r>
      <w:r w:rsidDel="00000000" w:rsidR="00000000" w:rsidRPr="00000000">
        <w:rPr>
          <w:rtl w:val="0"/>
        </w:rPr>
      </w:r>
    </w:p>
    <w:p w:rsidR="00000000" w:rsidDel="00000000" w:rsidP="00000000" w:rsidRDefault="00000000" w:rsidRPr="00000000" w14:paraId="00000076">
      <w:pPr>
        <w:pStyle w:val="Heading3"/>
        <w:spacing w:after="0" w:line="360" w:lineRule="auto"/>
        <w:ind w:right="1110"/>
        <w:rPr/>
      </w:pPr>
      <w:bookmarkStart w:colFirst="0" w:colLast="0" w:name="_wztsfoa6530d" w:id="13"/>
      <w:bookmarkEnd w:id="13"/>
      <w:r w:rsidDel="00000000" w:rsidR="00000000" w:rsidRPr="00000000">
        <w:rPr>
          <w:rtl w:val="0"/>
        </w:rPr>
        <w:t xml:space="preserve">Total amount of grant/funding available</w:t>
      </w:r>
    </w:p>
    <w:p w:rsidR="00000000" w:rsidDel="00000000" w:rsidP="00000000" w:rsidRDefault="00000000" w:rsidRPr="00000000" w14:paraId="00000077">
      <w:pPr>
        <w:rPr/>
      </w:pPr>
      <w:r w:rsidDel="00000000" w:rsidR="00000000" w:rsidRPr="00000000">
        <w:rPr>
          <w:rtl w:val="0"/>
        </w:rPr>
        <w:t xml:space="preserve">The following table indicates the total amount of grant funding available under this Call for Proposals. The amount indicated below is the maximum budget available for the design,   implementation and monitoring of the Project, including the development of the longer term business and investment case, over a period of 2</w:t>
      </w:r>
      <w:r w:rsidDel="00000000" w:rsidR="00000000" w:rsidRPr="00000000">
        <w:rPr>
          <w:rtl w:val="0"/>
        </w:rPr>
        <w:t xml:space="preserve"> years, 6 months (i.e. 30 months)</w:t>
      </w:r>
      <w:r w:rsidDel="00000000" w:rsidR="00000000" w:rsidRPr="00000000">
        <w:rPr>
          <w:rtl w:val="0"/>
        </w:rPr>
        <w:t xml:space="preserve">. </w:t>
      </w:r>
    </w:p>
    <w:p w:rsidR="00000000" w:rsidDel="00000000" w:rsidP="00000000" w:rsidRDefault="00000000" w:rsidRPr="00000000" w14:paraId="00000078">
      <w:pPr>
        <w:rPr/>
      </w:pPr>
      <w:r w:rsidDel="00000000" w:rsidR="00000000" w:rsidRPr="00000000">
        <w:rPr>
          <w:rtl w:val="0"/>
        </w:rPr>
        <w:t xml:space="preserve">SHF/UN plans to provide </w:t>
      </w:r>
      <w:r w:rsidDel="00000000" w:rsidR="00000000" w:rsidRPr="00000000">
        <w:rPr>
          <w:rtl w:val="0"/>
        </w:rPr>
        <w:t xml:space="preserve">a 30 month</w:t>
      </w:r>
      <w:r w:rsidDel="00000000" w:rsidR="00000000" w:rsidRPr="00000000">
        <w:rPr>
          <w:rtl w:val="0"/>
        </w:rPr>
        <w:t xml:space="preserve">  standard UNOPS (grant support) agreement to the  selected applicant (Primary Recipient - PR). Amendments/funding additions could be considered but SHF also reserves the right to either introduce expenditure ceilings; or, if needed, terminate the relevant Agreement in accordance with Article 16.1 of the UNOPS General Conditions for Grant Support Agreements.</w:t>
      </w:r>
    </w:p>
    <w:p w:rsidR="00000000" w:rsidDel="00000000" w:rsidP="00000000" w:rsidRDefault="00000000" w:rsidRPr="00000000" w14:paraId="00000079">
      <w:pPr>
        <w:rPr/>
      </w:pPr>
      <w:r w:rsidDel="00000000" w:rsidR="00000000" w:rsidRPr="00000000">
        <w:rPr>
          <w:rtl w:val="0"/>
        </w:rPr>
        <w:t xml:space="preserve">Applicants will make sure that the budget stated in the Concept Note is not significantly modified.  For year one, the programmatic budget lines should not change, as much as possible, unless with a strong justification.</w:t>
      </w:r>
    </w:p>
    <w:p w:rsidR="00000000" w:rsidDel="00000000" w:rsidP="00000000" w:rsidRDefault="00000000" w:rsidRPr="00000000" w14:paraId="0000007A">
      <w:pPr>
        <w:rPr>
          <w:highlight w:val="yellow"/>
        </w:rPr>
      </w:pPr>
      <w:r w:rsidDel="00000000" w:rsidR="00000000" w:rsidRPr="00000000">
        <w:rPr>
          <w:rtl w:val="0"/>
        </w:rPr>
        <w:t xml:space="preserve">The applicant should pay careful attention to the ‘Section C - Programme Management and Coordination Costs’ of the summary budget provided in the Concept Note. This is the grant budget line we expect applicants to break-down in greater detail under Tab 1 - Programme Management and Coordination Budget Breakdown of Annex B, to ensure the Scope of Work of this CFP can be fulfilled.  </w:t>
      </w:r>
      <w:r w:rsidDel="00000000" w:rsidR="00000000" w:rsidRPr="00000000">
        <w:rPr>
          <w:rtl w:val="0"/>
        </w:rPr>
        <w:t xml:space="preserve">Overheads/indirect costs have a </w:t>
      </w:r>
      <w:r w:rsidDel="00000000" w:rsidR="00000000" w:rsidRPr="00000000">
        <w:rPr>
          <w:b w:val="1"/>
          <w:rtl w:val="0"/>
        </w:rPr>
        <w:t xml:space="preserve">limit of max. 10% of all direct costs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Grant funds under Programme Management and Coordination will be subject to review depending on funding availability and  the progress of implementation.</w:t>
      </w:r>
    </w:p>
    <w:p w:rsidR="00000000" w:rsidDel="00000000" w:rsidP="00000000" w:rsidRDefault="00000000" w:rsidRPr="00000000" w14:paraId="0000007C">
      <w:pPr>
        <w:rPr/>
      </w:pPr>
      <w:r w:rsidDel="00000000" w:rsidR="00000000" w:rsidRPr="00000000">
        <w:rPr>
          <w:rtl w:val="0"/>
        </w:rPr>
      </w:r>
    </w:p>
    <w:tbl>
      <w:tblPr>
        <w:tblStyle w:val="Table2"/>
        <w:tblW w:w="7080.0" w:type="dxa"/>
        <w:jc w:val="left"/>
        <w:tblInd w:w="6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0"/>
        <w:gridCol w:w="2565"/>
        <w:gridCol w:w="2565"/>
        <w:tblGridChange w:id="0">
          <w:tblGrid>
            <w:gridCol w:w="1950"/>
            <w:gridCol w:w="2565"/>
            <w:gridCol w:w="2565"/>
          </w:tblGrid>
        </w:tblGridChange>
      </w:tblGrid>
      <w:tr>
        <w:trPr>
          <w:cantSplit w:val="0"/>
          <w:tblHeader w:val="0"/>
        </w:trPr>
        <w:tc>
          <w:tcPr>
            <w:tcBorders>
              <w:top w:color="004976" w:space="0" w:sz="12" w:val="single"/>
              <w:left w:color="004976" w:space="0" w:sz="12" w:val="single"/>
              <w:bottom w:color="ffffff" w:space="0" w:sz="12" w:val="single"/>
              <w:right w:color="ffffff"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7D">
            <w:pPr>
              <w:spacing w:after="0" w:lineRule="auto"/>
              <w:ind w:right="-135"/>
              <w:rPr>
                <w:i w:val="1"/>
                <w:color w:val="004976"/>
              </w:rPr>
            </w:pPr>
            <w:r w:rsidDel="00000000" w:rsidR="00000000" w:rsidRPr="00000000">
              <w:rPr>
                <w:b w:val="1"/>
                <w:color w:val="004976"/>
                <w:rtl w:val="0"/>
              </w:rPr>
              <w:t xml:space="preserve">Currency</w:t>
            </w:r>
            <w:r w:rsidDel="00000000" w:rsidR="00000000" w:rsidRPr="00000000">
              <w:rPr>
                <w:rtl w:val="0"/>
              </w:rPr>
            </w:r>
          </w:p>
        </w:tc>
        <w:tc>
          <w:tcPr>
            <w:tcBorders>
              <w:top w:color="004976" w:space="0" w:sz="12" w:val="single"/>
              <w:left w:color="ffffff" w:space="0" w:sz="12" w:val="single"/>
              <w:bottom w:color="ffffff" w:space="0" w:sz="12" w:val="single"/>
              <w:right w:color="ffffff"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7E">
            <w:pPr>
              <w:spacing w:after="0" w:lineRule="auto"/>
              <w:ind w:left="90" w:right="-90" w:firstLine="0"/>
              <w:rPr>
                <w:i w:val="1"/>
                <w:color w:val="004976"/>
              </w:rPr>
            </w:pPr>
            <w:r w:rsidDel="00000000" w:rsidR="00000000" w:rsidRPr="00000000">
              <w:rPr>
                <w:b w:val="1"/>
                <w:color w:val="004976"/>
                <w:rtl w:val="0"/>
              </w:rPr>
              <w:t xml:space="preserve">Amount </w:t>
            </w:r>
            <w:r w:rsidDel="00000000" w:rsidR="00000000" w:rsidRPr="00000000">
              <w:rPr>
                <w:rtl w:val="0"/>
              </w:rPr>
            </w:r>
          </w:p>
        </w:tc>
        <w:tc>
          <w:tcPr>
            <w:tcBorders>
              <w:top w:color="004976" w:space="0" w:sz="12" w:val="single"/>
              <w:left w:color="ffffff" w:space="0" w:sz="12" w:val="single"/>
              <w:bottom w:color="ffffff" w:space="0" w:sz="12" w:val="single"/>
              <w:right w:color="004976"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7F">
            <w:pPr>
              <w:spacing w:after="0" w:lineRule="auto"/>
              <w:ind w:left="90" w:right="-60" w:firstLine="0"/>
              <w:rPr>
                <w:i w:val="1"/>
                <w:color w:val="004976"/>
              </w:rPr>
            </w:pPr>
            <w:r w:rsidDel="00000000" w:rsidR="00000000" w:rsidRPr="00000000">
              <w:rPr>
                <w:b w:val="1"/>
                <w:color w:val="004976"/>
                <w:rtl w:val="0"/>
              </w:rPr>
              <w:t xml:space="preserve">Amount in words</w:t>
            </w:r>
            <w:r w:rsidDel="00000000" w:rsidR="00000000" w:rsidRPr="00000000">
              <w:rPr>
                <w:rtl w:val="0"/>
              </w:rPr>
            </w:r>
          </w:p>
        </w:tc>
      </w:tr>
      <w:tr>
        <w:trPr>
          <w:cantSplit w:val="0"/>
          <w:tblHeader w:val="0"/>
        </w:trPr>
        <w:tc>
          <w:tcPr>
            <w:tcBorders>
              <w:top w:color="ffffff" w:space="0" w:sz="12" w:val="single"/>
              <w:left w:color="004976" w:space="0" w:sz="12" w:val="single"/>
              <w:bottom w:color="004976" w:space="0" w:sz="12" w:val="single"/>
              <w:right w:color="b7b7b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spacing w:after="0" w:lineRule="auto"/>
              <w:ind w:right="-60"/>
              <w:jc w:val="left"/>
              <w:rPr>
                <w:shd w:fill="d9d9d9" w:val="clear"/>
              </w:rPr>
            </w:pPr>
            <w:r w:rsidDel="00000000" w:rsidR="00000000" w:rsidRPr="00000000">
              <w:rPr>
                <w:rtl w:val="0"/>
              </w:rPr>
              <w:t xml:space="preserve">US Dollars</w:t>
            </w:r>
            <w:r w:rsidDel="00000000" w:rsidR="00000000" w:rsidRPr="00000000">
              <w:rPr>
                <w:rtl w:val="0"/>
              </w:rPr>
            </w:r>
          </w:p>
        </w:tc>
        <w:tc>
          <w:tcPr>
            <w:tcBorders>
              <w:top w:color="ffffff" w:space="0" w:sz="12" w:val="single"/>
              <w:left w:color="b7b7b7" w:space="0" w:sz="12" w:val="single"/>
              <w:bottom w:color="004976" w:space="0" w:sz="12" w:val="single"/>
              <w:right w:color="b7b7b7" w:space="0" w:sz="12"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60" w:firstLine="0"/>
              <w:jc w:val="left"/>
              <w:rPr>
                <w:b w:val="1"/>
              </w:rPr>
            </w:pPr>
            <w:r w:rsidDel="00000000" w:rsidR="00000000" w:rsidRPr="00000000">
              <w:rPr>
                <w:b w:val="1"/>
                <w:rtl w:val="0"/>
              </w:rPr>
              <w:t xml:space="preserve">2,500,000</w:t>
            </w:r>
          </w:p>
        </w:tc>
        <w:tc>
          <w:tcPr>
            <w:tcBorders>
              <w:top w:color="ffffff" w:space="0" w:sz="12" w:val="single"/>
              <w:left w:color="b7b7b7" w:space="0" w:sz="12" w:val="single"/>
              <w:bottom w:color="004976" w:space="0" w:sz="12" w:val="single"/>
              <w:right w:color="004976"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spacing w:after="0" w:lineRule="auto"/>
              <w:ind w:right="-60"/>
              <w:rPr/>
            </w:pPr>
            <w:r w:rsidDel="00000000" w:rsidR="00000000" w:rsidRPr="00000000">
              <w:rPr>
                <w:rtl w:val="0"/>
              </w:rPr>
              <w:t xml:space="preserve">Two million five hundred </w:t>
            </w:r>
            <w:r w:rsidDel="00000000" w:rsidR="00000000" w:rsidRPr="00000000">
              <w:rPr>
                <w:rtl w:val="0"/>
              </w:rPr>
              <w:t xml:space="preserve">thousand</w:t>
            </w:r>
            <w:r w:rsidDel="00000000" w:rsidR="00000000" w:rsidRPr="00000000">
              <w:rPr>
                <w:rtl w:val="0"/>
              </w:rPr>
            </w:r>
          </w:p>
        </w:tc>
      </w:tr>
    </w:tbl>
    <w:p w:rsidR="00000000" w:rsidDel="00000000" w:rsidP="00000000" w:rsidRDefault="00000000" w:rsidRPr="00000000" w14:paraId="00000083">
      <w:pPr>
        <w:spacing w:after="0" w:lineRule="auto"/>
        <w:ind w:right="30"/>
        <w:jc w:val="both"/>
        <w:rPr/>
      </w:pPr>
      <w:r w:rsidDel="00000000" w:rsidR="00000000" w:rsidRPr="00000000">
        <w:rPr>
          <w:rtl w:val="0"/>
        </w:rPr>
      </w:r>
    </w:p>
    <w:p w:rsidR="00000000" w:rsidDel="00000000" w:rsidP="00000000" w:rsidRDefault="00000000" w:rsidRPr="00000000" w14:paraId="00000084">
      <w:pPr>
        <w:spacing w:after="0" w:lineRule="auto"/>
        <w:ind w:right="30"/>
        <w:jc w:val="both"/>
        <w:rPr/>
      </w:pPr>
      <w:r w:rsidDel="00000000" w:rsidR="00000000" w:rsidRPr="00000000">
        <w:rPr>
          <w:rtl w:val="0"/>
        </w:rPr>
        <w:t xml:space="preserve">The year-1 disbursement plan of funds will be discussed and agreed upon with the prospective grantee prior to the signature of the Grant Support Agreement with an aim of minimum two installments in year - 1 in order to: </w:t>
      </w:r>
    </w:p>
    <w:p w:rsidR="00000000" w:rsidDel="00000000" w:rsidP="00000000" w:rsidRDefault="00000000" w:rsidRPr="00000000" w14:paraId="00000085">
      <w:pPr>
        <w:spacing w:after="0" w:lineRule="auto"/>
        <w:ind w:right="30"/>
        <w:jc w:val="both"/>
        <w:rPr/>
      </w:pPr>
      <w:r w:rsidDel="00000000" w:rsidR="00000000" w:rsidRPr="00000000">
        <w:rPr>
          <w:rtl w:val="0"/>
        </w:rPr>
      </w:r>
    </w:p>
    <w:p w:rsidR="00000000" w:rsidDel="00000000" w:rsidP="00000000" w:rsidRDefault="00000000" w:rsidRPr="00000000" w14:paraId="00000086">
      <w:pPr>
        <w:spacing w:after="0" w:lineRule="auto"/>
        <w:ind w:left="720" w:right="30" w:firstLine="0"/>
        <w:jc w:val="both"/>
        <w:rPr/>
      </w:pPr>
      <w:r w:rsidDel="00000000" w:rsidR="00000000" w:rsidRPr="00000000">
        <w:rPr>
          <w:rtl w:val="0"/>
        </w:rPr>
        <w:t xml:space="preserve">a) optimize the grantee's operational capacity, and;</w:t>
      </w:r>
    </w:p>
    <w:p w:rsidR="00000000" w:rsidDel="00000000" w:rsidP="00000000" w:rsidRDefault="00000000" w:rsidRPr="00000000" w14:paraId="00000087">
      <w:pPr>
        <w:spacing w:after="0" w:lineRule="auto"/>
        <w:ind w:left="720" w:right="30" w:firstLine="0"/>
        <w:jc w:val="both"/>
        <w:rPr/>
      </w:pPr>
      <w:r w:rsidDel="00000000" w:rsidR="00000000" w:rsidRPr="00000000">
        <w:rPr>
          <w:rtl w:val="0"/>
        </w:rPr>
        <w:t xml:space="preserve">b) fulfill SHF/UNOPS monitoring and control requirements.  </w:t>
      </w:r>
    </w:p>
    <w:p w:rsidR="00000000" w:rsidDel="00000000" w:rsidP="00000000" w:rsidRDefault="00000000" w:rsidRPr="00000000" w14:paraId="00000088">
      <w:pPr>
        <w:spacing w:after="0" w:lineRule="auto"/>
        <w:ind w:right="30"/>
        <w:jc w:val="both"/>
        <w:rPr/>
      </w:pPr>
      <w:r w:rsidDel="00000000" w:rsidR="00000000" w:rsidRPr="00000000">
        <w:rPr>
          <w:rtl w:val="0"/>
        </w:rPr>
      </w:r>
    </w:p>
    <w:p w:rsidR="00000000" w:rsidDel="00000000" w:rsidP="00000000" w:rsidRDefault="00000000" w:rsidRPr="00000000" w14:paraId="00000089">
      <w:pPr>
        <w:spacing w:after="0" w:lineRule="auto"/>
        <w:ind w:right="30"/>
        <w:jc w:val="both"/>
        <w:rPr/>
      </w:pPr>
      <w:r w:rsidDel="00000000" w:rsidR="00000000" w:rsidRPr="00000000">
        <w:rPr>
          <w:rtl w:val="0"/>
        </w:rPr>
        <w:t xml:space="preserve">Prior to the end of Year-1, and subject to the availability of funding, the Grant Support Agreement will be amended and a new disbursement plan, covering the extended period, will be agreed upon.</w:t>
      </w:r>
    </w:p>
    <w:p w:rsidR="00000000" w:rsidDel="00000000" w:rsidP="00000000" w:rsidRDefault="00000000" w:rsidRPr="00000000" w14:paraId="0000008A">
      <w:pPr>
        <w:spacing w:after="0" w:lineRule="auto"/>
        <w:ind w:right="30"/>
        <w:jc w:val="both"/>
        <w:rPr/>
      </w:pPr>
      <w:r w:rsidDel="00000000" w:rsidR="00000000" w:rsidRPr="00000000">
        <w:rPr>
          <w:rtl w:val="0"/>
        </w:rPr>
      </w:r>
    </w:p>
    <w:p w:rsidR="00000000" w:rsidDel="00000000" w:rsidP="00000000" w:rsidRDefault="00000000" w:rsidRPr="00000000" w14:paraId="0000008B">
      <w:pPr>
        <w:spacing w:after="0" w:lineRule="auto"/>
        <w:ind w:right="1110"/>
        <w:rPr/>
      </w:pPr>
      <w:r w:rsidDel="00000000" w:rsidR="00000000" w:rsidRPr="00000000">
        <w:rPr>
          <w:rtl w:val="0"/>
        </w:rPr>
      </w:r>
    </w:p>
    <w:p w:rsidR="00000000" w:rsidDel="00000000" w:rsidP="00000000" w:rsidRDefault="00000000" w:rsidRPr="00000000" w14:paraId="0000008C">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54mwj8u6u4qp" w:id="14"/>
      <w:bookmarkEnd w:id="14"/>
      <w:r w:rsidDel="00000000" w:rsidR="00000000" w:rsidRPr="00000000">
        <w:rPr>
          <w:rtl w:val="0"/>
        </w:rPr>
        <w:t xml:space="preserve">Grant/funding duration</w:t>
      </w:r>
    </w:p>
    <w:p w:rsidR="00000000" w:rsidDel="00000000" w:rsidP="00000000" w:rsidRDefault="00000000" w:rsidRPr="00000000" w14:paraId="0000008D">
      <w:pPr>
        <w:ind w:right="1110"/>
        <w:rPr/>
      </w:pPr>
      <w:r w:rsidDel="00000000" w:rsidR="00000000" w:rsidRPr="00000000">
        <w:rPr>
          <w:rtl w:val="0"/>
        </w:rPr>
        <w:t xml:space="preserve">The expected duration of the grant/funding is:</w:t>
      </w:r>
    </w:p>
    <w:tbl>
      <w:tblPr>
        <w:tblStyle w:val="Table3"/>
        <w:tblW w:w="3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555"/>
        <w:gridCol w:w="1035"/>
        <w:gridCol w:w="480"/>
        <w:tblGridChange w:id="0">
          <w:tblGrid>
            <w:gridCol w:w="930"/>
            <w:gridCol w:w="555"/>
            <w:gridCol w:w="1035"/>
            <w:gridCol w:w="480"/>
          </w:tblGrid>
        </w:tblGridChange>
      </w:tblGrid>
      <w:tr>
        <w:trPr>
          <w:cantSplit w:val="0"/>
          <w:trHeight w:val="210.4833984375" w:hRule="atLeast"/>
          <w:tblHeader w:val="0"/>
        </w:trPr>
        <w:tc>
          <w:tcPr>
            <w:tcBorders>
              <w:top w:color="004976" w:space="0" w:sz="12" w:val="single"/>
              <w:left w:color="004976" w:space="0" w:sz="12" w:val="single"/>
              <w:bottom w:color="004976" w:space="0" w:sz="12" w:val="single"/>
              <w:right w:color="ffffff" w:space="0" w:sz="8"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8E">
            <w:pPr>
              <w:spacing w:after="0" w:line="240" w:lineRule="auto"/>
              <w:ind w:right="-90"/>
              <w:rPr>
                <w:b w:val="1"/>
                <w:color w:val="004976"/>
                <w:sz w:val="16"/>
                <w:szCs w:val="16"/>
              </w:rPr>
            </w:pPr>
            <w:r w:rsidDel="00000000" w:rsidR="00000000" w:rsidRPr="00000000">
              <w:rPr>
                <w:b w:val="1"/>
                <w:color w:val="004976"/>
                <w:sz w:val="16"/>
                <w:szCs w:val="16"/>
                <w:rtl w:val="0"/>
              </w:rPr>
              <w:t xml:space="preserve">YEAR(S)</w:t>
            </w:r>
          </w:p>
        </w:tc>
        <w:tc>
          <w:tcPr>
            <w:tcBorders>
              <w:top w:color="004976" w:space="0" w:sz="12" w:val="single"/>
              <w:left w:color="ffffff" w:space="0" w:sz="8" w:val="single"/>
              <w:bottom w:color="004976" w:space="0" w:sz="12" w:val="single"/>
              <w:right w:color="ffffff" w:space="0" w:sz="2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F">
            <w:pPr>
              <w:widowControl w:val="0"/>
              <w:spacing w:after="0" w:line="240" w:lineRule="auto"/>
              <w:ind w:right="-105"/>
              <w:rPr/>
            </w:pPr>
            <w:r w:rsidDel="00000000" w:rsidR="00000000" w:rsidRPr="00000000">
              <w:rPr>
                <w:rtl w:val="0"/>
              </w:rPr>
              <w:t xml:space="preserve">2</w:t>
            </w:r>
          </w:p>
        </w:tc>
        <w:tc>
          <w:tcPr>
            <w:tcBorders>
              <w:top w:color="004976" w:space="0" w:sz="12" w:val="single"/>
              <w:left w:color="ffffff" w:space="0" w:sz="24" w:val="single"/>
              <w:bottom w:color="004976" w:space="0" w:sz="12" w:val="single"/>
              <w:right w:color="ffffff" w:space="0" w:sz="8"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90">
            <w:pPr>
              <w:spacing w:after="0" w:line="240" w:lineRule="auto"/>
              <w:ind w:right="-75"/>
              <w:rPr>
                <w:b w:val="1"/>
                <w:color w:val="004976"/>
                <w:sz w:val="16"/>
                <w:szCs w:val="16"/>
              </w:rPr>
            </w:pPr>
            <w:r w:rsidDel="00000000" w:rsidR="00000000" w:rsidRPr="00000000">
              <w:rPr>
                <w:b w:val="1"/>
                <w:color w:val="004976"/>
                <w:sz w:val="16"/>
                <w:szCs w:val="16"/>
                <w:rtl w:val="0"/>
              </w:rPr>
              <w:t xml:space="preserve">MONTH(S)</w:t>
            </w:r>
          </w:p>
        </w:tc>
        <w:tc>
          <w:tcPr>
            <w:tcBorders>
              <w:top w:color="004976" w:space="0" w:sz="12" w:val="single"/>
              <w:left w:color="ffffff" w:space="0" w:sz="8" w:val="single"/>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1">
            <w:pPr>
              <w:widowControl w:val="0"/>
              <w:spacing w:after="0" w:line="240" w:lineRule="auto"/>
              <w:ind w:right="-90"/>
              <w:rPr/>
            </w:pPr>
            <w:r w:rsidDel="00000000" w:rsidR="00000000" w:rsidRPr="00000000">
              <w:rPr>
                <w:rtl w:val="0"/>
              </w:rPr>
              <w:t xml:space="preserve">6</w:t>
            </w:r>
          </w:p>
        </w:tc>
      </w:tr>
    </w:tbl>
    <w:p w:rsidR="00000000" w:rsidDel="00000000" w:rsidP="00000000" w:rsidRDefault="00000000" w:rsidRPr="00000000" w14:paraId="00000092">
      <w:pPr>
        <w:spacing w:after="0" w:lineRule="auto"/>
        <w:ind w:right="1110"/>
        <w:rPr/>
      </w:pPr>
      <w:r w:rsidDel="00000000" w:rsidR="00000000" w:rsidRPr="00000000">
        <w:rPr>
          <w:rtl w:val="0"/>
        </w:rPr>
      </w:r>
    </w:p>
    <w:p w:rsidR="00000000" w:rsidDel="00000000" w:rsidP="00000000" w:rsidRDefault="00000000" w:rsidRPr="00000000" w14:paraId="00000093">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f0gwzvu1bmd5" w:id="15"/>
      <w:bookmarkEnd w:id="15"/>
      <w:r w:rsidDel="00000000" w:rsidR="00000000" w:rsidRPr="00000000">
        <w:rPr>
          <w:rtl w:val="0"/>
        </w:rPr>
        <w:t xml:space="preserve">Applicant </w:t>
      </w:r>
      <w:r w:rsidDel="00000000" w:rsidR="00000000" w:rsidRPr="00000000">
        <w:rPr>
          <w:rtl w:val="0"/>
        </w:rPr>
        <w:t xml:space="preserve">eligibility</w:t>
      </w:r>
      <w:r w:rsidDel="00000000" w:rsidR="00000000" w:rsidRPr="00000000">
        <w:rPr>
          <w:rtl w:val="0"/>
        </w:rPr>
      </w:r>
    </w:p>
    <w:p w:rsidR="00000000" w:rsidDel="00000000" w:rsidP="00000000" w:rsidRDefault="00000000" w:rsidRPr="00000000" w14:paraId="00000094">
      <w:pPr>
        <w:pStyle w:val="Heading3"/>
        <w:spacing w:after="0" w:line="360" w:lineRule="auto"/>
        <w:ind w:right="1110"/>
        <w:rPr/>
      </w:pPr>
      <w:bookmarkStart w:colFirst="0" w:colLast="0" w:name="_yhdc0od7to9f" w:id="16"/>
      <w:bookmarkEnd w:id="16"/>
      <w:r w:rsidDel="00000000" w:rsidR="00000000" w:rsidRPr="00000000">
        <w:rPr>
          <w:rtl w:val="0"/>
        </w:rPr>
        <w:t xml:space="preserve">Applicant category(ies)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630" w:right="1110" w:firstLine="0"/>
        <w:jc w:val="left"/>
        <w:rPr>
          <w:sz w:val="2"/>
          <w:szCs w:val="2"/>
        </w:rPr>
      </w:pPr>
      <w:r w:rsidDel="00000000" w:rsidR="00000000" w:rsidRPr="00000000">
        <w:rPr>
          <w:rtl w:val="0"/>
        </w:rPr>
        <w:t xml:space="preserve">The following categories of applicants are eligible to apply under this Call for Proposals:</w:t>
      </w:r>
      <w:r w:rsidDel="00000000" w:rsidR="00000000" w:rsidRPr="00000000">
        <w:rPr>
          <w:rtl w:val="0"/>
        </w:rPr>
      </w:r>
    </w:p>
    <w:tbl>
      <w:tblPr>
        <w:tblStyle w:val="Table4"/>
        <w:tblW w:w="5265.0" w:type="dxa"/>
        <w:jc w:val="left"/>
        <w:tblInd w:w="630.0" w:type="dxa"/>
        <w:tblBorders>
          <w:top w:color="3c4043" w:space="0" w:sz="8" w:val="single"/>
          <w:left w:color="3c4043" w:space="0" w:sz="8" w:val="single"/>
          <w:bottom w:color="3c4043" w:space="0" w:sz="8" w:val="single"/>
          <w:right w:color="3c4043" w:space="0" w:sz="8" w:val="single"/>
          <w:insideH w:color="3c4043" w:space="0" w:sz="8" w:val="single"/>
          <w:insideV w:color="3c4043" w:space="0" w:sz="8" w:val="single"/>
        </w:tblBorders>
        <w:tblLayout w:type="fixed"/>
        <w:tblLook w:val="0600"/>
      </w:tblPr>
      <w:tblGrid>
        <w:gridCol w:w="5265"/>
        <w:tblGridChange w:id="0">
          <w:tblGrid>
            <w:gridCol w:w="5265"/>
          </w:tblGrid>
        </w:tblGridChange>
      </w:tblGrid>
      <w:tr>
        <w:trPr>
          <w:cantSplit w:val="1"/>
          <w:trHeight w:val="273.6" w:hRule="atLeast"/>
          <w:tblHeader w:val="0"/>
        </w:trPr>
        <w:tc>
          <w:tcPr>
            <w:tcBorders>
              <w:top w:color="000000" w:space="0" w:sz="0" w:val="nil"/>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096">
            <w:pPr>
              <w:numPr>
                <w:ilvl w:val="0"/>
                <w:numId w:val="28"/>
              </w:numPr>
              <w:spacing w:after="0" w:before="200" w:line="240" w:lineRule="auto"/>
              <w:ind w:left="270" w:right="30" w:hanging="180"/>
              <w:rPr/>
            </w:pPr>
            <w:r w:rsidDel="00000000" w:rsidR="00000000" w:rsidRPr="00000000">
              <w:rPr>
                <w:rtl w:val="0"/>
              </w:rPr>
              <w:t xml:space="preserve">Non-governmental organizations (NGOs)/non-profit organisations</w:t>
            </w:r>
          </w:p>
        </w:tc>
      </w:tr>
      <w:tr>
        <w:trPr>
          <w:cantSplit w:val="1"/>
          <w:trHeight w:val="273.6" w:hRule="atLeast"/>
          <w:tblHeader w:val="0"/>
        </w:trPr>
        <w:tc>
          <w:tcPr>
            <w:tcBorders>
              <w:top w:color="ffffff" w:space="0" w:sz="8" w:val="single"/>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097">
            <w:pPr>
              <w:numPr>
                <w:ilvl w:val="0"/>
                <w:numId w:val="32"/>
              </w:numPr>
              <w:spacing w:after="0" w:line="240" w:lineRule="auto"/>
              <w:ind w:left="270" w:right="30" w:hanging="180"/>
              <w:rPr/>
            </w:pPr>
            <w:r w:rsidDel="00000000" w:rsidR="00000000" w:rsidRPr="00000000">
              <w:rPr>
                <w:rtl w:val="0"/>
              </w:rPr>
              <w:t xml:space="preserve">Non-UN intergovernmental organization</w:t>
            </w:r>
          </w:p>
        </w:tc>
      </w:tr>
      <w:tr>
        <w:trPr>
          <w:cantSplit w:val="1"/>
          <w:tblHeader w:val="0"/>
        </w:trPr>
        <w:tc>
          <w:tcPr>
            <w:tcBorders>
              <w:top w:color="000000" w:space="0" w:sz="0" w:val="nil"/>
              <w:left w:color="000000" w:space="0" w:sz="0" w:val="nil"/>
              <w:bottom w:color="000000" w:space="0" w:sz="0" w:val="nil"/>
              <w:right w:color="ffffff"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98">
            <w:pPr>
              <w:spacing w:after="0" w:line="240" w:lineRule="auto"/>
              <w:ind w:left="270" w:right="30" w:hanging="180"/>
              <w:rPr>
                <w:sz w:val="16"/>
                <w:szCs w:val="16"/>
              </w:rPr>
            </w:pPr>
            <w:r w:rsidDel="00000000" w:rsidR="00000000" w:rsidRPr="00000000">
              <w:rPr>
                <w:rtl w:val="0"/>
              </w:rPr>
            </w:r>
          </w:p>
        </w:tc>
      </w:tr>
    </w:tbl>
    <w:p w:rsidR="00000000" w:rsidDel="00000000" w:rsidP="00000000" w:rsidRDefault="00000000" w:rsidRPr="00000000" w14:paraId="00000099">
      <w:pPr>
        <w:pStyle w:val="Heading3"/>
        <w:spacing w:after="0" w:line="360" w:lineRule="auto"/>
        <w:ind w:right="1110"/>
        <w:rPr/>
      </w:pPr>
      <w:bookmarkStart w:colFirst="0" w:colLast="0" w:name="_j9xgoo7h2ntg" w:id="17"/>
      <w:bookmarkEnd w:id="17"/>
      <w:r w:rsidDel="00000000" w:rsidR="00000000" w:rsidRPr="00000000">
        <w:rPr>
          <w:rtl w:val="0"/>
        </w:rPr>
        <w:t xml:space="preserve">Applicant country of registration </w:t>
      </w:r>
    </w:p>
    <w:p w:rsidR="00000000" w:rsidDel="00000000" w:rsidP="00000000" w:rsidRDefault="00000000" w:rsidRPr="00000000" w14:paraId="0000009A">
      <w:pPr>
        <w:ind w:left="630" w:right="30" w:firstLine="0"/>
        <w:rPr/>
      </w:pPr>
      <w:r w:rsidDel="00000000" w:rsidR="00000000" w:rsidRPr="00000000">
        <w:rPr>
          <w:rtl w:val="0"/>
        </w:rPr>
        <w:t xml:space="preserve">All applicants are required to meet the regulations and requirements of local authorities. </w:t>
      </w:r>
      <w:r w:rsidDel="00000000" w:rsidR="00000000" w:rsidRPr="00000000">
        <w:rPr>
          <w:rtl w:val="0"/>
        </w:rPr>
        <w:t xml:space="preserve">INGO registered outside the country of implementation, with local branch/office are required to indicate and demonstrate their formal registration in the country (Nigeria).</w:t>
      </w:r>
    </w:p>
    <w:p w:rsidR="00000000" w:rsidDel="00000000" w:rsidP="00000000" w:rsidRDefault="00000000" w:rsidRPr="00000000" w14:paraId="0000009B">
      <w:pPr>
        <w:widowControl w:val="0"/>
        <w:ind w:left="630" w:right="1110" w:firstLine="0"/>
        <w:rPr>
          <w:shd w:fill="efefef" w:val="clear"/>
        </w:rPr>
      </w:pPr>
      <w:r w:rsidDel="00000000" w:rsidR="00000000" w:rsidRPr="00000000">
        <w:rPr>
          <w:rtl w:val="0"/>
        </w:rPr>
        <w:t xml:space="preserve">The applicant shall not fall under any of the conditions listed in the</w:t>
      </w:r>
      <w:r w:rsidDel="00000000" w:rsidR="00000000" w:rsidRPr="00000000">
        <w:rPr>
          <w:b w:val="1"/>
          <w:rtl w:val="0"/>
        </w:rPr>
        <w:t xml:space="preserve"> </w:t>
      </w:r>
      <w:hyperlink r:id="rId21">
        <w:r w:rsidDel="00000000" w:rsidR="00000000" w:rsidRPr="00000000">
          <w:rPr>
            <w:color w:val="0092d1"/>
            <w:rtl w:val="0"/>
          </w:rPr>
          <w:t xml:space="preserve">Instructions to Applicants</w:t>
        </w:r>
      </w:hyperlink>
      <w:r w:rsidDel="00000000" w:rsidR="00000000" w:rsidRPr="00000000">
        <w:rPr>
          <w:rtl w:val="0"/>
        </w:rPr>
        <w:t xml:space="preserve">, Article 1, which makes the applicant ineligible for this grant/funding.</w:t>
      </w:r>
      <w:r w:rsidDel="00000000" w:rsidR="00000000" w:rsidRPr="00000000">
        <w:rPr>
          <w:rtl w:val="0"/>
        </w:rPr>
      </w:r>
    </w:p>
    <w:p w:rsidR="00000000" w:rsidDel="00000000" w:rsidP="00000000" w:rsidRDefault="00000000" w:rsidRPr="00000000" w14:paraId="0000009C">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fcswrv1cs3dn" w:id="18"/>
      <w:bookmarkEnd w:id="18"/>
      <w:r w:rsidDel="00000000" w:rsidR="00000000" w:rsidRPr="00000000">
        <w:rPr>
          <w:rtl w:val="0"/>
        </w:rPr>
        <w:t xml:space="preserve">Content of proposal submissions </w:t>
      </w:r>
    </w:p>
    <w:p w:rsidR="00000000" w:rsidDel="00000000" w:rsidP="00000000" w:rsidRDefault="00000000" w:rsidRPr="00000000" w14:paraId="0000009D">
      <w:pPr>
        <w:ind w:right="-60"/>
        <w:jc w:val="both"/>
        <w:rPr>
          <w:b w:val="1"/>
        </w:rPr>
      </w:pPr>
      <w:r w:rsidDel="00000000" w:rsidR="00000000" w:rsidRPr="00000000">
        <w:rPr>
          <w:rtl w:val="0"/>
        </w:rPr>
        <w:t xml:space="preserve">Applicants shall include the following:</w:t>
      </w:r>
      <w:r w:rsidDel="00000000" w:rsidR="00000000" w:rsidRPr="00000000">
        <w:rPr>
          <w:rtl w:val="0"/>
        </w:rPr>
      </w:r>
    </w:p>
    <w:p w:rsidR="00000000" w:rsidDel="00000000" w:rsidP="00000000" w:rsidRDefault="00000000" w:rsidRPr="00000000" w14:paraId="0000009E">
      <w:pPr>
        <w:numPr>
          <w:ilvl w:val="0"/>
          <w:numId w:val="2"/>
        </w:numPr>
        <w:ind w:left="360" w:right="-60" w:hanging="180"/>
        <w:jc w:val="both"/>
        <w:rPr>
          <w:b w:val="1"/>
          <w:color w:val="004976"/>
        </w:rPr>
      </w:pPr>
      <w:r w:rsidDel="00000000" w:rsidR="00000000" w:rsidRPr="00000000">
        <w:rPr>
          <w:b w:val="1"/>
          <w:color w:val="004976"/>
          <w:rtl w:val="0"/>
        </w:rPr>
        <w:t xml:space="preserve">Proposal</w:t>
      </w:r>
    </w:p>
    <w:p w:rsidR="00000000" w:rsidDel="00000000" w:rsidP="00000000" w:rsidRDefault="00000000" w:rsidRPr="00000000" w14:paraId="0000009F">
      <w:pPr>
        <w:numPr>
          <w:ilvl w:val="0"/>
          <w:numId w:val="2"/>
        </w:numPr>
        <w:ind w:left="360" w:right="-60" w:hanging="180"/>
        <w:jc w:val="both"/>
        <w:rPr>
          <w:b w:val="1"/>
          <w:color w:val="004976"/>
        </w:rPr>
      </w:pPr>
      <w:r w:rsidDel="00000000" w:rsidR="00000000" w:rsidRPr="00000000">
        <w:rPr>
          <w:b w:val="1"/>
          <w:color w:val="004976"/>
          <w:rtl w:val="0"/>
        </w:rPr>
        <w:t xml:space="preserve">Annex 1: Declarations</w:t>
      </w:r>
    </w:p>
    <w:p w:rsidR="00000000" w:rsidDel="00000000" w:rsidP="00000000" w:rsidRDefault="00000000" w:rsidRPr="00000000" w14:paraId="000000A0">
      <w:pPr>
        <w:numPr>
          <w:ilvl w:val="0"/>
          <w:numId w:val="2"/>
        </w:numPr>
        <w:ind w:left="360" w:right="-60" w:hanging="180"/>
        <w:jc w:val="both"/>
        <w:rPr>
          <w:b w:val="1"/>
          <w:color w:val="004976"/>
        </w:rPr>
      </w:pPr>
      <w:r w:rsidDel="00000000" w:rsidR="00000000" w:rsidRPr="00000000">
        <w:rPr>
          <w:b w:val="1"/>
          <w:color w:val="004976"/>
          <w:rtl w:val="0"/>
        </w:rPr>
        <w:t xml:space="preserve">Annex 2: Protection from sexual exploitation and abuse (PSEA) implementing partner self-assessment</w:t>
      </w:r>
    </w:p>
    <w:p w:rsidR="00000000" w:rsidDel="00000000" w:rsidP="00000000" w:rsidRDefault="00000000" w:rsidRPr="00000000" w14:paraId="000000A1">
      <w:pPr>
        <w:numPr>
          <w:ilvl w:val="0"/>
          <w:numId w:val="2"/>
        </w:numPr>
        <w:ind w:left="360" w:right="-60" w:hanging="180"/>
        <w:jc w:val="both"/>
        <w:rPr>
          <w:b w:val="1"/>
          <w:color w:val="004976"/>
        </w:rPr>
      </w:pPr>
      <w:r w:rsidDel="00000000" w:rsidR="00000000" w:rsidRPr="00000000">
        <w:rPr>
          <w:b w:val="1"/>
          <w:color w:val="004976"/>
          <w:rtl w:val="0"/>
        </w:rPr>
        <w:t xml:space="preserve">Annex 3: Financial proposal</w:t>
      </w:r>
      <w:r w:rsidDel="00000000" w:rsidR="00000000" w:rsidRPr="00000000">
        <w:rPr>
          <w:rtl w:val="0"/>
        </w:rPr>
      </w:r>
    </w:p>
    <w:p w:rsidR="00000000" w:rsidDel="00000000" w:rsidP="00000000" w:rsidRDefault="00000000" w:rsidRPr="00000000" w14:paraId="000000A2">
      <w:pPr>
        <w:widowControl w:val="0"/>
        <w:ind w:right="1110"/>
        <w:rPr/>
      </w:pPr>
      <w:r w:rsidDel="00000000" w:rsidR="00000000" w:rsidRPr="00000000">
        <w:rPr>
          <w:rtl w:val="0"/>
        </w:rPr>
        <w:t xml:space="preserve">Applicants must carefully read and understand the</w:t>
      </w:r>
      <w:r w:rsidDel="00000000" w:rsidR="00000000" w:rsidRPr="00000000">
        <w:rPr>
          <w:b w:val="1"/>
          <w:rtl w:val="0"/>
        </w:rPr>
        <w:t xml:space="preserve"> </w:t>
      </w:r>
      <w:hyperlink w:anchor="_aowtstil93vu">
        <w:r w:rsidDel="00000000" w:rsidR="00000000" w:rsidRPr="00000000">
          <w:rPr>
            <w:color w:val="1155cc"/>
            <w:u w:val="single"/>
            <w:rtl w:val="0"/>
          </w:rPr>
          <w:t xml:space="preserve">Requirements</w:t>
        </w:r>
      </w:hyperlink>
      <w:r w:rsidDel="00000000" w:rsidR="00000000" w:rsidRPr="00000000">
        <w:rPr>
          <w:rtl w:val="0"/>
        </w:rPr>
        <w:t xml:space="preserve"> in this Call for Proposals and the </w:t>
      </w:r>
      <w:hyperlink r:id="rId22">
        <w:r w:rsidDel="00000000" w:rsidR="00000000" w:rsidRPr="00000000">
          <w:rPr>
            <w:color w:val="0092d1"/>
            <w:rtl w:val="0"/>
          </w:rPr>
          <w:t xml:space="preserve">Instructions to Applicants</w:t>
        </w:r>
      </w:hyperlink>
      <w:r w:rsidDel="00000000" w:rsidR="00000000" w:rsidRPr="00000000">
        <w:rPr>
          <w:rtl w:val="0"/>
        </w:rPr>
        <w:t xml:space="preserve"> before completing the Proposal and Annexes.</w:t>
      </w:r>
    </w:p>
    <w:p w:rsidR="00000000" w:rsidDel="00000000" w:rsidP="00000000" w:rsidRDefault="00000000" w:rsidRPr="00000000" w14:paraId="000000A3">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wj5gjyfjos34" w:id="19"/>
      <w:bookmarkEnd w:id="19"/>
      <w:r w:rsidDel="00000000" w:rsidR="00000000" w:rsidRPr="00000000">
        <w:rPr>
          <w:rtl w:val="0"/>
        </w:rPr>
        <w:t xml:space="preserve">Partial proposals</w:t>
      </w:r>
    </w:p>
    <w:p w:rsidR="00000000" w:rsidDel="00000000" w:rsidP="00000000" w:rsidRDefault="00000000" w:rsidRPr="00000000" w14:paraId="000000A4">
      <w:pPr>
        <w:ind w:right="-60"/>
        <w:jc w:val="both"/>
        <w:rPr/>
      </w:pPr>
      <w:r w:rsidDel="00000000" w:rsidR="00000000" w:rsidRPr="00000000">
        <w:rPr>
          <w:rtl w:val="0"/>
        </w:rPr>
        <w:t xml:space="preserve">Partial proposals will not be permitted. Applicants shall submit a proposal for the total scope of the activities and grant/funding, and address all of the requirements in this Call for Proposals. Evaluation will be based on compliance with the total requirements.</w:t>
      </w:r>
    </w:p>
    <w:p w:rsidR="00000000" w:rsidDel="00000000" w:rsidP="00000000" w:rsidRDefault="00000000" w:rsidRPr="00000000" w14:paraId="000000A5">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nou5jl8odtq" w:id="20"/>
      <w:bookmarkEnd w:id="20"/>
      <w:r w:rsidDel="00000000" w:rsidR="00000000" w:rsidRPr="00000000">
        <w:rPr>
          <w:rtl w:val="0"/>
        </w:rPr>
        <w:t xml:space="preserve">Sub-granting</w:t>
      </w:r>
      <w:r w:rsidDel="00000000" w:rsidR="00000000" w:rsidRPr="00000000">
        <w:rPr>
          <w:vertAlign w:val="superscript"/>
        </w:rPr>
        <w:footnoteReference w:customMarkFollows="0" w:id="9"/>
      </w:r>
      <w:r w:rsidDel="00000000" w:rsidR="00000000" w:rsidRPr="00000000">
        <w:rPr>
          <w:rtl w:val="0"/>
        </w:rPr>
        <w:t xml:space="preserve"> and contracting</w:t>
      </w:r>
      <w:r w:rsidDel="00000000" w:rsidR="00000000" w:rsidRPr="00000000">
        <w:rPr>
          <w:vertAlign w:val="superscript"/>
        </w:rPr>
        <w:footnoteReference w:customMarkFollows="0" w:id="10"/>
      </w:r>
      <w:r w:rsidDel="00000000" w:rsidR="00000000" w:rsidRPr="00000000">
        <w:rPr>
          <w:rtl w:val="0"/>
        </w:rPr>
        <w:t xml:space="preserve"> </w:t>
      </w:r>
    </w:p>
    <w:p w:rsidR="00000000" w:rsidDel="00000000" w:rsidP="00000000" w:rsidRDefault="00000000" w:rsidRPr="00000000" w14:paraId="000000A6">
      <w:pPr>
        <w:ind w:right="1110"/>
        <w:rPr/>
      </w:pPr>
      <w:r w:rsidDel="00000000" w:rsidR="00000000" w:rsidRPr="00000000">
        <w:rPr>
          <w:rtl w:val="0"/>
        </w:rPr>
        <w:t xml:space="preserve">Sub-granting and contracting are only permitted under this Call for Proposals as follows:</w:t>
      </w:r>
    </w:p>
    <w:tbl>
      <w:tblPr>
        <w:tblStyle w:val="Table5"/>
        <w:tblW w:w="3420.0" w:type="dxa"/>
        <w:jc w:val="left"/>
        <w:tblInd w:w="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1995"/>
        <w:tblGridChange w:id="0">
          <w:tblGrid>
            <w:gridCol w:w="1425"/>
            <w:gridCol w:w="1995"/>
          </w:tblGrid>
        </w:tblGridChange>
      </w:tblGrid>
      <w:tr>
        <w:trPr>
          <w:cantSplit w:val="0"/>
          <w:tblHeader w:val="0"/>
        </w:trPr>
        <w:tc>
          <w:tcPr>
            <w:tcBorders>
              <w:top w:color="004976" w:space="0" w:sz="12" w:val="single"/>
              <w:left w:color="004976" w:space="0" w:sz="12" w:val="single"/>
              <w:bottom w:color="ffffff" w:space="0" w:sz="24" w:val="single"/>
              <w:right w:color="ffffff"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A7">
            <w:pPr>
              <w:spacing w:after="0" w:lineRule="auto"/>
              <w:ind w:right="105"/>
              <w:rPr>
                <w:b w:val="1"/>
              </w:rPr>
            </w:pPr>
            <w:r w:rsidDel="00000000" w:rsidR="00000000" w:rsidRPr="00000000">
              <w:rPr>
                <w:b w:val="1"/>
                <w:rtl w:val="0"/>
              </w:rPr>
              <w:t xml:space="preserve">Sub-granting</w:t>
            </w:r>
          </w:p>
        </w:tc>
        <w:tc>
          <w:tcPr>
            <w:tcBorders>
              <w:top w:color="004976" w:space="0" w:sz="12" w:val="single"/>
              <w:left w:color="ffffff" w:space="0" w:sz="8" w:val="single"/>
              <w:bottom w:color="b7b7b7" w:space="0" w:sz="12" w:val="single"/>
              <w:right w:color="004976" w:space="0" w:sz="12"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A8">
            <w:pPr>
              <w:spacing w:after="0" w:lineRule="auto"/>
              <w:ind w:right="105"/>
              <w:rPr>
                <w:b w:val="1"/>
                <w:color w:val="ffffff"/>
                <w:sz w:val="16"/>
                <w:szCs w:val="16"/>
              </w:rPr>
            </w:pPr>
            <w:sdt>
              <w:sdtPr>
                <w:alias w:val="CFP Particulars"/>
                <w:id w:val="601618570"/>
                <w:dropDownList w:lastValue="Permissible">
                  <w:listItem w:displayText="Permissible" w:value="Permissible"/>
                  <w:listItem w:displayText="Not Permissible" w:value="Not Permissible"/>
                  <w:listItem w:displayText="Select an option" w:value="Select an option"/>
                </w:dropDownList>
              </w:sdtPr>
              <w:sdtContent>
                <w:r w:rsidDel="00000000" w:rsidR="00000000" w:rsidRPr="00000000">
                  <w:rPr>
                    <w:b w:val="1"/>
                    <w:color w:val="ffffff"/>
                    <w:u w:val="single"/>
                    <w:shd w:fill="82b800" w:val="clear"/>
                  </w:rPr>
                  <w:t xml:space="preserve">Permissible</w:t>
                </w:r>
              </w:sdtContent>
            </w:sdt>
            <w:r w:rsidDel="00000000" w:rsidR="00000000" w:rsidRPr="00000000">
              <w:rPr>
                <w:rtl w:val="0"/>
              </w:rPr>
            </w:r>
          </w:p>
        </w:tc>
      </w:tr>
      <w:tr>
        <w:trPr>
          <w:cantSplit w:val="0"/>
          <w:tblHeader w:val="0"/>
        </w:trPr>
        <w:tc>
          <w:tcPr>
            <w:tcBorders>
              <w:top w:color="ffffff" w:space="0" w:sz="24" w:val="single"/>
              <w:left w:color="004976" w:space="0" w:sz="12" w:val="single"/>
              <w:bottom w:color="004976" w:space="0" w:sz="12" w:val="single"/>
              <w:right w:color="ffffff" w:space="0" w:sz="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A9">
            <w:pPr>
              <w:spacing w:after="0" w:lineRule="auto"/>
              <w:ind w:right="105"/>
              <w:rPr>
                <w:b w:val="1"/>
              </w:rPr>
            </w:pPr>
            <w:r w:rsidDel="00000000" w:rsidR="00000000" w:rsidRPr="00000000">
              <w:rPr>
                <w:b w:val="1"/>
                <w:rtl w:val="0"/>
              </w:rPr>
              <w:t xml:space="preserve">Contracting</w:t>
            </w:r>
          </w:p>
        </w:tc>
        <w:tc>
          <w:tcPr>
            <w:tcBorders>
              <w:top w:color="b7b7b7" w:space="0" w:sz="12" w:val="single"/>
              <w:left w:color="ffffff" w:space="0" w:sz="8" w:val="single"/>
              <w:bottom w:color="004976" w:space="0" w:sz="12" w:val="single"/>
              <w:right w:color="004976" w:space="0" w:sz="12"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AA">
            <w:pPr>
              <w:spacing w:after="0" w:lineRule="auto"/>
              <w:ind w:right="105"/>
              <w:rPr>
                <w:rFonts w:ascii="Open Sans" w:cs="Open Sans" w:eastAsia="Open Sans" w:hAnsi="Open Sans"/>
                <w:b w:val="1"/>
                <w:color w:val="ffffff"/>
                <w:u w:val="single"/>
              </w:rPr>
            </w:pPr>
            <w:sdt>
              <w:sdtPr>
                <w:alias w:val="CFP Particulars"/>
                <w:id w:val="-2029822282"/>
                <w:dropDownList w:lastValue="Permissible">
                  <w:listItem w:displayText="Permissible" w:value="Permissible"/>
                  <w:listItem w:displayText="Not Permissible" w:value="Not Permissible"/>
                  <w:listItem w:displayText="Select an option" w:value="Select an option"/>
                </w:dropDownList>
              </w:sdtPr>
              <w:sdtContent>
                <w:r w:rsidDel="00000000" w:rsidR="00000000" w:rsidRPr="00000000">
                  <w:rPr>
                    <w:b w:val="1"/>
                    <w:color w:val="ffffff"/>
                    <w:u w:val="single"/>
                    <w:shd w:fill="82b800" w:val="clear"/>
                  </w:rPr>
                  <w:t xml:space="preserve">Permissible</w:t>
                </w:r>
              </w:sdtContent>
            </w:sdt>
            <w:r w:rsidDel="00000000" w:rsidR="00000000" w:rsidRPr="00000000">
              <w:rPr>
                <w:rtl w:val="0"/>
              </w:rPr>
            </w:r>
          </w:p>
        </w:tc>
      </w:tr>
    </w:tbl>
    <w:p w:rsidR="00000000" w:rsidDel="00000000" w:rsidP="00000000" w:rsidRDefault="00000000" w:rsidRPr="00000000" w14:paraId="000000AB">
      <w:pPr>
        <w:spacing w:after="0" w:lineRule="auto"/>
        <w:ind w:right="1110"/>
        <w:rPr/>
      </w:pPr>
      <w:r w:rsidDel="00000000" w:rsidR="00000000" w:rsidRPr="00000000">
        <w:rPr>
          <w:rtl w:val="0"/>
        </w:rPr>
      </w:r>
    </w:p>
    <w:p w:rsidR="00000000" w:rsidDel="00000000" w:rsidP="00000000" w:rsidRDefault="00000000" w:rsidRPr="00000000" w14:paraId="000000AC">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ty3qs2le80yp" w:id="21"/>
      <w:bookmarkEnd w:id="21"/>
      <w:r w:rsidDel="00000000" w:rsidR="00000000" w:rsidRPr="00000000">
        <w:rPr>
          <w:rtl w:val="0"/>
        </w:rPr>
        <w:t xml:space="preserve">Proposal currency</w:t>
      </w:r>
    </w:p>
    <w:p w:rsidR="00000000" w:rsidDel="00000000" w:rsidP="00000000" w:rsidRDefault="00000000" w:rsidRPr="00000000" w14:paraId="000000AD">
      <w:pPr>
        <w:ind w:right="1110"/>
        <w:rPr/>
      </w:pPr>
      <w:r w:rsidDel="00000000" w:rsidR="00000000" w:rsidRPr="00000000">
        <w:rPr>
          <w:rtl w:val="0"/>
        </w:rPr>
        <w:t xml:space="preserve">The proposal budget shall be prepared in the following currency(ies):</w:t>
      </w:r>
    </w:p>
    <w:p w:rsidR="00000000" w:rsidDel="00000000" w:rsidP="00000000" w:rsidRDefault="00000000" w:rsidRPr="00000000" w14:paraId="000000AE">
      <w:pPr>
        <w:ind w:right="-60"/>
        <w:jc w:val="both"/>
        <w:rPr>
          <w:shd w:fill="d9d9d9" w:val="clear"/>
        </w:rPr>
      </w:pPr>
      <w:r w:rsidDel="00000000" w:rsidR="00000000" w:rsidRPr="00000000">
        <w:rPr>
          <w:shd w:fill="d9d9d9" w:val="clear"/>
          <w:rtl w:val="0"/>
        </w:rPr>
        <w:t xml:space="preserve">United States Dollars (USD)</w:t>
      </w:r>
    </w:p>
    <w:p w:rsidR="00000000" w:rsidDel="00000000" w:rsidP="00000000" w:rsidRDefault="00000000" w:rsidRPr="00000000" w14:paraId="000000AF">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k5n2wzfsx3ua" w:id="22"/>
      <w:bookmarkEnd w:id="22"/>
      <w:r w:rsidDel="00000000" w:rsidR="00000000" w:rsidRPr="00000000">
        <w:rPr>
          <w:rtl w:val="0"/>
        </w:rPr>
        <w:t xml:space="preserve">Language of proposals</w:t>
      </w:r>
    </w:p>
    <w:p w:rsidR="00000000" w:rsidDel="00000000" w:rsidP="00000000" w:rsidRDefault="00000000" w:rsidRPr="00000000" w14:paraId="000000B0">
      <w:pPr>
        <w:ind w:right="1110"/>
        <w:rPr/>
      </w:pPr>
      <w:r w:rsidDel="00000000" w:rsidR="00000000" w:rsidRPr="00000000">
        <w:rPr>
          <w:rtl w:val="0"/>
        </w:rPr>
        <w:t xml:space="preserve">All proposals, information, documents and correspondence exchanged between UNOPS and the applicant shall be in:</w:t>
      </w:r>
    </w:p>
    <w:p w:rsidR="00000000" w:rsidDel="00000000" w:rsidP="00000000" w:rsidRDefault="00000000" w:rsidRPr="00000000" w14:paraId="000000B1">
      <w:pPr>
        <w:ind w:right="1110"/>
        <w:rPr/>
      </w:pPr>
      <w:r w:rsidDel="00000000" w:rsidR="00000000" w:rsidRPr="00000000">
        <w:rPr>
          <w:rtl w:val="0"/>
        </w:rPr>
        <w:t xml:space="preserve"> </w:t>
      </w:r>
      <w:sdt>
        <w:sdtPr>
          <w:alias w:val="Language"/>
          <w:id w:val="974371782"/>
          <w:dropDownList w:lastValue="English">
            <w:listItem w:displayText="Select an option here" w:value="Select an option here"/>
            <w:listItem w:displayText="English" w:value="English"/>
            <w:listItem w:displayText="Spanish" w:value="Spanish"/>
            <w:listItem w:displayText="French" w:value="French"/>
            <w:listItem w:displayText="Other" w:value="Other"/>
          </w:dropDownList>
        </w:sdtPr>
        <w:sdtContent>
          <w:r w:rsidDel="00000000" w:rsidR="00000000" w:rsidRPr="00000000">
            <w:rPr>
              <w:b w:val="1"/>
              <w:color w:val="0a53a8"/>
              <w:shd w:fill="bfe1f6" w:val="clear"/>
            </w:rPr>
            <w:t xml:space="preserve">English</w:t>
          </w:r>
        </w:sdtContent>
      </w:sdt>
      <w:r w:rsidDel="00000000" w:rsidR="00000000" w:rsidRPr="00000000">
        <w:rPr>
          <w:rtl w:val="0"/>
        </w:rPr>
        <w:t xml:space="preserve">Proposal submission </w:t>
      </w:r>
    </w:p>
    <w:p w:rsidR="00000000" w:rsidDel="00000000" w:rsidP="00000000" w:rsidRDefault="00000000" w:rsidRPr="00000000" w14:paraId="000000B2">
      <w:pPr>
        <w:ind w:right="1110"/>
        <w:rPr/>
      </w:pPr>
      <w:r w:rsidDel="00000000" w:rsidR="00000000" w:rsidRPr="00000000">
        <w:rPr>
          <w:rtl w:val="0"/>
        </w:rPr>
        <w:t xml:space="preserve">The deadline for the submission of proposals is</w:t>
      </w:r>
      <w:r w:rsidDel="00000000" w:rsidR="00000000" w:rsidRPr="00000000">
        <w:rPr>
          <w:rtl w:val="0"/>
        </w:rPr>
        <w:t xml:space="preserve"> </w:t>
      </w:r>
      <w:r w:rsidDel="00000000" w:rsidR="00000000" w:rsidRPr="00000000">
        <w:rPr>
          <w:b w:val="1"/>
          <w:color w:val="004976"/>
          <w:rtl w:val="0"/>
        </w:rPr>
        <w:t xml:space="preserve">Oct 11, 2023</w:t>
      </w:r>
      <w:r w:rsidDel="00000000" w:rsidR="00000000" w:rsidRPr="00000000">
        <w:rPr>
          <w:b w:val="1"/>
          <w:color w:val="004976"/>
          <w:rtl w:val="0"/>
        </w:rPr>
        <w:t xml:space="preserve">, at 1700 hrs CET</w:t>
      </w:r>
      <w:r w:rsidDel="00000000" w:rsidR="00000000" w:rsidRPr="00000000">
        <w:rPr>
          <w:rtl w:val="0"/>
        </w:rPr>
        <w:t xml:space="preserve">. Proposals shall be submitted using the following </w:t>
      </w:r>
      <w:r w:rsidDel="00000000" w:rsidR="00000000" w:rsidRPr="00000000">
        <w:rPr>
          <w:rtl w:val="0"/>
        </w:rPr>
        <w:t xml:space="preserve">method</w:t>
      </w:r>
      <w:r w:rsidDel="00000000" w:rsidR="00000000" w:rsidRPr="00000000">
        <w:rPr>
          <w:rtl w:val="0"/>
        </w:rPr>
        <w:t xml:space="preserve">:</w:t>
      </w:r>
    </w:p>
    <w:p w:rsidR="00000000" w:rsidDel="00000000" w:rsidP="00000000" w:rsidRDefault="00000000" w:rsidRPr="00000000" w14:paraId="000000B3">
      <w:pPr>
        <w:ind w:right="1110"/>
        <w:rPr>
          <w:b w:val="1"/>
        </w:rPr>
      </w:pPr>
      <w:sdt>
        <w:sdtPr>
          <w:alias w:val="Language"/>
          <w:id w:val="-665786195"/>
          <w:dropDownList w:lastValue="e-Mail">
            <w:listItem w:displayText="Select an option here" w:value="Select an option here"/>
            <w:listItem w:displayText="Mail" w:value="Mail"/>
            <w:listItem w:displayText="e-Mail" w:value="e-Mail"/>
            <w:listItem w:displayText="Personal Delivery" w:value="Personal Delivery"/>
          </w:dropDownList>
        </w:sdtPr>
        <w:sdtContent>
          <w:r w:rsidDel="00000000" w:rsidR="00000000" w:rsidRPr="00000000">
            <w:rPr>
              <w:b w:val="1"/>
              <w:color w:val="000000"/>
              <w:shd w:fill="e8eaed" w:val="clear"/>
            </w:rPr>
            <w:t xml:space="preserve">e-Mail</w:t>
          </w:r>
        </w:sdtContent>
      </w:sdt>
      <w:r w:rsidDel="00000000" w:rsidR="00000000" w:rsidRPr="00000000">
        <w:rPr>
          <w:rtl w:val="0"/>
        </w:rPr>
      </w:r>
    </w:p>
    <w:p w:rsidR="00000000" w:rsidDel="00000000" w:rsidP="00000000" w:rsidRDefault="00000000" w:rsidRPr="00000000" w14:paraId="000000B4">
      <w:pPr>
        <w:ind w:right="1110"/>
        <w:rPr/>
      </w:pPr>
      <w:r w:rsidDel="00000000" w:rsidR="00000000" w:rsidRPr="00000000">
        <w:rPr>
          <w:rtl w:val="0"/>
        </w:rPr>
        <w:t xml:space="preserve">Proposals shall be sent/mailed to </w:t>
      </w:r>
      <w:hyperlink r:id="rId23">
        <w:r w:rsidDel="00000000" w:rsidR="00000000" w:rsidRPr="00000000">
          <w:rPr>
            <w:color w:val="1155cc"/>
            <w:u w:val="single"/>
            <w:rtl w:val="0"/>
          </w:rPr>
          <w:t xml:space="preserve">info@shfund.org</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5">
      <w:pPr>
        <w:ind w:right="1110"/>
        <w:rPr/>
      </w:pPr>
      <w:r w:rsidDel="00000000" w:rsidR="00000000" w:rsidRPr="00000000">
        <w:rPr>
          <w:rtl w:val="0"/>
        </w:rPr>
        <w:t xml:space="preserve">Refer to Article 10, “Proposal Submission”, of the </w:t>
      </w:r>
      <w:hyperlink r:id="rId24">
        <w:r w:rsidDel="00000000" w:rsidR="00000000" w:rsidRPr="00000000">
          <w:rPr>
            <w:color w:val="0092d1"/>
            <w:rtl w:val="0"/>
          </w:rPr>
          <w:t xml:space="preserve">Instructions to Applicants</w:t>
        </w:r>
      </w:hyperlink>
      <w:r w:rsidDel="00000000" w:rsidR="00000000" w:rsidRPr="00000000">
        <w:rPr>
          <w:rtl w:val="0"/>
        </w:rPr>
        <w:t xml:space="preserve"> for details on the specific requirements for proposal submission.</w:t>
      </w:r>
    </w:p>
    <w:p w:rsidR="00000000" w:rsidDel="00000000" w:rsidP="00000000" w:rsidRDefault="00000000" w:rsidRPr="00000000" w14:paraId="000000B6">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pPr>
      <w:bookmarkStart w:colFirst="0" w:colLast="0" w:name="_nzlh9iwlwgvq" w:id="23"/>
      <w:bookmarkEnd w:id="23"/>
      <w:r w:rsidDel="00000000" w:rsidR="00000000" w:rsidRPr="00000000">
        <w:rPr>
          <w:rtl w:val="0"/>
        </w:rPr>
        <w:t xml:space="preserve">Type of legal instrument</w:t>
      </w:r>
    </w:p>
    <w:p w:rsidR="00000000" w:rsidDel="00000000" w:rsidP="00000000" w:rsidRDefault="00000000" w:rsidRPr="00000000" w14:paraId="000000B7">
      <w:pPr>
        <w:widowControl w:val="0"/>
        <w:ind w:right="1110"/>
        <w:rPr/>
      </w:pPr>
      <w:r w:rsidDel="00000000" w:rsidR="00000000" w:rsidRPr="00000000">
        <w:rPr>
          <w:rtl w:val="0"/>
        </w:rPr>
        <w:t xml:space="preserve">The applicable legal instrument(s) are identified hereunder.</w:t>
      </w:r>
    </w:p>
    <w:p w:rsidR="00000000" w:rsidDel="00000000" w:rsidP="00000000" w:rsidRDefault="00000000" w:rsidRPr="00000000" w14:paraId="000000B8">
      <w:pPr>
        <w:widowControl w:val="0"/>
        <w:numPr>
          <w:ilvl w:val="0"/>
          <w:numId w:val="12"/>
        </w:numPr>
        <w:ind w:left="270" w:right="1110" w:hanging="180"/>
      </w:pPr>
      <w:r w:rsidDel="00000000" w:rsidR="00000000" w:rsidRPr="00000000">
        <w:rPr>
          <w:rtl w:val="0"/>
        </w:rPr>
        <w:t xml:space="preserve">Grant Support Agreement</w:t>
      </w:r>
    </w:p>
    <w:p w:rsidR="00000000" w:rsidDel="00000000" w:rsidP="00000000" w:rsidRDefault="00000000" w:rsidRPr="00000000" w14:paraId="000000B9">
      <w:pPr>
        <w:widowControl w:val="0"/>
        <w:numPr>
          <w:ilvl w:val="0"/>
          <w:numId w:val="12"/>
        </w:numPr>
        <w:ind w:left="270" w:right="1110" w:hanging="180"/>
        <w:rPr/>
      </w:pPr>
      <w:r w:rsidDel="00000000" w:rsidR="00000000" w:rsidRPr="00000000">
        <w:rPr>
          <w:rtl w:val="0"/>
        </w:rPr>
        <w:t xml:space="preserve">Project Cooperation Agreement</w:t>
      </w:r>
      <w:r w:rsidDel="00000000" w:rsidR="00000000" w:rsidRPr="00000000">
        <w:rPr>
          <w:rtl w:val="0"/>
        </w:rPr>
      </w:r>
    </w:p>
    <w:p w:rsidR="00000000" w:rsidDel="00000000" w:rsidP="00000000" w:rsidRDefault="00000000" w:rsidRPr="00000000" w14:paraId="000000BA">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rPr/>
      </w:pPr>
      <w:bookmarkStart w:colFirst="0" w:colLast="0" w:name="_72vp8ntldqmm" w:id="24"/>
      <w:bookmarkEnd w:id="24"/>
      <w:r w:rsidDel="00000000" w:rsidR="00000000" w:rsidRPr="00000000">
        <w:rPr>
          <w:rtl w:val="0"/>
        </w:rPr>
        <w:t xml:space="preserve">Contact information</w:t>
      </w:r>
    </w:p>
    <w:p w:rsidR="00000000" w:rsidDel="00000000" w:rsidP="00000000" w:rsidRDefault="00000000" w:rsidRPr="00000000" w14:paraId="000000BB">
      <w:pPr>
        <w:ind w:right="1110"/>
        <w:rPr>
          <w:sz w:val="2"/>
          <w:szCs w:val="2"/>
        </w:rPr>
      </w:pPr>
      <w:r w:rsidDel="00000000" w:rsidR="00000000" w:rsidRPr="00000000">
        <w:rPr>
          <w:rtl w:val="0"/>
        </w:rPr>
        <w:t xml:space="preserve">All correspondence, notifications and requests for clarifications in relation to this Call for Proposals shall be sent to:</w:t>
      </w:r>
      <w:r w:rsidDel="00000000" w:rsidR="00000000" w:rsidRPr="00000000">
        <w:rPr>
          <w:rtl w:val="0"/>
        </w:rPr>
      </w:r>
    </w:p>
    <w:tbl>
      <w:tblPr>
        <w:tblStyle w:val="Table6"/>
        <w:tblW w:w="6495.0" w:type="dxa"/>
        <w:jc w:val="left"/>
        <w:tblInd w:w="90.0" w:type="dxa"/>
        <w:tblBorders>
          <w:top w:color="ffffff" w:space="0" w:sz="24" w:val="single"/>
          <w:left w:color="ffffff" w:space="0" w:sz="24" w:val="single"/>
          <w:bottom w:color="ffffff" w:space="0" w:sz="24" w:val="single"/>
          <w:right w:color="ffffff" w:space="0" w:sz="24" w:val="single"/>
          <w:insideH w:color="ffffff" w:space="0" w:sz="24" w:val="single"/>
          <w:insideV w:color="ffffff" w:space="0" w:sz="24" w:val="single"/>
        </w:tblBorders>
        <w:tblLayout w:type="fixed"/>
        <w:tblLook w:val="0600"/>
      </w:tblPr>
      <w:tblGrid>
        <w:gridCol w:w="1110"/>
        <w:gridCol w:w="5385"/>
        <w:tblGridChange w:id="0">
          <w:tblGrid>
            <w:gridCol w:w="1110"/>
            <w:gridCol w:w="5385"/>
          </w:tblGrid>
        </w:tblGridChange>
      </w:tblGrid>
      <w:tr>
        <w:trPr>
          <w:cantSplit w:val="0"/>
          <w:trHeight w:val="391.4137353749479" w:hRule="atLeast"/>
          <w:tblHeader w:val="0"/>
        </w:trPr>
        <w:tc>
          <w:tcPr>
            <w:tcBorders>
              <w:top w:color="004976" w:space="0" w:sz="12" w:val="single"/>
              <w:left w:color="004976"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BC">
            <w:pPr>
              <w:spacing w:after="0" w:lineRule="auto"/>
              <w:ind w:right="-90"/>
              <w:rPr>
                <w:b w:val="1"/>
                <w:color w:val="004976"/>
              </w:rPr>
            </w:pPr>
            <w:r w:rsidDel="00000000" w:rsidR="00000000" w:rsidRPr="00000000">
              <w:rPr>
                <w:b w:val="1"/>
                <w:color w:val="004976"/>
                <w:rtl w:val="0"/>
              </w:rPr>
              <w:t xml:space="preserve">Name</w:t>
            </w:r>
          </w:p>
        </w:tc>
        <w:tc>
          <w:tcPr>
            <w:tcBorders>
              <w:top w:color="004976" w:space="0" w:sz="12" w:val="single"/>
              <w:bottom w:color="b7b7b7" w:space="0" w:sz="12" w:val="dotted"/>
              <w:right w:color="004976"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D">
            <w:pPr>
              <w:spacing w:after="0" w:line="240" w:lineRule="auto"/>
              <w:ind w:right="45"/>
              <w:rPr>
                <w:shd w:fill="d9d9d9" w:val="clear"/>
              </w:rPr>
            </w:pPr>
            <w:r w:rsidDel="00000000" w:rsidR="00000000" w:rsidRPr="00000000">
              <w:rPr>
                <w:shd w:fill="d9d9d9" w:val="clear"/>
                <w:rtl w:val="0"/>
              </w:rPr>
              <w:t xml:space="preserve">Aline Sylvie Pawele </w:t>
            </w:r>
          </w:p>
        </w:tc>
      </w:tr>
      <w:tr>
        <w:trPr>
          <w:cantSplit w:val="0"/>
          <w:trHeight w:val="377.7464208750521" w:hRule="atLeast"/>
          <w:tblHeader w:val="0"/>
        </w:trPr>
        <w:tc>
          <w:tcPr>
            <w:tcBorders>
              <w:left w:color="004976"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BE">
            <w:pPr>
              <w:spacing w:after="0" w:lineRule="auto"/>
              <w:ind w:right="-90"/>
              <w:rPr>
                <w:b w:val="1"/>
                <w:color w:val="004976"/>
              </w:rPr>
            </w:pPr>
            <w:r w:rsidDel="00000000" w:rsidR="00000000" w:rsidRPr="00000000">
              <w:rPr>
                <w:b w:val="1"/>
                <w:color w:val="004976"/>
                <w:rtl w:val="0"/>
              </w:rPr>
              <w:t xml:space="preserve">Title</w:t>
            </w:r>
          </w:p>
        </w:tc>
        <w:tc>
          <w:tcPr>
            <w:tcBorders>
              <w:top w:color="b7b7b7" w:space="0" w:sz="12" w:val="dotted"/>
              <w:bottom w:color="b7b7b7" w:space="0" w:sz="12" w:val="dotted"/>
              <w:right w:color="004976"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F">
            <w:pPr>
              <w:spacing w:after="0" w:line="240" w:lineRule="auto"/>
              <w:ind w:right="45"/>
              <w:rPr>
                <w:shd w:fill="d9d9d9" w:val="clear"/>
              </w:rPr>
            </w:pPr>
            <w:r w:rsidDel="00000000" w:rsidR="00000000" w:rsidRPr="00000000">
              <w:rPr>
                <w:shd w:fill="d9d9d9" w:val="clear"/>
                <w:rtl w:val="0"/>
              </w:rPr>
              <w:t xml:space="preserve">Country Fund Portfolio Manager ]</w:t>
            </w:r>
          </w:p>
        </w:tc>
      </w:tr>
      <w:tr>
        <w:trPr>
          <w:cantSplit w:val="0"/>
          <w:trHeight w:val="391.4137353749479" w:hRule="atLeast"/>
          <w:tblHeader w:val="0"/>
        </w:trPr>
        <w:tc>
          <w:tcPr>
            <w:tcBorders>
              <w:left w:color="004976" w:space="0" w:sz="12" w:val="single"/>
              <w:bottom w:color="004976" w:space="0" w:sz="12" w:val="single"/>
            </w:tcBorders>
            <w:shd w:fill="efefef" w:val="clear"/>
            <w:tcMar>
              <w:top w:w="100.0" w:type="dxa"/>
              <w:left w:w="100.0" w:type="dxa"/>
              <w:bottom w:w="100.0" w:type="dxa"/>
              <w:right w:w="100.0" w:type="dxa"/>
            </w:tcMar>
            <w:vAlign w:val="top"/>
          </w:tcPr>
          <w:p w:rsidR="00000000" w:rsidDel="00000000" w:rsidP="00000000" w:rsidRDefault="00000000" w:rsidRPr="00000000" w14:paraId="000000C0">
            <w:pPr>
              <w:spacing w:after="0" w:lineRule="auto"/>
              <w:ind w:right="-90"/>
              <w:rPr>
                <w:b w:val="1"/>
                <w:color w:val="004976"/>
              </w:rPr>
            </w:pPr>
            <w:r w:rsidDel="00000000" w:rsidR="00000000" w:rsidRPr="00000000">
              <w:rPr>
                <w:b w:val="1"/>
                <w:color w:val="004976"/>
                <w:rtl w:val="0"/>
              </w:rPr>
              <w:t xml:space="preserve">Email</w:t>
            </w:r>
          </w:p>
        </w:tc>
        <w:tc>
          <w:tcPr>
            <w:tcBorders>
              <w:top w:color="b7b7b7" w:space="0" w:sz="12" w:val="dotted"/>
              <w:bottom w:color="004976" w:space="0" w:sz="12" w:val="single"/>
              <w:right w:color="004976"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spacing w:after="0" w:line="240" w:lineRule="auto"/>
              <w:ind w:right="45"/>
              <w:rPr>
                <w:shd w:fill="d9d9d9" w:val="clear"/>
              </w:rPr>
            </w:pPr>
            <w:hyperlink r:id="rId25">
              <w:r w:rsidDel="00000000" w:rsidR="00000000" w:rsidRPr="00000000">
                <w:rPr>
                  <w:color w:val="1155cc"/>
                  <w:u w:val="single"/>
                  <w:shd w:fill="d9d9d9" w:val="clear"/>
                  <w:rtl w:val="0"/>
                </w:rPr>
                <w:t xml:space="preserve">aline.pawele@shfund.org</w:t>
              </w:r>
            </w:hyperlink>
            <w:r w:rsidDel="00000000" w:rsidR="00000000" w:rsidRPr="00000000">
              <w:rPr>
                <w:shd w:fill="d9d9d9" w:val="clear"/>
                <w:rtl w:val="0"/>
              </w:rPr>
              <w:t xml:space="preserve"> </w:t>
            </w:r>
          </w:p>
        </w:tc>
      </w:tr>
    </w:tbl>
    <w:p w:rsidR="00000000" w:rsidDel="00000000" w:rsidP="00000000" w:rsidRDefault="00000000" w:rsidRPr="00000000" w14:paraId="000000C2">
      <w:pPr>
        <w:spacing w:after="0" w:lineRule="auto"/>
        <w:ind w:right="1110"/>
        <w:rPr/>
      </w:pPr>
      <w:r w:rsidDel="00000000" w:rsidR="00000000" w:rsidRPr="00000000">
        <w:rPr>
          <w:rtl w:val="0"/>
        </w:rPr>
      </w:r>
    </w:p>
    <w:p w:rsidR="00000000" w:rsidDel="00000000" w:rsidP="00000000" w:rsidRDefault="00000000" w:rsidRPr="00000000" w14:paraId="000000C3">
      <w:pPr>
        <w:pStyle w:val="Heading2"/>
        <w:keepNext w:val="1"/>
        <w:keepLines w:val="1"/>
        <w:pageBreakBefore w:val="0"/>
        <w:widowControl w:val="1"/>
        <w:numPr>
          <w:ilvl w:val="1"/>
          <w:numId w:val="31"/>
        </w:numPr>
        <w:pBdr>
          <w:top w:space="0" w:sz="0" w:val="nil"/>
          <w:left w:space="0" w:sz="0" w:val="nil"/>
          <w:bottom w:color="000000" w:space="0" w:sz="0" w:val="none"/>
          <w:right w:space="0" w:sz="0" w:val="nil"/>
          <w:between w:space="0" w:sz="0" w:val="nil"/>
        </w:pBdr>
        <w:shd w:fill="auto" w:val="clear"/>
        <w:spacing w:after="0" w:before="0" w:line="360" w:lineRule="auto"/>
        <w:ind w:left="630" w:right="1110" w:hanging="270"/>
        <w:jc w:val="left"/>
        <w:rPr/>
      </w:pPr>
      <w:bookmarkStart w:colFirst="0" w:colLast="0" w:name="_4i6aboz5vzut" w:id="25"/>
      <w:bookmarkEnd w:id="25"/>
      <w:r w:rsidDel="00000000" w:rsidR="00000000" w:rsidRPr="00000000">
        <w:rPr>
          <w:rtl w:val="0"/>
        </w:rPr>
        <w:t xml:space="preserve">Important dates and </w:t>
      </w:r>
      <w:r w:rsidDel="00000000" w:rsidR="00000000" w:rsidRPr="00000000">
        <w:rPr>
          <w:rtl w:val="0"/>
        </w:rPr>
        <w:t xml:space="preserve">deadlines</w:t>
      </w:r>
      <w:r w:rsidDel="00000000" w:rsidR="00000000" w:rsidRPr="00000000">
        <w:rPr>
          <w:rtl w:val="0"/>
        </w:rPr>
      </w:r>
    </w:p>
    <w:p w:rsidR="00000000" w:rsidDel="00000000" w:rsidP="00000000" w:rsidRDefault="00000000" w:rsidRPr="00000000" w14:paraId="000000C4">
      <w:pPr>
        <w:pStyle w:val="Heading4"/>
        <w:ind w:right="1110"/>
        <w:rPr/>
      </w:pPr>
      <w:bookmarkStart w:colFirst="0" w:colLast="0" w:name="_9m78d1bwxmx4" w:id="26"/>
      <w:bookmarkEnd w:id="26"/>
      <w:r w:rsidDel="00000000" w:rsidR="00000000" w:rsidRPr="00000000">
        <w:rPr>
          <w:rtl w:val="0"/>
        </w:rPr>
      </w:r>
    </w:p>
    <w:p w:rsidR="00000000" w:rsidDel="00000000" w:rsidP="00000000" w:rsidRDefault="00000000" w:rsidRPr="00000000" w14:paraId="000000C5">
      <w:pPr>
        <w:ind w:right="1110"/>
        <w:rPr/>
      </w:pPr>
      <w:r w:rsidDel="00000000" w:rsidR="00000000" w:rsidRPr="00000000">
        <w:rPr>
          <w:rtl w:val="0"/>
        </w:rPr>
        <w:t xml:space="preserve">The following tables provide the key dates and deadlines pertaining to this Call for Proposals.</w:t>
      </w:r>
    </w:p>
    <w:tbl>
      <w:tblPr>
        <w:tblStyle w:val="Table7"/>
        <w:tblW w:w="77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70"/>
        <w:gridCol w:w="1380"/>
        <w:gridCol w:w="735"/>
        <w:gridCol w:w="2025"/>
        <w:tblGridChange w:id="0">
          <w:tblGrid>
            <w:gridCol w:w="3570"/>
            <w:gridCol w:w="1380"/>
            <w:gridCol w:w="735"/>
            <w:gridCol w:w="2025"/>
          </w:tblGrid>
        </w:tblGridChange>
      </w:tblGrid>
      <w:tr>
        <w:trPr>
          <w:cantSplit w:val="0"/>
          <w:trHeight w:val="316.98242187499994" w:hRule="atLeast"/>
          <w:tblHeader w:val="0"/>
        </w:trPr>
        <w:tc>
          <w:tcPr>
            <w:tcBorders>
              <w:top w:color="004976" w:space="0" w:sz="12" w:val="single"/>
              <w:left w:color="004976" w:space="0" w:sz="12" w:val="single"/>
              <w:bottom w:color="000000" w:space="0" w:sz="0" w:val="nil"/>
              <w:right w:color="000000" w:space="0" w:sz="0" w:val="nil"/>
            </w:tcBorders>
            <w:shd w:fill="auto" w:val="clear"/>
            <w:tcMar>
              <w:top w:w="-620.64" w:type="dxa"/>
              <w:left w:w="-620.64" w:type="dxa"/>
              <w:bottom w:w="-620.64" w:type="dxa"/>
              <w:right w:w="-620.64" w:type="dxa"/>
            </w:tcMar>
            <w:vAlign w:val="bottom"/>
          </w:tcPr>
          <w:p w:rsidR="00000000" w:rsidDel="00000000" w:rsidP="00000000" w:rsidRDefault="00000000" w:rsidRPr="00000000" w14:paraId="000000C6">
            <w:pPr>
              <w:spacing w:after="100" w:before="100" w:lineRule="auto"/>
              <w:ind w:right="1215"/>
              <w:rPr>
                <w:b w:val="1"/>
                <w:highlight w:val="yellow"/>
              </w:rPr>
            </w:pPr>
            <w:r w:rsidDel="00000000" w:rsidR="00000000" w:rsidRPr="00000000">
              <w:rPr>
                <w:rtl w:val="0"/>
              </w:rPr>
            </w:r>
          </w:p>
        </w:tc>
        <w:tc>
          <w:tcPr>
            <w:tcBorders>
              <w:top w:color="004976" w:space="0" w:sz="12" w:val="single"/>
              <w:left w:color="000000" w:space="0" w:sz="0" w:val="nil"/>
              <w:bottom w:color="000000" w:space="0" w:sz="0" w:val="nil"/>
              <w:right w:color="000000" w:space="0" w:sz="0" w:val="nil"/>
            </w:tcBorders>
            <w:shd w:fill="auto" w:val="clear"/>
            <w:tcMar>
              <w:top w:w="99.36" w:type="dxa"/>
              <w:left w:w="99.36" w:type="dxa"/>
              <w:bottom w:w="99.36" w:type="dxa"/>
              <w:right w:w="99.36" w:type="dxa"/>
            </w:tcMar>
            <w:vAlign w:val="bottom"/>
          </w:tcPr>
          <w:p w:rsidR="00000000" w:rsidDel="00000000" w:rsidP="00000000" w:rsidRDefault="00000000" w:rsidRPr="00000000" w14:paraId="000000C7">
            <w:pPr>
              <w:widowControl w:val="0"/>
              <w:spacing w:after="0" w:line="48.00000000000001" w:lineRule="auto"/>
              <w:ind w:right="0"/>
              <w:rPr>
                <w:rFonts w:ascii="Arial Black" w:cs="Arial Black" w:eastAsia="Arial Black" w:hAnsi="Arial Black"/>
                <w:i w:val="1"/>
                <w:color w:val="004976"/>
              </w:rPr>
            </w:pPr>
            <w:r w:rsidDel="00000000" w:rsidR="00000000" w:rsidRPr="00000000">
              <w:rPr>
                <w:rFonts w:ascii="Arial Black" w:cs="Arial Black" w:eastAsia="Arial Black" w:hAnsi="Arial Black"/>
                <w:color w:val="004976"/>
                <w:rtl w:val="0"/>
              </w:rPr>
              <w:t xml:space="preserve">Date</w:t>
            </w:r>
            <w:r w:rsidDel="00000000" w:rsidR="00000000" w:rsidRPr="00000000">
              <w:rPr>
                <w:rtl w:val="0"/>
              </w:rPr>
            </w:r>
          </w:p>
        </w:tc>
        <w:tc>
          <w:tcPr>
            <w:tcBorders>
              <w:top w:color="004976" w:space="0" w:sz="12" w:val="single"/>
              <w:left w:color="000000" w:space="0" w:sz="0" w:val="nil"/>
              <w:bottom w:color="000000" w:space="0" w:sz="0" w:val="nil"/>
              <w:right w:color="000000" w:space="0" w:sz="0" w:val="nil"/>
            </w:tcBorders>
            <w:shd w:fill="auto" w:val="clear"/>
            <w:tcMar>
              <w:top w:w="99.36" w:type="dxa"/>
              <w:left w:w="99.36" w:type="dxa"/>
              <w:bottom w:w="99.36" w:type="dxa"/>
              <w:right w:w="99.36" w:type="dxa"/>
            </w:tcMar>
            <w:vAlign w:val="bottom"/>
          </w:tcPr>
          <w:p w:rsidR="00000000" w:rsidDel="00000000" w:rsidP="00000000" w:rsidRDefault="00000000" w:rsidRPr="00000000" w14:paraId="000000C8">
            <w:pPr>
              <w:widowControl w:val="0"/>
              <w:spacing w:after="0" w:line="48.00000000000001" w:lineRule="auto"/>
              <w:ind w:right="0"/>
              <w:rPr>
                <w:rFonts w:ascii="Arial Black" w:cs="Arial Black" w:eastAsia="Arial Black" w:hAnsi="Arial Black"/>
                <w:i w:val="1"/>
                <w:color w:val="004976"/>
              </w:rPr>
            </w:pPr>
            <w:r w:rsidDel="00000000" w:rsidR="00000000" w:rsidRPr="00000000">
              <w:rPr>
                <w:rFonts w:ascii="Arial Black" w:cs="Arial Black" w:eastAsia="Arial Black" w:hAnsi="Arial Black"/>
                <w:color w:val="004976"/>
                <w:rtl w:val="0"/>
              </w:rPr>
              <w:t xml:space="preserve">Time </w:t>
            </w:r>
            <w:r w:rsidDel="00000000" w:rsidR="00000000" w:rsidRPr="00000000">
              <w:rPr>
                <w:rtl w:val="0"/>
              </w:rPr>
            </w:r>
          </w:p>
        </w:tc>
        <w:tc>
          <w:tcPr>
            <w:tcBorders>
              <w:top w:color="004976" w:space="0" w:sz="12" w:val="single"/>
              <w:left w:color="000000" w:space="0" w:sz="0" w:val="nil"/>
              <w:bottom w:color="000000" w:space="0" w:sz="0" w:val="nil"/>
              <w:right w:color="004976" w:space="0" w:sz="12" w:val="single"/>
            </w:tcBorders>
            <w:shd w:fill="auto" w:val="clear"/>
            <w:tcMar>
              <w:top w:w="99.36" w:type="dxa"/>
              <w:left w:w="99.36" w:type="dxa"/>
              <w:bottom w:w="99.36" w:type="dxa"/>
              <w:right w:w="99.36" w:type="dxa"/>
            </w:tcMar>
            <w:vAlign w:val="bottom"/>
          </w:tcPr>
          <w:p w:rsidR="00000000" w:rsidDel="00000000" w:rsidP="00000000" w:rsidRDefault="00000000" w:rsidRPr="00000000" w14:paraId="000000C9">
            <w:pPr>
              <w:widowControl w:val="0"/>
              <w:spacing w:after="0" w:line="48.00000000000001" w:lineRule="auto"/>
              <w:ind w:left="-90" w:right="-90" w:firstLine="0"/>
              <w:rPr>
                <w:rFonts w:ascii="Arial Black" w:cs="Arial Black" w:eastAsia="Arial Black" w:hAnsi="Arial Black"/>
                <w:color w:val="004976"/>
              </w:rPr>
            </w:pPr>
            <w:r w:rsidDel="00000000" w:rsidR="00000000" w:rsidRPr="00000000">
              <w:rPr>
                <w:rFonts w:ascii="Arial Black" w:cs="Arial Black" w:eastAsia="Arial Black" w:hAnsi="Arial Black"/>
                <w:color w:val="004976"/>
                <w:rtl w:val="0"/>
              </w:rPr>
              <w:t xml:space="preserve">Timezone</w:t>
            </w:r>
          </w:p>
        </w:tc>
      </w:tr>
      <w:tr>
        <w:trPr>
          <w:cantSplit w:val="0"/>
          <w:trHeight w:val="120" w:hRule="atLeast"/>
          <w:tblHeader w:val="0"/>
        </w:trPr>
        <w:tc>
          <w:tcPr>
            <w:tcBorders>
              <w:top w:color="ffffff" w:space="0" w:sz="18" w:val="single"/>
              <w:left w:color="004976" w:space="0" w:sz="12" w:val="single"/>
              <w:bottom w:color="ffffff" w:space="0" w:sz="18" w:val="single"/>
              <w:right w:color="ffffff" w:space="0" w:sz="12" w:val="single"/>
            </w:tcBorders>
            <w:shd w:fill="efefef" w:val="clear"/>
            <w:tcMar>
              <w:top w:w="-1484.6399999999999" w:type="dxa"/>
              <w:left w:w="-1484.6399999999999" w:type="dxa"/>
              <w:bottom w:w="-1484.6399999999999" w:type="dxa"/>
              <w:right w:w="-1484.6399999999999" w:type="dxa"/>
            </w:tcMar>
            <w:vAlign w:val="center"/>
          </w:tcPr>
          <w:p w:rsidR="00000000" w:rsidDel="00000000" w:rsidP="00000000" w:rsidRDefault="00000000" w:rsidRPr="00000000" w14:paraId="000000CA">
            <w:pPr>
              <w:pStyle w:val="Heading3"/>
              <w:spacing w:after="0" w:line="240" w:lineRule="auto"/>
              <w:ind w:left="90" w:right="105" w:firstLine="0"/>
              <w:rPr>
                <w:sz w:val="17"/>
                <w:szCs w:val="17"/>
              </w:rPr>
            </w:pPr>
            <w:bookmarkStart w:colFirst="0" w:colLast="0" w:name="_4g3etctd6vfs" w:id="27"/>
            <w:bookmarkEnd w:id="27"/>
            <w:r w:rsidDel="00000000" w:rsidR="00000000" w:rsidRPr="00000000">
              <w:rPr>
                <w:sz w:val="17"/>
                <w:szCs w:val="17"/>
                <w:highlight w:val="yellow"/>
                <w:rtl w:val="0"/>
              </w:rPr>
              <w:t xml:space="preserve">Expression of interest</w:t>
            </w:r>
            <w:r w:rsidDel="00000000" w:rsidR="00000000" w:rsidRPr="00000000">
              <w:rPr>
                <w:rtl w:val="0"/>
              </w:rPr>
            </w:r>
          </w:p>
        </w:tc>
        <w:tc>
          <w:tcPr>
            <w:tcBorders>
              <w:top w:color="004976" w:space="0" w:sz="12" w:val="dotted"/>
              <w:left w:color="ffffff" w:space="0" w:sz="12" w:val="single"/>
              <w:bottom w:color="004976" w:space="0" w:sz="12" w:val="dotted"/>
              <w:right w:color="b7b7b7" w:space="0" w:sz="12" w:val="single"/>
            </w:tcBorders>
            <w:shd w:fill="auto" w:val="clear"/>
            <w:tcMar>
              <w:top w:w="-908.6400000000001" w:type="dxa"/>
              <w:left w:w="-908.6400000000001" w:type="dxa"/>
              <w:bottom w:w="-908.6400000000001" w:type="dxa"/>
              <w:right w:w="-908.6400000000001" w:type="dxa"/>
            </w:tcMar>
            <w:vAlign w:val="center"/>
          </w:tcPr>
          <w:p w:rsidR="00000000" w:rsidDel="00000000" w:rsidP="00000000" w:rsidRDefault="00000000" w:rsidRPr="00000000" w14:paraId="000000CB">
            <w:pPr>
              <w:widowControl w:val="0"/>
              <w:spacing w:after="0" w:lineRule="auto"/>
              <w:ind w:right="0"/>
              <w:jc w:val="center"/>
              <w:rPr>
                <w:b w:val="1"/>
                <w:color w:val="004976"/>
                <w:highlight w:val="yellow"/>
              </w:rPr>
            </w:pPr>
            <w:r w:rsidDel="00000000" w:rsidR="00000000" w:rsidRPr="00000000">
              <w:rPr>
                <w:b w:val="1"/>
                <w:color w:val="004976"/>
                <w:highlight w:val="yellow"/>
                <w:rtl w:val="0"/>
              </w:rPr>
              <w:t xml:space="preserve">Sep 24, 2023 5:00 PM</w:t>
            </w:r>
            <w:r w:rsidDel="00000000" w:rsidR="00000000" w:rsidRPr="00000000">
              <w:rPr>
                <w:rtl w:val="0"/>
              </w:rPr>
            </w:r>
          </w:p>
        </w:tc>
        <w:tc>
          <w:tcPr>
            <w:tcBorders>
              <w:top w:color="b7b7b7" w:space="0" w:sz="12" w:val="single"/>
              <w:left w:color="b7b7b7" w:space="0" w:sz="12" w:val="single"/>
              <w:bottom w:color="b7b7b7" w:space="0" w:sz="12" w:val="single"/>
              <w:right w:color="b7b7b7" w:space="0" w:sz="12" w:val="single"/>
            </w:tcBorders>
            <w:shd w:fill="ffffff" w:val="clear"/>
            <w:tcMar>
              <w:top w:w="-188.64000000000001" w:type="dxa"/>
              <w:left w:w="-188.64000000000001" w:type="dxa"/>
              <w:bottom w:w="-188.64000000000001" w:type="dxa"/>
              <w:right w:w="-188.64000000000001" w:type="dxa"/>
            </w:tcMar>
            <w:vAlign w:val="center"/>
          </w:tcPr>
          <w:p w:rsidR="00000000" w:rsidDel="00000000" w:rsidP="00000000" w:rsidRDefault="00000000" w:rsidRPr="00000000" w14:paraId="000000CC">
            <w:pPr>
              <w:spacing w:after="0" w:line="240" w:lineRule="auto"/>
              <w:ind w:left="90" w:right="-75" w:firstLine="0"/>
              <w:rPr>
                <w:highlight w:val="yellow"/>
              </w:rPr>
            </w:pPr>
            <w:r w:rsidDel="00000000" w:rsidR="00000000" w:rsidRPr="00000000">
              <w:rPr>
                <w:highlight w:val="yellow"/>
                <w:rtl w:val="0"/>
              </w:rPr>
              <w:t xml:space="preserve">[17:00]</w:t>
            </w:r>
          </w:p>
        </w:tc>
        <w:tc>
          <w:tcPr>
            <w:tcBorders>
              <w:top w:color="004976" w:space="0" w:sz="12" w:val="dotted"/>
              <w:left w:color="b7b7b7" w:space="0" w:sz="12" w:val="single"/>
              <w:bottom w:color="004976" w:space="0" w:sz="12" w:val="dotted"/>
              <w:right w:color="004976" w:space="0" w:sz="12" w:val="single"/>
            </w:tcBorders>
            <w:shd w:fill="auto" w:val="clear"/>
            <w:tcMar>
              <w:top w:w="-188.64000000000001" w:type="dxa"/>
              <w:left w:w="-188.64000000000001" w:type="dxa"/>
              <w:bottom w:w="-188.64000000000001" w:type="dxa"/>
              <w:right w:w="-188.64000000000001" w:type="dxa"/>
            </w:tcMar>
            <w:vAlign w:val="center"/>
          </w:tcPr>
          <w:p w:rsidR="00000000" w:rsidDel="00000000" w:rsidP="00000000" w:rsidRDefault="00000000" w:rsidRPr="00000000" w14:paraId="000000CD">
            <w:pPr>
              <w:spacing w:after="0" w:line="240" w:lineRule="auto"/>
              <w:ind w:left="90" w:right="225" w:firstLine="0"/>
              <w:rPr>
                <w:highlight w:val="yellow"/>
              </w:rPr>
            </w:pPr>
            <w:r w:rsidDel="00000000" w:rsidR="00000000" w:rsidRPr="00000000">
              <w:rPr>
                <w:highlight w:val="yellow"/>
                <w:rtl w:val="0"/>
              </w:rPr>
              <w:t xml:space="preserve">[CET]</w:t>
            </w:r>
          </w:p>
        </w:tc>
      </w:tr>
      <w:tr>
        <w:trPr>
          <w:cantSplit w:val="0"/>
          <w:trHeight w:val="120" w:hRule="atLeast"/>
          <w:tblHeader w:val="0"/>
        </w:trPr>
        <w:tc>
          <w:tcPr>
            <w:tcBorders>
              <w:top w:color="ffffff" w:space="0" w:sz="18" w:val="single"/>
              <w:left w:color="004976" w:space="0" w:sz="12" w:val="single"/>
              <w:bottom w:color="ffffff" w:space="0" w:sz="18" w:val="single"/>
              <w:right w:color="ffffff" w:space="0" w:sz="12" w:val="single"/>
            </w:tcBorders>
            <w:shd w:fill="efefef" w:val="clear"/>
            <w:tcMar>
              <w:top w:w="-1484.6399999999999" w:type="dxa"/>
              <w:left w:w="-1484.6399999999999" w:type="dxa"/>
              <w:bottom w:w="-1484.6399999999999" w:type="dxa"/>
              <w:right w:w="-1484.6399999999999" w:type="dxa"/>
            </w:tcMar>
            <w:vAlign w:val="center"/>
          </w:tcPr>
          <w:p w:rsidR="00000000" w:rsidDel="00000000" w:rsidP="00000000" w:rsidRDefault="00000000" w:rsidRPr="00000000" w14:paraId="000000CE">
            <w:pPr>
              <w:pStyle w:val="Heading3"/>
              <w:spacing w:after="0" w:line="240" w:lineRule="auto"/>
              <w:ind w:left="90" w:right="105" w:firstLine="0"/>
              <w:rPr>
                <w:sz w:val="17"/>
                <w:szCs w:val="17"/>
                <w:highlight w:val="yellow"/>
              </w:rPr>
            </w:pPr>
            <w:bookmarkStart w:colFirst="0" w:colLast="0" w:name="_fbe3eubypx52" w:id="28"/>
            <w:bookmarkEnd w:id="28"/>
            <w:r w:rsidDel="00000000" w:rsidR="00000000" w:rsidRPr="00000000">
              <w:rPr>
                <w:sz w:val="17"/>
                <w:szCs w:val="17"/>
                <w:rtl w:val="0"/>
              </w:rPr>
              <w:t xml:space="preserve">Pre-proposal meeting and </w:t>
            </w:r>
            <w:r w:rsidDel="00000000" w:rsidR="00000000" w:rsidRPr="00000000">
              <w:rPr>
                <w:sz w:val="17"/>
                <w:szCs w:val="17"/>
                <w:highlight w:val="yellow"/>
                <w:rtl w:val="0"/>
              </w:rPr>
              <w:t xml:space="preserve">Request for clarification </w:t>
            </w:r>
          </w:p>
        </w:tc>
        <w:tc>
          <w:tcPr>
            <w:tcBorders>
              <w:top w:color="004976" w:space="0" w:sz="12" w:val="dotted"/>
              <w:left w:color="ffffff" w:space="0" w:sz="12" w:val="single"/>
              <w:bottom w:color="004976" w:space="0" w:sz="12" w:val="dotted"/>
              <w:right w:color="b7b7b7" w:space="0" w:sz="12" w:val="single"/>
            </w:tcBorders>
            <w:shd w:fill="auto" w:val="clear"/>
            <w:tcMar>
              <w:top w:w="-908.6400000000001" w:type="dxa"/>
              <w:left w:w="-908.6400000000001" w:type="dxa"/>
              <w:bottom w:w="-908.6400000000001" w:type="dxa"/>
              <w:right w:w="-908.6400000000001" w:type="dxa"/>
            </w:tcMar>
            <w:vAlign w:val="center"/>
          </w:tcPr>
          <w:p w:rsidR="00000000" w:rsidDel="00000000" w:rsidP="00000000" w:rsidRDefault="00000000" w:rsidRPr="00000000" w14:paraId="000000CF">
            <w:pPr>
              <w:widowControl w:val="0"/>
              <w:spacing w:after="0" w:lineRule="auto"/>
              <w:ind w:right="0"/>
              <w:jc w:val="center"/>
              <w:rPr>
                <w:highlight w:val="yellow"/>
              </w:rPr>
            </w:pPr>
            <w:r w:rsidDel="00000000" w:rsidR="00000000" w:rsidRPr="00000000">
              <w:rPr>
                <w:b w:val="1"/>
                <w:color w:val="004976"/>
                <w:highlight w:val="yellow"/>
                <w:rtl w:val="0"/>
              </w:rPr>
              <w:t xml:space="preserve">Sep 29, 2023 5:00 PM</w:t>
            </w:r>
            <w:r w:rsidDel="00000000" w:rsidR="00000000" w:rsidRPr="00000000">
              <w:rPr>
                <w:rtl w:val="0"/>
              </w:rPr>
            </w:r>
          </w:p>
        </w:tc>
        <w:tc>
          <w:tcPr>
            <w:tcBorders>
              <w:top w:color="b7b7b7" w:space="0" w:sz="12" w:val="single"/>
              <w:left w:color="b7b7b7" w:space="0" w:sz="12" w:val="single"/>
              <w:bottom w:color="b7b7b7" w:space="0" w:sz="12" w:val="single"/>
              <w:right w:color="b7b7b7" w:space="0" w:sz="12" w:val="single"/>
            </w:tcBorders>
            <w:shd w:fill="ffffff" w:val="clear"/>
            <w:tcMar>
              <w:top w:w="-188.64000000000001" w:type="dxa"/>
              <w:left w:w="-188.64000000000001" w:type="dxa"/>
              <w:bottom w:w="-188.64000000000001" w:type="dxa"/>
              <w:right w:w="-188.64000000000001" w:type="dxa"/>
            </w:tcMar>
            <w:vAlign w:val="center"/>
          </w:tcPr>
          <w:p w:rsidR="00000000" w:rsidDel="00000000" w:rsidP="00000000" w:rsidRDefault="00000000" w:rsidRPr="00000000" w14:paraId="000000D0">
            <w:pPr>
              <w:spacing w:after="0" w:line="240" w:lineRule="auto"/>
              <w:ind w:left="90" w:right="-75" w:firstLine="0"/>
              <w:rPr>
                <w:highlight w:val="yellow"/>
              </w:rPr>
            </w:pPr>
            <w:r w:rsidDel="00000000" w:rsidR="00000000" w:rsidRPr="00000000">
              <w:rPr>
                <w:highlight w:val="yellow"/>
                <w:rtl w:val="0"/>
              </w:rPr>
              <w:t xml:space="preserve">[17:00]</w:t>
            </w:r>
          </w:p>
        </w:tc>
        <w:tc>
          <w:tcPr>
            <w:tcBorders>
              <w:top w:color="004976" w:space="0" w:sz="12" w:val="dotted"/>
              <w:left w:color="b7b7b7" w:space="0" w:sz="12" w:val="single"/>
              <w:bottom w:color="004976" w:space="0" w:sz="12" w:val="dotted"/>
              <w:right w:color="004976" w:space="0" w:sz="12" w:val="single"/>
            </w:tcBorders>
            <w:shd w:fill="auto" w:val="clear"/>
            <w:tcMar>
              <w:top w:w="-188.64000000000001" w:type="dxa"/>
              <w:left w:w="-188.64000000000001" w:type="dxa"/>
              <w:bottom w:w="-188.64000000000001" w:type="dxa"/>
              <w:right w:w="-188.64000000000001" w:type="dxa"/>
            </w:tcMar>
            <w:vAlign w:val="center"/>
          </w:tcPr>
          <w:p w:rsidR="00000000" w:rsidDel="00000000" w:rsidP="00000000" w:rsidRDefault="00000000" w:rsidRPr="00000000" w14:paraId="000000D1">
            <w:pPr>
              <w:spacing w:after="0" w:line="240" w:lineRule="auto"/>
              <w:ind w:left="90" w:right="225" w:firstLine="0"/>
              <w:rPr>
                <w:highlight w:val="yellow"/>
              </w:rPr>
            </w:pPr>
            <w:r w:rsidDel="00000000" w:rsidR="00000000" w:rsidRPr="00000000">
              <w:rPr>
                <w:highlight w:val="yellow"/>
                <w:rtl w:val="0"/>
              </w:rPr>
              <w:t xml:space="preserve">[CET]</w:t>
            </w:r>
          </w:p>
        </w:tc>
      </w:tr>
      <w:tr>
        <w:trPr>
          <w:cantSplit w:val="0"/>
          <w:trHeight w:val="120" w:hRule="atLeast"/>
          <w:tblHeader w:val="0"/>
        </w:trPr>
        <w:tc>
          <w:tcPr>
            <w:tcBorders>
              <w:top w:color="000000" w:space="0" w:sz="0" w:val="nil"/>
              <w:left w:color="004976" w:space="0" w:sz="12" w:val="single"/>
              <w:bottom w:color="ffffff" w:space="0" w:sz="18" w:val="single"/>
              <w:right w:color="ffffff" w:space="0" w:sz="12"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2">
            <w:pPr>
              <w:pStyle w:val="Heading3"/>
              <w:spacing w:after="0" w:line="240" w:lineRule="auto"/>
              <w:ind w:left="0" w:right="30" w:firstLine="0"/>
              <w:rPr>
                <w:sz w:val="17"/>
                <w:szCs w:val="17"/>
                <w:highlight w:val="yellow"/>
              </w:rPr>
            </w:pPr>
            <w:bookmarkStart w:colFirst="0" w:colLast="0" w:name="_pj7jsmj7d833" w:id="29"/>
            <w:bookmarkEnd w:id="29"/>
            <w:r w:rsidDel="00000000" w:rsidR="00000000" w:rsidRPr="00000000">
              <w:rPr>
                <w:sz w:val="17"/>
                <w:szCs w:val="17"/>
                <w:highlight w:val="yellow"/>
                <w:rtl w:val="0"/>
              </w:rPr>
              <w:t xml:space="preserve">Submission of proposals</w:t>
            </w:r>
          </w:p>
        </w:tc>
        <w:tc>
          <w:tcPr>
            <w:tcBorders>
              <w:top w:color="000000" w:space="0" w:sz="0" w:val="nil"/>
              <w:left w:color="ffffff" w:space="0" w:sz="12" w:val="single"/>
              <w:bottom w:color="004976" w:space="0" w:sz="12" w:val="dotted"/>
              <w:right w:color="b7b7b7"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3">
            <w:pPr>
              <w:widowControl w:val="0"/>
              <w:spacing w:after="0" w:line="240" w:lineRule="auto"/>
              <w:ind w:right="0"/>
              <w:jc w:val="center"/>
              <w:rPr>
                <w:highlight w:val="yellow"/>
              </w:rPr>
            </w:pPr>
            <w:r w:rsidDel="00000000" w:rsidR="00000000" w:rsidRPr="00000000">
              <w:rPr>
                <w:b w:val="1"/>
                <w:color w:val="004976"/>
                <w:highlight w:val="yellow"/>
                <w:rtl w:val="0"/>
              </w:rPr>
              <w:t xml:space="preserve">Oct 11, 2023 5:00 PM</w:t>
            </w:r>
            <w:r w:rsidDel="00000000" w:rsidR="00000000" w:rsidRPr="00000000">
              <w:rPr>
                <w:rtl w:val="0"/>
              </w:rPr>
            </w:r>
          </w:p>
        </w:tc>
        <w:tc>
          <w:tcPr>
            <w:tcBorders>
              <w:top w:color="000000" w:space="0" w:sz="0" w:val="nil"/>
              <w:left w:color="b7b7b7" w:space="0" w:sz="12" w:val="single"/>
              <w:bottom w:color="b7b7b7" w:space="0" w:sz="12" w:val="single"/>
              <w:right w:color="b7b7b7" w:space="0" w:sz="12" w:val="single"/>
            </w:tcBorders>
            <w:shd w:fill="ffffff" w:val="clear"/>
            <w:tcMar>
              <w:top w:w="-188.64000000000001" w:type="dxa"/>
              <w:left w:w="-188.64000000000001" w:type="dxa"/>
              <w:bottom w:w="-188.64000000000001" w:type="dxa"/>
              <w:right w:w="-188.64000000000001" w:type="dxa"/>
            </w:tcMar>
            <w:vAlign w:val="center"/>
          </w:tcPr>
          <w:p w:rsidR="00000000" w:rsidDel="00000000" w:rsidP="00000000" w:rsidRDefault="00000000" w:rsidRPr="00000000" w14:paraId="000000D4">
            <w:pPr>
              <w:spacing w:after="0" w:line="240" w:lineRule="auto"/>
              <w:ind w:left="90" w:right="-75" w:firstLine="0"/>
              <w:rPr>
                <w:highlight w:val="yellow"/>
              </w:rPr>
            </w:pPr>
            <w:r w:rsidDel="00000000" w:rsidR="00000000" w:rsidRPr="00000000">
              <w:rPr>
                <w:highlight w:val="yellow"/>
                <w:rtl w:val="0"/>
              </w:rPr>
              <w:t xml:space="preserve">[17:00]</w:t>
            </w:r>
          </w:p>
        </w:tc>
        <w:tc>
          <w:tcPr>
            <w:tcBorders>
              <w:top w:color="000000" w:space="0" w:sz="0" w:val="nil"/>
              <w:left w:color="b7b7b7" w:space="0" w:sz="12" w:val="single"/>
              <w:bottom w:color="004976" w:space="0" w:sz="12" w:val="dotted"/>
              <w:right w:color="004976" w:space="0" w:sz="12" w:val="single"/>
            </w:tcBorders>
            <w:shd w:fill="auto" w:val="clear"/>
            <w:tcMar>
              <w:top w:w="-188.64000000000001" w:type="dxa"/>
              <w:left w:w="-188.64000000000001" w:type="dxa"/>
              <w:bottom w:w="-188.64000000000001" w:type="dxa"/>
              <w:right w:w="-188.64000000000001" w:type="dxa"/>
            </w:tcMar>
            <w:vAlign w:val="center"/>
          </w:tcPr>
          <w:p w:rsidR="00000000" w:rsidDel="00000000" w:rsidP="00000000" w:rsidRDefault="00000000" w:rsidRPr="00000000" w14:paraId="000000D5">
            <w:pPr>
              <w:spacing w:after="0" w:line="240" w:lineRule="auto"/>
              <w:ind w:left="90" w:right="225" w:firstLine="0"/>
              <w:rPr>
                <w:highlight w:val="yellow"/>
              </w:rPr>
            </w:pPr>
            <w:r w:rsidDel="00000000" w:rsidR="00000000" w:rsidRPr="00000000">
              <w:rPr>
                <w:highlight w:val="yellow"/>
                <w:rtl w:val="0"/>
              </w:rPr>
              <w:t xml:space="preserve">[CET]</w:t>
            </w:r>
          </w:p>
        </w:tc>
      </w:tr>
      <w:tr>
        <w:trPr>
          <w:cantSplit w:val="0"/>
          <w:trHeight w:val="404.64000000000004" w:hRule="atLeast"/>
          <w:tblHeader w:val="0"/>
        </w:trPr>
        <w:tc>
          <w:tcPr>
            <w:tcBorders>
              <w:top w:color="ffffff" w:space="0" w:sz="18" w:val="single"/>
              <w:left w:color="004976" w:space="0" w:sz="12" w:val="single"/>
              <w:bottom w:color="004976" w:space="0" w:sz="12" w:val="single"/>
              <w:right w:color="ffffff" w:space="0" w:sz="12" w:val="single"/>
            </w:tcBorders>
            <w:shd w:fill="efefef" w:val="clear"/>
            <w:tcMar>
              <w:top w:w="-1484.6399999999999" w:type="dxa"/>
              <w:left w:w="-1484.6399999999999" w:type="dxa"/>
              <w:bottom w:w="-1484.6399999999999" w:type="dxa"/>
              <w:right w:w="-1484.6399999999999" w:type="dxa"/>
            </w:tcMar>
            <w:vAlign w:val="center"/>
          </w:tcPr>
          <w:p w:rsidR="00000000" w:rsidDel="00000000" w:rsidP="00000000" w:rsidRDefault="00000000" w:rsidRPr="00000000" w14:paraId="000000D6">
            <w:pPr>
              <w:pStyle w:val="Heading3"/>
              <w:spacing w:after="0" w:line="240" w:lineRule="auto"/>
              <w:ind w:left="90" w:right="-120" w:firstLine="0"/>
              <w:rPr>
                <w:sz w:val="17"/>
                <w:szCs w:val="17"/>
                <w:highlight w:val="yellow"/>
              </w:rPr>
            </w:pPr>
            <w:bookmarkStart w:colFirst="0" w:colLast="0" w:name="_6i6bxtgn6cwf" w:id="30"/>
            <w:bookmarkEnd w:id="30"/>
            <w:r w:rsidDel="00000000" w:rsidR="00000000" w:rsidRPr="00000000">
              <w:rPr>
                <w:sz w:val="17"/>
                <w:szCs w:val="17"/>
                <w:highlight w:val="yellow"/>
                <w:rtl w:val="0"/>
              </w:rPr>
              <w:t xml:space="preserve">Expected agreement start date</w:t>
            </w:r>
          </w:p>
        </w:tc>
        <w:tc>
          <w:tcPr>
            <w:tcBorders>
              <w:top w:color="004976" w:space="0" w:sz="12" w:val="dotted"/>
              <w:left w:color="ffffff" w:space="0" w:sz="12" w:val="single"/>
              <w:bottom w:color="004976" w:space="0" w:sz="12" w:val="single"/>
              <w:right w:color="b7b7b7" w:space="0" w:sz="12" w:val="single"/>
            </w:tcBorders>
            <w:shd w:fill="auto" w:val="clear"/>
            <w:tcMar>
              <w:top w:w="-908.6400000000001" w:type="dxa"/>
              <w:left w:w="-908.6400000000001" w:type="dxa"/>
              <w:bottom w:w="-908.6400000000001" w:type="dxa"/>
              <w:right w:w="-908.6400000000001" w:type="dxa"/>
            </w:tcMar>
            <w:vAlign w:val="center"/>
          </w:tcPr>
          <w:p w:rsidR="00000000" w:rsidDel="00000000" w:rsidP="00000000" w:rsidRDefault="00000000" w:rsidRPr="00000000" w14:paraId="000000D7">
            <w:pPr>
              <w:widowControl w:val="0"/>
              <w:spacing w:after="0" w:lineRule="auto"/>
              <w:ind w:right="0"/>
              <w:jc w:val="center"/>
              <w:rPr>
                <w:highlight w:val="yellow"/>
              </w:rPr>
            </w:pPr>
            <w:r w:rsidDel="00000000" w:rsidR="00000000" w:rsidRPr="00000000">
              <w:rPr>
                <w:b w:val="1"/>
                <w:color w:val="004976"/>
                <w:highlight w:val="yellow"/>
                <w:rtl w:val="0"/>
              </w:rPr>
              <w:t xml:space="preserve">Dec 1, 2023</w:t>
            </w:r>
            <w:r w:rsidDel="00000000" w:rsidR="00000000" w:rsidRPr="00000000">
              <w:rPr>
                <w:rtl w:val="0"/>
              </w:rPr>
            </w:r>
          </w:p>
        </w:tc>
        <w:tc>
          <w:tcPr>
            <w:tcBorders>
              <w:top w:color="b7b7b7" w:space="0" w:sz="12" w:val="single"/>
              <w:left w:color="b7b7b7" w:space="0" w:sz="12" w:val="single"/>
              <w:bottom w:color="004976" w:space="0" w:sz="12" w:val="single"/>
              <w:right w:color="b7b7b7" w:space="0" w:sz="12" w:val="single"/>
            </w:tcBorders>
            <w:shd w:fill="ffffff" w:val="clear"/>
            <w:tcMar>
              <w:top w:w="-188.64000000000001" w:type="dxa"/>
              <w:left w:w="-188.64000000000001" w:type="dxa"/>
              <w:bottom w:w="-188.64000000000001" w:type="dxa"/>
              <w:right w:w="-188.64000000000001" w:type="dxa"/>
            </w:tcMar>
            <w:vAlign w:val="center"/>
          </w:tcPr>
          <w:p w:rsidR="00000000" w:rsidDel="00000000" w:rsidP="00000000" w:rsidRDefault="00000000" w:rsidRPr="00000000" w14:paraId="000000D8">
            <w:pPr>
              <w:spacing w:after="0" w:line="240" w:lineRule="auto"/>
              <w:ind w:left="90" w:right="-75" w:firstLine="0"/>
              <w:rPr>
                <w:highlight w:val="yellow"/>
              </w:rPr>
            </w:pPr>
            <w:r w:rsidDel="00000000" w:rsidR="00000000" w:rsidRPr="00000000">
              <w:rPr>
                <w:highlight w:val="yellow"/>
                <w:rtl w:val="0"/>
              </w:rPr>
              <w:t xml:space="preserve">[00:00]</w:t>
            </w:r>
          </w:p>
        </w:tc>
        <w:tc>
          <w:tcPr>
            <w:tcBorders>
              <w:top w:color="004976" w:space="0" w:sz="12" w:val="dotted"/>
              <w:left w:color="b7b7b7" w:space="0" w:sz="12" w:val="single"/>
              <w:bottom w:color="004976" w:space="0" w:sz="12" w:val="single"/>
              <w:right w:color="004976" w:space="0" w:sz="12" w:val="single"/>
            </w:tcBorders>
            <w:shd w:fill="auto" w:val="clear"/>
            <w:tcMar>
              <w:top w:w="-188.64000000000001" w:type="dxa"/>
              <w:left w:w="-188.64000000000001" w:type="dxa"/>
              <w:bottom w:w="-188.64000000000001" w:type="dxa"/>
              <w:right w:w="-188.64000000000001" w:type="dxa"/>
            </w:tcMar>
            <w:vAlign w:val="center"/>
          </w:tcPr>
          <w:p w:rsidR="00000000" w:rsidDel="00000000" w:rsidP="00000000" w:rsidRDefault="00000000" w:rsidRPr="00000000" w14:paraId="000000D9">
            <w:pPr>
              <w:spacing w:after="0" w:line="240" w:lineRule="auto"/>
              <w:ind w:left="90" w:right="225" w:firstLine="0"/>
              <w:rPr>
                <w:highlight w:val="yellow"/>
              </w:rPr>
            </w:pPr>
            <w:r w:rsidDel="00000000" w:rsidR="00000000" w:rsidRPr="00000000">
              <w:rPr>
                <w:highlight w:val="yellow"/>
                <w:rtl w:val="0"/>
              </w:rPr>
              <w:t xml:space="preserve">[CET]</w:t>
            </w:r>
          </w:p>
        </w:tc>
      </w:tr>
    </w:tbl>
    <w:p w:rsidR="00000000" w:rsidDel="00000000" w:rsidP="00000000" w:rsidRDefault="00000000" w:rsidRPr="00000000" w14:paraId="000000DA">
      <w:pPr>
        <w:ind w:right="1110"/>
        <w:rPr>
          <w:shd w:fill="efefef" w:val="clear"/>
        </w:rPr>
        <w:sectPr>
          <w:headerReference r:id="rId26" w:type="default"/>
          <w:type w:val="nextPage"/>
          <w:pgSz w:h="16839" w:w="11907" w:orient="portrait"/>
          <w:pgMar w:bottom="1440" w:top="1440" w:left="1440" w:right="1440" w:header="720" w:footer="360"/>
          <w:cols w:equalWidth="0" w:num="1">
            <w:col w:space="0" w:w="9025.5"/>
          </w:cols>
        </w:sectPr>
      </w:pPr>
      <w:r w:rsidDel="00000000" w:rsidR="00000000" w:rsidRPr="00000000">
        <w:rPr>
          <w:rtl w:val="0"/>
        </w:rPr>
      </w:r>
    </w:p>
    <w:p w:rsidR="00000000" w:rsidDel="00000000" w:rsidP="00000000" w:rsidRDefault="00000000" w:rsidRPr="00000000" w14:paraId="000000DB">
      <w:pPr>
        <w:pStyle w:val="Heading1"/>
        <w:ind w:left="0" w:firstLine="0"/>
        <w:rPr/>
      </w:pPr>
      <w:bookmarkStart w:colFirst="0" w:colLast="0" w:name="_aowtstil93vu" w:id="31"/>
      <w:bookmarkEnd w:id="31"/>
      <w:r w:rsidDel="00000000" w:rsidR="00000000" w:rsidRPr="00000000">
        <w:rPr>
          <w:rtl w:val="0"/>
        </w:rPr>
        <w:t xml:space="preserve">2. REQUIREMENTS</w:t>
      </w:r>
      <w:r w:rsidDel="00000000" w:rsidR="00000000" w:rsidRPr="00000000">
        <w:rPr>
          <w:rtl w:val="0"/>
        </w:rPr>
      </w:r>
    </w:p>
    <w:p w:rsidR="00000000" w:rsidDel="00000000" w:rsidP="00000000" w:rsidRDefault="00000000" w:rsidRPr="00000000" w14:paraId="000000DC">
      <w:pPr>
        <w:pStyle w:val="Heading2"/>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0" w:line="360" w:lineRule="auto"/>
        <w:ind w:left="0" w:right="1110" w:firstLine="0"/>
        <w:jc w:val="left"/>
        <w:rPr/>
      </w:pPr>
      <w:bookmarkStart w:colFirst="0" w:colLast="0" w:name="_4irkzqs0cjm2" w:id="32"/>
      <w:bookmarkEnd w:id="32"/>
      <w:r w:rsidDel="00000000" w:rsidR="00000000" w:rsidRPr="00000000">
        <w:rPr>
          <w:rtl w:val="0"/>
        </w:rPr>
        <w:t xml:space="preserve">2.1 Approach and methodology</w:t>
      </w:r>
    </w:p>
    <w:p w:rsidR="00000000" w:rsidDel="00000000" w:rsidP="00000000" w:rsidRDefault="00000000" w:rsidRPr="00000000" w14:paraId="000000DD">
      <w:pPr>
        <w:rPr/>
      </w:pPr>
      <w:r w:rsidDel="00000000" w:rsidR="00000000" w:rsidRPr="00000000">
        <w:rPr>
          <w:rtl w:val="0"/>
        </w:rPr>
        <w:t xml:space="preserve">Project design will be action oriented and will apply learning from a range of proven approaches (mentioned above) in and around the sanitation economy and its different elements. The chosen approach must advance learning and contain relevant themes outlined in section 1.4 above, not least the requirement to provide market-based solutions to drive down cholera. The approach will make clear the centrality of market-based approaches for safely managed sanitation and hygiene in urban poor settings, off-site/off grid solutions and climate-smart and gender smart principles and practical actions that bring services and products closer to those too often left behind by market-driven approaches. It is extremely important that the design pays particular attention to women as leaders, entrepreneurs, employees and informed consumers in the sanitation economy, the inclusion of SMEs and locally relevant business models. Consideration of tariffs and subsidies will be necessary, as well as social safety-net considerations.The chosen approach and methodology must factor in the Project’s potential as a viable proposition for future growth/replication and ability to eventually attract new/additional investment. Value for money - for all aspects of the Project and the solutions positioned will be important. Innovations should extend to services and products.</w:t>
      </w:r>
    </w:p>
    <w:p w:rsidR="00000000" w:rsidDel="00000000" w:rsidP="00000000" w:rsidRDefault="00000000" w:rsidRPr="00000000" w14:paraId="000000DE">
      <w:pPr>
        <w:rPr>
          <w:b w:val="1"/>
        </w:rPr>
      </w:pPr>
      <w:r w:rsidDel="00000000" w:rsidR="00000000" w:rsidRPr="00000000">
        <w:rPr>
          <w:b w:val="1"/>
          <w:rtl w:val="0"/>
        </w:rPr>
        <w:t xml:space="preserve">Strategic programmatic priorities:</w:t>
      </w:r>
      <w:r w:rsidDel="00000000" w:rsidR="00000000" w:rsidRPr="00000000">
        <w:rPr>
          <w:rtl w:val="0"/>
        </w:rPr>
      </w:r>
    </w:p>
    <w:p w:rsidR="00000000" w:rsidDel="00000000" w:rsidP="00000000" w:rsidRDefault="00000000" w:rsidRPr="00000000" w14:paraId="000000DF">
      <w:pPr>
        <w:numPr>
          <w:ilvl w:val="0"/>
          <w:numId w:val="19"/>
        </w:numPr>
        <w:spacing w:after="0" w:afterAutospacing="0" w:line="288" w:lineRule="auto"/>
        <w:ind w:left="540" w:right="30" w:hanging="270"/>
        <w:jc w:val="both"/>
        <w:rPr>
          <w:color w:val="000000"/>
        </w:rPr>
      </w:pPr>
      <w:r w:rsidDel="00000000" w:rsidR="00000000" w:rsidRPr="00000000">
        <w:rPr>
          <w:b w:val="1"/>
          <w:rtl w:val="0"/>
        </w:rPr>
        <w:t xml:space="preserve">To improve public health, including reducing cholera, through increasing access to on-site/off-grid safely managed sanitation and hygiene facilities for vulnerable populations</w:t>
      </w:r>
      <w:r w:rsidDel="00000000" w:rsidR="00000000" w:rsidRPr="00000000">
        <w:rPr>
          <w:rtl w:val="0"/>
        </w:rPr>
        <w:t xml:space="preserve">: The Project will  increase access to safely managed sanitation and hygiene facilities,  in </w:t>
      </w:r>
      <w:r w:rsidDel="00000000" w:rsidR="00000000" w:rsidRPr="00000000">
        <w:rPr>
          <w:b w:val="1"/>
          <w:rtl w:val="0"/>
        </w:rPr>
        <w:t xml:space="preserve">secondary towns and cholera hotspots in Nigeria and will promote City-wide Inclusive Sanitation (CWIS) approaches.</w:t>
      </w:r>
      <w:r w:rsidDel="00000000" w:rsidR="00000000" w:rsidRPr="00000000">
        <w:rPr>
          <w:rtl w:val="0"/>
        </w:rPr>
      </w:r>
    </w:p>
    <w:p w:rsidR="00000000" w:rsidDel="00000000" w:rsidP="00000000" w:rsidRDefault="00000000" w:rsidRPr="00000000" w14:paraId="000000E0">
      <w:pPr>
        <w:numPr>
          <w:ilvl w:val="0"/>
          <w:numId w:val="19"/>
        </w:numPr>
        <w:spacing w:after="0" w:afterAutospacing="0" w:line="288" w:lineRule="auto"/>
        <w:ind w:left="540" w:right="30" w:hanging="270"/>
        <w:jc w:val="both"/>
        <w:rPr>
          <w:u w:val="none"/>
        </w:rPr>
      </w:pPr>
      <w:r w:rsidDel="00000000" w:rsidR="00000000" w:rsidRPr="00000000">
        <w:rPr>
          <w:b w:val="1"/>
          <w:rtl w:val="0"/>
        </w:rPr>
        <w:t xml:space="preserve">To contribute to a thriving sanitation economy and specifically shorten the sanitation value chain:</w:t>
      </w:r>
      <w:r w:rsidDel="00000000" w:rsidR="00000000" w:rsidRPr="00000000">
        <w:rPr>
          <w:rtl w:val="0"/>
        </w:rPr>
        <w:t xml:space="preserve">  By shortening the value chain, The project will help bring safely managed sanitation and hygiene solutions closer to communities,</w:t>
      </w:r>
      <w:r w:rsidDel="00000000" w:rsidR="00000000" w:rsidRPr="00000000">
        <w:rPr>
          <w:b w:val="1"/>
          <w:rtl w:val="0"/>
        </w:rPr>
        <w:t xml:space="preserve"> reducing transactions and making these services more accessible, reliable and affordable</w:t>
      </w:r>
      <w:r w:rsidDel="00000000" w:rsidR="00000000" w:rsidRPr="00000000">
        <w:rPr>
          <w:rtl w:val="0"/>
        </w:rPr>
        <w:t xml:space="preserve">. This will include but not be limited to, solutions that increase the efficiency and effectiveness of faecal sludge management  including collection, transportation, treatment, and disposal.</w:t>
      </w:r>
    </w:p>
    <w:p w:rsidR="00000000" w:rsidDel="00000000" w:rsidP="00000000" w:rsidRDefault="00000000" w:rsidRPr="00000000" w14:paraId="000000E1">
      <w:pPr>
        <w:numPr>
          <w:ilvl w:val="0"/>
          <w:numId w:val="19"/>
        </w:numPr>
        <w:spacing w:after="0" w:afterAutospacing="0" w:line="288" w:lineRule="auto"/>
        <w:ind w:left="540" w:right="30" w:hanging="270"/>
        <w:jc w:val="both"/>
        <w:rPr>
          <w:u w:val="none"/>
        </w:rPr>
      </w:pPr>
      <w:r w:rsidDel="00000000" w:rsidR="00000000" w:rsidRPr="00000000">
        <w:rPr>
          <w:b w:val="1"/>
          <w:rtl w:val="0"/>
        </w:rPr>
        <w:t xml:space="preserve">To progress climate-smart and waste to energy solutions in the sanitation value chain: </w:t>
      </w:r>
      <w:r w:rsidDel="00000000" w:rsidR="00000000" w:rsidRPr="00000000">
        <w:rPr>
          <w:rtl w:val="0"/>
        </w:rPr>
        <w:t xml:space="preserve">Foster innovation in sanitation solutions: The Project will provide solutions, where acceptable, to advance the reuse of human waste, for example, deploying simple transformation technologies that combine human waste and other agricultural waste streams to produce a solid biomass fuel </w:t>
      </w:r>
    </w:p>
    <w:p w:rsidR="00000000" w:rsidDel="00000000" w:rsidP="00000000" w:rsidRDefault="00000000" w:rsidRPr="00000000" w14:paraId="000000E2">
      <w:pPr>
        <w:numPr>
          <w:ilvl w:val="0"/>
          <w:numId w:val="19"/>
        </w:numPr>
        <w:spacing w:line="288" w:lineRule="auto"/>
        <w:ind w:left="540" w:right="30" w:hanging="270"/>
        <w:jc w:val="both"/>
        <w:rPr>
          <w:u w:val="none"/>
        </w:rPr>
      </w:pPr>
      <w:r w:rsidDel="00000000" w:rsidR="00000000" w:rsidRPr="00000000">
        <w:rPr>
          <w:b w:val="1"/>
          <w:rtl w:val="0"/>
        </w:rPr>
        <w:t xml:space="preserve">To advance women’s economic empowerment, including through participation in the local sanitation economy: </w:t>
      </w:r>
      <w:r w:rsidDel="00000000" w:rsidR="00000000" w:rsidRPr="00000000">
        <w:rPr>
          <w:rtl w:val="0"/>
        </w:rPr>
        <w:t xml:space="preserve">The Project will integrate strategies to build SMEs that secure the participation of women as leaders, entrepreneurs, employees and informed consumers in the sanitation economy.The Project will also seek to demonstrate the link between women’s access to safely managed sanitation and hygiene and greater access to economic empowerment.</w:t>
      </w:r>
    </w:p>
    <w:p w:rsidR="00000000" w:rsidDel="00000000" w:rsidP="00000000" w:rsidRDefault="00000000" w:rsidRPr="00000000" w14:paraId="000000E3">
      <w:pPr>
        <w:ind w:right="30"/>
        <w:jc w:val="both"/>
        <w:rPr/>
      </w:pPr>
      <w:r w:rsidDel="00000000" w:rsidR="00000000" w:rsidRPr="00000000">
        <w:rPr>
          <w:b w:val="1"/>
          <w:rtl w:val="0"/>
        </w:rPr>
        <w:t xml:space="preserve">Fund and Risk management</w:t>
      </w:r>
      <w:r w:rsidDel="00000000" w:rsidR="00000000" w:rsidRPr="00000000">
        <w:rPr>
          <w:rtl w:val="0"/>
        </w:rPr>
      </w:r>
    </w:p>
    <w:p w:rsidR="00000000" w:rsidDel="00000000" w:rsidP="00000000" w:rsidRDefault="00000000" w:rsidRPr="00000000" w14:paraId="000000E4">
      <w:pPr>
        <w:ind w:right="30"/>
        <w:rPr/>
      </w:pPr>
      <w:r w:rsidDel="00000000" w:rsidR="00000000" w:rsidRPr="00000000">
        <w:rPr>
          <w:rtl w:val="0"/>
        </w:rPr>
        <w:t xml:space="preserve">The selected applicant will directly receive grant funds from SHF/UNOPS and ensure effective implementation of the grant activities in the approved proposal. Where applicable, they will manage the disbursement to the sub-contractors (Implementing Partners) and perform the following functions:</w:t>
      </w:r>
    </w:p>
    <w:p w:rsidR="00000000" w:rsidDel="00000000" w:rsidP="00000000" w:rsidRDefault="00000000" w:rsidRPr="00000000" w14:paraId="000000E5">
      <w:pPr>
        <w:numPr>
          <w:ilvl w:val="0"/>
          <w:numId w:val="19"/>
        </w:numPr>
        <w:spacing w:after="0" w:afterAutospacing="0"/>
        <w:ind w:left="540" w:right="30" w:hanging="270"/>
        <w:rPr>
          <w:color w:val="000000"/>
        </w:rPr>
      </w:pPr>
      <w:r w:rsidDel="00000000" w:rsidR="00000000" w:rsidRPr="00000000">
        <w:rPr>
          <w:rtl w:val="0"/>
        </w:rPr>
        <w:t xml:space="preserve">Ensure Strategic Resource Management, including planning and tracking of available resources and monitoring of expenditure as per approved grant project work plan and budget.</w:t>
      </w:r>
    </w:p>
    <w:p w:rsidR="00000000" w:rsidDel="00000000" w:rsidP="00000000" w:rsidRDefault="00000000" w:rsidRPr="00000000" w14:paraId="000000E6">
      <w:pPr>
        <w:numPr>
          <w:ilvl w:val="0"/>
          <w:numId w:val="19"/>
        </w:numPr>
        <w:spacing w:after="0" w:afterAutospacing="0"/>
        <w:ind w:left="540" w:right="30" w:hanging="270"/>
        <w:rPr>
          <w:u w:val="none"/>
        </w:rPr>
      </w:pPr>
      <w:r w:rsidDel="00000000" w:rsidR="00000000" w:rsidRPr="00000000">
        <w:rPr>
          <w:rtl w:val="0"/>
        </w:rPr>
        <w:t xml:space="preserve">Risk and issue management, and quality assurance across all </w:t>
      </w:r>
      <w:r w:rsidDel="00000000" w:rsidR="00000000" w:rsidRPr="00000000">
        <w:rPr>
          <w:rtl w:val="0"/>
        </w:rPr>
        <w:t xml:space="preserve">elements</w:t>
      </w:r>
      <w:r w:rsidDel="00000000" w:rsidR="00000000" w:rsidRPr="00000000">
        <w:rPr>
          <w:rtl w:val="0"/>
        </w:rPr>
        <w:t xml:space="preserve"> of the Project.</w:t>
      </w:r>
    </w:p>
    <w:p w:rsidR="00000000" w:rsidDel="00000000" w:rsidP="00000000" w:rsidRDefault="00000000" w:rsidRPr="00000000" w14:paraId="000000E7">
      <w:pPr>
        <w:numPr>
          <w:ilvl w:val="0"/>
          <w:numId w:val="19"/>
        </w:numPr>
        <w:spacing w:after="0" w:afterAutospacing="0"/>
        <w:ind w:left="540" w:right="30" w:hanging="270"/>
        <w:rPr>
          <w:color w:val="000000"/>
        </w:rPr>
      </w:pPr>
      <w:r w:rsidDel="00000000" w:rsidR="00000000" w:rsidRPr="00000000">
        <w:rPr>
          <w:rtl w:val="0"/>
        </w:rPr>
        <w:t xml:space="preserve">Maintain financial records and monitor systems to record and reconcile expenditures, balances, payments, statements, and other data for day-to-day statutory requirements.</w:t>
      </w:r>
    </w:p>
    <w:p w:rsidR="00000000" w:rsidDel="00000000" w:rsidP="00000000" w:rsidRDefault="00000000" w:rsidRPr="00000000" w14:paraId="000000E8">
      <w:pPr>
        <w:numPr>
          <w:ilvl w:val="0"/>
          <w:numId w:val="19"/>
        </w:numPr>
        <w:spacing w:after="0" w:afterAutospacing="0"/>
        <w:ind w:left="540" w:right="30" w:hanging="270"/>
        <w:rPr>
          <w:color w:val="000000"/>
        </w:rPr>
      </w:pPr>
      <w:r w:rsidDel="00000000" w:rsidR="00000000" w:rsidRPr="00000000">
        <w:rPr>
          <w:rtl w:val="0"/>
        </w:rPr>
        <w:t xml:space="preserve">Sub-contract Implementing Partners and any other suppliers/service providers as needed and ensure the financial review and utilization reports from sub-contractors.</w:t>
      </w:r>
    </w:p>
    <w:p w:rsidR="00000000" w:rsidDel="00000000" w:rsidP="00000000" w:rsidRDefault="00000000" w:rsidRPr="00000000" w14:paraId="000000E9">
      <w:pPr>
        <w:numPr>
          <w:ilvl w:val="0"/>
          <w:numId w:val="19"/>
        </w:numPr>
        <w:spacing w:after="0" w:afterAutospacing="0"/>
        <w:ind w:left="540" w:right="30" w:hanging="270"/>
        <w:rPr>
          <w:u w:val="none"/>
        </w:rPr>
      </w:pPr>
      <w:r w:rsidDel="00000000" w:rsidR="00000000" w:rsidRPr="00000000">
        <w:rPr>
          <w:rtl w:val="0"/>
        </w:rPr>
        <w:t xml:space="preserve">Implement clear risk and financial oversight functions/procedures internally (within own </w:t>
      </w:r>
      <w:r w:rsidDel="00000000" w:rsidR="00000000" w:rsidRPr="00000000">
        <w:rPr>
          <w:rtl w:val="0"/>
        </w:rPr>
        <w:t xml:space="preserve">organization</w:t>
      </w:r>
      <w:r w:rsidDel="00000000" w:rsidR="00000000" w:rsidRPr="00000000">
        <w:rPr>
          <w:rtl w:val="0"/>
        </w:rPr>
        <w:t xml:space="preserve">)  and to </w:t>
      </w:r>
      <w:r w:rsidDel="00000000" w:rsidR="00000000" w:rsidRPr="00000000">
        <w:rPr>
          <w:rtl w:val="0"/>
        </w:rPr>
        <w:t xml:space="preserve">sub-contractors</w:t>
      </w:r>
      <w:r w:rsidDel="00000000" w:rsidR="00000000" w:rsidRPr="00000000">
        <w:rPr>
          <w:rtl w:val="0"/>
        </w:rPr>
        <w:t xml:space="preserve"> (Implementing Partners) based on due diligence/capacity assessments.</w:t>
      </w:r>
      <w:r w:rsidDel="00000000" w:rsidR="00000000" w:rsidRPr="00000000">
        <w:rPr>
          <w:rtl w:val="0"/>
        </w:rPr>
      </w:r>
    </w:p>
    <w:p w:rsidR="00000000" w:rsidDel="00000000" w:rsidP="00000000" w:rsidRDefault="00000000" w:rsidRPr="00000000" w14:paraId="000000EA">
      <w:pPr>
        <w:numPr>
          <w:ilvl w:val="0"/>
          <w:numId w:val="19"/>
        </w:numPr>
        <w:ind w:left="540" w:right="30" w:hanging="270"/>
        <w:rPr>
          <w:color w:val="000000"/>
        </w:rPr>
      </w:pPr>
      <w:r w:rsidDel="00000000" w:rsidR="00000000" w:rsidRPr="00000000">
        <w:rPr>
          <w:rtl w:val="0"/>
        </w:rPr>
        <w:t xml:space="preserve">As part of long-term sustainability, put in place mechanisms that will allow the project to continue to achieve its objectives beyond the current grant.</w:t>
      </w:r>
    </w:p>
    <w:p w:rsidR="00000000" w:rsidDel="00000000" w:rsidP="00000000" w:rsidRDefault="00000000" w:rsidRPr="00000000" w14:paraId="000000EB">
      <w:pPr>
        <w:ind w:right="30"/>
        <w:jc w:val="both"/>
        <w:rPr/>
      </w:pPr>
      <w:r w:rsidDel="00000000" w:rsidR="00000000" w:rsidRPr="00000000">
        <w:rPr>
          <w:b w:val="1"/>
          <w:rtl w:val="0"/>
        </w:rPr>
        <w:t xml:space="preserve">Additional requirements</w:t>
      </w:r>
      <w:r w:rsidDel="00000000" w:rsidR="00000000" w:rsidRPr="00000000">
        <w:rPr>
          <w:rtl w:val="0"/>
        </w:rPr>
      </w:r>
    </w:p>
    <w:p w:rsidR="00000000" w:rsidDel="00000000" w:rsidP="00000000" w:rsidRDefault="00000000" w:rsidRPr="00000000" w14:paraId="000000EC">
      <w:pPr>
        <w:pStyle w:val="Heading5"/>
        <w:numPr>
          <w:ilvl w:val="0"/>
          <w:numId w:val="15"/>
        </w:numPr>
        <w:spacing w:line="276" w:lineRule="auto"/>
        <w:ind w:left="540" w:right="30" w:hanging="270"/>
        <w:jc w:val="both"/>
        <w:rPr>
          <w:b w:val="1"/>
        </w:rPr>
      </w:pPr>
      <w:bookmarkStart w:colFirst="0" w:colLast="0" w:name="_s2svmrycf01l" w:id="33"/>
      <w:bookmarkEnd w:id="33"/>
      <w:r w:rsidDel="00000000" w:rsidR="00000000" w:rsidRPr="00000000">
        <w:rPr>
          <w:b w:val="1"/>
          <w:shd w:fill="auto" w:val="clear"/>
          <w:rtl w:val="0"/>
        </w:rPr>
        <w:t xml:space="preserve">Health and Safety Requirements</w:t>
      </w:r>
      <w:r w:rsidDel="00000000" w:rsidR="00000000" w:rsidRPr="00000000">
        <w:rPr>
          <w:rtl w:val="0"/>
        </w:rPr>
      </w:r>
    </w:p>
    <w:p w:rsidR="00000000" w:rsidDel="00000000" w:rsidP="00000000" w:rsidRDefault="00000000" w:rsidRPr="00000000" w14:paraId="000000ED">
      <w:pPr>
        <w:ind w:right="30"/>
        <w:jc w:val="both"/>
        <w:rPr/>
      </w:pPr>
      <w:r w:rsidDel="00000000" w:rsidR="00000000" w:rsidRPr="00000000">
        <w:rPr>
          <w:rtl w:val="0"/>
        </w:rPr>
        <w:t xml:space="preserve">The grant applicant shall develop an assessment and risk management plan to ensure the health and safety of its Personnel and any other persons engaged and controlled by the applicant to perform any activities under the Agreement.</w:t>
      </w:r>
    </w:p>
    <w:p w:rsidR="00000000" w:rsidDel="00000000" w:rsidP="00000000" w:rsidRDefault="00000000" w:rsidRPr="00000000" w14:paraId="000000EE">
      <w:pPr>
        <w:pStyle w:val="Heading5"/>
        <w:numPr>
          <w:ilvl w:val="0"/>
          <w:numId w:val="29"/>
        </w:numPr>
        <w:spacing w:line="276" w:lineRule="auto"/>
        <w:ind w:left="540" w:right="30" w:hanging="270"/>
        <w:jc w:val="both"/>
        <w:rPr>
          <w:b w:val="1"/>
        </w:rPr>
      </w:pPr>
      <w:bookmarkStart w:colFirst="0" w:colLast="0" w:name="_nfv0gook6489" w:id="34"/>
      <w:bookmarkEnd w:id="34"/>
      <w:r w:rsidDel="00000000" w:rsidR="00000000" w:rsidRPr="00000000">
        <w:rPr>
          <w:b w:val="1"/>
          <w:shd w:fill="auto" w:val="clear"/>
          <w:rtl w:val="0"/>
        </w:rPr>
        <w:t xml:space="preserve">Social and Environmental Requirements (such as gender and social inclusion)</w:t>
      </w:r>
    </w:p>
    <w:p w:rsidR="00000000" w:rsidDel="00000000" w:rsidP="00000000" w:rsidRDefault="00000000" w:rsidRPr="00000000" w14:paraId="000000EF">
      <w:pPr>
        <w:ind w:right="30"/>
        <w:jc w:val="both"/>
        <w:rPr/>
      </w:pPr>
      <w:r w:rsidDel="00000000" w:rsidR="00000000" w:rsidRPr="00000000">
        <w:rPr>
          <w:rtl w:val="0"/>
        </w:rPr>
        <w:t xml:space="preserve">The grant applicant shall describe what environmental protection guidelines and principles the organization follows and demonstrate how these principles are applied to grant activities under the Agreement. Also, applicant proposals should speak to how they will promote the participation of women in all spheres of this grant project but not limited to governance and team structure, decision-making, and as a targeted beneficiary. </w:t>
      </w:r>
    </w:p>
    <w:p w:rsidR="00000000" w:rsidDel="00000000" w:rsidP="00000000" w:rsidRDefault="00000000" w:rsidRPr="00000000" w14:paraId="000000F0">
      <w:pPr>
        <w:pStyle w:val="Heading5"/>
        <w:keepNext w:val="1"/>
        <w:keepLines w:val="1"/>
        <w:pageBreakBefore w:val="0"/>
        <w:widowControl w:val="1"/>
        <w:numPr>
          <w:ilvl w:val="0"/>
          <w:numId w:val="29"/>
        </w:numPr>
        <w:pBdr>
          <w:top w:space="0" w:sz="0" w:val="nil"/>
          <w:left w:space="0" w:sz="0" w:val="nil"/>
          <w:bottom w:space="0" w:sz="0" w:val="nil"/>
          <w:right w:space="0" w:sz="0" w:val="nil"/>
          <w:between w:space="0" w:sz="0" w:val="nil"/>
        </w:pBdr>
        <w:shd w:fill="auto" w:val="clear"/>
        <w:spacing w:after="200" w:before="0" w:line="276" w:lineRule="auto"/>
        <w:ind w:left="540" w:right="30" w:hanging="270"/>
        <w:jc w:val="both"/>
        <w:rPr>
          <w:b w:val="1"/>
        </w:rPr>
      </w:pPr>
      <w:bookmarkStart w:colFirst="0" w:colLast="0" w:name="_i83r07kgqm05" w:id="35"/>
      <w:bookmarkEnd w:id="35"/>
      <w:r w:rsidDel="00000000" w:rsidR="00000000" w:rsidRPr="00000000">
        <w:rPr>
          <w:b w:val="1"/>
          <w:shd w:fill="auto" w:val="clear"/>
          <w:rtl w:val="0"/>
        </w:rPr>
        <w:t xml:space="preserve">Protection from Sexual Exploitation and Abuse (PSEA) Requirements</w:t>
      </w:r>
    </w:p>
    <w:p w:rsidR="00000000" w:rsidDel="00000000" w:rsidP="00000000" w:rsidRDefault="00000000" w:rsidRPr="00000000" w14:paraId="000000F1">
      <w:pPr>
        <w:rPr/>
      </w:pPr>
      <w:r w:rsidDel="00000000" w:rsidR="00000000" w:rsidRPr="00000000">
        <w:rPr>
          <w:rtl w:val="0"/>
        </w:rPr>
        <w:t xml:space="preserve">All </w:t>
      </w:r>
      <w:r w:rsidDel="00000000" w:rsidR="00000000" w:rsidRPr="00000000">
        <w:rPr>
          <w:rtl w:val="0"/>
        </w:rPr>
        <w:t xml:space="preserve">UNOPS vendors</w:t>
      </w:r>
      <w:r w:rsidDel="00000000" w:rsidR="00000000" w:rsidRPr="00000000">
        <w:rPr>
          <w:rtl w:val="0"/>
        </w:rPr>
        <w:t xml:space="preserve">, including their parent, subsidiary and affiliated entities as well as any subcontractors, are required to create and maintain an environment that treats all employees with dignity and respect and prevents Sexual Exploitation and Abuses. The failure by a supplier to take preventive measures against sexual exploitation or abuse, to investigate allegations thereof, or to take corrective action when sexual exploitation or abuse has occurred, constitutes grounds for immediate termination of any agreement, without any liability of any kind. </w:t>
      </w:r>
      <w:r w:rsidDel="00000000" w:rsidR="00000000" w:rsidRPr="00000000">
        <w:rPr>
          <w:rtl w:val="0"/>
        </w:rPr>
        <w:t xml:space="preserve">All applicants are requested to submit a PSEA self-assessment (self-assessment tool is included in the application package)</w:t>
      </w:r>
      <w:r w:rsidDel="00000000" w:rsidR="00000000" w:rsidRPr="00000000">
        <w:rPr>
          <w:rtl w:val="0"/>
        </w:rPr>
        <w:t xml:space="preserve">. Please note that </w:t>
      </w:r>
      <w:r w:rsidDel="00000000" w:rsidR="00000000" w:rsidRPr="00000000">
        <w:rPr>
          <w:u w:val="single"/>
          <w:rtl w:val="0"/>
        </w:rPr>
        <w:t xml:space="preserve">it is mandatory to respond to section 8 (i.e. “</w:t>
      </w:r>
      <w:r w:rsidDel="00000000" w:rsidR="00000000" w:rsidRPr="00000000">
        <w:rPr>
          <w:i w:val="1"/>
          <w:u w:val="single"/>
          <w:rtl w:val="0"/>
        </w:rPr>
        <w:t xml:space="preserve">Your organization has taken appropriate corrective action in response to SEA allegations, if any</w:t>
      </w:r>
      <w:r w:rsidDel="00000000" w:rsidR="00000000" w:rsidRPr="00000000">
        <w:rPr>
          <w:u w:val="single"/>
          <w:rtl w:val="0"/>
        </w:rPr>
        <w:t xml:space="preserve">”) only, for the purpose of selection</w:t>
      </w:r>
      <w:r w:rsidDel="00000000" w:rsidR="00000000" w:rsidRPr="00000000">
        <w:rPr>
          <w:rtl w:val="0"/>
        </w:rPr>
        <w:t xml:space="preserve">. The selected applicant will be required to complete the full PSEA self-assessment.</w:t>
        <w:tab/>
        <w:tab/>
      </w:r>
      <w:r w:rsidDel="00000000" w:rsidR="00000000" w:rsidRPr="00000000">
        <w:rPr>
          <w:rtl w:val="0"/>
        </w:rPr>
      </w:r>
    </w:p>
    <w:p w:rsidR="00000000" w:rsidDel="00000000" w:rsidP="00000000" w:rsidRDefault="00000000" w:rsidRPr="00000000" w14:paraId="000000F2">
      <w:pPr>
        <w:pStyle w:val="Heading5"/>
        <w:keepNext w:val="1"/>
        <w:keepLines w:val="1"/>
        <w:pageBreakBefore w:val="0"/>
        <w:widowControl w:val="1"/>
        <w:numPr>
          <w:ilvl w:val="0"/>
          <w:numId w:val="29"/>
        </w:numPr>
        <w:pBdr>
          <w:top w:space="0" w:sz="0" w:val="nil"/>
          <w:left w:space="0" w:sz="0" w:val="nil"/>
          <w:bottom w:space="0" w:sz="0" w:val="nil"/>
          <w:right w:space="0" w:sz="0" w:val="nil"/>
          <w:between w:space="0" w:sz="0" w:val="nil"/>
        </w:pBdr>
        <w:shd w:fill="auto" w:val="clear"/>
        <w:spacing w:after="200" w:before="0" w:line="276" w:lineRule="auto"/>
        <w:ind w:left="540" w:right="30" w:hanging="270"/>
        <w:jc w:val="both"/>
        <w:rPr>
          <w:b w:val="1"/>
        </w:rPr>
      </w:pPr>
      <w:bookmarkStart w:colFirst="0" w:colLast="0" w:name="_l0u5b2v3gdti" w:id="36"/>
      <w:bookmarkEnd w:id="36"/>
      <w:r w:rsidDel="00000000" w:rsidR="00000000" w:rsidRPr="00000000">
        <w:rPr>
          <w:b w:val="1"/>
          <w:shd w:fill="auto" w:val="clear"/>
          <w:rtl w:val="0"/>
        </w:rPr>
        <w:t xml:space="preserve">Sustainability </w:t>
      </w:r>
      <w:r w:rsidDel="00000000" w:rsidR="00000000" w:rsidRPr="00000000">
        <w:rPr>
          <w:b w:val="1"/>
          <w:shd w:fill="auto" w:val="clear"/>
          <w:rtl w:val="0"/>
        </w:rPr>
        <w:t xml:space="preserve">Requirements</w:t>
      </w: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330" w:firstLine="0"/>
        <w:jc w:val="left"/>
        <w:rPr/>
      </w:pPr>
      <w:r w:rsidDel="00000000" w:rsidR="00000000" w:rsidRPr="00000000">
        <w:rPr>
          <w:rtl w:val="0"/>
        </w:rPr>
        <w:t xml:space="preserve">The applicant shall highlight how the project will </w:t>
      </w:r>
      <w:r w:rsidDel="00000000" w:rsidR="00000000" w:rsidRPr="00000000">
        <w:rPr>
          <w:rtl w:val="0"/>
        </w:rPr>
        <w:t xml:space="preserve">ensure sustainability </w:t>
      </w:r>
      <w:r w:rsidDel="00000000" w:rsidR="00000000" w:rsidRPr="00000000">
        <w:rPr>
          <w:rtl w:val="0"/>
        </w:rPr>
        <w:t xml:space="preserve">(financial, institutional, social, gender equality, environmental) </w:t>
      </w:r>
      <w:r w:rsidDel="00000000" w:rsidR="00000000" w:rsidRPr="00000000">
        <w:rPr>
          <w:rtl w:val="0"/>
        </w:rPr>
        <w:t xml:space="preserve">and make sure that the goals of the project continue to be met</w:t>
      </w:r>
      <w:r w:rsidDel="00000000" w:rsidR="00000000" w:rsidRPr="00000000">
        <w:rPr>
          <w:rtl w:val="0"/>
        </w:rPr>
        <w:t xml:space="preserve"> long after</w:t>
      </w:r>
      <w:r w:rsidDel="00000000" w:rsidR="00000000" w:rsidRPr="00000000">
        <w:rPr>
          <w:rtl w:val="0"/>
        </w:rPr>
        <w:t xml:space="preserve"> project closure, including how the project’s results and benefits will be sustained.</w:t>
      </w:r>
    </w:p>
    <w:p w:rsidR="00000000" w:rsidDel="00000000" w:rsidP="00000000" w:rsidRDefault="00000000" w:rsidRPr="00000000" w14:paraId="000000F4">
      <w:pPr>
        <w:spacing w:line="288" w:lineRule="auto"/>
        <w:ind w:left="0" w:right="30" w:firstLine="0"/>
        <w:rPr/>
      </w:pPr>
      <w:r w:rsidDel="00000000" w:rsidR="00000000" w:rsidRPr="00000000">
        <w:rPr>
          <w:rtl w:val="0"/>
        </w:rPr>
        <w:t xml:space="preserve">The Project should endeavour to be an </w:t>
      </w:r>
      <w:r w:rsidDel="00000000" w:rsidR="00000000" w:rsidRPr="00000000">
        <w:rPr>
          <w:b w:val="1"/>
          <w:rtl w:val="0"/>
        </w:rPr>
        <w:t xml:space="preserve">investable proposition that is able to attract/leverage new/additional funding beyond the initial grant award</w:t>
      </w:r>
      <w:r w:rsidDel="00000000" w:rsidR="00000000" w:rsidRPr="00000000">
        <w:rPr>
          <w:rtl w:val="0"/>
        </w:rPr>
        <w:t xml:space="preserve">. This will require the development of a longer term business and investment case for the Project that takes in account the impact sought by a funder/investor.</w:t>
      </w:r>
      <w:r w:rsidDel="00000000" w:rsidR="00000000" w:rsidRPr="00000000">
        <w:rPr>
          <w:b w:val="1"/>
          <w:rtl w:val="0"/>
        </w:rPr>
        <w:t xml:space="preserve"> </w:t>
      </w:r>
      <w:r w:rsidDel="00000000" w:rsidR="00000000" w:rsidRPr="00000000">
        <w:rPr>
          <w:rtl w:val="0"/>
        </w:rPr>
        <w:t xml:space="preserve"> This requirement should be built into the proposal.</w:t>
      </w:r>
    </w:p>
    <w:p w:rsidR="00000000" w:rsidDel="00000000" w:rsidP="00000000" w:rsidRDefault="00000000" w:rsidRPr="00000000" w14:paraId="000000F5">
      <w:pPr>
        <w:pStyle w:val="Heading2"/>
        <w:spacing w:line="360" w:lineRule="auto"/>
        <w:ind w:left="0" w:right="1110" w:firstLine="0"/>
        <w:rPr/>
      </w:pPr>
      <w:bookmarkStart w:colFirst="0" w:colLast="0" w:name="_8jfsb5ooanf7" w:id="37"/>
      <w:bookmarkEnd w:id="37"/>
      <w:r w:rsidDel="00000000" w:rsidR="00000000" w:rsidRPr="00000000">
        <w:rPr>
          <w:rtl w:val="0"/>
        </w:rPr>
        <w:t xml:space="preserve">2.2 Implementing Partner Monitoring Plan requirements</w:t>
      </w:r>
    </w:p>
    <w:p w:rsidR="00000000" w:rsidDel="00000000" w:rsidP="00000000" w:rsidRDefault="00000000" w:rsidRPr="00000000" w14:paraId="000000F6">
      <w:pPr>
        <w:ind w:right="30"/>
        <w:jc w:val="both"/>
        <w:rPr/>
      </w:pPr>
      <w:r w:rsidDel="00000000" w:rsidR="00000000" w:rsidRPr="00000000">
        <w:rPr>
          <w:rtl w:val="0"/>
        </w:rPr>
        <w:t xml:space="preserve">The applicant is to provide an outline of the overall </w:t>
      </w:r>
      <w:r w:rsidDel="00000000" w:rsidR="00000000" w:rsidRPr="00000000">
        <w:rPr>
          <w:rtl w:val="0"/>
        </w:rPr>
        <w:t xml:space="preserve">Monitoring Plan, aligned with sections C and D below, t</w:t>
      </w:r>
      <w:r w:rsidDel="00000000" w:rsidR="00000000" w:rsidRPr="00000000">
        <w:rPr>
          <w:rtl w:val="0"/>
        </w:rPr>
        <w:t xml:space="preserve">o sh</w:t>
      </w:r>
      <w:r w:rsidDel="00000000" w:rsidR="00000000" w:rsidRPr="00000000">
        <w:rPr>
          <w:rtl w:val="0"/>
        </w:rPr>
        <w:t xml:space="preserve">ow how the approach and outputs within the implementation plan, and associated outcomes and indicators will be monitored, reported, and acted upon for course correction if needed. The Primary Recipient will work with Implementing Partners (IPs) (where relevant) and will be working in coordination with them to ensure that required progress -bi-annual/annual- (and Final Reports) reports comprise of a narrative summary of the progress of implementation, aligned financial reports and any relevant updates to the grant. Also the following will be included:</w:t>
      </w:r>
    </w:p>
    <w:p w:rsidR="00000000" w:rsidDel="00000000" w:rsidP="00000000" w:rsidRDefault="00000000" w:rsidRPr="00000000" w14:paraId="000000F7">
      <w:pPr>
        <w:ind w:left="0" w:right="30" w:firstLine="0"/>
        <w:jc w:val="both"/>
        <w:rPr>
          <w:b w:val="1"/>
        </w:rPr>
      </w:pPr>
      <w:r w:rsidDel="00000000" w:rsidR="00000000" w:rsidRPr="00000000">
        <w:rPr>
          <w:b w:val="1"/>
          <w:rtl w:val="0"/>
        </w:rPr>
        <w:t xml:space="preserve">Program/Grant Implementation Monitoring (bi-annual reporting):</w:t>
      </w:r>
    </w:p>
    <w:p w:rsidR="00000000" w:rsidDel="00000000" w:rsidP="00000000" w:rsidRDefault="00000000" w:rsidRPr="00000000" w14:paraId="000000F8">
      <w:pPr>
        <w:numPr>
          <w:ilvl w:val="0"/>
          <w:numId w:val="17"/>
        </w:numPr>
        <w:spacing w:after="0" w:afterAutospacing="0"/>
        <w:ind w:left="1440" w:right="30" w:hanging="360"/>
        <w:jc w:val="both"/>
      </w:pPr>
      <w:r w:rsidDel="00000000" w:rsidR="00000000" w:rsidRPr="00000000">
        <w:rPr>
          <w:rtl w:val="0"/>
        </w:rPr>
        <w:t xml:space="preserve">A narrative summary of progress against the applicant’s Implementation Plan </w:t>
      </w:r>
    </w:p>
    <w:p w:rsidR="00000000" w:rsidDel="00000000" w:rsidP="00000000" w:rsidRDefault="00000000" w:rsidRPr="00000000" w14:paraId="000000F9">
      <w:pPr>
        <w:numPr>
          <w:ilvl w:val="0"/>
          <w:numId w:val="17"/>
        </w:numPr>
        <w:spacing w:after="0" w:afterAutospacing="0"/>
        <w:ind w:left="1440" w:right="30" w:hanging="360"/>
        <w:jc w:val="both"/>
      </w:pPr>
      <w:r w:rsidDel="00000000" w:rsidR="00000000" w:rsidRPr="00000000">
        <w:rPr>
          <w:rtl w:val="0"/>
        </w:rPr>
        <w:t xml:space="preserve">Output/outcome data to demonstrate progress against the result framework</w:t>
      </w:r>
    </w:p>
    <w:p w:rsidR="00000000" w:rsidDel="00000000" w:rsidP="00000000" w:rsidRDefault="00000000" w:rsidRPr="00000000" w14:paraId="000000FA">
      <w:pPr>
        <w:numPr>
          <w:ilvl w:val="0"/>
          <w:numId w:val="17"/>
        </w:numPr>
        <w:spacing w:after="0" w:afterAutospacing="0"/>
        <w:ind w:left="1440" w:right="30" w:hanging="360"/>
        <w:jc w:val="both"/>
      </w:pPr>
      <w:r w:rsidDel="00000000" w:rsidR="00000000" w:rsidRPr="00000000">
        <w:rPr>
          <w:rtl w:val="0"/>
        </w:rPr>
        <w:t xml:space="preserve">Standardized data of minimum data requirements as part of progress reporting on grant activities key targets and indicators as specified in the Agreement. </w:t>
      </w:r>
    </w:p>
    <w:p w:rsidR="00000000" w:rsidDel="00000000" w:rsidP="00000000" w:rsidRDefault="00000000" w:rsidRPr="00000000" w14:paraId="000000FB">
      <w:pPr>
        <w:numPr>
          <w:ilvl w:val="0"/>
          <w:numId w:val="17"/>
        </w:numPr>
        <w:spacing w:after="0" w:afterAutospacing="0"/>
        <w:ind w:left="1440" w:right="30" w:hanging="360"/>
        <w:jc w:val="both"/>
      </w:pPr>
      <w:r w:rsidDel="00000000" w:rsidR="00000000" w:rsidRPr="00000000">
        <w:rPr>
          <w:rtl w:val="0"/>
        </w:rPr>
        <w:t xml:space="preserve">Risk Log update</w:t>
      </w:r>
    </w:p>
    <w:p w:rsidR="00000000" w:rsidDel="00000000" w:rsidP="00000000" w:rsidRDefault="00000000" w:rsidRPr="00000000" w14:paraId="000000FC">
      <w:pPr>
        <w:numPr>
          <w:ilvl w:val="0"/>
          <w:numId w:val="17"/>
        </w:numPr>
        <w:spacing w:after="0" w:afterAutospacing="0"/>
        <w:ind w:left="1440" w:right="30" w:hanging="360"/>
        <w:jc w:val="both"/>
      </w:pPr>
      <w:r w:rsidDel="00000000" w:rsidR="00000000" w:rsidRPr="00000000">
        <w:rPr>
          <w:rtl w:val="0"/>
        </w:rPr>
        <w:t xml:space="preserve">Financial Reports </w:t>
      </w:r>
    </w:p>
    <w:p w:rsidR="00000000" w:rsidDel="00000000" w:rsidP="00000000" w:rsidRDefault="00000000" w:rsidRPr="00000000" w14:paraId="000000FD">
      <w:pPr>
        <w:numPr>
          <w:ilvl w:val="0"/>
          <w:numId w:val="17"/>
        </w:numPr>
        <w:spacing w:after="0" w:afterAutospacing="0"/>
        <w:ind w:left="1440" w:right="30" w:hanging="360"/>
        <w:jc w:val="both"/>
      </w:pPr>
      <w:r w:rsidDel="00000000" w:rsidR="00000000" w:rsidRPr="00000000">
        <w:rPr>
          <w:rtl w:val="0"/>
        </w:rPr>
        <w:t xml:space="preserve">Audit Report (as applicable)</w:t>
      </w:r>
    </w:p>
    <w:p w:rsidR="00000000" w:rsidDel="00000000" w:rsidP="00000000" w:rsidRDefault="00000000" w:rsidRPr="00000000" w14:paraId="000000FE">
      <w:pPr>
        <w:numPr>
          <w:ilvl w:val="0"/>
          <w:numId w:val="17"/>
        </w:numPr>
        <w:ind w:left="1440" w:right="30" w:hanging="360"/>
        <w:jc w:val="both"/>
      </w:pPr>
      <w:r w:rsidDel="00000000" w:rsidR="00000000" w:rsidRPr="00000000">
        <w:rPr>
          <w:rtl w:val="0"/>
        </w:rPr>
        <w:t xml:space="preserve">Case Study of Lessons Learned and/or relevant human-interest stories </w:t>
      </w:r>
    </w:p>
    <w:p w:rsidR="00000000" w:rsidDel="00000000" w:rsidP="00000000" w:rsidRDefault="00000000" w:rsidRPr="00000000" w14:paraId="000000FF">
      <w:pPr>
        <w:ind w:right="30"/>
        <w:rPr/>
      </w:pPr>
      <w:r w:rsidDel="00000000" w:rsidR="00000000" w:rsidRPr="00000000">
        <w:rPr>
          <w:rtl w:val="0"/>
        </w:rPr>
        <w:t xml:space="preserve">The specific reporting templates and requirements for both program implementation and financial reporting( will be shared with the selected applicant as part of the finalization of the Grant Support Agreement </w:t>
      </w:r>
    </w:p>
    <w:p w:rsidR="00000000" w:rsidDel="00000000" w:rsidP="00000000" w:rsidRDefault="00000000" w:rsidRPr="00000000" w14:paraId="00000100">
      <w:pPr>
        <w:pStyle w:val="Heading2"/>
        <w:spacing w:after="200" w:before="60" w:line="360" w:lineRule="auto"/>
        <w:ind w:left="0" w:right="1110" w:firstLine="0"/>
        <w:rPr/>
      </w:pPr>
      <w:bookmarkStart w:colFirst="0" w:colLast="0" w:name="_qwnfy8pt24r6" w:id="38"/>
      <w:bookmarkEnd w:id="38"/>
      <w:r w:rsidDel="00000000" w:rsidR="00000000" w:rsidRPr="00000000">
        <w:rPr>
          <w:rtl w:val="0"/>
        </w:rPr>
        <w:t xml:space="preserve">2.3 </w:t>
      </w:r>
      <w:r w:rsidDel="00000000" w:rsidR="00000000" w:rsidRPr="00000000">
        <w:rPr>
          <w:rtl w:val="0"/>
        </w:rPr>
        <w:t xml:space="preserve">Budget requirements</w:t>
      </w:r>
    </w:p>
    <w:p w:rsidR="00000000" w:rsidDel="00000000" w:rsidP="00000000" w:rsidRDefault="00000000" w:rsidRPr="00000000" w14:paraId="00000101">
      <w:pPr>
        <w:numPr>
          <w:ilvl w:val="0"/>
          <w:numId w:val="6"/>
        </w:numPr>
        <w:spacing w:line="240" w:lineRule="auto"/>
        <w:ind w:left="450" w:right="1110" w:hanging="270"/>
      </w:pPr>
      <w:r w:rsidDel="00000000" w:rsidR="00000000" w:rsidRPr="00000000">
        <w:rPr>
          <w:rtl w:val="0"/>
        </w:rPr>
        <w:t xml:space="preserve">Budget Ceiling:</w:t>
      </w:r>
      <w:r w:rsidDel="00000000" w:rsidR="00000000" w:rsidRPr="00000000">
        <w:rPr>
          <w:shd w:fill="efefef" w:val="clear"/>
          <w:rtl w:val="0"/>
        </w:rPr>
        <w:t xml:space="preserve"> </w:t>
      </w:r>
      <w:r w:rsidDel="00000000" w:rsidR="00000000" w:rsidRPr="00000000">
        <w:rPr>
          <w:shd w:fill="d9d9d9" w:val="clear"/>
          <w:rtl w:val="0"/>
        </w:rPr>
        <w:t xml:space="preserve">[as indicated in the </w:t>
      </w:r>
      <w:hyperlink w:anchor="_vlgvujteipsq">
        <w:r w:rsidDel="00000000" w:rsidR="00000000" w:rsidRPr="00000000">
          <w:rPr>
            <w:color w:val="0092d1"/>
            <w:shd w:fill="d9d9d9" w:val="clear"/>
            <w:rtl w:val="0"/>
          </w:rPr>
          <w:t xml:space="preserve">Particulars</w:t>
        </w:r>
      </w:hyperlink>
      <w:r w:rsidDel="00000000" w:rsidR="00000000" w:rsidRPr="00000000">
        <w:rPr>
          <w:shd w:fill="d9d9d9" w:val="clear"/>
          <w:rtl w:val="0"/>
        </w:rPr>
        <w:t xml:space="preserve">, if applicable]</w:t>
      </w:r>
    </w:p>
    <w:p w:rsidR="00000000" w:rsidDel="00000000" w:rsidP="00000000" w:rsidRDefault="00000000" w:rsidRPr="00000000" w14:paraId="00000102">
      <w:pPr>
        <w:numPr>
          <w:ilvl w:val="0"/>
          <w:numId w:val="6"/>
        </w:numPr>
        <w:spacing w:line="240" w:lineRule="auto"/>
        <w:ind w:left="450" w:right="1110" w:hanging="270"/>
      </w:pPr>
      <w:r w:rsidDel="00000000" w:rsidR="00000000" w:rsidRPr="00000000">
        <w:rPr>
          <w:rtl w:val="0"/>
        </w:rPr>
        <w:t xml:space="preserve">At a minimum, the budgets must include:</w:t>
      </w:r>
    </w:p>
    <w:p w:rsidR="00000000" w:rsidDel="00000000" w:rsidP="00000000" w:rsidRDefault="00000000" w:rsidRPr="00000000" w14:paraId="00000103">
      <w:pPr>
        <w:numPr>
          <w:ilvl w:val="1"/>
          <w:numId w:val="6"/>
        </w:numPr>
        <w:spacing w:line="240" w:lineRule="auto"/>
        <w:ind w:left="810" w:right="1110" w:hanging="180"/>
      </w:pPr>
      <w:r w:rsidDel="00000000" w:rsidR="00000000" w:rsidRPr="00000000">
        <w:rPr>
          <w:rtl w:val="0"/>
        </w:rPr>
        <w:t xml:space="preserve">An estimate of direct costs, which include all of the expenses that are required for, and can be tracked directly to, the grant/funding accounts. Direct costs must be broken down by expense subcategory, by expense line item and by year.</w:t>
      </w:r>
    </w:p>
    <w:p w:rsidR="00000000" w:rsidDel="00000000" w:rsidP="00000000" w:rsidRDefault="00000000" w:rsidRPr="00000000" w14:paraId="00000104">
      <w:pPr>
        <w:numPr>
          <w:ilvl w:val="1"/>
          <w:numId w:val="6"/>
        </w:numPr>
        <w:spacing w:line="240" w:lineRule="auto"/>
        <w:ind w:left="810" w:right="1110" w:hanging="180"/>
      </w:pPr>
      <w:r w:rsidDel="00000000" w:rsidR="00000000" w:rsidRPr="00000000">
        <w:rPr>
          <w:rtl w:val="0"/>
        </w:rPr>
        <w:t xml:space="preserve">A description of assumptions or justifications underlying the estimates</w:t>
      </w:r>
    </w:p>
    <w:p w:rsidR="00000000" w:rsidDel="00000000" w:rsidP="00000000" w:rsidRDefault="00000000" w:rsidRPr="00000000" w14:paraId="00000105">
      <w:pPr>
        <w:numPr>
          <w:ilvl w:val="0"/>
          <w:numId w:val="6"/>
        </w:numPr>
        <w:spacing w:line="240" w:lineRule="auto"/>
        <w:ind w:left="450" w:right="1110" w:hanging="270"/>
      </w:pPr>
      <w:r w:rsidDel="00000000" w:rsidR="00000000" w:rsidRPr="00000000">
        <w:rPr>
          <w:rtl w:val="0"/>
        </w:rPr>
        <w:t xml:space="preserve">The costs will be eligible only if these are incurred for the purpose of this grant/funding and within the duration mentioned in the legal instrument (including any amendments)</w:t>
      </w:r>
      <w:r w:rsidDel="00000000" w:rsidR="00000000" w:rsidRPr="00000000">
        <w:rPr>
          <w:rtl w:val="0"/>
        </w:rPr>
      </w:r>
    </w:p>
    <w:p w:rsidR="00000000" w:rsidDel="00000000" w:rsidP="00000000" w:rsidRDefault="00000000" w:rsidRPr="00000000" w14:paraId="00000106">
      <w:pPr>
        <w:numPr>
          <w:ilvl w:val="0"/>
          <w:numId w:val="6"/>
        </w:numPr>
        <w:spacing w:line="240" w:lineRule="auto"/>
        <w:ind w:left="450" w:right="1110" w:hanging="270"/>
      </w:pPr>
      <w:r w:rsidDel="00000000" w:rsidR="00000000" w:rsidRPr="00000000">
        <w:rPr>
          <w:rtl w:val="0"/>
        </w:rPr>
        <w:t xml:space="preserve">Article II, Section 7, of the Convention on the Privileges and Immunities of the United Nations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 All proposals shall be submitted net of any direct taxes and any other taxes and duties</w:t>
      </w:r>
    </w:p>
    <w:p w:rsidR="00000000" w:rsidDel="00000000" w:rsidP="00000000" w:rsidRDefault="00000000" w:rsidRPr="00000000" w14:paraId="00000107">
      <w:pPr>
        <w:numPr>
          <w:ilvl w:val="0"/>
          <w:numId w:val="6"/>
        </w:numPr>
        <w:spacing w:line="240" w:lineRule="auto"/>
        <w:ind w:left="450" w:right="1110" w:hanging="270"/>
      </w:pPr>
      <w:r w:rsidDel="00000000" w:rsidR="00000000" w:rsidRPr="00000000">
        <w:rPr>
          <w:rtl w:val="0"/>
        </w:rPr>
        <w:t xml:space="preserve">Grant budgets may include indirect costs</w:t>
      </w:r>
      <w:r w:rsidDel="00000000" w:rsidR="00000000" w:rsidRPr="00000000">
        <w:rPr>
          <w:rtl w:val="0"/>
        </w:rPr>
        <w:t xml:space="preserve"> up to 10% o</w:t>
      </w:r>
      <w:r w:rsidDel="00000000" w:rsidR="00000000" w:rsidRPr="00000000">
        <w:rPr>
          <w:rtl w:val="0"/>
        </w:rPr>
        <w:t xml:space="preserve">f direct costs. In case of subgrants, indirect costs on the subgrant amount should be calculated and presented separately.</w:t>
      </w:r>
    </w:p>
    <w:p w:rsidR="00000000" w:rsidDel="00000000" w:rsidP="00000000" w:rsidRDefault="00000000" w:rsidRPr="00000000" w14:paraId="00000108">
      <w:pPr>
        <w:spacing w:line="240" w:lineRule="auto"/>
        <w:ind w:right="30"/>
        <w:jc w:val="both"/>
        <w:rPr>
          <w:b w:val="1"/>
        </w:rPr>
      </w:pPr>
      <w:r w:rsidDel="00000000" w:rsidR="00000000" w:rsidRPr="00000000">
        <w:rPr>
          <w:b w:val="1"/>
          <w:rtl w:val="0"/>
        </w:rPr>
        <w:t xml:space="preserve">N.B - 1</w:t>
      </w:r>
      <w:r w:rsidDel="00000000" w:rsidR="00000000" w:rsidRPr="00000000">
        <w:rPr>
          <w:rtl w:val="0"/>
        </w:rPr>
        <w:t xml:space="preserve">: CFP </w:t>
      </w:r>
      <w:r w:rsidDel="00000000" w:rsidR="00000000" w:rsidRPr="00000000">
        <w:rPr>
          <w:rtl w:val="0"/>
        </w:rPr>
        <w:t xml:space="preserve">Annex - 2</w:t>
      </w:r>
      <w:r w:rsidDel="00000000" w:rsidR="00000000" w:rsidRPr="00000000">
        <w:rPr>
          <w:rtl w:val="0"/>
        </w:rPr>
        <w:t xml:space="preserve"> _ Detailed Activity Budget Breakdown will include a 10% overhead/indirect costs, as long as the total budget  does not exceed the ceiling of </w:t>
      </w:r>
      <w:r w:rsidDel="00000000" w:rsidR="00000000" w:rsidRPr="00000000">
        <w:rPr>
          <w:b w:val="1"/>
          <w:rtl w:val="0"/>
        </w:rPr>
        <w:t xml:space="preserve">USD 2,500,000.</w:t>
      </w:r>
      <w:r w:rsidDel="00000000" w:rsidR="00000000" w:rsidRPr="00000000">
        <w:rPr>
          <w:rtl w:val="0"/>
        </w:rPr>
      </w:r>
    </w:p>
    <w:p w:rsidR="00000000" w:rsidDel="00000000" w:rsidP="00000000" w:rsidRDefault="00000000" w:rsidRPr="00000000" w14:paraId="00000109">
      <w:pPr>
        <w:spacing w:line="240" w:lineRule="auto"/>
        <w:ind w:left="0" w:right="1110" w:firstLine="0"/>
        <w:rPr>
          <w:shd w:fill="d9d9d9" w:val="clear"/>
        </w:rPr>
        <w:sectPr>
          <w:headerReference r:id="rId27" w:type="default"/>
          <w:type w:val="nextPage"/>
          <w:pgSz w:h="16839" w:w="11907" w:orient="portrait"/>
          <w:pgMar w:bottom="1440" w:top="1440" w:left="1440" w:right="1440" w:header="576" w:footer="360"/>
        </w:sectPr>
      </w:pPr>
      <w:r w:rsidDel="00000000" w:rsidR="00000000" w:rsidRPr="00000000">
        <w:rPr>
          <w:rtl w:val="0"/>
        </w:rPr>
      </w:r>
    </w:p>
    <w:p w:rsidR="00000000" w:rsidDel="00000000" w:rsidP="00000000" w:rsidRDefault="00000000" w:rsidRPr="00000000" w14:paraId="0000010A">
      <w:pPr>
        <w:spacing w:line="240" w:lineRule="auto"/>
        <w:ind w:right="1110"/>
        <w:rPr/>
      </w:pPr>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1"/>
        <w:ind w:left="0" w:firstLine="0"/>
        <w:rPr/>
      </w:pPr>
      <w:bookmarkStart w:colFirst="0" w:colLast="0" w:name="_dp65tc97f67c" w:id="39"/>
      <w:bookmarkEnd w:id="39"/>
      <w:r w:rsidDel="00000000" w:rsidR="00000000" w:rsidRPr="00000000">
        <w:rPr>
          <w:rtl w:val="0"/>
        </w:rPr>
        <w:t xml:space="preserve">3. </w:t>
      </w:r>
      <w:r w:rsidDel="00000000" w:rsidR="00000000" w:rsidRPr="00000000">
        <w:rPr>
          <w:rtl w:val="0"/>
        </w:rPr>
        <w:t xml:space="preserve">Application Template for Project Funding</w:t>
      </w:r>
    </w:p>
    <w:p w:rsidR="00000000" w:rsidDel="00000000" w:rsidP="00000000" w:rsidRDefault="00000000" w:rsidRPr="00000000" w14:paraId="0000010C">
      <w:pPr>
        <w:pStyle w:val="Heading1"/>
        <w:ind w:left="0" w:firstLine="0"/>
        <w:rPr/>
      </w:pPr>
      <w:bookmarkStart w:colFirst="0" w:colLast="0" w:name="_he77hs1jge5k" w:id="40"/>
      <w:bookmarkEnd w:id="40"/>
      <w:r w:rsidDel="00000000" w:rsidR="00000000" w:rsidRPr="00000000">
        <w:rPr>
          <w:rtl w:val="0"/>
        </w:rPr>
      </w:r>
    </w:p>
    <w:p w:rsidR="00000000" w:rsidDel="00000000" w:rsidP="00000000" w:rsidRDefault="00000000" w:rsidRPr="00000000" w14:paraId="0000010D">
      <w:pPr>
        <w:tabs>
          <w:tab w:val="left" w:leader="none" w:pos="2694"/>
        </w:tabs>
        <w:spacing w:after="0" w:line="240" w:lineRule="auto"/>
        <w:ind w:right="-90"/>
        <w:jc w:val="both"/>
        <w:rPr>
          <w:rFonts w:ascii="Calibri" w:cs="Calibri" w:eastAsia="Calibri" w:hAnsi="Calibri"/>
          <w:b w:val="1"/>
          <w:color w:val="143d64"/>
          <w:sz w:val="28"/>
          <w:szCs w:val="28"/>
        </w:rPr>
      </w:pPr>
      <w:r w:rsidDel="00000000" w:rsidR="00000000" w:rsidRPr="00000000">
        <w:rPr>
          <w:rFonts w:ascii="Calibri" w:cs="Calibri" w:eastAsia="Calibri" w:hAnsi="Calibri"/>
          <w:b w:val="1"/>
          <w:color w:val="143d64"/>
          <w:sz w:val="28"/>
          <w:szCs w:val="28"/>
          <w:rtl w:val="0"/>
        </w:rPr>
        <w:t xml:space="preserve">Contents</w:t>
      </w:r>
    </w:p>
    <w:p w:rsidR="00000000" w:rsidDel="00000000" w:rsidP="00000000" w:rsidRDefault="00000000" w:rsidRPr="00000000" w14:paraId="0000010E">
      <w:pPr>
        <w:tabs>
          <w:tab w:val="left" w:leader="none" w:pos="2694"/>
          <w:tab w:val="right" w:leader="none" w:pos="9356"/>
        </w:tabs>
        <w:spacing w:after="0" w:line="276" w:lineRule="auto"/>
        <w:ind w:right="-90"/>
        <w:jc w:val="both"/>
        <w:rPr>
          <w:rFonts w:ascii="Calibri" w:cs="Calibri" w:eastAsia="Calibri" w:hAnsi="Calibri"/>
          <w:color w:val="24634f"/>
          <w:sz w:val="24"/>
          <w:szCs w:val="24"/>
        </w:rPr>
      </w:pPr>
      <w:r w:rsidDel="00000000" w:rsidR="00000000" w:rsidRPr="00000000">
        <w:rPr>
          <w:rtl w:val="0"/>
        </w:rPr>
      </w:r>
    </w:p>
    <w:p w:rsidR="00000000" w:rsidDel="00000000" w:rsidP="00000000" w:rsidRDefault="00000000" w:rsidRPr="00000000" w14:paraId="0000010F">
      <w:pPr>
        <w:tabs>
          <w:tab w:val="left" w:leader="none" w:pos="2160"/>
          <w:tab w:val="right" w:leader="none" w:pos="9356"/>
        </w:tabs>
        <w:spacing w:after="0" w:line="276" w:lineRule="auto"/>
        <w:ind w:right="-9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0">
      <w:pPr>
        <w:tabs>
          <w:tab w:val="left" w:leader="none" w:pos="2160"/>
          <w:tab w:val="right" w:leader="none" w:pos="9356"/>
        </w:tabs>
        <w:spacing w:after="0" w:line="276" w:lineRule="auto"/>
        <w:ind w:right="-9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1">
      <w:pPr>
        <w:tabs>
          <w:tab w:val="left" w:leader="none" w:pos="2160"/>
          <w:tab w:val="right" w:leader="none" w:pos="9356"/>
        </w:tabs>
        <w:spacing w:after="0" w:line="276" w:lineRule="auto"/>
        <w:ind w:right="-90"/>
        <w:jc w:val="both"/>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Section A</w:t>
        <w:tab/>
      </w:r>
      <w:r w:rsidDel="00000000" w:rsidR="00000000" w:rsidRPr="00000000">
        <w:rPr>
          <w:rFonts w:ascii="Calibri" w:cs="Calibri" w:eastAsia="Calibri" w:hAnsi="Calibri"/>
          <w:sz w:val="22"/>
          <w:szCs w:val="22"/>
          <w:rtl w:val="0"/>
        </w:rPr>
        <w:t xml:space="preserve">PROJECT SUMMARY</w:t>
      </w:r>
    </w:p>
    <w:p w:rsidR="00000000" w:rsidDel="00000000" w:rsidP="00000000" w:rsidRDefault="00000000" w:rsidRPr="00000000" w14:paraId="00000112">
      <w:pPr>
        <w:tabs>
          <w:tab w:val="left" w:leader="none" w:pos="2694"/>
          <w:tab w:val="right" w:leader="none" w:pos="9356"/>
        </w:tabs>
        <w:spacing w:after="0" w:line="276" w:lineRule="auto"/>
        <w:ind w:right="-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3">
      <w:pPr>
        <w:tabs>
          <w:tab w:val="left" w:leader="none" w:pos="2160"/>
          <w:tab w:val="right" w:leader="none" w:pos="9356"/>
        </w:tabs>
        <w:spacing w:after="0" w:lineRule="auto"/>
        <w:ind w:right="0"/>
        <w:jc w:val="both"/>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Section B</w:t>
      </w:r>
      <w:r w:rsidDel="00000000" w:rsidR="00000000" w:rsidRPr="00000000">
        <w:rPr>
          <w:rFonts w:ascii="Calibri" w:cs="Calibri" w:eastAsia="Calibri" w:hAnsi="Calibri"/>
          <w:sz w:val="22"/>
          <w:szCs w:val="22"/>
          <w:rtl w:val="0"/>
        </w:rPr>
        <w:tab/>
        <w:t xml:space="preserve">PROJECT INFORMATION</w:t>
      </w:r>
    </w:p>
    <w:p w:rsidR="00000000" w:rsidDel="00000000" w:rsidP="00000000" w:rsidRDefault="00000000" w:rsidRPr="00000000" w14:paraId="00000114">
      <w:pPr>
        <w:tabs>
          <w:tab w:val="left" w:leader="none" w:pos="6180"/>
        </w:tabs>
        <w:spacing w:after="0" w:line="276" w:lineRule="auto"/>
        <w:ind w:right="-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5">
      <w:pPr>
        <w:tabs>
          <w:tab w:val="left" w:leader="none" w:pos="2160"/>
          <w:tab w:val="right" w:leader="none" w:pos="9356"/>
        </w:tabs>
        <w:spacing w:after="0" w:line="276" w:lineRule="auto"/>
        <w:ind w:right="-90"/>
        <w:jc w:val="both"/>
        <w:rPr>
          <w:rFonts w:ascii="Calibri" w:cs="Calibri" w:eastAsia="Calibri" w:hAnsi="Calibri"/>
          <w:b w:val="1"/>
          <w:color w:val="24634f"/>
          <w:sz w:val="22"/>
          <w:szCs w:val="22"/>
        </w:rPr>
      </w:pPr>
      <w:r w:rsidDel="00000000" w:rsidR="00000000" w:rsidRPr="00000000">
        <w:rPr>
          <w:rFonts w:ascii="Calibri" w:cs="Calibri" w:eastAsia="Calibri" w:hAnsi="Calibri"/>
          <w:sz w:val="24"/>
          <w:szCs w:val="24"/>
          <w:rtl w:val="0"/>
        </w:rPr>
        <w:t xml:space="preserve">Section C</w:t>
        <w:tab/>
      </w:r>
      <w:r w:rsidDel="00000000" w:rsidR="00000000" w:rsidRPr="00000000">
        <w:rPr>
          <w:rFonts w:ascii="Calibri" w:cs="Calibri" w:eastAsia="Calibri" w:hAnsi="Calibri"/>
          <w:sz w:val="22"/>
          <w:szCs w:val="22"/>
          <w:rtl w:val="0"/>
        </w:rPr>
        <w:t xml:space="preserve">EXPECTED PERFORMANCE AGAINST FUNDING CRITERIA</w:t>
      </w:r>
      <w:r w:rsidDel="00000000" w:rsidR="00000000" w:rsidRPr="00000000">
        <w:rPr>
          <w:rFonts w:ascii="Calibri" w:cs="Calibri" w:eastAsia="Calibri" w:hAnsi="Calibri"/>
          <w:b w:val="1"/>
          <w:color w:val="24634f"/>
          <w:sz w:val="22"/>
          <w:szCs w:val="22"/>
          <w:rtl w:val="0"/>
        </w:rPr>
        <w:t xml:space="preserve"> </w:t>
      </w:r>
    </w:p>
    <w:p w:rsidR="00000000" w:rsidDel="00000000" w:rsidP="00000000" w:rsidRDefault="00000000" w:rsidRPr="00000000" w14:paraId="00000116">
      <w:pPr>
        <w:tabs>
          <w:tab w:val="left" w:leader="none" w:pos="2694"/>
          <w:tab w:val="right" w:leader="none" w:pos="9356"/>
        </w:tabs>
        <w:spacing w:after="0" w:line="276" w:lineRule="auto"/>
        <w:ind w:right="-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7">
      <w:pPr>
        <w:tabs>
          <w:tab w:val="left" w:leader="none" w:pos="2160"/>
          <w:tab w:val="right" w:leader="none" w:pos="9356"/>
        </w:tabs>
        <w:spacing w:after="0" w:line="276" w:lineRule="auto"/>
        <w:ind w:right="-90"/>
        <w:jc w:val="both"/>
        <w:rPr>
          <w:rFonts w:ascii="Calibri" w:cs="Calibri" w:eastAsia="Calibri" w:hAnsi="Calibri"/>
          <w:b w:val="1"/>
          <w:color w:val="24634f"/>
          <w:sz w:val="22"/>
          <w:szCs w:val="22"/>
        </w:rPr>
      </w:pPr>
      <w:bookmarkStart w:colFirst="0" w:colLast="0" w:name="_gjdgxs" w:id="41"/>
      <w:bookmarkEnd w:id="41"/>
      <w:r w:rsidDel="00000000" w:rsidR="00000000" w:rsidRPr="00000000">
        <w:rPr>
          <w:rFonts w:ascii="Calibri" w:cs="Calibri" w:eastAsia="Calibri" w:hAnsi="Calibri"/>
          <w:sz w:val="24"/>
          <w:szCs w:val="24"/>
          <w:rtl w:val="0"/>
        </w:rPr>
        <w:t xml:space="preserve">Section D</w:t>
        <w:tab/>
      </w:r>
      <w:r w:rsidDel="00000000" w:rsidR="00000000" w:rsidRPr="00000000">
        <w:rPr>
          <w:rFonts w:ascii="Calibri" w:cs="Calibri" w:eastAsia="Calibri" w:hAnsi="Calibri"/>
          <w:sz w:val="22"/>
          <w:szCs w:val="22"/>
          <w:rtl w:val="0"/>
        </w:rPr>
        <w:t xml:space="preserve">RESULTS FRAMEWORK</w:t>
      </w:r>
      <w:r w:rsidDel="00000000" w:rsidR="00000000" w:rsidRPr="00000000">
        <w:rPr>
          <w:rtl w:val="0"/>
        </w:rPr>
      </w:r>
    </w:p>
    <w:p w:rsidR="00000000" w:rsidDel="00000000" w:rsidP="00000000" w:rsidRDefault="00000000" w:rsidRPr="00000000" w14:paraId="00000118">
      <w:pPr>
        <w:tabs>
          <w:tab w:val="left" w:leader="none" w:pos="6180"/>
        </w:tabs>
        <w:spacing w:after="0" w:line="276" w:lineRule="auto"/>
        <w:ind w:right="-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9">
      <w:pPr>
        <w:tabs>
          <w:tab w:val="left" w:leader="none" w:pos="2160"/>
          <w:tab w:val="right" w:leader="none" w:pos="9356"/>
        </w:tabs>
        <w:spacing w:after="0" w:line="276" w:lineRule="auto"/>
        <w:ind w:right="-9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Section E</w:t>
        <w:tab/>
      </w:r>
      <w:r w:rsidDel="00000000" w:rsidR="00000000" w:rsidRPr="00000000">
        <w:rPr>
          <w:rFonts w:ascii="Calibri" w:cs="Calibri" w:eastAsia="Calibri" w:hAnsi="Calibri"/>
          <w:sz w:val="22"/>
          <w:szCs w:val="22"/>
          <w:rtl w:val="0"/>
        </w:rPr>
        <w:t xml:space="preserve">ANNEXES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1A">
      <w:pPr>
        <w:pStyle w:val="Heading1"/>
        <w:ind w:left="0" w:firstLine="0"/>
        <w:rPr/>
      </w:pPr>
      <w:bookmarkStart w:colFirst="0" w:colLast="0" w:name="_gj71amfrrdoz" w:id="42"/>
      <w:bookmarkEnd w:id="42"/>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widowControl w:val="0"/>
        <w:spacing w:after="0" w:lineRule="auto"/>
        <w:ind w:right="-90"/>
        <w:jc w:val="both"/>
        <w:rPr>
          <w:rFonts w:ascii="Calibri" w:cs="Calibri" w:eastAsia="Calibri" w:hAnsi="Calibri"/>
          <w:b w:val="1"/>
          <w:smallCaps w:val="1"/>
          <w:sz w:val="20"/>
          <w:szCs w:val="20"/>
        </w:rPr>
      </w:pPr>
      <w:r w:rsidDel="00000000" w:rsidR="00000000" w:rsidRPr="00000000">
        <w:rPr>
          <w:rtl w:val="0"/>
        </w:rPr>
      </w:r>
    </w:p>
    <w:tbl>
      <w:tblPr>
        <w:tblStyle w:val="Table8"/>
        <w:tblW w:w="11085.0" w:type="dxa"/>
        <w:jc w:val="left"/>
        <w:tblInd w:w="-165.0" w:type="dxa"/>
        <w:tblLayout w:type="fixed"/>
        <w:tblLook w:val="0400"/>
      </w:tblPr>
      <w:tblGrid>
        <w:gridCol w:w="2685"/>
        <w:gridCol w:w="2310"/>
        <w:gridCol w:w="1260"/>
        <w:gridCol w:w="1395"/>
        <w:gridCol w:w="1770"/>
        <w:gridCol w:w="645"/>
        <w:gridCol w:w="1020"/>
        <w:tblGridChange w:id="0">
          <w:tblGrid>
            <w:gridCol w:w="2685"/>
            <w:gridCol w:w="2310"/>
            <w:gridCol w:w="1260"/>
            <w:gridCol w:w="1395"/>
            <w:gridCol w:w="1770"/>
            <w:gridCol w:w="645"/>
            <w:gridCol w:w="1020"/>
          </w:tblGrid>
        </w:tblGridChange>
      </w:tblGrid>
      <w:tr>
        <w:trPr>
          <w:cantSplit w:val="0"/>
          <w:trHeight w:val="416.37451171874767" w:hRule="atLeast"/>
          <w:tblHeader w:val="0"/>
        </w:trPr>
        <w:tc>
          <w:tcPr>
            <w:gridSpan w:val="6"/>
            <w:tcBorders>
              <w:top w:color="000000" w:space="0" w:sz="4" w:val="single"/>
              <w:left w:color="000000" w:space="0" w:sz="4" w:val="single"/>
              <w:bottom w:color="000000" w:space="0" w:sz="0" w:val="nil"/>
              <w:right w:color="000000" w:space="0" w:sz="4" w:val="single"/>
            </w:tcBorders>
            <w:shd w:fill="143d64" w:val="clear"/>
            <w:vAlign w:val="center"/>
          </w:tcPr>
          <w:p w:rsidR="00000000" w:rsidDel="00000000" w:rsidP="00000000" w:rsidRDefault="00000000" w:rsidRPr="00000000" w14:paraId="0000012B">
            <w:pPr>
              <w:pStyle w:val="Heading1"/>
              <w:numPr>
                <w:ilvl w:val="0"/>
                <w:numId w:val="8"/>
              </w:numPr>
              <w:tabs>
                <w:tab w:val="left" w:leader="none" w:pos="342"/>
              </w:tabs>
              <w:spacing w:after="0" w:before="0" w:line="259" w:lineRule="auto"/>
              <w:ind w:right="-90"/>
              <w:jc w:val="both"/>
              <w:rPr>
                <w:rFonts w:ascii="Calibri" w:cs="Calibri" w:eastAsia="Calibri" w:hAnsi="Calibri"/>
                <w:color w:val="ffffff"/>
                <w:sz w:val="26"/>
                <w:szCs w:val="26"/>
              </w:rPr>
            </w:pPr>
            <w:bookmarkStart w:colFirst="0" w:colLast="0" w:name="_30j0zll" w:id="43"/>
            <w:bookmarkEnd w:id="43"/>
            <w:r w:rsidDel="00000000" w:rsidR="00000000" w:rsidRPr="00000000">
              <w:rPr>
                <w:rFonts w:ascii="Calibri" w:cs="Calibri" w:eastAsia="Calibri" w:hAnsi="Calibri"/>
                <w:color w:val="ffffff"/>
                <w:sz w:val="26"/>
                <w:szCs w:val="26"/>
                <w:rtl w:val="0"/>
              </w:rPr>
              <w:t xml:space="preserve">PROJECT </w:t>
            </w:r>
            <w:r w:rsidDel="00000000" w:rsidR="00000000" w:rsidRPr="00000000">
              <w:rPr>
                <w:rFonts w:ascii="Calibri" w:cs="Calibri" w:eastAsia="Calibri" w:hAnsi="Calibri"/>
                <w:color w:val="ffffff"/>
                <w:sz w:val="26"/>
                <w:szCs w:val="26"/>
                <w:rtl w:val="0"/>
              </w:rPr>
              <w:t xml:space="preserve">SUMMARY</w:t>
            </w:r>
            <w:r w:rsidDel="00000000" w:rsidR="00000000" w:rsidRPr="00000000">
              <w:rPr>
                <w:rFonts w:ascii="Calibri" w:cs="Calibri" w:eastAsia="Calibri" w:hAnsi="Calibri"/>
                <w:color w:val="ffffff"/>
                <w:sz w:val="26"/>
                <w:szCs w:val="26"/>
                <w:rtl w:val="0"/>
              </w:rPr>
              <w:t xml:space="preserve"> </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31">
            <w:pPr>
              <w:keepNext w:val="1"/>
              <w:spacing w:after="0" w:line="240" w:lineRule="auto"/>
              <w:ind w:left="-19" w:right="-90" w:firstLine="1.0000000000000009"/>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A.1. Project title:</w:t>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2">
            <w:pPr>
              <w:keepNext w:val="1"/>
              <w:spacing w:after="0" w:line="240" w:lineRule="auto"/>
              <w:ind w:left="-19" w:right="-90" w:firstLine="1.0000000000000009"/>
              <w:jc w:val="both"/>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133">
            <w:pPr>
              <w:keepNext w:val="1"/>
              <w:spacing w:after="0" w:line="240" w:lineRule="auto"/>
              <w:ind w:left="-19" w:right="-90" w:firstLine="1.0000000000000009"/>
              <w:jc w:val="both"/>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134">
            <w:pPr>
              <w:keepNext w:val="1"/>
              <w:spacing w:after="0" w:line="240" w:lineRule="auto"/>
              <w:ind w:right="-90"/>
              <w:jc w:val="both"/>
              <w:rPr>
                <w:rFonts w:ascii="Calibri" w:cs="Calibri" w:eastAsia="Calibri" w:hAnsi="Calibri"/>
                <w:b w:val="1"/>
                <w:sz w:val="22"/>
                <w:szCs w:val="22"/>
              </w:rPr>
            </w:pPr>
            <w:r w:rsidDel="00000000" w:rsidR="00000000" w:rsidRPr="00000000">
              <w:rPr>
                <w:rtl w:val="0"/>
              </w:rPr>
            </w:r>
          </w:p>
        </w:tc>
      </w:tr>
      <w:tr>
        <w:trPr>
          <w:cantSplit w:val="0"/>
          <w:trHeight w:val="378"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39">
            <w:pPr>
              <w:keepNext w:val="1"/>
              <w:spacing w:after="0" w:line="240" w:lineRule="auto"/>
              <w:ind w:right="-90"/>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A.2. SHF Result area(s)</w:t>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A">
            <w:pPr>
              <w:spacing w:after="0" w:line="240" w:lineRule="auto"/>
              <w:ind w:right="-90"/>
              <w:jc w:val="both"/>
              <w:rPr>
                <w:rFonts w:ascii="Calibri" w:cs="Calibri" w:eastAsia="Calibri" w:hAnsi="Calibri"/>
                <w:b w:val="1"/>
                <w:i w:val="1"/>
                <w:color w:val="808080"/>
                <w:sz w:val="20"/>
                <w:szCs w:val="20"/>
              </w:rPr>
            </w:pPr>
            <w:r w:rsidDel="00000000" w:rsidR="00000000" w:rsidRPr="00000000">
              <w:rPr>
                <w:rFonts w:ascii="Calibri" w:cs="Calibri" w:eastAsia="Calibri" w:hAnsi="Calibri"/>
                <w:b w:val="1"/>
                <w:i w:val="1"/>
                <w:color w:val="808080"/>
                <w:sz w:val="20"/>
                <w:szCs w:val="20"/>
                <w:rtl w:val="0"/>
              </w:rPr>
              <w:t xml:space="preserve">SHF Highest Level Results</w:t>
            </w:r>
          </w:p>
          <w:p w:rsidR="00000000" w:rsidDel="00000000" w:rsidP="00000000" w:rsidRDefault="00000000" w:rsidRPr="00000000" w14:paraId="0000013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90" w:hanging="360"/>
              <w:jc w:val="both"/>
              <w:rPr>
                <w:rFonts w:ascii="Calibri" w:cs="Calibri" w:eastAsia="Calibri" w:hAnsi="Calibri"/>
                <w:i w:val="1"/>
                <w:color w:val="808080"/>
                <w:sz w:val="20"/>
                <w:szCs w:val="20"/>
                <w:u w:val="none"/>
              </w:rPr>
            </w:pPr>
            <w:r w:rsidDel="00000000" w:rsidR="00000000" w:rsidRPr="00000000">
              <w:rPr>
                <w:rFonts w:ascii="Calibri" w:cs="Calibri" w:eastAsia="Calibri" w:hAnsi="Calibri"/>
                <w:b w:val="1"/>
                <w:i w:val="1"/>
                <w:color w:val="808080"/>
                <w:sz w:val="20"/>
                <w:szCs w:val="20"/>
                <w:rtl w:val="0"/>
              </w:rPr>
              <w:t xml:space="preserve">Indicator 1. </w:t>
            </w:r>
            <w:r w:rsidDel="00000000" w:rsidR="00000000" w:rsidRPr="00000000">
              <w:rPr>
                <w:rFonts w:ascii="Calibri" w:cs="Calibri" w:eastAsia="Calibri" w:hAnsi="Calibri"/>
                <w:i w:val="1"/>
                <w:color w:val="808080"/>
                <w:sz w:val="20"/>
                <w:szCs w:val="20"/>
                <w:rtl w:val="0"/>
              </w:rPr>
              <w:t xml:space="preserve">Increasing the number of individuals with inclusive and sustainable access to improved sanitation, hygiene </w:t>
            </w:r>
          </w:p>
          <w:p w:rsidR="00000000" w:rsidDel="00000000" w:rsidP="00000000" w:rsidRDefault="00000000" w:rsidRPr="00000000" w14:paraId="0000013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90" w:hanging="360"/>
              <w:jc w:val="both"/>
              <w:rPr>
                <w:rFonts w:ascii="Calibri" w:cs="Calibri" w:eastAsia="Calibri" w:hAnsi="Calibri"/>
                <w:i w:val="1"/>
                <w:color w:val="808080"/>
                <w:sz w:val="20"/>
                <w:szCs w:val="20"/>
                <w:u w:val="none"/>
              </w:rPr>
            </w:pPr>
            <w:r w:rsidDel="00000000" w:rsidR="00000000" w:rsidRPr="00000000">
              <w:rPr>
                <w:rFonts w:ascii="Calibri" w:cs="Calibri" w:eastAsia="Calibri" w:hAnsi="Calibri"/>
                <w:b w:val="1"/>
                <w:i w:val="1"/>
                <w:color w:val="808080"/>
                <w:sz w:val="20"/>
                <w:szCs w:val="20"/>
                <w:rtl w:val="0"/>
              </w:rPr>
              <w:t xml:space="preserve">Indicator 2.</w:t>
            </w:r>
            <w:r w:rsidDel="00000000" w:rsidR="00000000" w:rsidRPr="00000000">
              <w:rPr>
                <w:rFonts w:ascii="Calibri" w:cs="Calibri" w:eastAsia="Calibri" w:hAnsi="Calibri"/>
                <w:i w:val="1"/>
                <w:color w:val="808080"/>
                <w:sz w:val="20"/>
                <w:szCs w:val="20"/>
                <w:rtl w:val="0"/>
              </w:rPr>
              <w:t xml:space="preserve"> Increasing the volume of investments in the sanitation and hygiene economies</w:t>
            </w:r>
          </w:p>
          <w:p w:rsidR="00000000" w:rsidDel="00000000" w:rsidP="00000000" w:rsidRDefault="00000000" w:rsidRPr="00000000" w14:paraId="0000013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90" w:hanging="360"/>
              <w:jc w:val="both"/>
              <w:rPr>
                <w:rFonts w:ascii="Calibri" w:cs="Calibri" w:eastAsia="Calibri" w:hAnsi="Calibri"/>
                <w:i w:val="1"/>
                <w:color w:val="808080"/>
                <w:sz w:val="20"/>
                <w:szCs w:val="20"/>
                <w:u w:val="none"/>
              </w:rPr>
            </w:pPr>
            <w:r w:rsidDel="00000000" w:rsidR="00000000" w:rsidRPr="00000000">
              <w:rPr>
                <w:rFonts w:ascii="Calibri" w:cs="Calibri" w:eastAsia="Calibri" w:hAnsi="Calibri"/>
                <w:b w:val="1"/>
                <w:i w:val="1"/>
                <w:color w:val="808080"/>
                <w:sz w:val="20"/>
                <w:szCs w:val="20"/>
                <w:rtl w:val="0"/>
              </w:rPr>
              <w:t xml:space="preserve">Indicator 3.</w:t>
            </w:r>
            <w:r w:rsidDel="00000000" w:rsidR="00000000" w:rsidRPr="00000000">
              <w:rPr>
                <w:rFonts w:ascii="Calibri" w:cs="Calibri" w:eastAsia="Calibri" w:hAnsi="Calibri"/>
                <w:i w:val="1"/>
                <w:color w:val="808080"/>
                <w:sz w:val="20"/>
                <w:szCs w:val="20"/>
                <w:rtl w:val="0"/>
              </w:rPr>
              <w:t xml:space="preserve"> Realising the value of national sanitation and hygiene economies, delivering inclusive and sustainable goods, services and jobs</w:t>
            </w:r>
          </w:p>
          <w:p w:rsidR="00000000" w:rsidDel="00000000" w:rsidP="00000000" w:rsidRDefault="00000000" w:rsidRPr="00000000" w14:paraId="0000013E">
            <w:pPr>
              <w:spacing w:after="0" w:line="240" w:lineRule="auto"/>
              <w:ind w:left="0" w:right="-9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3F">
            <w:pPr>
              <w:spacing w:after="0" w:line="240" w:lineRule="auto"/>
              <w:ind w:left="0" w:right="-90" w:firstLine="0"/>
              <w:jc w:val="both"/>
              <w:rPr>
                <w:rFonts w:ascii="Calibri" w:cs="Calibri" w:eastAsia="Calibri" w:hAnsi="Calibri"/>
                <w:sz w:val="20"/>
                <w:szCs w:val="20"/>
              </w:rPr>
            </w:pPr>
            <w:r w:rsidDel="00000000" w:rsidR="00000000" w:rsidRPr="00000000">
              <w:rPr>
                <w:rFonts w:ascii="Calibri" w:cs="Calibri" w:eastAsia="Calibri" w:hAnsi="Calibri"/>
                <w:b w:val="1"/>
                <w:i w:val="1"/>
                <w:color w:val="808080"/>
                <w:sz w:val="20"/>
                <w:szCs w:val="20"/>
                <w:rtl w:val="0"/>
              </w:rPr>
              <w:t xml:space="preserve">Relevant Strategic Objectives</w:t>
            </w:r>
            <w:r w:rsidDel="00000000" w:rsidR="00000000" w:rsidRPr="00000000">
              <w:rPr>
                <w:rFonts w:ascii="Calibri" w:cs="Calibri" w:eastAsia="Calibri" w:hAnsi="Calibri"/>
                <w:i w:val="1"/>
                <w:color w:val="808080"/>
                <w:sz w:val="20"/>
                <w:szCs w:val="20"/>
                <w:rtl w:val="0"/>
              </w:rPr>
              <w:t xml:space="preserve"> </w:t>
            </w:r>
            <w:r w:rsidDel="00000000" w:rsidR="00000000" w:rsidRPr="00000000">
              <w:rPr>
                <w:rtl w:val="0"/>
              </w:rPr>
            </w:r>
          </w:p>
          <w:p w:rsidR="00000000" w:rsidDel="00000000" w:rsidP="00000000" w:rsidRDefault="00000000" w:rsidRPr="00000000" w14:paraId="00000140">
            <w:pPr>
              <w:spacing w:after="0" w:line="240" w:lineRule="auto"/>
              <w:ind w:left="720" w:right="-90"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1">
            <w:pPr>
              <w:spacing w:after="0" w:line="240" w:lineRule="auto"/>
              <w:ind w:left="0" w:right="-90" w:firstLine="0"/>
              <w:jc w:val="both"/>
              <w:rPr>
                <w:rFonts w:ascii="Calibri" w:cs="Calibri" w:eastAsia="Calibri" w:hAnsi="Calibri"/>
                <w:b w:val="1"/>
                <w:sz w:val="20"/>
                <w:szCs w:val="20"/>
              </w:rPr>
            </w:pPr>
            <w:r w:rsidDel="00000000" w:rsidR="00000000" w:rsidRPr="00000000">
              <w:rPr>
                <w:rFonts w:ascii="Calibri" w:cs="Calibri" w:eastAsia="Calibri" w:hAnsi="Calibri"/>
                <w:b w:val="1"/>
                <w:i w:val="1"/>
                <w:color w:val="808080"/>
                <w:sz w:val="20"/>
                <w:szCs w:val="20"/>
                <w:rtl w:val="0"/>
              </w:rPr>
              <w:t xml:space="preserve">Strategic Objective 1. Scale-up household sanitation and hygiene services</w:t>
            </w:r>
            <w:r w:rsidDel="00000000" w:rsidR="00000000" w:rsidRPr="00000000">
              <w:rPr>
                <w:rtl w:val="0"/>
              </w:rPr>
            </w:r>
          </w:p>
          <w:p w:rsidR="00000000" w:rsidDel="00000000" w:rsidP="00000000" w:rsidRDefault="00000000" w:rsidRPr="00000000" w14:paraId="0000014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b w:val="1"/>
                <w:i w:val="1"/>
                <w:color w:val="808080"/>
                <w:sz w:val="20"/>
                <w:szCs w:val="20"/>
                <w:rtl w:val="0"/>
              </w:rPr>
              <w:t xml:space="preserve">Strategic Action 1.1.</w:t>
            </w:r>
            <w:r w:rsidDel="00000000" w:rsidR="00000000" w:rsidRPr="00000000">
              <w:rPr>
                <w:rFonts w:ascii="Calibri" w:cs="Calibri" w:eastAsia="Calibri" w:hAnsi="Calibri"/>
                <w:i w:val="1"/>
                <w:color w:val="808080"/>
                <w:sz w:val="20"/>
                <w:szCs w:val="20"/>
                <w:rtl w:val="0"/>
              </w:rPr>
              <w:t xml:space="preserve"> Support the development of national sanitation and hygiene policies, systems, costed investment plans and financing strategies</w:t>
            </w:r>
          </w:p>
          <w:p w:rsidR="00000000" w:rsidDel="00000000" w:rsidP="00000000" w:rsidRDefault="00000000" w:rsidRPr="00000000" w14:paraId="0000014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b w:val="1"/>
                <w:i w:val="1"/>
                <w:color w:val="808080"/>
                <w:sz w:val="20"/>
                <w:szCs w:val="20"/>
                <w:rtl w:val="0"/>
              </w:rPr>
              <w:t xml:space="preserve">Strategic Action 1.2.</w:t>
            </w:r>
            <w:r w:rsidDel="00000000" w:rsidR="00000000" w:rsidRPr="00000000">
              <w:rPr>
                <w:rFonts w:ascii="Calibri" w:cs="Calibri" w:eastAsia="Calibri" w:hAnsi="Calibri"/>
                <w:i w:val="1"/>
                <w:color w:val="808080"/>
                <w:sz w:val="20"/>
                <w:szCs w:val="20"/>
                <w:rtl w:val="0"/>
              </w:rPr>
              <w:t xml:space="preserve"> Support the implementation of national plans and investment cases to increase household sanitation and hygiene services</w:t>
            </w:r>
          </w:p>
          <w:p w:rsidR="00000000" w:rsidDel="00000000" w:rsidP="00000000" w:rsidRDefault="00000000" w:rsidRPr="00000000" w14:paraId="0000014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b w:val="1"/>
                <w:i w:val="1"/>
                <w:color w:val="808080"/>
                <w:sz w:val="20"/>
                <w:szCs w:val="20"/>
                <w:rtl w:val="0"/>
              </w:rPr>
              <w:t xml:space="preserve">Strategic Action 1.3.</w:t>
            </w:r>
            <w:r w:rsidDel="00000000" w:rsidR="00000000" w:rsidRPr="00000000">
              <w:rPr>
                <w:rFonts w:ascii="Calibri" w:cs="Calibri" w:eastAsia="Calibri" w:hAnsi="Calibri"/>
                <w:i w:val="1"/>
                <w:color w:val="808080"/>
                <w:sz w:val="20"/>
                <w:szCs w:val="20"/>
                <w:rtl w:val="0"/>
              </w:rPr>
              <w:t xml:space="preserve"> Invest to extend sanitation and hygiene services to vulnerable populations</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90" w:firstLine="0"/>
              <w:jc w:val="both"/>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90" w:firstLine="0"/>
              <w:jc w:val="both"/>
              <w:rPr>
                <w:rFonts w:ascii="Calibri" w:cs="Calibri" w:eastAsia="Calibri" w:hAnsi="Calibri"/>
                <w:b w:val="1"/>
                <w:i w:val="1"/>
                <w:color w:val="808080"/>
                <w:sz w:val="20"/>
                <w:szCs w:val="20"/>
              </w:rPr>
            </w:pPr>
            <w:r w:rsidDel="00000000" w:rsidR="00000000" w:rsidRPr="00000000">
              <w:rPr>
                <w:rFonts w:ascii="Calibri" w:cs="Calibri" w:eastAsia="Calibri" w:hAnsi="Calibri"/>
                <w:b w:val="1"/>
                <w:i w:val="1"/>
                <w:color w:val="808080"/>
                <w:sz w:val="20"/>
                <w:szCs w:val="20"/>
                <w:rtl w:val="0"/>
              </w:rPr>
              <w:t xml:space="preserve">Strategic Objective 4. Support innovation towards safely managed sanitation and hygiene</w:t>
            </w:r>
          </w:p>
          <w:p w:rsidR="00000000" w:rsidDel="00000000" w:rsidP="00000000" w:rsidRDefault="00000000" w:rsidRPr="00000000" w14:paraId="0000014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b w:val="1"/>
                <w:i w:val="1"/>
                <w:color w:val="808080"/>
                <w:sz w:val="20"/>
                <w:szCs w:val="20"/>
                <w:rtl w:val="0"/>
              </w:rPr>
              <w:t xml:space="preserve">Strategic Action 4.1 </w:t>
            </w:r>
            <w:r w:rsidDel="00000000" w:rsidR="00000000" w:rsidRPr="00000000">
              <w:rPr>
                <w:rFonts w:ascii="Calibri" w:cs="Calibri" w:eastAsia="Calibri" w:hAnsi="Calibri"/>
                <w:i w:val="1"/>
                <w:color w:val="808080"/>
                <w:sz w:val="20"/>
                <w:szCs w:val="20"/>
                <w:rtl w:val="0"/>
              </w:rPr>
              <w:t xml:space="preserve">Catalyse innovations in technologies and other sanitation, hygiene solutions that are cost-effective, sustainable and climate resilient</w:t>
            </w:r>
          </w:p>
          <w:p w:rsidR="00000000" w:rsidDel="00000000" w:rsidP="00000000" w:rsidRDefault="00000000" w:rsidRPr="00000000" w14:paraId="0000014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b w:val="1"/>
                <w:i w:val="1"/>
                <w:color w:val="808080"/>
                <w:sz w:val="20"/>
                <w:szCs w:val="20"/>
                <w:rtl w:val="0"/>
              </w:rPr>
              <w:t xml:space="preserve">Strategic Action 4.2. </w:t>
            </w:r>
            <w:r w:rsidDel="00000000" w:rsidR="00000000" w:rsidRPr="00000000">
              <w:rPr>
                <w:rFonts w:ascii="Calibri" w:cs="Calibri" w:eastAsia="Calibri" w:hAnsi="Calibri"/>
                <w:i w:val="1"/>
                <w:color w:val="808080"/>
                <w:sz w:val="20"/>
                <w:szCs w:val="20"/>
                <w:rtl w:val="0"/>
              </w:rPr>
              <w:t xml:space="preserve">Work with partners to scale up market-based sanitation and hygiene to deliver quality and value-for-money products and services</w:t>
            </w:r>
          </w:p>
          <w:p w:rsidR="00000000" w:rsidDel="00000000" w:rsidP="00000000" w:rsidRDefault="00000000" w:rsidRPr="00000000" w14:paraId="0000014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b w:val="1"/>
                <w:i w:val="1"/>
                <w:color w:val="808080"/>
                <w:sz w:val="20"/>
                <w:szCs w:val="20"/>
                <w:rtl w:val="0"/>
              </w:rPr>
              <w:t xml:space="preserve">Strategic Action 4.3</w:t>
            </w:r>
            <w:r w:rsidDel="00000000" w:rsidR="00000000" w:rsidRPr="00000000">
              <w:rPr>
                <w:rFonts w:ascii="Calibri" w:cs="Calibri" w:eastAsia="Calibri" w:hAnsi="Calibri"/>
                <w:i w:val="1"/>
                <w:color w:val="808080"/>
                <w:sz w:val="20"/>
                <w:szCs w:val="20"/>
                <w:rtl w:val="0"/>
              </w:rPr>
              <w:t xml:space="preserve">. Support innovative finance solutions and the development of national data platforms for evidence-based real-time decision-making.</w:t>
            </w:r>
          </w:p>
          <w:p w:rsidR="00000000" w:rsidDel="00000000" w:rsidP="00000000" w:rsidRDefault="00000000" w:rsidRPr="00000000" w14:paraId="0000014A">
            <w:pPr>
              <w:keepNext w:val="1"/>
              <w:spacing w:after="0" w:line="240" w:lineRule="auto"/>
              <w:ind w:right="-90"/>
              <w:jc w:val="both"/>
              <w:rPr>
                <w:rFonts w:ascii="Calibri" w:cs="Calibri" w:eastAsia="Calibri" w:hAnsi="Calibri"/>
                <w:sz w:val="20"/>
                <w:szCs w:val="20"/>
                <w:u w:val="single"/>
              </w:rPr>
            </w:pPr>
            <w:r w:rsidDel="00000000" w:rsidR="00000000" w:rsidRPr="00000000">
              <w:rPr>
                <w:rtl w:val="0"/>
              </w:rPr>
            </w:r>
          </w:p>
        </w:tc>
      </w:tr>
      <w:tr>
        <w:trPr>
          <w:cantSplit w:val="0"/>
          <w:trHeight w:val="800" w:hRule="atLeast"/>
          <w:tblHeader w:val="0"/>
        </w:trPr>
        <w:tc>
          <w:tcPr>
            <w:vMerge w:val="restart"/>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14F">
            <w:pPr>
              <w:keepNext w:val="1"/>
              <w:spacing w:after="0" w:line="240" w:lineRule="auto"/>
              <w:ind w:right="-90"/>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A.3. Expected number of individuals reached </w:t>
            </w:r>
          </w:p>
        </w:tc>
        <w:tc>
          <w:tcPr>
            <w:gridSpan w:val="5"/>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50">
            <w:pPr>
              <w:keepNext w:val="1"/>
              <w:spacing w:after="0" w:line="240" w:lineRule="auto"/>
              <w:ind w:right="-90"/>
              <w:jc w:val="both"/>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151">
            <w:pPr>
              <w:keepNext w:val="1"/>
              <w:spacing w:after="0" w:line="240"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Indicate total number of individuals reached from SHF direct support</w:t>
            </w:r>
          </w:p>
          <w:p w:rsidR="00000000" w:rsidDel="00000000" w:rsidP="00000000" w:rsidRDefault="00000000" w:rsidRPr="00000000" w14:paraId="00000152">
            <w:pPr>
              <w:keepNext w:val="1"/>
              <w:spacing w:after="0" w:line="240" w:lineRule="auto"/>
              <w:ind w:right="-90"/>
              <w:jc w:val="both"/>
              <w:rPr>
                <w:rFonts w:ascii="Calibri" w:cs="Calibri" w:eastAsia="Calibri" w:hAnsi="Calibri"/>
                <w:i w:val="1"/>
                <w:color w:val="808080"/>
                <w:sz w:val="20"/>
                <w:szCs w:val="20"/>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2f2f2" w:val="clear"/>
            <w:vAlign w:val="center"/>
          </w:tcPr>
          <w:p w:rsidR="00000000" w:rsidDel="00000000" w:rsidP="00000000" w:rsidRDefault="00000000" w:rsidRPr="00000000" w14:paraId="00000157">
            <w:pPr>
              <w:widowControl w:val="0"/>
              <w:spacing w:after="0" w:lineRule="auto"/>
              <w:ind w:right="-90"/>
              <w:jc w:val="both"/>
              <w:rPr>
                <w:rFonts w:ascii="Calibri" w:cs="Calibri" w:eastAsia="Calibri" w:hAnsi="Calibri"/>
                <w:b w:val="1"/>
                <w:i w:val="1"/>
                <w:sz w:val="20"/>
                <w:szCs w:val="20"/>
              </w:rPr>
            </w:pPr>
            <w:r w:rsidDel="00000000" w:rsidR="00000000" w:rsidRPr="00000000">
              <w:rPr>
                <w:rtl w:val="0"/>
              </w:rPr>
            </w:r>
          </w:p>
        </w:tc>
        <w:tc>
          <w:tcPr>
            <w:gridSpan w:val="5"/>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keepNext w:val="1"/>
              <w:spacing w:after="0" w:line="240" w:lineRule="auto"/>
              <w:ind w:right="-90"/>
              <w:jc w:val="both"/>
              <w:rPr>
                <w:rFonts w:ascii="Calibri" w:cs="Calibri" w:eastAsia="Calibri" w:hAnsi="Calibri"/>
                <w:b w:val="1"/>
                <w:i w:val="1"/>
                <w:sz w:val="20"/>
                <w:szCs w:val="20"/>
              </w:rPr>
            </w:pPr>
            <w:r w:rsidDel="00000000" w:rsidR="00000000" w:rsidRPr="00000000">
              <w:rPr>
                <w:rtl w:val="0"/>
              </w:rPr>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5D">
            <w:pPr>
              <w:keepNext w:val="1"/>
              <w:spacing w:after="0" w:line="240" w:lineRule="auto"/>
              <w:ind w:right="-90"/>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A.4. Total SHF funding requested </w:t>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E">
            <w:pPr>
              <w:keepNext w:val="1"/>
              <w:spacing w:after="0" w:line="240" w:lineRule="auto"/>
              <w:ind w:right="-90"/>
              <w:jc w:val="both"/>
              <w:rPr>
                <w:rFonts w:ascii="Calibri" w:cs="Calibri" w:eastAsia="Calibri" w:hAnsi="Calibri"/>
                <w:sz w:val="20"/>
                <w:szCs w:val="20"/>
                <w:u w:val="single"/>
              </w:rPr>
            </w:pPr>
            <w:r w:rsidDel="00000000" w:rsidR="00000000" w:rsidRPr="00000000">
              <w:rPr>
                <w:rFonts w:ascii="Calibri" w:cs="Calibri" w:eastAsia="Calibri" w:hAnsi="Calibri"/>
                <w:i w:val="1"/>
                <w:color w:val="808080"/>
                <w:sz w:val="20"/>
                <w:szCs w:val="20"/>
                <w:rtl w:val="0"/>
              </w:rPr>
              <w:t xml:space="preserve">US$</w:t>
            </w:r>
            <w:r w:rsidDel="00000000" w:rsidR="00000000" w:rsidRPr="00000000">
              <w:rPr>
                <w:rtl w:val="0"/>
              </w:rPr>
            </w:r>
          </w:p>
        </w:tc>
      </w:tr>
      <w:tr>
        <w:trPr>
          <w:cantSplit w:val="0"/>
          <w:trHeight w:val="1259"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63">
            <w:pPr>
              <w:keepNext w:val="1"/>
              <w:spacing w:after="0" w:line="240" w:lineRule="auto"/>
              <w:ind w:right="-90"/>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A.5. Implementation period</w:t>
            </w:r>
          </w:p>
        </w:tc>
        <w:tc>
          <w:tcPr>
            <w:gridSpan w:val="5"/>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4">
            <w:pPr>
              <w:keepNext w:val="1"/>
              <w:spacing w:after="0" w:line="240"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Indicate number of years and months.</w:t>
            </w:r>
          </w:p>
        </w:tc>
      </w:tr>
      <w:tr>
        <w:trPr>
          <w:cantSplit w:val="0"/>
          <w:trHeight w:val="460" w:hRule="atLeast"/>
          <w:tblHeader w:val="0"/>
        </w:trPr>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69">
            <w:pPr>
              <w:keepNext w:val="1"/>
              <w:spacing w:after="0" w:line="240" w:lineRule="auto"/>
              <w:ind w:right="-90"/>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A.6. Primary recipient (PR) information</w:t>
            </w:r>
          </w:p>
        </w:tc>
        <w:tc>
          <w:tcPr>
            <w:gridSpan w:val="5"/>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A">
            <w:pPr>
              <w:keepNext w:val="1"/>
              <w:spacing w:after="0" w:line="240" w:lineRule="auto"/>
              <w:ind w:right="-90"/>
              <w:jc w:val="both"/>
              <w:rPr>
                <w:rFonts w:ascii="Calibri" w:cs="Calibri" w:eastAsia="Calibri" w:hAnsi="Calibri"/>
                <w:i w:val="1"/>
                <w:sz w:val="20"/>
                <w:szCs w:val="20"/>
              </w:rPr>
            </w:pPr>
            <w:r w:rsidDel="00000000" w:rsidR="00000000" w:rsidRPr="00000000">
              <w:rPr>
                <w:rFonts w:ascii="Calibri" w:cs="Calibri" w:eastAsia="Calibri" w:hAnsi="Calibri"/>
                <w:i w:val="1"/>
                <w:color w:val="808080"/>
                <w:sz w:val="20"/>
                <w:szCs w:val="20"/>
                <w:rtl w:val="0"/>
              </w:rPr>
              <w:t xml:space="preserve">Please indicate the full name and provide the registration type. </w:t>
            </w:r>
            <w:r w:rsidDel="00000000" w:rsidR="00000000" w:rsidRPr="00000000">
              <w:rPr>
                <w:rtl w:val="0"/>
              </w:rPr>
            </w:r>
          </w:p>
        </w:tc>
      </w:tr>
      <w:tr>
        <w:trPr>
          <w:cantSplit w:val="0"/>
          <w:trHeight w:val="378" w:hRule="atLeast"/>
          <w:tblHeader w:val="0"/>
        </w:trPr>
        <w:tc>
          <w:tcPr>
            <w:gridSpan w:val="6"/>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6F">
            <w:pPr>
              <w:keepNext w:val="1"/>
              <w:spacing w:after="0" w:line="240" w:lineRule="auto"/>
              <w:ind w:right="-90"/>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A.8. Executive summary (max. 750 words, approximately 1.5 pages)</w:t>
            </w:r>
          </w:p>
        </w:tc>
      </w:tr>
      <w:tr>
        <w:trPr>
          <w:cantSplit w:val="0"/>
          <w:trHeight w:val="378" w:hRule="atLeast"/>
          <w:tblHeader w:val="0"/>
        </w:trPr>
        <w:tc>
          <w:tcPr>
            <w:gridSpan w:val="6"/>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5">
            <w:pPr>
              <w:keepNext w:val="1"/>
              <w:spacing w:after="40" w:before="40" w:line="240" w:lineRule="auto"/>
              <w:ind w:right="-90"/>
              <w:jc w:val="both"/>
              <w:rPr>
                <w:rFonts w:ascii="Calibri" w:cs="Calibri" w:eastAsia="Calibri" w:hAnsi="Calibri"/>
                <w:i w:val="1"/>
                <w:color w:val="808080"/>
                <w:sz w:val="20"/>
                <w:szCs w:val="20"/>
              </w:rPr>
            </w:pPr>
            <w:r w:rsidDel="00000000" w:rsidR="00000000" w:rsidRPr="00000000">
              <w:rPr>
                <w:rtl w:val="0"/>
              </w:rPr>
            </w:r>
          </w:p>
          <w:p w:rsidR="00000000" w:rsidDel="00000000" w:rsidP="00000000" w:rsidRDefault="00000000" w:rsidRPr="00000000" w14:paraId="00000176">
            <w:pPr>
              <w:keepNext w:val="1"/>
              <w:spacing w:after="40" w:before="40" w:line="240"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Provide an executive summary of the project including:</w:t>
            </w:r>
          </w:p>
          <w:p w:rsidR="00000000" w:rsidDel="00000000" w:rsidP="00000000" w:rsidRDefault="00000000" w:rsidRPr="00000000" w14:paraId="00000177">
            <w:pPr>
              <w:keepNext w:val="1"/>
              <w:numPr>
                <w:ilvl w:val="0"/>
                <w:numId w:val="4"/>
              </w:numPr>
              <w:spacing w:after="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Problem statement</w:t>
            </w:r>
          </w:p>
          <w:p w:rsidR="00000000" w:rsidDel="00000000" w:rsidP="00000000" w:rsidRDefault="00000000" w:rsidRPr="00000000" w14:paraId="00000178">
            <w:pPr>
              <w:keepNext w:val="1"/>
              <w:numPr>
                <w:ilvl w:val="0"/>
                <w:numId w:val="4"/>
              </w:numPr>
              <w:spacing w:after="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Proposed interventions </w:t>
            </w:r>
          </w:p>
          <w:p w:rsidR="00000000" w:rsidDel="00000000" w:rsidP="00000000" w:rsidRDefault="00000000" w:rsidRPr="00000000" w14:paraId="00000179">
            <w:pPr>
              <w:keepNext w:val="1"/>
              <w:numPr>
                <w:ilvl w:val="0"/>
                <w:numId w:val="4"/>
              </w:numPr>
              <w:spacing w:after="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Project impacts/benefits</w:t>
            </w:r>
          </w:p>
          <w:p w:rsidR="00000000" w:rsidDel="00000000" w:rsidP="00000000" w:rsidRDefault="00000000" w:rsidRPr="00000000" w14:paraId="0000017A">
            <w:pPr>
              <w:keepNext w:val="1"/>
              <w:numPr>
                <w:ilvl w:val="0"/>
                <w:numId w:val="4"/>
              </w:numPr>
              <w:spacing w:after="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Project monitoring strategy activities and timelines</w:t>
            </w:r>
          </w:p>
          <w:p w:rsidR="00000000" w:rsidDel="00000000" w:rsidP="00000000" w:rsidRDefault="00000000" w:rsidRPr="00000000" w14:paraId="0000017B">
            <w:pPr>
              <w:keepNext w:val="1"/>
              <w:spacing w:after="0" w:line="240" w:lineRule="auto"/>
              <w:ind w:left="720" w:right="-90" w:firstLine="0"/>
              <w:jc w:val="both"/>
              <w:rPr>
                <w:rFonts w:ascii="Calibri" w:cs="Calibri" w:eastAsia="Calibri" w:hAnsi="Calibri"/>
                <w:i w:val="1"/>
                <w:color w:val="808080"/>
                <w:sz w:val="20"/>
                <w:szCs w:val="20"/>
              </w:rPr>
            </w:pPr>
            <w:r w:rsidDel="00000000" w:rsidR="00000000" w:rsidRPr="00000000">
              <w:rPr>
                <w:rtl w:val="0"/>
              </w:rPr>
            </w:r>
          </w:p>
        </w:tc>
      </w:tr>
    </w:tbl>
    <w:p w:rsidR="00000000" w:rsidDel="00000000" w:rsidP="00000000" w:rsidRDefault="00000000" w:rsidRPr="00000000" w14:paraId="00000181">
      <w:pPr>
        <w:widowControl w:val="0"/>
        <w:spacing w:after="0" w:lineRule="auto"/>
        <w:ind w:right="-90"/>
        <w:jc w:val="both"/>
        <w:rPr>
          <w:rFonts w:ascii="Calibri" w:cs="Calibri" w:eastAsia="Calibri" w:hAnsi="Calibri"/>
          <w:sz w:val="22"/>
          <w:szCs w:val="22"/>
        </w:rPr>
      </w:pPr>
      <w:r w:rsidDel="00000000" w:rsidR="00000000" w:rsidRPr="00000000">
        <w:rPr>
          <w:rtl w:val="0"/>
        </w:rPr>
      </w:r>
    </w:p>
    <w:tbl>
      <w:tblPr>
        <w:tblStyle w:val="Table9"/>
        <w:tblW w:w="10125.0" w:type="dxa"/>
        <w:jc w:val="left"/>
        <w:tblInd w:w="-200.00000000000006" w:type="dxa"/>
        <w:tblLayout w:type="fixed"/>
        <w:tblLook w:val="0400"/>
      </w:tblPr>
      <w:tblGrid>
        <w:gridCol w:w="10125"/>
        <w:tblGridChange w:id="0">
          <w:tblGrid>
            <w:gridCol w:w="10125"/>
          </w:tblGrid>
        </w:tblGridChange>
      </w:tblGrid>
      <w:tr>
        <w:trPr>
          <w:cantSplit w:val="0"/>
          <w:trHeight w:val="332" w:hRule="atLeast"/>
          <w:tblHeader w:val="0"/>
        </w:trPr>
        <w:tc>
          <w:tcPr>
            <w:tcBorders>
              <w:top w:color="222222" w:space="0" w:sz="4" w:val="single"/>
              <w:left w:color="222222" w:space="0" w:sz="4" w:val="single"/>
              <w:bottom w:color="222222" w:space="0" w:sz="4" w:val="single"/>
              <w:right w:color="222222" w:space="0" w:sz="4" w:val="single"/>
            </w:tcBorders>
            <w:shd w:fill="143d64" w:val="clear"/>
            <w:vAlign w:val="center"/>
          </w:tcPr>
          <w:p w:rsidR="00000000" w:rsidDel="00000000" w:rsidP="00000000" w:rsidRDefault="00000000" w:rsidRPr="00000000" w14:paraId="00000182">
            <w:pPr>
              <w:pStyle w:val="Heading1"/>
              <w:tabs>
                <w:tab w:val="left" w:leader="none" w:pos="342"/>
              </w:tabs>
              <w:spacing w:after="0" w:before="0" w:line="259" w:lineRule="auto"/>
              <w:ind w:left="0" w:right="-90" w:firstLine="0"/>
              <w:jc w:val="both"/>
              <w:rPr>
                <w:rFonts w:ascii="Calibri" w:cs="Calibri" w:eastAsia="Calibri" w:hAnsi="Calibri"/>
                <w:color w:val="ffffff"/>
                <w:sz w:val="26"/>
                <w:szCs w:val="26"/>
              </w:rPr>
            </w:pPr>
            <w:r w:rsidDel="00000000" w:rsidR="00000000" w:rsidRPr="00000000">
              <w:rPr>
                <w:rFonts w:ascii="Calibri" w:cs="Calibri" w:eastAsia="Calibri" w:hAnsi="Calibri"/>
                <w:color w:val="ffffff"/>
                <w:sz w:val="26"/>
                <w:szCs w:val="26"/>
                <w:rtl w:val="0"/>
              </w:rPr>
              <w:t xml:space="preserve">B. PROJECT </w:t>
            </w:r>
            <w:r w:rsidDel="00000000" w:rsidR="00000000" w:rsidRPr="00000000">
              <w:rPr>
                <w:rFonts w:ascii="Calibri" w:cs="Calibri" w:eastAsia="Calibri" w:hAnsi="Calibri"/>
                <w:color w:val="ffffff"/>
                <w:sz w:val="26"/>
                <w:szCs w:val="26"/>
                <w:rtl w:val="0"/>
              </w:rPr>
              <w:t xml:space="preserve">INFORMATION</w:t>
            </w:r>
            <w:r w:rsidDel="00000000" w:rsidR="00000000" w:rsidRPr="00000000">
              <w:rPr>
                <w:rtl w:val="0"/>
              </w:rPr>
            </w:r>
          </w:p>
        </w:tc>
      </w:tr>
      <w:tr>
        <w:trPr>
          <w:cantSplit w:val="0"/>
          <w:trHeight w:val="347" w:hRule="atLeast"/>
          <w:tblHeader w:val="0"/>
        </w:trPr>
        <w:tc>
          <w:tcPr>
            <w:tcBorders>
              <w:top w:color="222222" w:space="0" w:sz="4" w:val="single"/>
              <w:left w:color="222222" w:space="0" w:sz="4" w:val="single"/>
              <w:bottom w:color="222222" w:space="0" w:sz="4" w:val="single"/>
              <w:right w:color="222222" w:space="0" w:sz="4" w:val="single"/>
            </w:tcBorders>
            <w:shd w:fill="f2f2f2" w:val="clear"/>
            <w:vAlign w:val="center"/>
          </w:tcPr>
          <w:p w:rsidR="00000000" w:rsidDel="00000000" w:rsidP="00000000" w:rsidRDefault="00000000" w:rsidRPr="00000000" w14:paraId="00000183">
            <w:pPr>
              <w:spacing w:after="0" w:line="240" w:lineRule="auto"/>
              <w:ind w:right="-90"/>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B.1. Sanitation, hygiene and cholera prevention context (max. 1000 words, approximately 2 pages)</w:t>
            </w:r>
          </w:p>
        </w:tc>
      </w:tr>
      <w:tr>
        <w:trPr>
          <w:cantSplit w:val="0"/>
          <w:trHeight w:val="317" w:hRule="atLeast"/>
          <w:tblHeader w:val="0"/>
        </w:trPr>
        <w:tc>
          <w:tcPr>
            <w:tcBorders>
              <w:top w:color="222222" w:space="0" w:sz="4" w:val="single"/>
              <w:left w:color="222222" w:space="0" w:sz="4" w:val="single"/>
              <w:bottom w:color="222222" w:space="0" w:sz="4" w:val="single"/>
              <w:right w:color="222222" w:space="0" w:sz="4" w:val="single"/>
            </w:tcBorders>
            <w:shd w:fill="auto" w:val="clear"/>
          </w:tcPr>
          <w:p w:rsidR="00000000" w:rsidDel="00000000" w:rsidP="00000000" w:rsidRDefault="00000000" w:rsidRPr="00000000" w14:paraId="00000184">
            <w:pPr>
              <w:spacing w:after="160" w:line="240"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Sanitation and hygiene and cholera/ population vulnerability problem statement: Describe the problem the proposal is expected to address including the need for the intervention.</w:t>
            </w:r>
          </w:p>
          <w:p w:rsidR="00000000" w:rsidDel="00000000" w:rsidP="00000000" w:rsidRDefault="00000000" w:rsidRPr="00000000" w14:paraId="00000185">
            <w:pPr>
              <w:spacing w:after="160" w:line="240"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Context: Describe the target population and suggested states/towns of the proposed interventions including information on the demographics, economy, etc. Please provide a map as an Annex.</w:t>
            </w:r>
          </w:p>
          <w:p w:rsidR="00000000" w:rsidDel="00000000" w:rsidP="00000000" w:rsidRDefault="00000000" w:rsidRPr="00000000" w14:paraId="00000186">
            <w:pPr>
              <w:spacing w:after="160" w:line="240"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Related interventions: Also describe any recent or ongoing interventions that are related to the proposal and how they will be complemented by this project. Note that the SHF Project Funding is available for building on existing gains, either </w:t>
            </w:r>
            <w:r w:rsidDel="00000000" w:rsidR="00000000" w:rsidRPr="00000000">
              <w:rPr>
                <w:rFonts w:ascii="Calibri" w:cs="Calibri" w:eastAsia="Calibri" w:hAnsi="Calibri"/>
                <w:i w:val="1"/>
                <w:color w:val="808080"/>
                <w:sz w:val="20"/>
                <w:szCs w:val="20"/>
                <w:rtl w:val="0"/>
              </w:rPr>
              <w:t xml:space="preserve">achieved through</w:t>
            </w:r>
            <w:r w:rsidDel="00000000" w:rsidR="00000000" w:rsidRPr="00000000">
              <w:rPr>
                <w:rFonts w:ascii="Calibri" w:cs="Calibri" w:eastAsia="Calibri" w:hAnsi="Calibri"/>
                <w:i w:val="1"/>
                <w:color w:val="808080"/>
                <w:sz w:val="20"/>
                <w:szCs w:val="20"/>
                <w:rtl w:val="0"/>
              </w:rPr>
              <w:t xml:space="preserve"> the WASH sector, health sector or infrastructure </w:t>
            </w:r>
            <w:r w:rsidDel="00000000" w:rsidR="00000000" w:rsidRPr="00000000">
              <w:rPr>
                <w:rFonts w:ascii="Calibri" w:cs="Calibri" w:eastAsia="Calibri" w:hAnsi="Calibri"/>
                <w:i w:val="1"/>
                <w:color w:val="808080"/>
                <w:sz w:val="20"/>
                <w:szCs w:val="20"/>
                <w:rtl w:val="0"/>
              </w:rPr>
              <w:t xml:space="preserve">investments</w:t>
            </w:r>
            <w:r w:rsidDel="00000000" w:rsidR="00000000" w:rsidRPr="00000000">
              <w:rPr>
                <w:rFonts w:ascii="Calibri" w:cs="Calibri" w:eastAsia="Calibri" w:hAnsi="Calibri"/>
                <w:i w:val="1"/>
                <w:color w:val="808080"/>
                <w:sz w:val="20"/>
                <w:szCs w:val="20"/>
                <w:rtl w:val="0"/>
              </w:rPr>
              <w:t xml:space="preserve"> </w:t>
            </w:r>
            <w:r w:rsidDel="00000000" w:rsidR="00000000" w:rsidRPr="00000000">
              <w:rPr>
                <w:rFonts w:ascii="Calibri" w:cs="Calibri" w:eastAsia="Calibri" w:hAnsi="Calibri"/>
                <w:i w:val="1"/>
                <w:color w:val="808080"/>
                <w:sz w:val="20"/>
                <w:szCs w:val="20"/>
                <w:rtl w:val="0"/>
              </w:rPr>
              <w:t xml:space="preserve">including</w:t>
            </w:r>
            <w:r w:rsidDel="00000000" w:rsidR="00000000" w:rsidRPr="00000000">
              <w:rPr>
                <w:rFonts w:ascii="Calibri" w:cs="Calibri" w:eastAsia="Calibri" w:hAnsi="Calibri"/>
                <w:i w:val="1"/>
                <w:color w:val="808080"/>
                <w:sz w:val="20"/>
                <w:szCs w:val="20"/>
                <w:rtl w:val="0"/>
              </w:rPr>
              <w:t xml:space="preserve"> market-based interventions.   </w:t>
            </w:r>
          </w:p>
        </w:tc>
      </w:tr>
      <w:tr>
        <w:trPr>
          <w:cantSplit w:val="0"/>
          <w:trHeight w:val="320" w:hRule="atLeast"/>
          <w:tblHeader w:val="0"/>
        </w:trPr>
        <w:tc>
          <w:tcPr>
            <w:tcBorders>
              <w:top w:color="222222" w:space="0" w:sz="4" w:val="single"/>
              <w:left w:color="222222" w:space="0" w:sz="4" w:val="single"/>
              <w:bottom w:color="222222" w:space="0" w:sz="4" w:val="single"/>
              <w:right w:color="222222" w:space="0" w:sz="4" w:val="single"/>
            </w:tcBorders>
            <w:shd w:fill="f2f2f2" w:val="clear"/>
            <w:vAlign w:val="center"/>
          </w:tcPr>
          <w:p w:rsidR="00000000" w:rsidDel="00000000" w:rsidP="00000000" w:rsidRDefault="00000000" w:rsidRPr="00000000" w14:paraId="00000187">
            <w:pPr>
              <w:spacing w:after="0" w:line="240" w:lineRule="auto"/>
              <w:ind w:right="-90"/>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B.2 Description of previous phases of market-based interventions (max 500 words, 1 page)</w:t>
            </w:r>
          </w:p>
        </w:tc>
      </w:tr>
      <w:tr>
        <w:trPr>
          <w:cantSplit w:val="0"/>
          <w:trHeight w:val="320" w:hRule="atLeast"/>
          <w:tblHeader w:val="0"/>
        </w:trPr>
        <w:tc>
          <w:tcPr>
            <w:tcBorders>
              <w:top w:color="222222" w:space="0" w:sz="4" w:val="single"/>
              <w:left w:color="222222" w:space="0" w:sz="4" w:val="single"/>
              <w:bottom w:color="222222" w:space="0" w:sz="4" w:val="single"/>
              <w:right w:color="222222" w:space="0" w:sz="4" w:val="single"/>
            </w:tcBorders>
            <w:vAlign w:val="center"/>
          </w:tcPr>
          <w:p w:rsidR="00000000" w:rsidDel="00000000" w:rsidP="00000000" w:rsidRDefault="00000000" w:rsidRPr="00000000" w14:paraId="00000188">
            <w:pPr>
              <w:spacing w:after="0" w:line="240"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The Project Funding is for activities that build on a track record of market-based approaches and increase scale. Please describe the previous or ongoing work that provides the basis for the proposed programme, including aspects such as: key results, amount of funding invested, geographic areas covered, key lessons that will be addressed in the proposed project. </w:t>
            </w:r>
          </w:p>
          <w:p w:rsidR="00000000" w:rsidDel="00000000" w:rsidP="00000000" w:rsidRDefault="00000000" w:rsidRPr="00000000" w14:paraId="00000189">
            <w:pPr>
              <w:spacing w:after="0" w:line="240" w:lineRule="auto"/>
              <w:ind w:right="-90"/>
              <w:jc w:val="both"/>
              <w:rPr>
                <w:rFonts w:ascii="Calibri" w:cs="Calibri" w:eastAsia="Calibri" w:hAnsi="Calibri"/>
                <w:i w:val="1"/>
                <w:color w:val="808080"/>
                <w:sz w:val="20"/>
                <w:szCs w:val="20"/>
              </w:rPr>
            </w:pPr>
            <w:r w:rsidDel="00000000" w:rsidR="00000000" w:rsidRPr="00000000">
              <w:rPr>
                <w:rtl w:val="0"/>
              </w:rPr>
            </w:r>
          </w:p>
        </w:tc>
      </w:tr>
      <w:tr>
        <w:trPr>
          <w:cantSplit w:val="0"/>
          <w:trHeight w:val="320" w:hRule="atLeast"/>
          <w:tblHeader w:val="0"/>
        </w:trPr>
        <w:tc>
          <w:tcPr>
            <w:tcBorders>
              <w:top w:color="222222" w:space="0" w:sz="4" w:val="single"/>
              <w:left w:color="222222" w:space="0" w:sz="4" w:val="single"/>
              <w:bottom w:color="222222" w:space="0" w:sz="4" w:val="single"/>
              <w:right w:color="222222" w:space="0" w:sz="4" w:val="single"/>
            </w:tcBorders>
            <w:shd w:fill="f2f2f2" w:val="clear"/>
            <w:vAlign w:val="center"/>
          </w:tcPr>
          <w:p w:rsidR="00000000" w:rsidDel="00000000" w:rsidP="00000000" w:rsidRDefault="00000000" w:rsidRPr="00000000" w14:paraId="0000018A">
            <w:pPr>
              <w:spacing w:after="0" w:line="240" w:lineRule="auto"/>
              <w:ind w:right="-90"/>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B.3. Theory of change (max. 1000 words, approximately 2 pages plus diagram)</w:t>
            </w:r>
          </w:p>
        </w:tc>
      </w:tr>
      <w:tr>
        <w:trPr>
          <w:cantSplit w:val="0"/>
          <w:trHeight w:val="320" w:hRule="atLeast"/>
          <w:tblHeader w:val="0"/>
        </w:trPr>
        <w:tc>
          <w:tcPr>
            <w:tcBorders>
              <w:top w:color="222222" w:space="0" w:sz="4" w:val="single"/>
              <w:left w:color="222222" w:space="0" w:sz="4" w:val="single"/>
              <w:bottom w:color="222222" w:space="0" w:sz="4" w:val="single"/>
              <w:right w:color="222222" w:space="0" w:sz="4" w:val="single"/>
            </w:tcBorders>
            <w:shd w:fill="auto" w:val="clear"/>
          </w:tcPr>
          <w:p w:rsidR="00000000" w:rsidDel="00000000" w:rsidP="00000000" w:rsidRDefault="00000000" w:rsidRPr="00000000" w14:paraId="0000018B">
            <w:pPr>
              <w:spacing w:after="160" w:line="259"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Describe the project’s theory of change and provide information on how it serves to shift the development pathway towards a more inclusive, sustainable and/or climate resilient direction. Provide a results chain of inputs, activities, outputs, outcomes, and impact statements, and identify causal relations to deliver the project’s expected results. Provide the diagram of the theory of change (approximately 1 page).</w:t>
            </w:r>
          </w:p>
        </w:tc>
      </w:tr>
      <w:tr>
        <w:trPr>
          <w:cantSplit w:val="0"/>
          <w:trHeight w:val="284" w:hRule="atLeast"/>
          <w:tblHeader w:val="0"/>
        </w:trPr>
        <w:tc>
          <w:tcPr>
            <w:tcBorders>
              <w:top w:color="222222" w:space="0" w:sz="4" w:val="single"/>
              <w:left w:color="222222" w:space="0" w:sz="4" w:val="single"/>
              <w:bottom w:color="222222" w:space="0" w:sz="4" w:val="single"/>
              <w:right w:color="222222" w:space="0" w:sz="4" w:val="single"/>
            </w:tcBorders>
            <w:shd w:fill="f2f2f2" w:val="clear"/>
            <w:vAlign w:val="center"/>
          </w:tcPr>
          <w:p w:rsidR="00000000" w:rsidDel="00000000" w:rsidP="00000000" w:rsidRDefault="00000000" w:rsidRPr="00000000" w14:paraId="0000018C">
            <w:pPr>
              <w:spacing w:after="0" w:line="240" w:lineRule="auto"/>
              <w:ind w:right="-90"/>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B.4. Project description (max. 2000 words, approximately 4 pages)</w:t>
            </w:r>
          </w:p>
        </w:tc>
      </w:tr>
      <w:tr>
        <w:trPr>
          <w:cantSplit w:val="0"/>
          <w:trHeight w:val="317" w:hRule="atLeast"/>
          <w:tblHeader w:val="0"/>
        </w:trPr>
        <w:tc>
          <w:tcPr>
            <w:tcBorders>
              <w:top w:color="222222" w:space="0" w:sz="4" w:val="single"/>
              <w:left w:color="222222" w:space="0" w:sz="4" w:val="single"/>
              <w:bottom w:color="222222" w:space="0" w:sz="4" w:val="single"/>
              <w:right w:color="222222" w:space="0" w:sz="4" w:val="single"/>
            </w:tcBorders>
            <w:shd w:fill="auto" w:val="clear"/>
          </w:tcPr>
          <w:p w:rsidR="00000000" w:rsidDel="00000000" w:rsidP="00000000" w:rsidRDefault="00000000" w:rsidRPr="00000000" w14:paraId="0000018D">
            <w:pPr>
              <w:tabs>
                <w:tab w:val="left" w:leader="none" w:pos="8870"/>
              </w:tabs>
              <w:spacing w:after="160" w:line="259"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Describe the proposed inputs and activities that lead to the expected Fund-level outputs, outcomes and impacts. Explain why this set of interventions was selected instead of alternative solutions and how the selected strategy applied lessons learnt from past experience and is based on the best available evidence. Explain how the proposal contributes to growing or realizing the sanitation economy, putting in place elements that will be needed to attract other investors for the next phase. Discuss the role of data and strengthening national data systems as part of this process.</w:t>
            </w:r>
          </w:p>
        </w:tc>
      </w:tr>
      <w:tr>
        <w:trPr>
          <w:cantSplit w:val="0"/>
          <w:trHeight w:val="320" w:hRule="atLeast"/>
          <w:tblHeader w:val="0"/>
        </w:trPr>
        <w:tc>
          <w:tcPr>
            <w:tcBorders>
              <w:top w:color="222222" w:space="0" w:sz="4" w:val="single"/>
              <w:left w:color="222222" w:space="0" w:sz="4" w:val="single"/>
              <w:bottom w:color="222222" w:space="0" w:sz="4" w:val="single"/>
              <w:right w:color="222222" w:space="0" w:sz="4" w:val="single"/>
            </w:tcBorders>
            <w:shd w:fill="f2f2f2" w:val="clear"/>
            <w:vAlign w:val="center"/>
          </w:tcPr>
          <w:p w:rsidR="00000000" w:rsidDel="00000000" w:rsidP="00000000" w:rsidRDefault="00000000" w:rsidRPr="00000000" w14:paraId="0000018E">
            <w:pPr>
              <w:spacing w:after="0" w:line="240" w:lineRule="auto"/>
              <w:ind w:right="-90"/>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B.5. Implementation arrangements (max. 1500 words, approximately 3 pages plus diagrams)</w:t>
            </w:r>
          </w:p>
        </w:tc>
      </w:tr>
      <w:tr>
        <w:trPr>
          <w:cantSplit w:val="0"/>
          <w:trHeight w:val="320" w:hRule="atLeast"/>
          <w:tblHeader w:val="0"/>
        </w:trPr>
        <w:tc>
          <w:tcPr>
            <w:tcBorders>
              <w:top w:color="222222" w:space="0" w:sz="4" w:val="single"/>
              <w:left w:color="222222" w:space="0" w:sz="4" w:val="single"/>
              <w:bottom w:color="222222" w:space="0" w:sz="4" w:val="single"/>
              <w:right w:color="222222" w:space="0" w:sz="4" w:val="single"/>
            </w:tcBorders>
            <w:shd w:fill="auto" w:val="clear"/>
            <w:vAlign w:val="center"/>
          </w:tcPr>
          <w:p w:rsidR="00000000" w:rsidDel="00000000" w:rsidP="00000000" w:rsidRDefault="00000000" w:rsidRPr="00000000" w14:paraId="0000018F">
            <w:pPr>
              <w:spacing w:after="40" w:before="40" w:line="240" w:lineRule="auto"/>
              <w:ind w:right="-9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Provide a description of the project implementation structure that includes contractual, institutional and financial arrangements from and between the SHF, the Primary Recipient, the  lead Ministry(ies) and any third parties (such as implementing partners, if applicable).</w:t>
            </w:r>
          </w:p>
          <w:p w:rsidR="00000000" w:rsidDel="00000000" w:rsidP="00000000" w:rsidRDefault="00000000" w:rsidRPr="00000000" w14:paraId="00000190">
            <w:pPr>
              <w:numPr>
                <w:ilvl w:val="0"/>
                <w:numId w:val="11"/>
              </w:numPr>
              <w:spacing w:after="0" w:before="4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Provide information on governance arrangements set to oversee and guide project implementation. Note that if the lead Ministry is not the Primary Recipient, a tripartite agreement between the SHF, the lead Ministry and the Primary Recipient will need to be signed.</w:t>
            </w:r>
          </w:p>
          <w:p w:rsidR="00000000" w:rsidDel="00000000" w:rsidP="00000000" w:rsidRDefault="00000000" w:rsidRPr="00000000" w14:paraId="00000191">
            <w:pPr>
              <w:numPr>
                <w:ilvl w:val="0"/>
                <w:numId w:val="11"/>
              </w:numPr>
              <w:spacing w:after="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Provide information on the financial flows and implementation arrangements between SHF, the Primary Recipient and implementing partners.  </w:t>
            </w:r>
          </w:p>
          <w:p w:rsidR="00000000" w:rsidDel="00000000" w:rsidP="00000000" w:rsidRDefault="00000000" w:rsidRPr="00000000" w14:paraId="00000192">
            <w:pPr>
              <w:numPr>
                <w:ilvl w:val="0"/>
                <w:numId w:val="11"/>
              </w:numPr>
              <w:spacing w:after="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Describe the experience and track record of the Primary Recipient with respect to the activities (sector and country/region) that they are expected to undertake. </w:t>
            </w:r>
          </w:p>
          <w:p w:rsidR="00000000" w:rsidDel="00000000" w:rsidP="00000000" w:rsidRDefault="00000000" w:rsidRPr="00000000" w14:paraId="00000193">
            <w:pPr>
              <w:numPr>
                <w:ilvl w:val="0"/>
                <w:numId w:val="11"/>
              </w:numPr>
              <w:spacing w:after="0" w:line="240" w:lineRule="auto"/>
              <w:ind w:left="720" w:right="-90" w:hanging="360"/>
              <w:jc w:val="both"/>
              <w:rPr>
                <w:rFonts w:ascii="Calibri" w:cs="Calibri" w:eastAsia="Calibri" w:hAnsi="Calibri"/>
                <w:i w:val="1"/>
                <w:color w:val="808080"/>
                <w:sz w:val="20"/>
                <w:szCs w:val="20"/>
              </w:rPr>
            </w:pPr>
            <w:r w:rsidDel="00000000" w:rsidR="00000000" w:rsidRPr="00000000">
              <w:rPr>
                <w:rFonts w:ascii="Calibri" w:cs="Calibri" w:eastAsia="Calibri" w:hAnsi="Calibri"/>
                <w:i w:val="1"/>
                <w:color w:val="808080"/>
                <w:sz w:val="20"/>
                <w:szCs w:val="20"/>
                <w:rtl w:val="0"/>
              </w:rPr>
              <w:t xml:space="preserve">Provide a diagram(s)that maps the implementing arrangements and the flow of funds between entities.</w:t>
            </w:r>
          </w:p>
          <w:p w:rsidR="00000000" w:rsidDel="00000000" w:rsidP="00000000" w:rsidRDefault="00000000" w:rsidRPr="00000000" w14:paraId="00000194">
            <w:pPr>
              <w:spacing w:after="0" w:line="259" w:lineRule="auto"/>
              <w:ind w:right="-90"/>
              <w:jc w:val="both"/>
              <w:rPr>
                <w:rFonts w:ascii="Calibri" w:cs="Calibri" w:eastAsia="Calibri" w:hAnsi="Calibri"/>
                <w:i w:val="1"/>
                <w:color w:val="808080"/>
                <w:sz w:val="20"/>
                <w:szCs w:val="20"/>
              </w:rPr>
            </w:pPr>
            <w:bookmarkStart w:colFirst="0" w:colLast="0" w:name="_tua071tdt99h" w:id="44"/>
            <w:bookmarkEnd w:id="44"/>
            <w:r w:rsidDel="00000000" w:rsidR="00000000" w:rsidRPr="00000000">
              <w:rPr>
                <w:rtl w:val="0"/>
              </w:rPr>
            </w:r>
          </w:p>
        </w:tc>
      </w:tr>
      <w:tr>
        <w:trPr>
          <w:cantSplit w:val="0"/>
          <w:trHeight w:val="320" w:hRule="atLeast"/>
          <w:tblHeader w:val="0"/>
        </w:trPr>
        <w:tc>
          <w:tcPr>
            <w:tcBorders>
              <w:top w:color="222222" w:space="0" w:sz="4" w:val="single"/>
              <w:left w:color="222222" w:space="0" w:sz="4" w:val="single"/>
              <w:bottom w:color="222222" w:space="0" w:sz="4" w:val="single"/>
              <w:right w:color="222222" w:space="0" w:sz="4" w:val="single"/>
            </w:tcBorders>
            <w:shd w:fill="f2f2f2" w:val="clear"/>
            <w:vAlign w:val="center"/>
          </w:tcPr>
          <w:p w:rsidR="00000000" w:rsidDel="00000000" w:rsidP="00000000" w:rsidRDefault="00000000" w:rsidRPr="00000000" w14:paraId="00000195">
            <w:pPr>
              <w:spacing w:after="0" w:line="240" w:lineRule="auto"/>
              <w:ind w:right="-90"/>
              <w:jc w:val="both"/>
              <w:rPr>
                <w:rFonts w:ascii="Calibri" w:cs="Calibri" w:eastAsia="Calibri" w:hAnsi="Calibri"/>
                <w:b w:val="1"/>
                <w:color w:val="143d64"/>
                <w:sz w:val="20"/>
                <w:szCs w:val="20"/>
              </w:rPr>
            </w:pPr>
            <w:r w:rsidDel="00000000" w:rsidR="00000000" w:rsidRPr="00000000">
              <w:rPr>
                <w:rFonts w:ascii="Calibri" w:cs="Calibri" w:eastAsia="Calibri" w:hAnsi="Calibri"/>
                <w:b w:val="1"/>
                <w:color w:val="143d64"/>
                <w:sz w:val="20"/>
                <w:szCs w:val="20"/>
                <w:rtl w:val="0"/>
              </w:rPr>
              <w:t xml:space="preserve">B.6. Exit strategy and sustainability (max. 500 words, approximately 1 page)</w:t>
            </w:r>
          </w:p>
        </w:tc>
      </w:tr>
      <w:tr>
        <w:trPr>
          <w:cantSplit w:val="0"/>
          <w:trHeight w:val="1470" w:hRule="atLeast"/>
          <w:tblHeader w:val="0"/>
        </w:trPr>
        <w:tc>
          <w:tcPr>
            <w:tcBorders>
              <w:top w:color="222222" w:space="0" w:sz="4" w:val="single"/>
              <w:left w:color="222222" w:space="0" w:sz="4" w:val="single"/>
              <w:bottom w:color="222222" w:space="0" w:sz="4" w:val="single"/>
              <w:right w:color="222222" w:space="0" w:sz="4" w:val="single"/>
            </w:tcBorders>
            <w:shd w:fill="auto" w:val="clear"/>
          </w:tcPr>
          <w:p w:rsidR="00000000" w:rsidDel="00000000" w:rsidP="00000000" w:rsidRDefault="00000000" w:rsidRPr="00000000" w14:paraId="00000196">
            <w:pPr>
              <w:spacing w:after="40" w:before="40" w:line="259" w:lineRule="auto"/>
              <w:ind w:right="-90"/>
              <w:jc w:val="both"/>
              <w:rPr>
                <w:rFonts w:ascii="Calibri" w:cs="Calibri" w:eastAsia="Calibri" w:hAnsi="Calibri"/>
                <w:i w:val="1"/>
                <w:color w:val="808080"/>
                <w:sz w:val="20"/>
                <w:szCs w:val="20"/>
              </w:rPr>
            </w:pPr>
            <w:bookmarkStart w:colFirst="0" w:colLast="0" w:name="_2et92p0" w:id="45"/>
            <w:bookmarkEnd w:id="45"/>
            <w:r w:rsidDel="00000000" w:rsidR="00000000" w:rsidRPr="00000000">
              <w:rPr>
                <w:rFonts w:ascii="Calibri" w:cs="Calibri" w:eastAsia="Calibri" w:hAnsi="Calibri"/>
                <w:i w:val="1"/>
                <w:color w:val="808080"/>
                <w:sz w:val="20"/>
                <w:szCs w:val="20"/>
                <w:rtl w:val="0"/>
              </w:rPr>
              <w:t xml:space="preserve">Explain how the project sustainability (financial, institutional, social, gender equality, environmental) will be ensured in the long run after project closure, including how the project’s results and benefits will be sustained. Include information pertaining to the longer-term ownership, project exit strategy, operations and maintenance of investments.  Provide information on additional actions to be undertaken by the public and private sector or civil society as a consequence of the project implementation for scaling up and continuing impact. Provide details of how this project will seek to be an investable proposition, including an approach to longer term business and investment case development.</w:t>
            </w:r>
          </w:p>
          <w:p w:rsidR="00000000" w:rsidDel="00000000" w:rsidP="00000000" w:rsidRDefault="00000000" w:rsidRPr="00000000" w14:paraId="00000197">
            <w:pPr>
              <w:spacing w:after="40" w:before="40" w:line="259" w:lineRule="auto"/>
              <w:ind w:right="-90"/>
              <w:jc w:val="both"/>
              <w:rPr>
                <w:rFonts w:ascii="Calibri" w:cs="Calibri" w:eastAsia="Calibri" w:hAnsi="Calibri"/>
                <w:i w:val="1"/>
                <w:color w:val="808080"/>
                <w:sz w:val="20"/>
                <w:szCs w:val="20"/>
              </w:rPr>
            </w:pPr>
            <w:bookmarkStart w:colFirst="0" w:colLast="0" w:name="_49ed26bmy53a" w:id="46"/>
            <w:bookmarkEnd w:id="46"/>
            <w:r w:rsidDel="00000000" w:rsidR="00000000" w:rsidRPr="00000000">
              <w:rPr>
                <w:rtl w:val="0"/>
              </w:rPr>
            </w:r>
          </w:p>
        </w:tc>
      </w:tr>
    </w:tbl>
    <w:p w:rsidR="00000000" w:rsidDel="00000000" w:rsidP="00000000" w:rsidRDefault="00000000" w:rsidRPr="00000000" w14:paraId="00000198">
      <w:pPr>
        <w:spacing w:after="0" w:line="259" w:lineRule="auto"/>
        <w:ind w:right="-90"/>
        <w:jc w:val="both"/>
        <w:rPr/>
      </w:pPr>
      <w:r w:rsidDel="00000000" w:rsidR="00000000" w:rsidRPr="00000000">
        <w:rPr>
          <w:rtl w:val="0"/>
        </w:rPr>
      </w:r>
    </w:p>
    <w:p w:rsidR="00000000" w:rsidDel="00000000" w:rsidP="00000000" w:rsidRDefault="00000000" w:rsidRPr="00000000" w14:paraId="00000199">
      <w:pPr>
        <w:widowControl w:val="0"/>
        <w:spacing w:after="0" w:lineRule="auto"/>
        <w:ind w:right="-90"/>
        <w:jc w:val="both"/>
        <w:rPr>
          <w:rFonts w:ascii="Calibri" w:cs="Calibri" w:eastAsia="Calibri" w:hAnsi="Calibri"/>
          <w:sz w:val="2"/>
          <w:szCs w:val="2"/>
        </w:rPr>
      </w:pPr>
      <w:r w:rsidDel="00000000" w:rsidR="00000000" w:rsidRPr="00000000">
        <w:rPr>
          <w:rtl w:val="0"/>
        </w:rPr>
      </w:r>
    </w:p>
    <w:tbl>
      <w:tblPr>
        <w:tblStyle w:val="Table10"/>
        <w:tblW w:w="10200.0" w:type="dxa"/>
        <w:jc w:val="left"/>
        <w:tblInd w:w="-22.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00"/>
        <w:tblGridChange w:id="0">
          <w:tblGrid>
            <w:gridCol w:w="10200"/>
          </w:tblGrid>
        </w:tblGridChange>
      </w:tblGrid>
      <w:tr>
        <w:trPr>
          <w:cantSplit w:val="0"/>
          <w:trHeight w:val="31.93684895833318" w:hRule="atLeast"/>
          <w:tblHeader w:val="0"/>
        </w:trPr>
        <w:tc>
          <w:tcPr>
            <w:shd w:fill="143d64" w:val="clear"/>
            <w:vAlign w:val="center"/>
          </w:tcPr>
          <w:p w:rsidR="00000000" w:rsidDel="00000000" w:rsidP="00000000" w:rsidRDefault="00000000" w:rsidRPr="00000000" w14:paraId="0000019A">
            <w:pPr>
              <w:pStyle w:val="Heading1"/>
              <w:tabs>
                <w:tab w:val="left" w:leader="none" w:pos="342"/>
              </w:tabs>
              <w:spacing w:after="0" w:before="0" w:line="259" w:lineRule="auto"/>
              <w:ind w:left="0" w:right="-90" w:firstLine="0"/>
              <w:jc w:val="both"/>
              <w:rPr>
                <w:rFonts w:ascii="Calibri" w:cs="Calibri" w:eastAsia="Calibri" w:hAnsi="Calibri"/>
                <w:color w:val="ffffff"/>
                <w:sz w:val="22"/>
                <w:szCs w:val="22"/>
              </w:rPr>
            </w:pPr>
            <w:bookmarkStart w:colFirst="0" w:colLast="0" w:name="_gq4ja73jtreg" w:id="47"/>
            <w:bookmarkEnd w:id="47"/>
            <w:r w:rsidDel="00000000" w:rsidR="00000000" w:rsidRPr="00000000">
              <w:rPr>
                <w:rFonts w:ascii="Calibri" w:cs="Calibri" w:eastAsia="Calibri" w:hAnsi="Calibri"/>
                <w:color w:val="ffffff"/>
                <w:sz w:val="22"/>
                <w:szCs w:val="22"/>
                <w:rtl w:val="0"/>
              </w:rPr>
              <w:t xml:space="preserve">C. PERFORMANCE AGAINST FUNDING CRITERIA </w:t>
            </w:r>
          </w:p>
        </w:tc>
      </w:tr>
      <w:tr>
        <w:trPr>
          <w:cantSplit w:val="0"/>
          <w:trHeight w:val="340" w:hRule="atLeast"/>
          <w:tblHeader w:val="0"/>
        </w:trPr>
        <w:tc>
          <w:tcPr>
            <w:shd w:fill="f2f2f2" w:val="clear"/>
            <w:vAlign w:val="center"/>
          </w:tcPr>
          <w:p w:rsidR="00000000" w:rsidDel="00000000" w:rsidP="00000000" w:rsidRDefault="00000000" w:rsidRPr="00000000" w14:paraId="0000019B">
            <w:pPr>
              <w:spacing w:after="0" w:line="259" w:lineRule="auto"/>
              <w:ind w:right="-90"/>
              <w:jc w:val="both"/>
              <w:rPr>
                <w:b w:val="1"/>
                <w:color w:val="143d64"/>
                <w:sz w:val="20"/>
                <w:szCs w:val="20"/>
              </w:rPr>
            </w:pPr>
            <w:r w:rsidDel="00000000" w:rsidR="00000000" w:rsidRPr="00000000">
              <w:rPr>
                <w:b w:val="1"/>
                <w:color w:val="143d64"/>
                <w:sz w:val="20"/>
                <w:szCs w:val="20"/>
                <w:rtl w:val="0"/>
              </w:rPr>
              <w:t xml:space="preserve">C.1. Sanitation </w:t>
            </w:r>
            <w:r w:rsidDel="00000000" w:rsidR="00000000" w:rsidRPr="00000000">
              <w:rPr>
                <w:b w:val="1"/>
                <w:color w:val="143d64"/>
                <w:sz w:val="20"/>
                <w:szCs w:val="20"/>
                <w:rtl w:val="0"/>
              </w:rPr>
              <w:t xml:space="preserve">and hygiene</w:t>
            </w:r>
            <w:r w:rsidDel="00000000" w:rsidR="00000000" w:rsidRPr="00000000">
              <w:rPr>
                <w:b w:val="1"/>
                <w:color w:val="143d64"/>
                <w:sz w:val="20"/>
                <w:szCs w:val="20"/>
                <w:rtl w:val="0"/>
              </w:rPr>
              <w:t xml:space="preserve"> impact  potential (max. 500 words, approximately 1 page)</w:t>
            </w:r>
          </w:p>
        </w:tc>
      </w:tr>
      <w:tr>
        <w:trPr>
          <w:cantSplit w:val="0"/>
          <w:trHeight w:val="340" w:hRule="atLeast"/>
          <w:tblHeader w:val="0"/>
        </w:trPr>
        <w:tc>
          <w:tcPr>
            <w:shd w:fill="ffffff" w:val="clear"/>
            <w:vAlign w:val="center"/>
          </w:tcPr>
          <w:p w:rsidR="00000000" w:rsidDel="00000000" w:rsidP="00000000" w:rsidRDefault="00000000" w:rsidRPr="00000000" w14:paraId="0000019C">
            <w:pPr>
              <w:spacing w:after="40" w:before="40" w:line="240" w:lineRule="auto"/>
              <w:ind w:right="-90"/>
              <w:jc w:val="both"/>
              <w:rPr>
                <w:i w:val="1"/>
                <w:color w:val="808080"/>
                <w:sz w:val="20"/>
                <w:szCs w:val="20"/>
              </w:rPr>
            </w:pPr>
            <w:bookmarkStart w:colFirst="0" w:colLast="0" w:name="_3dy6vkm" w:id="48"/>
            <w:bookmarkEnd w:id="48"/>
            <w:r w:rsidDel="00000000" w:rsidR="00000000" w:rsidRPr="00000000">
              <w:rPr>
                <w:i w:val="1"/>
                <w:color w:val="808080"/>
                <w:sz w:val="20"/>
                <w:szCs w:val="20"/>
                <w:rtl w:val="0"/>
              </w:rPr>
              <w:t xml:space="preserve">Describe the project’s impact on access to safely managed sanitation and  hygiene  for the target beneficiaries, </w:t>
            </w:r>
            <w:r w:rsidDel="00000000" w:rsidR="00000000" w:rsidRPr="00000000">
              <w:rPr>
                <w:i w:val="1"/>
                <w:color w:val="808080"/>
                <w:sz w:val="20"/>
                <w:szCs w:val="20"/>
                <w:rtl w:val="0"/>
              </w:rPr>
              <w:t xml:space="preserve">including</w:t>
            </w:r>
            <w:r w:rsidDel="00000000" w:rsidR="00000000" w:rsidRPr="00000000">
              <w:rPr>
                <w:i w:val="1"/>
                <w:color w:val="808080"/>
                <w:sz w:val="20"/>
                <w:szCs w:val="20"/>
                <w:rtl w:val="0"/>
              </w:rPr>
              <w:t xml:space="preserve"> how it will contribute to ongoing cholera management and promote City-wide Inclusive Sanitation approaches. </w:t>
            </w:r>
          </w:p>
          <w:p w:rsidR="00000000" w:rsidDel="00000000" w:rsidP="00000000" w:rsidRDefault="00000000" w:rsidRPr="00000000" w14:paraId="0000019D">
            <w:pPr>
              <w:spacing w:after="40" w:before="40" w:line="240" w:lineRule="auto"/>
              <w:ind w:right="-90"/>
              <w:jc w:val="both"/>
              <w:rPr>
                <w:i w:val="1"/>
                <w:color w:val="808080"/>
                <w:sz w:val="6"/>
                <w:szCs w:val="6"/>
              </w:rPr>
            </w:pPr>
            <w:bookmarkStart w:colFirst="0" w:colLast="0" w:name="_9z5l9qc89mwr" w:id="49"/>
            <w:bookmarkEnd w:id="49"/>
            <w:r w:rsidDel="00000000" w:rsidR="00000000" w:rsidRPr="00000000">
              <w:rPr>
                <w:rtl w:val="0"/>
              </w:rPr>
            </w:r>
          </w:p>
        </w:tc>
      </w:tr>
      <w:tr>
        <w:trPr>
          <w:cantSplit w:val="0"/>
          <w:trHeight w:val="340" w:hRule="atLeast"/>
          <w:tblHeader w:val="0"/>
        </w:trPr>
        <w:tc>
          <w:tcPr>
            <w:shd w:fill="f2f2f2" w:val="clear"/>
            <w:vAlign w:val="center"/>
          </w:tcPr>
          <w:p w:rsidR="00000000" w:rsidDel="00000000" w:rsidP="00000000" w:rsidRDefault="00000000" w:rsidRPr="00000000" w14:paraId="0000019E">
            <w:pPr>
              <w:spacing w:after="0" w:line="259" w:lineRule="auto"/>
              <w:ind w:right="-90"/>
              <w:jc w:val="both"/>
              <w:rPr>
                <w:b w:val="1"/>
                <w:color w:val="143d64"/>
                <w:sz w:val="20"/>
                <w:szCs w:val="20"/>
              </w:rPr>
            </w:pPr>
            <w:r w:rsidDel="00000000" w:rsidR="00000000" w:rsidRPr="00000000">
              <w:rPr>
                <w:b w:val="1"/>
                <w:color w:val="143d64"/>
                <w:sz w:val="20"/>
                <w:szCs w:val="20"/>
                <w:rtl w:val="0"/>
              </w:rPr>
              <w:t xml:space="preserve">C.2. Sanitation and hygiene financing and sanitation economy impact potential (max. 500 words, approximately 1 page)</w:t>
            </w:r>
          </w:p>
        </w:tc>
      </w:tr>
      <w:tr>
        <w:trPr>
          <w:cantSplit w:val="0"/>
          <w:trHeight w:val="340" w:hRule="atLeast"/>
          <w:tblHeader w:val="0"/>
        </w:trPr>
        <w:tc>
          <w:tcPr>
            <w:shd w:fill="ffffff" w:val="clear"/>
            <w:vAlign w:val="center"/>
          </w:tcPr>
          <w:p w:rsidR="00000000" w:rsidDel="00000000" w:rsidP="00000000" w:rsidRDefault="00000000" w:rsidRPr="00000000" w14:paraId="0000019F">
            <w:pPr>
              <w:spacing w:after="40" w:before="40" w:line="240" w:lineRule="auto"/>
              <w:ind w:right="-90"/>
              <w:jc w:val="both"/>
              <w:rPr>
                <w:i w:val="1"/>
                <w:color w:val="808080"/>
                <w:sz w:val="20"/>
                <w:szCs w:val="20"/>
              </w:rPr>
            </w:pPr>
            <w:bookmarkStart w:colFirst="0" w:colLast="0" w:name="_thkbpirrd0j8" w:id="50"/>
            <w:bookmarkEnd w:id="50"/>
            <w:r w:rsidDel="00000000" w:rsidR="00000000" w:rsidRPr="00000000">
              <w:rPr>
                <w:i w:val="1"/>
                <w:color w:val="808080"/>
                <w:sz w:val="20"/>
                <w:szCs w:val="20"/>
                <w:rtl w:val="0"/>
              </w:rPr>
              <w:t xml:space="preserve">Discuss how the project uses market-based approaches and innovation, and contributes to increasing the volume of investments and realizing the value of the sanitation economy. </w:t>
            </w:r>
          </w:p>
          <w:p w:rsidR="00000000" w:rsidDel="00000000" w:rsidP="00000000" w:rsidRDefault="00000000" w:rsidRPr="00000000" w14:paraId="000001A0">
            <w:pPr>
              <w:spacing w:after="40" w:before="40" w:line="240" w:lineRule="auto"/>
              <w:ind w:right="-90"/>
              <w:jc w:val="both"/>
              <w:rPr>
                <w:i w:val="1"/>
                <w:color w:val="808080"/>
                <w:sz w:val="6"/>
                <w:szCs w:val="6"/>
              </w:rPr>
            </w:pPr>
            <w:bookmarkStart w:colFirst="0" w:colLast="0" w:name="_48d4uu2bcau3" w:id="51"/>
            <w:bookmarkEnd w:id="51"/>
            <w:r w:rsidDel="00000000" w:rsidR="00000000" w:rsidRPr="00000000">
              <w:rPr>
                <w:rtl w:val="0"/>
              </w:rPr>
            </w:r>
          </w:p>
        </w:tc>
      </w:tr>
      <w:tr>
        <w:trPr>
          <w:cantSplit w:val="0"/>
          <w:trHeight w:val="340" w:hRule="atLeast"/>
          <w:tblHeader w:val="0"/>
        </w:trPr>
        <w:tc>
          <w:tcPr>
            <w:shd w:fill="f2f2f2" w:val="clear"/>
            <w:vAlign w:val="center"/>
          </w:tcPr>
          <w:p w:rsidR="00000000" w:rsidDel="00000000" w:rsidP="00000000" w:rsidRDefault="00000000" w:rsidRPr="00000000" w14:paraId="000001A1">
            <w:pPr>
              <w:spacing w:after="0" w:line="259" w:lineRule="auto"/>
              <w:ind w:right="-90"/>
              <w:jc w:val="both"/>
              <w:rPr>
                <w:b w:val="1"/>
                <w:color w:val="143d64"/>
                <w:sz w:val="20"/>
                <w:szCs w:val="20"/>
              </w:rPr>
            </w:pPr>
            <w:r w:rsidDel="00000000" w:rsidR="00000000" w:rsidRPr="00000000">
              <w:rPr>
                <w:b w:val="1"/>
                <w:color w:val="143d64"/>
                <w:sz w:val="20"/>
                <w:szCs w:val="20"/>
                <w:rtl w:val="0"/>
              </w:rPr>
              <w:t xml:space="preserve">C.3. Gender equity and a focus on vulnerable groups</w:t>
            </w:r>
            <w:r w:rsidDel="00000000" w:rsidR="00000000" w:rsidRPr="00000000">
              <w:rPr>
                <w:b w:val="1"/>
                <w:color w:val="143d64"/>
                <w:sz w:val="20"/>
                <w:szCs w:val="20"/>
                <w:vertAlign w:val="superscript"/>
              </w:rPr>
              <w:footnoteReference w:customMarkFollows="0" w:id="11"/>
            </w:r>
            <w:r w:rsidDel="00000000" w:rsidR="00000000" w:rsidRPr="00000000">
              <w:rPr>
                <w:b w:val="1"/>
                <w:color w:val="143d64"/>
                <w:sz w:val="20"/>
                <w:szCs w:val="20"/>
                <w:rtl w:val="0"/>
              </w:rPr>
              <w:t xml:space="preserve"> (max. 250 words, approximately 0.5 page)</w:t>
            </w:r>
          </w:p>
        </w:tc>
      </w:tr>
      <w:tr>
        <w:trPr>
          <w:cantSplit w:val="0"/>
          <w:trHeight w:val="340" w:hRule="atLeast"/>
          <w:tblHeader w:val="0"/>
        </w:trPr>
        <w:tc>
          <w:tcPr/>
          <w:p w:rsidR="00000000" w:rsidDel="00000000" w:rsidP="00000000" w:rsidRDefault="00000000" w:rsidRPr="00000000" w14:paraId="000001A2">
            <w:pPr>
              <w:spacing w:after="0" w:line="259" w:lineRule="auto"/>
              <w:ind w:right="-90"/>
              <w:jc w:val="both"/>
              <w:rPr>
                <w:i w:val="1"/>
                <w:color w:val="808080"/>
                <w:sz w:val="20"/>
                <w:szCs w:val="20"/>
              </w:rPr>
            </w:pPr>
            <w:bookmarkStart w:colFirst="0" w:colLast="0" w:name="_2s8eyo1" w:id="52"/>
            <w:bookmarkEnd w:id="52"/>
            <w:r w:rsidDel="00000000" w:rsidR="00000000" w:rsidRPr="00000000">
              <w:rPr>
                <w:i w:val="1"/>
                <w:color w:val="808080"/>
                <w:sz w:val="20"/>
                <w:szCs w:val="20"/>
                <w:rtl w:val="0"/>
              </w:rPr>
              <w:t xml:space="preserve">Explain how the project contributes to gender equity and inclusive access with a focus on those most likely to be left behind. Describe the vulnerability of key beneficiary groups and explain how the project ensures the inclusion of vulnerable groups. Please describe how the p</w:t>
            </w:r>
            <w:r w:rsidDel="00000000" w:rsidR="00000000" w:rsidRPr="00000000">
              <w:rPr>
                <w:i w:val="1"/>
                <w:color w:val="808080"/>
                <w:sz w:val="20"/>
                <w:szCs w:val="20"/>
                <w:rtl w:val="0"/>
              </w:rPr>
              <w:t xml:space="preserve">roject seeks to integrate strategies to build SMEs that secure the participation of women as leaders, entrepreneurs, employees and informed consumers in the sanitation economy. In addition, please describe  how the project will also seek to demonstrate the link between women’s access to safely managed sanitation and hygiene and greater access to economic empowerment.</w:t>
            </w:r>
            <w:r w:rsidDel="00000000" w:rsidR="00000000" w:rsidRPr="00000000">
              <w:rPr>
                <w:rtl w:val="0"/>
              </w:rPr>
            </w:r>
          </w:p>
          <w:p w:rsidR="00000000" w:rsidDel="00000000" w:rsidP="00000000" w:rsidRDefault="00000000" w:rsidRPr="00000000" w14:paraId="000001A3">
            <w:pPr>
              <w:spacing w:after="0" w:line="259" w:lineRule="auto"/>
              <w:ind w:right="-90"/>
              <w:jc w:val="both"/>
              <w:rPr>
                <w:i w:val="1"/>
                <w:color w:val="808080"/>
                <w:sz w:val="6"/>
                <w:szCs w:val="6"/>
              </w:rPr>
            </w:pPr>
            <w:bookmarkStart w:colFirst="0" w:colLast="0" w:name="_875vhpigjj6p" w:id="53"/>
            <w:bookmarkEnd w:id="53"/>
            <w:r w:rsidDel="00000000" w:rsidR="00000000" w:rsidRPr="00000000">
              <w:rPr>
                <w:rtl w:val="0"/>
              </w:rPr>
            </w:r>
          </w:p>
        </w:tc>
      </w:tr>
      <w:tr>
        <w:trPr>
          <w:cantSplit w:val="0"/>
          <w:trHeight w:val="340" w:hRule="atLeast"/>
          <w:tblHeader w:val="0"/>
        </w:trPr>
        <w:tc>
          <w:tcPr>
            <w:shd w:fill="f2f2f2" w:val="clear"/>
            <w:vAlign w:val="center"/>
          </w:tcPr>
          <w:p w:rsidR="00000000" w:rsidDel="00000000" w:rsidP="00000000" w:rsidRDefault="00000000" w:rsidRPr="00000000" w14:paraId="000001A4">
            <w:pPr>
              <w:spacing w:after="0" w:line="259" w:lineRule="auto"/>
              <w:ind w:right="-90"/>
              <w:jc w:val="both"/>
              <w:rPr>
                <w:b w:val="1"/>
                <w:color w:val="143d64"/>
                <w:sz w:val="20"/>
                <w:szCs w:val="20"/>
              </w:rPr>
            </w:pPr>
            <w:r w:rsidDel="00000000" w:rsidR="00000000" w:rsidRPr="00000000">
              <w:rPr>
                <w:b w:val="1"/>
                <w:color w:val="143d64"/>
                <w:sz w:val="20"/>
                <w:szCs w:val="20"/>
                <w:rtl w:val="0"/>
              </w:rPr>
              <w:t xml:space="preserve">C.4. Climate resilience</w:t>
            </w:r>
            <w:r w:rsidDel="00000000" w:rsidR="00000000" w:rsidRPr="00000000">
              <w:rPr>
                <w:b w:val="1"/>
                <w:color w:val="143d64"/>
                <w:sz w:val="20"/>
                <w:szCs w:val="20"/>
                <w:vertAlign w:val="superscript"/>
              </w:rPr>
              <w:footnoteReference w:customMarkFollows="0" w:id="12"/>
            </w:r>
            <w:r w:rsidDel="00000000" w:rsidR="00000000" w:rsidRPr="00000000">
              <w:rPr>
                <w:b w:val="1"/>
                <w:color w:val="143d64"/>
                <w:sz w:val="20"/>
                <w:szCs w:val="20"/>
                <w:rtl w:val="0"/>
              </w:rPr>
              <w:t xml:space="preserve"> (max. 250 words, approximately 0.5 page)</w:t>
            </w:r>
          </w:p>
        </w:tc>
      </w:tr>
      <w:tr>
        <w:trPr>
          <w:cantSplit w:val="0"/>
          <w:trHeight w:val="126.52343749999993" w:hRule="atLeast"/>
          <w:tblHeader w:val="0"/>
        </w:trPr>
        <w:tc>
          <w:tcPr>
            <w:vAlign w:val="center"/>
          </w:tcPr>
          <w:p w:rsidR="00000000" w:rsidDel="00000000" w:rsidP="00000000" w:rsidRDefault="00000000" w:rsidRPr="00000000" w14:paraId="000001A5">
            <w:pPr>
              <w:spacing w:after="40" w:before="40" w:line="240" w:lineRule="auto"/>
              <w:ind w:right="-90"/>
              <w:jc w:val="both"/>
              <w:rPr>
                <w:i w:val="1"/>
                <w:color w:val="808080"/>
                <w:sz w:val="20"/>
                <w:szCs w:val="20"/>
              </w:rPr>
            </w:pPr>
            <w:bookmarkStart w:colFirst="0" w:colLast="0" w:name="_oekmegky5uzo" w:id="54"/>
            <w:bookmarkEnd w:id="54"/>
            <w:r w:rsidDel="00000000" w:rsidR="00000000" w:rsidRPr="00000000">
              <w:rPr>
                <w:i w:val="1"/>
                <w:color w:val="808080"/>
                <w:sz w:val="20"/>
                <w:szCs w:val="20"/>
                <w:rtl w:val="0"/>
              </w:rPr>
              <w:t xml:space="preserve">Describe the project’s contributions to climate-resilient sanitation and hygiene consistent with relevant national climate change adaptation strategies and plans. </w:t>
            </w:r>
            <w:r w:rsidDel="00000000" w:rsidR="00000000" w:rsidRPr="00000000">
              <w:rPr>
                <w:i w:val="1"/>
                <w:color w:val="808080"/>
                <w:sz w:val="20"/>
                <w:szCs w:val="20"/>
                <w:rtl w:val="0"/>
              </w:rPr>
              <w:t xml:space="preserve">Describe how the Project will provide solutions, where acceptable and feasible, to advance the reuse of human waste, through for example, deploying simple transformation technologies that combine human waste and other agricultural waste streams.</w:t>
            </w:r>
            <w:r w:rsidDel="00000000" w:rsidR="00000000" w:rsidRPr="00000000">
              <w:rPr>
                <w:rtl w:val="0"/>
              </w:rPr>
            </w:r>
          </w:p>
          <w:p w:rsidR="00000000" w:rsidDel="00000000" w:rsidP="00000000" w:rsidRDefault="00000000" w:rsidRPr="00000000" w14:paraId="000001A6">
            <w:pPr>
              <w:spacing w:after="40" w:before="40" w:line="240" w:lineRule="auto"/>
              <w:ind w:right="-90"/>
              <w:jc w:val="both"/>
              <w:rPr>
                <w:i w:val="1"/>
                <w:color w:val="808080"/>
                <w:sz w:val="6"/>
                <w:szCs w:val="6"/>
              </w:rPr>
            </w:pPr>
            <w:bookmarkStart w:colFirst="0" w:colLast="0" w:name="_ppdlnx2lnu5h" w:id="55"/>
            <w:bookmarkEnd w:id="55"/>
            <w:r w:rsidDel="00000000" w:rsidR="00000000" w:rsidRPr="00000000">
              <w:rPr>
                <w:rtl w:val="0"/>
              </w:rPr>
            </w:r>
          </w:p>
        </w:tc>
      </w:tr>
      <w:tr>
        <w:trPr>
          <w:cantSplit w:val="0"/>
          <w:trHeight w:val="340" w:hRule="atLeast"/>
          <w:tblHeader w:val="0"/>
        </w:trPr>
        <w:tc>
          <w:tcPr>
            <w:shd w:fill="f2f2f2" w:val="clear"/>
            <w:vAlign w:val="center"/>
          </w:tcPr>
          <w:p w:rsidR="00000000" w:rsidDel="00000000" w:rsidP="00000000" w:rsidRDefault="00000000" w:rsidRPr="00000000" w14:paraId="000001A7">
            <w:pPr>
              <w:spacing w:after="0" w:line="259" w:lineRule="auto"/>
              <w:ind w:right="-90"/>
              <w:jc w:val="both"/>
              <w:rPr>
                <w:b w:val="1"/>
                <w:color w:val="143d64"/>
                <w:sz w:val="20"/>
                <w:szCs w:val="20"/>
              </w:rPr>
            </w:pPr>
            <w:r w:rsidDel="00000000" w:rsidR="00000000" w:rsidRPr="00000000">
              <w:rPr>
                <w:b w:val="1"/>
                <w:color w:val="143d64"/>
                <w:sz w:val="20"/>
                <w:szCs w:val="20"/>
                <w:rtl w:val="0"/>
              </w:rPr>
              <w:t xml:space="preserve">C.5. Sustainability (max. 250 words, approximately 0.5 page)</w:t>
            </w:r>
          </w:p>
        </w:tc>
      </w:tr>
      <w:tr>
        <w:trPr>
          <w:cantSplit w:val="0"/>
          <w:trHeight w:val="690" w:hRule="atLeast"/>
          <w:tblHeader w:val="0"/>
        </w:trPr>
        <w:tc>
          <w:tcPr>
            <w:vAlign w:val="center"/>
          </w:tcPr>
          <w:p w:rsidR="00000000" w:rsidDel="00000000" w:rsidP="00000000" w:rsidRDefault="00000000" w:rsidRPr="00000000" w14:paraId="000001A8">
            <w:pPr>
              <w:spacing w:after="40" w:before="40" w:line="240" w:lineRule="auto"/>
              <w:ind w:right="-90"/>
              <w:jc w:val="both"/>
              <w:rPr>
                <w:i w:val="1"/>
                <w:color w:val="808080"/>
                <w:sz w:val="20"/>
                <w:szCs w:val="20"/>
              </w:rPr>
            </w:pPr>
            <w:bookmarkStart w:colFirst="0" w:colLast="0" w:name="_oekmegky5uzo" w:id="54"/>
            <w:bookmarkEnd w:id="54"/>
            <w:r w:rsidDel="00000000" w:rsidR="00000000" w:rsidRPr="00000000">
              <w:rPr>
                <w:i w:val="1"/>
                <w:color w:val="808080"/>
                <w:sz w:val="20"/>
                <w:szCs w:val="20"/>
                <w:rtl w:val="0"/>
              </w:rPr>
              <w:t xml:space="preserve">Describe how the project is sustainable and catalyzes impact beyond a one time investment. Describe the potential for scaling up intervention activities, contributions to national data systems, knowledge sharing and learning, contributions to creating an enabling environment and the strengthening of relevant regulatory frameworks. </w:t>
            </w:r>
          </w:p>
          <w:p w:rsidR="00000000" w:rsidDel="00000000" w:rsidP="00000000" w:rsidRDefault="00000000" w:rsidRPr="00000000" w14:paraId="000001A9">
            <w:pPr>
              <w:spacing w:after="40" w:before="40" w:line="240" w:lineRule="auto"/>
              <w:ind w:right="-90"/>
              <w:jc w:val="both"/>
              <w:rPr>
                <w:i w:val="1"/>
                <w:color w:val="808080"/>
                <w:sz w:val="6"/>
                <w:szCs w:val="6"/>
              </w:rPr>
            </w:pPr>
            <w:bookmarkStart w:colFirst="0" w:colLast="0" w:name="_vhlemnm57lqu" w:id="56"/>
            <w:bookmarkEnd w:id="56"/>
            <w:r w:rsidDel="00000000" w:rsidR="00000000" w:rsidRPr="00000000">
              <w:rPr>
                <w:rtl w:val="0"/>
              </w:rPr>
            </w:r>
          </w:p>
        </w:tc>
      </w:tr>
      <w:tr>
        <w:trPr>
          <w:cantSplit w:val="0"/>
          <w:trHeight w:val="340" w:hRule="atLeast"/>
          <w:tblHeader w:val="0"/>
        </w:trPr>
        <w:tc>
          <w:tcPr>
            <w:shd w:fill="f2f2f2" w:val="clear"/>
            <w:vAlign w:val="center"/>
          </w:tcPr>
          <w:p w:rsidR="00000000" w:rsidDel="00000000" w:rsidP="00000000" w:rsidRDefault="00000000" w:rsidRPr="00000000" w14:paraId="000001AA">
            <w:pPr>
              <w:spacing w:after="0" w:line="259" w:lineRule="auto"/>
              <w:ind w:right="-90"/>
              <w:jc w:val="both"/>
              <w:rPr>
                <w:b w:val="1"/>
                <w:color w:val="143d64"/>
                <w:sz w:val="20"/>
                <w:szCs w:val="20"/>
              </w:rPr>
            </w:pPr>
            <w:r w:rsidDel="00000000" w:rsidR="00000000" w:rsidRPr="00000000">
              <w:rPr>
                <w:b w:val="1"/>
                <w:color w:val="143d64"/>
                <w:sz w:val="20"/>
                <w:szCs w:val="20"/>
                <w:rtl w:val="0"/>
              </w:rPr>
              <w:t xml:space="preserve">C.6. Human development impact (max. 250 words, approximately 0.5 page)</w:t>
            </w:r>
          </w:p>
        </w:tc>
      </w:tr>
      <w:tr>
        <w:trPr>
          <w:cantSplit w:val="0"/>
          <w:trHeight w:val="340" w:hRule="atLeast"/>
          <w:tblHeader w:val="0"/>
        </w:trPr>
        <w:tc>
          <w:tcPr>
            <w:shd w:fill="ffffff" w:val="clear"/>
            <w:vAlign w:val="center"/>
          </w:tcPr>
          <w:p w:rsidR="00000000" w:rsidDel="00000000" w:rsidP="00000000" w:rsidRDefault="00000000" w:rsidRPr="00000000" w14:paraId="000001AB">
            <w:pPr>
              <w:spacing w:after="40" w:before="40" w:line="240" w:lineRule="auto"/>
              <w:ind w:right="-90"/>
              <w:jc w:val="both"/>
              <w:rPr>
                <w:i w:val="1"/>
                <w:color w:val="808080"/>
                <w:sz w:val="20"/>
                <w:szCs w:val="20"/>
              </w:rPr>
            </w:pPr>
            <w:bookmarkStart w:colFirst="0" w:colLast="0" w:name="_4d34og8" w:id="57"/>
            <w:bookmarkEnd w:id="57"/>
            <w:r w:rsidDel="00000000" w:rsidR="00000000" w:rsidRPr="00000000">
              <w:rPr>
                <w:i w:val="1"/>
                <w:color w:val="808080"/>
                <w:sz w:val="20"/>
                <w:szCs w:val="20"/>
                <w:rtl w:val="0"/>
              </w:rPr>
              <w:t xml:space="preserve">Describe the broader human development benefits and priorities of the project in relation to the Sustainable Development Goals (SDGs). Discuss the project’s human development impact potential including health benefits, educational benefits, economic benefits, environmental benefits, and impacts on equity and inclusion.</w:t>
            </w:r>
          </w:p>
          <w:p w:rsidR="00000000" w:rsidDel="00000000" w:rsidP="00000000" w:rsidRDefault="00000000" w:rsidRPr="00000000" w14:paraId="000001AC">
            <w:pPr>
              <w:spacing w:after="40" w:before="40" w:line="240" w:lineRule="auto"/>
              <w:ind w:right="-90"/>
              <w:jc w:val="both"/>
              <w:rPr>
                <w:i w:val="1"/>
                <w:color w:val="808080"/>
                <w:sz w:val="6"/>
                <w:szCs w:val="6"/>
              </w:rPr>
            </w:pPr>
            <w:bookmarkStart w:colFirst="0" w:colLast="0" w:name="_8fri2lxnw5b9" w:id="58"/>
            <w:bookmarkEnd w:id="58"/>
            <w:r w:rsidDel="00000000" w:rsidR="00000000" w:rsidRPr="00000000">
              <w:rPr>
                <w:rtl w:val="0"/>
              </w:rPr>
            </w:r>
          </w:p>
        </w:tc>
      </w:tr>
      <w:tr>
        <w:trPr>
          <w:cantSplit w:val="0"/>
          <w:trHeight w:val="340" w:hRule="atLeast"/>
          <w:tblHeader w:val="0"/>
        </w:trPr>
        <w:tc>
          <w:tcPr>
            <w:shd w:fill="f2f2f2" w:val="clear"/>
            <w:vAlign w:val="center"/>
          </w:tcPr>
          <w:p w:rsidR="00000000" w:rsidDel="00000000" w:rsidP="00000000" w:rsidRDefault="00000000" w:rsidRPr="00000000" w14:paraId="000001AD">
            <w:pPr>
              <w:spacing w:after="0" w:line="259" w:lineRule="auto"/>
              <w:ind w:right="-90"/>
              <w:jc w:val="both"/>
              <w:rPr>
                <w:b w:val="1"/>
                <w:color w:val="143d64"/>
                <w:sz w:val="20"/>
                <w:szCs w:val="20"/>
              </w:rPr>
            </w:pPr>
            <w:r w:rsidDel="00000000" w:rsidR="00000000" w:rsidRPr="00000000">
              <w:rPr>
                <w:b w:val="1"/>
                <w:color w:val="143d64"/>
                <w:sz w:val="20"/>
                <w:szCs w:val="20"/>
                <w:rtl w:val="0"/>
              </w:rPr>
              <w:t xml:space="preserve">C.7. Systems strengthening and country ownership (max. 250 words, approximately 0.5 page)</w:t>
            </w:r>
          </w:p>
        </w:tc>
      </w:tr>
      <w:tr>
        <w:trPr>
          <w:cantSplit w:val="0"/>
          <w:trHeight w:val="690" w:hRule="atLeast"/>
          <w:tblHeader w:val="0"/>
        </w:trPr>
        <w:tc>
          <w:tcPr>
            <w:shd w:fill="ffffff" w:val="clear"/>
          </w:tcPr>
          <w:p w:rsidR="00000000" w:rsidDel="00000000" w:rsidP="00000000" w:rsidRDefault="00000000" w:rsidRPr="00000000" w14:paraId="000001AE">
            <w:pPr>
              <w:spacing w:after="0" w:line="259" w:lineRule="auto"/>
              <w:ind w:right="-90"/>
              <w:jc w:val="both"/>
              <w:rPr>
                <w:i w:val="1"/>
                <w:color w:val="808080"/>
                <w:sz w:val="20"/>
                <w:szCs w:val="20"/>
              </w:rPr>
            </w:pPr>
            <w:r w:rsidDel="00000000" w:rsidR="00000000" w:rsidRPr="00000000">
              <w:rPr>
                <w:i w:val="1"/>
                <w:color w:val="808080"/>
                <w:sz w:val="20"/>
                <w:szCs w:val="20"/>
                <w:rtl w:val="0"/>
              </w:rPr>
              <w:t xml:space="preserve">Describe how the country takes ownership of the funded project. Refer to the national sanitation, hygiene and/or Cholera control strategy and the alignment of proposed activities with existing policies. Discuss how the Primary Recipient and implementing partners will work with the lead sector ministry and other national stakeholders including WASH sector multi-stakeholder platforms and engage with existing mutual accountability mechanisms. Explain the project’s approach to participation including engagement with civil society organizations and project beneficiaries including women and vulnerable groups. </w:t>
            </w:r>
          </w:p>
          <w:p w:rsidR="00000000" w:rsidDel="00000000" w:rsidP="00000000" w:rsidRDefault="00000000" w:rsidRPr="00000000" w14:paraId="000001AF">
            <w:pPr>
              <w:spacing w:after="0" w:line="259" w:lineRule="auto"/>
              <w:ind w:right="-90"/>
              <w:jc w:val="both"/>
              <w:rPr>
                <w:i w:val="1"/>
                <w:color w:val="808080"/>
                <w:sz w:val="6"/>
                <w:szCs w:val="6"/>
              </w:rPr>
            </w:pPr>
            <w:r w:rsidDel="00000000" w:rsidR="00000000" w:rsidRPr="00000000">
              <w:rPr>
                <w:rtl w:val="0"/>
              </w:rPr>
            </w:r>
          </w:p>
        </w:tc>
      </w:tr>
      <w:tr>
        <w:trPr>
          <w:cantSplit w:val="0"/>
          <w:trHeight w:val="340" w:hRule="atLeast"/>
          <w:tblHeader w:val="0"/>
        </w:trPr>
        <w:tc>
          <w:tcPr>
            <w:shd w:fill="f2f2f2" w:val="clear"/>
            <w:vAlign w:val="center"/>
          </w:tcPr>
          <w:p w:rsidR="00000000" w:rsidDel="00000000" w:rsidP="00000000" w:rsidRDefault="00000000" w:rsidRPr="00000000" w14:paraId="000001B0">
            <w:pPr>
              <w:spacing w:after="0" w:line="259" w:lineRule="auto"/>
              <w:ind w:right="-90"/>
              <w:jc w:val="both"/>
              <w:rPr>
                <w:b w:val="1"/>
                <w:color w:val="143d64"/>
                <w:sz w:val="20"/>
                <w:szCs w:val="20"/>
              </w:rPr>
            </w:pPr>
            <w:r w:rsidDel="00000000" w:rsidR="00000000" w:rsidRPr="00000000">
              <w:rPr>
                <w:b w:val="1"/>
                <w:color w:val="143d64"/>
                <w:sz w:val="20"/>
                <w:szCs w:val="20"/>
                <w:rtl w:val="0"/>
              </w:rPr>
              <w:t xml:space="preserve">C.8. Project efficiency, effectiveness and continuous improvement (max. 250 words, approximately 0.5 page)</w:t>
            </w:r>
          </w:p>
        </w:tc>
      </w:tr>
      <w:tr>
        <w:trPr>
          <w:cantSplit w:val="0"/>
          <w:trHeight w:val="690" w:hRule="atLeast"/>
          <w:tblHeader w:val="0"/>
        </w:trPr>
        <w:tc>
          <w:tcPr>
            <w:shd w:fill="ffffff" w:val="clear"/>
          </w:tcPr>
          <w:p w:rsidR="00000000" w:rsidDel="00000000" w:rsidP="00000000" w:rsidRDefault="00000000" w:rsidRPr="00000000" w14:paraId="000001B1">
            <w:pPr>
              <w:spacing w:after="0" w:line="259" w:lineRule="auto"/>
              <w:ind w:right="-90"/>
              <w:jc w:val="both"/>
              <w:rPr>
                <w:i w:val="1"/>
                <w:color w:val="808080"/>
                <w:sz w:val="20"/>
                <w:szCs w:val="20"/>
              </w:rPr>
            </w:pPr>
            <w:bookmarkStart w:colFirst="0" w:colLast="0" w:name="_3rdcrjn" w:id="59"/>
            <w:bookmarkEnd w:id="59"/>
            <w:r w:rsidDel="00000000" w:rsidR="00000000" w:rsidRPr="00000000">
              <w:rPr>
                <w:i w:val="1"/>
                <w:color w:val="808080"/>
                <w:sz w:val="20"/>
                <w:szCs w:val="20"/>
                <w:rtl w:val="0"/>
              </w:rPr>
              <w:t xml:space="preserve">Discuss the proposed activities from an efficiency and effectiveness perspective, taking into consideration the requested financing and the outcomes/impact that the project aims to achieve. Assess project costs per beneficiary for the proposed interventions to illustrate overall cost effectiveness. Explain how the best available technologies and practices have been considered and applied. If applicable, refer to past experience and lessons learnt and specify the project’s innovations and/or modifications to common practices to improve on performance. Outline the project’s approach to learning and continuous improvement. How will the available monitoring data and other available data sources be used to adapt and learn?</w:t>
            </w:r>
          </w:p>
          <w:p w:rsidR="00000000" w:rsidDel="00000000" w:rsidP="00000000" w:rsidRDefault="00000000" w:rsidRPr="00000000" w14:paraId="000001B2">
            <w:pPr>
              <w:spacing w:after="0" w:line="259" w:lineRule="auto"/>
              <w:ind w:right="-90"/>
              <w:jc w:val="both"/>
              <w:rPr>
                <w:i w:val="1"/>
                <w:color w:val="808080"/>
                <w:sz w:val="6"/>
                <w:szCs w:val="6"/>
              </w:rPr>
            </w:pPr>
            <w:bookmarkStart w:colFirst="0" w:colLast="0" w:name="_1ri1l8pm00f2" w:id="60"/>
            <w:bookmarkEnd w:id="60"/>
            <w:r w:rsidDel="00000000" w:rsidR="00000000" w:rsidRPr="00000000">
              <w:rPr>
                <w:rtl w:val="0"/>
              </w:rPr>
            </w:r>
          </w:p>
        </w:tc>
      </w:tr>
    </w:tbl>
    <w:p w:rsidR="00000000" w:rsidDel="00000000" w:rsidP="00000000" w:rsidRDefault="00000000" w:rsidRPr="00000000" w14:paraId="000001B3">
      <w:pPr>
        <w:spacing w:after="0" w:line="259" w:lineRule="auto"/>
        <w:ind w:right="-90"/>
        <w:jc w:val="both"/>
        <w:rPr/>
      </w:pPr>
      <w:r w:rsidDel="00000000" w:rsidR="00000000" w:rsidRPr="00000000">
        <w:rPr>
          <w:rtl w:val="0"/>
        </w:rPr>
      </w:r>
    </w:p>
    <w:p w:rsidR="00000000" w:rsidDel="00000000" w:rsidP="00000000" w:rsidRDefault="00000000" w:rsidRPr="00000000" w14:paraId="000001B4">
      <w:pPr>
        <w:spacing w:after="160" w:line="259" w:lineRule="auto"/>
        <w:ind w:right="-90"/>
        <w:jc w:val="both"/>
        <w:rPr>
          <w:rFonts w:ascii="Calibri" w:cs="Calibri" w:eastAsia="Calibri" w:hAnsi="Calibri"/>
          <w:sz w:val="2"/>
          <w:szCs w:val="2"/>
        </w:rPr>
      </w:pPr>
      <w:r w:rsidDel="00000000" w:rsidR="00000000" w:rsidRPr="00000000">
        <w:rPr>
          <w:rtl w:val="0"/>
        </w:rPr>
      </w:r>
    </w:p>
    <w:tbl>
      <w:tblPr>
        <w:tblStyle w:val="Table11"/>
        <w:tblW w:w="10140.0" w:type="dxa"/>
        <w:jc w:val="left"/>
        <w:tblInd w:w="2.00000000000013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5"/>
        <w:gridCol w:w="1410"/>
        <w:gridCol w:w="105"/>
        <w:gridCol w:w="2070"/>
        <w:gridCol w:w="525"/>
        <w:gridCol w:w="705"/>
        <w:gridCol w:w="1050"/>
        <w:gridCol w:w="840"/>
        <w:gridCol w:w="105"/>
        <w:gridCol w:w="825"/>
        <w:gridCol w:w="1260"/>
        <w:tblGridChange w:id="0">
          <w:tblGrid>
            <w:gridCol w:w="1245"/>
            <w:gridCol w:w="1410"/>
            <w:gridCol w:w="105"/>
            <w:gridCol w:w="2070"/>
            <w:gridCol w:w="525"/>
            <w:gridCol w:w="705"/>
            <w:gridCol w:w="1050"/>
            <w:gridCol w:w="840"/>
            <w:gridCol w:w="105"/>
            <w:gridCol w:w="825"/>
            <w:gridCol w:w="1260"/>
          </w:tblGrid>
        </w:tblGridChange>
      </w:tblGrid>
      <w:tr>
        <w:trPr>
          <w:cantSplit w:val="0"/>
          <w:trHeight w:val="345" w:hRule="atLeast"/>
          <w:tblHeader w:val="0"/>
        </w:trPr>
        <w:tc>
          <w:tcPr>
            <w:gridSpan w:val="11"/>
            <w:shd w:fill="f2f2f2" w:val="clear"/>
            <w:vAlign w:val="center"/>
          </w:tcPr>
          <w:p w:rsidR="00000000" w:rsidDel="00000000" w:rsidP="00000000" w:rsidRDefault="00000000" w:rsidRPr="00000000" w14:paraId="000001B5">
            <w:pPr>
              <w:spacing w:after="0" w:line="259" w:lineRule="auto"/>
              <w:ind w:right="-90"/>
              <w:jc w:val="both"/>
              <w:rPr>
                <w:b w:val="1"/>
                <w:color w:val="143d64"/>
                <w:sz w:val="18"/>
                <w:szCs w:val="18"/>
              </w:rPr>
            </w:pPr>
            <w:r w:rsidDel="00000000" w:rsidR="00000000" w:rsidRPr="00000000">
              <w:rPr>
                <w:b w:val="1"/>
                <w:color w:val="143d64"/>
                <w:sz w:val="20"/>
                <w:szCs w:val="20"/>
                <w:rtl w:val="0"/>
              </w:rPr>
              <w:t xml:space="preserve">D.1. </w:t>
            </w:r>
            <w:r w:rsidDel="00000000" w:rsidR="00000000" w:rsidRPr="00000000">
              <w:rPr>
                <w:b w:val="1"/>
                <w:color w:val="143d64"/>
                <w:sz w:val="20"/>
                <w:szCs w:val="20"/>
                <w:rtl w:val="0"/>
              </w:rPr>
              <w:t xml:space="preserve">Project activities and key deliverables</w:t>
            </w:r>
            <w:r w:rsidDel="00000000" w:rsidR="00000000" w:rsidRPr="00000000">
              <w:rPr>
                <w:rtl w:val="0"/>
              </w:rPr>
            </w:r>
          </w:p>
        </w:tc>
      </w:tr>
      <w:tr>
        <w:trPr>
          <w:cantSplit w:val="0"/>
          <w:trHeight w:val="335" w:hRule="atLeast"/>
          <w:tblHeader w:val="0"/>
        </w:trPr>
        <w:tc>
          <w:tcPr>
            <w:gridSpan w:val="11"/>
            <w:shd w:fill="auto" w:val="clear"/>
            <w:vAlign w:val="center"/>
          </w:tcPr>
          <w:p w:rsidR="00000000" w:rsidDel="00000000" w:rsidP="00000000" w:rsidRDefault="00000000" w:rsidRPr="00000000" w14:paraId="000001C0">
            <w:pPr>
              <w:spacing w:after="0" w:line="259" w:lineRule="auto"/>
              <w:ind w:right="-90"/>
              <w:jc w:val="both"/>
              <w:rPr>
                <w:i w:val="1"/>
                <w:color w:val="808080"/>
                <w:sz w:val="20"/>
                <w:szCs w:val="20"/>
              </w:rPr>
            </w:pPr>
            <w:r w:rsidDel="00000000" w:rsidR="00000000" w:rsidRPr="00000000">
              <w:rPr>
                <w:i w:val="1"/>
                <w:color w:val="808080"/>
                <w:sz w:val="20"/>
                <w:szCs w:val="20"/>
                <w:rtl w:val="0"/>
              </w:rPr>
              <w:t xml:space="preserve">For each of the below SHF results area, summarize the project activities. Provide a brief description, and identify sub-activities and key deliverables. Align with deliverables included in the implementation timetable. Add rows as needed.</w:t>
            </w:r>
          </w:p>
          <w:p w:rsidR="00000000" w:rsidDel="00000000" w:rsidP="00000000" w:rsidRDefault="00000000" w:rsidRPr="00000000" w14:paraId="000001C1">
            <w:pPr>
              <w:spacing w:after="0" w:line="259" w:lineRule="auto"/>
              <w:ind w:right="-90"/>
              <w:jc w:val="both"/>
              <w:rPr>
                <w:i w:val="1"/>
                <w:color w:val="808080"/>
                <w:sz w:val="20"/>
                <w:szCs w:val="20"/>
              </w:rPr>
            </w:pPr>
            <w:r w:rsidDel="00000000" w:rsidR="00000000" w:rsidRPr="00000000">
              <w:rPr>
                <w:rtl w:val="0"/>
              </w:rPr>
            </w:r>
          </w:p>
          <w:p w:rsidR="00000000" w:rsidDel="00000000" w:rsidP="00000000" w:rsidRDefault="00000000" w:rsidRPr="00000000" w14:paraId="000001C2">
            <w:pPr>
              <w:spacing w:after="0" w:line="259" w:lineRule="auto"/>
              <w:ind w:right="-90"/>
              <w:jc w:val="both"/>
              <w:rPr>
                <w:b w:val="1"/>
                <w:i w:val="1"/>
                <w:color w:val="808080"/>
                <w:sz w:val="20"/>
                <w:szCs w:val="20"/>
              </w:rPr>
            </w:pPr>
            <w:r w:rsidDel="00000000" w:rsidR="00000000" w:rsidRPr="00000000">
              <w:rPr>
                <w:b w:val="1"/>
                <w:i w:val="1"/>
                <w:color w:val="808080"/>
                <w:sz w:val="20"/>
                <w:szCs w:val="20"/>
                <w:rtl w:val="0"/>
              </w:rPr>
              <w:t xml:space="preserve">SHF result areas </w:t>
            </w:r>
          </w:p>
          <w:p w:rsidR="00000000" w:rsidDel="00000000" w:rsidP="00000000" w:rsidRDefault="00000000" w:rsidRPr="00000000" w14:paraId="000001C3">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90" w:hanging="360"/>
              <w:jc w:val="both"/>
              <w:rPr>
                <w:i w:val="1"/>
                <w:color w:val="808080"/>
                <w:sz w:val="20"/>
                <w:szCs w:val="20"/>
                <w:u w:val="none"/>
              </w:rPr>
            </w:pPr>
            <w:r w:rsidDel="00000000" w:rsidR="00000000" w:rsidRPr="00000000">
              <w:rPr>
                <w:i w:val="1"/>
                <w:color w:val="808080"/>
                <w:sz w:val="20"/>
                <w:szCs w:val="20"/>
                <w:rtl w:val="0"/>
              </w:rPr>
              <w:t xml:space="preserve"> Scale-up household sanitation and hygiene services</w:t>
            </w:r>
          </w:p>
          <w:p w:rsidR="00000000" w:rsidDel="00000000" w:rsidP="00000000" w:rsidRDefault="00000000" w:rsidRPr="00000000" w14:paraId="000001C4">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90" w:hanging="360"/>
              <w:jc w:val="both"/>
              <w:rPr>
                <w:i w:val="1"/>
                <w:color w:val="808080"/>
                <w:sz w:val="20"/>
                <w:szCs w:val="20"/>
                <w:u w:val="none"/>
              </w:rPr>
            </w:pPr>
            <w:r w:rsidDel="00000000" w:rsidR="00000000" w:rsidRPr="00000000">
              <w:rPr>
                <w:i w:val="1"/>
                <w:color w:val="808080"/>
                <w:sz w:val="20"/>
                <w:szCs w:val="20"/>
                <w:rtl w:val="0"/>
              </w:rPr>
              <w:t xml:space="preserve">Support innovation towards safely managed sanitation and hygiene</w:t>
            </w:r>
            <w:r w:rsidDel="00000000" w:rsidR="00000000" w:rsidRPr="00000000">
              <w:rPr>
                <w:rtl w:val="0"/>
              </w:rPr>
            </w:r>
          </w:p>
          <w:p w:rsidR="00000000" w:rsidDel="00000000" w:rsidP="00000000" w:rsidRDefault="00000000" w:rsidRPr="00000000" w14:paraId="000001C5">
            <w:pPr>
              <w:spacing w:after="0" w:line="240" w:lineRule="auto"/>
              <w:ind w:left="720" w:right="-90" w:firstLine="0"/>
              <w:jc w:val="both"/>
              <w:rPr>
                <w:b w:val="1"/>
                <w:sz w:val="20"/>
                <w:szCs w:val="20"/>
              </w:rPr>
            </w:pPr>
            <w:r w:rsidDel="00000000" w:rsidR="00000000" w:rsidRPr="00000000">
              <w:rPr>
                <w:rtl w:val="0"/>
              </w:rPr>
            </w:r>
          </w:p>
        </w:tc>
      </w:tr>
      <w:tr>
        <w:trPr>
          <w:cantSplit w:val="0"/>
          <w:trHeight w:val="545" w:hRule="atLeast"/>
          <w:tblHeader w:val="0"/>
        </w:trPr>
        <w:tc>
          <w:tcPr>
            <w:gridSpan w:val="3"/>
            <w:shd w:fill="f2f2f2" w:val="clear"/>
            <w:vAlign w:val="center"/>
          </w:tcPr>
          <w:p w:rsidR="00000000" w:rsidDel="00000000" w:rsidP="00000000" w:rsidRDefault="00000000" w:rsidRPr="00000000" w14:paraId="000001D0">
            <w:pPr>
              <w:spacing w:after="0" w:line="259" w:lineRule="auto"/>
              <w:ind w:right="-90"/>
              <w:jc w:val="both"/>
              <w:rPr>
                <w:b w:val="1"/>
                <w:color w:val="24634f"/>
                <w:sz w:val="20"/>
                <w:szCs w:val="20"/>
              </w:rPr>
            </w:pPr>
            <w:r w:rsidDel="00000000" w:rsidR="00000000" w:rsidRPr="00000000">
              <w:rPr>
                <w:b w:val="1"/>
                <w:sz w:val="18"/>
                <w:szCs w:val="18"/>
                <w:rtl w:val="0"/>
              </w:rPr>
              <w:t xml:space="preserve">Activity</w:t>
            </w:r>
            <w:r w:rsidDel="00000000" w:rsidR="00000000" w:rsidRPr="00000000">
              <w:rPr>
                <w:rtl w:val="0"/>
              </w:rPr>
            </w:r>
          </w:p>
        </w:tc>
        <w:tc>
          <w:tcPr>
            <w:gridSpan w:val="2"/>
            <w:shd w:fill="f2f2f2" w:val="clear"/>
            <w:vAlign w:val="center"/>
          </w:tcPr>
          <w:p w:rsidR="00000000" w:rsidDel="00000000" w:rsidP="00000000" w:rsidRDefault="00000000" w:rsidRPr="00000000" w14:paraId="000001D3">
            <w:pPr>
              <w:spacing w:after="0" w:line="259" w:lineRule="auto"/>
              <w:ind w:right="-90"/>
              <w:jc w:val="both"/>
              <w:rPr>
                <w:b w:val="1"/>
                <w:color w:val="24634f"/>
                <w:sz w:val="20"/>
                <w:szCs w:val="20"/>
              </w:rPr>
            </w:pPr>
            <w:r w:rsidDel="00000000" w:rsidR="00000000" w:rsidRPr="00000000">
              <w:rPr>
                <w:b w:val="1"/>
                <w:sz w:val="18"/>
                <w:szCs w:val="18"/>
                <w:rtl w:val="0"/>
              </w:rPr>
              <w:t xml:space="preserve">Description</w:t>
            </w:r>
            <w:r w:rsidDel="00000000" w:rsidR="00000000" w:rsidRPr="00000000">
              <w:rPr>
                <w:rtl w:val="0"/>
              </w:rPr>
            </w:r>
          </w:p>
        </w:tc>
        <w:tc>
          <w:tcPr>
            <w:gridSpan w:val="3"/>
            <w:shd w:fill="f2f2f2" w:val="clear"/>
            <w:vAlign w:val="center"/>
          </w:tcPr>
          <w:p w:rsidR="00000000" w:rsidDel="00000000" w:rsidP="00000000" w:rsidRDefault="00000000" w:rsidRPr="00000000" w14:paraId="000001D5">
            <w:pPr>
              <w:spacing w:after="0" w:line="259" w:lineRule="auto"/>
              <w:ind w:right="-90"/>
              <w:jc w:val="both"/>
              <w:rPr>
                <w:b w:val="1"/>
                <w:color w:val="24634f"/>
                <w:sz w:val="20"/>
                <w:szCs w:val="20"/>
              </w:rPr>
            </w:pPr>
            <w:r w:rsidDel="00000000" w:rsidR="00000000" w:rsidRPr="00000000">
              <w:rPr>
                <w:b w:val="1"/>
                <w:sz w:val="18"/>
                <w:szCs w:val="18"/>
                <w:rtl w:val="0"/>
              </w:rPr>
              <w:t xml:space="preserve">Sub-activities</w:t>
            </w:r>
            <w:r w:rsidDel="00000000" w:rsidR="00000000" w:rsidRPr="00000000">
              <w:rPr>
                <w:rtl w:val="0"/>
              </w:rPr>
            </w:r>
          </w:p>
        </w:tc>
        <w:tc>
          <w:tcPr>
            <w:gridSpan w:val="3"/>
            <w:shd w:fill="f2f2f2" w:val="clear"/>
            <w:vAlign w:val="center"/>
          </w:tcPr>
          <w:p w:rsidR="00000000" w:rsidDel="00000000" w:rsidP="00000000" w:rsidRDefault="00000000" w:rsidRPr="00000000" w14:paraId="000001D8">
            <w:pPr>
              <w:spacing w:after="0" w:line="259" w:lineRule="auto"/>
              <w:ind w:right="-90"/>
              <w:jc w:val="both"/>
              <w:rPr>
                <w:b w:val="1"/>
                <w:color w:val="24634f"/>
                <w:sz w:val="20"/>
                <w:szCs w:val="20"/>
              </w:rPr>
            </w:pPr>
            <w:r w:rsidDel="00000000" w:rsidR="00000000" w:rsidRPr="00000000">
              <w:rPr>
                <w:b w:val="1"/>
                <w:sz w:val="18"/>
                <w:szCs w:val="18"/>
                <w:rtl w:val="0"/>
              </w:rPr>
              <w:t xml:space="preserve">Key deliverables</w:t>
            </w:r>
            <w:r w:rsidDel="00000000" w:rsidR="00000000" w:rsidRPr="00000000">
              <w:rPr>
                <w:rtl w:val="0"/>
              </w:rPr>
            </w:r>
          </w:p>
        </w:tc>
      </w:tr>
      <w:tr>
        <w:trPr>
          <w:cantSplit w:val="0"/>
          <w:trHeight w:val="525" w:hRule="atLeast"/>
          <w:tblHeader w:val="0"/>
        </w:trPr>
        <w:tc>
          <w:tcPr>
            <w:gridSpan w:val="3"/>
            <w:shd w:fill="auto" w:val="clear"/>
            <w:vAlign w:val="center"/>
          </w:tcPr>
          <w:p w:rsidR="00000000" w:rsidDel="00000000" w:rsidP="00000000" w:rsidRDefault="00000000" w:rsidRPr="00000000" w14:paraId="000001DB">
            <w:pPr>
              <w:spacing w:after="0" w:line="259" w:lineRule="auto"/>
              <w:ind w:right="-90"/>
              <w:jc w:val="both"/>
              <w:rPr>
                <w:b w:val="1"/>
                <w:color w:val="24634f"/>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1DE">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1E0">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1E3">
            <w:pPr>
              <w:spacing w:after="0" w:line="259" w:lineRule="auto"/>
              <w:ind w:right="-90"/>
              <w:jc w:val="both"/>
              <w:rPr>
                <w:b w:val="1"/>
                <w:color w:val="24634f"/>
                <w:sz w:val="20"/>
                <w:szCs w:val="20"/>
              </w:rPr>
            </w:pPr>
            <w:r w:rsidDel="00000000" w:rsidR="00000000" w:rsidRPr="00000000">
              <w:rPr>
                <w:rtl w:val="0"/>
              </w:rPr>
            </w:r>
          </w:p>
        </w:tc>
      </w:tr>
      <w:tr>
        <w:trPr>
          <w:cantSplit w:val="0"/>
          <w:trHeight w:val="545" w:hRule="atLeast"/>
          <w:tblHeader w:val="0"/>
        </w:trPr>
        <w:tc>
          <w:tcPr>
            <w:gridSpan w:val="3"/>
            <w:shd w:fill="auto" w:val="clear"/>
            <w:vAlign w:val="center"/>
          </w:tcPr>
          <w:p w:rsidR="00000000" w:rsidDel="00000000" w:rsidP="00000000" w:rsidRDefault="00000000" w:rsidRPr="00000000" w14:paraId="000001E6">
            <w:pPr>
              <w:spacing w:after="0" w:line="259" w:lineRule="auto"/>
              <w:ind w:right="-90"/>
              <w:jc w:val="both"/>
              <w:rPr>
                <w:b w:val="1"/>
                <w:color w:val="24634f"/>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1E9">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1EB">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1EE">
            <w:pPr>
              <w:spacing w:after="0" w:line="259" w:lineRule="auto"/>
              <w:ind w:right="-90"/>
              <w:jc w:val="both"/>
              <w:rPr>
                <w:b w:val="1"/>
                <w:color w:val="24634f"/>
                <w:sz w:val="20"/>
                <w:szCs w:val="20"/>
              </w:rPr>
            </w:pPr>
            <w:r w:rsidDel="00000000" w:rsidR="00000000" w:rsidRPr="00000000">
              <w:rPr>
                <w:rtl w:val="0"/>
              </w:rPr>
            </w:r>
          </w:p>
        </w:tc>
      </w:tr>
      <w:tr>
        <w:trPr>
          <w:cantSplit w:val="0"/>
          <w:trHeight w:val="545" w:hRule="atLeast"/>
          <w:tblHeader w:val="0"/>
        </w:trPr>
        <w:tc>
          <w:tcPr>
            <w:gridSpan w:val="3"/>
            <w:shd w:fill="auto" w:val="clear"/>
            <w:vAlign w:val="center"/>
          </w:tcPr>
          <w:p w:rsidR="00000000" w:rsidDel="00000000" w:rsidP="00000000" w:rsidRDefault="00000000" w:rsidRPr="00000000" w14:paraId="000001F1">
            <w:pPr>
              <w:spacing w:after="0" w:line="259" w:lineRule="auto"/>
              <w:ind w:right="-90"/>
              <w:jc w:val="both"/>
              <w:rPr>
                <w:b w:val="1"/>
                <w:color w:val="24634f"/>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1F4">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1F6">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1F9">
            <w:pPr>
              <w:spacing w:after="0" w:line="259" w:lineRule="auto"/>
              <w:ind w:right="-90"/>
              <w:jc w:val="both"/>
              <w:rPr>
                <w:b w:val="1"/>
                <w:color w:val="24634f"/>
                <w:sz w:val="20"/>
                <w:szCs w:val="20"/>
              </w:rPr>
            </w:pPr>
            <w:r w:rsidDel="00000000" w:rsidR="00000000" w:rsidRPr="00000000">
              <w:rPr>
                <w:rtl w:val="0"/>
              </w:rPr>
            </w:r>
          </w:p>
        </w:tc>
      </w:tr>
      <w:tr>
        <w:trPr>
          <w:cantSplit w:val="0"/>
          <w:trHeight w:val="545" w:hRule="atLeast"/>
          <w:tblHeader w:val="0"/>
        </w:trPr>
        <w:tc>
          <w:tcPr>
            <w:gridSpan w:val="3"/>
            <w:shd w:fill="auto" w:val="clear"/>
            <w:vAlign w:val="center"/>
          </w:tcPr>
          <w:p w:rsidR="00000000" w:rsidDel="00000000" w:rsidP="00000000" w:rsidRDefault="00000000" w:rsidRPr="00000000" w14:paraId="000001FC">
            <w:pPr>
              <w:spacing w:after="0" w:line="259" w:lineRule="auto"/>
              <w:ind w:right="-90"/>
              <w:jc w:val="both"/>
              <w:rPr>
                <w:b w:val="1"/>
                <w:color w:val="24634f"/>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1FF">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01">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04">
            <w:pPr>
              <w:spacing w:after="0" w:line="259" w:lineRule="auto"/>
              <w:ind w:right="-90"/>
              <w:jc w:val="both"/>
              <w:rPr>
                <w:b w:val="1"/>
                <w:color w:val="24634f"/>
                <w:sz w:val="20"/>
                <w:szCs w:val="20"/>
              </w:rPr>
            </w:pPr>
            <w:r w:rsidDel="00000000" w:rsidR="00000000" w:rsidRPr="00000000">
              <w:rPr>
                <w:rtl w:val="0"/>
              </w:rPr>
            </w:r>
          </w:p>
        </w:tc>
      </w:tr>
      <w:tr>
        <w:trPr>
          <w:cantSplit w:val="0"/>
          <w:trHeight w:val="545" w:hRule="atLeast"/>
          <w:tblHeader w:val="0"/>
        </w:trPr>
        <w:tc>
          <w:tcPr>
            <w:gridSpan w:val="3"/>
            <w:shd w:fill="auto" w:val="clear"/>
            <w:vAlign w:val="center"/>
          </w:tcPr>
          <w:p w:rsidR="00000000" w:rsidDel="00000000" w:rsidP="00000000" w:rsidRDefault="00000000" w:rsidRPr="00000000" w14:paraId="00000207">
            <w:pPr>
              <w:spacing w:after="0" w:line="259" w:lineRule="auto"/>
              <w:ind w:right="-90"/>
              <w:jc w:val="both"/>
              <w:rPr>
                <w:b w:val="1"/>
                <w:color w:val="24634f"/>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20A">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0C">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0F">
            <w:pPr>
              <w:spacing w:after="0" w:line="259" w:lineRule="auto"/>
              <w:ind w:right="-90"/>
              <w:jc w:val="both"/>
              <w:rPr>
                <w:b w:val="1"/>
                <w:color w:val="24634f"/>
                <w:sz w:val="20"/>
                <w:szCs w:val="20"/>
              </w:rPr>
            </w:pPr>
            <w:r w:rsidDel="00000000" w:rsidR="00000000" w:rsidRPr="00000000">
              <w:rPr>
                <w:rtl w:val="0"/>
              </w:rPr>
            </w:r>
          </w:p>
        </w:tc>
      </w:tr>
      <w:tr>
        <w:trPr>
          <w:cantSplit w:val="0"/>
          <w:trHeight w:val="545" w:hRule="atLeast"/>
          <w:tblHeader w:val="0"/>
        </w:trPr>
        <w:tc>
          <w:tcPr>
            <w:gridSpan w:val="3"/>
            <w:shd w:fill="auto" w:val="clear"/>
            <w:vAlign w:val="center"/>
          </w:tcPr>
          <w:p w:rsidR="00000000" w:rsidDel="00000000" w:rsidP="00000000" w:rsidRDefault="00000000" w:rsidRPr="00000000" w14:paraId="00000212">
            <w:pPr>
              <w:spacing w:after="0" w:line="259" w:lineRule="auto"/>
              <w:ind w:right="-90"/>
              <w:jc w:val="both"/>
              <w:rPr>
                <w:b w:val="1"/>
                <w:color w:val="24634f"/>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215">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17">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1A">
            <w:pPr>
              <w:spacing w:after="0" w:line="259" w:lineRule="auto"/>
              <w:ind w:right="-90"/>
              <w:jc w:val="both"/>
              <w:rPr>
                <w:b w:val="1"/>
                <w:color w:val="24634f"/>
                <w:sz w:val="20"/>
                <w:szCs w:val="20"/>
              </w:rPr>
            </w:pPr>
            <w:r w:rsidDel="00000000" w:rsidR="00000000" w:rsidRPr="00000000">
              <w:rPr>
                <w:rtl w:val="0"/>
              </w:rPr>
            </w:r>
          </w:p>
        </w:tc>
      </w:tr>
      <w:tr>
        <w:trPr>
          <w:cantSplit w:val="0"/>
          <w:trHeight w:val="545" w:hRule="atLeast"/>
          <w:tblHeader w:val="0"/>
        </w:trPr>
        <w:tc>
          <w:tcPr>
            <w:gridSpan w:val="3"/>
            <w:shd w:fill="auto" w:val="clear"/>
            <w:vAlign w:val="center"/>
          </w:tcPr>
          <w:p w:rsidR="00000000" w:rsidDel="00000000" w:rsidP="00000000" w:rsidRDefault="00000000" w:rsidRPr="00000000" w14:paraId="0000021D">
            <w:pPr>
              <w:spacing w:after="0" w:line="259" w:lineRule="auto"/>
              <w:ind w:right="-90"/>
              <w:jc w:val="both"/>
              <w:rPr>
                <w:b w:val="1"/>
                <w:color w:val="24634f"/>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220">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22">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25">
            <w:pPr>
              <w:spacing w:after="0" w:line="259" w:lineRule="auto"/>
              <w:ind w:right="-90"/>
              <w:jc w:val="both"/>
              <w:rPr>
                <w:b w:val="1"/>
                <w:color w:val="24634f"/>
                <w:sz w:val="20"/>
                <w:szCs w:val="20"/>
              </w:rPr>
            </w:pPr>
            <w:r w:rsidDel="00000000" w:rsidR="00000000" w:rsidRPr="00000000">
              <w:rPr>
                <w:rtl w:val="0"/>
              </w:rPr>
            </w:r>
          </w:p>
        </w:tc>
      </w:tr>
      <w:tr>
        <w:trPr>
          <w:cantSplit w:val="0"/>
          <w:trHeight w:val="545" w:hRule="atLeast"/>
          <w:tblHeader w:val="0"/>
        </w:trPr>
        <w:tc>
          <w:tcPr>
            <w:gridSpan w:val="3"/>
            <w:shd w:fill="auto" w:val="clear"/>
            <w:vAlign w:val="center"/>
          </w:tcPr>
          <w:p w:rsidR="00000000" w:rsidDel="00000000" w:rsidP="00000000" w:rsidRDefault="00000000" w:rsidRPr="00000000" w14:paraId="00000228">
            <w:pPr>
              <w:spacing w:after="0" w:line="259" w:lineRule="auto"/>
              <w:ind w:right="-90"/>
              <w:jc w:val="both"/>
              <w:rPr>
                <w:b w:val="1"/>
                <w:color w:val="24634f"/>
                <w:sz w:val="20"/>
                <w:szCs w:val="20"/>
              </w:rPr>
            </w:pPr>
            <w:r w:rsidDel="00000000" w:rsidR="00000000" w:rsidRPr="00000000">
              <w:rPr>
                <w:rtl w:val="0"/>
              </w:rPr>
            </w:r>
          </w:p>
        </w:tc>
        <w:tc>
          <w:tcPr>
            <w:gridSpan w:val="2"/>
            <w:shd w:fill="auto" w:val="clear"/>
            <w:vAlign w:val="center"/>
          </w:tcPr>
          <w:p w:rsidR="00000000" w:rsidDel="00000000" w:rsidP="00000000" w:rsidRDefault="00000000" w:rsidRPr="00000000" w14:paraId="0000022B">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2D">
            <w:pPr>
              <w:spacing w:after="0" w:line="259" w:lineRule="auto"/>
              <w:ind w:right="-90"/>
              <w:jc w:val="both"/>
              <w:rPr>
                <w:b w:val="1"/>
                <w:color w:val="24634f"/>
                <w:sz w:val="20"/>
                <w:szCs w:val="20"/>
              </w:rPr>
            </w:pPr>
            <w:r w:rsidDel="00000000" w:rsidR="00000000" w:rsidRPr="00000000">
              <w:rPr>
                <w:rtl w:val="0"/>
              </w:rPr>
            </w:r>
          </w:p>
        </w:tc>
        <w:tc>
          <w:tcPr>
            <w:gridSpan w:val="3"/>
            <w:shd w:fill="auto" w:val="clear"/>
            <w:vAlign w:val="center"/>
          </w:tcPr>
          <w:p w:rsidR="00000000" w:rsidDel="00000000" w:rsidP="00000000" w:rsidRDefault="00000000" w:rsidRPr="00000000" w14:paraId="00000230">
            <w:pPr>
              <w:spacing w:after="0" w:line="259" w:lineRule="auto"/>
              <w:ind w:right="-90"/>
              <w:jc w:val="both"/>
              <w:rPr>
                <w:b w:val="1"/>
                <w:color w:val="24634f"/>
                <w:sz w:val="20"/>
                <w:szCs w:val="20"/>
              </w:rPr>
            </w:pPr>
            <w:r w:rsidDel="00000000" w:rsidR="00000000" w:rsidRPr="00000000">
              <w:rPr>
                <w:rtl w:val="0"/>
              </w:rPr>
            </w:r>
          </w:p>
        </w:tc>
      </w:tr>
    </w:tbl>
    <w:p w:rsidR="00000000" w:rsidDel="00000000" w:rsidP="00000000" w:rsidRDefault="00000000" w:rsidRPr="00000000" w14:paraId="00000233">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234">
      <w:pPr>
        <w:spacing w:after="160" w:line="259" w:lineRule="auto"/>
        <w:ind w:right="-90"/>
        <w:jc w:val="both"/>
        <w:rPr>
          <w:rFonts w:ascii="Calibri" w:cs="Calibri" w:eastAsia="Calibri" w:hAnsi="Calibri"/>
          <w:sz w:val="2"/>
          <w:szCs w:val="2"/>
        </w:rPr>
      </w:pPr>
      <w:r w:rsidDel="00000000" w:rsidR="00000000" w:rsidRPr="00000000">
        <w:rPr>
          <w:rtl w:val="0"/>
        </w:rPr>
      </w:r>
    </w:p>
    <w:tbl>
      <w:tblPr>
        <w:tblStyle w:val="Table12"/>
        <w:tblW w:w="10140.0" w:type="dxa"/>
        <w:jc w:val="left"/>
        <w:tblInd w:w="2.000000000000135"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5"/>
        <w:gridCol w:w="1410"/>
        <w:gridCol w:w="105"/>
        <w:gridCol w:w="2070"/>
        <w:gridCol w:w="525"/>
        <w:gridCol w:w="705"/>
        <w:gridCol w:w="1050"/>
        <w:gridCol w:w="840"/>
        <w:gridCol w:w="105"/>
        <w:gridCol w:w="825"/>
        <w:gridCol w:w="1260"/>
        <w:tblGridChange w:id="0">
          <w:tblGrid>
            <w:gridCol w:w="1245"/>
            <w:gridCol w:w="1410"/>
            <w:gridCol w:w="105"/>
            <w:gridCol w:w="2070"/>
            <w:gridCol w:w="525"/>
            <w:gridCol w:w="705"/>
            <w:gridCol w:w="1050"/>
            <w:gridCol w:w="840"/>
            <w:gridCol w:w="105"/>
            <w:gridCol w:w="825"/>
            <w:gridCol w:w="1260"/>
          </w:tblGrid>
        </w:tblGridChange>
      </w:tblGrid>
      <w:tr>
        <w:trPr>
          <w:cantSplit w:val="0"/>
          <w:trHeight w:val="90" w:hRule="atLeast"/>
          <w:tblHeader w:val="0"/>
        </w:trPr>
        <w:tc>
          <w:tcPr>
            <w:gridSpan w:val="11"/>
            <w:shd w:fill="f2f2f2" w:val="clear"/>
            <w:vAlign w:val="center"/>
          </w:tcPr>
          <w:p w:rsidR="00000000" w:rsidDel="00000000" w:rsidP="00000000" w:rsidRDefault="00000000" w:rsidRPr="00000000" w14:paraId="00000235">
            <w:pPr>
              <w:spacing w:after="0" w:line="259" w:lineRule="auto"/>
              <w:ind w:right="-90"/>
              <w:jc w:val="both"/>
              <w:rPr>
                <w:b w:val="1"/>
                <w:color w:val="143d64"/>
                <w:sz w:val="18"/>
                <w:szCs w:val="18"/>
              </w:rPr>
            </w:pPr>
            <w:r w:rsidDel="00000000" w:rsidR="00000000" w:rsidRPr="00000000">
              <w:rPr>
                <w:b w:val="1"/>
                <w:color w:val="143d64"/>
                <w:sz w:val="20"/>
                <w:szCs w:val="20"/>
                <w:rtl w:val="0"/>
              </w:rPr>
              <w:t xml:space="preserve">D.2. Project performance indicators</w:t>
            </w:r>
            <w:r w:rsidDel="00000000" w:rsidR="00000000" w:rsidRPr="00000000">
              <w:rPr>
                <w:rtl w:val="0"/>
              </w:rPr>
            </w:r>
          </w:p>
        </w:tc>
      </w:tr>
      <w:tr>
        <w:trPr>
          <w:cantSplit w:val="0"/>
          <w:trHeight w:val="335" w:hRule="atLeast"/>
          <w:tblHeader w:val="0"/>
        </w:trPr>
        <w:tc>
          <w:tcPr>
            <w:gridSpan w:val="11"/>
            <w:shd w:fill="auto" w:val="clear"/>
            <w:vAlign w:val="center"/>
          </w:tcPr>
          <w:p w:rsidR="00000000" w:rsidDel="00000000" w:rsidP="00000000" w:rsidRDefault="00000000" w:rsidRPr="00000000" w14:paraId="00000240">
            <w:pPr>
              <w:spacing w:after="0" w:line="259" w:lineRule="auto"/>
              <w:ind w:right="-90"/>
              <w:jc w:val="both"/>
              <w:rPr>
                <w:i w:val="1"/>
                <w:color w:val="808080"/>
                <w:sz w:val="20"/>
                <w:szCs w:val="20"/>
              </w:rPr>
            </w:pPr>
            <w:r w:rsidDel="00000000" w:rsidR="00000000" w:rsidRPr="00000000">
              <w:rPr>
                <w:i w:val="1"/>
                <w:color w:val="808080"/>
                <w:sz w:val="20"/>
                <w:szCs w:val="20"/>
                <w:rtl w:val="0"/>
              </w:rPr>
              <w:t xml:space="preserve">Outline a results framework for the project. The project performance indicators should measure progress, performance and results at the most relevant level with appropriate disaggregation including by gender and relevant vulnerable groups</w:t>
            </w:r>
            <w:r w:rsidDel="00000000" w:rsidR="00000000" w:rsidRPr="00000000">
              <w:rPr>
                <w:i w:val="1"/>
                <w:color w:val="808080"/>
                <w:sz w:val="20"/>
                <w:szCs w:val="20"/>
                <w:vertAlign w:val="superscript"/>
              </w:rPr>
              <w:footnoteReference w:customMarkFollows="0" w:id="13"/>
            </w:r>
            <w:r w:rsidDel="00000000" w:rsidR="00000000" w:rsidRPr="00000000">
              <w:rPr>
                <w:i w:val="1"/>
                <w:color w:val="808080"/>
                <w:sz w:val="20"/>
                <w:szCs w:val="20"/>
                <w:rtl w:val="0"/>
              </w:rPr>
              <w:t xml:space="preserve">. Select the relevant SHF results areas and specify expected results, indicators, means of verification, baselines, targets and assumptions. Refer to JMP guidance</w:t>
            </w:r>
            <w:r w:rsidDel="00000000" w:rsidR="00000000" w:rsidRPr="00000000">
              <w:rPr>
                <w:b w:val="1"/>
                <w:color w:val="143d64"/>
                <w:sz w:val="20"/>
                <w:szCs w:val="20"/>
                <w:vertAlign w:val="superscript"/>
              </w:rPr>
              <w:footnoteReference w:customMarkFollows="0" w:id="14"/>
            </w:r>
            <w:r w:rsidDel="00000000" w:rsidR="00000000" w:rsidRPr="00000000">
              <w:rPr>
                <w:i w:val="1"/>
                <w:color w:val="808080"/>
                <w:sz w:val="20"/>
                <w:szCs w:val="20"/>
                <w:rtl w:val="0"/>
              </w:rPr>
              <w:t xml:space="preserve"> and use results indicators listed under D.1. when appropriate. Add rows as needed.</w:t>
            </w:r>
          </w:p>
          <w:p w:rsidR="00000000" w:rsidDel="00000000" w:rsidP="00000000" w:rsidRDefault="00000000" w:rsidRPr="00000000" w14:paraId="00000241">
            <w:pPr>
              <w:spacing w:after="0" w:line="259" w:lineRule="auto"/>
              <w:ind w:right="-90"/>
              <w:jc w:val="both"/>
              <w:rPr>
                <w:i w:val="1"/>
                <w:color w:val="808080"/>
                <w:sz w:val="20"/>
                <w:szCs w:val="20"/>
              </w:rPr>
            </w:pPr>
            <w:r w:rsidDel="00000000" w:rsidR="00000000" w:rsidRPr="00000000">
              <w:rPr>
                <w:rtl w:val="0"/>
              </w:rPr>
            </w:r>
          </w:p>
          <w:p w:rsidR="00000000" w:rsidDel="00000000" w:rsidP="00000000" w:rsidRDefault="00000000" w:rsidRPr="00000000" w14:paraId="00000242">
            <w:pPr>
              <w:spacing w:after="0" w:line="259" w:lineRule="auto"/>
              <w:ind w:right="-90"/>
              <w:jc w:val="both"/>
              <w:rPr>
                <w:b w:val="1"/>
                <w:i w:val="1"/>
                <w:color w:val="808080"/>
                <w:sz w:val="20"/>
                <w:szCs w:val="20"/>
              </w:rPr>
            </w:pPr>
            <w:r w:rsidDel="00000000" w:rsidR="00000000" w:rsidRPr="00000000">
              <w:rPr>
                <w:b w:val="1"/>
                <w:i w:val="1"/>
                <w:color w:val="808080"/>
                <w:sz w:val="20"/>
                <w:szCs w:val="20"/>
                <w:rtl w:val="0"/>
              </w:rPr>
              <w:t xml:space="preserve">SHF RESULTS AREAS:</w:t>
            </w:r>
          </w:p>
          <w:p w:rsidR="00000000" w:rsidDel="00000000" w:rsidP="00000000" w:rsidRDefault="00000000" w:rsidRPr="00000000" w14:paraId="00000243">
            <w:pPr>
              <w:numPr>
                <w:ilvl w:val="0"/>
                <w:numId w:val="24"/>
              </w:numPr>
              <w:spacing w:after="0" w:line="240" w:lineRule="auto"/>
              <w:ind w:left="720" w:right="-90" w:hanging="360"/>
              <w:jc w:val="both"/>
              <w:rPr>
                <w:i w:val="1"/>
                <w:color w:val="808080"/>
                <w:sz w:val="20"/>
                <w:szCs w:val="20"/>
              </w:rPr>
            </w:pPr>
            <w:r w:rsidDel="00000000" w:rsidR="00000000" w:rsidRPr="00000000">
              <w:rPr>
                <w:i w:val="1"/>
                <w:color w:val="808080"/>
                <w:sz w:val="20"/>
                <w:szCs w:val="20"/>
                <w:rtl w:val="0"/>
              </w:rPr>
              <w:t xml:space="preserve">Scale-up household sanitation and hygiene services</w:t>
            </w:r>
            <w:r w:rsidDel="00000000" w:rsidR="00000000" w:rsidRPr="00000000">
              <w:rPr>
                <w:rtl w:val="0"/>
              </w:rPr>
            </w:r>
          </w:p>
          <w:p w:rsidR="00000000" w:rsidDel="00000000" w:rsidP="00000000" w:rsidRDefault="00000000" w:rsidRPr="00000000" w14:paraId="00000244">
            <w:pPr>
              <w:numPr>
                <w:ilvl w:val="0"/>
                <w:numId w:val="24"/>
              </w:numPr>
              <w:spacing w:after="0" w:line="259" w:lineRule="auto"/>
              <w:ind w:left="720" w:right="-90" w:hanging="360"/>
              <w:jc w:val="both"/>
              <w:rPr>
                <w:i w:val="1"/>
                <w:color w:val="808080"/>
                <w:sz w:val="20"/>
                <w:szCs w:val="20"/>
              </w:rPr>
            </w:pPr>
            <w:r w:rsidDel="00000000" w:rsidR="00000000" w:rsidRPr="00000000">
              <w:rPr>
                <w:i w:val="1"/>
                <w:color w:val="808080"/>
                <w:sz w:val="20"/>
                <w:szCs w:val="20"/>
                <w:rtl w:val="0"/>
              </w:rPr>
              <w:t xml:space="preserve">Support innovation towards safely managed sanitation and hygiene</w:t>
            </w:r>
            <w:r w:rsidDel="00000000" w:rsidR="00000000" w:rsidRPr="00000000">
              <w:rPr>
                <w:rtl w:val="0"/>
              </w:rPr>
            </w:r>
          </w:p>
          <w:p w:rsidR="00000000" w:rsidDel="00000000" w:rsidP="00000000" w:rsidRDefault="00000000" w:rsidRPr="00000000" w14:paraId="00000245">
            <w:pPr>
              <w:spacing w:after="0" w:line="259" w:lineRule="auto"/>
              <w:ind w:left="0" w:right="-90" w:firstLine="0"/>
              <w:jc w:val="both"/>
              <w:rPr>
                <w:i w:val="1"/>
                <w:color w:val="808080"/>
                <w:sz w:val="20"/>
                <w:szCs w:val="20"/>
              </w:rPr>
            </w:pPr>
            <w:r w:rsidDel="00000000" w:rsidR="00000000" w:rsidRPr="00000000">
              <w:rPr>
                <w:rtl w:val="0"/>
              </w:rPr>
            </w:r>
          </w:p>
        </w:tc>
      </w:tr>
      <w:tr>
        <w:trPr>
          <w:cantSplit w:val="0"/>
          <w:trHeight w:val="335" w:hRule="atLeast"/>
          <w:tblHeader w:val="0"/>
        </w:trPr>
        <w:tc>
          <w:tcPr>
            <w:vMerge w:val="restart"/>
            <w:shd w:fill="f2f2f2" w:val="clear"/>
            <w:vAlign w:val="center"/>
          </w:tcPr>
          <w:p w:rsidR="00000000" w:rsidDel="00000000" w:rsidP="00000000" w:rsidRDefault="00000000" w:rsidRPr="00000000" w14:paraId="00000250">
            <w:pPr>
              <w:spacing w:after="40" w:before="40" w:line="259" w:lineRule="auto"/>
              <w:ind w:left="-17" w:right="-90" w:firstLine="0"/>
              <w:jc w:val="both"/>
              <w:rPr>
                <w:b w:val="1"/>
                <w:sz w:val="18"/>
                <w:szCs w:val="18"/>
              </w:rPr>
            </w:pPr>
            <w:r w:rsidDel="00000000" w:rsidR="00000000" w:rsidRPr="00000000">
              <w:rPr>
                <w:b w:val="1"/>
                <w:sz w:val="18"/>
                <w:szCs w:val="18"/>
                <w:rtl w:val="0"/>
              </w:rPr>
              <w:t xml:space="preserve">Results Area</w:t>
            </w:r>
          </w:p>
        </w:tc>
        <w:tc>
          <w:tcPr>
            <w:vMerge w:val="restart"/>
            <w:shd w:fill="f2f2f2" w:val="clear"/>
            <w:vAlign w:val="center"/>
          </w:tcPr>
          <w:p w:rsidR="00000000" w:rsidDel="00000000" w:rsidP="00000000" w:rsidRDefault="00000000" w:rsidRPr="00000000" w14:paraId="00000251">
            <w:pPr>
              <w:spacing w:after="0" w:line="259" w:lineRule="auto"/>
              <w:ind w:right="-90"/>
              <w:jc w:val="both"/>
              <w:rPr>
                <w:b w:val="1"/>
                <w:sz w:val="18"/>
                <w:szCs w:val="18"/>
              </w:rPr>
            </w:pPr>
            <w:r w:rsidDel="00000000" w:rsidR="00000000" w:rsidRPr="00000000">
              <w:rPr>
                <w:b w:val="1"/>
                <w:sz w:val="18"/>
                <w:szCs w:val="18"/>
                <w:rtl w:val="0"/>
              </w:rPr>
              <w:t xml:space="preserve">Expected Results</w:t>
            </w:r>
          </w:p>
        </w:tc>
        <w:tc>
          <w:tcPr>
            <w:gridSpan w:val="2"/>
            <w:vMerge w:val="restart"/>
            <w:shd w:fill="f2f2f2" w:val="clear"/>
            <w:vAlign w:val="center"/>
          </w:tcPr>
          <w:p w:rsidR="00000000" w:rsidDel="00000000" w:rsidP="00000000" w:rsidRDefault="00000000" w:rsidRPr="00000000" w14:paraId="00000252">
            <w:pPr>
              <w:spacing w:after="0" w:line="259" w:lineRule="auto"/>
              <w:ind w:right="-90"/>
              <w:jc w:val="both"/>
              <w:rPr>
                <w:b w:val="1"/>
                <w:sz w:val="20"/>
                <w:szCs w:val="20"/>
              </w:rPr>
            </w:pPr>
            <w:r w:rsidDel="00000000" w:rsidR="00000000" w:rsidRPr="00000000">
              <w:rPr>
                <w:b w:val="1"/>
                <w:sz w:val="18"/>
                <w:szCs w:val="18"/>
                <w:rtl w:val="0"/>
              </w:rPr>
              <w:t xml:space="preserve">Indicators</w:t>
            </w:r>
            <w:r w:rsidDel="00000000" w:rsidR="00000000" w:rsidRPr="00000000">
              <w:rPr>
                <w:rtl w:val="0"/>
              </w:rPr>
            </w:r>
          </w:p>
        </w:tc>
        <w:tc>
          <w:tcPr>
            <w:gridSpan w:val="2"/>
            <w:vMerge w:val="restart"/>
            <w:shd w:fill="f2f2f2" w:val="clear"/>
            <w:vAlign w:val="center"/>
          </w:tcPr>
          <w:p w:rsidR="00000000" w:rsidDel="00000000" w:rsidP="00000000" w:rsidRDefault="00000000" w:rsidRPr="00000000" w14:paraId="00000254">
            <w:pPr>
              <w:spacing w:after="0" w:line="259" w:lineRule="auto"/>
              <w:ind w:right="-90"/>
              <w:rPr>
                <w:b w:val="1"/>
                <w:sz w:val="20"/>
                <w:szCs w:val="20"/>
              </w:rPr>
            </w:pPr>
            <w:r w:rsidDel="00000000" w:rsidR="00000000" w:rsidRPr="00000000">
              <w:rPr>
                <w:b w:val="1"/>
                <w:sz w:val="18"/>
                <w:szCs w:val="18"/>
                <w:rtl w:val="0"/>
              </w:rPr>
              <w:t xml:space="preserve">Means of Verification (MoV)</w:t>
            </w:r>
            <w:r w:rsidDel="00000000" w:rsidR="00000000" w:rsidRPr="00000000">
              <w:rPr>
                <w:rtl w:val="0"/>
              </w:rPr>
            </w:r>
          </w:p>
        </w:tc>
        <w:tc>
          <w:tcPr>
            <w:vMerge w:val="restart"/>
            <w:shd w:fill="f2f2f2" w:val="clear"/>
            <w:vAlign w:val="center"/>
          </w:tcPr>
          <w:p w:rsidR="00000000" w:rsidDel="00000000" w:rsidP="00000000" w:rsidRDefault="00000000" w:rsidRPr="00000000" w14:paraId="00000256">
            <w:pPr>
              <w:spacing w:after="0" w:line="259" w:lineRule="auto"/>
              <w:ind w:right="-90"/>
              <w:jc w:val="both"/>
              <w:rPr>
                <w:b w:val="1"/>
                <w:sz w:val="20"/>
                <w:szCs w:val="20"/>
              </w:rPr>
            </w:pPr>
            <w:r w:rsidDel="00000000" w:rsidR="00000000" w:rsidRPr="00000000">
              <w:rPr>
                <w:b w:val="1"/>
                <w:sz w:val="18"/>
                <w:szCs w:val="18"/>
                <w:rtl w:val="0"/>
              </w:rPr>
              <w:t xml:space="preserve">Baseline</w:t>
            </w:r>
            <w:r w:rsidDel="00000000" w:rsidR="00000000" w:rsidRPr="00000000">
              <w:rPr>
                <w:rtl w:val="0"/>
              </w:rPr>
            </w:r>
          </w:p>
        </w:tc>
        <w:tc>
          <w:tcPr>
            <w:gridSpan w:val="3"/>
            <w:shd w:fill="f2f2f2" w:val="clear"/>
            <w:vAlign w:val="center"/>
          </w:tcPr>
          <w:p w:rsidR="00000000" w:rsidDel="00000000" w:rsidP="00000000" w:rsidRDefault="00000000" w:rsidRPr="00000000" w14:paraId="00000257">
            <w:pPr>
              <w:spacing w:after="0" w:line="259" w:lineRule="auto"/>
              <w:ind w:right="-90"/>
              <w:jc w:val="both"/>
              <w:rPr>
                <w:b w:val="1"/>
                <w:sz w:val="20"/>
                <w:szCs w:val="20"/>
              </w:rPr>
            </w:pPr>
            <w:r w:rsidDel="00000000" w:rsidR="00000000" w:rsidRPr="00000000">
              <w:rPr>
                <w:b w:val="1"/>
                <w:sz w:val="18"/>
                <w:szCs w:val="18"/>
                <w:rtl w:val="0"/>
              </w:rPr>
              <w:t xml:space="preserve">Target</w:t>
            </w:r>
            <w:r w:rsidDel="00000000" w:rsidR="00000000" w:rsidRPr="00000000">
              <w:rPr>
                <w:rtl w:val="0"/>
              </w:rPr>
            </w:r>
          </w:p>
        </w:tc>
        <w:tc>
          <w:tcPr>
            <w:vMerge w:val="restart"/>
            <w:shd w:fill="f2f2f2" w:val="clear"/>
            <w:vAlign w:val="center"/>
          </w:tcPr>
          <w:p w:rsidR="00000000" w:rsidDel="00000000" w:rsidP="00000000" w:rsidRDefault="00000000" w:rsidRPr="00000000" w14:paraId="0000025A">
            <w:pPr>
              <w:spacing w:after="0" w:line="259" w:lineRule="auto"/>
              <w:ind w:right="-90"/>
              <w:jc w:val="both"/>
              <w:rPr>
                <w:b w:val="1"/>
                <w:sz w:val="20"/>
                <w:szCs w:val="20"/>
              </w:rPr>
            </w:pPr>
            <w:r w:rsidDel="00000000" w:rsidR="00000000" w:rsidRPr="00000000">
              <w:rPr>
                <w:b w:val="1"/>
                <w:sz w:val="18"/>
                <w:szCs w:val="18"/>
                <w:rtl w:val="0"/>
              </w:rPr>
              <w:t xml:space="preserve">Assumptions</w:t>
            </w:r>
            <w:r w:rsidDel="00000000" w:rsidR="00000000" w:rsidRPr="00000000">
              <w:rPr>
                <w:rtl w:val="0"/>
              </w:rPr>
            </w:r>
          </w:p>
        </w:tc>
      </w:tr>
      <w:tr>
        <w:trPr>
          <w:cantSplit w:val="0"/>
          <w:trHeight w:val="335" w:hRule="atLeast"/>
          <w:tblHeader w:val="0"/>
        </w:trPr>
        <w:tc>
          <w:tcPr>
            <w:vMerge w:val="continue"/>
            <w:shd w:fill="f2f2f2" w:val="clear"/>
            <w:vAlign w:val="center"/>
          </w:tcPr>
          <w:p w:rsidR="00000000" w:rsidDel="00000000" w:rsidP="00000000" w:rsidRDefault="00000000" w:rsidRPr="00000000" w14:paraId="0000025B">
            <w:pPr>
              <w:widowControl w:val="0"/>
              <w:spacing w:after="0" w:lineRule="auto"/>
              <w:ind w:right="-90"/>
              <w:jc w:val="both"/>
              <w:rPr>
                <w:b w:val="1"/>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25C">
            <w:pPr>
              <w:widowControl w:val="0"/>
              <w:spacing w:after="0" w:lineRule="auto"/>
              <w:ind w:right="-90"/>
              <w:jc w:val="both"/>
              <w:rPr>
                <w:b w:val="1"/>
                <w:sz w:val="20"/>
                <w:szCs w:val="20"/>
              </w:rPr>
            </w:pPr>
            <w:r w:rsidDel="00000000" w:rsidR="00000000" w:rsidRPr="00000000">
              <w:rPr>
                <w:rtl w:val="0"/>
              </w:rPr>
            </w:r>
          </w:p>
        </w:tc>
        <w:tc>
          <w:tcPr>
            <w:gridSpan w:val="2"/>
            <w:vMerge w:val="continue"/>
            <w:shd w:fill="f2f2f2" w:val="clear"/>
            <w:vAlign w:val="center"/>
          </w:tcPr>
          <w:p w:rsidR="00000000" w:rsidDel="00000000" w:rsidP="00000000" w:rsidRDefault="00000000" w:rsidRPr="00000000" w14:paraId="0000025D">
            <w:pPr>
              <w:widowControl w:val="0"/>
              <w:spacing w:after="0" w:lineRule="auto"/>
              <w:ind w:right="-90"/>
              <w:jc w:val="both"/>
              <w:rPr>
                <w:b w:val="1"/>
                <w:sz w:val="20"/>
                <w:szCs w:val="20"/>
              </w:rPr>
            </w:pPr>
            <w:r w:rsidDel="00000000" w:rsidR="00000000" w:rsidRPr="00000000">
              <w:rPr>
                <w:rtl w:val="0"/>
              </w:rPr>
            </w:r>
          </w:p>
        </w:tc>
        <w:tc>
          <w:tcPr>
            <w:gridSpan w:val="2"/>
            <w:vMerge w:val="continue"/>
            <w:shd w:fill="f2f2f2" w:val="clear"/>
            <w:vAlign w:val="center"/>
          </w:tcPr>
          <w:p w:rsidR="00000000" w:rsidDel="00000000" w:rsidP="00000000" w:rsidRDefault="00000000" w:rsidRPr="00000000" w14:paraId="0000025F">
            <w:pPr>
              <w:widowControl w:val="0"/>
              <w:spacing w:after="0" w:lineRule="auto"/>
              <w:ind w:right="-90"/>
              <w:jc w:val="both"/>
              <w:rPr>
                <w:b w:val="1"/>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261">
            <w:pPr>
              <w:widowControl w:val="0"/>
              <w:spacing w:after="0" w:lineRule="auto"/>
              <w:ind w:right="-90"/>
              <w:jc w:val="both"/>
              <w:rPr>
                <w:b w:val="1"/>
                <w:sz w:val="20"/>
                <w:szCs w:val="20"/>
              </w:rPr>
            </w:pPr>
            <w:r w:rsidDel="00000000" w:rsidR="00000000" w:rsidRPr="00000000">
              <w:rPr>
                <w:rtl w:val="0"/>
              </w:rPr>
            </w:r>
          </w:p>
        </w:tc>
        <w:tc>
          <w:tcPr>
            <w:gridSpan w:val="2"/>
            <w:shd w:fill="f2f2f2" w:val="clear"/>
            <w:vAlign w:val="center"/>
          </w:tcPr>
          <w:p w:rsidR="00000000" w:rsidDel="00000000" w:rsidP="00000000" w:rsidRDefault="00000000" w:rsidRPr="00000000" w14:paraId="00000262">
            <w:pPr>
              <w:spacing w:after="0" w:line="259" w:lineRule="auto"/>
              <w:ind w:right="-90"/>
              <w:jc w:val="both"/>
              <w:rPr>
                <w:b w:val="1"/>
                <w:sz w:val="18"/>
                <w:szCs w:val="18"/>
              </w:rPr>
            </w:pPr>
            <w:r w:rsidDel="00000000" w:rsidR="00000000" w:rsidRPr="00000000">
              <w:rPr>
                <w:sz w:val="18"/>
                <w:szCs w:val="18"/>
                <w:rtl w:val="0"/>
              </w:rPr>
              <w:t xml:space="preserve">Mid-term</w:t>
            </w:r>
            <w:r w:rsidDel="00000000" w:rsidR="00000000" w:rsidRPr="00000000">
              <w:rPr>
                <w:rtl w:val="0"/>
              </w:rPr>
            </w:r>
          </w:p>
        </w:tc>
        <w:tc>
          <w:tcPr>
            <w:shd w:fill="f2f2f2" w:val="clear"/>
            <w:vAlign w:val="center"/>
          </w:tcPr>
          <w:p w:rsidR="00000000" w:rsidDel="00000000" w:rsidP="00000000" w:rsidRDefault="00000000" w:rsidRPr="00000000" w14:paraId="00000264">
            <w:pPr>
              <w:spacing w:after="0" w:line="259" w:lineRule="auto"/>
              <w:ind w:right="-90"/>
              <w:jc w:val="both"/>
              <w:rPr>
                <w:b w:val="1"/>
                <w:sz w:val="20"/>
                <w:szCs w:val="20"/>
              </w:rPr>
            </w:pPr>
            <w:r w:rsidDel="00000000" w:rsidR="00000000" w:rsidRPr="00000000">
              <w:rPr>
                <w:sz w:val="18"/>
                <w:szCs w:val="18"/>
                <w:rtl w:val="0"/>
              </w:rPr>
              <w:t xml:space="preserve">Final</w:t>
            </w:r>
            <w:r w:rsidDel="00000000" w:rsidR="00000000" w:rsidRPr="00000000">
              <w:rPr>
                <w:rtl w:val="0"/>
              </w:rPr>
            </w:r>
          </w:p>
        </w:tc>
        <w:tc>
          <w:tcPr>
            <w:vMerge w:val="continue"/>
            <w:shd w:fill="f2f2f2" w:val="clear"/>
            <w:vAlign w:val="center"/>
          </w:tcPr>
          <w:p w:rsidR="00000000" w:rsidDel="00000000" w:rsidP="00000000" w:rsidRDefault="00000000" w:rsidRPr="00000000" w14:paraId="00000265">
            <w:pPr>
              <w:widowControl w:val="0"/>
              <w:spacing w:after="0" w:lineRule="auto"/>
              <w:ind w:right="-90"/>
              <w:jc w:val="both"/>
              <w:rPr>
                <w:b w:val="1"/>
                <w:sz w:val="20"/>
                <w:szCs w:val="20"/>
              </w:rPr>
            </w:pP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266">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results area</w:t>
            </w:r>
          </w:p>
        </w:tc>
        <w:tc>
          <w:tcPr>
            <w:vAlign w:val="center"/>
          </w:tcPr>
          <w:p w:rsidR="00000000" w:rsidDel="00000000" w:rsidP="00000000" w:rsidRDefault="00000000" w:rsidRPr="00000000" w14:paraId="00000267">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results</w:t>
            </w:r>
          </w:p>
        </w:tc>
        <w:tc>
          <w:tcPr>
            <w:gridSpan w:val="2"/>
            <w:shd w:fill="ffffff" w:val="clear"/>
            <w:vAlign w:val="center"/>
          </w:tcPr>
          <w:p w:rsidR="00000000" w:rsidDel="00000000" w:rsidP="00000000" w:rsidRDefault="00000000" w:rsidRPr="00000000" w14:paraId="00000268">
            <w:pPr>
              <w:spacing w:after="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project performance indicators</w:t>
            </w:r>
            <w:r w:rsidDel="00000000" w:rsidR="00000000" w:rsidRPr="00000000">
              <w:rPr>
                <w:rtl w:val="0"/>
              </w:rPr>
            </w:r>
          </w:p>
        </w:tc>
        <w:tc>
          <w:tcPr>
            <w:gridSpan w:val="2"/>
            <w:shd w:fill="ffffff" w:val="clear"/>
            <w:vAlign w:val="center"/>
          </w:tcPr>
          <w:p w:rsidR="00000000" w:rsidDel="00000000" w:rsidP="00000000" w:rsidRDefault="00000000" w:rsidRPr="00000000" w14:paraId="0000026A">
            <w:pPr>
              <w:spacing w:after="0" w:line="259" w:lineRule="auto"/>
              <w:ind w:right="-90"/>
              <w:jc w:val="both"/>
              <w:rPr>
                <w:sz w:val="20"/>
                <w:szCs w:val="20"/>
              </w:rPr>
            </w:pPr>
            <w:r w:rsidDel="00000000" w:rsidR="00000000" w:rsidRPr="00000000">
              <w:rPr>
                <w:rtl w:val="0"/>
              </w:rPr>
            </w:r>
          </w:p>
          <w:p w:rsidR="00000000" w:rsidDel="00000000" w:rsidP="00000000" w:rsidRDefault="00000000" w:rsidRPr="00000000" w14:paraId="0000026B">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6D">
            <w:pPr>
              <w:spacing w:after="0" w:line="259" w:lineRule="auto"/>
              <w:ind w:right="-90"/>
              <w:jc w:val="both"/>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6E">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70">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71">
            <w:pPr>
              <w:spacing w:after="0" w:line="259" w:lineRule="auto"/>
              <w:ind w:right="-90"/>
              <w:jc w:val="both"/>
              <w:rPr>
                <w:sz w:val="20"/>
                <w:szCs w:val="20"/>
              </w:rPr>
            </w:pP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272">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results area</w:t>
            </w:r>
          </w:p>
        </w:tc>
        <w:tc>
          <w:tcPr>
            <w:vAlign w:val="center"/>
          </w:tcPr>
          <w:p w:rsidR="00000000" w:rsidDel="00000000" w:rsidP="00000000" w:rsidRDefault="00000000" w:rsidRPr="00000000" w14:paraId="00000273">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results</w:t>
            </w:r>
          </w:p>
        </w:tc>
        <w:tc>
          <w:tcPr>
            <w:gridSpan w:val="2"/>
            <w:shd w:fill="ffffff" w:val="clear"/>
            <w:vAlign w:val="center"/>
          </w:tcPr>
          <w:p w:rsidR="00000000" w:rsidDel="00000000" w:rsidP="00000000" w:rsidRDefault="00000000" w:rsidRPr="00000000" w14:paraId="00000274">
            <w:pPr>
              <w:spacing w:after="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project performance indicators</w:t>
            </w:r>
            <w:r w:rsidDel="00000000" w:rsidR="00000000" w:rsidRPr="00000000">
              <w:rPr>
                <w:rtl w:val="0"/>
              </w:rPr>
            </w:r>
          </w:p>
        </w:tc>
        <w:tc>
          <w:tcPr>
            <w:gridSpan w:val="2"/>
            <w:shd w:fill="ffffff" w:val="clear"/>
            <w:vAlign w:val="center"/>
          </w:tcPr>
          <w:p w:rsidR="00000000" w:rsidDel="00000000" w:rsidP="00000000" w:rsidRDefault="00000000" w:rsidRPr="00000000" w14:paraId="00000276">
            <w:pPr>
              <w:spacing w:after="0" w:line="259" w:lineRule="auto"/>
              <w:ind w:right="-90"/>
              <w:jc w:val="both"/>
              <w:rPr>
                <w:sz w:val="20"/>
                <w:szCs w:val="20"/>
              </w:rPr>
            </w:pPr>
            <w:r w:rsidDel="00000000" w:rsidR="00000000" w:rsidRPr="00000000">
              <w:rPr>
                <w:rtl w:val="0"/>
              </w:rPr>
            </w:r>
          </w:p>
          <w:p w:rsidR="00000000" w:rsidDel="00000000" w:rsidP="00000000" w:rsidRDefault="00000000" w:rsidRPr="00000000" w14:paraId="00000277">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79">
            <w:pPr>
              <w:spacing w:after="0" w:line="259" w:lineRule="auto"/>
              <w:ind w:right="-90"/>
              <w:jc w:val="both"/>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7A">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7C">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7D">
            <w:pPr>
              <w:spacing w:after="0" w:line="259" w:lineRule="auto"/>
              <w:ind w:right="-90"/>
              <w:jc w:val="both"/>
              <w:rPr>
                <w:sz w:val="20"/>
                <w:szCs w:val="20"/>
              </w:rPr>
            </w:pP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27E">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results area</w:t>
            </w:r>
          </w:p>
        </w:tc>
        <w:tc>
          <w:tcPr>
            <w:vAlign w:val="center"/>
          </w:tcPr>
          <w:p w:rsidR="00000000" w:rsidDel="00000000" w:rsidP="00000000" w:rsidRDefault="00000000" w:rsidRPr="00000000" w14:paraId="0000027F">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results</w:t>
            </w:r>
          </w:p>
        </w:tc>
        <w:tc>
          <w:tcPr>
            <w:gridSpan w:val="2"/>
            <w:shd w:fill="ffffff" w:val="clear"/>
            <w:vAlign w:val="center"/>
          </w:tcPr>
          <w:p w:rsidR="00000000" w:rsidDel="00000000" w:rsidP="00000000" w:rsidRDefault="00000000" w:rsidRPr="00000000" w14:paraId="00000280">
            <w:pPr>
              <w:spacing w:after="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project performance indicators</w:t>
            </w:r>
            <w:r w:rsidDel="00000000" w:rsidR="00000000" w:rsidRPr="00000000">
              <w:rPr>
                <w:rtl w:val="0"/>
              </w:rPr>
            </w:r>
          </w:p>
        </w:tc>
        <w:tc>
          <w:tcPr>
            <w:gridSpan w:val="2"/>
            <w:shd w:fill="ffffff" w:val="clear"/>
            <w:vAlign w:val="center"/>
          </w:tcPr>
          <w:p w:rsidR="00000000" w:rsidDel="00000000" w:rsidP="00000000" w:rsidRDefault="00000000" w:rsidRPr="00000000" w14:paraId="00000282">
            <w:pPr>
              <w:spacing w:after="0" w:line="259" w:lineRule="auto"/>
              <w:ind w:right="-90"/>
              <w:jc w:val="both"/>
              <w:rPr>
                <w:sz w:val="20"/>
                <w:szCs w:val="20"/>
              </w:rPr>
            </w:pPr>
            <w:r w:rsidDel="00000000" w:rsidR="00000000" w:rsidRPr="00000000">
              <w:rPr>
                <w:rtl w:val="0"/>
              </w:rPr>
            </w:r>
          </w:p>
          <w:p w:rsidR="00000000" w:rsidDel="00000000" w:rsidP="00000000" w:rsidRDefault="00000000" w:rsidRPr="00000000" w14:paraId="00000283">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85">
            <w:pPr>
              <w:spacing w:after="0" w:line="259" w:lineRule="auto"/>
              <w:ind w:right="-90"/>
              <w:jc w:val="both"/>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86">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88">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89">
            <w:pPr>
              <w:spacing w:after="0" w:line="259" w:lineRule="auto"/>
              <w:ind w:right="-90"/>
              <w:jc w:val="both"/>
              <w:rPr>
                <w:sz w:val="20"/>
                <w:szCs w:val="20"/>
              </w:rPr>
            </w:pP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28A">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results area</w:t>
            </w:r>
          </w:p>
        </w:tc>
        <w:tc>
          <w:tcPr>
            <w:vAlign w:val="center"/>
          </w:tcPr>
          <w:p w:rsidR="00000000" w:rsidDel="00000000" w:rsidP="00000000" w:rsidRDefault="00000000" w:rsidRPr="00000000" w14:paraId="0000028B">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results</w:t>
            </w:r>
          </w:p>
        </w:tc>
        <w:tc>
          <w:tcPr>
            <w:gridSpan w:val="2"/>
            <w:shd w:fill="ffffff" w:val="clear"/>
            <w:vAlign w:val="center"/>
          </w:tcPr>
          <w:p w:rsidR="00000000" w:rsidDel="00000000" w:rsidP="00000000" w:rsidRDefault="00000000" w:rsidRPr="00000000" w14:paraId="0000028C">
            <w:pPr>
              <w:spacing w:after="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project performance indicators</w:t>
            </w:r>
            <w:r w:rsidDel="00000000" w:rsidR="00000000" w:rsidRPr="00000000">
              <w:rPr>
                <w:rtl w:val="0"/>
              </w:rPr>
            </w:r>
          </w:p>
        </w:tc>
        <w:tc>
          <w:tcPr>
            <w:gridSpan w:val="2"/>
            <w:shd w:fill="ffffff" w:val="clear"/>
            <w:vAlign w:val="center"/>
          </w:tcPr>
          <w:p w:rsidR="00000000" w:rsidDel="00000000" w:rsidP="00000000" w:rsidRDefault="00000000" w:rsidRPr="00000000" w14:paraId="0000028E">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90">
            <w:pPr>
              <w:spacing w:after="0" w:line="259" w:lineRule="auto"/>
              <w:ind w:right="-90"/>
              <w:jc w:val="both"/>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91">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93">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94">
            <w:pPr>
              <w:spacing w:after="0" w:line="259" w:lineRule="auto"/>
              <w:ind w:right="-90"/>
              <w:jc w:val="both"/>
              <w:rPr>
                <w:sz w:val="20"/>
                <w:szCs w:val="20"/>
              </w:rPr>
            </w:pP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295">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results area</w:t>
            </w:r>
          </w:p>
        </w:tc>
        <w:tc>
          <w:tcPr>
            <w:vAlign w:val="center"/>
          </w:tcPr>
          <w:p w:rsidR="00000000" w:rsidDel="00000000" w:rsidP="00000000" w:rsidRDefault="00000000" w:rsidRPr="00000000" w14:paraId="00000296">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results</w:t>
            </w:r>
          </w:p>
        </w:tc>
        <w:tc>
          <w:tcPr>
            <w:gridSpan w:val="2"/>
            <w:shd w:fill="ffffff" w:val="clear"/>
            <w:vAlign w:val="center"/>
          </w:tcPr>
          <w:p w:rsidR="00000000" w:rsidDel="00000000" w:rsidP="00000000" w:rsidRDefault="00000000" w:rsidRPr="00000000" w14:paraId="00000297">
            <w:pPr>
              <w:spacing w:after="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project performance indicators</w:t>
            </w:r>
            <w:r w:rsidDel="00000000" w:rsidR="00000000" w:rsidRPr="00000000">
              <w:rPr>
                <w:rtl w:val="0"/>
              </w:rPr>
            </w:r>
          </w:p>
        </w:tc>
        <w:tc>
          <w:tcPr>
            <w:gridSpan w:val="2"/>
            <w:shd w:fill="ffffff" w:val="clear"/>
            <w:vAlign w:val="center"/>
          </w:tcPr>
          <w:p w:rsidR="00000000" w:rsidDel="00000000" w:rsidP="00000000" w:rsidRDefault="00000000" w:rsidRPr="00000000" w14:paraId="00000299">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9B">
            <w:pPr>
              <w:spacing w:after="0" w:line="259" w:lineRule="auto"/>
              <w:ind w:right="-90"/>
              <w:jc w:val="both"/>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9C">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9E">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9F">
            <w:pPr>
              <w:spacing w:after="0" w:line="259" w:lineRule="auto"/>
              <w:ind w:right="-90"/>
              <w:jc w:val="both"/>
              <w:rPr>
                <w:sz w:val="20"/>
                <w:szCs w:val="20"/>
              </w:rPr>
            </w:pP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2A0">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results area</w:t>
            </w:r>
          </w:p>
        </w:tc>
        <w:tc>
          <w:tcPr>
            <w:vAlign w:val="center"/>
          </w:tcPr>
          <w:p w:rsidR="00000000" w:rsidDel="00000000" w:rsidP="00000000" w:rsidRDefault="00000000" w:rsidRPr="00000000" w14:paraId="000002A1">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results</w:t>
            </w:r>
          </w:p>
        </w:tc>
        <w:tc>
          <w:tcPr>
            <w:gridSpan w:val="2"/>
            <w:shd w:fill="ffffff" w:val="clear"/>
            <w:vAlign w:val="center"/>
          </w:tcPr>
          <w:p w:rsidR="00000000" w:rsidDel="00000000" w:rsidP="00000000" w:rsidRDefault="00000000" w:rsidRPr="00000000" w14:paraId="000002A2">
            <w:pPr>
              <w:spacing w:after="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project performance indicators</w:t>
            </w:r>
            <w:r w:rsidDel="00000000" w:rsidR="00000000" w:rsidRPr="00000000">
              <w:rPr>
                <w:rtl w:val="0"/>
              </w:rPr>
            </w:r>
          </w:p>
        </w:tc>
        <w:tc>
          <w:tcPr>
            <w:gridSpan w:val="2"/>
            <w:shd w:fill="ffffff" w:val="clear"/>
            <w:vAlign w:val="center"/>
          </w:tcPr>
          <w:p w:rsidR="00000000" w:rsidDel="00000000" w:rsidP="00000000" w:rsidRDefault="00000000" w:rsidRPr="00000000" w14:paraId="000002A4">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A6">
            <w:pPr>
              <w:spacing w:after="0" w:line="259" w:lineRule="auto"/>
              <w:ind w:right="-90"/>
              <w:jc w:val="both"/>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A7">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A9">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AA">
            <w:pPr>
              <w:spacing w:after="0" w:line="259" w:lineRule="auto"/>
              <w:ind w:right="-90"/>
              <w:jc w:val="both"/>
              <w:rPr>
                <w:sz w:val="20"/>
                <w:szCs w:val="20"/>
              </w:rPr>
            </w:pP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2AB">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results area</w:t>
            </w:r>
          </w:p>
        </w:tc>
        <w:tc>
          <w:tcPr>
            <w:vAlign w:val="center"/>
          </w:tcPr>
          <w:p w:rsidR="00000000" w:rsidDel="00000000" w:rsidP="00000000" w:rsidRDefault="00000000" w:rsidRPr="00000000" w14:paraId="000002AC">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results</w:t>
            </w:r>
          </w:p>
        </w:tc>
        <w:tc>
          <w:tcPr>
            <w:gridSpan w:val="2"/>
            <w:shd w:fill="ffffff" w:val="clear"/>
            <w:vAlign w:val="center"/>
          </w:tcPr>
          <w:p w:rsidR="00000000" w:rsidDel="00000000" w:rsidP="00000000" w:rsidRDefault="00000000" w:rsidRPr="00000000" w14:paraId="000002AD">
            <w:pPr>
              <w:spacing w:after="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project performance indicators</w:t>
            </w:r>
            <w:r w:rsidDel="00000000" w:rsidR="00000000" w:rsidRPr="00000000">
              <w:rPr>
                <w:rtl w:val="0"/>
              </w:rPr>
            </w:r>
          </w:p>
        </w:tc>
        <w:tc>
          <w:tcPr>
            <w:gridSpan w:val="2"/>
            <w:shd w:fill="ffffff" w:val="clear"/>
            <w:vAlign w:val="center"/>
          </w:tcPr>
          <w:p w:rsidR="00000000" w:rsidDel="00000000" w:rsidP="00000000" w:rsidRDefault="00000000" w:rsidRPr="00000000" w14:paraId="000002AF">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B1">
            <w:pPr>
              <w:spacing w:after="0" w:line="259" w:lineRule="auto"/>
              <w:ind w:right="-90"/>
              <w:jc w:val="both"/>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B2">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B4">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B5">
            <w:pPr>
              <w:spacing w:after="0" w:line="259" w:lineRule="auto"/>
              <w:ind w:right="-90"/>
              <w:jc w:val="both"/>
              <w:rPr>
                <w:sz w:val="20"/>
                <w:szCs w:val="20"/>
              </w:rPr>
            </w:pP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2B6">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results area</w:t>
            </w:r>
          </w:p>
        </w:tc>
        <w:tc>
          <w:tcPr>
            <w:vAlign w:val="center"/>
          </w:tcPr>
          <w:p w:rsidR="00000000" w:rsidDel="00000000" w:rsidP="00000000" w:rsidRDefault="00000000" w:rsidRPr="00000000" w14:paraId="000002B7">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results</w:t>
            </w:r>
          </w:p>
        </w:tc>
        <w:tc>
          <w:tcPr>
            <w:gridSpan w:val="2"/>
            <w:shd w:fill="ffffff" w:val="clear"/>
            <w:vAlign w:val="center"/>
          </w:tcPr>
          <w:p w:rsidR="00000000" w:rsidDel="00000000" w:rsidP="00000000" w:rsidRDefault="00000000" w:rsidRPr="00000000" w14:paraId="000002B8">
            <w:pPr>
              <w:spacing w:after="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project performance indicators</w:t>
            </w:r>
            <w:r w:rsidDel="00000000" w:rsidR="00000000" w:rsidRPr="00000000">
              <w:rPr>
                <w:rtl w:val="0"/>
              </w:rPr>
            </w:r>
          </w:p>
        </w:tc>
        <w:tc>
          <w:tcPr>
            <w:gridSpan w:val="2"/>
            <w:shd w:fill="ffffff" w:val="clear"/>
            <w:vAlign w:val="center"/>
          </w:tcPr>
          <w:p w:rsidR="00000000" w:rsidDel="00000000" w:rsidP="00000000" w:rsidRDefault="00000000" w:rsidRPr="00000000" w14:paraId="000002BA">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BC">
            <w:pPr>
              <w:spacing w:after="0" w:line="259" w:lineRule="auto"/>
              <w:ind w:right="-90"/>
              <w:jc w:val="both"/>
              <w:rPr>
                <w:sz w:val="20"/>
                <w:szCs w:val="20"/>
              </w:rPr>
            </w:pPr>
            <w:r w:rsidDel="00000000" w:rsidR="00000000" w:rsidRPr="00000000">
              <w:rPr>
                <w:rtl w:val="0"/>
              </w:rPr>
            </w:r>
          </w:p>
        </w:tc>
        <w:tc>
          <w:tcPr>
            <w:gridSpan w:val="2"/>
            <w:shd w:fill="ffffff" w:val="clear"/>
            <w:vAlign w:val="center"/>
          </w:tcPr>
          <w:p w:rsidR="00000000" w:rsidDel="00000000" w:rsidP="00000000" w:rsidRDefault="00000000" w:rsidRPr="00000000" w14:paraId="000002BD">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BF">
            <w:pPr>
              <w:spacing w:after="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C0">
            <w:pPr>
              <w:spacing w:after="0" w:line="259" w:lineRule="auto"/>
              <w:ind w:right="-90"/>
              <w:jc w:val="both"/>
              <w:rPr>
                <w:sz w:val="20"/>
                <w:szCs w:val="20"/>
              </w:rPr>
            </w:pPr>
            <w:r w:rsidDel="00000000" w:rsidR="00000000" w:rsidRPr="00000000">
              <w:rPr>
                <w:rtl w:val="0"/>
              </w:rPr>
            </w:r>
          </w:p>
        </w:tc>
      </w:tr>
    </w:tbl>
    <w:p w:rsidR="00000000" w:rsidDel="00000000" w:rsidP="00000000" w:rsidRDefault="00000000" w:rsidRPr="00000000" w14:paraId="000002C1">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2C2">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2C3">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2C4">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2C5">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2C6">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2C7">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2C8">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2C9">
      <w:pPr>
        <w:spacing w:after="0" w:line="259" w:lineRule="auto"/>
        <w:ind w:right="-90"/>
        <w:jc w:val="both"/>
        <w:rPr>
          <w:rFonts w:ascii="Calibri" w:cs="Calibri" w:eastAsia="Calibri" w:hAnsi="Calibri"/>
          <w:sz w:val="2"/>
          <w:szCs w:val="2"/>
        </w:rPr>
      </w:pPr>
      <w:r w:rsidDel="00000000" w:rsidR="00000000" w:rsidRPr="00000000">
        <w:rPr>
          <w:rtl w:val="0"/>
        </w:rPr>
      </w:r>
    </w:p>
    <w:tbl>
      <w:tblPr>
        <w:tblStyle w:val="Table13"/>
        <w:tblW w:w="10140.0" w:type="dxa"/>
        <w:jc w:val="left"/>
        <w:tblInd w:w="-9.000000000000128"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65"/>
        <w:gridCol w:w="1425"/>
        <w:gridCol w:w="1605"/>
        <w:gridCol w:w="1110"/>
        <w:gridCol w:w="915"/>
        <w:gridCol w:w="840"/>
        <w:gridCol w:w="900"/>
        <w:gridCol w:w="1380"/>
        <w:tblGridChange w:id="0">
          <w:tblGrid>
            <w:gridCol w:w="1965"/>
            <w:gridCol w:w="1425"/>
            <w:gridCol w:w="1605"/>
            <w:gridCol w:w="1110"/>
            <w:gridCol w:w="915"/>
            <w:gridCol w:w="840"/>
            <w:gridCol w:w="900"/>
            <w:gridCol w:w="1380"/>
          </w:tblGrid>
        </w:tblGridChange>
      </w:tblGrid>
      <w:tr>
        <w:trPr>
          <w:cantSplit w:val="0"/>
          <w:trHeight w:val="45" w:hRule="atLeast"/>
          <w:tblHeader w:val="0"/>
        </w:trPr>
        <w:tc>
          <w:tcPr>
            <w:gridSpan w:val="8"/>
            <w:shd w:fill="f2f2f2" w:val="clear"/>
            <w:vAlign w:val="center"/>
          </w:tcPr>
          <w:p w:rsidR="00000000" w:rsidDel="00000000" w:rsidP="00000000" w:rsidRDefault="00000000" w:rsidRPr="00000000" w14:paraId="000002CA">
            <w:pPr>
              <w:spacing w:after="0" w:line="259" w:lineRule="auto"/>
              <w:ind w:right="-90"/>
              <w:jc w:val="both"/>
              <w:rPr>
                <w:b w:val="1"/>
                <w:color w:val="143d64"/>
                <w:sz w:val="18"/>
                <w:szCs w:val="18"/>
              </w:rPr>
            </w:pPr>
            <w:r w:rsidDel="00000000" w:rsidR="00000000" w:rsidRPr="00000000">
              <w:rPr>
                <w:b w:val="1"/>
                <w:color w:val="143d64"/>
                <w:sz w:val="20"/>
                <w:szCs w:val="20"/>
                <w:rtl w:val="0"/>
              </w:rPr>
              <w:t xml:space="preserve">D.3. SHF-level outcomes</w:t>
            </w:r>
            <w:r w:rsidDel="00000000" w:rsidR="00000000" w:rsidRPr="00000000">
              <w:rPr>
                <w:rtl w:val="0"/>
              </w:rPr>
            </w:r>
          </w:p>
        </w:tc>
      </w:tr>
      <w:tr>
        <w:trPr>
          <w:cantSplit w:val="0"/>
          <w:trHeight w:val="335" w:hRule="atLeast"/>
          <w:tblHeader w:val="0"/>
        </w:trPr>
        <w:tc>
          <w:tcPr>
            <w:gridSpan w:val="8"/>
            <w:shd w:fill="auto" w:val="clear"/>
            <w:vAlign w:val="center"/>
          </w:tcPr>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90" w:firstLine="0"/>
              <w:jc w:val="both"/>
              <w:rPr>
                <w:i w:val="1"/>
                <w:color w:val="808080"/>
                <w:sz w:val="20"/>
                <w:szCs w:val="20"/>
              </w:rPr>
            </w:pPr>
            <w:r w:rsidDel="00000000" w:rsidR="00000000" w:rsidRPr="00000000">
              <w:rPr>
                <w:i w:val="1"/>
                <w:color w:val="808080"/>
                <w:sz w:val="20"/>
                <w:szCs w:val="20"/>
                <w:rtl w:val="0"/>
              </w:rPr>
              <w:t xml:space="preserve">Specify the project’s contribution to SHF-level outcomes</w:t>
            </w:r>
            <w:r w:rsidDel="00000000" w:rsidR="00000000" w:rsidRPr="00000000">
              <w:rPr>
                <w:i w:val="1"/>
                <w:color w:val="808080"/>
                <w:sz w:val="20"/>
                <w:szCs w:val="20"/>
                <w:vertAlign w:val="superscript"/>
              </w:rPr>
              <w:footnoteReference w:customMarkFollows="0" w:id="15"/>
            </w:r>
            <w:r w:rsidDel="00000000" w:rsidR="00000000" w:rsidRPr="00000000">
              <w:rPr>
                <w:i w:val="1"/>
                <w:color w:val="808080"/>
                <w:sz w:val="20"/>
                <w:szCs w:val="20"/>
                <w:rtl w:val="0"/>
              </w:rPr>
              <w:t xml:space="preserve"> and propose indicators focusing on the four SHF outcome areas listed below. Select each relevant outcome area and specify expected outcomes, indicators, means of verification, baselines, targets and assumptions. Note that an outcome area might be associated with multiple outcomes. Use results indicators listed under</w:t>
            </w:r>
            <w:r w:rsidDel="00000000" w:rsidR="00000000" w:rsidRPr="00000000">
              <w:rPr>
                <w:i w:val="1"/>
                <w:color w:val="808080"/>
                <w:sz w:val="20"/>
                <w:szCs w:val="20"/>
                <w:rtl w:val="0"/>
              </w:rPr>
              <w:t xml:space="preserve"> D.1</w:t>
            </w:r>
            <w:r w:rsidDel="00000000" w:rsidR="00000000" w:rsidRPr="00000000">
              <w:rPr>
                <w:i w:val="1"/>
                <w:color w:val="808080"/>
                <w:sz w:val="20"/>
                <w:szCs w:val="20"/>
                <w:rtl w:val="0"/>
              </w:rPr>
              <w:t xml:space="preserve">. when appropriate. Cover all four SHF outcome areas if applicable to the project. Add rows as needed.</w:t>
            </w:r>
          </w:p>
          <w:p w:rsidR="00000000" w:rsidDel="00000000" w:rsidP="00000000" w:rsidRDefault="00000000" w:rsidRPr="00000000" w14:paraId="000002D3">
            <w:pPr>
              <w:spacing w:after="0" w:line="259" w:lineRule="auto"/>
              <w:ind w:right="-90"/>
              <w:jc w:val="both"/>
              <w:rPr>
                <w:i w:val="1"/>
                <w:color w:val="808080"/>
                <w:sz w:val="20"/>
                <w:szCs w:val="20"/>
              </w:rPr>
            </w:pPr>
            <w:r w:rsidDel="00000000" w:rsidR="00000000" w:rsidRPr="00000000">
              <w:rPr>
                <w:i w:val="1"/>
                <w:color w:val="808080"/>
                <w:sz w:val="20"/>
                <w:szCs w:val="20"/>
                <w:rtl w:val="0"/>
              </w:rPr>
              <w:t xml:space="preserve">  </w:t>
            </w:r>
          </w:p>
          <w:p w:rsidR="00000000" w:rsidDel="00000000" w:rsidP="00000000" w:rsidRDefault="00000000" w:rsidRPr="00000000" w14:paraId="000002D4">
            <w:pPr>
              <w:spacing w:after="0" w:line="259" w:lineRule="auto"/>
              <w:ind w:right="-90"/>
              <w:jc w:val="both"/>
              <w:rPr>
                <w:i w:val="1"/>
                <w:color w:val="808080"/>
                <w:sz w:val="20"/>
                <w:szCs w:val="20"/>
              </w:rPr>
            </w:pPr>
            <w:r w:rsidDel="00000000" w:rsidR="00000000" w:rsidRPr="00000000">
              <w:rPr>
                <w:i w:val="1"/>
                <w:color w:val="808080"/>
                <w:sz w:val="20"/>
                <w:szCs w:val="20"/>
                <w:rtl w:val="0"/>
              </w:rPr>
              <w:t xml:space="preserve">SHF OUTCOME AREAS:</w:t>
            </w:r>
          </w:p>
          <w:p w:rsidR="00000000" w:rsidDel="00000000" w:rsidP="00000000" w:rsidRDefault="00000000" w:rsidRPr="00000000" w14:paraId="000002D5">
            <w:pPr>
              <w:numPr>
                <w:ilvl w:val="0"/>
                <w:numId w:val="27"/>
              </w:numPr>
              <w:spacing w:after="0" w:line="259" w:lineRule="auto"/>
              <w:ind w:left="720" w:right="-90" w:hanging="360"/>
              <w:jc w:val="both"/>
              <w:rPr>
                <w:rFonts w:ascii="Calibri" w:cs="Calibri" w:eastAsia="Calibri" w:hAnsi="Calibri"/>
                <w:i w:val="1"/>
                <w:color w:val="808080"/>
                <w:sz w:val="20"/>
                <w:szCs w:val="20"/>
              </w:rPr>
            </w:pPr>
            <w:r w:rsidDel="00000000" w:rsidR="00000000" w:rsidRPr="00000000">
              <w:rPr>
                <w:i w:val="1"/>
                <w:color w:val="808080"/>
                <w:sz w:val="20"/>
                <w:szCs w:val="20"/>
                <w:rtl w:val="0"/>
              </w:rPr>
              <w:t xml:space="preserve">Accelerated service delivery to households</w:t>
            </w:r>
          </w:p>
          <w:p w:rsidR="00000000" w:rsidDel="00000000" w:rsidP="00000000" w:rsidRDefault="00000000" w:rsidRPr="00000000" w14:paraId="000002D6">
            <w:pPr>
              <w:numPr>
                <w:ilvl w:val="0"/>
                <w:numId w:val="27"/>
              </w:numPr>
              <w:spacing w:after="0" w:line="259" w:lineRule="auto"/>
              <w:ind w:left="720" w:right="-90" w:hanging="360"/>
              <w:jc w:val="both"/>
              <w:rPr>
                <w:rFonts w:ascii="Calibri" w:cs="Calibri" w:eastAsia="Calibri" w:hAnsi="Calibri"/>
                <w:i w:val="1"/>
                <w:color w:val="808080"/>
                <w:sz w:val="20"/>
                <w:szCs w:val="20"/>
              </w:rPr>
            </w:pPr>
            <w:r w:rsidDel="00000000" w:rsidR="00000000" w:rsidRPr="00000000">
              <w:rPr>
                <w:i w:val="1"/>
                <w:color w:val="808080"/>
                <w:sz w:val="20"/>
                <w:szCs w:val="20"/>
                <w:rtl w:val="0"/>
              </w:rPr>
              <w:t xml:space="preserve">Increased investment and robust project pipeline</w:t>
            </w:r>
          </w:p>
          <w:p w:rsidR="00000000" w:rsidDel="00000000" w:rsidP="00000000" w:rsidRDefault="00000000" w:rsidRPr="00000000" w14:paraId="000002D7">
            <w:pPr>
              <w:numPr>
                <w:ilvl w:val="0"/>
                <w:numId w:val="27"/>
              </w:numPr>
              <w:spacing w:after="0" w:line="259" w:lineRule="auto"/>
              <w:ind w:left="720" w:right="-90" w:hanging="360"/>
              <w:jc w:val="both"/>
              <w:rPr>
                <w:rFonts w:ascii="Calibri" w:cs="Calibri" w:eastAsia="Calibri" w:hAnsi="Calibri"/>
                <w:i w:val="1"/>
                <w:color w:val="808080"/>
                <w:sz w:val="20"/>
                <w:szCs w:val="20"/>
              </w:rPr>
            </w:pPr>
            <w:r w:rsidDel="00000000" w:rsidR="00000000" w:rsidRPr="00000000">
              <w:rPr>
                <w:i w:val="1"/>
                <w:color w:val="808080"/>
                <w:sz w:val="20"/>
                <w:szCs w:val="20"/>
                <w:rtl w:val="0"/>
              </w:rPr>
              <w:t xml:space="preserve">Robust sector systems and investor confidence </w:t>
            </w:r>
          </w:p>
          <w:p w:rsidR="00000000" w:rsidDel="00000000" w:rsidP="00000000" w:rsidRDefault="00000000" w:rsidRPr="00000000" w14:paraId="000002D8">
            <w:pPr>
              <w:numPr>
                <w:ilvl w:val="0"/>
                <w:numId w:val="27"/>
              </w:numPr>
              <w:spacing w:after="0" w:line="259" w:lineRule="auto"/>
              <w:ind w:left="720" w:right="-90" w:hanging="360"/>
              <w:jc w:val="both"/>
              <w:rPr>
                <w:rFonts w:ascii="Calibri" w:cs="Calibri" w:eastAsia="Calibri" w:hAnsi="Calibri"/>
                <w:i w:val="1"/>
                <w:color w:val="808080"/>
                <w:sz w:val="20"/>
                <w:szCs w:val="20"/>
              </w:rPr>
            </w:pPr>
            <w:r w:rsidDel="00000000" w:rsidR="00000000" w:rsidRPr="00000000">
              <w:rPr>
                <w:i w:val="1"/>
                <w:color w:val="808080"/>
                <w:sz w:val="20"/>
                <w:szCs w:val="20"/>
                <w:rtl w:val="0"/>
              </w:rPr>
              <w:t xml:space="preserve">National data platform with real time decision making</w:t>
            </w:r>
          </w:p>
        </w:tc>
      </w:tr>
      <w:tr>
        <w:trPr>
          <w:cantSplit w:val="0"/>
          <w:trHeight w:val="335" w:hRule="atLeast"/>
          <w:tblHeader w:val="0"/>
        </w:trPr>
        <w:tc>
          <w:tcPr>
            <w:vMerge w:val="restart"/>
            <w:shd w:fill="f2f2f2" w:val="clear"/>
            <w:vAlign w:val="center"/>
          </w:tcPr>
          <w:p w:rsidR="00000000" w:rsidDel="00000000" w:rsidP="00000000" w:rsidRDefault="00000000" w:rsidRPr="00000000" w14:paraId="000002E0">
            <w:pPr>
              <w:spacing w:after="40" w:before="40" w:line="259" w:lineRule="auto"/>
              <w:ind w:left="-17" w:right="-90" w:firstLine="0"/>
              <w:jc w:val="both"/>
              <w:rPr>
                <w:b w:val="1"/>
                <w:sz w:val="18"/>
                <w:szCs w:val="18"/>
              </w:rPr>
            </w:pPr>
            <w:r w:rsidDel="00000000" w:rsidR="00000000" w:rsidRPr="00000000">
              <w:rPr>
                <w:b w:val="1"/>
                <w:sz w:val="18"/>
                <w:szCs w:val="18"/>
                <w:rtl w:val="0"/>
              </w:rPr>
              <w:t xml:space="preserve">SHF Outcome Area</w:t>
            </w:r>
          </w:p>
        </w:tc>
        <w:tc>
          <w:tcPr>
            <w:vMerge w:val="restart"/>
            <w:shd w:fill="f2f2f2" w:val="clear"/>
            <w:vAlign w:val="center"/>
          </w:tcPr>
          <w:p w:rsidR="00000000" w:rsidDel="00000000" w:rsidP="00000000" w:rsidRDefault="00000000" w:rsidRPr="00000000" w14:paraId="000002E1">
            <w:pPr>
              <w:spacing w:after="40" w:before="40" w:line="259" w:lineRule="auto"/>
              <w:ind w:left="-17" w:right="-90" w:firstLine="0"/>
              <w:jc w:val="both"/>
              <w:rPr>
                <w:b w:val="1"/>
                <w:sz w:val="20"/>
                <w:szCs w:val="20"/>
              </w:rPr>
            </w:pPr>
            <w:r w:rsidDel="00000000" w:rsidR="00000000" w:rsidRPr="00000000">
              <w:rPr>
                <w:b w:val="1"/>
                <w:sz w:val="18"/>
                <w:szCs w:val="18"/>
                <w:rtl w:val="0"/>
              </w:rPr>
              <w:t xml:space="preserve">Expected Outcomes</w:t>
            </w:r>
            <w:r w:rsidDel="00000000" w:rsidR="00000000" w:rsidRPr="00000000">
              <w:rPr>
                <w:rtl w:val="0"/>
              </w:rPr>
            </w:r>
          </w:p>
        </w:tc>
        <w:tc>
          <w:tcPr>
            <w:vMerge w:val="restart"/>
            <w:shd w:fill="f2f2f2" w:val="clear"/>
            <w:vAlign w:val="center"/>
          </w:tcPr>
          <w:p w:rsidR="00000000" w:rsidDel="00000000" w:rsidP="00000000" w:rsidRDefault="00000000" w:rsidRPr="00000000" w14:paraId="000002E2">
            <w:pPr>
              <w:spacing w:after="0" w:line="259" w:lineRule="auto"/>
              <w:ind w:right="-90"/>
              <w:jc w:val="both"/>
              <w:rPr>
                <w:b w:val="1"/>
                <w:sz w:val="20"/>
                <w:szCs w:val="20"/>
              </w:rPr>
            </w:pPr>
            <w:r w:rsidDel="00000000" w:rsidR="00000000" w:rsidRPr="00000000">
              <w:rPr>
                <w:b w:val="1"/>
                <w:sz w:val="18"/>
                <w:szCs w:val="18"/>
                <w:rtl w:val="0"/>
              </w:rPr>
              <w:t xml:space="preserve">Indicators</w:t>
            </w:r>
            <w:r w:rsidDel="00000000" w:rsidR="00000000" w:rsidRPr="00000000">
              <w:rPr>
                <w:rtl w:val="0"/>
              </w:rPr>
            </w:r>
          </w:p>
        </w:tc>
        <w:tc>
          <w:tcPr>
            <w:vMerge w:val="restart"/>
            <w:shd w:fill="f2f2f2" w:val="clear"/>
            <w:vAlign w:val="center"/>
          </w:tcPr>
          <w:p w:rsidR="00000000" w:rsidDel="00000000" w:rsidP="00000000" w:rsidRDefault="00000000" w:rsidRPr="00000000" w14:paraId="000002E3">
            <w:pPr>
              <w:spacing w:after="0" w:line="259" w:lineRule="auto"/>
              <w:ind w:right="-90"/>
              <w:jc w:val="both"/>
              <w:rPr>
                <w:b w:val="1"/>
                <w:sz w:val="20"/>
                <w:szCs w:val="20"/>
              </w:rPr>
            </w:pPr>
            <w:r w:rsidDel="00000000" w:rsidR="00000000" w:rsidRPr="00000000">
              <w:rPr>
                <w:b w:val="1"/>
                <w:sz w:val="18"/>
                <w:szCs w:val="18"/>
                <w:rtl w:val="0"/>
              </w:rPr>
              <w:t xml:space="preserve">Means of Verification (MoV)</w:t>
            </w:r>
            <w:r w:rsidDel="00000000" w:rsidR="00000000" w:rsidRPr="00000000">
              <w:rPr>
                <w:rtl w:val="0"/>
              </w:rPr>
            </w:r>
          </w:p>
        </w:tc>
        <w:tc>
          <w:tcPr>
            <w:vMerge w:val="restart"/>
            <w:shd w:fill="f2f2f2" w:val="clear"/>
            <w:vAlign w:val="center"/>
          </w:tcPr>
          <w:p w:rsidR="00000000" w:rsidDel="00000000" w:rsidP="00000000" w:rsidRDefault="00000000" w:rsidRPr="00000000" w14:paraId="000002E4">
            <w:pPr>
              <w:spacing w:after="0" w:line="259" w:lineRule="auto"/>
              <w:ind w:right="-90"/>
              <w:jc w:val="both"/>
              <w:rPr>
                <w:b w:val="1"/>
                <w:sz w:val="20"/>
                <w:szCs w:val="20"/>
              </w:rPr>
            </w:pPr>
            <w:r w:rsidDel="00000000" w:rsidR="00000000" w:rsidRPr="00000000">
              <w:rPr>
                <w:b w:val="1"/>
                <w:sz w:val="18"/>
                <w:szCs w:val="18"/>
                <w:rtl w:val="0"/>
              </w:rPr>
              <w:t xml:space="preserve">Baseline</w:t>
            </w:r>
            <w:r w:rsidDel="00000000" w:rsidR="00000000" w:rsidRPr="00000000">
              <w:rPr>
                <w:rtl w:val="0"/>
              </w:rPr>
            </w:r>
          </w:p>
        </w:tc>
        <w:tc>
          <w:tcPr>
            <w:gridSpan w:val="2"/>
            <w:shd w:fill="f2f2f2" w:val="clear"/>
            <w:vAlign w:val="center"/>
          </w:tcPr>
          <w:p w:rsidR="00000000" w:rsidDel="00000000" w:rsidP="00000000" w:rsidRDefault="00000000" w:rsidRPr="00000000" w14:paraId="000002E5">
            <w:pPr>
              <w:spacing w:after="0" w:line="259" w:lineRule="auto"/>
              <w:ind w:right="-90"/>
              <w:jc w:val="both"/>
              <w:rPr>
                <w:b w:val="1"/>
                <w:sz w:val="20"/>
                <w:szCs w:val="20"/>
              </w:rPr>
            </w:pPr>
            <w:r w:rsidDel="00000000" w:rsidR="00000000" w:rsidRPr="00000000">
              <w:rPr>
                <w:b w:val="1"/>
                <w:sz w:val="18"/>
                <w:szCs w:val="18"/>
                <w:rtl w:val="0"/>
              </w:rPr>
              <w:t xml:space="preserve">Target</w:t>
            </w:r>
            <w:r w:rsidDel="00000000" w:rsidR="00000000" w:rsidRPr="00000000">
              <w:rPr>
                <w:rtl w:val="0"/>
              </w:rPr>
            </w:r>
          </w:p>
        </w:tc>
        <w:tc>
          <w:tcPr>
            <w:vMerge w:val="restart"/>
            <w:shd w:fill="f2f2f2" w:val="clear"/>
            <w:vAlign w:val="center"/>
          </w:tcPr>
          <w:p w:rsidR="00000000" w:rsidDel="00000000" w:rsidP="00000000" w:rsidRDefault="00000000" w:rsidRPr="00000000" w14:paraId="000002E7">
            <w:pPr>
              <w:spacing w:after="0" w:line="259" w:lineRule="auto"/>
              <w:ind w:right="-90"/>
              <w:jc w:val="both"/>
              <w:rPr>
                <w:b w:val="1"/>
                <w:sz w:val="20"/>
                <w:szCs w:val="20"/>
              </w:rPr>
            </w:pPr>
            <w:r w:rsidDel="00000000" w:rsidR="00000000" w:rsidRPr="00000000">
              <w:rPr>
                <w:b w:val="1"/>
                <w:sz w:val="18"/>
                <w:szCs w:val="18"/>
                <w:rtl w:val="0"/>
              </w:rPr>
              <w:t xml:space="preserve">Assumptions</w:t>
            </w:r>
            <w:r w:rsidDel="00000000" w:rsidR="00000000" w:rsidRPr="00000000">
              <w:rPr>
                <w:rtl w:val="0"/>
              </w:rPr>
            </w:r>
          </w:p>
        </w:tc>
      </w:tr>
      <w:tr>
        <w:trPr>
          <w:cantSplit w:val="0"/>
          <w:trHeight w:val="335" w:hRule="atLeast"/>
          <w:tblHeader w:val="0"/>
        </w:trPr>
        <w:tc>
          <w:tcPr>
            <w:vMerge w:val="continue"/>
            <w:shd w:fill="f2f2f2" w:val="clear"/>
            <w:vAlign w:val="center"/>
          </w:tcPr>
          <w:p w:rsidR="00000000" w:rsidDel="00000000" w:rsidP="00000000" w:rsidRDefault="00000000" w:rsidRPr="00000000" w14:paraId="000002E8">
            <w:pPr>
              <w:widowControl w:val="0"/>
              <w:spacing w:after="0" w:lineRule="auto"/>
              <w:ind w:right="-90"/>
              <w:jc w:val="both"/>
              <w:rPr>
                <w:b w:val="1"/>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2E9">
            <w:pPr>
              <w:widowControl w:val="0"/>
              <w:spacing w:after="0" w:lineRule="auto"/>
              <w:ind w:right="-90"/>
              <w:jc w:val="both"/>
              <w:rPr>
                <w:b w:val="1"/>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2EA">
            <w:pPr>
              <w:widowControl w:val="0"/>
              <w:spacing w:after="0" w:lineRule="auto"/>
              <w:ind w:right="-90"/>
              <w:jc w:val="both"/>
              <w:rPr>
                <w:b w:val="1"/>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2EB">
            <w:pPr>
              <w:widowControl w:val="0"/>
              <w:spacing w:after="0" w:lineRule="auto"/>
              <w:ind w:right="-90"/>
              <w:jc w:val="both"/>
              <w:rPr>
                <w:b w:val="1"/>
                <w:sz w:val="20"/>
                <w:szCs w:val="20"/>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2EC">
            <w:pPr>
              <w:widowControl w:val="0"/>
              <w:spacing w:after="0" w:lineRule="auto"/>
              <w:ind w:right="-90"/>
              <w:jc w:val="both"/>
              <w:rPr>
                <w:b w:val="1"/>
                <w:sz w:val="20"/>
                <w:szCs w:val="20"/>
              </w:rPr>
            </w:pPr>
            <w:r w:rsidDel="00000000" w:rsidR="00000000" w:rsidRPr="00000000">
              <w:rPr>
                <w:rtl w:val="0"/>
              </w:rPr>
            </w:r>
          </w:p>
        </w:tc>
        <w:tc>
          <w:tcPr>
            <w:shd w:fill="f2f2f2" w:val="clear"/>
            <w:vAlign w:val="center"/>
          </w:tcPr>
          <w:p w:rsidR="00000000" w:rsidDel="00000000" w:rsidP="00000000" w:rsidRDefault="00000000" w:rsidRPr="00000000" w14:paraId="000002ED">
            <w:pPr>
              <w:spacing w:after="0" w:line="259" w:lineRule="auto"/>
              <w:ind w:right="-90"/>
              <w:jc w:val="both"/>
              <w:rPr>
                <w:sz w:val="14"/>
                <w:szCs w:val="14"/>
              </w:rPr>
            </w:pPr>
            <w:r w:rsidDel="00000000" w:rsidR="00000000" w:rsidRPr="00000000">
              <w:rPr>
                <w:sz w:val="18"/>
                <w:szCs w:val="18"/>
                <w:rtl w:val="0"/>
              </w:rPr>
              <w:t xml:space="preserve">Mid-term</w:t>
            </w:r>
            <w:r w:rsidDel="00000000" w:rsidR="00000000" w:rsidRPr="00000000">
              <w:rPr>
                <w:rtl w:val="0"/>
              </w:rPr>
            </w:r>
          </w:p>
        </w:tc>
        <w:tc>
          <w:tcPr>
            <w:shd w:fill="f2f2f2" w:val="clear"/>
            <w:vAlign w:val="center"/>
          </w:tcPr>
          <w:p w:rsidR="00000000" w:rsidDel="00000000" w:rsidP="00000000" w:rsidRDefault="00000000" w:rsidRPr="00000000" w14:paraId="000002EE">
            <w:pPr>
              <w:spacing w:after="0" w:line="259" w:lineRule="auto"/>
              <w:ind w:right="-90"/>
              <w:jc w:val="both"/>
              <w:rPr>
                <w:b w:val="1"/>
                <w:sz w:val="20"/>
                <w:szCs w:val="20"/>
              </w:rPr>
            </w:pPr>
            <w:r w:rsidDel="00000000" w:rsidR="00000000" w:rsidRPr="00000000">
              <w:rPr>
                <w:sz w:val="18"/>
                <w:szCs w:val="18"/>
                <w:rtl w:val="0"/>
              </w:rPr>
              <w:t xml:space="preserve">Final</w:t>
            </w:r>
            <w:r w:rsidDel="00000000" w:rsidR="00000000" w:rsidRPr="00000000">
              <w:rPr>
                <w:rtl w:val="0"/>
              </w:rPr>
            </w:r>
          </w:p>
        </w:tc>
        <w:tc>
          <w:tcPr>
            <w:vMerge w:val="continue"/>
            <w:shd w:fill="f2f2f2" w:val="clear"/>
            <w:vAlign w:val="center"/>
          </w:tcPr>
          <w:p w:rsidR="00000000" w:rsidDel="00000000" w:rsidP="00000000" w:rsidRDefault="00000000" w:rsidRPr="00000000" w14:paraId="000002EF">
            <w:pPr>
              <w:widowControl w:val="0"/>
              <w:spacing w:after="0" w:lineRule="auto"/>
              <w:ind w:right="-90"/>
              <w:jc w:val="both"/>
              <w:rPr>
                <w:b w:val="1"/>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F0">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outcome area</w:t>
            </w:r>
          </w:p>
        </w:tc>
        <w:tc>
          <w:tcPr>
            <w:vAlign w:val="center"/>
          </w:tcPr>
          <w:p w:rsidR="00000000" w:rsidDel="00000000" w:rsidP="00000000" w:rsidRDefault="00000000" w:rsidRPr="00000000" w14:paraId="000002F1">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outcomes</w:t>
            </w:r>
          </w:p>
        </w:tc>
        <w:tc>
          <w:tcPr>
            <w:vAlign w:val="center"/>
          </w:tcPr>
          <w:p w:rsidR="00000000" w:rsidDel="00000000" w:rsidP="00000000" w:rsidRDefault="00000000" w:rsidRPr="00000000" w14:paraId="000002F2">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outcome indicators    </w:t>
            </w:r>
            <w:r w:rsidDel="00000000" w:rsidR="00000000" w:rsidRPr="00000000">
              <w:rPr>
                <w:rtl w:val="0"/>
              </w:rPr>
            </w:r>
          </w:p>
        </w:tc>
        <w:tc>
          <w:tcPr>
            <w:shd w:fill="ffffff" w:val="clear"/>
            <w:vAlign w:val="center"/>
          </w:tcPr>
          <w:p w:rsidR="00000000" w:rsidDel="00000000" w:rsidP="00000000" w:rsidRDefault="00000000" w:rsidRPr="00000000" w14:paraId="000002F3">
            <w:pPr>
              <w:spacing w:after="160" w:line="259" w:lineRule="auto"/>
              <w:ind w:right="-90"/>
              <w:jc w:val="both"/>
              <w:rPr>
                <w:sz w:val="20"/>
                <w:szCs w:val="20"/>
              </w:rPr>
            </w:pPr>
            <w:r w:rsidDel="00000000" w:rsidR="00000000" w:rsidRPr="00000000">
              <w:rPr>
                <w:rtl w:val="0"/>
              </w:rPr>
            </w:r>
          </w:p>
          <w:p w:rsidR="00000000" w:rsidDel="00000000" w:rsidP="00000000" w:rsidRDefault="00000000" w:rsidRPr="00000000" w14:paraId="000002F4">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F5">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F6">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F7">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F8">
            <w:pPr>
              <w:spacing w:after="160" w:line="259" w:lineRule="auto"/>
              <w:ind w:right="-90"/>
              <w:jc w:val="both"/>
              <w:rPr>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F9">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outcome area</w:t>
            </w:r>
          </w:p>
        </w:tc>
        <w:tc>
          <w:tcPr>
            <w:vAlign w:val="center"/>
          </w:tcPr>
          <w:p w:rsidR="00000000" w:rsidDel="00000000" w:rsidP="00000000" w:rsidRDefault="00000000" w:rsidRPr="00000000" w14:paraId="000002FA">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outcomes</w:t>
            </w:r>
          </w:p>
        </w:tc>
        <w:tc>
          <w:tcPr>
            <w:vAlign w:val="center"/>
          </w:tcPr>
          <w:p w:rsidR="00000000" w:rsidDel="00000000" w:rsidP="00000000" w:rsidRDefault="00000000" w:rsidRPr="00000000" w14:paraId="000002FB">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outcome indicators    </w:t>
            </w:r>
            <w:r w:rsidDel="00000000" w:rsidR="00000000" w:rsidRPr="00000000">
              <w:rPr>
                <w:rtl w:val="0"/>
              </w:rPr>
            </w:r>
          </w:p>
        </w:tc>
        <w:tc>
          <w:tcPr>
            <w:shd w:fill="ffffff" w:val="clear"/>
            <w:vAlign w:val="center"/>
          </w:tcPr>
          <w:p w:rsidR="00000000" w:rsidDel="00000000" w:rsidP="00000000" w:rsidRDefault="00000000" w:rsidRPr="00000000" w14:paraId="000002FC">
            <w:pPr>
              <w:spacing w:after="160" w:line="259" w:lineRule="auto"/>
              <w:ind w:right="-90"/>
              <w:jc w:val="both"/>
              <w:rPr>
                <w:sz w:val="20"/>
                <w:szCs w:val="20"/>
              </w:rPr>
            </w:pPr>
            <w:r w:rsidDel="00000000" w:rsidR="00000000" w:rsidRPr="00000000">
              <w:rPr>
                <w:rtl w:val="0"/>
              </w:rPr>
            </w:r>
          </w:p>
          <w:p w:rsidR="00000000" w:rsidDel="00000000" w:rsidP="00000000" w:rsidRDefault="00000000" w:rsidRPr="00000000" w14:paraId="000002FD">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FE">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2FF">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00">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01">
            <w:pPr>
              <w:spacing w:after="160" w:line="259" w:lineRule="auto"/>
              <w:ind w:right="-90"/>
              <w:jc w:val="both"/>
              <w:rPr>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302">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outcome area</w:t>
            </w:r>
          </w:p>
        </w:tc>
        <w:tc>
          <w:tcPr>
            <w:vAlign w:val="center"/>
          </w:tcPr>
          <w:p w:rsidR="00000000" w:rsidDel="00000000" w:rsidP="00000000" w:rsidRDefault="00000000" w:rsidRPr="00000000" w14:paraId="00000303">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outcomes</w:t>
            </w:r>
          </w:p>
        </w:tc>
        <w:tc>
          <w:tcPr>
            <w:vAlign w:val="center"/>
          </w:tcPr>
          <w:p w:rsidR="00000000" w:rsidDel="00000000" w:rsidP="00000000" w:rsidRDefault="00000000" w:rsidRPr="00000000" w14:paraId="00000304">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outcome indicators    </w:t>
            </w:r>
            <w:r w:rsidDel="00000000" w:rsidR="00000000" w:rsidRPr="00000000">
              <w:rPr>
                <w:rtl w:val="0"/>
              </w:rPr>
            </w:r>
          </w:p>
        </w:tc>
        <w:tc>
          <w:tcPr>
            <w:shd w:fill="ffffff" w:val="clear"/>
            <w:vAlign w:val="center"/>
          </w:tcPr>
          <w:p w:rsidR="00000000" w:rsidDel="00000000" w:rsidP="00000000" w:rsidRDefault="00000000" w:rsidRPr="00000000" w14:paraId="00000305">
            <w:pPr>
              <w:spacing w:after="160" w:line="259" w:lineRule="auto"/>
              <w:ind w:right="-90"/>
              <w:jc w:val="both"/>
              <w:rPr>
                <w:sz w:val="20"/>
                <w:szCs w:val="20"/>
              </w:rPr>
            </w:pPr>
            <w:r w:rsidDel="00000000" w:rsidR="00000000" w:rsidRPr="00000000">
              <w:rPr>
                <w:rtl w:val="0"/>
              </w:rPr>
            </w:r>
          </w:p>
          <w:p w:rsidR="00000000" w:rsidDel="00000000" w:rsidP="00000000" w:rsidRDefault="00000000" w:rsidRPr="00000000" w14:paraId="00000306">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07">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08">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09">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0A">
            <w:pPr>
              <w:spacing w:after="160" w:line="259" w:lineRule="auto"/>
              <w:ind w:right="-90"/>
              <w:jc w:val="both"/>
              <w:rPr>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30B">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outcome area</w:t>
            </w:r>
          </w:p>
        </w:tc>
        <w:tc>
          <w:tcPr>
            <w:vAlign w:val="center"/>
          </w:tcPr>
          <w:p w:rsidR="00000000" w:rsidDel="00000000" w:rsidP="00000000" w:rsidRDefault="00000000" w:rsidRPr="00000000" w14:paraId="0000030C">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outcomes</w:t>
            </w:r>
          </w:p>
        </w:tc>
        <w:tc>
          <w:tcPr>
            <w:vAlign w:val="center"/>
          </w:tcPr>
          <w:p w:rsidR="00000000" w:rsidDel="00000000" w:rsidP="00000000" w:rsidRDefault="00000000" w:rsidRPr="00000000" w14:paraId="0000030D">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outcome indicators    </w:t>
            </w:r>
            <w:r w:rsidDel="00000000" w:rsidR="00000000" w:rsidRPr="00000000">
              <w:rPr>
                <w:rtl w:val="0"/>
              </w:rPr>
            </w:r>
          </w:p>
        </w:tc>
        <w:tc>
          <w:tcPr>
            <w:shd w:fill="ffffff" w:val="clear"/>
            <w:vAlign w:val="center"/>
          </w:tcPr>
          <w:p w:rsidR="00000000" w:rsidDel="00000000" w:rsidP="00000000" w:rsidRDefault="00000000" w:rsidRPr="00000000" w14:paraId="0000030E">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0F">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10">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11">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12">
            <w:pPr>
              <w:spacing w:after="160" w:line="259" w:lineRule="auto"/>
              <w:ind w:right="-90"/>
              <w:jc w:val="both"/>
              <w:rPr>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313">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outcome area</w:t>
            </w:r>
          </w:p>
        </w:tc>
        <w:tc>
          <w:tcPr>
            <w:vAlign w:val="center"/>
          </w:tcPr>
          <w:p w:rsidR="00000000" w:rsidDel="00000000" w:rsidP="00000000" w:rsidRDefault="00000000" w:rsidRPr="00000000" w14:paraId="00000314">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outcomes</w:t>
            </w:r>
          </w:p>
        </w:tc>
        <w:tc>
          <w:tcPr>
            <w:vAlign w:val="center"/>
          </w:tcPr>
          <w:p w:rsidR="00000000" w:rsidDel="00000000" w:rsidP="00000000" w:rsidRDefault="00000000" w:rsidRPr="00000000" w14:paraId="00000315">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outcome indicators    </w:t>
            </w:r>
            <w:r w:rsidDel="00000000" w:rsidR="00000000" w:rsidRPr="00000000">
              <w:rPr>
                <w:rtl w:val="0"/>
              </w:rPr>
            </w:r>
          </w:p>
        </w:tc>
        <w:tc>
          <w:tcPr>
            <w:shd w:fill="ffffff" w:val="clear"/>
            <w:vAlign w:val="center"/>
          </w:tcPr>
          <w:p w:rsidR="00000000" w:rsidDel="00000000" w:rsidP="00000000" w:rsidRDefault="00000000" w:rsidRPr="00000000" w14:paraId="00000316">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17">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18">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19">
            <w:pPr>
              <w:spacing w:after="160" w:line="259" w:lineRule="auto"/>
              <w:ind w:right="-90"/>
              <w:jc w:val="both"/>
              <w:rPr>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31A">
            <w:pPr>
              <w:spacing w:after="160" w:line="259" w:lineRule="auto"/>
              <w:ind w:right="-90"/>
              <w:jc w:val="both"/>
              <w:rPr>
                <w:sz w:val="20"/>
                <w:szCs w:val="20"/>
              </w:rPr>
            </w:pPr>
            <w:r w:rsidDel="00000000" w:rsidR="00000000" w:rsidRPr="00000000">
              <w:rPr>
                <w:rtl w:val="0"/>
              </w:rPr>
            </w:r>
          </w:p>
        </w:tc>
      </w:tr>
    </w:tbl>
    <w:p w:rsidR="00000000" w:rsidDel="00000000" w:rsidP="00000000" w:rsidRDefault="00000000" w:rsidRPr="00000000" w14:paraId="0000031B">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31C">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31D">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31E">
      <w:pPr>
        <w:spacing w:after="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31F">
      <w:pPr>
        <w:spacing w:after="0" w:line="259" w:lineRule="auto"/>
        <w:ind w:right="-90"/>
        <w:jc w:val="both"/>
        <w:rPr>
          <w:rFonts w:ascii="Calibri" w:cs="Calibri" w:eastAsia="Calibri" w:hAnsi="Calibri"/>
          <w:sz w:val="2"/>
          <w:szCs w:val="2"/>
        </w:rPr>
      </w:pPr>
      <w:r w:rsidDel="00000000" w:rsidR="00000000" w:rsidRPr="00000000">
        <w:rPr>
          <w:rtl w:val="0"/>
        </w:rPr>
      </w:r>
    </w:p>
    <w:tbl>
      <w:tblPr>
        <w:tblStyle w:val="Table14"/>
        <w:tblW w:w="10125.0" w:type="dxa"/>
        <w:jc w:val="left"/>
        <w:tblInd w:w="5.999999999999872"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50"/>
        <w:gridCol w:w="1425"/>
        <w:gridCol w:w="1605"/>
        <w:gridCol w:w="1110"/>
        <w:gridCol w:w="915"/>
        <w:gridCol w:w="840"/>
        <w:gridCol w:w="900"/>
        <w:gridCol w:w="1380"/>
        <w:tblGridChange w:id="0">
          <w:tblGrid>
            <w:gridCol w:w="1950"/>
            <w:gridCol w:w="1425"/>
            <w:gridCol w:w="1605"/>
            <w:gridCol w:w="1110"/>
            <w:gridCol w:w="915"/>
            <w:gridCol w:w="840"/>
            <w:gridCol w:w="900"/>
            <w:gridCol w:w="1380"/>
          </w:tblGrid>
        </w:tblGridChange>
      </w:tblGrid>
      <w:tr>
        <w:trPr>
          <w:cantSplit w:val="0"/>
          <w:trHeight w:val="105" w:hRule="atLeast"/>
          <w:tblHeader w:val="0"/>
        </w:trPr>
        <w:tc>
          <w:tcPr>
            <w:gridSpan w:val="8"/>
            <w:tcBorders>
              <w:top w:color="000000" w:space="0" w:sz="4" w:val="single"/>
              <w:bottom w:color="000000" w:space="0" w:sz="4" w:val="single"/>
            </w:tcBorders>
            <w:shd w:fill="f2f2f2" w:val="clear"/>
            <w:vAlign w:val="center"/>
          </w:tcPr>
          <w:p w:rsidR="00000000" w:rsidDel="00000000" w:rsidP="00000000" w:rsidRDefault="00000000" w:rsidRPr="00000000" w14:paraId="00000320">
            <w:pPr>
              <w:spacing w:after="0" w:line="259" w:lineRule="auto"/>
              <w:ind w:right="-90"/>
              <w:jc w:val="both"/>
              <w:rPr>
                <w:b w:val="1"/>
                <w:color w:val="143d64"/>
                <w:sz w:val="18"/>
                <w:szCs w:val="18"/>
              </w:rPr>
            </w:pPr>
            <w:r w:rsidDel="00000000" w:rsidR="00000000" w:rsidRPr="00000000">
              <w:rPr>
                <w:b w:val="1"/>
                <w:color w:val="143d64"/>
                <w:sz w:val="20"/>
                <w:szCs w:val="20"/>
                <w:rtl w:val="0"/>
              </w:rPr>
              <w:t xml:space="preserve">D.4. SHF-level impact </w:t>
            </w:r>
            <w:r w:rsidDel="00000000" w:rsidR="00000000" w:rsidRPr="00000000">
              <w:rPr>
                <w:rtl w:val="0"/>
              </w:rPr>
            </w:r>
          </w:p>
        </w:tc>
      </w:tr>
      <w:tr>
        <w:trPr>
          <w:cantSplit w:val="0"/>
          <w:trHeight w:val="340" w:hRule="atLeast"/>
          <w:tblHeader w:val="0"/>
        </w:trPr>
        <w:tc>
          <w:tcPr>
            <w:gridSpan w:val="8"/>
            <w:tcBorders>
              <w:top w:color="000000" w:space="0" w:sz="4" w:val="single"/>
              <w:bottom w:color="000000" w:space="0" w:sz="4" w:val="single"/>
            </w:tcBorders>
            <w:shd w:fill="auto" w:val="clear"/>
            <w:vAlign w:val="center"/>
          </w:tcPr>
          <w:p w:rsidR="00000000" w:rsidDel="00000000" w:rsidP="00000000" w:rsidRDefault="00000000" w:rsidRPr="00000000" w14:paraId="00000328">
            <w:pPr>
              <w:spacing w:after="0" w:line="259" w:lineRule="auto"/>
              <w:ind w:right="-90"/>
              <w:jc w:val="both"/>
              <w:rPr>
                <w:i w:val="1"/>
                <w:color w:val="808080"/>
                <w:sz w:val="20"/>
                <w:szCs w:val="20"/>
              </w:rPr>
            </w:pPr>
            <w:r w:rsidDel="00000000" w:rsidR="00000000" w:rsidRPr="00000000">
              <w:rPr>
                <w:i w:val="1"/>
                <w:color w:val="808080"/>
                <w:sz w:val="20"/>
                <w:szCs w:val="20"/>
                <w:rtl w:val="0"/>
              </w:rPr>
              <w:t xml:space="preserve">Specify the project’s contribution to SHF-level impact</w:t>
            </w:r>
            <w:r w:rsidDel="00000000" w:rsidR="00000000" w:rsidRPr="00000000">
              <w:rPr>
                <w:i w:val="1"/>
                <w:color w:val="808080"/>
                <w:sz w:val="20"/>
                <w:szCs w:val="20"/>
                <w:vertAlign w:val="superscript"/>
              </w:rPr>
              <w:footnoteReference w:customMarkFollows="0" w:id="16"/>
            </w:r>
            <w:r w:rsidDel="00000000" w:rsidR="00000000" w:rsidRPr="00000000">
              <w:rPr>
                <w:i w:val="1"/>
                <w:color w:val="808080"/>
                <w:sz w:val="20"/>
                <w:szCs w:val="20"/>
                <w:rtl w:val="0"/>
              </w:rPr>
              <w:t xml:space="preserve"> and propose indicators focusing on the four SHF impact areas listed below. Select each relevant impact area and specify expected impact, indicators, means of verification, baselines, targets and assumptions. Note that an impact area might be associated with multiple impacts. Use results indicators listed under D.1. when appropriate. Cover all four SHF impact areas if applicable to the project. Add rows as needed.</w:t>
            </w:r>
          </w:p>
          <w:p w:rsidR="00000000" w:rsidDel="00000000" w:rsidP="00000000" w:rsidRDefault="00000000" w:rsidRPr="00000000" w14:paraId="00000329">
            <w:pPr>
              <w:spacing w:after="0" w:line="259" w:lineRule="auto"/>
              <w:ind w:right="-90"/>
              <w:jc w:val="both"/>
              <w:rPr>
                <w:i w:val="1"/>
                <w:color w:val="808080"/>
                <w:sz w:val="20"/>
                <w:szCs w:val="20"/>
              </w:rPr>
            </w:pPr>
            <w:r w:rsidDel="00000000" w:rsidR="00000000" w:rsidRPr="00000000">
              <w:rPr>
                <w:i w:val="1"/>
                <w:color w:val="808080"/>
                <w:sz w:val="20"/>
                <w:szCs w:val="20"/>
                <w:rtl w:val="0"/>
              </w:rPr>
              <w:t xml:space="preserve">  </w:t>
            </w:r>
          </w:p>
          <w:p w:rsidR="00000000" w:rsidDel="00000000" w:rsidP="00000000" w:rsidRDefault="00000000" w:rsidRPr="00000000" w14:paraId="0000032A">
            <w:pPr>
              <w:spacing w:after="0" w:line="259" w:lineRule="auto"/>
              <w:ind w:right="-90"/>
              <w:jc w:val="both"/>
              <w:rPr>
                <w:i w:val="1"/>
                <w:color w:val="808080"/>
                <w:sz w:val="20"/>
                <w:szCs w:val="20"/>
              </w:rPr>
            </w:pPr>
            <w:r w:rsidDel="00000000" w:rsidR="00000000" w:rsidRPr="00000000">
              <w:rPr>
                <w:i w:val="1"/>
                <w:color w:val="808080"/>
                <w:sz w:val="20"/>
                <w:szCs w:val="20"/>
                <w:rtl w:val="0"/>
              </w:rPr>
              <w:t xml:space="preserve">SHF IMPACT AREAS:</w:t>
            </w:r>
          </w:p>
          <w:p w:rsidR="00000000" w:rsidDel="00000000" w:rsidP="00000000" w:rsidRDefault="00000000" w:rsidRPr="00000000" w14:paraId="0000032B">
            <w:pPr>
              <w:numPr>
                <w:ilvl w:val="0"/>
                <w:numId w:val="24"/>
              </w:numPr>
              <w:spacing w:after="0" w:line="259" w:lineRule="auto"/>
              <w:ind w:left="720" w:right="-90" w:hanging="360"/>
              <w:jc w:val="both"/>
              <w:rPr>
                <w:rFonts w:ascii="Calibri" w:cs="Calibri" w:eastAsia="Calibri" w:hAnsi="Calibri"/>
                <w:i w:val="1"/>
                <w:color w:val="808080"/>
                <w:sz w:val="20"/>
                <w:szCs w:val="20"/>
              </w:rPr>
            </w:pPr>
            <w:r w:rsidDel="00000000" w:rsidR="00000000" w:rsidRPr="00000000">
              <w:rPr>
                <w:i w:val="1"/>
                <w:color w:val="808080"/>
                <w:sz w:val="20"/>
                <w:szCs w:val="20"/>
                <w:rtl w:val="0"/>
              </w:rPr>
              <w:t xml:space="preserve">Climate-resilient sanitation, hygiene and menstrual health for all</w:t>
            </w:r>
          </w:p>
          <w:p w:rsidR="00000000" w:rsidDel="00000000" w:rsidP="00000000" w:rsidRDefault="00000000" w:rsidRPr="00000000" w14:paraId="0000032C">
            <w:pPr>
              <w:numPr>
                <w:ilvl w:val="0"/>
                <w:numId w:val="24"/>
              </w:numPr>
              <w:spacing w:after="0" w:line="259" w:lineRule="auto"/>
              <w:ind w:left="720" w:right="-90" w:hanging="360"/>
              <w:jc w:val="both"/>
              <w:rPr>
                <w:rFonts w:ascii="Calibri" w:cs="Calibri" w:eastAsia="Calibri" w:hAnsi="Calibri"/>
                <w:i w:val="1"/>
                <w:color w:val="808080"/>
                <w:sz w:val="20"/>
                <w:szCs w:val="20"/>
              </w:rPr>
            </w:pPr>
            <w:r w:rsidDel="00000000" w:rsidR="00000000" w:rsidRPr="00000000">
              <w:rPr>
                <w:i w:val="1"/>
                <w:color w:val="808080"/>
                <w:sz w:val="20"/>
                <w:szCs w:val="20"/>
                <w:rtl w:val="0"/>
              </w:rPr>
              <w:t xml:space="preserve">Health, education and economic returns</w:t>
            </w:r>
          </w:p>
          <w:p w:rsidR="00000000" w:rsidDel="00000000" w:rsidP="00000000" w:rsidRDefault="00000000" w:rsidRPr="00000000" w14:paraId="0000032D">
            <w:pPr>
              <w:numPr>
                <w:ilvl w:val="0"/>
                <w:numId w:val="24"/>
              </w:numPr>
              <w:spacing w:after="0" w:line="259" w:lineRule="auto"/>
              <w:ind w:left="720" w:right="-90" w:hanging="360"/>
              <w:jc w:val="both"/>
              <w:rPr>
                <w:rFonts w:ascii="Calibri" w:cs="Calibri" w:eastAsia="Calibri" w:hAnsi="Calibri"/>
                <w:i w:val="1"/>
                <w:color w:val="808080"/>
                <w:sz w:val="20"/>
                <w:szCs w:val="20"/>
              </w:rPr>
            </w:pPr>
            <w:r w:rsidDel="00000000" w:rsidR="00000000" w:rsidRPr="00000000">
              <w:rPr>
                <w:i w:val="1"/>
                <w:color w:val="808080"/>
                <w:sz w:val="20"/>
                <w:szCs w:val="20"/>
                <w:rtl w:val="0"/>
              </w:rPr>
              <w:t xml:space="preserve">Sustainability and gender equity</w:t>
            </w:r>
          </w:p>
          <w:p w:rsidR="00000000" w:rsidDel="00000000" w:rsidP="00000000" w:rsidRDefault="00000000" w:rsidRPr="00000000" w14:paraId="0000032E">
            <w:pPr>
              <w:numPr>
                <w:ilvl w:val="0"/>
                <w:numId w:val="24"/>
              </w:numPr>
              <w:spacing w:after="0" w:line="259" w:lineRule="auto"/>
              <w:ind w:left="720" w:right="-90" w:hanging="360"/>
              <w:jc w:val="both"/>
              <w:rPr>
                <w:rFonts w:ascii="Calibri" w:cs="Calibri" w:eastAsia="Calibri" w:hAnsi="Calibri"/>
                <w:i w:val="1"/>
                <w:color w:val="808080"/>
                <w:sz w:val="20"/>
                <w:szCs w:val="20"/>
              </w:rPr>
            </w:pPr>
            <w:r w:rsidDel="00000000" w:rsidR="00000000" w:rsidRPr="00000000">
              <w:rPr>
                <w:i w:val="1"/>
                <w:color w:val="808080"/>
                <w:sz w:val="20"/>
                <w:szCs w:val="20"/>
                <w:rtl w:val="0"/>
              </w:rPr>
              <w:t xml:space="preserve">Stronger sector and sanitation economy realized </w:t>
            </w:r>
          </w:p>
        </w:tc>
      </w:tr>
      <w:tr>
        <w:trPr>
          <w:cantSplit w:val="0"/>
          <w:trHeight w:val="340" w:hRule="atLeast"/>
          <w:tblHeader w:val="0"/>
        </w:trPr>
        <w:tc>
          <w:tcPr>
            <w:vMerge w:val="restart"/>
            <w:tcBorders>
              <w:top w:color="000000" w:space="0" w:sz="4" w:val="single"/>
            </w:tcBorders>
            <w:shd w:fill="f2f2f2" w:val="clear"/>
            <w:vAlign w:val="center"/>
          </w:tcPr>
          <w:p w:rsidR="00000000" w:rsidDel="00000000" w:rsidP="00000000" w:rsidRDefault="00000000" w:rsidRPr="00000000" w14:paraId="00000336">
            <w:pPr>
              <w:spacing w:after="0" w:line="259" w:lineRule="auto"/>
              <w:ind w:right="-90"/>
              <w:jc w:val="both"/>
              <w:rPr>
                <w:b w:val="1"/>
                <w:sz w:val="18"/>
                <w:szCs w:val="18"/>
              </w:rPr>
            </w:pPr>
            <w:r w:rsidDel="00000000" w:rsidR="00000000" w:rsidRPr="00000000">
              <w:rPr>
                <w:b w:val="1"/>
                <w:sz w:val="18"/>
                <w:szCs w:val="18"/>
                <w:rtl w:val="0"/>
              </w:rPr>
              <w:t xml:space="preserve">SHF Impact Area</w:t>
            </w:r>
          </w:p>
        </w:tc>
        <w:tc>
          <w:tcPr>
            <w:vMerge w:val="restart"/>
            <w:tcBorders>
              <w:top w:color="000000" w:space="0" w:sz="4" w:val="single"/>
            </w:tcBorders>
            <w:shd w:fill="f2f2f2" w:val="clear"/>
            <w:vAlign w:val="center"/>
          </w:tcPr>
          <w:p w:rsidR="00000000" w:rsidDel="00000000" w:rsidP="00000000" w:rsidRDefault="00000000" w:rsidRPr="00000000" w14:paraId="00000337">
            <w:pPr>
              <w:spacing w:after="0" w:line="259" w:lineRule="auto"/>
              <w:ind w:right="-90"/>
              <w:jc w:val="both"/>
              <w:rPr>
                <w:b w:val="1"/>
                <w:sz w:val="18"/>
                <w:szCs w:val="18"/>
              </w:rPr>
            </w:pPr>
            <w:r w:rsidDel="00000000" w:rsidR="00000000" w:rsidRPr="00000000">
              <w:rPr>
                <w:b w:val="1"/>
                <w:sz w:val="18"/>
                <w:szCs w:val="18"/>
                <w:rtl w:val="0"/>
              </w:rPr>
              <w:t xml:space="preserve">Expected Impact </w:t>
            </w:r>
          </w:p>
        </w:tc>
        <w:tc>
          <w:tcPr>
            <w:vMerge w:val="restart"/>
            <w:tcBorders>
              <w:top w:color="000000" w:space="0" w:sz="4" w:val="single"/>
            </w:tcBorders>
            <w:shd w:fill="f2f2f2" w:val="clear"/>
            <w:vAlign w:val="center"/>
          </w:tcPr>
          <w:p w:rsidR="00000000" w:rsidDel="00000000" w:rsidP="00000000" w:rsidRDefault="00000000" w:rsidRPr="00000000" w14:paraId="00000338">
            <w:pPr>
              <w:spacing w:after="0" w:line="259" w:lineRule="auto"/>
              <w:ind w:right="-90"/>
              <w:jc w:val="both"/>
              <w:rPr>
                <w:b w:val="1"/>
                <w:sz w:val="18"/>
                <w:szCs w:val="18"/>
              </w:rPr>
            </w:pPr>
            <w:r w:rsidDel="00000000" w:rsidR="00000000" w:rsidRPr="00000000">
              <w:rPr>
                <w:b w:val="1"/>
                <w:sz w:val="18"/>
                <w:szCs w:val="18"/>
                <w:rtl w:val="0"/>
              </w:rPr>
              <w:t xml:space="preserve">Indicators</w:t>
            </w:r>
          </w:p>
        </w:tc>
        <w:tc>
          <w:tcPr>
            <w:vMerge w:val="restart"/>
            <w:tcBorders>
              <w:top w:color="000000" w:space="0" w:sz="4" w:val="single"/>
            </w:tcBorders>
            <w:shd w:fill="f2f2f2" w:val="clear"/>
            <w:vAlign w:val="center"/>
          </w:tcPr>
          <w:p w:rsidR="00000000" w:rsidDel="00000000" w:rsidP="00000000" w:rsidRDefault="00000000" w:rsidRPr="00000000" w14:paraId="00000339">
            <w:pPr>
              <w:spacing w:after="0" w:line="259" w:lineRule="auto"/>
              <w:ind w:right="-90"/>
              <w:jc w:val="both"/>
              <w:rPr>
                <w:b w:val="1"/>
                <w:sz w:val="18"/>
                <w:szCs w:val="18"/>
              </w:rPr>
            </w:pPr>
            <w:r w:rsidDel="00000000" w:rsidR="00000000" w:rsidRPr="00000000">
              <w:rPr>
                <w:b w:val="1"/>
                <w:sz w:val="18"/>
                <w:szCs w:val="18"/>
                <w:rtl w:val="0"/>
              </w:rPr>
              <w:t xml:space="preserve">Means of Verification (MoV)</w:t>
            </w:r>
          </w:p>
        </w:tc>
        <w:tc>
          <w:tcPr>
            <w:vMerge w:val="restart"/>
            <w:tcBorders>
              <w:top w:color="000000" w:space="0" w:sz="4" w:val="single"/>
            </w:tcBorders>
            <w:shd w:fill="f2f2f2" w:val="clear"/>
            <w:vAlign w:val="center"/>
          </w:tcPr>
          <w:p w:rsidR="00000000" w:rsidDel="00000000" w:rsidP="00000000" w:rsidRDefault="00000000" w:rsidRPr="00000000" w14:paraId="0000033A">
            <w:pPr>
              <w:spacing w:after="0" w:line="259" w:lineRule="auto"/>
              <w:ind w:right="-90"/>
              <w:jc w:val="both"/>
              <w:rPr>
                <w:b w:val="1"/>
                <w:sz w:val="18"/>
                <w:szCs w:val="18"/>
              </w:rPr>
            </w:pPr>
            <w:r w:rsidDel="00000000" w:rsidR="00000000" w:rsidRPr="00000000">
              <w:rPr>
                <w:b w:val="1"/>
                <w:sz w:val="18"/>
                <w:szCs w:val="18"/>
                <w:rtl w:val="0"/>
              </w:rPr>
              <w:t xml:space="preserve">Baseline</w:t>
            </w:r>
          </w:p>
        </w:tc>
        <w:tc>
          <w:tcPr>
            <w:gridSpan w:val="2"/>
            <w:tcBorders>
              <w:top w:color="000000" w:space="0" w:sz="4" w:val="single"/>
            </w:tcBorders>
            <w:shd w:fill="f2f2f2" w:val="clear"/>
            <w:vAlign w:val="center"/>
          </w:tcPr>
          <w:p w:rsidR="00000000" w:rsidDel="00000000" w:rsidP="00000000" w:rsidRDefault="00000000" w:rsidRPr="00000000" w14:paraId="0000033B">
            <w:pPr>
              <w:spacing w:after="0" w:line="259" w:lineRule="auto"/>
              <w:ind w:right="-90"/>
              <w:jc w:val="both"/>
              <w:rPr>
                <w:b w:val="1"/>
                <w:sz w:val="18"/>
                <w:szCs w:val="18"/>
              </w:rPr>
            </w:pPr>
            <w:r w:rsidDel="00000000" w:rsidR="00000000" w:rsidRPr="00000000">
              <w:rPr>
                <w:b w:val="1"/>
                <w:sz w:val="18"/>
                <w:szCs w:val="18"/>
                <w:rtl w:val="0"/>
              </w:rPr>
              <w:t xml:space="preserve">Target</w:t>
            </w:r>
          </w:p>
        </w:tc>
        <w:tc>
          <w:tcPr>
            <w:vMerge w:val="restart"/>
            <w:tcBorders>
              <w:top w:color="000000" w:space="0" w:sz="4" w:val="single"/>
            </w:tcBorders>
            <w:shd w:fill="f2f2f2" w:val="clear"/>
            <w:vAlign w:val="center"/>
          </w:tcPr>
          <w:p w:rsidR="00000000" w:rsidDel="00000000" w:rsidP="00000000" w:rsidRDefault="00000000" w:rsidRPr="00000000" w14:paraId="0000033D">
            <w:pPr>
              <w:spacing w:after="0" w:line="259" w:lineRule="auto"/>
              <w:ind w:right="-90"/>
              <w:jc w:val="both"/>
              <w:rPr>
                <w:b w:val="1"/>
                <w:sz w:val="18"/>
                <w:szCs w:val="18"/>
              </w:rPr>
            </w:pPr>
            <w:r w:rsidDel="00000000" w:rsidR="00000000" w:rsidRPr="00000000">
              <w:rPr>
                <w:b w:val="1"/>
                <w:sz w:val="18"/>
                <w:szCs w:val="18"/>
                <w:rtl w:val="0"/>
              </w:rPr>
              <w:t xml:space="preserve">Assumptions</w:t>
            </w:r>
          </w:p>
        </w:tc>
      </w:tr>
      <w:tr>
        <w:trPr>
          <w:cantSplit w:val="0"/>
          <w:trHeight w:val="360" w:hRule="atLeast"/>
          <w:tblHeader w:val="0"/>
        </w:trPr>
        <w:tc>
          <w:tcPr>
            <w:vMerge w:val="continue"/>
            <w:tcBorders>
              <w:top w:color="000000" w:space="0" w:sz="4" w:val="single"/>
            </w:tcBorders>
            <w:shd w:fill="f2f2f2" w:val="clear"/>
            <w:vAlign w:val="center"/>
          </w:tcPr>
          <w:p w:rsidR="00000000" w:rsidDel="00000000" w:rsidP="00000000" w:rsidRDefault="00000000" w:rsidRPr="00000000" w14:paraId="0000033E">
            <w:pPr>
              <w:widowControl w:val="0"/>
              <w:spacing w:after="0" w:lineRule="auto"/>
              <w:ind w:right="-90"/>
              <w:jc w:val="both"/>
              <w:rPr>
                <w:b w:val="1"/>
                <w:sz w:val="18"/>
                <w:szCs w:val="18"/>
              </w:rPr>
            </w:pPr>
            <w:r w:rsidDel="00000000" w:rsidR="00000000" w:rsidRPr="00000000">
              <w:rPr>
                <w:rtl w:val="0"/>
              </w:rPr>
            </w:r>
          </w:p>
        </w:tc>
        <w:tc>
          <w:tcPr>
            <w:vMerge w:val="continue"/>
            <w:tcBorders>
              <w:top w:color="000000" w:space="0" w:sz="4" w:val="single"/>
            </w:tcBorders>
            <w:shd w:fill="f2f2f2" w:val="clear"/>
            <w:vAlign w:val="center"/>
          </w:tcPr>
          <w:p w:rsidR="00000000" w:rsidDel="00000000" w:rsidP="00000000" w:rsidRDefault="00000000" w:rsidRPr="00000000" w14:paraId="0000033F">
            <w:pPr>
              <w:widowControl w:val="0"/>
              <w:spacing w:after="0" w:lineRule="auto"/>
              <w:ind w:right="-90"/>
              <w:jc w:val="both"/>
              <w:rPr>
                <w:b w:val="1"/>
                <w:sz w:val="18"/>
                <w:szCs w:val="18"/>
              </w:rPr>
            </w:pPr>
            <w:r w:rsidDel="00000000" w:rsidR="00000000" w:rsidRPr="00000000">
              <w:rPr>
                <w:rtl w:val="0"/>
              </w:rPr>
            </w:r>
          </w:p>
        </w:tc>
        <w:tc>
          <w:tcPr>
            <w:vMerge w:val="continue"/>
            <w:tcBorders>
              <w:top w:color="000000" w:space="0" w:sz="4" w:val="single"/>
            </w:tcBorders>
            <w:shd w:fill="f2f2f2" w:val="clear"/>
            <w:vAlign w:val="center"/>
          </w:tcPr>
          <w:p w:rsidR="00000000" w:rsidDel="00000000" w:rsidP="00000000" w:rsidRDefault="00000000" w:rsidRPr="00000000" w14:paraId="00000340">
            <w:pPr>
              <w:widowControl w:val="0"/>
              <w:spacing w:after="0" w:lineRule="auto"/>
              <w:ind w:right="-90"/>
              <w:jc w:val="both"/>
              <w:rPr>
                <w:b w:val="1"/>
                <w:sz w:val="18"/>
                <w:szCs w:val="18"/>
              </w:rPr>
            </w:pPr>
            <w:r w:rsidDel="00000000" w:rsidR="00000000" w:rsidRPr="00000000">
              <w:rPr>
                <w:rtl w:val="0"/>
              </w:rPr>
            </w:r>
          </w:p>
        </w:tc>
        <w:tc>
          <w:tcPr>
            <w:vMerge w:val="continue"/>
            <w:tcBorders>
              <w:top w:color="000000" w:space="0" w:sz="4" w:val="single"/>
            </w:tcBorders>
            <w:shd w:fill="f2f2f2" w:val="clear"/>
            <w:vAlign w:val="center"/>
          </w:tcPr>
          <w:p w:rsidR="00000000" w:rsidDel="00000000" w:rsidP="00000000" w:rsidRDefault="00000000" w:rsidRPr="00000000" w14:paraId="00000341">
            <w:pPr>
              <w:widowControl w:val="0"/>
              <w:spacing w:after="0" w:lineRule="auto"/>
              <w:ind w:right="-90"/>
              <w:jc w:val="both"/>
              <w:rPr>
                <w:b w:val="1"/>
                <w:sz w:val="18"/>
                <w:szCs w:val="18"/>
              </w:rPr>
            </w:pPr>
            <w:r w:rsidDel="00000000" w:rsidR="00000000" w:rsidRPr="00000000">
              <w:rPr>
                <w:rtl w:val="0"/>
              </w:rPr>
            </w:r>
          </w:p>
        </w:tc>
        <w:tc>
          <w:tcPr>
            <w:vMerge w:val="continue"/>
            <w:tcBorders>
              <w:top w:color="000000" w:space="0" w:sz="4" w:val="single"/>
            </w:tcBorders>
            <w:shd w:fill="f2f2f2" w:val="clear"/>
            <w:vAlign w:val="center"/>
          </w:tcPr>
          <w:p w:rsidR="00000000" w:rsidDel="00000000" w:rsidP="00000000" w:rsidRDefault="00000000" w:rsidRPr="00000000" w14:paraId="00000342">
            <w:pPr>
              <w:widowControl w:val="0"/>
              <w:spacing w:after="0" w:lineRule="auto"/>
              <w:ind w:right="-90"/>
              <w:jc w:val="both"/>
              <w:rPr>
                <w:b w:val="1"/>
                <w:sz w:val="18"/>
                <w:szCs w:val="18"/>
              </w:rPr>
            </w:pPr>
            <w:r w:rsidDel="00000000" w:rsidR="00000000" w:rsidRPr="00000000">
              <w:rPr>
                <w:rtl w:val="0"/>
              </w:rPr>
            </w:r>
          </w:p>
        </w:tc>
        <w:tc>
          <w:tcPr>
            <w:tcBorders>
              <w:top w:color="000000" w:space="0" w:sz="4" w:val="single"/>
            </w:tcBorders>
            <w:shd w:fill="f2f2f2" w:val="clear"/>
            <w:vAlign w:val="center"/>
          </w:tcPr>
          <w:p w:rsidR="00000000" w:rsidDel="00000000" w:rsidP="00000000" w:rsidRDefault="00000000" w:rsidRPr="00000000" w14:paraId="00000343">
            <w:pPr>
              <w:spacing w:after="0" w:line="259" w:lineRule="auto"/>
              <w:ind w:right="-90"/>
              <w:jc w:val="both"/>
              <w:rPr>
                <w:b w:val="1"/>
                <w:sz w:val="14"/>
                <w:szCs w:val="14"/>
              </w:rPr>
            </w:pPr>
            <w:r w:rsidDel="00000000" w:rsidR="00000000" w:rsidRPr="00000000">
              <w:rPr>
                <w:sz w:val="18"/>
                <w:szCs w:val="18"/>
                <w:rtl w:val="0"/>
              </w:rPr>
              <w:t xml:space="preserve">Mid-term</w:t>
            </w:r>
            <w:r w:rsidDel="00000000" w:rsidR="00000000" w:rsidRPr="00000000">
              <w:rPr>
                <w:rtl w:val="0"/>
              </w:rPr>
            </w:r>
          </w:p>
        </w:tc>
        <w:tc>
          <w:tcPr>
            <w:tcBorders>
              <w:top w:color="000000" w:space="0" w:sz="4" w:val="single"/>
            </w:tcBorders>
            <w:shd w:fill="f2f2f2" w:val="clear"/>
            <w:vAlign w:val="center"/>
          </w:tcPr>
          <w:p w:rsidR="00000000" w:rsidDel="00000000" w:rsidP="00000000" w:rsidRDefault="00000000" w:rsidRPr="00000000" w14:paraId="00000344">
            <w:pPr>
              <w:spacing w:after="0" w:line="259" w:lineRule="auto"/>
              <w:ind w:right="-90"/>
              <w:jc w:val="both"/>
              <w:rPr>
                <w:b w:val="1"/>
                <w:sz w:val="18"/>
                <w:szCs w:val="18"/>
              </w:rPr>
            </w:pPr>
            <w:r w:rsidDel="00000000" w:rsidR="00000000" w:rsidRPr="00000000">
              <w:rPr>
                <w:sz w:val="18"/>
                <w:szCs w:val="18"/>
                <w:rtl w:val="0"/>
              </w:rPr>
              <w:t xml:space="preserve">Final</w:t>
            </w:r>
            <w:r w:rsidDel="00000000" w:rsidR="00000000" w:rsidRPr="00000000">
              <w:rPr>
                <w:rtl w:val="0"/>
              </w:rPr>
            </w:r>
          </w:p>
        </w:tc>
        <w:tc>
          <w:tcPr>
            <w:vMerge w:val="continue"/>
            <w:tcBorders>
              <w:top w:color="000000" w:space="0" w:sz="4" w:val="single"/>
            </w:tcBorders>
            <w:shd w:fill="f2f2f2" w:val="clear"/>
            <w:vAlign w:val="center"/>
          </w:tcPr>
          <w:p w:rsidR="00000000" w:rsidDel="00000000" w:rsidP="00000000" w:rsidRDefault="00000000" w:rsidRPr="00000000" w14:paraId="00000345">
            <w:pPr>
              <w:widowControl w:val="0"/>
              <w:spacing w:after="0" w:lineRule="auto"/>
              <w:ind w:right="-90"/>
              <w:jc w:val="both"/>
              <w:rPr>
                <w:b w:val="1"/>
                <w:sz w:val="18"/>
                <w:szCs w:val="18"/>
              </w:rPr>
            </w:pPr>
            <w:r w:rsidDel="00000000" w:rsidR="00000000" w:rsidRPr="00000000">
              <w:rPr>
                <w:rtl w:val="0"/>
              </w:rPr>
            </w:r>
          </w:p>
        </w:tc>
      </w:tr>
      <w:tr>
        <w:trPr>
          <w:cantSplit w:val="0"/>
          <w:trHeight w:val="952.7490234374909" w:hRule="atLeast"/>
          <w:tblHeader w:val="0"/>
        </w:trPr>
        <w:tc>
          <w:tcPr>
            <w:vAlign w:val="center"/>
          </w:tcPr>
          <w:p w:rsidR="00000000" w:rsidDel="00000000" w:rsidP="00000000" w:rsidRDefault="00000000" w:rsidRPr="00000000" w14:paraId="00000346">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impact area</w:t>
            </w:r>
          </w:p>
        </w:tc>
        <w:tc>
          <w:tcPr>
            <w:vAlign w:val="center"/>
          </w:tcPr>
          <w:p w:rsidR="00000000" w:rsidDel="00000000" w:rsidP="00000000" w:rsidRDefault="00000000" w:rsidRPr="00000000" w14:paraId="00000347">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impact</w:t>
            </w:r>
          </w:p>
        </w:tc>
        <w:tc>
          <w:tcPr>
            <w:vAlign w:val="center"/>
          </w:tcPr>
          <w:p w:rsidR="00000000" w:rsidDel="00000000" w:rsidP="00000000" w:rsidRDefault="00000000" w:rsidRPr="00000000" w14:paraId="00000348">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impact indicators    </w:t>
            </w:r>
            <w:r w:rsidDel="00000000" w:rsidR="00000000" w:rsidRPr="00000000">
              <w:rPr>
                <w:rtl w:val="0"/>
              </w:rPr>
            </w:r>
          </w:p>
        </w:tc>
        <w:tc>
          <w:tcPr/>
          <w:p w:rsidR="00000000" w:rsidDel="00000000" w:rsidP="00000000" w:rsidRDefault="00000000" w:rsidRPr="00000000" w14:paraId="00000349">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4A">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4B">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4C">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4D">
            <w:pPr>
              <w:spacing w:after="160" w:before="240" w:line="259" w:lineRule="auto"/>
              <w:ind w:right="-90"/>
              <w:jc w:val="both"/>
              <w:rPr>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34E">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impact area</w:t>
            </w:r>
          </w:p>
        </w:tc>
        <w:tc>
          <w:tcPr>
            <w:vAlign w:val="center"/>
          </w:tcPr>
          <w:p w:rsidR="00000000" w:rsidDel="00000000" w:rsidP="00000000" w:rsidRDefault="00000000" w:rsidRPr="00000000" w14:paraId="0000034F">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impact</w:t>
            </w:r>
          </w:p>
        </w:tc>
        <w:tc>
          <w:tcPr>
            <w:vAlign w:val="center"/>
          </w:tcPr>
          <w:p w:rsidR="00000000" w:rsidDel="00000000" w:rsidP="00000000" w:rsidRDefault="00000000" w:rsidRPr="00000000" w14:paraId="00000350">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impact indicators    </w:t>
            </w:r>
            <w:r w:rsidDel="00000000" w:rsidR="00000000" w:rsidRPr="00000000">
              <w:rPr>
                <w:rtl w:val="0"/>
              </w:rPr>
            </w:r>
          </w:p>
        </w:tc>
        <w:tc>
          <w:tcPr/>
          <w:p w:rsidR="00000000" w:rsidDel="00000000" w:rsidP="00000000" w:rsidRDefault="00000000" w:rsidRPr="00000000" w14:paraId="00000351">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52">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53">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54">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55">
            <w:pPr>
              <w:spacing w:after="160" w:before="240" w:line="259" w:lineRule="auto"/>
              <w:ind w:right="-90"/>
              <w:jc w:val="both"/>
              <w:rPr>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356">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impact area</w:t>
            </w:r>
          </w:p>
        </w:tc>
        <w:tc>
          <w:tcPr>
            <w:vAlign w:val="center"/>
          </w:tcPr>
          <w:p w:rsidR="00000000" w:rsidDel="00000000" w:rsidP="00000000" w:rsidRDefault="00000000" w:rsidRPr="00000000" w14:paraId="00000357">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impact</w:t>
            </w:r>
          </w:p>
        </w:tc>
        <w:tc>
          <w:tcPr>
            <w:vAlign w:val="center"/>
          </w:tcPr>
          <w:p w:rsidR="00000000" w:rsidDel="00000000" w:rsidP="00000000" w:rsidRDefault="00000000" w:rsidRPr="00000000" w14:paraId="00000358">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impact indicators    </w:t>
            </w:r>
            <w:r w:rsidDel="00000000" w:rsidR="00000000" w:rsidRPr="00000000">
              <w:rPr>
                <w:rtl w:val="0"/>
              </w:rPr>
            </w:r>
          </w:p>
        </w:tc>
        <w:tc>
          <w:tcPr/>
          <w:p w:rsidR="00000000" w:rsidDel="00000000" w:rsidP="00000000" w:rsidRDefault="00000000" w:rsidRPr="00000000" w14:paraId="00000359">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5A">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5B">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5C">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5D">
            <w:pPr>
              <w:spacing w:after="160" w:before="240" w:line="259" w:lineRule="auto"/>
              <w:ind w:right="-90"/>
              <w:jc w:val="both"/>
              <w:rPr>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35E">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impact area</w:t>
            </w:r>
          </w:p>
        </w:tc>
        <w:tc>
          <w:tcPr>
            <w:vAlign w:val="center"/>
          </w:tcPr>
          <w:p w:rsidR="00000000" w:rsidDel="00000000" w:rsidP="00000000" w:rsidRDefault="00000000" w:rsidRPr="00000000" w14:paraId="0000035F">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impact</w:t>
            </w:r>
          </w:p>
        </w:tc>
        <w:tc>
          <w:tcPr>
            <w:vAlign w:val="center"/>
          </w:tcPr>
          <w:p w:rsidR="00000000" w:rsidDel="00000000" w:rsidP="00000000" w:rsidRDefault="00000000" w:rsidRPr="00000000" w14:paraId="00000360">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impact indicators    </w:t>
            </w:r>
            <w:r w:rsidDel="00000000" w:rsidR="00000000" w:rsidRPr="00000000">
              <w:rPr>
                <w:rtl w:val="0"/>
              </w:rPr>
            </w:r>
          </w:p>
        </w:tc>
        <w:tc>
          <w:tcPr/>
          <w:p w:rsidR="00000000" w:rsidDel="00000000" w:rsidP="00000000" w:rsidRDefault="00000000" w:rsidRPr="00000000" w14:paraId="00000361">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62">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63">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64">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65">
            <w:pPr>
              <w:spacing w:after="160" w:before="240" w:line="259" w:lineRule="auto"/>
              <w:ind w:right="-90"/>
              <w:jc w:val="both"/>
              <w:rPr>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366">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impact area</w:t>
            </w:r>
          </w:p>
        </w:tc>
        <w:tc>
          <w:tcPr>
            <w:vAlign w:val="center"/>
          </w:tcPr>
          <w:p w:rsidR="00000000" w:rsidDel="00000000" w:rsidP="00000000" w:rsidRDefault="00000000" w:rsidRPr="00000000" w14:paraId="00000367">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impact</w:t>
            </w:r>
          </w:p>
        </w:tc>
        <w:tc>
          <w:tcPr>
            <w:vAlign w:val="center"/>
          </w:tcPr>
          <w:p w:rsidR="00000000" w:rsidDel="00000000" w:rsidP="00000000" w:rsidRDefault="00000000" w:rsidRPr="00000000" w14:paraId="00000368">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impact indicators    </w:t>
            </w:r>
            <w:r w:rsidDel="00000000" w:rsidR="00000000" w:rsidRPr="00000000">
              <w:rPr>
                <w:rtl w:val="0"/>
              </w:rPr>
            </w:r>
          </w:p>
        </w:tc>
        <w:tc>
          <w:tcPr/>
          <w:p w:rsidR="00000000" w:rsidDel="00000000" w:rsidP="00000000" w:rsidRDefault="00000000" w:rsidRPr="00000000" w14:paraId="00000369">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6A">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6B">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6C">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6D">
            <w:pPr>
              <w:spacing w:after="160" w:before="240" w:line="259" w:lineRule="auto"/>
              <w:ind w:right="-90"/>
              <w:jc w:val="both"/>
              <w:rPr>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36E">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Choose SHF impact area</w:t>
            </w:r>
          </w:p>
        </w:tc>
        <w:tc>
          <w:tcPr>
            <w:vAlign w:val="center"/>
          </w:tcPr>
          <w:p w:rsidR="00000000" w:rsidDel="00000000" w:rsidP="00000000" w:rsidRDefault="00000000" w:rsidRPr="00000000" w14:paraId="0000036F">
            <w:pPr>
              <w:spacing w:after="160" w:before="240" w:line="259" w:lineRule="auto"/>
              <w:ind w:right="-90"/>
              <w:jc w:val="both"/>
              <w:rPr>
                <w:i w:val="1"/>
                <w:color w:val="999999"/>
                <w:sz w:val="20"/>
                <w:szCs w:val="20"/>
              </w:rPr>
            </w:pPr>
            <w:r w:rsidDel="00000000" w:rsidR="00000000" w:rsidRPr="00000000">
              <w:rPr>
                <w:i w:val="1"/>
                <w:color w:val="999999"/>
                <w:sz w:val="20"/>
                <w:szCs w:val="20"/>
                <w:rtl w:val="0"/>
              </w:rPr>
              <w:t xml:space="preserve">Specify expected impact</w:t>
            </w:r>
          </w:p>
        </w:tc>
        <w:tc>
          <w:tcPr>
            <w:vAlign w:val="center"/>
          </w:tcPr>
          <w:p w:rsidR="00000000" w:rsidDel="00000000" w:rsidP="00000000" w:rsidRDefault="00000000" w:rsidRPr="00000000" w14:paraId="00000370">
            <w:pPr>
              <w:spacing w:after="160" w:before="240" w:line="259" w:lineRule="auto"/>
              <w:ind w:left="-43" w:right="-90" w:firstLine="0"/>
              <w:jc w:val="both"/>
              <w:rPr>
                <w:color w:val="999999"/>
                <w:sz w:val="20"/>
                <w:szCs w:val="20"/>
              </w:rPr>
            </w:pPr>
            <w:r w:rsidDel="00000000" w:rsidR="00000000" w:rsidRPr="00000000">
              <w:rPr>
                <w:i w:val="1"/>
                <w:color w:val="999999"/>
                <w:sz w:val="20"/>
                <w:szCs w:val="20"/>
                <w:rtl w:val="0"/>
              </w:rPr>
              <w:t xml:space="preserve">Specify proposed impact indicators    </w:t>
            </w:r>
            <w:r w:rsidDel="00000000" w:rsidR="00000000" w:rsidRPr="00000000">
              <w:rPr>
                <w:rtl w:val="0"/>
              </w:rPr>
            </w:r>
          </w:p>
        </w:tc>
        <w:tc>
          <w:tcPr/>
          <w:p w:rsidR="00000000" w:rsidDel="00000000" w:rsidP="00000000" w:rsidRDefault="00000000" w:rsidRPr="00000000" w14:paraId="00000371">
            <w:pPr>
              <w:spacing w:after="160" w:before="240" w:line="259" w:lineRule="auto"/>
              <w:ind w:right="-90"/>
              <w:jc w:val="both"/>
              <w:rPr>
                <w:sz w:val="20"/>
                <w:szCs w:val="20"/>
              </w:rPr>
            </w:pPr>
            <w:r w:rsidDel="00000000" w:rsidR="00000000" w:rsidRPr="00000000">
              <w:rPr>
                <w:rtl w:val="0"/>
              </w:rPr>
            </w:r>
          </w:p>
          <w:p w:rsidR="00000000" w:rsidDel="00000000" w:rsidP="00000000" w:rsidRDefault="00000000" w:rsidRPr="00000000" w14:paraId="00000372">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73">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74">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75">
            <w:pPr>
              <w:spacing w:after="160" w:before="240" w:line="259" w:lineRule="auto"/>
              <w:ind w:right="-90"/>
              <w:jc w:val="both"/>
              <w:rPr>
                <w:sz w:val="20"/>
                <w:szCs w:val="20"/>
              </w:rPr>
            </w:pPr>
            <w:r w:rsidDel="00000000" w:rsidR="00000000" w:rsidRPr="00000000">
              <w:rPr>
                <w:rtl w:val="0"/>
              </w:rPr>
            </w:r>
          </w:p>
        </w:tc>
        <w:tc>
          <w:tcPr/>
          <w:p w:rsidR="00000000" w:rsidDel="00000000" w:rsidP="00000000" w:rsidRDefault="00000000" w:rsidRPr="00000000" w14:paraId="00000376">
            <w:pPr>
              <w:spacing w:after="160" w:before="240" w:line="259" w:lineRule="auto"/>
              <w:ind w:right="-90"/>
              <w:jc w:val="both"/>
              <w:rPr>
                <w:sz w:val="20"/>
                <w:szCs w:val="20"/>
              </w:rPr>
            </w:pPr>
            <w:r w:rsidDel="00000000" w:rsidR="00000000" w:rsidRPr="00000000">
              <w:rPr>
                <w:rtl w:val="0"/>
              </w:rPr>
            </w:r>
          </w:p>
        </w:tc>
      </w:tr>
    </w:tbl>
    <w:p w:rsidR="00000000" w:rsidDel="00000000" w:rsidP="00000000" w:rsidRDefault="00000000" w:rsidRPr="00000000" w14:paraId="00000377">
      <w:pPr>
        <w:spacing w:after="160" w:line="259" w:lineRule="auto"/>
        <w:ind w:right="-90"/>
        <w:jc w:val="both"/>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378">
      <w:pPr>
        <w:pStyle w:val="Heading1"/>
        <w:ind w:left="0" w:firstLine="0"/>
        <w:rPr/>
      </w:pPr>
      <w:bookmarkStart w:colFirst="0" w:colLast="0" w:name="_5359ilkoio96" w:id="61"/>
      <w:bookmarkEnd w:id="61"/>
      <w:r w:rsidDel="00000000" w:rsidR="00000000" w:rsidRPr="00000000">
        <w:rPr>
          <w:rtl w:val="0"/>
        </w:rPr>
      </w:r>
    </w:p>
    <w:p w:rsidR="00000000" w:rsidDel="00000000" w:rsidP="00000000" w:rsidRDefault="00000000" w:rsidRPr="00000000" w14:paraId="00000379">
      <w:pPr>
        <w:pStyle w:val="Heading1"/>
        <w:ind w:left="0" w:firstLine="0"/>
        <w:rPr/>
      </w:pPr>
      <w:bookmarkStart w:colFirst="0" w:colLast="0" w:name="_kdhl06wap5yw" w:id="62"/>
      <w:bookmarkEnd w:id="62"/>
      <w:r w:rsidDel="00000000" w:rsidR="00000000" w:rsidRPr="00000000">
        <w:rPr>
          <w:rtl w:val="0"/>
        </w:rPr>
      </w:r>
    </w:p>
    <w:p w:rsidR="00000000" w:rsidDel="00000000" w:rsidP="00000000" w:rsidRDefault="00000000" w:rsidRPr="00000000" w14:paraId="0000037A">
      <w:pPr>
        <w:pStyle w:val="Heading1"/>
        <w:ind w:left="0" w:firstLine="0"/>
        <w:rPr/>
      </w:pPr>
      <w:bookmarkStart w:colFirst="0" w:colLast="0" w:name="_bziq6eubhvo2" w:id="63"/>
      <w:bookmarkEnd w:id="63"/>
      <w:r w:rsidDel="00000000" w:rsidR="00000000" w:rsidRPr="00000000">
        <w:br w:type="page"/>
      </w:r>
      <w:r w:rsidDel="00000000" w:rsidR="00000000" w:rsidRPr="00000000">
        <w:rPr>
          <w:rtl w:val="0"/>
        </w:rPr>
      </w:r>
    </w:p>
    <w:p w:rsidR="00000000" w:rsidDel="00000000" w:rsidP="00000000" w:rsidRDefault="00000000" w:rsidRPr="00000000" w14:paraId="0000037B">
      <w:pPr>
        <w:rPr/>
      </w:pPr>
      <w:r w:rsidDel="00000000" w:rsidR="00000000" w:rsidRPr="00000000">
        <w:rPr>
          <w:rtl w:val="0"/>
        </w:rPr>
      </w:r>
    </w:p>
    <w:p w:rsidR="00000000" w:rsidDel="00000000" w:rsidP="00000000" w:rsidRDefault="00000000" w:rsidRPr="00000000" w14:paraId="0000037C">
      <w:pPr>
        <w:pStyle w:val="Heading1"/>
        <w:ind w:firstLine="720"/>
        <w:rPr/>
      </w:pPr>
      <w:bookmarkStart w:colFirst="0" w:colLast="0" w:name="_jzvp391dqqbb" w:id="64"/>
      <w:bookmarkEnd w:id="64"/>
      <w:r w:rsidDel="00000000" w:rsidR="00000000" w:rsidRPr="00000000">
        <w:rPr>
          <w:rtl w:val="0"/>
        </w:rPr>
        <w:t xml:space="preserve">EVALUATION METHOD AND CRITERIA</w:t>
      </w:r>
    </w:p>
    <w:p w:rsidR="00000000" w:rsidDel="00000000" w:rsidP="00000000" w:rsidRDefault="00000000" w:rsidRPr="00000000" w14:paraId="0000037D">
      <w:pPr>
        <w:ind w:right="1110"/>
        <w:rPr/>
      </w:pPr>
      <w:r w:rsidDel="00000000" w:rsidR="00000000" w:rsidRPr="00000000">
        <w:rPr>
          <w:rtl w:val="0"/>
        </w:rPr>
        <w:t xml:space="preserve">Proposals submitted in response to this CFP document shall be evaluated following the cumulative analysis methodology, which consists of the following steps:</w:t>
      </w:r>
    </w:p>
    <w:p w:rsidR="00000000" w:rsidDel="00000000" w:rsidP="00000000" w:rsidRDefault="00000000" w:rsidRPr="00000000" w14:paraId="0000037E">
      <w:pPr>
        <w:numPr>
          <w:ilvl w:val="0"/>
          <w:numId w:val="14"/>
        </w:numPr>
        <w:ind w:left="720" w:right="1110" w:hanging="360"/>
      </w:pPr>
      <w:hyperlink w:anchor="_p0y1erct8mep">
        <w:r w:rsidDel="00000000" w:rsidR="00000000" w:rsidRPr="00000000">
          <w:rPr>
            <w:b w:val="1"/>
            <w:color w:val="0092d1"/>
            <w:rtl w:val="0"/>
          </w:rPr>
          <w:t xml:space="preserve">Preliminary screening</w:t>
        </w:r>
      </w:hyperlink>
      <w:hyperlink w:anchor="_p0y1erct8mep">
        <w:r w:rsidDel="00000000" w:rsidR="00000000" w:rsidRPr="00000000">
          <w:rPr>
            <w:b w:val="1"/>
            <w:color w:val="1155cc"/>
            <w:rtl w:val="0"/>
          </w:rPr>
          <w:t xml:space="preserve">:</w:t>
        </w:r>
      </w:hyperlink>
      <w:r w:rsidDel="00000000" w:rsidR="00000000" w:rsidRPr="00000000">
        <w:rPr>
          <w:rtl w:val="0"/>
        </w:rPr>
        <w:t xml:space="preserve"> This includes an assessment of whether proposals comply with the formal and eligibility criteria stated in </w:t>
      </w:r>
      <w:hyperlink w:anchor="_oxvutsg5e99p">
        <w:r w:rsidDel="00000000" w:rsidR="00000000" w:rsidRPr="00000000">
          <w:rPr>
            <w:color w:val="0092d1"/>
            <w:rtl w:val="0"/>
          </w:rPr>
          <w:t xml:space="preserve">Table 1: Formal and eligibility criteria</w:t>
        </w:r>
      </w:hyperlink>
      <w:r w:rsidDel="00000000" w:rsidR="00000000" w:rsidRPr="00000000">
        <w:rPr>
          <w:rtl w:val="0"/>
        </w:rPr>
        <w:t xml:space="preserve">. All proposals which pass this stage will go through a subsequent evaluation as follows. </w:t>
      </w:r>
    </w:p>
    <w:p w:rsidR="00000000" w:rsidDel="00000000" w:rsidP="00000000" w:rsidRDefault="00000000" w:rsidRPr="00000000" w14:paraId="0000037F">
      <w:pPr>
        <w:numPr>
          <w:ilvl w:val="0"/>
          <w:numId w:val="14"/>
        </w:numPr>
        <w:ind w:left="720" w:right="1110" w:hanging="360"/>
      </w:pPr>
      <w:hyperlink w:anchor="_8nm1ukoji66">
        <w:r w:rsidDel="00000000" w:rsidR="00000000" w:rsidRPr="00000000">
          <w:rPr>
            <w:b w:val="1"/>
            <w:color w:val="0092d1"/>
            <w:rtl w:val="0"/>
          </w:rPr>
          <w:t xml:space="preserve">Technical evaluation</w:t>
        </w:r>
      </w:hyperlink>
      <w:hyperlink w:anchor="_8nm1ukoji66">
        <w:r w:rsidDel="00000000" w:rsidR="00000000" w:rsidRPr="00000000">
          <w:rPr>
            <w:b w:val="1"/>
            <w:color w:val="1155cc"/>
            <w:rtl w:val="0"/>
          </w:rPr>
          <w:t xml:space="preserve">:</w:t>
        </w:r>
      </w:hyperlink>
      <w:r w:rsidDel="00000000" w:rsidR="00000000" w:rsidRPr="00000000">
        <w:rPr>
          <w:rtl w:val="0"/>
        </w:rPr>
        <w:t xml:space="preserve"> This assesses the technical points achieved by each proposal, as per the maximum obtainable points assigned per criteria group in </w:t>
      </w:r>
      <w:hyperlink w:anchor="_fxoaphi5yehf">
        <w:r w:rsidDel="00000000" w:rsidR="00000000" w:rsidRPr="00000000">
          <w:rPr>
            <w:color w:val="0092d1"/>
            <w:rtl w:val="0"/>
          </w:rPr>
          <w:t xml:space="preserve">Table 2.1: Parts of the technical proposal evaluation</w:t>
        </w:r>
      </w:hyperlink>
      <w:r w:rsidDel="00000000" w:rsidR="00000000" w:rsidRPr="00000000">
        <w:rPr>
          <w:color w:val="0092d1"/>
          <w:rtl w:val="0"/>
        </w:rPr>
        <w:t xml:space="preserve">. </w:t>
      </w:r>
      <w:r w:rsidDel="00000000" w:rsidR="00000000" w:rsidRPr="00000000">
        <w:rPr>
          <w:rtl w:val="0"/>
        </w:rPr>
        <w:t xml:space="preserve">Only proposals that meet the minimum threshold indicated in </w:t>
      </w:r>
      <w:hyperlink w:anchor="_9ihtj7gwsxbs">
        <w:r w:rsidDel="00000000" w:rsidR="00000000" w:rsidRPr="00000000">
          <w:rPr>
            <w:color w:val="0092d1"/>
            <w:rtl w:val="0"/>
          </w:rPr>
          <w:t xml:space="preserve">Table 2: Technical criteria</w:t>
        </w:r>
      </w:hyperlink>
      <w:r w:rsidDel="00000000" w:rsidR="00000000" w:rsidRPr="00000000">
        <w:rPr>
          <w:rtl w:val="0"/>
        </w:rPr>
        <w:t xml:space="preserve"> shall be considered substantially compliant at this stage. Evaluation of the technical proposals shall be completed prior to opening the financial proposals. </w:t>
      </w:r>
    </w:p>
    <w:p w:rsidR="00000000" w:rsidDel="00000000" w:rsidP="00000000" w:rsidRDefault="00000000" w:rsidRPr="00000000" w14:paraId="00000380">
      <w:pPr>
        <w:numPr>
          <w:ilvl w:val="0"/>
          <w:numId w:val="14"/>
        </w:numPr>
        <w:ind w:left="720" w:right="1110" w:hanging="360"/>
      </w:pPr>
      <w:hyperlink w:anchor="_7dh2zudp2lkf">
        <w:r w:rsidDel="00000000" w:rsidR="00000000" w:rsidRPr="00000000">
          <w:rPr>
            <w:b w:val="1"/>
            <w:color w:val="0092d1"/>
            <w:rtl w:val="0"/>
          </w:rPr>
          <w:t xml:space="preserve">Financial evaluation:</w:t>
        </w:r>
      </w:hyperlink>
      <w:r w:rsidDel="00000000" w:rsidR="00000000" w:rsidRPr="00000000">
        <w:rPr>
          <w:b w:val="1"/>
          <w:rtl w:val="0"/>
        </w:rPr>
        <w:t xml:space="preserve"> </w:t>
      </w:r>
      <w:r w:rsidDel="00000000" w:rsidR="00000000" w:rsidRPr="00000000">
        <w:rPr>
          <w:rtl w:val="0"/>
        </w:rPr>
        <w:t xml:space="preserve">Financial proposals will only be opened for proposals that have achieved the minimum threshold in the technical evaluation. Financial proposals shall be checked for any mathematical errors in accordance with Article 15, “Minor Informalities, Errors or Omissions” in the</w:t>
      </w:r>
      <w:r w:rsidDel="00000000" w:rsidR="00000000" w:rsidRPr="00000000">
        <w:rPr>
          <w:b w:val="1"/>
          <w:color w:val="0092d1"/>
          <w:rtl w:val="0"/>
        </w:rPr>
        <w:t xml:space="preserve"> </w:t>
      </w:r>
      <w:hyperlink r:id="rId28">
        <w:r w:rsidDel="00000000" w:rsidR="00000000" w:rsidRPr="00000000">
          <w:rPr>
            <w:b w:val="1"/>
            <w:color w:val="0092d1"/>
            <w:rtl w:val="0"/>
          </w:rPr>
          <w:t xml:space="preserve">Instructions to Applicants</w:t>
        </w:r>
      </w:hyperlink>
      <w:r w:rsidDel="00000000" w:rsidR="00000000" w:rsidRPr="00000000">
        <w:rPr>
          <w:rtl w:val="0"/>
        </w:rPr>
        <w:t xml:space="preserve">. The total financial proposal points achieved for each proposal are determined in accordance with</w:t>
      </w:r>
      <w:r w:rsidDel="00000000" w:rsidR="00000000" w:rsidRPr="00000000">
        <w:rPr>
          <w:color w:val="0092d1"/>
          <w:rtl w:val="0"/>
        </w:rPr>
        <w:t xml:space="preserve"> </w:t>
      </w:r>
      <w:hyperlink w:anchor="_g1ykz9fz6yki">
        <w:r w:rsidDel="00000000" w:rsidR="00000000" w:rsidRPr="00000000">
          <w:rPr>
            <w:color w:val="0092d1"/>
            <w:rtl w:val="0"/>
          </w:rPr>
          <w:t xml:space="preserve">Table 3: Financial criteria</w:t>
        </w:r>
      </w:hyperlink>
      <w:r w:rsidDel="00000000" w:rsidR="00000000" w:rsidRPr="00000000">
        <w:rPr>
          <w:color w:val="0092d1"/>
          <w:rtl w:val="0"/>
        </w:rPr>
        <w:t xml:space="preserve">.</w:t>
      </w:r>
    </w:p>
    <w:p w:rsidR="00000000" w:rsidDel="00000000" w:rsidP="00000000" w:rsidRDefault="00000000" w:rsidRPr="00000000" w14:paraId="00000381">
      <w:pPr>
        <w:numPr>
          <w:ilvl w:val="0"/>
          <w:numId w:val="14"/>
        </w:numPr>
        <w:ind w:left="720" w:right="1110" w:hanging="360"/>
      </w:pPr>
      <w:r w:rsidDel="00000000" w:rsidR="00000000" w:rsidRPr="00000000">
        <w:rPr>
          <w:b w:val="1"/>
          <w:rtl w:val="0"/>
        </w:rPr>
        <w:t xml:space="preserve">Combined analysis:</w:t>
      </w:r>
      <w:r w:rsidDel="00000000" w:rsidR="00000000" w:rsidRPr="00000000">
        <w:rPr>
          <w:rtl w:val="0"/>
        </w:rPr>
        <w:t xml:space="preserve"> This evaluation will be conducted based on a combined analysis, analyzing all of the relevant costs, risks and benefits for each proposal. The combined analysis includes the scores from both the technical evaluation, including factors such as risks, sustainability, and others, and the financial evaluation, using a predefined weighting method. </w:t>
      </w:r>
    </w:p>
    <w:p w:rsidR="00000000" w:rsidDel="00000000" w:rsidP="00000000" w:rsidRDefault="00000000" w:rsidRPr="00000000" w14:paraId="00000382">
      <w:pPr>
        <w:ind w:right="1110"/>
        <w:rPr/>
      </w:pPr>
      <w:r w:rsidDel="00000000" w:rsidR="00000000" w:rsidRPr="00000000">
        <w:rPr>
          <w:rtl w:val="0"/>
        </w:rPr>
        <w:t xml:space="preserve">The maximum number of points that an applicant may obtain for its proposal are as follows:</w:t>
      </w:r>
    </w:p>
    <w:p w:rsidR="00000000" w:rsidDel="00000000" w:rsidP="00000000" w:rsidRDefault="00000000" w:rsidRPr="00000000" w14:paraId="00000383">
      <w:pPr>
        <w:numPr>
          <w:ilvl w:val="0"/>
          <w:numId w:val="30"/>
        </w:numPr>
        <w:ind w:left="720" w:right="1110" w:hanging="180"/>
        <w:rPr/>
      </w:pPr>
      <w:r w:rsidDel="00000000" w:rsidR="00000000" w:rsidRPr="00000000">
        <w:rPr>
          <w:rtl w:val="0"/>
        </w:rPr>
        <w:t xml:space="preserve">Technical proposal:70 points</w:t>
      </w:r>
    </w:p>
    <w:p w:rsidR="00000000" w:rsidDel="00000000" w:rsidP="00000000" w:rsidRDefault="00000000" w:rsidRPr="00000000" w14:paraId="00000384">
      <w:pPr>
        <w:numPr>
          <w:ilvl w:val="0"/>
          <w:numId w:val="30"/>
        </w:numPr>
        <w:ind w:left="720" w:right="1110" w:hanging="180"/>
        <w:rPr/>
      </w:pPr>
      <w:r w:rsidDel="00000000" w:rsidR="00000000" w:rsidRPr="00000000">
        <w:rPr>
          <w:rtl w:val="0"/>
        </w:rPr>
        <w:t xml:space="preserve">Financial proposal: 30  points</w:t>
      </w:r>
      <w:r w:rsidDel="00000000" w:rsidR="00000000" w:rsidRPr="00000000">
        <w:rPr>
          <w:rtl w:val="0"/>
        </w:rPr>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1110" w:firstLine="0"/>
        <w:jc w:val="left"/>
        <w:rPr/>
      </w:pPr>
      <w:r w:rsidDel="00000000" w:rsidR="00000000" w:rsidRPr="00000000">
        <w:rPr>
          <w:rtl w:val="0"/>
        </w:rPr>
        <w:t xml:space="preserve">The maximum total number of points an applicant may obtain for both the technical and financial proposals is 100. The weighting of the technical and financial proposals will </w:t>
      </w:r>
      <w:r w:rsidDel="00000000" w:rsidR="00000000" w:rsidRPr="00000000">
        <w:rPr>
          <w:rtl w:val="0"/>
        </w:rPr>
        <w:t xml:space="preserve">be </w:t>
      </w:r>
      <w:r w:rsidDel="00000000" w:rsidR="00000000" w:rsidRPr="00000000">
        <w:rPr>
          <w:rtl w:val="0"/>
        </w:rPr>
        <w:t xml:space="preserve">70:30 the ratio determined for the technical proposal and the financial proposal, respectively.</w:t>
      </w:r>
      <w:r w:rsidDel="00000000" w:rsidR="00000000" w:rsidRPr="00000000">
        <w:rPr>
          <w:rtl w:val="0"/>
        </w:rPr>
      </w:r>
    </w:p>
    <w:p w:rsidR="00000000" w:rsidDel="00000000" w:rsidP="00000000" w:rsidRDefault="00000000" w:rsidRPr="00000000" w14:paraId="00000386">
      <w:pPr>
        <w:ind w:right="1110"/>
        <w:rPr/>
      </w:pPr>
      <w:r w:rsidDel="00000000" w:rsidR="00000000" w:rsidRPr="00000000">
        <w:rPr>
          <w:rtl w:val="0"/>
        </w:rPr>
        <w:t xml:space="preserve">UNOPS may request clarification or further information in writing from applicants at any point during the evaluation process. In this case, any response from an applicant shall not modify the substance of the proposal, including both the technical and financial aspects of the proposal. UNOPS may use such information to interpret and evaluate the relevant proposal.</w:t>
      </w:r>
    </w:p>
    <w:p w:rsidR="00000000" w:rsidDel="00000000" w:rsidP="00000000" w:rsidRDefault="00000000" w:rsidRPr="00000000" w14:paraId="00000387">
      <w:pPr>
        <w:tabs>
          <w:tab w:val="left" w:leader="none" w:pos="540"/>
        </w:tabs>
        <w:ind w:right="1110"/>
        <w:rPr/>
      </w:pPr>
      <w:r w:rsidDel="00000000" w:rsidR="00000000" w:rsidRPr="00000000">
        <w:rPr>
          <w:rtl w:val="0"/>
        </w:rPr>
        <w:t xml:space="preserve">The evaluation of a proposal by UNOPS shall be carried out against the evaluation criteria described in the following tables.</w:t>
      </w:r>
    </w:p>
    <w:p w:rsidR="00000000" w:rsidDel="00000000" w:rsidP="00000000" w:rsidRDefault="00000000" w:rsidRPr="00000000" w14:paraId="00000388">
      <w:pPr>
        <w:pStyle w:val="Heading4"/>
        <w:tabs>
          <w:tab w:val="left" w:leader="none" w:pos="540"/>
        </w:tabs>
        <w:spacing w:after="200" w:lineRule="auto"/>
        <w:ind w:right="1110"/>
        <w:rPr/>
      </w:pPr>
      <w:bookmarkStart w:colFirst="0" w:colLast="0" w:name="_5se5nddzd5ol" w:id="65"/>
      <w:bookmarkEnd w:id="65"/>
      <w:r w:rsidDel="00000000" w:rsidR="00000000" w:rsidRPr="00000000">
        <w:br w:type="page"/>
      </w:r>
      <w:r w:rsidDel="00000000" w:rsidR="00000000" w:rsidRPr="00000000">
        <w:rPr>
          <w:rtl w:val="0"/>
        </w:rPr>
      </w:r>
    </w:p>
    <w:p w:rsidR="00000000" w:rsidDel="00000000" w:rsidP="00000000" w:rsidRDefault="00000000" w:rsidRPr="00000000" w14:paraId="00000389">
      <w:pPr>
        <w:pStyle w:val="Heading2"/>
        <w:numPr>
          <w:ilvl w:val="1"/>
          <w:numId w:val="25"/>
        </w:numPr>
        <w:spacing w:line="360" w:lineRule="auto"/>
        <w:ind w:left="630" w:right="1110" w:hanging="270"/>
        <w:rPr>
          <w:rFonts w:ascii="Arial Black" w:cs="Arial Black" w:eastAsia="Arial Black" w:hAnsi="Arial Black"/>
          <w:color w:val="004976"/>
        </w:rPr>
      </w:pPr>
      <w:bookmarkStart w:colFirst="0" w:colLast="0" w:name="_p0y1erct8mep" w:id="66"/>
      <w:bookmarkEnd w:id="66"/>
      <w:r w:rsidDel="00000000" w:rsidR="00000000" w:rsidRPr="00000000">
        <w:rPr>
          <w:rtl w:val="0"/>
        </w:rPr>
        <w:t xml:space="preserve">Preliminary screening</w:t>
      </w:r>
      <w:r w:rsidDel="00000000" w:rsidR="00000000" w:rsidRPr="00000000">
        <w:rPr>
          <w:rtl w:val="0"/>
        </w:rPr>
      </w:r>
    </w:p>
    <w:tbl>
      <w:tblPr>
        <w:tblStyle w:val="Table15"/>
        <w:tblW w:w="913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85"/>
        <w:gridCol w:w="4650"/>
        <w:tblGridChange w:id="0">
          <w:tblGrid>
            <w:gridCol w:w="4485"/>
            <w:gridCol w:w="465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38A">
            <w:pPr>
              <w:pStyle w:val="Heading2"/>
              <w:spacing w:line="240" w:lineRule="auto"/>
              <w:ind w:left="630" w:right="1110" w:hanging="270"/>
              <w:rPr>
                <w:color w:val="ffffff"/>
              </w:rPr>
            </w:pPr>
            <w:bookmarkStart w:colFirst="0" w:colLast="0" w:name="_oxvutsg5e99p" w:id="67"/>
            <w:bookmarkEnd w:id="67"/>
            <w:r w:rsidDel="00000000" w:rsidR="00000000" w:rsidRPr="00000000">
              <w:rPr>
                <w:color w:val="ffffff"/>
                <w:rtl w:val="0"/>
              </w:rPr>
              <w:t xml:space="preserve">Table 1 FORMAL AND ELIGIBILITY CRITERIA</w:t>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38C">
            <w:pPr>
              <w:spacing w:after="0" w:lineRule="auto"/>
              <w:ind w:right="-60"/>
              <w:rPr>
                <w:rFonts w:ascii="Arial" w:cs="Arial" w:eastAsia="Arial" w:hAnsi="Arial"/>
                <w:b w:val="1"/>
              </w:rPr>
            </w:pPr>
            <w:r w:rsidDel="00000000" w:rsidR="00000000" w:rsidRPr="00000000">
              <w:rPr>
                <w:rFonts w:ascii="Arial" w:cs="Arial" w:eastAsia="Arial" w:hAnsi="Arial"/>
                <w:b w:val="1"/>
                <w:rtl w:val="0"/>
              </w:rPr>
              <w:t xml:space="preserve">Criteria evaluated on a pass/fail basis during the preliminary screening</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38D">
            <w:pPr>
              <w:spacing w:after="0" w:lineRule="auto"/>
              <w:ind w:left="90" w:right="-45"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990" w:hRule="atLeast"/>
          <w:tblHeader w:val="0"/>
        </w:trPr>
        <w:tc>
          <w:tcPr>
            <w:tcBorders>
              <w:top w:color="000000" w:space="0" w:sz="0" w:val="nil"/>
              <w:left w:color="000000" w:space="0" w:sz="0" w:val="nil"/>
              <w:bottom w:color="0092d1" w:space="0" w:sz="12" w:val="dotted"/>
              <w:right w:color="0092d1" w:space="0" w:sz="12" w:val="dotted"/>
            </w:tcBorders>
            <w:tcMar>
              <w:top w:w="99.36" w:type="dxa"/>
              <w:left w:w="99.36" w:type="dxa"/>
              <w:bottom w:w="99.36" w:type="dxa"/>
              <w:right w:w="99.36" w:type="dxa"/>
            </w:tcMar>
          </w:tcPr>
          <w:p w:rsidR="00000000" w:rsidDel="00000000" w:rsidP="00000000" w:rsidRDefault="00000000" w:rsidRPr="00000000" w14:paraId="0000038E">
            <w:pPr>
              <w:numPr>
                <w:ilvl w:val="0"/>
                <w:numId w:val="18"/>
              </w:numPr>
              <w:spacing w:after="0" w:lineRule="auto"/>
              <w:ind w:left="360" w:right="-60"/>
            </w:pPr>
            <w:r w:rsidDel="00000000" w:rsidR="00000000" w:rsidRPr="00000000">
              <w:rPr>
                <w:rFonts w:ascii="Arial" w:cs="Arial" w:eastAsia="Arial" w:hAnsi="Arial"/>
                <w:rtl w:val="0"/>
              </w:rPr>
              <w:t xml:space="preserve">The applicant is eligible as defined in Article 1, “Applicant Eligibility” in the </w:t>
            </w:r>
            <w:hyperlink r:id="rId29">
              <w:r w:rsidDel="00000000" w:rsidR="00000000" w:rsidRPr="00000000">
                <w:rPr>
                  <w:rFonts w:ascii="Arial" w:cs="Arial" w:eastAsia="Arial" w:hAnsi="Arial"/>
                  <w:color w:val="0092d1"/>
                  <w:rtl w:val="0"/>
                </w:rPr>
                <w:t xml:space="preserve">Instructions to Applicants</w:t>
              </w:r>
            </w:hyperlink>
            <w:r w:rsidDel="00000000" w:rsidR="00000000" w:rsidRPr="00000000">
              <w:rPr>
                <w:rFonts w:ascii="Arial" w:cs="Arial" w:eastAsia="Arial" w:hAnsi="Arial"/>
                <w:rtl w:val="0"/>
              </w:rPr>
              <w:t xml:space="preserve">.</w:t>
            </w:r>
          </w:p>
        </w:tc>
        <w:tc>
          <w:tcPr>
            <w:tcBorders>
              <w:top w:color="000000" w:space="0" w:sz="0" w:val="nil"/>
              <w:left w:color="0092d1" w:space="0" w:sz="12" w:val="dotted"/>
              <w:bottom w:color="0092d1" w:space="0" w:sz="12" w:val="dotted"/>
              <w:right w:color="000000" w:space="0" w:sz="0" w:val="nil"/>
            </w:tcBorders>
            <w:tcMar>
              <w:top w:w="99.36" w:type="dxa"/>
              <w:left w:w="99.36" w:type="dxa"/>
              <w:bottom w:w="99.36" w:type="dxa"/>
              <w:right w:w="99.36" w:type="dxa"/>
            </w:tcMar>
          </w:tcPr>
          <w:p w:rsidR="00000000" w:rsidDel="00000000" w:rsidP="00000000" w:rsidRDefault="00000000" w:rsidRPr="00000000" w14:paraId="0000038F">
            <w:pPr>
              <w:numPr>
                <w:ilvl w:val="0"/>
                <w:numId w:val="16"/>
              </w:numPr>
              <w:spacing w:after="0" w:lineRule="auto"/>
              <w:ind w:left="450" w:right="-45" w:hanging="270"/>
              <w:rPr>
                <w:b w:val="1"/>
              </w:rPr>
            </w:pPr>
            <w:r w:rsidDel="00000000" w:rsidR="00000000" w:rsidRPr="00000000">
              <w:rPr>
                <w:rFonts w:ascii="Arial" w:cs="Arial" w:eastAsia="Arial" w:hAnsi="Arial"/>
                <w:b w:val="1"/>
                <w:rtl w:val="0"/>
              </w:rPr>
              <w:t xml:space="preserve">Proposal</w:t>
            </w:r>
          </w:p>
          <w:p w:rsidR="00000000" w:rsidDel="00000000" w:rsidP="00000000" w:rsidRDefault="00000000" w:rsidRPr="00000000" w14:paraId="00000390">
            <w:pPr>
              <w:numPr>
                <w:ilvl w:val="0"/>
                <w:numId w:val="16"/>
              </w:numPr>
              <w:spacing w:after="0" w:lineRule="auto"/>
              <w:ind w:left="450" w:right="-45" w:hanging="270"/>
              <w:rPr>
                <w:b w:val="1"/>
              </w:rPr>
            </w:pPr>
            <w:r w:rsidDel="00000000" w:rsidR="00000000" w:rsidRPr="00000000">
              <w:rPr>
                <w:rFonts w:ascii="Arial" w:cs="Arial" w:eastAsia="Arial" w:hAnsi="Arial"/>
                <w:b w:val="1"/>
                <w:rtl w:val="0"/>
              </w:rPr>
              <w:t xml:space="preserve">Annex 1: Declarations</w:t>
            </w:r>
          </w:p>
          <w:p w:rsidR="00000000" w:rsidDel="00000000" w:rsidP="00000000" w:rsidRDefault="00000000" w:rsidRPr="00000000" w14:paraId="00000391">
            <w:pPr>
              <w:numPr>
                <w:ilvl w:val="0"/>
                <w:numId w:val="16"/>
              </w:numPr>
              <w:spacing w:after="0" w:lineRule="auto"/>
              <w:ind w:left="450" w:right="-45" w:hanging="270"/>
              <w:rPr>
                <w:b w:val="1"/>
              </w:rPr>
            </w:pPr>
            <w:r w:rsidDel="00000000" w:rsidR="00000000" w:rsidRPr="00000000">
              <w:rPr>
                <w:rFonts w:ascii="Arial" w:cs="Arial" w:eastAsia="Arial" w:hAnsi="Arial"/>
                <w:b w:val="1"/>
                <w:rtl w:val="0"/>
              </w:rPr>
              <w:t xml:space="preserve">Annex 2: PSEA implementing partner self-assessment (section 8 - mandatory)</w:t>
            </w:r>
          </w:p>
          <w:p w:rsidR="00000000" w:rsidDel="00000000" w:rsidP="00000000" w:rsidRDefault="00000000" w:rsidRPr="00000000" w14:paraId="00000392">
            <w:pPr>
              <w:numPr>
                <w:ilvl w:val="0"/>
                <w:numId w:val="16"/>
              </w:numPr>
              <w:spacing w:after="0" w:lineRule="auto"/>
              <w:ind w:left="450" w:right="-45" w:hanging="270"/>
              <w:rPr>
                <w:b w:val="1"/>
              </w:rPr>
            </w:pPr>
            <w:r w:rsidDel="00000000" w:rsidR="00000000" w:rsidRPr="00000000">
              <w:rPr>
                <w:rFonts w:ascii="Arial" w:cs="Arial" w:eastAsia="Arial" w:hAnsi="Arial"/>
                <w:b w:val="1"/>
                <w:rtl w:val="0"/>
              </w:rPr>
              <w:t xml:space="preserve">Registration Certificate to operate in Nigeria</w:t>
            </w:r>
          </w:p>
          <w:p w:rsidR="00000000" w:rsidDel="00000000" w:rsidP="00000000" w:rsidRDefault="00000000" w:rsidRPr="00000000" w14:paraId="00000393">
            <w:pPr>
              <w:numPr>
                <w:ilvl w:val="0"/>
                <w:numId w:val="16"/>
              </w:numPr>
              <w:spacing w:after="0" w:lineRule="auto"/>
              <w:ind w:left="450" w:right="30" w:hanging="270"/>
              <w:rPr>
                <w:rFonts w:ascii="Arial" w:cs="Arial" w:eastAsia="Arial" w:hAnsi="Arial"/>
                <w:b w:val="1"/>
              </w:rPr>
            </w:pPr>
            <w:r w:rsidDel="00000000" w:rsidR="00000000" w:rsidRPr="00000000">
              <w:rPr>
                <w:rFonts w:ascii="Arial" w:cs="Arial" w:eastAsia="Arial" w:hAnsi="Arial"/>
                <w:b w:val="1"/>
                <w:rtl w:val="0"/>
              </w:rPr>
              <w:t xml:space="preserve">Proof of organization as not for profit entity</w:t>
            </w:r>
          </w:p>
        </w:tc>
      </w:tr>
      <w:tr>
        <w:trPr>
          <w:cantSplit w:val="0"/>
          <w:trHeight w:val="867.4475097656249"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tcPr>
          <w:p w:rsidR="00000000" w:rsidDel="00000000" w:rsidP="00000000" w:rsidRDefault="00000000" w:rsidRPr="00000000" w14:paraId="00000394">
            <w:pPr>
              <w:numPr>
                <w:ilvl w:val="0"/>
                <w:numId w:val="18"/>
              </w:numPr>
              <w:spacing w:after="0" w:lineRule="auto"/>
              <w:ind w:left="360" w:right="-60"/>
            </w:pPr>
            <w:r w:rsidDel="00000000" w:rsidR="00000000" w:rsidRPr="00000000">
              <w:rPr>
                <w:rFonts w:ascii="Arial" w:cs="Arial" w:eastAsia="Arial" w:hAnsi="Arial"/>
                <w:rtl w:val="0"/>
              </w:rPr>
              <w:t xml:space="preserve">The proposal is complete and includes all completed forms and other documentation requested in the </w:t>
            </w:r>
            <w:hyperlink w:anchor="_fcswrv1cs3dn">
              <w:r w:rsidDel="00000000" w:rsidR="00000000" w:rsidRPr="00000000">
                <w:rPr>
                  <w:rFonts w:ascii="Arial" w:cs="Arial" w:eastAsia="Arial" w:hAnsi="Arial"/>
                  <w:color w:val="1155cc"/>
                  <w:u w:val="single"/>
                  <w:rtl w:val="0"/>
                </w:rPr>
                <w:t xml:space="preserve">Particulars, ‘Content of proposal </w:t>
              </w:r>
            </w:hyperlink>
            <w:hyperlink w:anchor="_fcswrv1cs3dn">
              <w:r w:rsidDel="00000000" w:rsidR="00000000" w:rsidRPr="00000000">
                <w:rPr>
                  <w:rFonts w:ascii="Arial" w:cs="Arial" w:eastAsia="Arial" w:hAnsi="Arial"/>
                  <w:color w:val="1155cc"/>
                  <w:u w:val="single"/>
                  <w:rtl w:val="0"/>
                </w:rPr>
                <w:t xml:space="preserve">submissions’</w:t>
              </w:r>
            </w:hyperlink>
            <w:r w:rsidDel="00000000" w:rsidR="00000000" w:rsidRPr="00000000">
              <w:rPr>
                <w:rFonts w:ascii="Arial" w:cs="Arial" w:eastAsia="Arial" w:hAnsi="Arial"/>
                <w:rtl w:val="0"/>
              </w:rPr>
              <w:t xml:space="preserve">.</w:t>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tcPr>
          <w:p w:rsidR="00000000" w:rsidDel="00000000" w:rsidP="00000000" w:rsidRDefault="00000000" w:rsidRPr="00000000" w14:paraId="00000395">
            <w:pPr>
              <w:numPr>
                <w:ilvl w:val="0"/>
                <w:numId w:val="3"/>
              </w:numPr>
              <w:spacing w:after="0" w:lineRule="auto"/>
              <w:ind w:left="360" w:right="-45" w:hanging="180"/>
              <w:rPr>
                <w:highlight w:val="white"/>
              </w:rPr>
            </w:pPr>
            <w:r w:rsidDel="00000000" w:rsidR="00000000" w:rsidRPr="00000000">
              <w:rPr>
                <w:rFonts w:ascii="Arial" w:cs="Arial" w:eastAsia="Arial" w:hAnsi="Arial"/>
                <w:highlight w:val="white"/>
                <w:rtl w:val="0"/>
              </w:rPr>
              <w:t xml:space="preserve">All documentation requested in the </w:t>
            </w:r>
            <w:hyperlink w:anchor="_vlgvujteipsq">
              <w:r w:rsidDel="00000000" w:rsidR="00000000" w:rsidRPr="00000000">
                <w:rPr>
                  <w:rFonts w:ascii="Arial" w:cs="Arial" w:eastAsia="Arial" w:hAnsi="Arial"/>
                  <w:color w:val="1155cc"/>
                  <w:highlight w:val="white"/>
                  <w:u w:val="single"/>
                  <w:rtl w:val="0"/>
                </w:rPr>
                <w:t xml:space="preserve">Particulars</w:t>
              </w:r>
            </w:hyperlink>
            <w:hyperlink w:anchor="_vlgvujteipsq">
              <w:r w:rsidDel="00000000" w:rsidR="00000000" w:rsidRPr="00000000">
                <w:rPr>
                  <w:rFonts w:ascii="Arial" w:cs="Arial" w:eastAsia="Arial" w:hAnsi="Arial"/>
                  <w:color w:val="1155cc"/>
                  <w:highlight w:val="white"/>
                  <w:u w:val="single"/>
                  <w:rtl w:val="0"/>
                </w:rPr>
                <w:t xml:space="preserve">, ‘Content of proposal submissions’</w:t>
              </w:r>
            </w:hyperlink>
            <w:r w:rsidDel="00000000" w:rsidR="00000000" w:rsidRPr="00000000">
              <w:rPr>
                <w:rtl w:val="0"/>
              </w:rPr>
            </w:r>
          </w:p>
        </w:tc>
      </w:tr>
      <w:tr>
        <w:trPr>
          <w:cantSplit w:val="0"/>
          <w:trHeight w:val="567.6416015624998"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tcPr>
          <w:p w:rsidR="00000000" w:rsidDel="00000000" w:rsidP="00000000" w:rsidRDefault="00000000" w:rsidRPr="00000000" w14:paraId="00000396">
            <w:pPr>
              <w:numPr>
                <w:ilvl w:val="0"/>
                <w:numId w:val="18"/>
              </w:numPr>
              <w:spacing w:after="0" w:lineRule="auto"/>
              <w:ind w:left="360" w:right="-60"/>
            </w:pPr>
            <w:r w:rsidDel="00000000" w:rsidR="00000000" w:rsidRPr="00000000">
              <w:rPr>
                <w:rFonts w:ascii="Arial" w:cs="Arial" w:eastAsia="Arial" w:hAnsi="Arial"/>
                <w:rtl w:val="0"/>
              </w:rPr>
              <w:t xml:space="preserve">The applicant accepts the conditions in the template for agreement, as specified in the </w:t>
            </w:r>
            <w:hyperlink w:anchor="_nzlh9iwlwgvq">
              <w:r w:rsidDel="00000000" w:rsidR="00000000" w:rsidRPr="00000000">
                <w:rPr>
                  <w:rFonts w:ascii="Arial" w:cs="Arial" w:eastAsia="Arial" w:hAnsi="Arial"/>
                  <w:color w:val="1155cc"/>
                  <w:u w:val="single"/>
                  <w:rtl w:val="0"/>
                </w:rPr>
                <w:t xml:space="preserve">Particulars, </w:t>
              </w:r>
            </w:hyperlink>
            <w:hyperlink w:anchor="_nzlh9iwlwgvq">
              <w:r w:rsidDel="00000000" w:rsidR="00000000" w:rsidRPr="00000000">
                <w:rPr>
                  <w:rFonts w:ascii="Arial" w:cs="Arial" w:eastAsia="Arial" w:hAnsi="Arial"/>
                  <w:color w:val="1155cc"/>
                  <w:u w:val="single"/>
                  <w:rtl w:val="0"/>
                </w:rPr>
                <w:t xml:space="preserve">‘Type</w:t>
              </w:r>
            </w:hyperlink>
            <w:hyperlink w:anchor="_nzlh9iwlwgvq">
              <w:r w:rsidDel="00000000" w:rsidR="00000000" w:rsidRPr="00000000">
                <w:rPr>
                  <w:rFonts w:ascii="Arial" w:cs="Arial" w:eastAsia="Arial" w:hAnsi="Arial"/>
                  <w:color w:val="1155cc"/>
                  <w:u w:val="single"/>
                  <w:rtl w:val="0"/>
                </w:rPr>
                <w:t xml:space="preserve"> of legal instrument’</w:t>
              </w:r>
            </w:hyperlink>
            <w:r w:rsidDel="00000000" w:rsidR="00000000" w:rsidRPr="00000000">
              <w:rPr>
                <w:rFonts w:ascii="Arial" w:cs="Arial" w:eastAsia="Arial" w:hAnsi="Arial"/>
                <w:rtl w:val="0"/>
              </w:rPr>
              <w:t xml:space="preserve">.</w:t>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tcPr>
          <w:p w:rsidR="00000000" w:rsidDel="00000000" w:rsidP="00000000" w:rsidRDefault="00000000" w:rsidRPr="00000000" w14:paraId="00000397">
            <w:pPr>
              <w:numPr>
                <w:ilvl w:val="0"/>
                <w:numId w:val="9"/>
              </w:numPr>
              <w:spacing w:after="0" w:lineRule="auto"/>
              <w:ind w:left="360" w:right="-45" w:hanging="180"/>
              <w:rPr>
                <w:b w:val="1"/>
              </w:rPr>
            </w:pPr>
            <w:r w:rsidDel="00000000" w:rsidR="00000000" w:rsidRPr="00000000">
              <w:rPr>
                <w:rFonts w:ascii="Arial" w:cs="Arial" w:eastAsia="Arial" w:hAnsi="Arial"/>
                <w:b w:val="1"/>
                <w:rtl w:val="0"/>
              </w:rPr>
              <w:t xml:space="preserve">Annex 1: Declarations</w:t>
            </w:r>
          </w:p>
        </w:tc>
      </w:tr>
    </w:tbl>
    <w:p w:rsidR="00000000" w:rsidDel="00000000" w:rsidP="00000000" w:rsidRDefault="00000000" w:rsidRPr="00000000" w14:paraId="00000398">
      <w:pPr>
        <w:spacing w:after="0" w:lineRule="auto"/>
        <w:ind w:right="1110"/>
        <w:rPr/>
      </w:pPr>
      <w:r w:rsidDel="00000000" w:rsidR="00000000" w:rsidRPr="00000000">
        <w:rPr>
          <w:rtl w:val="0"/>
        </w:rPr>
      </w:r>
    </w:p>
    <w:p w:rsidR="00000000" w:rsidDel="00000000" w:rsidP="00000000" w:rsidRDefault="00000000" w:rsidRPr="00000000" w14:paraId="00000399">
      <w:pPr>
        <w:pStyle w:val="Heading2"/>
        <w:numPr>
          <w:ilvl w:val="1"/>
          <w:numId w:val="25"/>
        </w:numPr>
        <w:spacing w:line="360" w:lineRule="auto"/>
        <w:ind w:left="630" w:right="1110" w:hanging="270"/>
        <w:rPr>
          <w:rFonts w:ascii="Arial Black" w:cs="Arial Black" w:eastAsia="Arial Black" w:hAnsi="Arial Black"/>
          <w:color w:val="004976"/>
        </w:rPr>
      </w:pPr>
      <w:bookmarkStart w:colFirst="0" w:colLast="0" w:name="_8nm1ukoji66" w:id="68"/>
      <w:bookmarkEnd w:id="68"/>
      <w:r w:rsidDel="00000000" w:rsidR="00000000" w:rsidRPr="00000000">
        <w:rPr>
          <w:rtl w:val="0"/>
        </w:rPr>
        <w:t xml:space="preserve">Technical evaluation</w:t>
      </w:r>
      <w:r w:rsidDel="00000000" w:rsidR="00000000" w:rsidRPr="00000000">
        <w:rPr>
          <w:rtl w:val="0"/>
        </w:rPr>
      </w:r>
    </w:p>
    <w:tbl>
      <w:tblPr>
        <w:tblStyle w:val="Table16"/>
        <w:tblW w:w="90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0"/>
        <w:gridCol w:w="4590"/>
        <w:tblGridChange w:id="0">
          <w:tblGrid>
            <w:gridCol w:w="4500"/>
            <w:gridCol w:w="4590"/>
          </w:tblGrid>
        </w:tblGridChange>
      </w:tblGrid>
      <w:tr>
        <w:trPr>
          <w:cantSplit w:val="0"/>
          <w:trHeight w:val="465" w:hRule="atLeast"/>
          <w:tblHeader w:val="0"/>
        </w:trPr>
        <w:tc>
          <w:tcPr>
            <w:gridSpan w:val="2"/>
            <w:tcBorders>
              <w:top w:color="0092d1" w:space="0" w:sz="4" w:val="single"/>
              <w:left w:color="0092d1" w:space="0" w:sz="4" w:val="single"/>
              <w:bottom w:color="000000" w:space="0" w:sz="0" w:val="nil"/>
              <w:right w:color="ffffff" w:space="0" w:sz="18" w:val="single"/>
            </w:tcBorders>
            <w:shd w:fill="0092d1" w:val="clear"/>
            <w:vAlign w:val="center"/>
          </w:tcPr>
          <w:p w:rsidR="00000000" w:rsidDel="00000000" w:rsidP="00000000" w:rsidRDefault="00000000" w:rsidRPr="00000000" w14:paraId="0000039A">
            <w:pPr>
              <w:pStyle w:val="Heading2"/>
              <w:spacing w:line="240" w:lineRule="auto"/>
              <w:ind w:left="630" w:right="1110" w:hanging="270"/>
              <w:rPr>
                <w:color w:val="ffffff"/>
              </w:rPr>
            </w:pPr>
            <w:bookmarkStart w:colFirst="0" w:colLast="0" w:name="_9ihtj7gwsxbs" w:id="69"/>
            <w:bookmarkEnd w:id="69"/>
            <w:r w:rsidDel="00000000" w:rsidR="00000000" w:rsidRPr="00000000">
              <w:rPr>
                <w:color w:val="ffffff"/>
                <w:rtl w:val="0"/>
              </w:rPr>
              <w:t xml:space="preserve">Table 2 TECHNICAL CRITERIA</w:t>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39C">
            <w:pPr>
              <w:spacing w:after="0" w:lineRule="auto"/>
              <w:ind w:right="-30"/>
              <w:rPr>
                <w:rFonts w:ascii="Arial" w:cs="Arial" w:eastAsia="Arial" w:hAnsi="Arial"/>
                <w:b w:val="1"/>
              </w:rPr>
            </w:pPr>
            <w:r w:rsidDel="00000000" w:rsidR="00000000" w:rsidRPr="00000000">
              <w:rPr>
                <w:rFonts w:ascii="Arial" w:cs="Arial" w:eastAsia="Arial" w:hAnsi="Arial"/>
                <w:b w:val="1"/>
                <w:rtl w:val="0"/>
              </w:rPr>
              <w:t xml:space="preserve">Criteria evaluated based on scoring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39D">
            <w:pPr>
              <w:spacing w:after="0" w:lineRule="auto"/>
              <w:ind w:left="90" w:right="-12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1338.8354492187498" w:hRule="atLeast"/>
          <w:tblHeader w:val="0"/>
        </w:trPr>
        <w:tc>
          <w:tcPr>
            <w:tcBorders>
              <w:top w:color="000000" w:space="0" w:sz="0" w:val="nil"/>
              <w:left w:color="000000" w:space="0" w:sz="0" w:val="nil"/>
              <w:bottom w:color="0092d1" w:space="0" w:sz="18" w:val="single"/>
              <w:right w:color="0092d1" w:space="0" w:sz="12" w:val="dotted"/>
            </w:tcBorders>
            <w:tcMar>
              <w:top w:w="144.0" w:type="dxa"/>
              <w:left w:w="144.0" w:type="dxa"/>
              <w:bottom w:w="144.0" w:type="dxa"/>
              <w:right w:w="144.0" w:type="dxa"/>
            </w:tcMar>
          </w:tcPr>
          <w:p w:rsidR="00000000" w:rsidDel="00000000" w:rsidP="00000000" w:rsidRDefault="00000000" w:rsidRPr="00000000" w14:paraId="0000039E">
            <w:pPr>
              <w:spacing w:after="0" w:lineRule="auto"/>
              <w:ind w:left="90" w:right="-30" w:firstLine="0"/>
              <w:rPr>
                <w:rFonts w:ascii="Arial" w:cs="Arial" w:eastAsia="Arial" w:hAnsi="Arial"/>
                <w:color w:val="0092d1"/>
              </w:rPr>
            </w:pPr>
            <w:r w:rsidDel="00000000" w:rsidR="00000000" w:rsidRPr="00000000">
              <w:rPr>
                <w:rFonts w:ascii="Arial" w:cs="Arial" w:eastAsia="Arial" w:hAnsi="Arial"/>
                <w:rtl w:val="0"/>
              </w:rPr>
              <w:t xml:space="preserve">The maximum number of technical points obtainable is detailed in</w:t>
            </w:r>
            <w:r w:rsidDel="00000000" w:rsidR="00000000" w:rsidRPr="00000000">
              <w:rPr>
                <w:rFonts w:ascii="Arial" w:cs="Arial" w:eastAsia="Arial" w:hAnsi="Arial"/>
                <w:color w:val="0092d1"/>
                <w:rtl w:val="0"/>
              </w:rPr>
              <w:t xml:space="preserve"> </w:t>
            </w:r>
            <w:hyperlink w:anchor="_fxoaphi5yehf">
              <w:r w:rsidDel="00000000" w:rsidR="00000000" w:rsidRPr="00000000">
                <w:rPr>
                  <w:rFonts w:ascii="Arial" w:cs="Arial" w:eastAsia="Arial" w:hAnsi="Arial"/>
                  <w:color w:val="0092d1"/>
                  <w:rtl w:val="0"/>
                </w:rPr>
                <w:t xml:space="preserve">Table 2.1: Parts of the technical proposal evaluation</w:t>
              </w:r>
            </w:hyperlink>
            <w:r w:rsidDel="00000000" w:rsidR="00000000" w:rsidRPr="00000000">
              <w:rPr>
                <w:rFonts w:ascii="Arial" w:cs="Arial" w:eastAsia="Arial" w:hAnsi="Arial"/>
                <w:color w:val="0092d1"/>
                <w:rtl w:val="0"/>
              </w:rPr>
              <w:t xml:space="preserve">.</w:t>
            </w:r>
          </w:p>
          <w:p w:rsidR="00000000" w:rsidDel="00000000" w:rsidP="00000000" w:rsidRDefault="00000000" w:rsidRPr="00000000" w14:paraId="0000039F">
            <w:pPr>
              <w:spacing w:after="0" w:before="200" w:lineRule="auto"/>
              <w:ind w:left="90" w:right="-30" w:firstLine="0"/>
              <w:rPr>
                <w:rFonts w:ascii="Arial" w:cs="Arial" w:eastAsia="Arial" w:hAnsi="Arial"/>
              </w:rPr>
            </w:pPr>
            <w:r w:rsidDel="00000000" w:rsidR="00000000" w:rsidRPr="00000000">
              <w:rPr>
                <w:rFonts w:ascii="Arial" w:cs="Arial" w:eastAsia="Arial" w:hAnsi="Arial"/>
                <w:rtl w:val="0"/>
              </w:rPr>
              <w:t xml:space="preserve">To be technically compliant, applicants must obtain a minimum threshold of 70% of the total obtainable points.</w:t>
            </w:r>
          </w:p>
        </w:tc>
        <w:tc>
          <w:tcPr>
            <w:tcBorders>
              <w:top w:color="000000" w:space="0" w:sz="0" w:val="nil"/>
              <w:left w:color="0092d1" w:space="0" w:sz="12" w:val="dotted"/>
              <w:bottom w:color="0092d1"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3A0">
            <w:pPr>
              <w:numPr>
                <w:ilvl w:val="0"/>
                <w:numId w:val="1"/>
              </w:numPr>
              <w:spacing w:after="0" w:lineRule="auto"/>
              <w:ind w:left="270" w:right="-45"/>
              <w:rPr>
                <w:rFonts w:ascii="Arial" w:cs="Arial" w:eastAsia="Arial" w:hAnsi="Arial"/>
                <w:b w:val="1"/>
              </w:rPr>
            </w:pPr>
            <w:r w:rsidDel="00000000" w:rsidR="00000000" w:rsidRPr="00000000">
              <w:rPr>
                <w:rFonts w:ascii="Arial" w:cs="Arial" w:eastAsia="Arial" w:hAnsi="Arial"/>
                <w:b w:val="1"/>
                <w:rtl w:val="0"/>
              </w:rPr>
              <w:t xml:space="preserve">Proposal</w:t>
            </w:r>
          </w:p>
          <w:p w:rsidR="00000000" w:rsidDel="00000000" w:rsidP="00000000" w:rsidRDefault="00000000" w:rsidRPr="00000000" w14:paraId="000003A1">
            <w:pPr>
              <w:pStyle w:val="Heading5"/>
              <w:spacing w:after="0" w:line="276" w:lineRule="auto"/>
              <w:ind w:left="270" w:right="-120" w:firstLine="0"/>
              <w:rPr>
                <w:rFonts w:ascii="Arial" w:cs="Arial" w:eastAsia="Arial" w:hAnsi="Arial"/>
                <w:shd w:fill="d9d9d9" w:val="clear"/>
              </w:rPr>
            </w:pPr>
            <w:bookmarkStart w:colFirst="0" w:colLast="0" w:name="_l6hm6y7yjsrd" w:id="70"/>
            <w:bookmarkEnd w:id="70"/>
            <w:r w:rsidDel="00000000" w:rsidR="00000000" w:rsidRPr="00000000">
              <w:rPr>
                <w:rtl w:val="0"/>
              </w:rPr>
            </w:r>
          </w:p>
        </w:tc>
      </w:tr>
    </w:tbl>
    <w:p w:rsidR="00000000" w:rsidDel="00000000" w:rsidP="00000000" w:rsidRDefault="00000000" w:rsidRPr="00000000" w14:paraId="000003A2">
      <w:pPr>
        <w:spacing w:after="0" w:lineRule="auto"/>
        <w:ind w:right="1110"/>
        <w:rPr/>
      </w:pPr>
      <w:r w:rsidDel="00000000" w:rsidR="00000000" w:rsidRPr="00000000">
        <w:rPr>
          <w:rtl w:val="0"/>
        </w:rPr>
      </w:r>
    </w:p>
    <w:tbl>
      <w:tblPr>
        <w:tblStyle w:val="Table17"/>
        <w:tblW w:w="906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6645"/>
        <w:gridCol w:w="1875"/>
        <w:tblGridChange w:id="0">
          <w:tblGrid>
            <w:gridCol w:w="540"/>
            <w:gridCol w:w="6645"/>
            <w:gridCol w:w="1875"/>
          </w:tblGrid>
        </w:tblGridChange>
      </w:tblGrid>
      <w:tr>
        <w:trPr>
          <w:cantSplit w:val="0"/>
          <w:trHeight w:val="330" w:hRule="atLeast"/>
          <w:tblHeader w:val="0"/>
        </w:trPr>
        <w:tc>
          <w:tcPr>
            <w:tcBorders>
              <w:top w:color="ffffff" w:space="0" w:sz="12" w:val="single"/>
              <w:left w:color="ffffff" w:space="0" w:sz="12" w:val="single"/>
              <w:bottom w:color="ffffff" w:space="0" w:sz="12" w:val="single"/>
              <w:right w:color="ffffff" w:space="0" w:sz="12" w:val="single"/>
            </w:tcBorders>
            <w:tcMar>
              <w:top w:w="99.36" w:type="dxa"/>
              <w:left w:w="99.36" w:type="dxa"/>
              <w:bottom w:w="99.36" w:type="dxa"/>
              <w:right w:w="99.36" w:type="dxa"/>
            </w:tcMar>
            <w:vAlign w:val="center"/>
          </w:tcPr>
          <w:p w:rsidR="00000000" w:rsidDel="00000000" w:rsidP="00000000" w:rsidRDefault="00000000" w:rsidRPr="00000000" w14:paraId="000003A3">
            <w:pPr>
              <w:spacing w:after="0" w:lineRule="auto"/>
              <w:ind w:left="-270" w:right="-300" w:firstLine="0"/>
              <w:jc w:val="center"/>
              <w:rPr>
                <w:b w:val="1"/>
              </w:rPr>
            </w:pP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4ec3e0" w:val="clear"/>
            <w:tcMar>
              <w:top w:w="99.36" w:type="dxa"/>
              <w:left w:w="99.36" w:type="dxa"/>
              <w:bottom w:w="99.36" w:type="dxa"/>
              <w:right w:w="99.36" w:type="dxa"/>
            </w:tcMar>
            <w:vAlign w:val="center"/>
          </w:tcPr>
          <w:p w:rsidR="00000000" w:rsidDel="00000000" w:rsidP="00000000" w:rsidRDefault="00000000" w:rsidRPr="00000000" w14:paraId="000003A4">
            <w:pPr>
              <w:pStyle w:val="Heading2"/>
              <w:spacing w:line="240" w:lineRule="auto"/>
              <w:ind w:left="180" w:right="0" w:firstLine="0"/>
              <w:rPr>
                <w:color w:val="ffffff"/>
              </w:rPr>
            </w:pPr>
            <w:bookmarkStart w:colFirst="0" w:colLast="0" w:name="_fxoaphi5yehf" w:id="71"/>
            <w:bookmarkEnd w:id="71"/>
            <w:r w:rsidDel="00000000" w:rsidR="00000000" w:rsidRPr="00000000">
              <w:rPr>
                <w:color w:val="ffffff"/>
                <w:rtl w:val="0"/>
              </w:rPr>
              <w:t xml:space="preserve">Table 2.1 Parts of the technical proposal evaluation</w:t>
            </w:r>
          </w:p>
        </w:tc>
        <w:tc>
          <w:tcPr>
            <w:tcBorders>
              <w:top w:color="ffffff" w:space="0" w:sz="12" w:val="single"/>
              <w:left w:color="ffffff" w:space="0" w:sz="12" w:val="single"/>
              <w:bottom w:color="ffffff" w:space="0" w:sz="12" w:val="single"/>
              <w:right w:color="ffffff" w:space="0" w:sz="12" w:val="single"/>
            </w:tcBorders>
            <w:shd w:fill="4ec3e0" w:val="clear"/>
            <w:tcMar>
              <w:top w:w="99.36" w:type="dxa"/>
              <w:left w:w="99.36" w:type="dxa"/>
              <w:bottom w:w="99.36" w:type="dxa"/>
              <w:right w:w="99.36" w:type="dxa"/>
            </w:tcMar>
            <w:vAlign w:val="center"/>
          </w:tcPr>
          <w:p w:rsidR="00000000" w:rsidDel="00000000" w:rsidP="00000000" w:rsidRDefault="00000000" w:rsidRPr="00000000" w14:paraId="000003A5">
            <w:pPr>
              <w:spacing w:after="0" w:line="240" w:lineRule="auto"/>
              <w:ind w:right="-105"/>
              <w:jc w:val="center"/>
              <w:rPr>
                <w:b w:val="1"/>
                <w:color w:val="ffffff"/>
              </w:rPr>
            </w:pPr>
            <w:r w:rsidDel="00000000" w:rsidR="00000000" w:rsidRPr="00000000">
              <w:rPr>
                <w:b w:val="1"/>
                <w:color w:val="ffffff"/>
                <w:rtl w:val="0"/>
              </w:rPr>
              <w:t xml:space="preserve">Obtainable points</w:t>
            </w:r>
          </w:p>
        </w:tc>
      </w:tr>
      <w:tr>
        <w:trPr>
          <w:cantSplit w:val="0"/>
          <w:trHeight w:val="420.966796875" w:hRule="atLeast"/>
          <w:tblHeader w:val="0"/>
        </w:trPr>
        <w:tc>
          <w:tcPr>
            <w:tcBorders>
              <w:top w:color="ffffff" w:space="0" w:sz="12" w:val="single"/>
              <w:left w:color="000000" w:space="0" w:sz="0" w:val="nil"/>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A6">
            <w:pPr>
              <w:spacing w:after="0" w:lineRule="auto"/>
              <w:ind w:left="-270" w:right="-300" w:firstLine="0"/>
              <w:jc w:val="center"/>
              <w:rPr>
                <w:b w:val="1"/>
              </w:rPr>
            </w:pPr>
            <w:r w:rsidDel="00000000" w:rsidR="00000000" w:rsidRPr="00000000">
              <w:rPr>
                <w:b w:val="1"/>
                <w:rtl w:val="0"/>
              </w:rPr>
              <w:t xml:space="preserve">1.</w:t>
            </w:r>
          </w:p>
        </w:tc>
        <w:tc>
          <w:tcPr>
            <w:tcBorders>
              <w:top w:color="ffffff" w:space="0" w:sz="12" w:val="single"/>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A7">
            <w:pPr>
              <w:spacing w:after="0" w:lineRule="auto"/>
              <w:ind w:left="180" w:right="0" w:firstLine="0"/>
              <w:rPr/>
            </w:pPr>
            <w:r w:rsidDel="00000000" w:rsidR="00000000" w:rsidRPr="00000000">
              <w:rPr>
                <w:rtl w:val="0"/>
              </w:rPr>
              <w:t xml:space="preserve">Applicant’s capacity and expertise</w:t>
            </w:r>
          </w:p>
        </w:tc>
        <w:tc>
          <w:tcPr>
            <w:tcBorders>
              <w:top w:color="ffffff" w:space="0" w:sz="12" w:val="single"/>
              <w:left w:color="b7b7b7" w:space="0" w:sz="12" w:val="dotted"/>
              <w:bottom w:color="b7b7b7"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3A8">
            <w:pPr>
              <w:spacing w:after="0" w:lineRule="auto"/>
              <w:ind w:right="45"/>
              <w:jc w:val="center"/>
              <w:rPr/>
            </w:pPr>
            <w:r w:rsidDel="00000000" w:rsidR="00000000" w:rsidRPr="00000000">
              <w:rPr>
                <w:rtl w:val="0"/>
              </w:rPr>
              <w:t xml:space="preserve">25</w:t>
            </w:r>
          </w:p>
        </w:tc>
      </w:tr>
      <w:tr>
        <w:trPr>
          <w:cantSplit w:val="0"/>
          <w:trHeight w:val="407.805908203125" w:hRule="atLeast"/>
          <w:tblHeader w:val="0"/>
        </w:trPr>
        <w:tc>
          <w:tcPr>
            <w:tcBorders>
              <w:top w:color="b7b7b7" w:space="0" w:sz="12" w:val="dotted"/>
              <w:left w:color="000000" w:space="0" w:sz="0" w:val="nil"/>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A9">
            <w:pPr>
              <w:spacing w:after="0" w:lineRule="auto"/>
              <w:ind w:left="-270" w:right="-300" w:firstLine="0"/>
              <w:jc w:val="center"/>
              <w:rPr>
                <w:b w:val="1"/>
              </w:rPr>
            </w:pPr>
            <w:r w:rsidDel="00000000" w:rsidR="00000000" w:rsidRPr="00000000">
              <w:rPr>
                <w:b w:val="1"/>
                <w:rtl w:val="0"/>
              </w:rPr>
              <w:t xml:space="preserve">2.</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AA">
            <w:pPr>
              <w:spacing w:after="0" w:lineRule="auto"/>
              <w:ind w:left="180" w:right="0" w:firstLine="0"/>
              <w:rPr/>
            </w:pPr>
            <w:r w:rsidDel="00000000" w:rsidR="00000000" w:rsidRPr="00000000">
              <w:rPr>
                <w:rtl w:val="0"/>
              </w:rPr>
              <w:t xml:space="preserve">Proposed methodology, approach and implementation plan</w:t>
            </w:r>
          </w:p>
        </w:tc>
        <w:tc>
          <w:tcPr>
            <w:tcBorders>
              <w:top w:color="b7b7b7" w:space="0" w:sz="12" w:val="dotted"/>
              <w:left w:color="b7b7b7" w:space="0" w:sz="12" w:val="dotted"/>
              <w:bottom w:color="b7b7b7"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3AB">
            <w:pPr>
              <w:spacing w:after="0" w:lineRule="auto"/>
              <w:ind w:right="45"/>
              <w:jc w:val="center"/>
              <w:rPr/>
            </w:pPr>
            <w:r w:rsidDel="00000000" w:rsidR="00000000" w:rsidRPr="00000000">
              <w:rPr>
                <w:rtl w:val="0"/>
              </w:rPr>
              <w:t xml:space="preserve">30</w:t>
            </w:r>
          </w:p>
        </w:tc>
      </w:tr>
      <w:tr>
        <w:trPr>
          <w:cantSplit w:val="0"/>
          <w:trHeight w:val="407.805908203125" w:hRule="atLeast"/>
          <w:tblHeader w:val="0"/>
        </w:trPr>
        <w:tc>
          <w:tcPr>
            <w:tcBorders>
              <w:top w:color="b7b7b7" w:space="0" w:sz="12" w:val="dotted"/>
              <w:left w:color="000000" w:space="0" w:sz="0" w:val="nil"/>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AC">
            <w:pPr>
              <w:spacing w:after="0" w:lineRule="auto"/>
              <w:ind w:left="-270" w:right="-300" w:firstLine="0"/>
              <w:jc w:val="center"/>
              <w:rPr>
                <w:b w:val="1"/>
              </w:rPr>
            </w:pPr>
            <w:r w:rsidDel="00000000" w:rsidR="00000000" w:rsidRPr="00000000">
              <w:rPr>
                <w:b w:val="1"/>
                <w:rtl w:val="0"/>
              </w:rPr>
              <w:t xml:space="preserve">3.</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AD">
            <w:pPr>
              <w:spacing w:after="0" w:lineRule="auto"/>
              <w:ind w:left="180" w:right="0" w:firstLine="0"/>
              <w:rPr/>
            </w:pPr>
            <w:r w:rsidDel="00000000" w:rsidR="00000000" w:rsidRPr="00000000">
              <w:rPr>
                <w:rtl w:val="0"/>
              </w:rPr>
              <w:t xml:space="preserve">Key personnel proposed (please provide details of all the staff (even if pro bono) that will work on the project)</w:t>
            </w:r>
          </w:p>
          <w:p w:rsidR="00000000" w:rsidDel="00000000" w:rsidP="00000000" w:rsidRDefault="00000000" w:rsidRPr="00000000" w14:paraId="000003AE">
            <w:pPr>
              <w:spacing w:after="0" w:lineRule="auto"/>
              <w:ind w:left="180" w:right="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3AF">
            <w:pPr>
              <w:spacing w:after="0" w:lineRule="auto"/>
              <w:ind w:right="45"/>
              <w:jc w:val="center"/>
              <w:rPr/>
            </w:pPr>
            <w:r w:rsidDel="00000000" w:rsidR="00000000" w:rsidRPr="00000000">
              <w:rPr>
                <w:rtl w:val="0"/>
              </w:rPr>
              <w:t xml:space="preserve">15</w:t>
            </w:r>
          </w:p>
        </w:tc>
      </w:tr>
      <w:tr>
        <w:trPr>
          <w:cantSplit w:val="0"/>
          <w:trHeight w:val="465.966796875" w:hRule="atLeast"/>
          <w:tblHeader w:val="0"/>
        </w:trPr>
        <w:tc>
          <w:tcPr>
            <w:gridSpan w:val="2"/>
            <w:tcBorders>
              <w:top w:color="b7b7b7" w:space="0" w:sz="12" w:val="dotted"/>
              <w:left w:color="000000" w:space="0" w:sz="0" w:val="nil"/>
              <w:bottom w:color="0092d1" w:space="0" w:sz="18" w:val="single"/>
            </w:tcBorders>
            <w:shd w:fill="ffffff" w:val="clear"/>
            <w:tcMar>
              <w:top w:w="99.36" w:type="dxa"/>
              <w:left w:w="99.36" w:type="dxa"/>
              <w:bottom w:w="99.36" w:type="dxa"/>
              <w:right w:w="99.36" w:type="dxa"/>
            </w:tcMar>
            <w:vAlign w:val="center"/>
          </w:tcPr>
          <w:p w:rsidR="00000000" w:rsidDel="00000000" w:rsidP="00000000" w:rsidRDefault="00000000" w:rsidRPr="00000000" w14:paraId="000003B0">
            <w:pPr>
              <w:spacing w:after="0" w:lineRule="auto"/>
              <w:ind w:right="1110"/>
              <w:rPr>
                <w:b w:val="1"/>
              </w:rPr>
            </w:pPr>
            <w:r w:rsidDel="00000000" w:rsidR="00000000" w:rsidRPr="00000000">
              <w:rPr>
                <w:b w:val="1"/>
                <w:rtl w:val="0"/>
              </w:rPr>
              <w:t xml:space="preserve">Total technical proposal points</w:t>
            </w:r>
          </w:p>
        </w:tc>
        <w:tc>
          <w:tcPr>
            <w:tcBorders>
              <w:top w:color="b7b7b7" w:space="0" w:sz="12" w:val="dotted"/>
              <w:left w:color="b7b7b7" w:space="0" w:sz="12" w:val="dotted"/>
              <w:bottom w:color="0092d1" w:space="0" w:sz="18" w:val="single"/>
              <w:right w:color="000000" w:space="0" w:sz="0" w:val="nil"/>
            </w:tcBorders>
            <w:shd w:fill="ffffff" w:val="clear"/>
            <w:tcMar>
              <w:top w:w="99.36" w:type="dxa"/>
              <w:left w:w="99.36" w:type="dxa"/>
              <w:bottom w:w="99.36" w:type="dxa"/>
              <w:right w:w="99.36" w:type="dxa"/>
            </w:tcMar>
            <w:vAlign w:val="center"/>
          </w:tcPr>
          <w:p w:rsidR="00000000" w:rsidDel="00000000" w:rsidP="00000000" w:rsidRDefault="00000000" w:rsidRPr="00000000" w14:paraId="000003B2">
            <w:pPr>
              <w:spacing w:after="0" w:lineRule="auto"/>
              <w:ind w:right="45"/>
              <w:jc w:val="center"/>
              <w:rPr>
                <w:b w:val="1"/>
              </w:rPr>
            </w:pPr>
            <w:r w:rsidDel="00000000" w:rsidR="00000000" w:rsidRPr="00000000">
              <w:rPr>
                <w:b w:val="1"/>
                <w:rtl w:val="0"/>
              </w:rPr>
              <w:t xml:space="preserve">70</w:t>
            </w:r>
          </w:p>
        </w:tc>
      </w:tr>
    </w:tbl>
    <w:p w:rsidR="00000000" w:rsidDel="00000000" w:rsidP="00000000" w:rsidRDefault="00000000" w:rsidRPr="00000000" w14:paraId="000003B3">
      <w:pPr>
        <w:spacing w:after="0" w:lineRule="auto"/>
        <w:ind w:right="1110"/>
        <w:rPr/>
      </w:pPr>
      <w:r w:rsidDel="00000000" w:rsidR="00000000" w:rsidRPr="00000000">
        <w:br w:type="page"/>
      </w:r>
      <w:r w:rsidDel="00000000" w:rsidR="00000000" w:rsidRPr="00000000">
        <w:rPr>
          <w:rtl w:val="0"/>
        </w:rPr>
      </w:r>
    </w:p>
    <w:p w:rsidR="00000000" w:rsidDel="00000000" w:rsidP="00000000" w:rsidRDefault="00000000" w:rsidRPr="00000000" w14:paraId="000003B4">
      <w:pPr>
        <w:spacing w:after="0" w:lineRule="auto"/>
        <w:ind w:right="1110"/>
        <w:rPr/>
      </w:pPr>
      <w:r w:rsidDel="00000000" w:rsidR="00000000" w:rsidRPr="00000000">
        <w:rPr>
          <w:rtl w:val="0"/>
        </w:rPr>
      </w:r>
    </w:p>
    <w:tbl>
      <w:tblPr>
        <w:tblStyle w:val="Table18"/>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470"/>
        <w:gridCol w:w="2610"/>
        <w:gridCol w:w="1410"/>
        <w:tblGridChange w:id="0">
          <w:tblGrid>
            <w:gridCol w:w="540"/>
            <w:gridCol w:w="4470"/>
            <w:gridCol w:w="2610"/>
            <w:gridCol w:w="1410"/>
          </w:tblGrid>
        </w:tblGridChange>
      </w:tblGrid>
      <w:tr>
        <w:trPr>
          <w:cantSplit w:val="0"/>
          <w:trHeight w:val="360" w:hRule="atLeast"/>
          <w:tblHeader w:val="0"/>
        </w:trPr>
        <w:tc>
          <w:tcPr>
            <w:tcBorders>
              <w:top w:color="ffffff" w:space="0" w:sz="12" w:val="single"/>
              <w:left w:color="000000" w:space="0" w:sz="0" w:val="nil"/>
              <w:bottom w:color="ffffff" w:space="0" w:sz="12" w:val="single"/>
              <w:right w:color="0092d1" w:space="0" w:sz="12" w:val="single"/>
            </w:tcBorders>
            <w:shd w:fill="ffffff" w:val="clear"/>
            <w:vAlign w:val="center"/>
          </w:tcPr>
          <w:p w:rsidR="00000000" w:rsidDel="00000000" w:rsidP="00000000" w:rsidRDefault="00000000" w:rsidRPr="00000000" w14:paraId="000003B5">
            <w:pPr>
              <w:spacing w:after="0" w:lineRule="auto"/>
              <w:ind w:left="-270" w:right="111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0092d1" w:space="0" w:sz="18" w:val="single"/>
            </w:tcBorders>
            <w:shd w:fill="ffffff" w:val="clear"/>
            <w:vAlign w:val="center"/>
          </w:tcPr>
          <w:p w:rsidR="00000000" w:rsidDel="00000000" w:rsidP="00000000" w:rsidRDefault="00000000" w:rsidRPr="00000000" w14:paraId="000003B6">
            <w:pPr>
              <w:pStyle w:val="Heading2"/>
              <w:widowControl w:val="0"/>
              <w:spacing w:line="240" w:lineRule="auto"/>
              <w:ind w:left="630" w:right="1110" w:hanging="270"/>
              <w:rPr>
                <w:color w:val="0092d1"/>
              </w:rPr>
            </w:pPr>
            <w:bookmarkStart w:colFirst="0" w:colLast="0" w:name="_alfnbxatyxww" w:id="72"/>
            <w:bookmarkEnd w:id="72"/>
            <w:r w:rsidDel="00000000" w:rsidR="00000000" w:rsidRPr="00000000">
              <w:rPr>
                <w:color w:val="0092d1"/>
                <w:rtl w:val="0"/>
              </w:rPr>
              <w:t xml:space="preserve">Table 2.1.1 Part 1: Applicant’s capacity and expertise</w:t>
            </w:r>
          </w:p>
        </w:tc>
      </w:tr>
      <w:tr>
        <w:trPr>
          <w:cantSplit w:val="0"/>
          <w:trHeight w:val="840" w:hRule="atLeast"/>
          <w:tblHeader w:val="0"/>
        </w:trPr>
        <w:tc>
          <w:tcPr>
            <w:tcBorders>
              <w:top w:color="ffffff" w:space="0" w:sz="12" w:val="single"/>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3B9">
            <w:pPr>
              <w:spacing w:after="0" w:lineRule="auto"/>
              <w:ind w:left="-270" w:right="1110" w:firstLine="0"/>
              <w:jc w:val="center"/>
              <w:rPr>
                <w:b w:val="1"/>
              </w:rPr>
            </w:pPr>
            <w:r w:rsidDel="00000000" w:rsidR="00000000" w:rsidRPr="00000000">
              <w:rPr>
                <w:b w:val="1"/>
                <w:rtl w:val="0"/>
              </w:rPr>
              <w:t xml:space="preserve">No. </w:t>
            </w:r>
          </w:p>
        </w:tc>
        <w:tc>
          <w:tcPr>
            <w:tcBorders>
              <w:top w:color="0092d1" w:space="0" w:sz="12" w:val="single"/>
              <w:left w:color="ffffff" w:space="0" w:sz="18" w:val="single"/>
              <w:bottom w:color="ffffff" w:space="0" w:sz="4" w:val="dashed"/>
              <w:right w:color="ffffff" w:space="0" w:sz="18" w:val="single"/>
            </w:tcBorders>
            <w:shd w:fill="f3f3f3" w:val="clear"/>
            <w:vAlign w:val="center"/>
          </w:tcPr>
          <w:p w:rsidR="00000000" w:rsidDel="00000000" w:rsidP="00000000" w:rsidRDefault="00000000" w:rsidRPr="00000000" w14:paraId="000003BA">
            <w:pPr>
              <w:widowControl w:val="0"/>
              <w:spacing w:after="0" w:lineRule="auto"/>
              <w:ind w:right="111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3BB">
            <w:pPr>
              <w:spacing w:after="0" w:lineRule="auto"/>
              <w:ind w:right="-30"/>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p>
        </w:tc>
        <w:tc>
          <w:tcPr>
            <w:tcBorders>
              <w:top w:color="0092d1" w:space="0" w:sz="12" w:val="single"/>
              <w:left w:color="ffffff" w:space="0" w:sz="18" w:val="single"/>
              <w:bottom w:color="ffffff" w:space="0" w:sz="4" w:val="dashed"/>
              <w:right w:color="000000" w:space="0" w:sz="0" w:val="nil"/>
            </w:tcBorders>
            <w:shd w:fill="f3f3f3" w:val="clear"/>
            <w:vAlign w:val="center"/>
          </w:tcPr>
          <w:p w:rsidR="00000000" w:rsidDel="00000000" w:rsidP="00000000" w:rsidRDefault="00000000" w:rsidRPr="00000000" w14:paraId="000003BC">
            <w:pPr>
              <w:spacing w:after="0" w:lineRule="auto"/>
              <w:ind w:right="-105"/>
              <w:jc w:val="center"/>
              <w:rPr>
                <w:b w:val="1"/>
              </w:rPr>
            </w:pPr>
            <w:r w:rsidDel="00000000" w:rsidR="00000000" w:rsidRPr="00000000">
              <w:rPr>
                <w:b w:val="1"/>
                <w:rtl w:val="0"/>
              </w:rPr>
              <w:t xml:space="preserve">Obtainable points</w:t>
            </w:r>
          </w:p>
        </w:tc>
      </w:tr>
      <w:tr>
        <w:trPr>
          <w:cantSplit w:val="0"/>
          <w:trHeight w:val="1277.9003906249998" w:hRule="atLeast"/>
          <w:tblHeader w:val="0"/>
        </w:trPr>
        <w:tc>
          <w:tcPr>
            <w:tcBorders>
              <w:top w:color="ffffff" w:space="0" w:sz="4" w:val="dashed"/>
              <w:left w:color="000000" w:space="0" w:sz="0" w:val="nil"/>
              <w:bottom w:color="b7b7b7" w:space="0" w:sz="12" w:val="dotted"/>
              <w:right w:color="b7b7b7" w:space="0" w:sz="12" w:val="dotted"/>
            </w:tcBorders>
            <w:vAlign w:val="center"/>
          </w:tcPr>
          <w:p w:rsidR="00000000" w:rsidDel="00000000" w:rsidP="00000000" w:rsidRDefault="00000000" w:rsidRPr="00000000" w14:paraId="000003BD">
            <w:pPr>
              <w:spacing w:after="0" w:lineRule="auto"/>
              <w:ind w:left="-360" w:firstLine="0"/>
              <w:jc w:val="center"/>
              <w:rPr>
                <w:b w:val="1"/>
              </w:rPr>
            </w:pPr>
            <w:r w:rsidDel="00000000" w:rsidR="00000000" w:rsidRPr="00000000">
              <w:rPr>
                <w:b w:val="1"/>
                <w:rtl w:val="0"/>
              </w:rPr>
              <w:t xml:space="preserve">1.1</w:t>
            </w:r>
          </w:p>
        </w:tc>
        <w:tc>
          <w:tcPr>
            <w:tcBorders>
              <w:top w:color="ffffff" w:space="0" w:sz="4" w:val="dashed"/>
              <w:left w:color="b7b7b7" w:space="0" w:sz="12" w:val="dotted"/>
              <w:bottom w:color="b7b7b7" w:space="0" w:sz="12" w:val="dotted"/>
              <w:right w:color="b7b7b7" w:space="0" w:sz="12" w:val="dotted"/>
            </w:tcBorders>
            <w:vAlign w:val="center"/>
          </w:tcPr>
          <w:p w:rsidR="00000000" w:rsidDel="00000000" w:rsidP="00000000" w:rsidRDefault="00000000" w:rsidRPr="00000000" w14:paraId="000003BE">
            <w:pPr>
              <w:spacing w:after="0" w:line="240" w:lineRule="auto"/>
              <w:ind w:right="-15"/>
              <w:rPr>
                <w:highlight w:val="magenta"/>
              </w:rPr>
            </w:pPr>
            <w:r w:rsidDel="00000000" w:rsidR="00000000" w:rsidRPr="00000000">
              <w:rPr>
                <w:rtl w:val="0"/>
              </w:rPr>
              <w:t xml:space="preserve">The applicant (including consortium partners, if any) has the general organizational capability to support effective implementation: management structure; financial stability and project financing capacity; management controls; and the extent to which any work would be sub-granted/contracted.</w:t>
            </w:r>
            <w:r w:rsidDel="00000000" w:rsidR="00000000" w:rsidRPr="00000000">
              <w:rPr>
                <w:rtl w:val="0"/>
              </w:rPr>
            </w:r>
          </w:p>
        </w:tc>
        <w:tc>
          <w:tcPr>
            <w:tcBorders>
              <w:top w:color="000000" w:space="0" w:sz="0" w:val="nil"/>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BF">
            <w:pPr>
              <w:spacing w:after="0" w:line="240" w:lineRule="auto"/>
              <w:ind w:right="-30"/>
              <w:rPr>
                <w:b w:val="1"/>
              </w:rPr>
            </w:pPr>
            <w:r w:rsidDel="00000000" w:rsidR="00000000" w:rsidRPr="00000000">
              <w:rPr>
                <w:b w:val="1"/>
                <w:rtl w:val="0"/>
              </w:rPr>
              <w:t xml:space="preserve">Copy of audited financial statements for the </w:t>
            </w:r>
            <w:r w:rsidDel="00000000" w:rsidR="00000000" w:rsidRPr="00000000">
              <w:rPr>
                <w:b w:val="1"/>
                <w:rtl w:val="0"/>
              </w:rPr>
              <w:t xml:space="preserve">last 3 years</w:t>
            </w:r>
          </w:p>
          <w:p w:rsidR="00000000" w:rsidDel="00000000" w:rsidP="00000000" w:rsidRDefault="00000000" w:rsidRPr="00000000" w14:paraId="000003C0">
            <w:pPr>
              <w:spacing w:after="0" w:lineRule="auto"/>
              <w:ind w:left="0" w:right="-30" w:firstLine="0"/>
              <w:rPr>
                <w:b w:val="1"/>
              </w:rPr>
            </w:pPr>
            <w:r w:rsidDel="00000000" w:rsidR="00000000" w:rsidRPr="00000000">
              <w:rPr>
                <w:rtl w:val="0"/>
              </w:rPr>
            </w:r>
          </w:p>
        </w:tc>
        <w:tc>
          <w:tcPr>
            <w:tcBorders>
              <w:top w:color="ffffff" w:space="0" w:sz="4" w:val="dashed"/>
              <w:left w:color="b7b7b7" w:space="0" w:sz="12" w:val="dotted"/>
              <w:bottom w:color="b7b7b7" w:space="0" w:sz="12" w:val="dotted"/>
              <w:right w:color="000000" w:space="0" w:sz="0" w:val="nil"/>
            </w:tcBorders>
            <w:vAlign w:val="center"/>
          </w:tcPr>
          <w:p w:rsidR="00000000" w:rsidDel="00000000" w:rsidP="00000000" w:rsidRDefault="00000000" w:rsidRPr="00000000" w14:paraId="000003C1">
            <w:pPr>
              <w:spacing w:after="0" w:lineRule="auto"/>
              <w:ind w:right="-60"/>
              <w:jc w:val="center"/>
              <w:rPr>
                <w:shd w:fill="d9d9d9" w:val="clear"/>
              </w:rPr>
            </w:pPr>
            <w:r w:rsidDel="00000000" w:rsidR="00000000" w:rsidRPr="00000000">
              <w:rPr>
                <w:shd w:fill="d9d9d9" w:val="clear"/>
                <w:rtl w:val="0"/>
              </w:rPr>
              <w:t xml:space="preserve">4</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3C2">
            <w:pPr>
              <w:spacing w:after="0" w:lineRule="auto"/>
              <w:ind w:left="-360" w:firstLine="0"/>
              <w:jc w:val="center"/>
              <w:rPr>
                <w:b w:val="1"/>
              </w:rPr>
            </w:pPr>
            <w:r w:rsidDel="00000000" w:rsidR="00000000" w:rsidRPr="00000000">
              <w:rPr>
                <w:b w:val="1"/>
                <w:rtl w:val="0"/>
              </w:rPr>
              <w:t xml:space="preserve">1.2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3C3">
            <w:pPr>
              <w:spacing w:after="0" w:line="240" w:lineRule="auto"/>
              <w:ind w:right="-15"/>
              <w:rPr>
                <w:highlight w:val="magenta"/>
              </w:rPr>
            </w:pPr>
            <w:r w:rsidDel="00000000" w:rsidR="00000000" w:rsidRPr="00000000">
              <w:rPr>
                <w:rtl w:val="0"/>
              </w:rPr>
              <w:t xml:space="preserve">The applicant (including consortium partners, if any) has relevant specialized knowledge and experience in similar activities.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C4">
            <w:pPr>
              <w:spacing w:after="0" w:lineRule="auto"/>
              <w:ind w:left="450" w:right="-30" w:firstLine="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3C5">
            <w:pPr>
              <w:spacing w:after="0" w:lineRule="auto"/>
              <w:ind w:right="-60"/>
              <w:jc w:val="center"/>
              <w:rPr>
                <w:shd w:fill="d9d9d9" w:val="clear"/>
              </w:rPr>
            </w:pPr>
            <w:r w:rsidDel="00000000" w:rsidR="00000000" w:rsidRPr="00000000">
              <w:rPr>
                <w:shd w:fill="d9d9d9" w:val="clear"/>
                <w:rtl w:val="0"/>
              </w:rPr>
              <w:t xml:space="preserve">4</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3C6">
            <w:pPr>
              <w:spacing w:after="0" w:lineRule="auto"/>
              <w:ind w:left="-360" w:firstLine="0"/>
              <w:jc w:val="center"/>
              <w:rPr>
                <w:b w:val="1"/>
              </w:rPr>
            </w:pPr>
            <w:r w:rsidDel="00000000" w:rsidR="00000000" w:rsidRPr="00000000">
              <w:rPr>
                <w:b w:val="1"/>
                <w:rtl w:val="0"/>
              </w:rPr>
              <w:t xml:space="preserve">1.3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3C7">
            <w:pPr>
              <w:spacing w:after="0" w:line="240" w:lineRule="auto"/>
              <w:ind w:right="-15"/>
              <w:rPr/>
            </w:pPr>
            <w:r w:rsidDel="00000000" w:rsidR="00000000" w:rsidRPr="00000000">
              <w:rPr>
                <w:rtl w:val="0"/>
              </w:rPr>
              <w:t xml:space="preserve">The applicant (including consortium partners, if any) has the presence or experience working in the relevant region, country or area.</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C8">
            <w:pPr>
              <w:numPr>
                <w:ilvl w:val="0"/>
                <w:numId w:val="16"/>
              </w:numPr>
              <w:spacing w:after="0" w:lineRule="auto"/>
              <w:ind w:left="450" w:right="30" w:hanging="270"/>
              <w:rPr>
                <w:b w:val="1"/>
              </w:rPr>
            </w:pPr>
            <w:r w:rsidDel="00000000" w:rsidR="00000000" w:rsidRPr="00000000">
              <w:rPr>
                <w:rtl w:val="0"/>
              </w:rPr>
              <w:t xml:space="preserve">Certification of incorporation of the applicant</w:t>
            </w:r>
          </w:p>
          <w:p w:rsidR="00000000" w:rsidDel="00000000" w:rsidP="00000000" w:rsidRDefault="00000000" w:rsidRPr="00000000" w14:paraId="000003C9">
            <w:pPr>
              <w:numPr>
                <w:ilvl w:val="0"/>
                <w:numId w:val="16"/>
              </w:numPr>
              <w:spacing w:after="0" w:lineRule="auto"/>
              <w:ind w:left="450" w:right="-45" w:hanging="270"/>
              <w:rPr>
                <w:rFonts w:ascii="Calibri" w:cs="Calibri" w:eastAsia="Calibri" w:hAnsi="Calibri"/>
                <w:b w:val="1"/>
              </w:rPr>
            </w:pPr>
            <w:r w:rsidDel="00000000" w:rsidR="00000000" w:rsidRPr="00000000">
              <w:rPr>
                <w:b w:val="1"/>
                <w:rtl w:val="0"/>
              </w:rPr>
              <w:t xml:space="preserve">Registration Certificate to operate in Nigeria</w:t>
            </w:r>
          </w:p>
          <w:p w:rsidR="00000000" w:rsidDel="00000000" w:rsidP="00000000" w:rsidRDefault="00000000" w:rsidRPr="00000000" w14:paraId="000003CA">
            <w:pPr>
              <w:spacing w:after="0" w:lineRule="auto"/>
              <w:ind w:left="45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3CB">
            <w:pPr>
              <w:spacing w:after="0" w:lineRule="auto"/>
              <w:ind w:right="-60"/>
              <w:jc w:val="center"/>
              <w:rPr>
                <w:shd w:fill="d9d9d9" w:val="clear"/>
              </w:rPr>
            </w:pPr>
            <w:r w:rsidDel="00000000" w:rsidR="00000000" w:rsidRPr="00000000">
              <w:rPr>
                <w:shd w:fill="d9d9d9" w:val="clear"/>
                <w:rtl w:val="0"/>
              </w:rPr>
              <w:t xml:space="preserve">3</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3CC">
            <w:pPr>
              <w:spacing w:after="0" w:lineRule="auto"/>
              <w:ind w:left="-360" w:firstLine="0"/>
              <w:jc w:val="center"/>
              <w:rPr>
                <w:b w:val="1"/>
              </w:rPr>
            </w:pPr>
            <w:r w:rsidDel="00000000" w:rsidR="00000000" w:rsidRPr="00000000">
              <w:rPr>
                <w:b w:val="1"/>
                <w:rtl w:val="0"/>
              </w:rPr>
              <w:t xml:space="preserve">1.4</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3CD">
            <w:pPr>
              <w:spacing w:after="0" w:line="240" w:lineRule="auto"/>
              <w:ind w:right="-15"/>
              <w:rPr>
                <w:shd w:fill="cccccc" w:val="clear"/>
              </w:rPr>
            </w:pPr>
            <w:r w:rsidDel="00000000" w:rsidR="00000000" w:rsidRPr="00000000">
              <w:rPr>
                <w:rtl w:val="0"/>
              </w:rPr>
              <w:t xml:space="preserve">The applicant (including consortium partners, if any) has the capacity to undertake the current proposed activities in addition to its current workload.</w:t>
              <w:tab/>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CE">
            <w:pPr>
              <w:numPr>
                <w:ilvl w:val="0"/>
                <w:numId w:val="16"/>
              </w:numPr>
              <w:spacing w:after="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3CF">
            <w:pPr>
              <w:spacing w:after="0" w:lineRule="auto"/>
              <w:ind w:right="-60"/>
              <w:jc w:val="center"/>
              <w:rPr>
                <w:shd w:fill="d9d9d9" w:val="clear"/>
              </w:rPr>
            </w:pPr>
            <w:r w:rsidDel="00000000" w:rsidR="00000000" w:rsidRPr="00000000">
              <w:rPr>
                <w:shd w:fill="d9d9d9" w:val="clear"/>
                <w:rtl w:val="0"/>
              </w:rPr>
              <w:t xml:space="preserve">4</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3D0">
            <w:pPr>
              <w:spacing w:after="0" w:lineRule="auto"/>
              <w:ind w:left="-360" w:firstLine="0"/>
              <w:jc w:val="center"/>
              <w:rPr>
                <w:b w:val="1"/>
              </w:rPr>
            </w:pPr>
            <w:r w:rsidDel="00000000" w:rsidR="00000000" w:rsidRPr="00000000">
              <w:rPr>
                <w:b w:val="1"/>
                <w:rtl w:val="0"/>
              </w:rPr>
              <w:t xml:space="preserve">1.5</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3D1">
            <w:pPr>
              <w:spacing w:after="0" w:line="240" w:lineRule="auto"/>
              <w:ind w:right="-15"/>
              <w:rPr/>
            </w:pPr>
            <w:r w:rsidDel="00000000" w:rsidR="00000000" w:rsidRPr="00000000">
              <w:rPr>
                <w:rtl w:val="0"/>
              </w:rPr>
              <w:t xml:space="preserve">The applicant’s existing projects complement this grant support project activity(ies).</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D2">
            <w:pPr>
              <w:numPr>
                <w:ilvl w:val="0"/>
                <w:numId w:val="16"/>
              </w:numPr>
              <w:spacing w:after="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3D3">
            <w:pPr>
              <w:spacing w:after="0" w:lineRule="auto"/>
              <w:ind w:right="-60"/>
              <w:jc w:val="center"/>
              <w:rPr>
                <w:shd w:fill="d9d9d9" w:val="clear"/>
              </w:rPr>
            </w:pPr>
            <w:r w:rsidDel="00000000" w:rsidR="00000000" w:rsidRPr="00000000">
              <w:rPr>
                <w:shd w:fill="d9d9d9" w:val="clear"/>
                <w:rtl w:val="0"/>
              </w:rPr>
              <w:t xml:space="preserve">3</w:t>
            </w:r>
          </w:p>
        </w:tc>
      </w:tr>
      <w:tr>
        <w:trPr>
          <w:cantSplit w:val="0"/>
          <w:trHeight w:val="359.80590820312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3D4">
            <w:pPr>
              <w:spacing w:after="0" w:lineRule="auto"/>
              <w:ind w:left="-360" w:firstLine="0"/>
              <w:jc w:val="center"/>
              <w:rPr>
                <w:b w:val="1"/>
              </w:rPr>
            </w:pPr>
            <w:r w:rsidDel="00000000" w:rsidR="00000000" w:rsidRPr="00000000">
              <w:rPr>
                <w:b w:val="1"/>
                <w:rtl w:val="0"/>
              </w:rPr>
              <w:t xml:space="preserve">1.6</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D5">
            <w:pPr>
              <w:pStyle w:val="Heading5"/>
              <w:keepNext w:val="0"/>
              <w:keepLines w:val="0"/>
              <w:spacing w:after="0" w:line="276" w:lineRule="auto"/>
              <w:rPr>
                <w:shd w:fill="auto" w:val="clear"/>
              </w:rPr>
            </w:pPr>
            <w:bookmarkStart w:colFirst="0" w:colLast="0" w:name="_mdjn2m1cw28d" w:id="73"/>
            <w:bookmarkEnd w:id="73"/>
            <w:r w:rsidDel="00000000" w:rsidR="00000000" w:rsidRPr="00000000">
              <w:rPr>
                <w:shd w:fill="auto" w:val="clear"/>
                <w:rtl w:val="0"/>
              </w:rPr>
              <w:t xml:space="preserve">The applicant has experience successfully delivering similar grant support project activities during the last 10 year(s) prior to this CFP.</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D6">
            <w:pPr>
              <w:numPr>
                <w:ilvl w:val="0"/>
                <w:numId w:val="16"/>
              </w:numPr>
              <w:spacing w:after="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3D7">
            <w:pPr>
              <w:spacing w:after="0" w:lineRule="auto"/>
              <w:ind w:right="-60"/>
              <w:jc w:val="center"/>
              <w:rPr>
                <w:shd w:fill="d9d9d9" w:val="clear"/>
              </w:rPr>
            </w:pPr>
            <w:r w:rsidDel="00000000" w:rsidR="00000000" w:rsidRPr="00000000">
              <w:rPr>
                <w:shd w:fill="d9d9d9" w:val="clear"/>
                <w:rtl w:val="0"/>
              </w:rPr>
              <w:t xml:space="preserve">4</w:t>
            </w:r>
          </w:p>
        </w:tc>
      </w:tr>
      <w:tr>
        <w:trPr>
          <w:cantSplit w:val="0"/>
          <w:trHeight w:val="359.80590820312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3D8">
            <w:pPr>
              <w:spacing w:after="0" w:lineRule="auto"/>
              <w:ind w:left="-360" w:firstLine="0"/>
              <w:jc w:val="center"/>
              <w:rPr>
                <w:b w:val="1"/>
              </w:rPr>
            </w:pPr>
            <w:r w:rsidDel="00000000" w:rsidR="00000000" w:rsidRPr="00000000">
              <w:rPr>
                <w:b w:val="1"/>
                <w:rtl w:val="0"/>
              </w:rPr>
              <w:t xml:space="preserve">1.7</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D9">
            <w:pPr>
              <w:pStyle w:val="Heading5"/>
              <w:spacing w:after="0" w:line="276" w:lineRule="auto"/>
              <w:ind w:right="30"/>
              <w:jc w:val="both"/>
              <w:rPr>
                <w:shd w:fill="auto" w:val="clear"/>
              </w:rPr>
            </w:pPr>
            <w:bookmarkStart w:colFirst="0" w:colLast="0" w:name="_j6aylg4zh4m2" w:id="74"/>
            <w:bookmarkEnd w:id="74"/>
            <w:r w:rsidDel="00000000" w:rsidR="00000000" w:rsidRPr="00000000">
              <w:rPr>
                <w:shd w:fill="auto" w:val="clear"/>
                <w:rtl w:val="0"/>
              </w:rPr>
              <w:t xml:space="preserve">Applicant (including consortium partners, if any) has described their capacity statement, comparative advantage, and how and why their organization (including consortium partners) is best placed to deliver this project</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3DA">
            <w:pPr>
              <w:numPr>
                <w:ilvl w:val="0"/>
                <w:numId w:val="16"/>
              </w:numPr>
              <w:spacing w:after="0" w:lineRule="auto"/>
              <w:ind w:left="450" w:right="-30" w:hanging="270"/>
              <w:rPr>
                <w:b w:val="1"/>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3DB">
            <w:pPr>
              <w:spacing w:after="0" w:lineRule="auto"/>
              <w:ind w:right="-60"/>
              <w:jc w:val="center"/>
              <w:rPr>
                <w:shd w:fill="d9d9d9" w:val="clear"/>
              </w:rPr>
            </w:pPr>
            <w:r w:rsidDel="00000000" w:rsidR="00000000" w:rsidRPr="00000000">
              <w:rPr>
                <w:shd w:fill="d9d9d9" w:val="clear"/>
                <w:rtl w:val="0"/>
              </w:rPr>
              <w:t xml:space="preserve">3</w:t>
            </w:r>
          </w:p>
        </w:tc>
      </w:tr>
      <w:tr>
        <w:trPr>
          <w:cantSplit w:val="0"/>
          <w:trHeight w:val="569.6118164062499" w:hRule="atLeast"/>
          <w:tblHeader w:val="0"/>
        </w:trPr>
        <w:tc>
          <w:tcPr>
            <w:gridSpan w:val="3"/>
            <w:tcBorders>
              <w:top w:color="b7b7b7" w:space="0" w:sz="12" w:val="dotted"/>
              <w:left w:color="000000" w:space="0" w:sz="0" w:val="nil"/>
              <w:bottom w:color="0092d1"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3DC">
            <w:pPr>
              <w:spacing w:after="0" w:lineRule="auto"/>
              <w:ind w:right="1110"/>
              <w:rPr>
                <w:b w:val="1"/>
              </w:rPr>
            </w:pPr>
            <w:r w:rsidDel="00000000" w:rsidR="00000000" w:rsidRPr="00000000">
              <w:rPr>
                <w:b w:val="1"/>
                <w:rtl w:val="0"/>
              </w:rPr>
              <w:t xml:space="preserve">Total points for Part 1</w:t>
            </w:r>
          </w:p>
        </w:tc>
        <w:tc>
          <w:tcPr>
            <w:tcBorders>
              <w:top w:color="b7b7b7" w:space="0" w:sz="12" w:val="dotted"/>
              <w:left w:color="b7b7b7" w:space="0" w:sz="12" w:val="dotted"/>
              <w:bottom w:color="0092d1"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3DF">
            <w:pPr>
              <w:spacing w:after="0" w:lineRule="auto"/>
              <w:ind w:right="-60"/>
              <w:jc w:val="center"/>
              <w:rPr>
                <w:b w:val="1"/>
                <w:shd w:fill="efefef" w:val="clear"/>
              </w:rPr>
            </w:pPr>
            <w:r w:rsidDel="00000000" w:rsidR="00000000" w:rsidRPr="00000000">
              <w:rPr>
                <w:b w:val="1"/>
                <w:shd w:fill="efefef" w:val="clear"/>
                <w:rtl w:val="0"/>
              </w:rPr>
              <w:t xml:space="preserve">25</w:t>
            </w:r>
          </w:p>
        </w:tc>
      </w:tr>
    </w:tbl>
    <w:p w:rsidR="00000000" w:rsidDel="00000000" w:rsidP="00000000" w:rsidRDefault="00000000" w:rsidRPr="00000000" w14:paraId="000003E0">
      <w:pPr>
        <w:spacing w:after="0" w:lineRule="auto"/>
        <w:ind w:right="1110"/>
        <w:rPr/>
      </w:pPr>
      <w:r w:rsidDel="00000000" w:rsidR="00000000" w:rsidRPr="00000000">
        <w:rPr>
          <w:rtl w:val="0"/>
        </w:rPr>
      </w:r>
    </w:p>
    <w:tbl>
      <w:tblPr>
        <w:tblStyle w:val="Table19"/>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665"/>
        <w:gridCol w:w="2445"/>
        <w:gridCol w:w="1380"/>
        <w:tblGridChange w:id="0">
          <w:tblGrid>
            <w:gridCol w:w="540"/>
            <w:gridCol w:w="4665"/>
            <w:gridCol w:w="2445"/>
            <w:gridCol w:w="1380"/>
          </w:tblGrid>
        </w:tblGridChange>
      </w:tblGrid>
      <w:tr>
        <w:trPr>
          <w:cantSplit w:val="0"/>
          <w:trHeight w:val="375"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3E1">
            <w:pPr>
              <w:spacing w:after="0" w:lineRule="auto"/>
              <w:ind w:left="-90" w:right="-24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3E2">
            <w:pPr>
              <w:pStyle w:val="Heading2"/>
              <w:widowControl w:val="0"/>
              <w:spacing w:line="240" w:lineRule="auto"/>
              <w:ind w:left="630" w:right="150" w:hanging="270"/>
              <w:rPr>
                <w:color w:val="0092d1"/>
              </w:rPr>
            </w:pPr>
            <w:bookmarkStart w:colFirst="0" w:colLast="0" w:name="_7g3ay8n9kp93" w:id="75"/>
            <w:bookmarkEnd w:id="75"/>
            <w:r w:rsidDel="00000000" w:rsidR="00000000" w:rsidRPr="00000000">
              <w:rPr>
                <w:color w:val="0092d1"/>
                <w:rtl w:val="0"/>
              </w:rPr>
              <w:t xml:space="preserve">Table 2.1.2 Part 2: Proposed methodology, approach and implementation plan</w:t>
            </w:r>
          </w:p>
        </w:tc>
      </w:tr>
      <w:tr>
        <w:trPr>
          <w:cantSplit w:val="0"/>
          <w:trHeight w:val="85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3E5">
            <w:pPr>
              <w:spacing w:after="0" w:lineRule="auto"/>
              <w:ind w:left="-90" w:right="-240" w:firstLine="0"/>
              <w:jc w:val="center"/>
              <w:rPr>
                <w:b w:val="1"/>
              </w:rPr>
            </w:pPr>
            <w:r w:rsidDel="00000000" w:rsidR="00000000" w:rsidRPr="00000000">
              <w:rPr>
                <w:b w:val="1"/>
                <w:rtl w:val="0"/>
              </w:rPr>
              <w:t xml:space="preserve">No.</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3E6">
            <w:pPr>
              <w:widowControl w:val="0"/>
              <w:spacing w:after="0" w:lineRule="auto"/>
              <w:ind w:right="111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3E7">
            <w:pPr>
              <w:spacing w:after="0" w:lineRule="auto"/>
              <w:ind w:right="-30"/>
              <w:rPr>
                <w:b w:val="1"/>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3E8">
            <w:pPr>
              <w:spacing w:after="0" w:lineRule="auto"/>
              <w:ind w:right="-120"/>
              <w:jc w:val="center"/>
              <w:rPr>
                <w:b w:val="1"/>
              </w:rPr>
            </w:pPr>
            <w:r w:rsidDel="00000000" w:rsidR="00000000" w:rsidRPr="00000000">
              <w:rPr>
                <w:b w:val="1"/>
                <w:rtl w:val="0"/>
              </w:rPr>
              <w:t xml:space="preserve">Obtainable points</w:t>
            </w:r>
          </w:p>
        </w:tc>
      </w:tr>
      <w:tr>
        <w:trPr>
          <w:cantSplit w:val="0"/>
          <w:tblHeader w:val="0"/>
        </w:trPr>
        <w:tc>
          <w:tcPr>
            <w:tcBorders>
              <w:top w:color="000000" w:space="0" w:sz="0" w:val="nil"/>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E9">
            <w:pPr>
              <w:spacing w:after="0" w:lineRule="auto"/>
              <w:ind w:left="-270" w:right="-240" w:firstLine="0"/>
              <w:jc w:val="center"/>
              <w:rPr>
                <w:b w:val="1"/>
              </w:rPr>
            </w:pPr>
            <w:r w:rsidDel="00000000" w:rsidR="00000000" w:rsidRPr="00000000">
              <w:rPr>
                <w:b w:val="1"/>
                <w:rtl w:val="0"/>
              </w:rPr>
              <w:t xml:space="preserve">2.1</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EA">
            <w:pPr>
              <w:spacing w:after="0" w:lineRule="auto"/>
              <w:ind w:right="0"/>
              <w:rPr/>
            </w:pPr>
            <w:r w:rsidDel="00000000" w:rsidR="00000000" w:rsidRPr="00000000">
              <w:rPr>
                <w:rtl w:val="0"/>
              </w:rPr>
              <w:t xml:space="preserve">The proposal is substantially compliant and does not contain any material deviation(s) from the minimum requirements as stipulated in</w:t>
            </w:r>
            <w:r w:rsidDel="00000000" w:rsidR="00000000" w:rsidRPr="00000000">
              <w:rPr>
                <w:b w:val="1"/>
                <w:rtl w:val="0"/>
              </w:rPr>
              <w:t xml:space="preserve"> </w:t>
            </w:r>
            <w:r w:rsidDel="00000000" w:rsidR="00000000" w:rsidRPr="00000000">
              <w:rPr>
                <w:rtl w:val="0"/>
              </w:rPr>
              <w:t xml:space="preserve">this CFP document, which indicates the applicant’s understanding of these requirements.</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EB">
            <w:pPr>
              <w:numPr>
                <w:ilvl w:val="0"/>
                <w:numId w:val="16"/>
              </w:numPr>
              <w:spacing w:after="0" w:lineRule="auto"/>
              <w:ind w:left="180" w:right="-45"/>
              <w:rPr>
                <w:b w:val="1"/>
              </w:rPr>
            </w:pPr>
            <w:r w:rsidDel="00000000" w:rsidR="00000000" w:rsidRPr="00000000">
              <w:rPr>
                <w:b w:val="1"/>
                <w:rtl w:val="0"/>
              </w:rPr>
              <w:t xml:space="preserve">Proposal</w:t>
            </w:r>
            <w:r w:rsidDel="00000000" w:rsidR="00000000" w:rsidRPr="00000000">
              <w:rPr>
                <w:rtl w:val="0"/>
              </w:rPr>
            </w:r>
          </w:p>
        </w:tc>
        <w:tc>
          <w:tcPr>
            <w:tcBorders>
              <w:top w:color="000000" w:space="0" w:sz="0" w:val="nil"/>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EC">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609.0893554687499"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ED">
            <w:pPr>
              <w:spacing w:after="0" w:lineRule="auto"/>
              <w:ind w:left="-270" w:right="-240" w:firstLine="0"/>
              <w:jc w:val="center"/>
              <w:rPr>
                <w:b w:val="1"/>
              </w:rPr>
            </w:pPr>
            <w:r w:rsidDel="00000000" w:rsidR="00000000" w:rsidRPr="00000000">
              <w:rPr>
                <w:b w:val="1"/>
                <w:rtl w:val="0"/>
              </w:rPr>
              <w:t xml:space="preserve">2.2</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EE">
            <w:pPr>
              <w:spacing w:after="0" w:before="240" w:line="288" w:lineRule="auto"/>
              <w:ind w:right="30"/>
              <w:rPr/>
            </w:pPr>
            <w:r w:rsidDel="00000000" w:rsidR="00000000" w:rsidRPr="00000000">
              <w:rPr>
                <w:rtl w:val="0"/>
              </w:rPr>
              <w:t xml:space="preserve">The proposed approach incorporates the specific requirements of the CFP as stated in the subsection 2.1: Approach and Methodology.</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EF">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F0">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441.30415188348417"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1">
            <w:pPr>
              <w:spacing w:after="0" w:lineRule="auto"/>
              <w:ind w:left="-270" w:right="-240" w:firstLine="0"/>
              <w:jc w:val="center"/>
              <w:rPr>
                <w:b w:val="1"/>
              </w:rPr>
            </w:pPr>
            <w:r w:rsidDel="00000000" w:rsidR="00000000" w:rsidRPr="00000000">
              <w:rPr>
                <w:b w:val="1"/>
                <w:rtl w:val="0"/>
              </w:rPr>
              <w:t xml:space="preserve">2.3</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2">
            <w:pPr>
              <w:spacing w:after="0" w:lineRule="auto"/>
              <w:ind w:right="30"/>
              <w:jc w:val="both"/>
              <w:rPr/>
            </w:pPr>
            <w:r w:rsidDel="00000000" w:rsidR="00000000" w:rsidRPr="00000000">
              <w:rPr>
                <w:rtl w:val="0"/>
              </w:rPr>
              <w:t xml:space="preserve">Key partners, stakeholders, and coordinators clearly identified. The approach clearly explains which partners will be engaged,  where, and for what. There is a clear description of  how the coordination of different stakeholders will happen.</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3">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F4">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441.30415188348417"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5">
            <w:pPr>
              <w:spacing w:after="0" w:lineRule="auto"/>
              <w:ind w:left="-270" w:right="-240" w:firstLine="0"/>
              <w:jc w:val="center"/>
              <w:rPr>
                <w:b w:val="1"/>
              </w:rPr>
            </w:pPr>
            <w:r w:rsidDel="00000000" w:rsidR="00000000" w:rsidRPr="00000000">
              <w:rPr>
                <w:b w:val="1"/>
                <w:rtl w:val="0"/>
              </w:rPr>
              <w:t xml:space="preserve">2.4</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6">
            <w:pPr>
              <w:spacing w:after="0" w:lineRule="auto"/>
              <w:ind w:right="-150"/>
              <w:rPr/>
            </w:pPr>
            <w:r w:rsidDel="00000000" w:rsidR="00000000" w:rsidRPr="00000000">
              <w:rPr>
                <w:rtl w:val="0"/>
              </w:rPr>
              <w:t xml:space="preserve">The proposed approach is considered to be an efficient way to deliver the activities and achieve the proposed outputs. </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7">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F8">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441.30415188348417"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9">
            <w:pPr>
              <w:spacing w:after="0" w:lineRule="auto"/>
              <w:ind w:left="-270" w:right="-240" w:firstLine="0"/>
              <w:jc w:val="center"/>
              <w:rPr>
                <w:b w:val="1"/>
              </w:rPr>
            </w:pPr>
            <w:r w:rsidDel="00000000" w:rsidR="00000000" w:rsidRPr="00000000">
              <w:rPr>
                <w:b w:val="1"/>
                <w:rtl w:val="0"/>
              </w:rPr>
              <w:t xml:space="preserve">2.5</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A">
            <w:pPr>
              <w:spacing w:after="0" w:lineRule="auto"/>
              <w:ind w:right="0"/>
              <w:rPr/>
            </w:pPr>
            <w:r w:rsidDel="00000000" w:rsidR="00000000" w:rsidRPr="00000000">
              <w:rPr>
                <w:rtl w:val="0"/>
              </w:rPr>
              <w:t xml:space="preserve">The approach is feasible given the operating environment (e.g., access, security, climatic conditions, etc.).</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B">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FC">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1112.4449662245474"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D">
            <w:pPr>
              <w:spacing w:after="0" w:lineRule="auto"/>
              <w:ind w:left="-270" w:right="-240" w:firstLine="0"/>
              <w:jc w:val="center"/>
              <w:rPr>
                <w:b w:val="1"/>
              </w:rPr>
            </w:pPr>
            <w:r w:rsidDel="00000000" w:rsidR="00000000" w:rsidRPr="00000000">
              <w:rPr>
                <w:b w:val="1"/>
                <w:rtl w:val="0"/>
              </w:rPr>
              <w:t xml:space="preserve">2.6</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E">
            <w:pPr>
              <w:spacing w:after="0" w:lineRule="auto"/>
              <w:ind w:right="0"/>
              <w:rPr/>
            </w:pPr>
            <w:r w:rsidDel="00000000" w:rsidR="00000000" w:rsidRPr="00000000">
              <w:rPr>
                <w:rtl w:val="0"/>
              </w:rPr>
              <w:t xml:space="preserve">The activities proposed under the Implementation Plan are aligned with the proposed approach and methodology. The Implementation Plan demonstrates the applicant's capacity to plan and implement the grant support project activities within the identified timeliness.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3FF">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00">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441.30415188348417"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1">
            <w:pPr>
              <w:spacing w:after="0" w:lineRule="auto"/>
              <w:ind w:left="-270" w:right="-240" w:firstLine="0"/>
              <w:jc w:val="center"/>
              <w:rPr>
                <w:b w:val="1"/>
              </w:rPr>
            </w:pPr>
            <w:r w:rsidDel="00000000" w:rsidR="00000000" w:rsidRPr="00000000">
              <w:rPr>
                <w:b w:val="1"/>
                <w:rtl w:val="0"/>
              </w:rPr>
              <w:t xml:space="preserve">2.7</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2">
            <w:pPr>
              <w:spacing w:after="0" w:lineRule="auto"/>
              <w:ind w:right="0"/>
              <w:rPr/>
            </w:pPr>
            <w:r w:rsidDel="00000000" w:rsidR="00000000" w:rsidRPr="00000000">
              <w:rPr>
                <w:rtl w:val="0"/>
              </w:rPr>
              <w:t xml:space="preserve">The applicant has identified tangible outputs that clearly support the achievement of the expected outcomes.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3">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t xml:space="preserve">, Section 4</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04">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776.8745590540159"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5">
            <w:pPr>
              <w:spacing w:after="0" w:lineRule="auto"/>
              <w:ind w:left="-270" w:right="-240" w:firstLine="0"/>
              <w:jc w:val="center"/>
              <w:rPr>
                <w:b w:val="1"/>
              </w:rPr>
            </w:pPr>
            <w:r w:rsidDel="00000000" w:rsidR="00000000" w:rsidRPr="00000000">
              <w:rPr>
                <w:b w:val="1"/>
                <w:rtl w:val="0"/>
              </w:rPr>
              <w:t xml:space="preserve">2.8</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6">
            <w:pPr>
              <w:spacing w:after="0" w:lineRule="auto"/>
              <w:ind w:right="0"/>
              <w:rPr>
                <w:highlight w:val="yellow"/>
              </w:rPr>
            </w:pPr>
            <w:r w:rsidDel="00000000" w:rsidR="00000000" w:rsidRPr="00000000">
              <w:rPr>
                <w:rtl w:val="0"/>
              </w:rPr>
              <w:t xml:space="preserve">The proposal satisfactorily demonstrates that the Health, Safety, Social and Environmental (HSSE) requirements in relation to the grant support project activities will be met.</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7">
            <w:pPr>
              <w:numPr>
                <w:ilvl w:val="0"/>
                <w:numId w:val="23"/>
              </w:numPr>
              <w:spacing w:after="0" w:line="360" w:lineRule="auto"/>
              <w:ind w:left="180" w:right="-30"/>
              <w:rPr>
                <w:b w:val="1"/>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08">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944.6597626392816"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9">
            <w:pPr>
              <w:spacing w:after="0" w:lineRule="auto"/>
              <w:ind w:left="-270" w:right="-240" w:firstLine="0"/>
              <w:jc w:val="center"/>
              <w:rPr>
                <w:b w:val="1"/>
              </w:rPr>
            </w:pPr>
            <w:r w:rsidDel="00000000" w:rsidR="00000000" w:rsidRPr="00000000">
              <w:rPr>
                <w:b w:val="1"/>
                <w:rtl w:val="0"/>
              </w:rPr>
              <w:t xml:space="preserve">2.9</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A">
            <w:pPr>
              <w:spacing w:after="0" w:lineRule="auto"/>
              <w:ind w:right="0"/>
              <w:rPr/>
            </w:pPr>
            <w:r w:rsidDel="00000000" w:rsidR="00000000" w:rsidRPr="00000000">
              <w:rPr>
                <w:rtl w:val="0"/>
              </w:rPr>
              <w:t xml:space="preserve">The proposal satisfactorily demonstrates that the Protection from Sexual Exploitation and Abuse (PSEA) requirements in relation to the grant support project activities will be met.</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B">
            <w:pPr>
              <w:numPr>
                <w:ilvl w:val="0"/>
                <w:numId w:val="23"/>
              </w:numPr>
              <w:spacing w:after="0" w:line="360" w:lineRule="auto"/>
              <w:ind w:left="180" w:right="-30"/>
              <w:rPr>
                <w:b w:val="1"/>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0C">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944.6597626392816"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D">
            <w:pPr>
              <w:spacing w:after="0" w:lineRule="auto"/>
              <w:ind w:left="-270" w:right="-240" w:firstLine="0"/>
              <w:jc w:val="center"/>
              <w:rPr>
                <w:b w:val="1"/>
              </w:rPr>
            </w:pPr>
            <w:r w:rsidDel="00000000" w:rsidR="00000000" w:rsidRPr="00000000">
              <w:rPr>
                <w:b w:val="1"/>
                <w:rtl w:val="0"/>
              </w:rPr>
              <w:t xml:space="preserve">2.10</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E">
            <w:pPr>
              <w:shd w:fill="ffffff" w:val="clear"/>
              <w:spacing w:after="0" w:lineRule="auto"/>
              <w:ind w:right="0"/>
              <w:rPr>
                <w:highlight w:val="white"/>
              </w:rPr>
            </w:pPr>
            <w:r w:rsidDel="00000000" w:rsidR="00000000" w:rsidRPr="00000000">
              <w:rPr>
                <w:rtl w:val="0"/>
              </w:rPr>
              <w:t xml:space="preserve">The applicant’s proposed sub-grantees, if identified, will undertake appropriate quantities of grant support project activities, have demonstrated the capacity to undertake the work and are appropriately located to undertake these Activities.</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0F">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t xml:space="preserve">, Section 11</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10">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609.0893554687499"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11">
            <w:pPr>
              <w:spacing w:after="0" w:lineRule="auto"/>
              <w:ind w:left="-270" w:right="-240" w:firstLine="0"/>
              <w:jc w:val="center"/>
              <w:rPr>
                <w:b w:val="1"/>
              </w:rPr>
            </w:pPr>
            <w:r w:rsidDel="00000000" w:rsidR="00000000" w:rsidRPr="00000000">
              <w:rPr>
                <w:b w:val="1"/>
                <w:rtl w:val="0"/>
              </w:rPr>
              <w:t xml:space="preserve">2.11</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12">
            <w:pPr>
              <w:spacing w:after="0" w:lineRule="auto"/>
              <w:ind w:right="0"/>
              <w:rPr/>
            </w:pPr>
            <w:r w:rsidDel="00000000" w:rsidR="00000000" w:rsidRPr="00000000">
              <w:rPr>
                <w:rtl w:val="0"/>
              </w:rPr>
              <w:t xml:space="preserve">The IP Monitoring Plan details how different work elements will be monitored, controlled.</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13">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t xml:space="preserve">, Section 5</w:t>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14">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834.08935546875"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15">
            <w:pPr>
              <w:spacing w:after="0" w:lineRule="auto"/>
              <w:ind w:left="-270" w:right="-240" w:firstLine="0"/>
              <w:jc w:val="center"/>
              <w:rPr>
                <w:b w:val="1"/>
              </w:rPr>
            </w:pPr>
            <w:r w:rsidDel="00000000" w:rsidR="00000000" w:rsidRPr="00000000">
              <w:rPr>
                <w:b w:val="1"/>
                <w:rtl w:val="0"/>
              </w:rPr>
              <w:t xml:space="preserve">2.12</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16">
            <w:pPr>
              <w:spacing w:after="0" w:lineRule="auto"/>
              <w:ind w:right="0"/>
              <w:rPr/>
            </w:pPr>
            <w:r w:rsidDel="00000000" w:rsidR="00000000" w:rsidRPr="00000000">
              <w:rPr>
                <w:rtl w:val="0"/>
              </w:rPr>
              <w:t xml:space="preserve">The indicators provide a true measure of the result and are the means of verifying a realistic way to capture the information required.</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417">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t xml:space="preserve">, Section 5</w:t>
            </w:r>
          </w:p>
        </w:tc>
        <w:tc>
          <w:tcPr>
            <w:tcBorders>
              <w:top w:color="b7b7b7" w:space="0" w:sz="12" w:val="dotted"/>
              <w:left w:color="b7b7b7" w:space="0" w:sz="12" w:val="dotted"/>
              <w:bottom w:color="b7b7b7" w:space="0" w:sz="12" w:val="dott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18">
            <w:pPr>
              <w:spacing w:after="0" w:lineRule="auto"/>
              <w:ind w:right="-90"/>
              <w:jc w:val="center"/>
              <w:rPr>
                <w:shd w:fill="d9d9d9" w:val="clear"/>
              </w:rPr>
            </w:pPr>
            <w:r w:rsidDel="00000000" w:rsidR="00000000" w:rsidRPr="00000000">
              <w:rPr>
                <w:shd w:fill="d9d9d9" w:val="clear"/>
                <w:rtl w:val="0"/>
              </w:rPr>
              <w:t xml:space="preserve">2.5</w:t>
            </w:r>
          </w:p>
        </w:tc>
      </w:tr>
      <w:tr>
        <w:trPr>
          <w:cantSplit w:val="0"/>
          <w:trHeight w:val="344" w:hRule="atLeast"/>
          <w:tblHeader w:val="0"/>
        </w:trPr>
        <w:tc>
          <w:tcPr>
            <w:gridSpan w:val="3"/>
            <w:tcBorders>
              <w:top w:color="b7b7b7" w:space="0" w:sz="12" w:val="dotted"/>
              <w:left w:color="000000" w:space="0" w:sz="0" w:val="nil"/>
              <w:bottom w:color="0092d1" w:space="0" w:sz="18" w:val="single"/>
              <w:right w:color="000000" w:space="0" w:sz="4" w:val="single"/>
            </w:tcBorders>
            <w:shd w:fill="ffffff" w:val="clear"/>
            <w:tcMar>
              <w:top w:w="72.0" w:type="dxa"/>
              <w:left w:w="72.0" w:type="dxa"/>
              <w:bottom w:w="72.0" w:type="dxa"/>
              <w:right w:w="72.0" w:type="dxa"/>
            </w:tcMar>
            <w:vAlign w:val="center"/>
          </w:tcPr>
          <w:p w:rsidR="00000000" w:rsidDel="00000000" w:rsidP="00000000" w:rsidRDefault="00000000" w:rsidRPr="00000000" w14:paraId="00000419">
            <w:pPr>
              <w:spacing w:after="0" w:lineRule="auto"/>
              <w:ind w:right="1110"/>
              <w:rPr>
                <w:b w:val="1"/>
              </w:rPr>
            </w:pPr>
            <w:r w:rsidDel="00000000" w:rsidR="00000000" w:rsidRPr="00000000">
              <w:rPr>
                <w:b w:val="1"/>
                <w:rtl w:val="0"/>
              </w:rPr>
              <w:t xml:space="preserve">Total points for Part 2</w:t>
            </w:r>
          </w:p>
        </w:tc>
        <w:tc>
          <w:tcPr>
            <w:tcBorders>
              <w:top w:color="b7b7b7" w:space="0" w:sz="12" w:val="dotted"/>
              <w:left w:color="b7b7b7" w:space="0" w:sz="12" w:val="dotted"/>
              <w:bottom w:color="0092d1" w:space="0" w:sz="18" w:val="single"/>
              <w:right w:color="000000" w:space="0" w:sz="0" w:val="nil"/>
            </w:tcBorders>
            <w:shd w:fill="fffff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1C">
            <w:pPr>
              <w:spacing w:after="0" w:lineRule="auto"/>
              <w:ind w:right="-90"/>
              <w:jc w:val="center"/>
              <w:rPr>
                <w:shd w:fill="d9d9d9" w:val="clear"/>
              </w:rPr>
            </w:pPr>
            <w:r w:rsidDel="00000000" w:rsidR="00000000" w:rsidRPr="00000000">
              <w:rPr>
                <w:shd w:fill="d9d9d9" w:val="clear"/>
                <w:rtl w:val="0"/>
              </w:rPr>
              <w:t xml:space="preserve">30</w:t>
            </w:r>
          </w:p>
        </w:tc>
      </w:tr>
    </w:tbl>
    <w:p w:rsidR="00000000" w:rsidDel="00000000" w:rsidP="00000000" w:rsidRDefault="00000000" w:rsidRPr="00000000" w14:paraId="0000041D">
      <w:pPr>
        <w:spacing w:after="0" w:lineRule="auto"/>
        <w:ind w:right="1110"/>
        <w:rPr/>
      </w:pPr>
      <w:r w:rsidDel="00000000" w:rsidR="00000000" w:rsidRPr="00000000">
        <w:rPr>
          <w:rtl w:val="0"/>
        </w:rPr>
      </w:r>
    </w:p>
    <w:tbl>
      <w:tblPr>
        <w:tblStyle w:val="Table20"/>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470"/>
        <w:gridCol w:w="2610"/>
        <w:gridCol w:w="1440"/>
        <w:tblGridChange w:id="0">
          <w:tblGrid>
            <w:gridCol w:w="540"/>
            <w:gridCol w:w="4470"/>
            <w:gridCol w:w="2610"/>
            <w:gridCol w:w="1440"/>
          </w:tblGrid>
        </w:tblGridChange>
      </w:tblGrid>
      <w:tr>
        <w:trPr>
          <w:cantSplit w:val="0"/>
          <w:trHeight w:val="375"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41E">
            <w:pPr>
              <w:spacing w:after="0" w:lineRule="auto"/>
              <w:ind w:left="-36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41F">
            <w:pPr>
              <w:pStyle w:val="Heading2"/>
              <w:spacing w:line="240" w:lineRule="auto"/>
              <w:ind w:left="630" w:right="1110" w:hanging="270"/>
              <w:rPr>
                <w:color w:val="0092d1"/>
              </w:rPr>
            </w:pPr>
            <w:bookmarkStart w:colFirst="0" w:colLast="0" w:name="_knrf77s0rb00" w:id="76"/>
            <w:bookmarkEnd w:id="76"/>
            <w:r w:rsidDel="00000000" w:rsidR="00000000" w:rsidRPr="00000000">
              <w:rPr>
                <w:color w:val="0092d1"/>
                <w:rtl w:val="0"/>
              </w:rPr>
              <w:t xml:space="preserve">Table 2.1.3 Part 3: Key personnel proposed</w:t>
            </w:r>
          </w:p>
        </w:tc>
      </w:tr>
      <w:tr>
        <w:trPr>
          <w:cantSplit w:val="0"/>
          <w:trHeight w:val="79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422">
            <w:pPr>
              <w:spacing w:after="0" w:lineRule="auto"/>
              <w:ind w:left="-360" w:firstLine="0"/>
              <w:jc w:val="center"/>
              <w:rPr>
                <w:b w:val="1"/>
              </w:rPr>
            </w:pPr>
            <w:r w:rsidDel="00000000" w:rsidR="00000000" w:rsidRPr="00000000">
              <w:rPr>
                <w:b w:val="1"/>
                <w:rtl w:val="0"/>
              </w:rPr>
              <w:t xml:space="preserve">No.</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423">
            <w:pPr>
              <w:widowControl w:val="0"/>
              <w:spacing w:after="0" w:lineRule="auto"/>
              <w:ind w:right="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424">
            <w:pPr>
              <w:spacing w:after="0" w:lineRule="auto"/>
              <w:ind w:right="-105"/>
              <w:rPr>
                <w:b w:val="1"/>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425">
            <w:pPr>
              <w:spacing w:after="0" w:lineRule="auto"/>
              <w:ind w:right="-120"/>
              <w:jc w:val="center"/>
              <w:rPr>
                <w:b w:val="1"/>
              </w:rPr>
            </w:pPr>
            <w:r w:rsidDel="00000000" w:rsidR="00000000" w:rsidRPr="00000000">
              <w:rPr>
                <w:b w:val="1"/>
                <w:rtl w:val="0"/>
              </w:rPr>
              <w:t xml:space="preserve">Obtainable points</w:t>
            </w:r>
          </w:p>
        </w:tc>
      </w:tr>
      <w:tr>
        <w:trPr>
          <w:cantSplit w:val="0"/>
          <w:trHeight w:val="915" w:hRule="atLeast"/>
          <w:tblHeader w:val="0"/>
        </w:trPr>
        <w:tc>
          <w:tcPr>
            <w:tcBorders>
              <w:top w:color="000000" w:space="0" w:sz="0" w:val="nil"/>
              <w:left w:color="000000" w:space="0" w:sz="0" w:val="nil"/>
              <w:bottom w:color="b7b7b7" w:space="0" w:sz="12" w:val="dotted"/>
              <w:right w:color="b7b7b7" w:space="0" w:sz="12" w:val="dotted"/>
            </w:tcBorders>
            <w:vAlign w:val="center"/>
          </w:tcPr>
          <w:p w:rsidR="00000000" w:rsidDel="00000000" w:rsidP="00000000" w:rsidRDefault="00000000" w:rsidRPr="00000000" w14:paraId="00000426">
            <w:pPr>
              <w:spacing w:after="0" w:lineRule="auto"/>
              <w:ind w:left="-360" w:firstLine="0"/>
              <w:jc w:val="center"/>
              <w:rPr>
                <w:b w:val="1"/>
              </w:rPr>
            </w:pPr>
            <w:r w:rsidDel="00000000" w:rsidR="00000000" w:rsidRPr="00000000">
              <w:rPr>
                <w:b w:val="1"/>
                <w:rtl w:val="0"/>
              </w:rPr>
              <w:t xml:space="preserve">3.1</w:t>
            </w:r>
          </w:p>
        </w:tc>
        <w:tc>
          <w:tcPr>
            <w:tcBorders>
              <w:top w:color="000000" w:space="0" w:sz="0" w:val="nil"/>
              <w:left w:color="b7b7b7" w:space="0" w:sz="12" w:val="dotted"/>
              <w:bottom w:color="b7b7b7" w:space="0" w:sz="12" w:val="dotted"/>
              <w:right w:color="b7b7b7" w:space="0" w:sz="12" w:val="dotted"/>
            </w:tcBorders>
            <w:vAlign w:val="center"/>
          </w:tcPr>
          <w:p w:rsidR="00000000" w:rsidDel="00000000" w:rsidP="00000000" w:rsidRDefault="00000000" w:rsidRPr="00000000" w14:paraId="00000427">
            <w:pPr>
              <w:spacing w:after="0" w:line="240" w:lineRule="auto"/>
              <w:ind w:right="0"/>
              <w:rPr/>
            </w:pPr>
            <w:r w:rsidDel="00000000" w:rsidR="00000000" w:rsidRPr="00000000">
              <w:rPr>
                <w:rtl w:val="0"/>
              </w:rPr>
              <w:t xml:space="preserve">The composition and structure of the applicant’s proposed team is appropriate and the proposed management roles and other key personnel roles are suitable for the implementation of the grant support project activities.</w:t>
            </w:r>
          </w:p>
        </w:tc>
        <w:tc>
          <w:tcPr>
            <w:tcBorders>
              <w:top w:color="000000" w:space="0" w:sz="0" w:val="nil"/>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428">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t xml:space="preserve">, Section 6</w:t>
            </w:r>
          </w:p>
        </w:tc>
        <w:tc>
          <w:tcPr>
            <w:tcBorders>
              <w:top w:color="000000" w:space="0" w:sz="0" w:val="nil"/>
              <w:left w:color="b7b7b7" w:space="0" w:sz="12" w:val="dotted"/>
              <w:bottom w:color="b7b7b7" w:space="0" w:sz="12" w:val="dotted"/>
              <w:right w:color="000000" w:space="0" w:sz="0" w:val="nil"/>
            </w:tcBorders>
            <w:vAlign w:val="center"/>
          </w:tcPr>
          <w:p w:rsidR="00000000" w:rsidDel="00000000" w:rsidP="00000000" w:rsidRDefault="00000000" w:rsidRPr="00000000" w14:paraId="00000429">
            <w:pPr>
              <w:spacing w:after="0" w:lineRule="auto"/>
              <w:ind w:right="-120"/>
              <w:jc w:val="center"/>
              <w:rPr>
                <w:shd w:fill="d9d9d9" w:val="clear"/>
              </w:rPr>
            </w:pPr>
            <w:r w:rsidDel="00000000" w:rsidR="00000000" w:rsidRPr="00000000">
              <w:rPr>
                <w:shd w:fill="d9d9d9" w:val="clear"/>
                <w:rtl w:val="0"/>
              </w:rPr>
              <w:t xml:space="preserve">5</w:t>
            </w:r>
          </w:p>
        </w:tc>
      </w:tr>
      <w:tr>
        <w:trPr>
          <w:cantSplit w:val="0"/>
          <w:trHeight w:val="57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42A">
            <w:pPr>
              <w:spacing w:after="0" w:lineRule="auto"/>
              <w:ind w:left="-360" w:firstLine="0"/>
              <w:jc w:val="center"/>
              <w:rPr>
                <w:b w:val="1"/>
              </w:rPr>
            </w:pPr>
            <w:r w:rsidDel="00000000" w:rsidR="00000000" w:rsidRPr="00000000">
              <w:rPr>
                <w:b w:val="1"/>
                <w:rtl w:val="0"/>
              </w:rPr>
              <w:t xml:space="preserve">3.2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42B">
            <w:pPr>
              <w:spacing w:after="0" w:lineRule="auto"/>
              <w:ind w:right="0"/>
              <w:rPr/>
            </w:pPr>
            <w:r w:rsidDel="00000000" w:rsidR="00000000" w:rsidRPr="00000000">
              <w:rPr>
                <w:rtl w:val="0"/>
              </w:rPr>
              <w:t xml:space="preserve">The applicant describes and justifies its plan for the size and composition of its team. </w:t>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42C">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t xml:space="preserve">, Section 6</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42D">
            <w:pPr>
              <w:spacing w:after="0" w:lineRule="auto"/>
              <w:ind w:right="-120"/>
              <w:jc w:val="center"/>
              <w:rPr>
                <w:shd w:fill="d9d9d9" w:val="clear"/>
              </w:rPr>
            </w:pPr>
            <w:r w:rsidDel="00000000" w:rsidR="00000000" w:rsidRPr="00000000">
              <w:rPr>
                <w:shd w:fill="d9d9d9" w:val="clear"/>
                <w:rtl w:val="0"/>
              </w:rPr>
              <w:t xml:space="preserve">5</w:t>
            </w:r>
          </w:p>
        </w:tc>
      </w:tr>
      <w:tr>
        <w:trPr>
          <w:cantSplit w:val="0"/>
          <w:trHeight w:val="1042.11914062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42E">
            <w:pPr>
              <w:spacing w:after="0" w:lineRule="auto"/>
              <w:ind w:left="-360" w:firstLine="0"/>
              <w:jc w:val="center"/>
              <w:rPr>
                <w:b w:val="1"/>
              </w:rPr>
            </w:pPr>
            <w:r w:rsidDel="00000000" w:rsidR="00000000" w:rsidRPr="00000000">
              <w:rPr>
                <w:b w:val="1"/>
                <w:rtl w:val="0"/>
              </w:rPr>
              <w:t xml:space="preserve">3.3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42F">
            <w:pPr>
              <w:spacing w:after="0" w:lineRule="auto"/>
              <w:ind w:right="0"/>
              <w:rPr/>
            </w:pPr>
            <w:r w:rsidDel="00000000" w:rsidR="00000000" w:rsidRPr="00000000">
              <w:rPr>
                <w:rtl w:val="0"/>
              </w:rPr>
              <w:t xml:space="preserve">The qualifications and experience of the proposed key personnel meet the established requirements.</w:t>
            </w:r>
          </w:p>
          <w:p w:rsidR="00000000" w:rsidDel="00000000" w:rsidP="00000000" w:rsidRDefault="00000000" w:rsidRPr="00000000" w14:paraId="00000430">
            <w:pPr>
              <w:pStyle w:val="Heading5"/>
              <w:numPr>
                <w:ilvl w:val="0"/>
                <w:numId w:val="20"/>
              </w:numPr>
              <w:spacing w:after="0" w:lineRule="auto"/>
              <w:ind w:left="270" w:hanging="165"/>
              <w:rPr>
                <w:color w:val="004976"/>
              </w:rPr>
            </w:pPr>
            <w:bookmarkStart w:colFirst="0" w:colLast="0" w:name="_uh8j9nhh4w1h" w:id="77"/>
            <w:bookmarkEnd w:id="77"/>
            <w:r w:rsidDel="00000000" w:rsidR="00000000" w:rsidRPr="00000000">
              <w:rPr>
                <w:shd w:fill="d9d9d9" w:val="clear"/>
                <w:rtl w:val="0"/>
              </w:rPr>
              <w:t xml:space="preserve">[Insert position title of personnel]</w:t>
            </w:r>
          </w:p>
          <w:p w:rsidR="00000000" w:rsidDel="00000000" w:rsidP="00000000" w:rsidRDefault="00000000" w:rsidRPr="00000000" w14:paraId="00000431">
            <w:pPr>
              <w:pStyle w:val="Heading5"/>
              <w:numPr>
                <w:ilvl w:val="0"/>
                <w:numId w:val="20"/>
              </w:numPr>
              <w:spacing w:after="0" w:lineRule="auto"/>
              <w:ind w:left="270" w:hanging="165"/>
              <w:rPr>
                <w:color w:val="004976"/>
              </w:rPr>
            </w:pPr>
            <w:bookmarkStart w:colFirst="0" w:colLast="0" w:name="_sjsrkoa8dpxc" w:id="78"/>
            <w:bookmarkEnd w:id="78"/>
            <w:r w:rsidDel="00000000" w:rsidR="00000000" w:rsidRPr="00000000">
              <w:rPr>
                <w:shd w:fill="d9d9d9" w:val="clear"/>
                <w:rtl w:val="0"/>
              </w:rPr>
              <w:t xml:space="preserve">[Insert position title of personnel]</w:t>
            </w:r>
          </w:p>
          <w:p w:rsidR="00000000" w:rsidDel="00000000" w:rsidP="00000000" w:rsidRDefault="00000000" w:rsidRPr="00000000" w14:paraId="00000432">
            <w:pPr>
              <w:pStyle w:val="Heading5"/>
              <w:numPr>
                <w:ilvl w:val="0"/>
                <w:numId w:val="20"/>
              </w:numPr>
              <w:spacing w:after="0" w:lineRule="auto"/>
              <w:ind w:left="270" w:hanging="165"/>
              <w:rPr>
                <w:color w:val="004976"/>
              </w:rPr>
            </w:pPr>
            <w:bookmarkStart w:colFirst="0" w:colLast="0" w:name="_ocjg0omj6qt9" w:id="79"/>
            <w:bookmarkEnd w:id="79"/>
            <w:r w:rsidDel="00000000" w:rsidR="00000000" w:rsidRPr="00000000">
              <w:rPr>
                <w:shd w:fill="d9d9d9" w:val="clear"/>
                <w:rtl w:val="0"/>
              </w:rPr>
              <w:t xml:space="preserve">[Insert position title of personnel]</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36" w:type="dxa"/>
              <w:left w:w="99.36" w:type="dxa"/>
              <w:bottom w:w="99.36" w:type="dxa"/>
              <w:right w:w="99.36" w:type="dxa"/>
            </w:tcMar>
            <w:vAlign w:val="center"/>
          </w:tcPr>
          <w:p w:rsidR="00000000" w:rsidDel="00000000" w:rsidP="00000000" w:rsidRDefault="00000000" w:rsidRPr="00000000" w14:paraId="00000433">
            <w:pPr>
              <w:numPr>
                <w:ilvl w:val="0"/>
                <w:numId w:val="23"/>
              </w:numPr>
              <w:spacing w:after="0" w:line="360" w:lineRule="auto"/>
              <w:ind w:left="180" w:right="-30"/>
            </w:pPr>
            <w:r w:rsidDel="00000000" w:rsidR="00000000" w:rsidRPr="00000000">
              <w:rPr>
                <w:b w:val="1"/>
                <w:rtl w:val="0"/>
              </w:rPr>
              <w:t xml:space="preserve">Proposal</w:t>
            </w:r>
            <w:r w:rsidDel="00000000" w:rsidR="00000000" w:rsidRPr="00000000">
              <w:rPr>
                <w:rtl w:val="0"/>
              </w:rPr>
              <w:t xml:space="preserve">, Sections 8 and 9</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434">
            <w:pPr>
              <w:spacing w:after="0" w:lineRule="auto"/>
              <w:ind w:right="-120"/>
              <w:jc w:val="center"/>
              <w:rPr>
                <w:shd w:fill="d9d9d9" w:val="clear"/>
              </w:rPr>
            </w:pPr>
            <w:r w:rsidDel="00000000" w:rsidR="00000000" w:rsidRPr="00000000">
              <w:rPr>
                <w:shd w:fill="d9d9d9" w:val="clear"/>
                <w:rtl w:val="0"/>
              </w:rPr>
              <w:t xml:space="preserve">5</w:t>
            </w:r>
          </w:p>
        </w:tc>
      </w:tr>
      <w:tr>
        <w:trPr>
          <w:cantSplit w:val="0"/>
          <w:trHeight w:val="419.61181640624994" w:hRule="atLeast"/>
          <w:tblHeader w:val="0"/>
        </w:trPr>
        <w:tc>
          <w:tcPr>
            <w:gridSpan w:val="3"/>
            <w:tcBorders>
              <w:top w:color="b7b7b7" w:space="0" w:sz="12" w:val="dotted"/>
              <w:left w:color="000000" w:space="0" w:sz="0" w:val="nil"/>
              <w:bottom w:color="0092d1" w:space="0" w:sz="18" w:val="single"/>
              <w:right w:color="000000" w:space="0" w:sz="4" w:val="single"/>
            </w:tcBorders>
            <w:shd w:fill="ffffff" w:val="clear"/>
            <w:tcMar>
              <w:top w:w="99.36" w:type="dxa"/>
              <w:left w:w="99.36" w:type="dxa"/>
              <w:bottom w:w="99.36" w:type="dxa"/>
              <w:right w:w="99.36" w:type="dxa"/>
            </w:tcMar>
            <w:vAlign w:val="center"/>
          </w:tcPr>
          <w:p w:rsidR="00000000" w:rsidDel="00000000" w:rsidP="00000000" w:rsidRDefault="00000000" w:rsidRPr="00000000" w14:paraId="00000435">
            <w:pPr>
              <w:spacing w:after="0" w:lineRule="auto"/>
              <w:ind w:right="1110"/>
              <w:rPr>
                <w:b w:val="1"/>
              </w:rPr>
            </w:pPr>
            <w:r w:rsidDel="00000000" w:rsidR="00000000" w:rsidRPr="00000000">
              <w:rPr>
                <w:b w:val="1"/>
                <w:rtl w:val="0"/>
              </w:rPr>
              <w:t xml:space="preserve">Total points for Part 3</w:t>
            </w:r>
          </w:p>
        </w:tc>
        <w:tc>
          <w:tcPr>
            <w:tcBorders>
              <w:top w:color="b7b7b7" w:space="0" w:sz="12" w:val="dotted"/>
              <w:left w:color="b7b7b7" w:space="0" w:sz="12" w:val="dotted"/>
              <w:bottom w:color="0092d1" w:space="0" w:sz="18" w:val="single"/>
              <w:right w:color="000000" w:space="0" w:sz="0" w:val="nil"/>
            </w:tcBorders>
            <w:shd w:fill="ffffff" w:val="clear"/>
            <w:tcMar>
              <w:top w:w="99.36" w:type="dxa"/>
              <w:left w:w="99.36" w:type="dxa"/>
              <w:bottom w:w="99.36" w:type="dxa"/>
              <w:right w:w="99.36" w:type="dxa"/>
            </w:tcMar>
            <w:vAlign w:val="center"/>
          </w:tcPr>
          <w:p w:rsidR="00000000" w:rsidDel="00000000" w:rsidP="00000000" w:rsidRDefault="00000000" w:rsidRPr="00000000" w14:paraId="00000438">
            <w:pPr>
              <w:spacing w:after="0" w:lineRule="auto"/>
              <w:ind w:right="-120"/>
              <w:jc w:val="center"/>
              <w:rPr>
                <w:b w:val="1"/>
                <w:shd w:fill="d9d9d9" w:val="clear"/>
              </w:rPr>
            </w:pPr>
            <w:r w:rsidDel="00000000" w:rsidR="00000000" w:rsidRPr="00000000">
              <w:rPr>
                <w:b w:val="1"/>
                <w:shd w:fill="d9d9d9" w:val="clear"/>
                <w:rtl w:val="0"/>
              </w:rPr>
              <w:t xml:space="preserve">15</w:t>
            </w:r>
          </w:p>
        </w:tc>
      </w:tr>
    </w:tbl>
    <w:p w:rsidR="00000000" w:rsidDel="00000000" w:rsidP="00000000" w:rsidRDefault="00000000" w:rsidRPr="00000000" w14:paraId="00000439">
      <w:pPr>
        <w:spacing w:after="0" w:lineRule="auto"/>
        <w:ind w:right="1110"/>
        <w:rPr/>
      </w:pPr>
      <w:r w:rsidDel="00000000" w:rsidR="00000000" w:rsidRPr="00000000">
        <w:rPr>
          <w:rtl w:val="0"/>
        </w:rPr>
      </w:r>
    </w:p>
    <w:p w:rsidR="00000000" w:rsidDel="00000000" w:rsidP="00000000" w:rsidRDefault="00000000" w:rsidRPr="00000000" w14:paraId="0000043A">
      <w:pPr>
        <w:pStyle w:val="Heading2"/>
        <w:numPr>
          <w:ilvl w:val="1"/>
          <w:numId w:val="25"/>
        </w:numPr>
        <w:spacing w:line="360" w:lineRule="auto"/>
        <w:ind w:left="630" w:right="1110" w:hanging="270"/>
        <w:rPr>
          <w:rFonts w:ascii="Arial Black" w:cs="Arial Black" w:eastAsia="Arial Black" w:hAnsi="Arial Black"/>
          <w:color w:val="004976"/>
        </w:rPr>
      </w:pPr>
      <w:bookmarkStart w:colFirst="0" w:colLast="0" w:name="_7dh2zudp2lkf" w:id="80"/>
      <w:bookmarkEnd w:id="80"/>
      <w:r w:rsidDel="00000000" w:rsidR="00000000" w:rsidRPr="00000000">
        <w:rPr>
          <w:rtl w:val="0"/>
        </w:rPr>
        <w:t xml:space="preserve">Financial evaluation</w:t>
      </w:r>
    </w:p>
    <w:tbl>
      <w:tblPr>
        <w:tblStyle w:val="Table21"/>
        <w:tblW w:w="904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4470"/>
        <w:gridCol w:w="2595"/>
        <w:gridCol w:w="1425"/>
        <w:tblGridChange w:id="0">
          <w:tblGrid>
            <w:gridCol w:w="555"/>
            <w:gridCol w:w="4470"/>
            <w:gridCol w:w="2595"/>
            <w:gridCol w:w="1425"/>
          </w:tblGrid>
        </w:tblGridChange>
      </w:tblGrid>
      <w:tr>
        <w:trPr>
          <w:cantSplit w:val="0"/>
          <w:trHeight w:val="435" w:hRule="atLeast"/>
          <w:tblHeader w:val="0"/>
        </w:trPr>
        <w:tc>
          <w:tcPr>
            <w:gridSpan w:val="4"/>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43B">
            <w:pPr>
              <w:pStyle w:val="Heading2"/>
              <w:spacing w:line="240" w:lineRule="auto"/>
              <w:ind w:left="630" w:right="1110" w:hanging="270"/>
              <w:rPr>
                <w:color w:val="ffffff"/>
              </w:rPr>
            </w:pPr>
            <w:bookmarkStart w:colFirst="0" w:colLast="0" w:name="_g1ykz9fz6yki" w:id="81"/>
            <w:bookmarkEnd w:id="81"/>
            <w:r w:rsidDel="00000000" w:rsidR="00000000" w:rsidRPr="00000000">
              <w:rPr>
                <w:color w:val="ffffff"/>
                <w:rtl w:val="0"/>
              </w:rPr>
              <w:t xml:space="preserve">Table 3 FINANCIAL CRITERIA</w:t>
            </w:r>
          </w:p>
        </w:tc>
      </w:tr>
      <w:tr>
        <w:trPr>
          <w:cantSplit w:val="0"/>
          <w:trHeight w:val="540" w:hRule="atLeast"/>
          <w:tblHeader w:val="0"/>
        </w:trPr>
        <w:tc>
          <w:tcPr>
            <w:gridSpan w:val="2"/>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43F">
            <w:pPr>
              <w:spacing w:after="0" w:lineRule="auto"/>
              <w:ind w:right="0"/>
              <w:rPr>
                <w:rFonts w:ascii="Arial" w:cs="Arial" w:eastAsia="Arial" w:hAnsi="Arial"/>
                <w:b w:val="1"/>
              </w:rPr>
            </w:pPr>
            <w:r w:rsidDel="00000000" w:rsidR="00000000" w:rsidRPr="00000000">
              <w:rPr>
                <w:rFonts w:ascii="Arial" w:cs="Arial" w:eastAsia="Arial" w:hAnsi="Arial"/>
                <w:b w:val="1"/>
                <w:rtl w:val="0"/>
              </w:rPr>
              <w:t xml:space="preserve">Criteria evaluated based on a cumulative analysis methodology during the financial evaluation</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441">
            <w:pPr>
              <w:spacing w:after="0" w:lineRule="auto"/>
              <w:ind w:left="90" w:right="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442">
            <w:pPr>
              <w:spacing w:after="0" w:lineRule="auto"/>
              <w:ind w:right="-75"/>
              <w:jc w:val="center"/>
              <w:rPr>
                <w:rFonts w:ascii="Arial" w:cs="Arial" w:eastAsia="Arial" w:hAnsi="Arial"/>
                <w:b w:val="1"/>
              </w:rPr>
            </w:pPr>
            <w:r w:rsidDel="00000000" w:rsidR="00000000" w:rsidRPr="00000000">
              <w:rPr>
                <w:rFonts w:ascii="Arial" w:cs="Arial" w:eastAsia="Arial" w:hAnsi="Arial"/>
                <w:b w:val="1"/>
                <w:rtl w:val="0"/>
              </w:rPr>
              <w:t xml:space="preserve">Obtainable points</w:t>
            </w:r>
          </w:p>
        </w:tc>
      </w:tr>
      <w:tr>
        <w:trPr>
          <w:cantSplit w:val="0"/>
          <w:trHeight w:val="1950" w:hRule="atLeast"/>
          <w:tblHeader w:val="0"/>
        </w:trPr>
        <w:tc>
          <w:tcPr>
            <w:tcBorders>
              <w:top w:color="000000" w:space="0" w:sz="0" w:val="nil"/>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43">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44">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Total Budget: A maximum of10</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points will be allocated to the lowest total budget. Total budgets of other substantially compliant applicants will be scored according to the following formula: </w:t>
            </w:r>
          </w:p>
          <w:p w:rsidR="00000000" w:rsidDel="00000000" w:rsidP="00000000" w:rsidRDefault="00000000" w:rsidRPr="00000000" w14:paraId="00000445">
            <w:pPr>
              <w:shd w:fill="ffffff" w:val="clear"/>
              <w:spacing w:after="0" w:line="240" w:lineRule="auto"/>
              <w:ind w:left="180" w:right="0" w:firstLine="0"/>
              <w:jc w:val="center"/>
              <w:rPr>
                <w:rFonts w:ascii="Arial" w:cs="Arial" w:eastAsia="Arial" w:hAnsi="Arial"/>
              </w:rPr>
            </w:pPr>
            <w:r w:rsidDel="00000000" w:rsidR="00000000" w:rsidRPr="00000000">
              <w:rPr>
                <w:rFonts w:ascii="Arial" w:cs="Arial" w:eastAsia="Arial" w:hAnsi="Arial"/>
                <w:rtl w:val="0"/>
              </w:rPr>
              <w:t xml:space="preserve">Points for budget amount =</w:t>
            </w:r>
          </w:p>
          <w:p w:rsidR="00000000" w:rsidDel="00000000" w:rsidP="00000000" w:rsidRDefault="00000000" w:rsidRPr="00000000" w14:paraId="00000446">
            <w:pPr>
              <w:shd w:fill="ffffff" w:val="clear"/>
              <w:spacing w:after="0" w:line="240" w:lineRule="auto"/>
              <w:ind w:left="180" w:right="0" w:firstLine="0"/>
              <w:jc w:val="center"/>
              <w:rPr>
                <w:rFonts w:ascii="Arial" w:cs="Arial" w:eastAsia="Arial" w:hAnsi="Arial"/>
              </w:rPr>
            </w:pPr>
            <w:r w:rsidDel="00000000" w:rsidR="00000000" w:rsidRPr="00000000">
              <w:rPr>
                <w:rFonts w:ascii="Arial" w:cs="Arial" w:eastAsia="Arial" w:hAnsi="Arial"/>
                <w:rtl w:val="0"/>
              </w:rPr>
              <w:br w:type="textWrapping"/>
            </w:r>
            <w:r w:rsidDel="00000000" w:rsidR="00000000" w:rsidRPr="00000000">
              <w:rPr>
                <w:rFonts w:ascii="Arial" w:cs="Arial" w:eastAsia="Arial" w:hAnsi="Arial"/>
                <w:b w:val="1"/>
                <w:rtl w:val="0"/>
              </w:rPr>
              <w:t xml:space="preserve">[lowest total budget amount] x [maximum points allocated for the total budget amount]</w:t>
              <w:br w:type="textWrapping"/>
            </w:r>
            <w:r w:rsidDel="00000000" w:rsidR="00000000" w:rsidRPr="00000000">
              <w:rPr>
                <w:rFonts w:ascii="Arial" w:cs="Arial" w:eastAsia="Arial" w:hAnsi="Arial"/>
                <w:rtl w:val="0"/>
              </w:rPr>
              <w:t xml:space="preserve">—----------------------------------------------------</w:t>
            </w:r>
          </w:p>
          <w:p w:rsidR="00000000" w:rsidDel="00000000" w:rsidP="00000000" w:rsidRDefault="00000000" w:rsidRPr="00000000" w14:paraId="00000447">
            <w:pPr>
              <w:shd w:fill="ffffff" w:val="clear"/>
              <w:spacing w:after="0" w:line="240" w:lineRule="auto"/>
              <w:ind w:left="180" w:right="0" w:firstLine="0"/>
              <w:jc w:val="center"/>
              <w:rPr>
                <w:rFonts w:ascii="Arial" w:cs="Arial" w:eastAsia="Arial" w:hAnsi="Arial"/>
              </w:rPr>
            </w:pPr>
            <w:r w:rsidDel="00000000" w:rsidR="00000000" w:rsidRPr="00000000">
              <w:rPr>
                <w:rFonts w:ascii="Arial" w:cs="Arial" w:eastAsia="Arial" w:hAnsi="Arial"/>
                <w:rtl w:val="0"/>
              </w:rPr>
              <w:t xml:space="preserve">[Total budget amount of proposal under evaluation]</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48">
            <w:pPr>
              <w:numPr>
                <w:ilvl w:val="0"/>
                <w:numId w:val="21"/>
              </w:numPr>
              <w:ind w:left="180" w:right="-105"/>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0000" w:space="0" w:sz="0" w:val="nil"/>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449">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10</w:t>
            </w:r>
          </w:p>
        </w:tc>
      </w:tr>
      <w:tr>
        <w:trPr>
          <w:cantSplit w:val="0"/>
          <w:trHeight w:val="631.7578125"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4A">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4B">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Applicant organizations comply with the maximum budgets stipulated in the </w:t>
            </w:r>
            <w:hyperlink w:anchor="_qwnfy8pt24r6">
              <w:r w:rsidDel="00000000" w:rsidR="00000000" w:rsidRPr="00000000">
                <w:rPr>
                  <w:rFonts w:ascii="Arial" w:cs="Arial" w:eastAsia="Arial" w:hAnsi="Arial"/>
                  <w:color w:val="0092d1"/>
                  <w:rtl w:val="0"/>
                </w:rPr>
                <w:t xml:space="preserve">Budget requirements</w:t>
              </w:r>
            </w:hyperlink>
            <w:r w:rsidDel="00000000" w:rsidR="00000000" w:rsidRPr="00000000">
              <w:rPr>
                <w:rFonts w:ascii="Arial" w:cs="Arial" w:eastAsia="Arial" w:hAnsi="Arial"/>
                <w:rtl w:val="0"/>
              </w:rPr>
              <w:t xml:space="preserve">.</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4C">
            <w:pPr>
              <w:numPr>
                <w:ilvl w:val="0"/>
                <w:numId w:val="21"/>
              </w:numPr>
              <w:ind w:left="180" w:right="-105"/>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44D">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639.2578125"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4E">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4F">
            <w:pPr>
              <w:shd w:fill="ffffff" w:val="clear"/>
              <w:spacing w:after="0" w:line="240" w:lineRule="auto"/>
              <w:ind w:right="0"/>
              <w:rPr>
                <w:rFonts w:ascii="Arial" w:cs="Arial" w:eastAsia="Arial" w:hAnsi="Arial"/>
                <w:highlight w:val="white"/>
              </w:rPr>
            </w:pPr>
            <w:r w:rsidDel="00000000" w:rsidR="00000000" w:rsidRPr="00000000">
              <w:rPr>
                <w:rFonts w:ascii="Arial" w:cs="Arial" w:eastAsia="Arial" w:hAnsi="Arial"/>
                <w:rtl w:val="0"/>
              </w:rPr>
              <w:t xml:space="preserve">The applicant has provided sufficient justification of budget lines and lump sums.</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50">
            <w:pPr>
              <w:numPr>
                <w:ilvl w:val="0"/>
                <w:numId w:val="21"/>
              </w:numPr>
              <w:ind w:left="180" w:right="-105"/>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451">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730.13671875"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52">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53">
            <w:pPr>
              <w:shd w:fill="ffffff" w:val="clear"/>
              <w:spacing w:after="0" w:line="240" w:lineRule="auto"/>
              <w:ind w:right="0"/>
              <w:rPr>
                <w:rFonts w:ascii="Arial" w:cs="Arial" w:eastAsia="Arial" w:hAnsi="Arial"/>
                <w:highlight w:val="white"/>
              </w:rPr>
            </w:pPr>
            <w:r w:rsidDel="00000000" w:rsidR="00000000" w:rsidRPr="00000000">
              <w:rPr>
                <w:rFonts w:ascii="Arial" w:cs="Arial" w:eastAsia="Arial" w:hAnsi="Arial"/>
                <w:rtl w:val="0"/>
              </w:rPr>
              <w:t xml:space="preserve">The allocation of budget among different categories is appropriate, particularly the allocation between activities and the operational budget. </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54">
            <w:pPr>
              <w:numPr>
                <w:ilvl w:val="0"/>
                <w:numId w:val="21"/>
              </w:numPr>
              <w:ind w:left="180" w:right="-105"/>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455">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639.2578125" w:hRule="atLeast"/>
          <w:tblHeader w:val="0"/>
        </w:trPr>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56">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92d1" w:space="0" w:sz="12" w:val="dotted"/>
              <w:left w:color="000000" w:space="0" w:sz="0" w:val="nil"/>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57">
            <w:pPr>
              <w:shd w:fill="ffffff" w:val="clear"/>
              <w:spacing w:after="0" w:line="240" w:lineRule="auto"/>
              <w:ind w:right="0"/>
              <w:rPr>
                <w:rFonts w:ascii="Arial" w:cs="Arial" w:eastAsia="Arial" w:hAnsi="Arial"/>
                <w:b w:val="1"/>
              </w:rPr>
            </w:pPr>
            <w:r w:rsidDel="00000000" w:rsidR="00000000" w:rsidRPr="00000000">
              <w:rPr>
                <w:rFonts w:ascii="Arial" w:cs="Arial" w:eastAsia="Arial" w:hAnsi="Arial"/>
                <w:rtl w:val="0"/>
              </w:rPr>
              <w:t xml:space="preserve">The applicant’s cost estimates and the assumptions made for such estimates are reasonable.</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58">
            <w:pPr>
              <w:numPr>
                <w:ilvl w:val="0"/>
                <w:numId w:val="21"/>
              </w:numPr>
              <w:ind w:left="180" w:right="-105"/>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459">
            <w:pPr>
              <w:spacing w:after="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5</w:t>
            </w:r>
          </w:p>
        </w:tc>
      </w:tr>
      <w:tr>
        <w:trPr>
          <w:cantSplit w:val="0"/>
          <w:trHeight w:val="368.72" w:hRule="atLeast"/>
          <w:tblHeader w:val="0"/>
        </w:trPr>
        <w:tc>
          <w:tcPr>
            <w:gridSpan w:val="3"/>
            <w:tcBorders>
              <w:top w:color="0092d1" w:space="0" w:sz="12" w:val="dotted"/>
              <w:left w:color="000000" w:space="0" w:sz="0" w:val="nil"/>
              <w:bottom w:color="0092d1" w:space="0" w:sz="18" w:val="single"/>
              <w:right w:color="000000" w:space="0" w:sz="4" w:val="single"/>
            </w:tcBorders>
            <w:shd w:fill="ffffff" w:val="clear"/>
            <w:tcMar>
              <w:top w:w="99.36" w:type="dxa"/>
              <w:left w:w="99.36" w:type="dxa"/>
              <w:bottom w:w="99.36" w:type="dxa"/>
              <w:right w:w="99.36" w:type="dxa"/>
            </w:tcMar>
            <w:vAlign w:val="center"/>
          </w:tcPr>
          <w:p w:rsidR="00000000" w:rsidDel="00000000" w:rsidP="00000000" w:rsidRDefault="00000000" w:rsidRPr="00000000" w14:paraId="0000045A">
            <w:pPr>
              <w:spacing w:after="0" w:line="240" w:lineRule="auto"/>
              <w:ind w:left="180" w:right="1110" w:hanging="90"/>
              <w:rPr>
                <w:rFonts w:ascii="Arial" w:cs="Arial" w:eastAsia="Arial" w:hAnsi="Arial"/>
                <w:shd w:fill="cccccc" w:val="clear"/>
              </w:rPr>
            </w:pPr>
            <w:r w:rsidDel="00000000" w:rsidR="00000000" w:rsidRPr="00000000">
              <w:rPr>
                <w:rFonts w:ascii="Arial" w:cs="Arial" w:eastAsia="Arial" w:hAnsi="Arial"/>
                <w:b w:val="1"/>
                <w:rtl w:val="0"/>
              </w:rPr>
              <w:t xml:space="preserve">Total financial proposal points</w:t>
            </w:r>
            <w:r w:rsidDel="00000000" w:rsidR="00000000" w:rsidRPr="00000000">
              <w:rPr>
                <w:rtl w:val="0"/>
              </w:rPr>
            </w:r>
          </w:p>
        </w:tc>
        <w:tc>
          <w:tcPr>
            <w:tcBorders>
              <w:top w:color="0092d1" w:space="0" w:sz="12" w:val="dotted"/>
              <w:left w:color="0092d1" w:space="0" w:sz="12" w:val="dotted"/>
              <w:bottom w:color="0092d1" w:space="0" w:sz="18" w:val="single"/>
              <w:right w:color="000000" w:space="0" w:sz="0" w:val="nil"/>
            </w:tcBorders>
            <w:shd w:fill="ffffff" w:val="clear"/>
            <w:tcMar>
              <w:top w:w="99.36" w:type="dxa"/>
              <w:left w:w="99.36" w:type="dxa"/>
              <w:bottom w:w="99.36" w:type="dxa"/>
              <w:right w:w="99.36" w:type="dxa"/>
            </w:tcMar>
            <w:vAlign w:val="center"/>
          </w:tcPr>
          <w:p w:rsidR="00000000" w:rsidDel="00000000" w:rsidP="00000000" w:rsidRDefault="00000000" w:rsidRPr="00000000" w14:paraId="0000045D">
            <w:pPr>
              <w:spacing w:after="0" w:line="240" w:lineRule="auto"/>
              <w:ind w:right="-75"/>
              <w:jc w:val="center"/>
              <w:rPr>
                <w:rFonts w:ascii="Arial" w:cs="Arial" w:eastAsia="Arial" w:hAnsi="Arial"/>
                <w:b w:val="1"/>
                <w:shd w:fill="d9d9d9" w:val="clear"/>
              </w:rPr>
            </w:pPr>
            <w:r w:rsidDel="00000000" w:rsidR="00000000" w:rsidRPr="00000000">
              <w:rPr>
                <w:rFonts w:ascii="Arial" w:cs="Arial" w:eastAsia="Arial" w:hAnsi="Arial"/>
                <w:b w:val="1"/>
                <w:shd w:fill="d9d9d9" w:val="clear"/>
                <w:rtl w:val="0"/>
              </w:rPr>
              <w:t xml:space="preserve">30</w:t>
            </w:r>
          </w:p>
        </w:tc>
      </w:tr>
    </w:tbl>
    <w:p w:rsidR="00000000" w:rsidDel="00000000" w:rsidP="00000000" w:rsidRDefault="00000000" w:rsidRPr="00000000" w14:paraId="0000045E">
      <w:pPr>
        <w:rPr/>
      </w:pPr>
      <w:r w:rsidDel="00000000" w:rsidR="00000000" w:rsidRPr="00000000">
        <w:rPr>
          <w:rtl w:val="0"/>
        </w:rPr>
      </w:r>
    </w:p>
    <w:sectPr>
      <w:headerReference r:id="rId30" w:type="default"/>
      <w:type w:val="continuous"/>
      <w:pgSz w:h="16839" w:w="11907" w:orient="portrait"/>
      <w:pgMar w:bottom="1440" w:top="1440" w:left="1440" w:right="1440" w:header="576"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embedRegular w:fontKey="{00000000-0000-0000-0000-000000000000}" r:id="rId1" w:subsetted="0"/>
    <w:embedBold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3">
    <w:pPr>
      <w:spacing w:after="0" w:line="240" w:lineRule="auto"/>
      <w:ind w:right="1110"/>
      <w:jc w:val="both"/>
      <w:rPr>
        <w:b w:val="1"/>
        <w:sz w:val="14"/>
        <w:szCs w:val="14"/>
      </w:rPr>
    </w:pPr>
    <w:r w:rsidDel="00000000" w:rsidR="00000000" w:rsidRPr="00000000">
      <w:rPr>
        <w:rtl w:val="0"/>
      </w:rPr>
    </w:r>
  </w:p>
  <w:tbl>
    <w:tblPr>
      <w:tblStyle w:val="Table22"/>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464">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465">
          <w:pPr>
            <w:spacing w:after="0" w:line="240" w:lineRule="auto"/>
            <w:ind w:right="0"/>
            <w:jc w:val="center"/>
            <w:rPr>
              <w:rFonts w:ascii="Arial" w:cs="Arial" w:eastAsia="Arial" w:hAnsi="Arial"/>
              <w:b w:val="1"/>
              <w:color w:val="666666"/>
            </w:rPr>
          </w:pPr>
          <w:r w:rsidDel="00000000" w:rsidR="00000000" w:rsidRPr="00000000">
            <w:rPr>
              <w:rFonts w:ascii="Arial" w:cs="Arial" w:eastAsia="Arial" w:hAnsi="Arial"/>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of </w:t>
          </w:r>
          <w:r w:rsidDel="00000000" w:rsidR="00000000" w:rsidRPr="00000000">
            <w:rPr>
              <w:rFonts w:ascii="Arial" w:cs="Arial" w:eastAsia="Arial" w:hAnsi="Arial"/>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466">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1.1 | 2023</w:t>
          </w:r>
        </w:p>
      </w:tc>
    </w:tr>
  </w:tbl>
  <w:p w:rsidR="00000000" w:rsidDel="00000000" w:rsidP="00000000" w:rsidRDefault="00000000" w:rsidRPr="00000000" w14:paraId="00000467">
    <w:pPr>
      <w:spacing w:line="288" w:lineRule="auto"/>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9">
    <w:p w:rsidR="00000000" w:rsidDel="00000000" w:rsidP="00000000" w:rsidRDefault="00000000" w:rsidRPr="00000000" w14:paraId="0000046A">
      <w:pPr>
        <w:spacing w:after="0" w:lineRule="auto"/>
        <w:ind w:right="1110"/>
        <w:rPr>
          <w:sz w:val="16"/>
          <w:szCs w:val="16"/>
          <w:highlight w:val="white"/>
        </w:rPr>
      </w:pPr>
      <w:r w:rsidDel="00000000" w:rsidR="00000000" w:rsidRPr="00000000">
        <w:rPr>
          <w:rStyle w:val="FootnoteReference"/>
          <w:vertAlign w:val="superscript"/>
        </w:rPr>
        <w:footnoteRef/>
      </w:r>
      <w:r w:rsidDel="00000000" w:rsidR="00000000" w:rsidRPr="00000000">
        <w:rPr>
          <w:sz w:val="16"/>
          <w:szCs w:val="16"/>
          <w:highlight w:val="white"/>
          <w:rtl w:val="0"/>
        </w:rPr>
        <w:t xml:space="preserve"> Sub-grant is when an entity is selected by the implementing partner to implement activities on behalf of the implementing partner and complies with the same principles as outlined in the UNOPS Operational Instruction on </w:t>
      </w:r>
      <w:r w:rsidDel="00000000" w:rsidR="00000000" w:rsidRPr="00000000">
        <w:rPr>
          <w:sz w:val="16"/>
          <w:szCs w:val="16"/>
          <w:highlight w:val="white"/>
          <w:rtl w:val="0"/>
        </w:rPr>
        <w:t xml:space="preserve">Grant Supp</w:t>
      </w:r>
      <w:r w:rsidDel="00000000" w:rsidR="00000000" w:rsidRPr="00000000">
        <w:rPr>
          <w:sz w:val="16"/>
          <w:szCs w:val="16"/>
          <w:highlight w:val="white"/>
          <w:rtl w:val="0"/>
        </w:rPr>
        <w:t xml:space="preserve">or</w:t>
      </w:r>
      <w:r w:rsidDel="00000000" w:rsidR="00000000" w:rsidRPr="00000000">
        <w:rPr>
          <w:sz w:val="16"/>
          <w:szCs w:val="16"/>
          <w:highlight w:val="white"/>
          <w:rtl w:val="0"/>
        </w:rPr>
        <w:t xml:space="preserve">t</w:t>
      </w:r>
      <w:r w:rsidDel="00000000" w:rsidR="00000000" w:rsidRPr="00000000">
        <w:rPr>
          <w:sz w:val="16"/>
          <w:szCs w:val="16"/>
          <w:highlight w:val="white"/>
          <w:rtl w:val="0"/>
        </w:rPr>
        <w:t xml:space="preserve">.</w:t>
      </w:r>
    </w:p>
  </w:footnote>
  <w:footnote w:id="10">
    <w:p w:rsidR="00000000" w:rsidDel="00000000" w:rsidP="00000000" w:rsidRDefault="00000000" w:rsidRPr="00000000" w14:paraId="0000046B">
      <w:pPr>
        <w:spacing w:after="0" w:lineRule="auto"/>
        <w:ind w:right="1110"/>
        <w:rPr>
          <w:sz w:val="16"/>
          <w:szCs w:val="16"/>
          <w:highlight w:val="white"/>
        </w:rPr>
      </w:pPr>
      <w:r w:rsidDel="00000000" w:rsidR="00000000" w:rsidRPr="00000000">
        <w:rPr>
          <w:rStyle w:val="FootnoteReference"/>
          <w:vertAlign w:val="superscript"/>
        </w:rPr>
        <w:footnoteRef/>
      </w:r>
      <w:r w:rsidDel="00000000" w:rsidR="00000000" w:rsidRPr="00000000">
        <w:rPr>
          <w:sz w:val="16"/>
          <w:szCs w:val="16"/>
          <w:highlight w:val="white"/>
          <w:rtl w:val="0"/>
        </w:rPr>
        <w:t xml:space="preserve"> Contracting is done when an implementing partner procures services, goods or works using the procurement procedures of the IP.</w:t>
      </w:r>
    </w:p>
  </w:footnote>
  <w:footnote w:id="2">
    <w:p w:rsidR="00000000" w:rsidDel="00000000" w:rsidP="00000000" w:rsidRDefault="00000000" w:rsidRPr="00000000" w14:paraId="00000473">
      <w:pPr>
        <w:spacing w:after="0" w:line="240" w:lineRule="auto"/>
        <w:ind w:right="0"/>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UNICEF/FMWR, “WASHNORMS Report,” 2021</w:t>
      </w:r>
    </w:p>
  </w:footnote>
  <w:footnote w:id="3">
    <w:p w:rsidR="00000000" w:rsidDel="00000000" w:rsidP="00000000" w:rsidRDefault="00000000" w:rsidRPr="00000000" w14:paraId="00000474">
      <w:pPr>
        <w:spacing w:after="0" w:line="240" w:lineRule="auto"/>
        <w:ind w:right="0"/>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UNICEF/FMWR, “WASHNORMS Report,” 2021</w:t>
      </w:r>
    </w:p>
  </w:footnote>
  <w:footnote w:id="4">
    <w:p w:rsidR="00000000" w:rsidDel="00000000" w:rsidP="00000000" w:rsidRDefault="00000000" w:rsidRPr="00000000" w14:paraId="00000475">
      <w:pPr>
        <w:spacing w:after="0" w:line="240" w:lineRule="auto"/>
        <w:ind w:right="0"/>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WSP, “Economic Impacts of Poor Sanitation in Africa: Nigeria Brochure”, 2012</w:t>
      </w:r>
    </w:p>
  </w:footnote>
  <w:footnote w:id="5">
    <w:p w:rsidR="00000000" w:rsidDel="00000000" w:rsidP="00000000" w:rsidRDefault="00000000" w:rsidRPr="00000000" w14:paraId="00000476">
      <w:pPr>
        <w:spacing w:after="0" w:line="240" w:lineRule="auto"/>
        <w:ind w:right="0"/>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WHO/UNICEF, “Joint Monitoring Program (JMP) for Water Supply, Sanitation and Hygiene,” 2021</w:t>
      </w:r>
    </w:p>
  </w:footnote>
  <w:footnote w:id="6">
    <w:p w:rsidR="00000000" w:rsidDel="00000000" w:rsidP="00000000" w:rsidRDefault="00000000" w:rsidRPr="00000000" w14:paraId="00000477">
      <w:pPr>
        <w:spacing w:after="0" w:line="240" w:lineRule="auto"/>
        <w:ind w:right="0"/>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FMWR, “National Action Plan for the Revitalization of the WASH Sector,” 2018</w:t>
      </w:r>
    </w:p>
  </w:footnote>
  <w:footnote w:id="7">
    <w:p w:rsidR="00000000" w:rsidDel="00000000" w:rsidP="00000000" w:rsidRDefault="00000000" w:rsidRPr="00000000" w14:paraId="00000478">
      <w:pPr>
        <w:spacing w:after="0" w:line="240" w:lineRule="auto"/>
        <w:ind w:right="0"/>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FMWR, “National Action Plan for the Revitalization of the WASH Sector”, 2018</w:t>
      </w:r>
    </w:p>
  </w:footnote>
  <w:footnote w:id="11">
    <w:p w:rsidR="00000000" w:rsidDel="00000000" w:rsidP="00000000" w:rsidRDefault="00000000" w:rsidRPr="00000000" w14:paraId="00000479">
      <w:pPr>
        <w:spacing w:after="0" w:line="240" w:lineRule="auto"/>
        <w:ind w:right="0"/>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rFonts w:ascii="Calibri" w:cs="Calibri" w:eastAsia="Calibri" w:hAnsi="Calibri"/>
          <w:sz w:val="18"/>
          <w:szCs w:val="18"/>
          <w:rtl w:val="0"/>
        </w:rPr>
        <w:t xml:space="preserve">Vulnerability is context specific. Relevant vulnerable groups include persons with disabilities, older persons and those in the lowest wealth quintile. For more information, refer to: </w:t>
      </w:r>
      <w:hyperlink r:id="rId1">
        <w:r w:rsidDel="00000000" w:rsidR="00000000" w:rsidRPr="00000000">
          <w:rPr>
            <w:rFonts w:ascii="Calibri" w:cs="Calibri" w:eastAsia="Calibri" w:hAnsi="Calibri"/>
            <w:color w:val="1155cc"/>
            <w:sz w:val="18"/>
            <w:szCs w:val="18"/>
            <w:u w:val="single"/>
            <w:rtl w:val="0"/>
          </w:rPr>
          <w:t xml:space="preserve">https://unstats.un.org/sdgs/report/2016/leaving-no-one-behind</w:t>
        </w:r>
      </w:hyperlink>
      <w:r w:rsidDel="00000000" w:rsidR="00000000" w:rsidRPr="00000000">
        <w:rPr>
          <w:rFonts w:ascii="Calibri" w:cs="Calibri" w:eastAsia="Calibri" w:hAnsi="Calibri"/>
          <w:sz w:val="18"/>
          <w:szCs w:val="18"/>
          <w:rtl w:val="0"/>
        </w:rPr>
        <w:t xml:space="preserve"> </w:t>
      </w:r>
      <w:r w:rsidDel="00000000" w:rsidR="00000000" w:rsidRPr="00000000">
        <w:rPr>
          <w:rtl w:val="0"/>
        </w:rPr>
      </w:r>
    </w:p>
  </w:footnote>
  <w:footnote w:id="12">
    <w:p w:rsidR="00000000" w:rsidDel="00000000" w:rsidP="00000000" w:rsidRDefault="00000000" w:rsidRPr="00000000" w14:paraId="0000047A">
      <w:pPr>
        <w:spacing w:after="0" w:line="240" w:lineRule="auto"/>
        <w:ind w:right="0"/>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Defined as the ability of people and systems to anticipate, adapt to and recover from the negative effects of shocks and stresses (including natural disasters and climate change) in a manner that reduces vulnerability, protects livelihoods, accelerates and sustains recovery, and supports economic and social development, while preserving cultural integrity. See UNICEF’s guidance note on climate resilient WASH programming: </w:t>
      </w:r>
      <w:hyperlink r:id="rId2">
        <w:r w:rsidDel="00000000" w:rsidR="00000000" w:rsidRPr="00000000">
          <w:rPr>
            <w:rFonts w:ascii="Calibri" w:cs="Calibri" w:eastAsia="Calibri" w:hAnsi="Calibri"/>
            <w:color w:val="1155cc"/>
            <w:sz w:val="18"/>
            <w:szCs w:val="18"/>
            <w:u w:val="single"/>
            <w:rtl w:val="0"/>
          </w:rPr>
          <w:t xml:space="preserve">https://www.unicef.org/media/109006/file/UNICEF-guidance-note-climate-shift.pdf</w:t>
        </w:r>
      </w:hyperlink>
      <w:r w:rsidDel="00000000" w:rsidR="00000000" w:rsidRPr="00000000">
        <w:rPr>
          <w:rFonts w:ascii="Calibri" w:cs="Calibri" w:eastAsia="Calibri" w:hAnsi="Calibri"/>
          <w:sz w:val="18"/>
          <w:szCs w:val="18"/>
          <w:rtl w:val="0"/>
        </w:rPr>
        <w:t xml:space="preserve">  </w:t>
      </w:r>
    </w:p>
  </w:footnote>
  <w:footnote w:id="13">
    <w:p w:rsidR="00000000" w:rsidDel="00000000" w:rsidP="00000000" w:rsidRDefault="00000000" w:rsidRPr="00000000" w14:paraId="0000047B">
      <w:pPr>
        <w:spacing w:after="0" w:line="240" w:lineRule="auto"/>
        <w:ind w:right="0"/>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Vulnerability is context specific. Relevant vulnerable groups include persons with disabilities, older persons and those in the lowest wealth quintile. For more information, refer to: </w:t>
      </w:r>
      <w:hyperlink r:id="rId3">
        <w:r w:rsidDel="00000000" w:rsidR="00000000" w:rsidRPr="00000000">
          <w:rPr>
            <w:rFonts w:ascii="Calibri" w:cs="Calibri" w:eastAsia="Calibri" w:hAnsi="Calibri"/>
            <w:color w:val="1155cc"/>
            <w:sz w:val="20"/>
            <w:szCs w:val="20"/>
            <w:u w:val="single"/>
            <w:rtl w:val="0"/>
          </w:rPr>
          <w:t xml:space="preserve">https://unstats.un.org/sdgs/report/2016/leaving-no-one-behind</w:t>
        </w:r>
      </w:hyperlink>
      <w:r w:rsidDel="00000000" w:rsidR="00000000" w:rsidRPr="00000000">
        <w:rPr>
          <w:rFonts w:ascii="Calibri" w:cs="Calibri" w:eastAsia="Calibri" w:hAnsi="Calibri"/>
          <w:sz w:val="20"/>
          <w:szCs w:val="20"/>
          <w:rtl w:val="0"/>
        </w:rPr>
        <w:t xml:space="preserve"> </w:t>
      </w:r>
    </w:p>
  </w:footnote>
  <w:footnote w:id="14">
    <w:p w:rsidR="00000000" w:rsidDel="00000000" w:rsidP="00000000" w:rsidRDefault="00000000" w:rsidRPr="00000000" w14:paraId="0000047C">
      <w:pPr>
        <w:spacing w:after="0" w:line="240" w:lineRule="auto"/>
        <w:ind w:right="0"/>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Access JMP’s guidance on sanitation, hygiene indicators for households, schools and health care facilities here: </w:t>
      </w:r>
      <w:hyperlink r:id="rId4">
        <w:r w:rsidDel="00000000" w:rsidR="00000000" w:rsidRPr="00000000">
          <w:rPr>
            <w:rFonts w:ascii="Calibri" w:cs="Calibri" w:eastAsia="Calibri" w:hAnsi="Calibri"/>
            <w:color w:val="1155cc"/>
            <w:sz w:val="20"/>
            <w:szCs w:val="20"/>
            <w:u w:val="single"/>
            <w:rtl w:val="0"/>
          </w:rPr>
          <w:t xml:space="preserve">https://washdata.org/monitoring/methods/core-questions</w:t>
        </w:r>
      </w:hyperlink>
      <w:r w:rsidDel="00000000" w:rsidR="00000000" w:rsidRPr="00000000">
        <w:rPr>
          <w:rFonts w:ascii="Calibri" w:cs="Calibri" w:eastAsia="Calibri" w:hAnsi="Calibri"/>
          <w:sz w:val="20"/>
          <w:szCs w:val="20"/>
          <w:rtl w:val="0"/>
        </w:rPr>
        <w:t xml:space="preserve"> </w:t>
      </w:r>
    </w:p>
  </w:footnote>
  <w:footnote w:id="15">
    <w:p w:rsidR="00000000" w:rsidDel="00000000" w:rsidP="00000000" w:rsidRDefault="00000000" w:rsidRPr="00000000" w14:paraId="0000047D">
      <w:pPr>
        <w:spacing w:after="0" w:line="240" w:lineRule="auto"/>
        <w:ind w:right="0"/>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Refer to the Theory of Change included in the SHF Strategy 2022-25 for further detail.  </w:t>
      </w:r>
    </w:p>
  </w:footnote>
  <w:footnote w:id="16">
    <w:p w:rsidR="00000000" w:rsidDel="00000000" w:rsidP="00000000" w:rsidRDefault="00000000" w:rsidRPr="00000000" w14:paraId="0000047E">
      <w:pPr>
        <w:spacing w:after="0" w:line="240" w:lineRule="auto"/>
        <w:ind w:right="0"/>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the Theory of Change included in the SHF Strategy 2022-25 for further detail.  </w:t>
      </w:r>
    </w:p>
  </w:footnote>
  <w:footnote w:id="0">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A growing economy of sanitation and hygiene products and services, renewable resource flows, data and information that is transforming cities, communities, and gender-responsive businesses and driving progress towards the Sustainable Development Goals. It includes the products and services that provide safe toilet and handwashing access for all, whether public or private (“Toilet Economy”). It also is a system that connects the biocycle, using multiple forms of biological waste, recovering nutrients and water, creating value-adding products such as renewable energy, organic fertilizers, proteins and more (“Circular S&amp;H Economy”). In addition, digitized sanitation and hygiene systems increasingly optimize data for operating efficiencies, maintenance, plus consumer use and health information insights (“Smart S&amp;H Economy”) (Toilet Board Coalition - https://www.toiletboard.org/)</w:t>
      </w:r>
    </w:p>
  </w:footnote>
  <w:footnote w:id="1">
    <w:p w:rsidR="00000000" w:rsidDel="00000000" w:rsidP="00000000" w:rsidRDefault="00000000" w:rsidRPr="00000000" w14:paraId="00000480">
      <w:pPr>
        <w:spacing w:after="0" w:line="240" w:lineRule="auto"/>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A marketplace for menstrual hygiene materials, and development of related infrastructure, products and services including disposal and Femtech solutions. It is where all menstruators can access reusable and disposable menstrual materials, as per their choice and ability to afford, including the poorest and most vulnerable, and use gender-sensitive facilities and services that allow them to change, clean or dispose of materials safely. It also includes new and innovative technology including smart supply chains to extend reach, and recycling and reuse to reduce the impact on the environment.</w:t>
      </w:r>
    </w:p>
  </w:footnote>
  <w:footnote w:id="8">
    <w:p w:rsidR="00000000" w:rsidDel="00000000" w:rsidP="00000000" w:rsidRDefault="00000000" w:rsidRPr="00000000" w14:paraId="00000481">
      <w:pPr>
        <w:spacing w:after="0" w:line="24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r>
      <w:hyperlink r:id="rId5">
        <w:r w:rsidDel="00000000" w:rsidR="00000000" w:rsidRPr="00000000">
          <w:rPr>
            <w:color w:val="1155cc"/>
            <w:sz w:val="16"/>
            <w:szCs w:val="16"/>
            <w:u w:val="single"/>
            <w:rtl w:val="0"/>
          </w:rPr>
          <w:t xml:space="preserve">https://www.worldbank.org/en/topic/sanitation/brief/citywide-inclusive-sanitation</w:t>
        </w:r>
      </w:hyperlink>
      <w:r w:rsidDel="00000000" w:rsidR="00000000" w:rsidRPr="00000000">
        <w:rPr>
          <w:sz w:val="16"/>
          <w:szCs w:val="16"/>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sz w:val="2"/>
        <w:szCs w:val="2"/>
      </w:rPr>
      <w:drawing>
        <wp:inline distB="0" distT="0" distL="0" distR="0">
          <wp:extent cx="1676400" cy="400050"/>
          <wp:effectExtent b="0" l="0" r="0" t="0"/>
          <wp:docPr id="4" name="image2.png"/>
          <a:graphic>
            <a:graphicData uri="http://schemas.openxmlformats.org/drawingml/2006/picture">
              <pic:pic>
                <pic:nvPicPr>
                  <pic:cNvPr id="0" name="image2.png"/>
                  <pic:cNvPicPr preferRelativeResize="0"/>
                </pic:nvPicPr>
                <pic:blipFill>
                  <a:blip r:embed="rId1"/>
                  <a:srcRect b="-41666" l="-1157" r="-5395" t="-33333"/>
                  <a:stretch>
                    <a:fillRect/>
                  </a:stretch>
                </pic:blipFill>
                <pic:spPr>
                  <a:xfrm>
                    <a:off x="0" y="0"/>
                    <a:ext cx="1676400" cy="40005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0">
    <w:pPr>
      <w:widowControl w:val="0"/>
      <w:spacing w:after="60" w:before="93" w:lineRule="auto"/>
      <w:ind w:right="-6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SECTION 3:</w:t>
    </w:r>
    <w:r w:rsidDel="00000000" w:rsidR="00000000" w:rsidRPr="00000000">
      <w:rPr>
        <w:sz w:val="16"/>
        <w:szCs w:val="16"/>
        <w:rtl w:val="0"/>
      </w:rPr>
      <w:t xml:space="preserve"> </w:t>
    </w:r>
    <w:r w:rsidDel="00000000" w:rsidR="00000000" w:rsidRPr="00000000">
      <w:rPr>
        <w:color w:val="004976"/>
        <w:sz w:val="16"/>
        <w:szCs w:val="16"/>
        <w:rtl w:val="0"/>
      </w:rPr>
      <w:t xml:space="preserve">Evaluation Method And Criteria</w:t>
    </w:r>
    <w:r w:rsidDel="00000000" w:rsidR="00000000" w:rsidRPr="00000000">
      <w:drawing>
        <wp:anchor allowOverlap="1" behindDoc="0" distB="0" distT="0" distL="0" distR="0" hidden="0" layoutInCell="1" locked="0" relativeHeight="0" simplePos="0">
          <wp:simplePos x="0" y="0"/>
          <wp:positionH relativeFrom="column">
            <wp:posOffset>-57149</wp:posOffset>
          </wp:positionH>
          <wp:positionV relativeFrom="paragraph">
            <wp:posOffset>-9524</wp:posOffset>
          </wp:positionV>
          <wp:extent cx="1771650" cy="400050"/>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1"/>
                  <a:srcRect b="-41666" l="-3579" r="-9028" t="-33333"/>
                  <a:stretch>
                    <a:fillRect/>
                  </a:stretch>
                </pic:blipFill>
                <pic:spPr>
                  <a:xfrm>
                    <a:off x="0" y="0"/>
                    <a:ext cx="1771650" cy="400050"/>
                  </a:xfrm>
                  <a:prstGeom prst="rect"/>
                  <a:ln/>
                </pic:spPr>
              </pic:pic>
            </a:graphicData>
          </a:graphic>
        </wp:anchor>
      </w:drawing>
    </w:r>
  </w:p>
  <w:p w:rsidR="00000000" w:rsidDel="00000000" w:rsidP="00000000" w:rsidRDefault="00000000" w:rsidRPr="00000000" w14:paraId="00000461">
    <w:pPr>
      <w:widowControl w:val="0"/>
      <w:spacing w:after="60" w:lineRule="auto"/>
      <w:ind w:right="-60"/>
      <w:jc w:val="right"/>
      <w:rPr>
        <w:color w:val="666666"/>
        <w:sz w:val="16"/>
        <w:szCs w:val="16"/>
        <w:shd w:fill="efefef" w:val="clear"/>
      </w:rPr>
    </w:pPr>
    <w:r w:rsidDel="00000000" w:rsidR="00000000" w:rsidRPr="00000000">
      <w:rPr>
        <w:color w:val="666666"/>
        <w:sz w:val="16"/>
        <w:szCs w:val="16"/>
        <w:rtl w:val="0"/>
      </w:rPr>
      <w:t xml:space="preserve">CFP Ref. No.: </w:t>
    </w:r>
    <w:r w:rsidDel="00000000" w:rsidR="00000000" w:rsidRPr="00000000">
      <w:rPr>
        <w:color w:val="666666"/>
        <w:sz w:val="16"/>
        <w:szCs w:val="16"/>
        <w:shd w:fill="efefef" w:val="clear"/>
        <w:rtl w:val="0"/>
      </w:rPr>
      <w:t xml:space="preserve">[xxx</w:t>
    </w:r>
    <w:r w:rsidDel="00000000" w:rsidR="00000000" w:rsidRPr="00000000">
      <w:rPr>
        <w:color w:val="666666"/>
        <w:sz w:val="16"/>
        <w:szCs w:val="16"/>
        <w:shd w:fill="efefef" w:val="clear"/>
        <w:rtl w:val="0"/>
      </w:rPr>
      <w:t xml:space="preserve">/xxxxxxx</w:t>
    </w:r>
    <w:r w:rsidDel="00000000" w:rsidR="00000000" w:rsidRPr="00000000">
      <w:rPr>
        <w:color w:val="666666"/>
        <w:sz w:val="16"/>
        <w:szCs w:val="16"/>
        <w:shd w:fill="efefef" w:val="clear"/>
        <w:rtl w:val="0"/>
      </w:rPr>
      <w:t xml:space="preserve">]</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C">
    <w:pPr>
      <w:widowControl w:val="0"/>
      <w:spacing w:after="60" w:before="93" w:line="240" w:lineRule="auto"/>
      <w:ind w:left="90" w:right="-60" w:firstLine="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Section 1: Particulars</w:t>
    </w:r>
    <w:r w:rsidDel="00000000" w:rsidR="00000000" w:rsidRPr="00000000">
      <w:drawing>
        <wp:anchor allowOverlap="1" behindDoc="0" distB="0" distT="0" distL="0" distR="0" hidden="0" layoutInCell="1" locked="0" relativeHeight="0" simplePos="0">
          <wp:simplePos x="0" y="0"/>
          <wp:positionH relativeFrom="column">
            <wp:posOffset>38100</wp:posOffset>
          </wp:positionH>
          <wp:positionV relativeFrom="paragraph">
            <wp:posOffset>57150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6D">
    <w:pPr>
      <w:widowControl w:val="0"/>
      <w:spacing w:after="60" w:line="240" w:lineRule="auto"/>
      <w:ind w:left="90" w:right="-60" w:firstLine="0"/>
      <w:jc w:val="right"/>
      <w:rPr>
        <w:rFonts w:ascii="Arial Black" w:cs="Arial Black" w:eastAsia="Arial Black" w:hAnsi="Arial Black"/>
        <w:b w:val="1"/>
        <w:color w:val="004976"/>
        <w:sz w:val="40"/>
        <w:szCs w:val="40"/>
      </w:rPr>
    </w:pPr>
    <w:r w:rsidDel="00000000" w:rsidR="00000000" w:rsidRPr="00000000">
      <w:rPr>
        <w:color w:val="999999"/>
        <w:sz w:val="16"/>
        <w:szCs w:val="16"/>
        <w:rtl w:val="0"/>
      </w:rPr>
      <w:t xml:space="preserve">CFP ref. no: </w:t>
    </w:r>
    <w:r w:rsidDel="00000000" w:rsidR="00000000" w:rsidRPr="00000000">
      <w:rPr>
        <w:b w:val="1"/>
        <w:color w:val="004976"/>
        <w:rtl w:val="0"/>
      </w:rPr>
      <w:t xml:space="preserve">GSA/SHF/WP08/2023/04</w:t>
    </w:r>
    <w:r w:rsidDel="00000000" w:rsidR="00000000" w:rsidRPr="00000000">
      <w:rPr>
        <w:rtl w:val="0"/>
      </w:rPr>
    </w:r>
  </w:p>
  <w:p w:rsidR="00000000" w:rsidDel="00000000" w:rsidP="00000000" w:rsidRDefault="00000000" w:rsidRPr="00000000" w14:paraId="0000046E">
    <w:pPr>
      <w:widowControl w:val="0"/>
      <w:spacing w:after="60" w:line="240" w:lineRule="auto"/>
      <w:ind w:left="90" w:right="-60" w:firstLine="0"/>
      <w:jc w:val="right"/>
      <w:rPr>
        <w:rFonts w:ascii="Arial Black" w:cs="Arial Black" w:eastAsia="Arial Black" w:hAnsi="Arial Black"/>
        <w:b w:val="1"/>
        <w:color w:val="004976"/>
        <w:sz w:val="40"/>
        <w:szCs w:val="40"/>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6F">
    <w:pPr>
      <w:widowControl w:val="0"/>
      <w:spacing w:after="60" w:before="93" w:line="240" w:lineRule="auto"/>
      <w:ind w:left="90" w:right="-60" w:firstLine="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Section 2: Requirements</w:t>
    </w:r>
    <w:r w:rsidDel="00000000" w:rsidR="00000000" w:rsidRPr="00000000">
      <w:drawing>
        <wp:anchor allowOverlap="1" behindDoc="0" distB="0" distT="0" distL="0" distR="0" hidden="0" layoutInCell="1" locked="0" relativeHeight="0" simplePos="0">
          <wp:simplePos x="0" y="0"/>
          <wp:positionH relativeFrom="column">
            <wp:posOffset>38100</wp:posOffset>
          </wp:positionH>
          <wp:positionV relativeFrom="paragraph">
            <wp:posOffset>57150</wp:posOffset>
          </wp:positionV>
          <wp:extent cx="1514475" cy="231458"/>
          <wp:effectExtent b="0" l="0" r="0" t="0"/>
          <wp:wrapSquare wrapText="bothSides" distB="0" distT="0" distL="0" distR="0"/>
          <wp:docPr id="5"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70">
    <w:pPr>
      <w:widowControl w:val="0"/>
      <w:spacing w:after="60" w:line="240" w:lineRule="auto"/>
      <w:ind w:left="90" w:right="-60" w:firstLine="0"/>
      <w:jc w:val="right"/>
      <w:rPr/>
    </w:pPr>
    <w:r w:rsidDel="00000000" w:rsidR="00000000" w:rsidRPr="00000000">
      <w:rPr>
        <w:color w:val="999999"/>
        <w:sz w:val="16"/>
        <w:szCs w:val="16"/>
        <w:rtl w:val="0"/>
      </w:rPr>
      <w:t xml:space="preserve">CFP ref. no.: </w:t>
    </w:r>
    <w:r w:rsidDel="00000000" w:rsidR="00000000" w:rsidRPr="00000000">
      <w:rPr>
        <w:b w:val="1"/>
        <w:color w:val="004976"/>
        <w:rtl w:val="0"/>
      </w:rPr>
      <w:t xml:space="preserve">GSA/SHF/WP08/2023/04</w:t>
    </w: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71">
    <w:pPr>
      <w:widowControl w:val="0"/>
      <w:spacing w:after="60" w:before="93" w:line="240" w:lineRule="auto"/>
      <w:ind w:left="90" w:right="-60" w:firstLine="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Section 3: Evaluation method and criteria</w:t>
    </w:r>
    <w:r w:rsidDel="00000000" w:rsidR="00000000" w:rsidRPr="00000000">
      <w:drawing>
        <wp:anchor allowOverlap="1" behindDoc="0" distB="0" distT="0" distL="0" distR="0" hidden="0" layoutInCell="1" locked="0" relativeHeight="0" simplePos="0">
          <wp:simplePos x="0" y="0"/>
          <wp:positionH relativeFrom="column">
            <wp:posOffset>-57149</wp:posOffset>
          </wp:positionH>
          <wp:positionV relativeFrom="paragraph">
            <wp:posOffset>66675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72">
    <w:pPr>
      <w:widowControl w:val="0"/>
      <w:spacing w:after="60" w:line="240" w:lineRule="auto"/>
      <w:ind w:left="90" w:right="-60" w:firstLine="0"/>
      <w:jc w:val="right"/>
      <w:rPr/>
    </w:pPr>
    <w:r w:rsidDel="00000000" w:rsidR="00000000" w:rsidRPr="00000000">
      <w:rPr>
        <w:color w:val="999999"/>
        <w:sz w:val="16"/>
        <w:szCs w:val="16"/>
        <w:rtl w:val="0"/>
      </w:rPr>
      <w:t xml:space="preserve">CFP ref. no. </w:t>
    </w:r>
    <w:r w:rsidDel="00000000" w:rsidR="00000000" w:rsidRPr="00000000">
      <w:rPr>
        <w:b w:val="1"/>
        <w:color w:val="004976"/>
        <w:rtl w:val="0"/>
      </w:rPr>
      <w:t xml:space="preserve">GSA/SHF/WP08/2023/04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70" w:hanging="270"/>
      </w:pPr>
      <w:rPr>
        <w:rFonts w:ascii="Noto Sans Symbols" w:cs="Noto Sans Symbols" w:eastAsia="Noto Sans Symbols" w:hAnsi="Noto Sans Symbols"/>
        <w:color w:val="004976"/>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180"/>
      </w:pPr>
      <w:rPr>
        <w:color w:val="0092d1"/>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36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lvl>
    <w:lvl w:ilvl="1">
      <w:start w:val="1"/>
      <w:numFmt w:val="bullet"/>
      <w:lvlText w:val="•"/>
      <w:lvlJc w:val="left"/>
      <w:pPr>
        <w:ind w:left="1800" w:hanging="720"/>
      </w:pPr>
      <w:rPr>
        <w:rFonts w:ascii="Arial" w:cs="Arial" w:eastAsia="Arial" w:hAnsi="Arial"/>
        <w:sz w:val="22"/>
        <w:szCs w:val="22"/>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450" w:hanging="270"/>
      </w:pPr>
      <w:rPr>
        <w:rFonts w:ascii="Arial" w:cs="Arial" w:eastAsia="Arial" w:hAnsi="Arial"/>
        <w:b w:val="1"/>
        <w:u w:val="none"/>
        <w:shd w:fill="auto" w:val="clear"/>
      </w:rPr>
    </w:lvl>
    <w:lvl w:ilvl="1">
      <w:start w:val="1"/>
      <w:numFmt w:val="lowerRoman"/>
      <w:lvlText w:val="%2."/>
      <w:lvlJc w:val="right"/>
      <w:pPr>
        <w:ind w:left="810" w:hanging="18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bullet"/>
      <w:lvlText w:val="●"/>
      <w:lvlJc w:val="left"/>
      <w:pPr>
        <w:ind w:left="54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45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left"/>
      <w:pPr>
        <w:ind w:left="360" w:hanging="360"/>
      </w:pPr>
      <w:rPr>
        <w:rFonts w:ascii="Arial" w:cs="Arial" w:eastAsia="Arial" w:hAnsi="Arial"/>
        <w:b w:val="1"/>
        <w:i w:val="0"/>
        <w:color w:val="000000"/>
        <w:sz w:val="17"/>
        <w:szCs w:val="17"/>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9">
    <w:lvl w:ilvl="0">
      <w:start w:val="1"/>
      <w:numFmt w:val="bullet"/>
      <w:lvlText w:val="●"/>
      <w:lvlJc w:val="left"/>
      <w:pPr>
        <w:ind w:left="54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270" w:hanging="165"/>
      </w:pPr>
      <w:rPr>
        <w:rFonts w:ascii="Noto Sans Symbols" w:cs="Noto Sans Symbols" w:eastAsia="Noto Sans Symbols" w:hAnsi="Noto Sans Symbols"/>
        <w:color w:val="0092d1"/>
        <w:u w:val="none"/>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decimal"/>
      <w:lvlText w:val="●.%2."/>
      <w:lvlJc w:val="right"/>
      <w:pPr>
        <w:ind w:left="630" w:hanging="270"/>
      </w:pPr>
      <w:rPr>
        <w:u w:val="none"/>
      </w:rPr>
    </w:lvl>
    <w:lvl w:ilvl="2">
      <w:start w:val="1"/>
      <w:numFmt w:val="decimal"/>
      <w:lvlText w:val="●.%2.%3."/>
      <w:lvlJc w:val="right"/>
      <w:pPr>
        <w:ind w:left="2160" w:hanging="360"/>
      </w:pPr>
      <w:rPr>
        <w:u w:val="none"/>
      </w:rPr>
    </w:lvl>
    <w:lvl w:ilvl="3">
      <w:start w:val="1"/>
      <w:numFmt w:val="decimal"/>
      <w:lvlText w:val="●.%2.%3.%4."/>
      <w:lvlJc w:val="right"/>
      <w:pPr>
        <w:ind w:left="2880" w:hanging="360"/>
      </w:pPr>
      <w:rPr>
        <w:u w:val="none"/>
      </w:rPr>
    </w:lvl>
    <w:lvl w:ilvl="4">
      <w:start w:val="1"/>
      <w:numFmt w:val="decimal"/>
      <w:lvlText w:val="●.%2.%3.%4.%5."/>
      <w:lvlJc w:val="right"/>
      <w:pPr>
        <w:ind w:left="3600" w:hanging="360"/>
      </w:pPr>
      <w:rPr>
        <w:u w:val="none"/>
      </w:rPr>
    </w:lvl>
    <w:lvl w:ilvl="5">
      <w:start w:val="1"/>
      <w:numFmt w:val="decimal"/>
      <w:lvlText w:val="●.%2.%3.%4.%5.%6."/>
      <w:lvlJc w:val="right"/>
      <w:pPr>
        <w:ind w:left="4320" w:hanging="360"/>
      </w:pPr>
      <w:rPr>
        <w:u w:val="none"/>
      </w:rPr>
    </w:lvl>
    <w:lvl w:ilvl="6">
      <w:start w:val="1"/>
      <w:numFmt w:val="decimal"/>
      <w:lvlText w:val="●.%2.%3.%4.%5.%6.%7."/>
      <w:lvlJc w:val="right"/>
      <w:pPr>
        <w:ind w:left="5040" w:hanging="360"/>
      </w:pPr>
      <w:rPr>
        <w:u w:val="none"/>
      </w:rPr>
    </w:lvl>
    <w:lvl w:ilvl="7">
      <w:start w:val="1"/>
      <w:numFmt w:val="decimal"/>
      <w:lvlText w:val="●.%2.%3.%4.%5.%6.%7.%8."/>
      <w:lvlJc w:val="right"/>
      <w:pPr>
        <w:ind w:left="5760" w:hanging="360"/>
      </w:pPr>
      <w:rPr>
        <w:u w:val="none"/>
      </w:rPr>
    </w:lvl>
    <w:lvl w:ilvl="8">
      <w:start w:val="1"/>
      <w:numFmt w:val="decimal"/>
      <w:lvlText w:val="●.%2.%3.%4.%5.%6.%7.%8.%9."/>
      <w:lvlJc w:val="righ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54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decimal"/>
      <w:lvlText w:val="%1."/>
      <w:lvlJc w:val="right"/>
      <w:pPr>
        <w:ind w:left="720" w:hanging="360"/>
      </w:pPr>
      <w:rPr>
        <w:u w:val="none"/>
      </w:rPr>
    </w:lvl>
    <w:lvl w:ilvl="1">
      <w:start w:val="1"/>
      <w:numFmt w:val="decimal"/>
      <w:lvlText w:val="%1.%2."/>
      <w:lvlJc w:val="right"/>
      <w:pPr>
        <w:ind w:left="630" w:hanging="270"/>
      </w:pPr>
      <w:rPr>
        <w:u w:val="none"/>
      </w:rPr>
    </w:lvl>
    <w:lvl w:ilvl="2">
      <w:start w:val="1"/>
      <w:numFmt w:val="bullet"/>
      <w:lvlText w:val="■"/>
      <w:lvlJc w:val="left"/>
      <w:pPr>
        <w:ind w:left="2160" w:hanging="360"/>
      </w:pPr>
      <w:rPr>
        <w:u w:val="none"/>
      </w:rPr>
    </w:lvl>
    <w:lvl w:ilvl="3">
      <w:start w:val="1"/>
      <w:numFmt w:val="decimal"/>
      <w:lvlText w:val="%1.%2.■.%4."/>
      <w:lvlJc w:val="right"/>
      <w:pPr>
        <w:ind w:left="2880" w:hanging="360"/>
      </w:pPr>
      <w:rPr>
        <w:u w:val="none"/>
      </w:rPr>
    </w:lvl>
    <w:lvl w:ilvl="4">
      <w:start w:val="1"/>
      <w:numFmt w:val="decimal"/>
      <w:lvlText w:val="%1.%2.■.%4.%5."/>
      <w:lvlJc w:val="right"/>
      <w:pPr>
        <w:ind w:left="3600" w:hanging="360"/>
      </w:pPr>
      <w:rPr>
        <w:u w:val="none"/>
      </w:rPr>
    </w:lvl>
    <w:lvl w:ilvl="5">
      <w:start w:val="1"/>
      <w:numFmt w:val="decimal"/>
      <w:lvlText w:val="%1.%2.■.%4.%5.%6."/>
      <w:lvlJc w:val="right"/>
      <w:pPr>
        <w:ind w:left="4320" w:hanging="360"/>
      </w:pPr>
      <w:rPr>
        <w:u w:val="none"/>
      </w:rPr>
    </w:lvl>
    <w:lvl w:ilvl="6">
      <w:start w:val="1"/>
      <w:numFmt w:val="decimal"/>
      <w:lvlText w:val="%1.%2.■.%4.%5.%6.%7."/>
      <w:lvlJc w:val="right"/>
      <w:pPr>
        <w:ind w:left="5040" w:hanging="360"/>
      </w:pPr>
      <w:rPr>
        <w:u w:val="none"/>
      </w:rPr>
    </w:lvl>
    <w:lvl w:ilvl="7">
      <w:start w:val="1"/>
      <w:numFmt w:val="decimal"/>
      <w:lvlText w:val="%1.%2.■.%4.%5.%6.%7.%8."/>
      <w:lvlJc w:val="right"/>
      <w:pPr>
        <w:ind w:left="5760" w:hanging="360"/>
      </w:pPr>
      <w:rPr>
        <w:u w:val="none"/>
      </w:rPr>
    </w:lvl>
    <w:lvl w:ilvl="8">
      <w:start w:val="1"/>
      <w:numFmt w:val="decimal"/>
      <w:lvlText w:val="%1.%2.■.%4.%5.%6.%7.%8.%9."/>
      <w:lvlJc w:val="righ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AU"/>
      </w:rPr>
    </w:rPrDefault>
    <w:pPrDefault>
      <w:pPr>
        <w:spacing w:after="200" w:line="276" w:lineRule="auto"/>
        <w:ind w:right="-33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60" w:lineRule="auto"/>
      <w:ind w:left="720" w:right="1110" w:hanging="360"/>
    </w:pPr>
    <w:rPr>
      <w:rFonts w:ascii="Arial Black" w:cs="Arial Black" w:eastAsia="Arial Black" w:hAnsi="Arial Black"/>
      <w:b w:val="1"/>
      <w:color w:val="004976"/>
      <w:sz w:val="40"/>
      <w:szCs w:val="40"/>
    </w:rPr>
  </w:style>
  <w:style w:type="paragraph" w:styleId="Heading2">
    <w:name w:val="heading 2"/>
    <w:basedOn w:val="Normal"/>
    <w:next w:val="Normal"/>
    <w:pPr>
      <w:keepNext w:val="1"/>
      <w:keepLines w:val="1"/>
      <w:pBdr>
        <w:bottom w:color="000000" w:space="0" w:sz="0" w:val="none"/>
      </w:pBdr>
      <w:spacing w:after="0" w:lineRule="auto"/>
      <w:ind w:right="195"/>
    </w:pPr>
    <w:rPr>
      <w:rFonts w:ascii="Arial Black" w:cs="Arial Black" w:eastAsia="Arial Black" w:hAnsi="Arial Black"/>
      <w:color w:val="004976"/>
    </w:rPr>
  </w:style>
  <w:style w:type="paragraph" w:styleId="Heading3">
    <w:name w:val="heading 3"/>
    <w:basedOn w:val="Normal"/>
    <w:next w:val="Normal"/>
    <w:pPr>
      <w:keepNext w:val="1"/>
      <w:pBdr>
        <w:bottom w:color="000000" w:space="0" w:sz="0" w:val="none"/>
      </w:pBdr>
      <w:ind w:left="630" w:right="195" w:firstLine="0"/>
    </w:pPr>
    <w:rPr>
      <w:b w:val="1"/>
      <w:color w:val="004976"/>
      <w:sz w:val="18"/>
      <w:szCs w:val="18"/>
    </w:rPr>
  </w:style>
  <w:style w:type="paragraph" w:styleId="Heading4">
    <w:name w:val="heading 4"/>
    <w:basedOn w:val="Normal"/>
    <w:next w:val="Normal"/>
    <w:pPr>
      <w:keepNext w:val="1"/>
      <w:spacing w:after="0" w:lineRule="auto"/>
      <w:ind w:right="480"/>
    </w:pPr>
    <w:rPr>
      <w:shd w:fill="fff2cc" w:val="clear"/>
    </w:rPr>
  </w:style>
  <w:style w:type="paragraph" w:styleId="Heading5">
    <w:name w:val="heading 5"/>
    <w:basedOn w:val="Normal"/>
    <w:next w:val="Normal"/>
    <w:pPr>
      <w:keepNext w:val="1"/>
      <w:keepLines w:val="1"/>
      <w:spacing w:line="288" w:lineRule="auto"/>
      <w:ind w:left="0" w:right="0" w:firstLine="0"/>
    </w:pPr>
    <w:rPr>
      <w:sz w:val="17"/>
      <w:szCs w:val="17"/>
      <w:shd w:fill="efefef" w:val="clear"/>
    </w:rPr>
  </w:style>
  <w:style w:type="paragraph" w:styleId="Heading6">
    <w:name w:val="heading 6"/>
    <w:basedOn w:val="Normal"/>
    <w:next w:val="Normal"/>
    <w:pPr>
      <w:pBdr>
        <w:bottom w:color="000000" w:space="0" w:sz="0" w:val="none"/>
      </w:pBdr>
      <w:spacing w:line="360" w:lineRule="auto"/>
      <w:ind w:left="0" w:right="195" w:firstLine="0"/>
    </w:pPr>
    <w:rPr>
      <w:rFonts w:ascii="Arial Black" w:cs="Arial Black" w:eastAsia="Arial Black" w:hAnsi="Arial Black"/>
      <w:color w:val="0092d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spacing w:before="200" w:line="360" w:lineRule="auto"/>
      <w:ind w:left="180" w:right="300" w:firstLine="0"/>
    </w:pPr>
    <w:rPr>
      <w:i w:val="1"/>
      <w:sz w:val="20"/>
      <w:szCs w:val="2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ncbi.nlm.nih.gov/pmc/articles/PMC10174485/#pntd.0011312.ref006" TargetMode="External"/><Relationship Id="rId22" Type="http://schemas.openxmlformats.org/officeDocument/2006/relationships/hyperlink" Target="https://content.unops.org/service-Line-Documents/Infrastructure/Grant-Support-Call-for-Proposals-Instructions-to-Applicants_EN.pdf" TargetMode="External"/><Relationship Id="rId21" Type="http://schemas.openxmlformats.org/officeDocument/2006/relationships/hyperlink" Target="https://content.unops.org/service-Line-Documents/Infrastructure/Grant-Support-Call-for-Proposals-Instructions-to-Applicants_EN.pdf" TargetMode="External"/><Relationship Id="rId24" Type="http://schemas.openxmlformats.org/officeDocument/2006/relationships/hyperlink" Target="https://content.unops.org/service-Line-Documents/Infrastructure/Grant-Support-Call-for-Proposals-Instructions-to-Applicants_EN.pdf" TargetMode="External"/><Relationship Id="rId23" Type="http://schemas.openxmlformats.org/officeDocument/2006/relationships/hyperlink" Target="mailto:info@shfund.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26" Type="http://schemas.openxmlformats.org/officeDocument/2006/relationships/header" Target="header4.xml"/><Relationship Id="rId25" Type="http://schemas.openxmlformats.org/officeDocument/2006/relationships/hyperlink" Target="mailto:aline.pawele@shfund.org" TargetMode="External"/><Relationship Id="rId28" Type="http://schemas.openxmlformats.org/officeDocument/2006/relationships/hyperlink" Target="https://content.unops.org/service-Line-Documents/Infrastructure/Grant-Support-Call-for-Proposals-Instructions-to-Applicants_EN.pdf" TargetMode="External"/><Relationship Id="rId27" Type="http://schemas.openxmlformats.org/officeDocument/2006/relationships/header" Target="header5.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content.unops.org/service-Line-Documents/Infrastructure/Grant-Support-Call-for-Proposals-Instructions-to-Applicants_EN.pdf" TargetMode="External"/><Relationship Id="rId7" Type="http://schemas.openxmlformats.org/officeDocument/2006/relationships/header" Target="header2.xml"/><Relationship Id="rId8" Type="http://schemas.openxmlformats.org/officeDocument/2006/relationships/header" Target="header1.xml"/><Relationship Id="rId30" Type="http://schemas.openxmlformats.org/officeDocument/2006/relationships/header" Target="header6.xml"/><Relationship Id="rId11" Type="http://schemas.openxmlformats.org/officeDocument/2006/relationships/footer" Target="footer3.xml"/><Relationship Id="rId10" Type="http://schemas.openxmlformats.org/officeDocument/2006/relationships/footer" Target="footer1.xml"/><Relationship Id="rId13" Type="http://schemas.openxmlformats.org/officeDocument/2006/relationships/hyperlink" Target="https://www.shfund.org/our-work/our-strategy" TargetMode="External"/><Relationship Id="rId12" Type="http://schemas.openxmlformats.org/officeDocument/2006/relationships/footer" Target="footer2.xml"/><Relationship Id="rId15" Type="http://schemas.openxmlformats.org/officeDocument/2006/relationships/hyperlink" Target="https://www.ncbi.nlm.nih.gov/pmc/articles/PMC10174485/#pntd.0011312.ref001" TargetMode="External"/><Relationship Id="rId14" Type="http://schemas.openxmlformats.org/officeDocument/2006/relationships/hyperlink" Target="https://www.shfund.org/sites/default/files/2023-04/SHF%20MHH%20approach%20April%202023.pdf" TargetMode="External"/><Relationship Id="rId17" Type="http://schemas.openxmlformats.org/officeDocument/2006/relationships/hyperlink" Target="https://www.ncbi.nlm.nih.gov/pmc/articles/PMC10174485/#pntd.0011312.ref003" TargetMode="External"/><Relationship Id="rId16" Type="http://schemas.openxmlformats.org/officeDocument/2006/relationships/hyperlink" Target="https://www.ncbi.nlm.nih.gov/pmc/articles/PMC10174485/#pntd.0011312.ref002" TargetMode="External"/><Relationship Id="rId19" Type="http://schemas.openxmlformats.org/officeDocument/2006/relationships/hyperlink" Target="https://www.ncbi.nlm.nih.gov/pmc/articles/PMC10174485/#pntd.0011312.ref005" TargetMode="External"/><Relationship Id="rId18" Type="http://schemas.openxmlformats.org/officeDocument/2006/relationships/hyperlink" Target="https://www.ncbi.nlm.nih.gov/pmc/articles/PMC10174485/#pntd.0011312.ref00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sdgs/report/2016/leaving-no-one-behind" TargetMode="External"/><Relationship Id="rId2" Type="http://schemas.openxmlformats.org/officeDocument/2006/relationships/hyperlink" Target="https://www.unicef.org/media/109006/file/UNICEF-guidance-note-climate-shift.pdf" TargetMode="External"/><Relationship Id="rId3" Type="http://schemas.openxmlformats.org/officeDocument/2006/relationships/hyperlink" Target="https://unstats.un.org/sdgs/report/2016/leaving-no-one-behind" TargetMode="External"/><Relationship Id="rId4" Type="http://schemas.openxmlformats.org/officeDocument/2006/relationships/hyperlink" Target="https://washdata.org/monitoring/methods/core-questions" TargetMode="External"/><Relationship Id="rId5" Type="http://schemas.openxmlformats.org/officeDocument/2006/relationships/hyperlink" Target="https://www.worldbank.org/en/topic/sanitation/brief/citywide-inclusive-sanit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