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 Annexes de la soumission</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Référence eSourcing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RFQ/2023/48360</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Annexe A : Formulaire de soumission de la cotation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07">
      <w:pPr>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Objet : Cotation concernant la fourniture de [</w:t>
      </w:r>
      <w:r w:rsidDel="00000000" w:rsidR="00000000" w:rsidRPr="00000000">
        <w:rPr>
          <w:rFonts w:ascii="Open Sans" w:cs="Open Sans" w:eastAsia="Open Sans" w:hAnsi="Open Sans"/>
          <w:b w:val="1"/>
          <w:i w:val="1"/>
          <w:color w:val="000000"/>
          <w:highlight w:val="cyan"/>
          <w:rtl w:val="0"/>
        </w:rPr>
        <w:t xml:space="preserve">insérez une brève description des biens et/ou services</w:t>
      </w:r>
      <w:r w:rsidDel="00000000" w:rsidR="00000000" w:rsidRPr="00000000">
        <w:rPr>
          <w:rFonts w:ascii="Open Sans" w:cs="Open Sans" w:eastAsia="Open Sans" w:hAnsi="Open Sans"/>
          <w:b w:val="1"/>
          <w:color w:val="000000"/>
          <w:rtl w:val="0"/>
        </w:rPr>
        <w:t xml:space="preserve">] à [</w:t>
      </w:r>
      <w:r w:rsidDel="00000000" w:rsidR="00000000" w:rsidRPr="00000000">
        <w:rPr>
          <w:rFonts w:ascii="Open Sans" w:cs="Open Sans" w:eastAsia="Open Sans" w:hAnsi="Open Sans"/>
          <w:b w:val="1"/>
          <w:color w:val="000000"/>
          <w:highlight w:val="cyan"/>
          <w:rtl w:val="0"/>
        </w:rPr>
        <w:t xml:space="preserve">N</w:t>
      </w:r>
      <w:r w:rsidDel="00000000" w:rsidR="00000000" w:rsidRPr="00000000">
        <w:rPr>
          <w:rFonts w:ascii="Open Sans" w:cs="Open Sans" w:eastAsia="Open Sans" w:hAnsi="Open Sans"/>
          <w:b w:val="1"/>
          <w:i w:val="1"/>
          <w:color w:val="000000"/>
          <w:highlight w:val="cyan"/>
          <w:rtl w:val="0"/>
        </w:rPr>
        <w:t xml:space="preserve">om de la ville / du pays</w:t>
      </w:r>
      <w:r w:rsidDel="00000000" w:rsidR="00000000" w:rsidRPr="00000000">
        <w:rPr>
          <w:rFonts w:ascii="Open Sans" w:cs="Open Sans" w:eastAsia="Open Sans" w:hAnsi="Open Sans"/>
          <w:b w:val="1"/>
          <w:color w:val="000000"/>
          <w:rtl w:val="0"/>
        </w:rPr>
        <w:t xml:space="preserve">] – N° de la demande de cotations : [</w:t>
      </w:r>
      <w:r w:rsidDel="00000000" w:rsidR="00000000" w:rsidRPr="00000000">
        <w:rPr>
          <w:rFonts w:ascii="Open Sans" w:cs="Open Sans" w:eastAsia="Open Sans" w:hAnsi="Open Sans"/>
          <w:b w:val="1"/>
          <w:color w:val="000000"/>
          <w:highlight w:val="cyan"/>
          <w:rtl w:val="0"/>
        </w:rPr>
        <w:t xml:space="preserve">insérez le n° de référence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daté</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color w:val="000000"/>
          <w:highlight w:val="cyan"/>
          <w:rtl w:val="0"/>
        </w:rPr>
        <w:t xml:space="preserve">insérez la date</w:t>
      </w:r>
      <w:r w:rsidDel="00000000" w:rsidR="00000000" w:rsidRPr="00000000">
        <w:rPr>
          <w:rFonts w:ascii="Open Sans" w:cs="Open Sans" w:eastAsia="Open Sans" w:hAnsi="Open Sans"/>
          <w:b w:val="1"/>
          <w:color w:val="000000"/>
          <w:rtl w:val="0"/>
        </w:rPr>
        <w:t xml:space="preserve">]</w:t>
      </w:r>
    </w:p>
    <w:p w:rsidR="00000000" w:rsidDel="00000000" w:rsidP="00000000" w:rsidRDefault="00000000" w:rsidRPr="00000000" w14:paraId="00000008">
      <w:pPr>
        <w:spacing w:after="200" w:before="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Nous, soussignés, déclarons que : </w:t>
      </w:r>
    </w:p>
    <w:p w:rsidR="00000000" w:rsidDel="00000000" w:rsidP="00000000" w:rsidRDefault="00000000" w:rsidRPr="00000000" w14:paraId="0000000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0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Notre cotation demeurera valide pendant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le nombre de jours, sachant que ce nombre ne pourra pas être inférieur à celui stipulé dans la section Détails de la sollicitation, Période de validité de la cotation</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jours,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0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Nous n’avons aucun conflit </w:t>
      </w:r>
      <w:r w:rsidDel="00000000" w:rsidR="00000000" w:rsidRPr="00000000">
        <w:rPr>
          <w:rFonts w:ascii="Open Sans" w:cs="Open Sans" w:eastAsia="Open Sans" w:hAnsi="Open Sans"/>
          <w:rtl w:val="0"/>
        </w:rPr>
        <w:t xml:space="preserve">d'intérêt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dans quelque activité qui nous placerait, si nous étions retenus pour cette mission, dans un conflit d’intérêts avec l’UNOPS.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[Si votre société a un conflit d'intérêts réel ou potentiel, selon la définition du Article 3, Section II : Instructions aux soumissionnaires, indiquez-le ici];</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w:t>
      </w:r>
      <w:r w:rsidDel="00000000" w:rsidR="00000000" w:rsidRPr="00000000">
        <w:rPr>
          <w:rFonts w:ascii="Open Sans" w:cs="Open Sans" w:eastAsia="Open Sans" w:hAnsi="Open Sans"/>
          <w:rtl w:val="0"/>
        </w:rPr>
        <w:t xml:space="preserve">incluses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1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 </w:t>
      </w:r>
      <w:r w:rsidDel="00000000" w:rsidR="00000000" w:rsidRPr="00000000">
        <w:rPr>
          <w:rFonts w:ascii="Open Sans" w:cs="Open Sans" w:eastAsia="Open Sans" w:hAnsi="Open Sans"/>
          <w:color w:val="000000"/>
          <w:highlight w:val="cyan"/>
          <w:rtl w:val="0"/>
        </w:rPr>
        <w:t xml:space="preserve">[complétez]</w:t>
      </w:r>
      <w:r w:rsidDel="00000000" w:rsidR="00000000" w:rsidRPr="00000000">
        <w:rPr>
          <w:rtl w:val="0"/>
        </w:rPr>
      </w:r>
    </w:p>
    <w:p w:rsidR="00000000" w:rsidDel="00000000" w:rsidP="00000000" w:rsidRDefault="00000000" w:rsidRPr="00000000" w14:paraId="00000013">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 : </w:t>
      </w:r>
      <w:r w:rsidDel="00000000" w:rsidR="00000000" w:rsidRPr="00000000">
        <w:rPr>
          <w:rFonts w:ascii="Open Sans" w:cs="Open Sans" w:eastAsia="Open Sans" w:hAnsi="Open Sans"/>
          <w:color w:val="000000"/>
          <w:highlight w:val="cyan"/>
          <w:rtl w:val="0"/>
        </w:rPr>
        <w:t xml:space="preserve">[complétez]</w:t>
      </w:r>
      <w:r w:rsidDel="00000000" w:rsidR="00000000" w:rsidRPr="00000000">
        <w:rPr>
          <w:rtl w:val="0"/>
        </w:rPr>
      </w:r>
    </w:p>
    <w:p w:rsidR="00000000" w:rsidDel="00000000" w:rsidP="00000000" w:rsidRDefault="00000000" w:rsidRPr="00000000" w14:paraId="0000001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 _____________________________________________________________</w:t>
      </w:r>
    </w:p>
    <w:p w:rsidR="00000000" w:rsidDel="00000000" w:rsidP="00000000" w:rsidRDefault="00000000" w:rsidRPr="00000000" w14:paraId="00000015">
      <w:pPr>
        <w:spacing w:after="200" w:before="200" w:line="2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16">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 </w:t>
      </w:r>
      <w:r w:rsidDel="00000000" w:rsidR="00000000" w:rsidRPr="00000000">
        <w:rPr>
          <w:rFonts w:ascii="Open Sans" w:cs="Open Sans" w:eastAsia="Open Sans" w:hAnsi="Open Sans"/>
          <w:color w:val="000000"/>
          <w:highlight w:val="cyan"/>
          <w:rtl w:val="0"/>
        </w:rPr>
        <w:t xml:space="preserve">[complétez]</w:t>
      </w:r>
      <w:r w:rsidDel="00000000" w:rsidR="00000000" w:rsidRPr="00000000">
        <w:rPr>
          <w:rtl w:val="0"/>
        </w:rPr>
      </w:r>
    </w:p>
    <w:p w:rsidR="00000000" w:rsidDel="00000000" w:rsidP="00000000" w:rsidRDefault="00000000" w:rsidRPr="00000000" w14:paraId="0000001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 : </w:t>
      </w:r>
      <w:r w:rsidDel="00000000" w:rsidR="00000000" w:rsidRPr="00000000">
        <w:rPr>
          <w:rFonts w:ascii="Open Sans" w:cs="Open Sans" w:eastAsia="Open Sans" w:hAnsi="Open Sans"/>
          <w:color w:val="000000"/>
          <w:highlight w:val="cyan"/>
          <w:rtl w:val="0"/>
        </w:rPr>
        <w:t xml:space="preserve">[complétez]</w:t>
      </w:r>
      <w:r w:rsidDel="00000000" w:rsidR="00000000" w:rsidRPr="00000000">
        <w:rPr>
          <w:rtl w:val="0"/>
        </w:rPr>
      </w:r>
    </w:p>
    <w:p w:rsidR="00000000" w:rsidDel="00000000" w:rsidP="00000000" w:rsidRDefault="00000000" w:rsidRPr="00000000" w14:paraId="0000001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Adresse e-mail : </w:t>
      </w:r>
      <w:r w:rsidDel="00000000" w:rsidR="00000000" w:rsidRPr="00000000">
        <w:rPr>
          <w:rFonts w:ascii="Open Sans" w:cs="Open Sans" w:eastAsia="Open Sans" w:hAnsi="Open Sans"/>
          <w:color w:val="000000"/>
          <w:highlight w:val="cyan"/>
          <w:rtl w:val="0"/>
        </w:rPr>
        <w:t xml:space="preserve">[complétez]</w:t>
      </w:r>
      <w:r w:rsidDel="00000000" w:rsidR="00000000" w:rsidRPr="00000000">
        <w:rPr>
          <w:rtl w:val="0"/>
        </w:rPr>
      </w:r>
    </w:p>
    <w:p w:rsidR="00000000" w:rsidDel="00000000" w:rsidP="00000000" w:rsidRDefault="00000000" w:rsidRPr="00000000" w14:paraId="0000001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Numéro de téléphone : </w:t>
      </w:r>
      <w:r w:rsidDel="00000000" w:rsidR="00000000" w:rsidRPr="00000000">
        <w:rPr>
          <w:rFonts w:ascii="Open Sans" w:cs="Open Sans" w:eastAsia="Open Sans" w:hAnsi="Open Sans"/>
          <w:color w:val="000000"/>
          <w:highlight w:val="cyan"/>
          <w:rtl w:val="0"/>
        </w:rPr>
        <w:t xml:space="preserve">[complétez]</w:t>
      </w:r>
      <w:r w:rsidDel="00000000" w:rsidR="00000000" w:rsidRPr="00000000">
        <w:rPr>
          <w:rtl w:val="0"/>
        </w:rPr>
      </w:r>
    </w:p>
    <w:p w:rsidR="00000000" w:rsidDel="00000000" w:rsidP="00000000" w:rsidRDefault="00000000" w:rsidRPr="00000000" w14:paraId="0000001A">
      <w:pPr>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Annexe B : Formulaire de bordereau des prix</w:t>
      </w:r>
    </w:p>
    <w:p w:rsidR="00000000" w:rsidDel="00000000" w:rsidP="00000000" w:rsidRDefault="00000000" w:rsidRPr="00000000" w14:paraId="0000001C">
      <w:pPr>
        <w:rPr>
          <w:rFonts w:ascii="Open Sans" w:cs="Open Sans" w:eastAsia="Open Sans" w:hAnsi="Open Sans"/>
        </w:rPr>
      </w:pPr>
      <w:r w:rsidDel="00000000" w:rsidR="00000000" w:rsidRPr="00000000">
        <w:rPr>
          <w:rFonts w:ascii="Open Sans" w:cs="Open Sans" w:eastAsia="Open Sans" w:hAnsi="Open Sans"/>
          <w:rtl w:val="0"/>
        </w:rPr>
        <w:t xml:space="preserve">Le soumissionnaire devra compléter ce formulaire de bordereau des prix conformément aux instructions indiquées ci-dessous. </w:t>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F">
      <w:pPr>
        <w:rPr>
          <w:rFonts w:ascii="Open Sans" w:cs="Open Sans" w:eastAsia="Open Sans" w:hAnsi="Open Sans"/>
        </w:rPr>
      </w:pPr>
      <w:r w:rsidDel="00000000" w:rsidR="00000000" w:rsidRPr="00000000">
        <w:rPr>
          <w:rtl w:val="0"/>
        </w:rPr>
      </w:r>
    </w:p>
    <w:tbl>
      <w:tblPr>
        <w:tblStyle w:val="Table1"/>
        <w:tblW w:w="51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0">
            <w:pPr>
              <w:rPr>
                <w:rFonts w:ascii="Open Sans" w:cs="Open Sans" w:eastAsia="Open Sans" w:hAnsi="Open Sans"/>
                <w:b w:val="1"/>
              </w:rPr>
            </w:pPr>
            <w:r w:rsidDel="00000000" w:rsidR="00000000" w:rsidRPr="00000000">
              <w:rPr>
                <w:rFonts w:ascii="Open Sans" w:cs="Open Sans" w:eastAsia="Open Sans" w:hAnsi="Open Sans"/>
                <w:b w:val="1"/>
                <w:rtl w:val="0"/>
              </w:rPr>
              <w:t xml:space="preserve">Devise </w:t>
            </w:r>
          </w:p>
        </w:tc>
        <w:tc>
          <w:tcP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USD</w:t>
            </w:r>
          </w:p>
        </w:tc>
      </w:tr>
    </w:tbl>
    <w:p w:rsidR="00000000" w:rsidDel="00000000" w:rsidP="00000000" w:rsidRDefault="00000000" w:rsidRPr="00000000" w14:paraId="00000022">
      <w:pPr>
        <w:rPr>
          <w:rFonts w:ascii="Open Sans" w:cs="Open Sans" w:eastAsia="Open Sans" w:hAnsi="Open Sans"/>
          <w:b w:val="1"/>
        </w:rPr>
      </w:pPr>
      <w:r w:rsidDel="00000000" w:rsidR="00000000" w:rsidRPr="00000000">
        <w:rPr>
          <w:rtl w:val="0"/>
        </w:rPr>
      </w:r>
    </w:p>
    <w:tbl>
      <w:tblPr>
        <w:tblStyle w:val="Table2"/>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Nº du lot</w:t>
            </w:r>
          </w:p>
        </w:tc>
        <w:tc>
          <w:tcPr>
            <w:shd w:fill="d9d9d9" w:val="clear"/>
            <w:vAlign w:val="center"/>
          </w:tcPr>
          <w:p w:rsidR="00000000" w:rsidDel="00000000" w:rsidP="00000000" w:rsidRDefault="00000000" w:rsidRPr="00000000" w14:paraId="0000002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shd w:fill="d9d9d9" w:val="clear"/>
            <w:vAlign w:val="center"/>
          </w:tcPr>
          <w:p w:rsidR="00000000" w:rsidDel="00000000" w:rsidP="00000000" w:rsidRDefault="00000000" w:rsidRPr="00000000" w14:paraId="0000002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Quantité</w:t>
            </w:r>
          </w:p>
        </w:tc>
        <w:tc>
          <w:tcPr>
            <w:shd w:fill="d9d9d9" w:val="clear"/>
            <w:vAlign w:val="center"/>
          </w:tcPr>
          <w:p w:rsidR="00000000" w:rsidDel="00000000" w:rsidP="00000000" w:rsidRDefault="00000000" w:rsidRPr="00000000" w14:paraId="0000002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Prix unitaire</w:t>
            </w:r>
          </w:p>
        </w:tc>
        <w:tc>
          <w:tcPr>
            <w:shd w:fill="d9d9d9" w:val="clear"/>
            <w:vAlign w:val="center"/>
          </w:tcPr>
          <w:p w:rsidR="00000000" w:rsidDel="00000000" w:rsidP="00000000" w:rsidRDefault="00000000" w:rsidRPr="00000000" w14:paraId="0000002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Prix total</w:t>
            </w:r>
          </w:p>
        </w:tc>
      </w:tr>
      <w:tr>
        <w:trPr>
          <w:cantSplit w:val="0"/>
          <w:trHeight w:val="486" w:hRule="atLeast"/>
          <w:tblHeader w:val="0"/>
        </w:trPr>
        <w:tc>
          <w:tcPr>
            <w:vAlign w:val="center"/>
          </w:tcPr>
          <w:p w:rsidR="00000000" w:rsidDel="00000000" w:rsidP="00000000" w:rsidRDefault="00000000" w:rsidRPr="00000000" w14:paraId="00000028">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29">
            <w:pPr>
              <w:spacing w:after="140" w:before="60" w:line="276" w:lineRule="auto"/>
              <w:jc w:val="left"/>
              <w:rPr>
                <w:rFonts w:ascii="Open Sans" w:cs="Open Sans" w:eastAsia="Open Sans" w:hAnsi="Open Sans"/>
                <w:sz w:val="18"/>
                <w:szCs w:val="18"/>
                <w:highlight w:val="yellow"/>
              </w:rPr>
            </w:pPr>
            <w:r w:rsidDel="00000000" w:rsidR="00000000" w:rsidRPr="00000000">
              <w:rPr>
                <w:rFonts w:ascii="Open Sans" w:cs="Open Sans" w:eastAsia="Open Sans" w:hAnsi="Open Sans"/>
                <w:rtl w:val="0"/>
              </w:rPr>
              <w:t xml:space="preserve">Développer une stratégie de communication pour Cities Alliance en Haïti</w:t>
            </w:r>
            <w:r w:rsidDel="00000000" w:rsidR="00000000" w:rsidRPr="00000000">
              <w:rPr>
                <w:rtl w:val="0"/>
              </w:rPr>
            </w:r>
          </w:p>
        </w:tc>
        <w:tc>
          <w:tcPr>
            <w:vAlign w:val="center"/>
          </w:tcPr>
          <w:p w:rsidR="00000000" w:rsidDel="00000000" w:rsidP="00000000" w:rsidRDefault="00000000" w:rsidRPr="00000000" w14:paraId="0000002A">
            <w:pPr>
              <w:jc w:val="cente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01</w:t>
            </w:r>
          </w:p>
        </w:tc>
        <w:tc>
          <w:tcPr>
            <w:vAlign w:val="center"/>
          </w:tcPr>
          <w:p w:rsidR="00000000" w:rsidDel="00000000" w:rsidP="00000000" w:rsidRDefault="00000000" w:rsidRPr="00000000" w14:paraId="0000002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2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2D">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2E">
            <w:pPr>
              <w:spacing w:after="140" w:before="60" w:line="276" w:lineRule="auto"/>
              <w:jc w:val="left"/>
              <w:rPr>
                <w:rFonts w:ascii="Open Sans" w:cs="Open Sans" w:eastAsia="Open Sans" w:hAnsi="Open Sans"/>
                <w:highlight w:val="lightGray"/>
              </w:rPr>
            </w:pPr>
            <w:r w:rsidDel="00000000" w:rsidR="00000000" w:rsidRPr="00000000">
              <w:rPr>
                <w:rFonts w:ascii="Open Sans" w:cs="Open Sans" w:eastAsia="Open Sans" w:hAnsi="Open Sans"/>
                <w:rtl w:val="0"/>
              </w:rPr>
              <w:t xml:space="preserve">Soutenir la mise en œuvre des plans de communication de Cities Alliance en Haïti</w:t>
            </w:r>
            <w:r w:rsidDel="00000000" w:rsidR="00000000" w:rsidRPr="00000000">
              <w:rPr>
                <w:rtl w:val="0"/>
              </w:rPr>
            </w:r>
          </w:p>
        </w:tc>
        <w:tc>
          <w:tcPr>
            <w:vAlign w:val="center"/>
          </w:tcPr>
          <w:p w:rsidR="00000000" w:rsidDel="00000000" w:rsidP="00000000" w:rsidRDefault="00000000" w:rsidRPr="00000000" w14:paraId="0000002F">
            <w:pPr>
              <w:jc w:val="cente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01</w:t>
            </w:r>
          </w:p>
        </w:tc>
        <w:tc>
          <w:tcPr>
            <w:vAlign w:val="center"/>
          </w:tcPr>
          <w:p w:rsidR="00000000" w:rsidDel="00000000" w:rsidP="00000000" w:rsidRDefault="00000000" w:rsidRPr="00000000" w14:paraId="0000003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3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r>
        <w:trPr>
          <w:cantSplit w:val="0"/>
          <w:trHeight w:val="281" w:hRule="atLeast"/>
          <w:tblHeader w:val="0"/>
        </w:trPr>
        <w:tc>
          <w:tcPr>
            <w:gridSpan w:val="4"/>
            <w:vAlign w:val="center"/>
          </w:tcPr>
          <w:p w:rsidR="00000000" w:rsidDel="00000000" w:rsidP="00000000" w:rsidRDefault="00000000" w:rsidRPr="00000000" w14:paraId="00000032">
            <w:pPr>
              <w:rPr>
                <w:rFonts w:ascii="Open Sans" w:cs="Open Sans" w:eastAsia="Open Sans" w:hAnsi="Open Sans"/>
                <w:b w:val="1"/>
              </w:rPr>
            </w:pPr>
            <w:r w:rsidDel="00000000" w:rsidR="00000000" w:rsidRPr="00000000">
              <w:rPr>
                <w:rFonts w:ascii="Open Sans" w:cs="Open Sans" w:eastAsia="Open Sans" w:hAnsi="Open Sans"/>
                <w:b w:val="1"/>
                <w:rtl w:val="0"/>
              </w:rPr>
              <w:t xml:space="preserve">Prix total</w:t>
            </w:r>
          </w:p>
        </w:tc>
        <w:tc>
          <w:tcPr/>
          <w:p w:rsidR="00000000" w:rsidDel="00000000" w:rsidP="00000000" w:rsidRDefault="00000000" w:rsidRPr="00000000" w14:paraId="0000003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b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 Lot 01: Développer une stratégie de communication pour Cities Alliance en Haïti</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3A">
      <w:pPr>
        <w:spacing w:after="0" w:before="0" w:line="308.5714285714286" w:lineRule="auto"/>
        <w:jc w:val="both"/>
        <w:rPr>
          <w:rFonts w:ascii="Open Sans" w:cs="Open Sans" w:eastAsia="Open Sans" w:hAnsi="Open Sans"/>
          <w:color w:val="e8eaed"/>
          <w:sz w:val="42"/>
          <w:szCs w:val="42"/>
          <w:shd w:fill="303134" w:val="clear"/>
        </w:rPr>
      </w:pPr>
      <w:r w:rsidDel="00000000" w:rsidR="00000000" w:rsidRPr="00000000">
        <w:rPr>
          <w:rFonts w:ascii="Open Sans" w:cs="Open Sans" w:eastAsia="Open Sans" w:hAnsi="Open Sans"/>
          <w:rtl w:val="0"/>
        </w:rPr>
        <w:t xml:space="preserve">Les offrants sont priés de fournir la ventilation des coûts pour les prix indiqués ci-dessus en fonction du format suivant. L'UNOPS utilisera la ventilation des coûts à des fins d'évaluation du caractère raisonnable des prix.</w:t>
      </w: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rPr>
      </w:pPr>
      <w:r w:rsidDel="00000000" w:rsidR="00000000" w:rsidRPr="00000000">
        <w:rPr>
          <w:rtl w:val="0"/>
        </w:rPr>
      </w:r>
    </w:p>
    <w:tbl>
      <w:tblPr>
        <w:tblStyle w:val="Table3"/>
        <w:tblW w:w="9522.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3127"/>
        <w:gridCol w:w="1350"/>
        <w:gridCol w:w="1260"/>
        <w:gridCol w:w="1620"/>
        <w:gridCol w:w="1530"/>
        <w:tblGridChange w:id="0">
          <w:tblGrid>
            <w:gridCol w:w="635"/>
            <w:gridCol w:w="3127"/>
            <w:gridCol w:w="1350"/>
            <w:gridCol w:w="1260"/>
            <w:gridCol w:w="1620"/>
            <w:gridCol w:w="1530"/>
          </w:tblGrid>
        </w:tblGridChange>
      </w:tblGrid>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3C">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 </w:t>
            </w:r>
          </w:p>
        </w:tc>
        <w:tc>
          <w:tcPr>
            <w:tcBorders>
              <w:top w:color="000000" w:space="0" w:sz="8"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tc>
        <w:tc>
          <w:tcPr>
            <w:tcBorders>
              <w:top w:color="000000" w:space="0" w:sz="8" w:val="single"/>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3F">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Units</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Total </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4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rPr>
                <w:rFonts w:ascii="Open Sans" w:cs="Open Sans" w:eastAsia="Open Sans" w:hAnsi="Open Sans"/>
              </w:rPr>
            </w:pPr>
            <w:r w:rsidDel="00000000" w:rsidR="00000000" w:rsidRPr="00000000">
              <w:rPr>
                <w:rFonts w:ascii="Open Sans" w:cs="Open Sans" w:eastAsia="Open Sans" w:hAnsi="Open Sans"/>
                <w:rtl w:val="0"/>
              </w:rPr>
              <w:t xml:space="preserve">Le chef d'équipe / stratégiste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4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4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9">
            <w:pPr>
              <w:spacing w:after="0" w:before="0" w:line="308.5714285714286" w:lineRule="auto"/>
              <w:rPr>
                <w:rFonts w:ascii="Open Sans" w:cs="Open Sans" w:eastAsia="Open Sans" w:hAnsi="Open Sans"/>
                <w:color w:val="e8eaed"/>
                <w:sz w:val="42"/>
                <w:szCs w:val="42"/>
                <w:shd w:fill="303134" w:val="clear"/>
              </w:rPr>
            </w:pPr>
            <w:r w:rsidDel="00000000" w:rsidR="00000000" w:rsidRPr="00000000">
              <w:rPr>
                <w:rFonts w:ascii="Open Sans" w:cs="Open Sans" w:eastAsia="Open Sans" w:hAnsi="Open Sans"/>
                <w:rtl w:val="0"/>
              </w:rPr>
              <w:t xml:space="preserve">Autres membres de l'équipe</w:t>
            </w:r>
            <w:r w:rsidDel="00000000" w:rsidR="00000000" w:rsidRPr="00000000">
              <w:rPr>
                <w:rtl w:val="0"/>
              </w:rPr>
            </w:r>
          </w:p>
          <w:p w:rsidR="00000000" w:rsidDel="00000000" w:rsidP="00000000" w:rsidRDefault="00000000" w:rsidRPr="00000000" w14:paraId="0000004A">
            <w:pPr>
              <w:rPr>
                <w:rFonts w:ascii="Open Sans" w:cs="Open Sans" w:eastAsia="Open Sans" w:hAnsi="Open Sans"/>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4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4F">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0">
            <w:pPr>
              <w:rPr>
                <w:rFonts w:ascii="Open Sans" w:cs="Open Sans" w:eastAsia="Open Sans" w:hAnsi="Open Sans"/>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5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5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rPr>
                <w:rFonts w:ascii="Open Sans" w:cs="Open Sans" w:eastAsia="Open Sans" w:hAnsi="Open Sans"/>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5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r>
        <w:trPr>
          <w:cantSplit w:val="0"/>
          <w:trHeight w:val="40" w:hRule="atLeast"/>
          <w:tblHeader w:val="0"/>
        </w:trPr>
        <w:tc>
          <w:tcPr>
            <w:tcBorders>
              <w:top w:color="000000" w:space="0" w:sz="0" w:val="nil"/>
              <w:left w:color="000000" w:space="0" w:sz="8" w:val="single"/>
              <w:bottom w:color="000000" w:space="0" w:sz="8" w:val="single"/>
              <w:right w:color="000000" w:space="0" w:sz="0" w:val="nil"/>
            </w:tcBorders>
            <w:shd w:fill="auto" w:val="clear"/>
            <w:vAlign w:val="center"/>
          </w:tcPr>
          <w:p w:rsidR="00000000" w:rsidDel="00000000" w:rsidP="00000000" w:rsidRDefault="00000000" w:rsidRPr="00000000" w14:paraId="0000005B">
            <w:pPr>
              <w:jc w:val="both"/>
              <w:rPr>
                <w:rFonts w:ascii="Open Sans" w:cs="Open Sans" w:eastAsia="Open Sans" w:hAnsi="Open Sans"/>
                <w:b w:val="1"/>
              </w:rPr>
            </w:pPr>
            <w:r w:rsidDel="00000000" w:rsidR="00000000" w:rsidRPr="00000000">
              <w:rPr>
                <w:rtl w:val="0"/>
              </w:rPr>
            </w:r>
          </w:p>
        </w:tc>
        <w:tc>
          <w:tcPr>
            <w:tcBorders>
              <w:top w:color="000000" w:space="0" w:sz="4"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C">
            <w:pPr>
              <w:rPr>
                <w:rFonts w:ascii="Open Sans" w:cs="Open Sans" w:eastAsia="Open Sans" w:hAnsi="Open Sans"/>
                <w:b w:val="1"/>
              </w:rPr>
            </w:pPr>
            <w:r w:rsidDel="00000000" w:rsidR="00000000" w:rsidRPr="00000000">
              <w:rPr>
                <w:rFonts w:ascii="Open Sans" w:cs="Open Sans" w:eastAsia="Open Sans" w:hAnsi="Open Sans"/>
                <w:b w:val="1"/>
                <w:rtl w:val="0"/>
              </w:rPr>
              <w:t xml:space="preserve">Prix total</w:t>
            </w:r>
          </w:p>
        </w:tc>
        <w:tc>
          <w:tcPr>
            <w:tcBorders>
              <w:top w:color="000000" w:space="0" w:sz="4" w:val="single"/>
              <w:left w:color="000000" w:space="0" w:sz="0" w:val="nil"/>
              <w:bottom w:color="000000" w:space="0" w:sz="8" w:val="single"/>
              <w:right w:color="000000" w:space="0" w:sz="4" w:val="single"/>
            </w:tcBorders>
            <w:shd w:fill="ffffff" w:val="clear"/>
            <w:vAlign w:val="center"/>
          </w:tcPr>
          <w:p w:rsidR="00000000" w:rsidDel="00000000" w:rsidP="00000000" w:rsidRDefault="00000000" w:rsidRPr="00000000" w14:paraId="0000005D">
            <w:pPr>
              <w:jc w:val="both"/>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8" w:val="single"/>
              <w:right w:color="000000" w:space="0" w:sz="8" w:val="single"/>
            </w:tcBorders>
            <w:shd w:fill="ffffff" w:val="clear"/>
            <w:vAlign w:val="center"/>
          </w:tcPr>
          <w:p w:rsidR="00000000" w:rsidDel="00000000" w:rsidP="00000000" w:rsidRDefault="00000000" w:rsidRPr="00000000" w14:paraId="0000005E">
            <w:pPr>
              <w:jc w:val="both"/>
              <w:rPr>
                <w:rFonts w:ascii="Open Sans" w:cs="Open Sans" w:eastAsia="Open Sans" w:hAnsi="Open Sans"/>
                <w:b w:val="1"/>
              </w:rPr>
            </w:pP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5F">
            <w:pPr>
              <w:jc w:val="both"/>
              <w:rPr>
                <w:rFonts w:ascii="Open Sans" w:cs="Open Sans" w:eastAsia="Open Sans" w:hAnsi="Open Sans"/>
                <w:b w:val="1"/>
              </w:rPr>
            </w:pP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060">
            <w:pPr>
              <w:jc w:val="cente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r>
    </w:tbl>
    <w:p w:rsidR="00000000" w:rsidDel="00000000" w:rsidP="00000000" w:rsidRDefault="00000000" w:rsidRPr="00000000" w14:paraId="00000061">
      <w:pPr>
        <w:spacing w:after="120" w:lineRule="auto"/>
        <w:jc w:val="both"/>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62">
      <w:pPr>
        <w:spacing w:after="140" w:before="60" w:line="276" w:lineRule="auto"/>
        <w:rPr>
          <w:rFonts w:ascii="Open Sans" w:cs="Open Sans" w:eastAsia="Open Sans" w:hAnsi="Open Sans"/>
          <w:b w:val="1"/>
          <w:color w:val="528cc9"/>
        </w:rPr>
      </w:pPr>
      <w:r w:rsidDel="00000000" w:rsidR="00000000" w:rsidRPr="00000000">
        <w:rPr>
          <w:rFonts w:ascii="Open Sans" w:cs="Open Sans" w:eastAsia="Open Sans" w:hAnsi="Open Sans"/>
          <w:b w:val="1"/>
          <w:rtl w:val="0"/>
        </w:rPr>
        <w:t xml:space="preserve">Lot 02: Soutenir la mise en œuvre des plans de communication de Cities Alliance en Haïti</w:t>
      </w:r>
      <w:r w:rsidDel="00000000" w:rsidR="00000000" w:rsidRPr="00000000">
        <w:rPr>
          <w:rtl w:val="0"/>
        </w:rPr>
      </w:r>
    </w:p>
    <w:p w:rsidR="00000000" w:rsidDel="00000000" w:rsidP="00000000" w:rsidRDefault="00000000" w:rsidRPr="00000000" w14:paraId="00000063">
      <w:pPr>
        <w:spacing w:after="0" w:before="0" w:line="308.5714285714286" w:lineRule="auto"/>
        <w:jc w:val="both"/>
        <w:rPr>
          <w:rFonts w:ascii="Open Sans" w:cs="Open Sans" w:eastAsia="Open Sans" w:hAnsi="Open Sans"/>
          <w:color w:val="e8eaed"/>
          <w:sz w:val="42"/>
          <w:szCs w:val="42"/>
          <w:shd w:fill="303134" w:val="clear"/>
        </w:rPr>
      </w:pPr>
      <w:r w:rsidDel="00000000" w:rsidR="00000000" w:rsidRPr="00000000">
        <w:rPr>
          <w:rFonts w:ascii="Open Sans" w:cs="Open Sans" w:eastAsia="Open Sans" w:hAnsi="Open Sans"/>
          <w:rtl w:val="0"/>
        </w:rPr>
        <w:t xml:space="preserve">Les offrants sont priés de fournir la ventilation des coûts pour les prix indiqués ci-dessus en fonction du format suivant. L'UNOPS utilisera la ventilation des coûts à des fins d'évaluation du caractère raisonnable des prix.</w:t>
      </w:r>
      <w:r w:rsidDel="00000000" w:rsidR="00000000" w:rsidRPr="00000000">
        <w:rPr>
          <w:rtl w:val="0"/>
        </w:rPr>
      </w:r>
    </w:p>
    <w:p w:rsidR="00000000" w:rsidDel="00000000" w:rsidP="00000000" w:rsidRDefault="00000000" w:rsidRPr="00000000" w14:paraId="00000064">
      <w:pPr>
        <w:spacing w:after="0" w:before="0" w:line="308.5714285714286" w:lineRule="auto"/>
        <w:jc w:val="both"/>
        <w:rPr>
          <w:rFonts w:ascii="Open Sans" w:cs="Open Sans" w:eastAsia="Open Sans" w:hAnsi="Open Sans"/>
          <w:color w:val="e8eaed"/>
          <w:sz w:val="42"/>
          <w:szCs w:val="42"/>
          <w:shd w:fill="303134" w:val="clear"/>
        </w:rPr>
      </w:pPr>
      <w:r w:rsidDel="00000000" w:rsidR="00000000" w:rsidRPr="00000000">
        <w:rPr>
          <w:rFonts w:ascii="Open Sans" w:cs="Open Sans" w:eastAsia="Open Sans" w:hAnsi="Open Sans"/>
          <w:rtl w:val="0"/>
        </w:rPr>
        <w:t xml:space="preserve">Le contractant sera demandé par Cities Alliance à chaque fois que le nombre de jours de production de vidéos/photos/autres supports de communication et le coût unitaire mentionné dans le tableau ci-dessous seront utilisés pour chaque activité ou projet.</w:t>
      </w:r>
      <w:r w:rsidDel="00000000" w:rsidR="00000000" w:rsidRPr="00000000">
        <w:rPr>
          <w:rtl w:val="0"/>
        </w:rPr>
      </w:r>
    </w:p>
    <w:p w:rsidR="00000000" w:rsidDel="00000000" w:rsidP="00000000" w:rsidRDefault="00000000" w:rsidRPr="00000000" w14:paraId="00000065">
      <w:pPr>
        <w:jc w:val="both"/>
        <w:rPr>
          <w:rFonts w:ascii="Open Sans" w:cs="Open Sans" w:eastAsia="Open Sans" w:hAnsi="Open Sans"/>
        </w:rPr>
      </w:pPr>
      <w:r w:rsidDel="00000000" w:rsidR="00000000" w:rsidRPr="00000000">
        <w:rPr>
          <w:rtl w:val="0"/>
        </w:rPr>
      </w:r>
    </w:p>
    <w:tbl>
      <w:tblPr>
        <w:tblStyle w:val="Table4"/>
        <w:tblW w:w="7992.0" w:type="dxa"/>
        <w:jc w:val="left"/>
        <w:tblInd w:w="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3127"/>
        <w:gridCol w:w="1350"/>
        <w:gridCol w:w="1260"/>
        <w:gridCol w:w="1620"/>
        <w:tblGridChange w:id="0">
          <w:tblGrid>
            <w:gridCol w:w="635"/>
            <w:gridCol w:w="3127"/>
            <w:gridCol w:w="1350"/>
            <w:gridCol w:w="1260"/>
            <w:gridCol w:w="1620"/>
          </w:tblGrid>
        </w:tblGridChange>
      </w:tblGrid>
      <w:tr>
        <w:trPr>
          <w:cantSplit w:val="0"/>
          <w:trHeight w:val="36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6">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 </w:t>
            </w:r>
          </w:p>
        </w:tc>
        <w:tc>
          <w:tcPr>
            <w:tcBorders>
              <w:top w:color="000000" w:space="0" w:sz="8"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tc>
        <w:tc>
          <w:tcPr>
            <w:tcBorders>
              <w:top w:color="000000" w:space="0" w:sz="8" w:val="single"/>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6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6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Units</w:t>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6B">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spacing w:after="140" w:before="60" w:line="276" w:lineRule="auto"/>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Chef de projet/directeur artistique</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6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01</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6F">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jour</w:t>
            </w: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0">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spacing w:after="140" w:before="60" w:line="276" w:lineRule="auto"/>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Concepteur/rice graphique</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01</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jour</w:t>
            </w: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spacing w:after="140" w:before="60" w:line="276" w:lineRule="auto"/>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Photographe</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7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01</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jour</w:t>
            </w: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0" w:val="nil"/>
            </w:tcBorders>
            <w:shd w:fill="auto" w:val="clear"/>
            <w:vAlign w:val="center"/>
          </w:tcPr>
          <w:p w:rsidR="00000000" w:rsidDel="00000000" w:rsidP="00000000" w:rsidRDefault="00000000" w:rsidRPr="00000000" w14:paraId="0000007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spacing w:after="140" w:before="60" w:line="276" w:lineRule="auto"/>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Vidéographe</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[Insérez]</w:t>
            </w:r>
            <w:r w:rsidDel="00000000" w:rsidR="00000000" w:rsidRPr="00000000">
              <w:rPr>
                <w:rtl w:val="0"/>
              </w:rPr>
            </w:r>
          </w:p>
        </w:tc>
        <w:tc>
          <w:tcPr>
            <w:tcBorders>
              <w:top w:color="000000" w:space="0" w:sz="0" w:val="nil"/>
              <w:left w:color="000000" w:space="0" w:sz="4" w:val="single"/>
              <w:bottom w:color="000000" w:space="0" w:sz="4" w:val="single"/>
              <w:right w:color="000000" w:space="0" w:sz="8" w:val="single"/>
            </w:tcBorders>
            <w:shd w:fill="auto" w:val="clear"/>
            <w:vAlign w:val="center"/>
          </w:tcPr>
          <w:p w:rsidR="00000000" w:rsidDel="00000000" w:rsidP="00000000" w:rsidRDefault="00000000" w:rsidRPr="00000000" w14:paraId="0000007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01</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jour</w:t>
            </w:r>
            <w:r w:rsidDel="00000000" w:rsidR="00000000" w:rsidRPr="00000000">
              <w:rPr>
                <w:rtl w:val="0"/>
              </w:rPr>
            </w:r>
          </w:p>
        </w:tc>
      </w:tr>
    </w:tbl>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rFonts w:ascii="Open Sans" w:cs="Open Sans" w:eastAsia="Open Sans" w:hAnsi="Open Sans"/>
          <w:i w:val="0"/>
          <w:smallCaps w:val="0"/>
          <w:strike w:val="0"/>
          <w:color w:val="000000"/>
          <w:sz w:val="24"/>
          <w:szCs w:val="24"/>
          <w:u w:val="none"/>
          <w:shd w:fill="auto" w:val="clear"/>
          <w:vertAlign w:val="baseline"/>
          <w:rtl w:val="0"/>
        </w:rPr>
        <w:t xml:space="preserve"> </w:t>
      </w:r>
      <w:r w:rsidDel="00000000" w:rsidR="00000000" w:rsidRPr="00000000">
        <w:rPr>
          <w:rFonts w:ascii="Arial Unicode MS" w:cs="Arial Unicode MS" w:eastAsia="Arial Unicode MS" w:hAnsi="Arial Unicode M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81">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82">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Remise proposée par le soumissionnaire en cas de paiement anticipé : </w:t>
      </w:r>
      <w:r w:rsidDel="00000000" w:rsidR="00000000" w:rsidRPr="00000000">
        <w:rPr>
          <w:rFonts w:ascii="Open Sans" w:cs="Open Sans" w:eastAsia="Open Sans" w:hAnsi="Open Sans"/>
          <w:color w:val="000000"/>
          <w:highlight w:val="cyan"/>
          <w:rtl w:val="0"/>
        </w:rPr>
        <w:t xml:space="preserve">____</w:t>
      </w:r>
      <w:r w:rsidDel="00000000" w:rsidR="00000000" w:rsidRPr="00000000">
        <w:rPr>
          <w:rFonts w:ascii="Open Sans" w:cs="Open Sans" w:eastAsia="Open Sans" w:hAnsi="Open Sans"/>
          <w:color w:val="000000"/>
          <w:rtl w:val="0"/>
        </w:rPr>
        <w:t xml:space="preserve">% du prix total ferme pour chaque jour civil, à condition de ne pas dépasser les trente (30) jours </w:t>
      </w:r>
    </w:p>
    <w:p w:rsidR="00000000" w:rsidDel="00000000" w:rsidP="00000000" w:rsidRDefault="00000000" w:rsidRPr="00000000" w14:paraId="0000008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4">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5">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Liste de sous-traitants ou fournisseurs</w:t>
      </w:r>
    </w:p>
    <w:p w:rsidR="00000000" w:rsidDel="00000000" w:rsidP="00000000" w:rsidRDefault="00000000" w:rsidRPr="00000000" w14:paraId="00000086">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7">
      <w:pPr>
        <w:tabs>
          <w:tab w:val="center" w:leader="none" w:pos="4320"/>
          <w:tab w:val="right" w:leader="none" w:pos="8640"/>
        </w:tabs>
        <w:jc w:val="both"/>
        <w:rPr>
          <w:rFonts w:ascii="Open Sans" w:cs="Open Sans" w:eastAsia="Open Sans" w:hAnsi="Open Sans"/>
          <w:b w:val="1"/>
          <w:color w:val="528cc9"/>
        </w:rPr>
      </w:pPr>
      <w:r w:rsidDel="00000000" w:rsidR="00000000" w:rsidRPr="00000000">
        <w:rPr>
          <w:rFonts w:ascii="Open Sans" w:cs="Open Sans" w:eastAsia="Open Sans" w:hAnsi="Open Sans"/>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88">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89">
      <w:pPr>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highlight w:val="cyan"/>
          <w:u w:val="single"/>
          <w:rtl w:val="0"/>
        </w:rPr>
        <w:t xml:space="preserve">Dénomination sociale complète et adresse des sous-traitants</w:t>
      </w:r>
      <w:r w:rsidDel="00000000" w:rsidR="00000000" w:rsidRPr="00000000">
        <w:rPr>
          <w:rFonts w:ascii="Open Sans" w:cs="Open Sans" w:eastAsia="Open Sans" w:hAnsi="Open Sans"/>
          <w:u w:val="single"/>
          <w:rtl w:val="0"/>
        </w:rPr>
        <w:t xml:space="preserve">]</w:t>
      </w:r>
      <w:r w:rsidDel="00000000" w:rsidR="00000000" w:rsidRPr="00000000">
        <w:rPr>
          <w:rtl w:val="0"/>
        </w:rPr>
      </w:r>
    </w:p>
    <w:p w:rsidR="00000000" w:rsidDel="00000000" w:rsidP="00000000" w:rsidRDefault="00000000" w:rsidRPr="00000000" w14:paraId="0000008A">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C">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D">
      <w:pPr>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91">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w:t>
        <w:tab/>
        <w:t xml:space="preserve">: _____________________________________________________________</w:t>
      </w:r>
    </w:p>
    <w:p w:rsidR="00000000" w:rsidDel="00000000" w:rsidP="00000000" w:rsidRDefault="00000000" w:rsidRPr="00000000" w14:paraId="00000093">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w:t>
        <w:tab/>
        <w:t xml:space="preserve">: _____________________________________________________________</w:t>
      </w:r>
    </w:p>
    <w:p w:rsidR="00000000" w:rsidDel="00000000" w:rsidP="00000000" w:rsidRDefault="00000000" w:rsidRPr="00000000" w14:paraId="0000009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tab/>
        <w:t xml:space="preserve">: _____________________________________________________________</w:t>
      </w:r>
    </w:p>
    <w:p w:rsidR="00000000" w:rsidDel="00000000" w:rsidP="00000000" w:rsidRDefault="00000000" w:rsidRPr="00000000" w14:paraId="0000009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9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A">
      <w:pPr>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Annexe C : Formulaire de proposition technique</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jc w:val="both"/>
        <w:rPr>
          <w:rFonts w:ascii="Open Sans" w:cs="Open Sans" w:eastAsia="Open Sans" w:hAnsi="Open Sans"/>
        </w:rPr>
      </w:pPr>
      <w:r w:rsidDel="00000000" w:rsidR="00000000" w:rsidRPr="00000000">
        <w:rPr>
          <w:rFonts w:ascii="Open Sans" w:cs="Open Sans" w:eastAsia="Open Sans" w:hAnsi="Open Sans"/>
          <w:rtl w:val="0"/>
        </w:rPr>
        <w:t xml:space="preserve">Les soumissionnaires devront compléter les </w:t>
      </w:r>
      <w:r w:rsidDel="00000000" w:rsidR="00000000" w:rsidRPr="00000000">
        <w:rPr>
          <w:rFonts w:ascii="Open Sans" w:cs="Open Sans" w:eastAsia="Open Sans" w:hAnsi="Open Sans"/>
          <w:b w:val="1"/>
          <w:rtl w:val="0"/>
        </w:rPr>
        <w:t xml:space="preserve">Tableaux comparatifs de données</w:t>
      </w:r>
      <w:r w:rsidDel="00000000" w:rsidR="00000000" w:rsidRPr="00000000">
        <w:rPr>
          <w:rFonts w:ascii="Open Sans" w:cs="Open Sans" w:eastAsia="Open Sans" w:hAnsi="Open Sans"/>
          <w:rtl w:val="0"/>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0A0">
      <w:pPr>
        <w:spacing w:after="240" w:lineRule="auto"/>
        <w:rPr>
          <w:rFonts w:ascii="Open Sans" w:cs="Open Sans" w:eastAsia="Open Sans" w:hAnsi="Open Sans"/>
          <w:b w:val="1"/>
        </w:rPr>
      </w:pPr>
      <w:bookmarkStart w:colFirst="0" w:colLast="0" w:name="_wlmp9alj4ing" w:id="0"/>
      <w:bookmarkEnd w:id="0"/>
      <w:r w:rsidDel="00000000" w:rsidR="00000000" w:rsidRPr="00000000">
        <w:rPr>
          <w:rtl w:val="0"/>
        </w:rPr>
      </w:r>
    </w:p>
    <w:p w:rsidR="00000000" w:rsidDel="00000000" w:rsidP="00000000" w:rsidRDefault="00000000" w:rsidRPr="00000000" w14:paraId="000000A1">
      <w:pPr>
        <w:spacing w:after="240" w:lineRule="auto"/>
        <w:rPr>
          <w:rFonts w:ascii="Open Sans" w:cs="Open Sans" w:eastAsia="Open Sans" w:hAnsi="Open Sans"/>
          <w:b w:val="1"/>
          <w:color w:val="000000"/>
        </w:rPr>
      </w:pPr>
      <w:bookmarkStart w:colFirst="0" w:colLast="0" w:name="_gjdgxs" w:id="1"/>
      <w:bookmarkEnd w:id="1"/>
      <w:r w:rsidDel="00000000" w:rsidR="00000000" w:rsidRPr="00000000">
        <w:rPr>
          <w:rFonts w:ascii="Open Sans" w:cs="Open Sans" w:eastAsia="Open Sans" w:hAnsi="Open Sans"/>
          <w:b w:val="1"/>
          <w:color w:val="000000"/>
          <w:rtl w:val="0"/>
        </w:rPr>
        <w:t xml:space="preserve">Tableau comparatif de données</w:t>
      </w:r>
    </w:p>
    <w:p w:rsidR="00000000" w:rsidDel="00000000" w:rsidP="00000000" w:rsidRDefault="00000000" w:rsidRPr="00000000" w14:paraId="000000A2">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Lot 01: Développer une stratégie de communication pour Cities Alliance en Haïti</w:t>
      </w:r>
    </w:p>
    <w:p w:rsidR="00000000" w:rsidDel="00000000" w:rsidP="00000000" w:rsidRDefault="00000000" w:rsidRPr="00000000" w14:paraId="000000A3">
      <w:pPr>
        <w:tabs>
          <w:tab w:val="center" w:leader="none" w:pos="4320"/>
          <w:tab w:val="right" w:leader="none" w:pos="8640"/>
        </w:tabs>
        <w:rPr>
          <w:rFonts w:ascii="Open Sans" w:cs="Open Sans" w:eastAsia="Open Sans" w:hAnsi="Open Sans"/>
          <w:b w:val="1"/>
        </w:rPr>
      </w:pPr>
      <w:r w:rsidDel="00000000" w:rsidR="00000000" w:rsidRPr="00000000">
        <w:rPr>
          <w:rtl w:val="0"/>
        </w:rPr>
      </w:r>
    </w:p>
    <w:tbl>
      <w:tblPr>
        <w:tblStyle w:val="Table5"/>
        <w:tblW w:w="102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15"/>
        <w:gridCol w:w="1965"/>
        <w:gridCol w:w="4635"/>
        <w:tblGridChange w:id="0">
          <w:tblGrid>
            <w:gridCol w:w="3615"/>
            <w:gridCol w:w="1965"/>
            <w:gridCol w:w="463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A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Exigences techniques minimales de l’UNOPS</w:t>
            </w:r>
          </w:p>
        </w:tc>
        <w:tc>
          <w:tcPr>
            <w:shd w:fill="d9d9d9" w:val="clear"/>
            <w:vAlign w:val="center"/>
          </w:tcPr>
          <w:p w:rsidR="00000000" w:rsidDel="00000000" w:rsidP="00000000" w:rsidRDefault="00000000" w:rsidRPr="00000000" w14:paraId="000000A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La cotation est-elle conforme?</w:t>
            </w:r>
          </w:p>
          <w:p w:rsidR="00000000" w:rsidDel="00000000" w:rsidP="00000000" w:rsidRDefault="00000000" w:rsidRPr="00000000" w14:paraId="000000A6">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0A7">
            <w:pPr>
              <w:spacing w:after="0" w:before="0" w:line="308.5714285714286" w:lineRule="auto"/>
              <w:jc w:val="center"/>
              <w:rPr>
                <w:rFonts w:ascii="Open Sans" w:cs="Open Sans" w:eastAsia="Open Sans" w:hAnsi="Open Sans"/>
                <w:color w:val="e8eaed"/>
                <w:sz w:val="42"/>
                <w:szCs w:val="42"/>
                <w:shd w:fill="303134" w:val="clear"/>
              </w:rPr>
            </w:pPr>
            <w:r w:rsidDel="00000000" w:rsidR="00000000" w:rsidRPr="00000000">
              <w:rPr>
                <w:rFonts w:ascii="Open Sans" w:cs="Open Sans" w:eastAsia="Open Sans" w:hAnsi="Open Sans"/>
                <w:b w:val="1"/>
                <w:rtl w:val="0"/>
              </w:rPr>
              <w:t xml:space="preserve">Détails des services fournis. </w:t>
            </w:r>
            <w:r w:rsidDel="00000000" w:rsidR="00000000" w:rsidRPr="00000000">
              <w:rPr>
                <w:rFonts w:ascii="Open Sans" w:cs="Open Sans" w:eastAsia="Open Sans" w:hAnsi="Open Sans"/>
                <w:rtl w:val="0"/>
              </w:rPr>
              <w:t xml:space="preserve">A compléter par le soumissionnaire</w:t>
            </w:r>
            <w:r w:rsidDel="00000000" w:rsidR="00000000" w:rsidRPr="00000000">
              <w:rPr>
                <w:rtl w:val="0"/>
              </w:rPr>
            </w:r>
          </w:p>
          <w:p w:rsidR="00000000" w:rsidDel="00000000" w:rsidP="00000000" w:rsidRDefault="00000000" w:rsidRPr="00000000" w14:paraId="000000A8">
            <w:pPr>
              <w:jc w:val="center"/>
              <w:rPr>
                <w:rFonts w:ascii="Open Sans" w:cs="Open Sans" w:eastAsia="Open Sans" w:hAnsi="Open Sans"/>
                <w:b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9">
            <w:pPr>
              <w:spacing w:after="200" w:before="60" w:line="276" w:lineRule="auto"/>
              <w:ind w:left="0" w:firstLine="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L’entreprise doit avoir fait preuve d'une expertise avancée et d’au moins 5 ans d’expérience réussie dans les domaines détaillés dans le Lot 1. Des années d'expérience supplémentaires sont un avantage ;</w:t>
            </w:r>
            <w:r w:rsidDel="00000000" w:rsidR="00000000" w:rsidRPr="00000000">
              <w:rPr>
                <w:rtl w:val="0"/>
              </w:rPr>
            </w:r>
          </w:p>
        </w:tc>
        <w:tc>
          <w:tcPr>
            <w:vAlign w:val="center"/>
          </w:tcPr>
          <w:p w:rsidR="00000000" w:rsidDel="00000000" w:rsidP="00000000" w:rsidRDefault="00000000" w:rsidRPr="00000000" w14:paraId="000000AA">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color w:val="000000"/>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AB">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AC">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AD">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E">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L’entreprise doit avoir une compréhension avérée du contexte de développement, des parties prenantes concernées et de l'environnement de communication en Haïti;</w:t>
            </w:r>
          </w:p>
          <w:p w:rsidR="00000000" w:rsidDel="00000000" w:rsidP="00000000" w:rsidRDefault="00000000" w:rsidRPr="00000000" w14:paraId="000000A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0">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w:t>
            </w:r>
            <w:r w:rsidDel="00000000" w:rsidR="00000000" w:rsidRPr="00000000">
              <w:rPr>
                <w:rtl w:val="0"/>
              </w:rPr>
            </w:r>
          </w:p>
        </w:tc>
        <w:tc>
          <w:tcPr>
            <w:vAlign w:val="center"/>
          </w:tcPr>
          <w:p w:rsidR="00000000" w:rsidDel="00000000" w:rsidP="00000000" w:rsidRDefault="00000000" w:rsidRPr="00000000" w14:paraId="000000B1">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B2">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B3">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4">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Expérience dans la réalisation de projets similaires en Haïti pour les Nations Unies, des ONG ou organisations internationales de grande envergure est considéré comme un atout ;</w:t>
            </w:r>
            <w:r w:rsidDel="00000000" w:rsidR="00000000" w:rsidRPr="00000000">
              <w:rPr>
                <w:rtl w:val="0"/>
              </w:rPr>
            </w:r>
          </w:p>
        </w:tc>
        <w:tc>
          <w:tcPr>
            <w:vAlign w:val="center"/>
          </w:tcPr>
          <w:p w:rsidR="00000000" w:rsidDel="00000000" w:rsidP="00000000" w:rsidRDefault="00000000" w:rsidRPr="00000000" w14:paraId="000000B5">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B6">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B7">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B8">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9">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Être basée en Haïti est un avantage </w:t>
            </w:r>
          </w:p>
        </w:tc>
        <w:tc>
          <w:tcPr>
            <w:vAlign w:val="center"/>
          </w:tcPr>
          <w:p w:rsidR="00000000" w:rsidDel="00000000" w:rsidP="00000000" w:rsidRDefault="00000000" w:rsidRPr="00000000" w14:paraId="000000BA">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BB">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BC">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BD">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E">
            <w:pPr>
              <w:spacing w:after="200" w:before="60" w:line="276" w:lineRule="auto"/>
              <w:ind w:left="0" w:firstLine="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Le soumissionnaire doit présenter un portfolio électronique contenant au moins quatres exemples concrets de travaux antérieurs similaires à ceux demandés au lot 1 ; </w:t>
            </w:r>
            <w:r w:rsidDel="00000000" w:rsidR="00000000" w:rsidRPr="00000000">
              <w:rPr>
                <w:rtl w:val="0"/>
              </w:rPr>
            </w:r>
          </w:p>
        </w:tc>
        <w:tc>
          <w:tcPr>
            <w:vAlign w:val="center"/>
          </w:tcPr>
          <w:p w:rsidR="00000000" w:rsidDel="00000000" w:rsidP="00000000" w:rsidRDefault="00000000" w:rsidRPr="00000000" w14:paraId="000000BF">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C0">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C1">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C2">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3">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 soumissionnaire doit envoyer une liste d'au moins cinq clients passés ou actuels pour la fourniture de services similaires.</w:t>
            </w:r>
          </w:p>
        </w:tc>
        <w:tc>
          <w:tcPr>
            <w:vAlign w:val="center"/>
          </w:tcPr>
          <w:p w:rsidR="00000000" w:rsidDel="00000000" w:rsidP="00000000" w:rsidRDefault="00000000" w:rsidRPr="00000000" w14:paraId="000000C4">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C5">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C6">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C7">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8">
            <w:pPr>
              <w:spacing w:after="14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 contractant veillera à ce qu'une équipe dédiée soit affectée à Cities Alliance. </w:t>
            </w:r>
          </w:p>
        </w:tc>
        <w:tc>
          <w:tcPr>
            <w:vAlign w:val="cente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CA">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CB">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CC">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D">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 chef d'équipe / stratégiste doit être titulaire d'un diplôme universitaire supérieur délivré par un établissement réputé dans le domaine de la communication, des sciences sociales ou dans un domaine connexe. Il/elle doit avoir au moins cinq ans d'expérience en stratégies de communication et a fait ses preuves en matière d'approches créatives. Il/elle servira de point de contact principal pour Cities Alliance ;</w:t>
            </w:r>
          </w:p>
        </w:tc>
        <w:tc>
          <w:tcPr>
            <w:vAlign w:val="center"/>
          </w:tcPr>
          <w:p w:rsidR="00000000" w:rsidDel="00000000" w:rsidP="00000000" w:rsidRDefault="00000000" w:rsidRPr="00000000" w14:paraId="000000CE">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CF">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D0">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D1">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2">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Les autres membres de l'équipe proposés doivent posséder des qualifications et une expérience en rapport avec la catégorie de service et être désignés à des niveaux correspondant à leur formation.</w:t>
            </w:r>
          </w:p>
        </w:tc>
        <w:tc>
          <w:tcPr>
            <w:vAlign w:val="center"/>
          </w:tcPr>
          <w:p w:rsidR="00000000" w:rsidDel="00000000" w:rsidP="00000000" w:rsidRDefault="00000000" w:rsidRPr="00000000" w14:paraId="000000D3">
            <w:pPr>
              <w:jc w:val="center"/>
              <w:rPr>
                <w:rFonts w:ascii="Open Sans" w:cs="Open Sans" w:eastAsia="Open Sans" w:hAnsi="Open Sans"/>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D4">
            <w:pPr>
              <w:spacing w:after="0" w:before="0" w:line="308.5714285714286" w:lineRule="auto"/>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Le soumissionnaire doit fournir des détails sur les critères et joindre les documents requis.</w:t>
            </w:r>
          </w:p>
          <w:p w:rsidR="00000000" w:rsidDel="00000000" w:rsidP="00000000" w:rsidRDefault="00000000" w:rsidRPr="00000000" w14:paraId="000000D5">
            <w:pPr>
              <w:spacing w:after="0" w:before="0" w:line="308.5714285714286" w:lineRule="auto"/>
              <w:jc w:val="both"/>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D6">
            <w:pPr>
              <w:spacing w:after="0" w:before="0" w:line="308.5714285714286" w:lineRule="auto"/>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La réponse Oui/Non ne sera pas considérée comme un détail et entraînera la disqualification.</w:t>
            </w:r>
            <w:r w:rsidDel="00000000" w:rsidR="00000000" w:rsidRPr="00000000">
              <w:rPr>
                <w:rtl w:val="0"/>
              </w:rPr>
            </w:r>
          </w:p>
        </w:tc>
      </w:tr>
    </w:tbl>
    <w:p w:rsidR="00000000" w:rsidDel="00000000" w:rsidP="00000000" w:rsidRDefault="00000000" w:rsidRPr="00000000" w14:paraId="000000D7">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9">
      <w:pPr>
        <w:spacing w:after="140" w:before="60" w:line="276" w:lineRule="auto"/>
        <w:rPr>
          <w:rFonts w:ascii="Open Sans" w:cs="Open Sans" w:eastAsia="Open Sans" w:hAnsi="Open Sans"/>
          <w:b w:val="1"/>
          <w:color w:val="528cc9"/>
        </w:rPr>
      </w:pPr>
      <w:r w:rsidDel="00000000" w:rsidR="00000000" w:rsidRPr="00000000">
        <w:rPr>
          <w:rFonts w:ascii="Open Sans" w:cs="Open Sans" w:eastAsia="Open Sans" w:hAnsi="Open Sans"/>
          <w:b w:val="1"/>
          <w:rtl w:val="0"/>
        </w:rPr>
        <w:t xml:space="preserve">Lot 02: Soutenir la mise en œuvre des plans de communication de Cities Alliance en Haïti</w:t>
      </w:r>
      <w:r w:rsidDel="00000000" w:rsidR="00000000" w:rsidRPr="00000000">
        <w:rPr>
          <w:rtl w:val="0"/>
        </w:rPr>
      </w:r>
    </w:p>
    <w:p w:rsidR="00000000" w:rsidDel="00000000" w:rsidP="00000000" w:rsidRDefault="00000000" w:rsidRPr="00000000" w14:paraId="000000DA">
      <w:pPr>
        <w:tabs>
          <w:tab w:val="center" w:leader="none" w:pos="4320"/>
          <w:tab w:val="right" w:leader="none" w:pos="8640"/>
        </w:tabs>
        <w:rPr>
          <w:rFonts w:ascii="Open Sans" w:cs="Open Sans" w:eastAsia="Open Sans" w:hAnsi="Open Sans"/>
          <w:b w:val="1"/>
        </w:rPr>
      </w:pPr>
      <w:r w:rsidDel="00000000" w:rsidR="00000000" w:rsidRPr="00000000">
        <w:rPr>
          <w:rtl w:val="0"/>
        </w:rPr>
      </w:r>
    </w:p>
    <w:tbl>
      <w:tblPr>
        <w:tblStyle w:val="Table6"/>
        <w:tblW w:w="102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15"/>
        <w:gridCol w:w="1965"/>
        <w:gridCol w:w="4635"/>
        <w:tblGridChange w:id="0">
          <w:tblGrid>
            <w:gridCol w:w="3615"/>
            <w:gridCol w:w="1965"/>
            <w:gridCol w:w="463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DB">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Exigences techniques minimales de l’UNOPS</w:t>
            </w:r>
          </w:p>
        </w:tc>
        <w:tc>
          <w:tcPr>
            <w:shd w:fill="d9d9d9" w:val="clear"/>
            <w:vAlign w:val="center"/>
          </w:tcPr>
          <w:p w:rsidR="00000000" w:rsidDel="00000000" w:rsidP="00000000" w:rsidRDefault="00000000" w:rsidRPr="00000000" w14:paraId="000000DC">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La cotation est-elle conforme?</w:t>
            </w:r>
          </w:p>
          <w:p w:rsidR="00000000" w:rsidDel="00000000" w:rsidP="00000000" w:rsidRDefault="00000000" w:rsidRPr="00000000" w14:paraId="000000DD">
            <w:pPr>
              <w:jc w:val="center"/>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0DE">
            <w:pPr>
              <w:spacing w:after="0" w:before="0" w:line="308.5714285714286" w:lineRule="auto"/>
              <w:jc w:val="center"/>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Détails des services fournis. </w:t>
            </w:r>
            <w:r w:rsidDel="00000000" w:rsidR="00000000" w:rsidRPr="00000000">
              <w:rPr>
                <w:rFonts w:ascii="Open Sans" w:cs="Open Sans" w:eastAsia="Open Sans" w:hAnsi="Open Sans"/>
                <w:sz w:val="18"/>
                <w:szCs w:val="18"/>
                <w:rtl w:val="0"/>
              </w:rPr>
              <w:t xml:space="preserve">A compléter par le soumissionnaire</w:t>
            </w:r>
          </w:p>
        </w:tc>
      </w:tr>
      <w:tr>
        <w:trPr>
          <w:cantSplit w:val="0"/>
          <w:tblHeader w:val="0"/>
        </w:trPr>
        <w:tc>
          <w:tcPr>
            <w:vAlign w:val="center"/>
          </w:tcPr>
          <w:p w:rsidR="00000000" w:rsidDel="00000000" w:rsidP="00000000" w:rsidRDefault="00000000" w:rsidRPr="00000000" w14:paraId="000000DF">
            <w:pPr>
              <w:spacing w:after="200" w:before="60" w:line="276" w:lineRule="auto"/>
              <w:ind w:left="0" w:firstLine="0"/>
              <w:jc w:val="both"/>
              <w:rPr>
                <w:rFonts w:ascii="Open Sans" w:cs="Open Sans" w:eastAsia="Open Sans" w:hAnsi="Open Sans"/>
                <w:sz w:val="16"/>
                <w:szCs w:val="16"/>
              </w:rPr>
            </w:pPr>
            <w:r w:rsidDel="00000000" w:rsidR="00000000" w:rsidRPr="00000000">
              <w:rPr>
                <w:rFonts w:ascii="Open Sans" w:cs="Open Sans" w:eastAsia="Open Sans" w:hAnsi="Open Sans"/>
                <w:rtl w:val="0"/>
              </w:rPr>
              <w:t xml:space="preserve">L’entreprise doit avoir fait preuve d'une expertise avancée et d’au moins 5 ans d’expérience réussie dans les domaines détaillés dans le Lot 2. Des années d'expérience supplémentaires sont un avantage</w:t>
            </w:r>
            <w:r w:rsidDel="00000000" w:rsidR="00000000" w:rsidRPr="00000000">
              <w:rPr>
                <w:rtl w:val="0"/>
              </w:rPr>
            </w:r>
          </w:p>
        </w:tc>
        <w:tc>
          <w:tcPr>
            <w:vAlign w:val="center"/>
          </w:tcPr>
          <w:p w:rsidR="00000000" w:rsidDel="00000000" w:rsidP="00000000" w:rsidRDefault="00000000" w:rsidRPr="00000000" w14:paraId="000000E0">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E1">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0E2">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0E3">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4">
            <w:pPr>
              <w:spacing w:after="200" w:before="60" w:line="276" w:lineRule="auto"/>
              <w:ind w:left="0" w:firstLine="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L’entreprise doit avoir des activités en cours et des prestataires en Haïti. Être basée en Haïti est un avantage</w:t>
            </w:r>
            <w:r w:rsidDel="00000000" w:rsidR="00000000" w:rsidRPr="00000000">
              <w:rPr>
                <w:rtl w:val="0"/>
              </w:rPr>
            </w:r>
          </w:p>
        </w:tc>
        <w:tc>
          <w:tcPr>
            <w:vAlign w:val="center"/>
          </w:tcPr>
          <w:p w:rsidR="00000000" w:rsidDel="00000000" w:rsidP="00000000" w:rsidRDefault="00000000" w:rsidRPr="00000000" w14:paraId="000000E5">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w:t>
            </w:r>
            <w:r w:rsidDel="00000000" w:rsidR="00000000" w:rsidRPr="00000000">
              <w:rPr>
                <w:rtl w:val="0"/>
              </w:rPr>
            </w:r>
          </w:p>
        </w:tc>
        <w:tc>
          <w:tcPr>
            <w:vAlign w:val="center"/>
          </w:tcPr>
          <w:p w:rsidR="00000000" w:rsidDel="00000000" w:rsidP="00000000" w:rsidRDefault="00000000" w:rsidRPr="00000000" w14:paraId="000000E6">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0E7">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0E8">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9">
            <w:pPr>
              <w:spacing w:after="200" w:before="60" w:line="276" w:lineRule="auto"/>
              <w:ind w:left="0" w:firstLine="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Expérience dans la réalisation de projets similaires en Haïti pour les Nations Unies, des ONG ou organisations/entreprises internationales de grande envergure est considéré comme un atout</w:t>
            </w:r>
            <w:r w:rsidDel="00000000" w:rsidR="00000000" w:rsidRPr="00000000">
              <w:rPr>
                <w:rtl w:val="0"/>
              </w:rPr>
            </w:r>
          </w:p>
        </w:tc>
        <w:tc>
          <w:tcPr>
            <w:vAlign w:val="center"/>
          </w:tcPr>
          <w:p w:rsidR="00000000" w:rsidDel="00000000" w:rsidP="00000000" w:rsidRDefault="00000000" w:rsidRPr="00000000" w14:paraId="000000EA">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EB">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0EC">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0ED">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E">
            <w:pPr>
              <w:spacing w:after="140" w:before="6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L'auteur de l'offre doit soumettre un portefeuille électronique contenant des exemples de travaux antérieurs, comme demandé ci-dessous.</w:t>
            </w:r>
          </w:p>
          <w:p w:rsidR="00000000" w:rsidDel="00000000" w:rsidP="00000000" w:rsidRDefault="00000000" w:rsidRPr="00000000" w14:paraId="000000EF">
            <w:pPr>
              <w:spacing w:after="140" w:before="6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0">
            <w:pPr>
              <w:spacing w:after="200" w:line="276" w:lineRule="auto"/>
              <w:ind w:left="360" w:firstLine="0"/>
              <w:jc w:val="both"/>
              <w:rPr>
                <w:rFonts w:ascii="Open Sans" w:cs="Open Sans" w:eastAsia="Open Sans" w:hAnsi="Open Sans"/>
              </w:rPr>
            </w:pPr>
            <w:r w:rsidDel="00000000" w:rsidR="00000000" w:rsidRPr="00000000">
              <w:rPr>
                <w:rFonts w:ascii="Open Sans" w:cs="Open Sans" w:eastAsia="Open Sans" w:hAnsi="Open Sans"/>
                <w:rtl w:val="0"/>
              </w:rPr>
              <w:t xml:space="preserve">(i) Un portfolio électronique à jour comprenant au minimum les éléments suivants:</w:t>
            </w:r>
          </w:p>
          <w:p w:rsidR="00000000" w:rsidDel="00000000" w:rsidP="00000000" w:rsidRDefault="00000000" w:rsidRPr="00000000" w14:paraId="000000F1">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3 à 5 publications différentes (y compris les couvertures, les exemples de mise en page, les exemples de traitement des graphiques), couvrant un large éventail de domaines thématiques. Des exemples de pages des différentes publications sont nécessaires, pas forcément des documents complets ;</w:t>
            </w:r>
          </w:p>
          <w:p w:rsidR="00000000" w:rsidDel="00000000" w:rsidP="00000000" w:rsidRDefault="00000000" w:rsidRPr="00000000" w14:paraId="000000F2">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3 exemples d'infographies ;</w:t>
            </w:r>
          </w:p>
          <w:p w:rsidR="00000000" w:rsidDel="00000000" w:rsidP="00000000" w:rsidRDefault="00000000" w:rsidRPr="00000000" w14:paraId="000000F3">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3 à 5 échantillons de vidéos ;</w:t>
            </w:r>
          </w:p>
          <w:p w:rsidR="00000000" w:rsidDel="00000000" w:rsidP="00000000" w:rsidRDefault="00000000" w:rsidRPr="00000000" w14:paraId="000000F4">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3 à 5 échantillons de photos ;</w:t>
            </w:r>
          </w:p>
          <w:p w:rsidR="00000000" w:rsidDel="00000000" w:rsidP="00000000" w:rsidRDefault="00000000" w:rsidRPr="00000000" w14:paraId="000000F5">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3 exemples de matériaux de communication numériques.</w:t>
            </w:r>
          </w:p>
          <w:p w:rsidR="00000000" w:rsidDel="00000000" w:rsidP="00000000" w:rsidRDefault="00000000" w:rsidRPr="00000000" w14:paraId="000000F6">
            <w:pPr>
              <w:spacing w:after="200" w:before="60" w:line="276" w:lineRule="auto"/>
              <w:ind w:left="360" w:firstLine="0"/>
              <w:jc w:val="both"/>
              <w:rPr>
                <w:rFonts w:ascii="Open Sans" w:cs="Open Sans" w:eastAsia="Open Sans" w:hAnsi="Open Sans"/>
              </w:rPr>
            </w:pPr>
            <w:r w:rsidDel="00000000" w:rsidR="00000000" w:rsidRPr="00000000">
              <w:rPr>
                <w:rFonts w:ascii="Open Sans" w:cs="Open Sans" w:eastAsia="Open Sans" w:hAnsi="Open Sans"/>
                <w:rtl w:val="0"/>
              </w:rPr>
              <w:t xml:space="preserve">(ii) Liste d'au moins cinq clients passés ou actuels pour la fourniture de services similaires.</w:t>
            </w:r>
          </w:p>
        </w:tc>
        <w:tc>
          <w:tcPr>
            <w:vAlign w:val="center"/>
          </w:tcPr>
          <w:p w:rsidR="00000000" w:rsidDel="00000000" w:rsidP="00000000" w:rsidRDefault="00000000" w:rsidRPr="00000000" w14:paraId="000000F7">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F8">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0F9">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0FA">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B">
            <w:pPr>
              <w:spacing w:after="140" w:before="60" w:line="276" w:lineRule="auto"/>
              <w:jc w:val="both"/>
              <w:rPr>
                <w:rFonts w:ascii="Open Sans" w:cs="Open Sans" w:eastAsia="Open Sans" w:hAnsi="Open Sans"/>
                <w:sz w:val="16"/>
                <w:szCs w:val="16"/>
              </w:rPr>
            </w:pPr>
            <w:r w:rsidDel="00000000" w:rsidR="00000000" w:rsidRPr="00000000">
              <w:rPr>
                <w:rFonts w:ascii="Open Sans" w:cs="Open Sans" w:eastAsia="Open Sans" w:hAnsi="Open Sans"/>
                <w:rtl w:val="0"/>
              </w:rPr>
              <w:t xml:space="preserve">Le contractant veillera à ce qu'une équipe dédiée soit affectée à Cities Alliance. L’équipe doit maîtriser le français et le créole haïtien et comprendre au moins les profils de compétences suivants :</w:t>
            </w:r>
            <w:r w:rsidDel="00000000" w:rsidR="00000000" w:rsidRPr="00000000">
              <w:rPr>
                <w:rtl w:val="0"/>
              </w:rPr>
            </w:r>
          </w:p>
        </w:tc>
        <w:tc>
          <w:tcPr>
            <w:vAlign w:val="center"/>
          </w:tcPr>
          <w:p w:rsidR="00000000" w:rsidDel="00000000" w:rsidP="00000000" w:rsidRDefault="00000000" w:rsidRPr="00000000" w14:paraId="000000FC">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FD">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0FE">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0FF">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0">
            <w:pPr>
              <w:spacing w:after="140" w:before="60" w:line="276" w:lineRule="auto"/>
              <w:jc w:val="both"/>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 Chef de projet/directeur artistique</w:t>
            </w:r>
          </w:p>
          <w:p w:rsidR="00000000" w:rsidDel="00000000" w:rsidP="00000000" w:rsidRDefault="00000000" w:rsidRPr="00000000" w14:paraId="00000101">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 chef de projet/directeur/rice artistique est responsable de la gestion et la conceptualisation des projets numériques et imprimés. Il/elle réfléchira et fournira une orientation créative et innovante en matière de conception, conformément aux lignes directrices de Cities Alliance ;</w:t>
            </w:r>
          </w:p>
          <w:p w:rsidR="00000000" w:rsidDel="00000000" w:rsidP="00000000" w:rsidRDefault="00000000" w:rsidRPr="00000000" w14:paraId="00000102">
            <w:pPr>
              <w:spacing w:after="200" w:before="60" w:line="276"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3">
            <w:pPr>
              <w:spacing w:after="20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a au moins cinq ans d'expérience dans le domaine de la conception numérique et imprimée et a fait ses preuves en matière d'approches créatives.</w:t>
            </w:r>
          </w:p>
          <w:p w:rsidR="00000000" w:rsidDel="00000000" w:rsidP="00000000" w:rsidRDefault="00000000" w:rsidRPr="00000000" w14:paraId="00000104">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doit avoir obtenu un diplôme ou une qualification équivalente dans une école/université/programme des arts ou conception graphique.</w:t>
            </w:r>
          </w:p>
        </w:tc>
        <w:tc>
          <w:tcPr>
            <w:vAlign w:val="center"/>
          </w:tcPr>
          <w:p w:rsidR="00000000" w:rsidDel="00000000" w:rsidP="00000000" w:rsidRDefault="00000000" w:rsidRPr="00000000" w14:paraId="00000105">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06">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107">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108">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9">
            <w:pPr>
              <w:spacing w:after="140" w:before="60" w:line="276" w:lineRule="auto"/>
              <w:jc w:val="both"/>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Concepteur/rice graphique</w:t>
            </w:r>
          </w:p>
          <w:p w:rsidR="00000000" w:rsidDel="00000000" w:rsidP="00000000" w:rsidRDefault="00000000" w:rsidRPr="00000000" w14:paraId="0000010A">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 concepteur graphique est un expert des logiciels de conception graphique les plus courants (notamment Adobe Photoshop et Illustrator) ;</w:t>
            </w:r>
          </w:p>
          <w:p w:rsidR="00000000" w:rsidDel="00000000" w:rsidP="00000000" w:rsidRDefault="00000000" w:rsidRPr="00000000" w14:paraId="0000010B">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fera preuve d'un haut niveau de créativité et d'une compréhension claire de la conception moderne de sites web ;</w:t>
            </w:r>
          </w:p>
          <w:p w:rsidR="00000000" w:rsidDel="00000000" w:rsidP="00000000" w:rsidRDefault="00000000" w:rsidRPr="00000000" w14:paraId="0000010C">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sera en mesure de démontrer qu'il/elle possède des compétences avancées en matière de visualisation de données ;</w:t>
            </w:r>
          </w:p>
          <w:p w:rsidR="00000000" w:rsidDel="00000000" w:rsidP="00000000" w:rsidRDefault="00000000" w:rsidRPr="00000000" w14:paraId="0000010D">
            <w:pPr>
              <w:spacing w:after="200" w:before="60" w:line="276" w:lineRule="auto"/>
              <w:ind w:left="0" w:firstLine="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Le graphiste doit avoir obtenu un diplôme ou une qualification équivalente dans une école/université de graphisme</w:t>
            </w:r>
            <w:r w:rsidDel="00000000" w:rsidR="00000000" w:rsidRPr="00000000">
              <w:rPr>
                <w:rtl w:val="0"/>
              </w:rPr>
            </w:r>
          </w:p>
        </w:tc>
        <w:tc>
          <w:tcPr>
            <w:vAlign w:val="center"/>
          </w:tcPr>
          <w:p w:rsidR="00000000" w:rsidDel="00000000" w:rsidP="00000000" w:rsidRDefault="00000000" w:rsidRPr="00000000" w14:paraId="0000010E">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0F">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110">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111">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12">
            <w:pPr>
              <w:spacing w:after="140" w:before="60" w:line="276" w:lineRule="auto"/>
              <w:jc w:val="both"/>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Photographe</w:t>
            </w:r>
          </w:p>
          <w:p w:rsidR="00000000" w:rsidDel="00000000" w:rsidP="00000000" w:rsidRDefault="00000000" w:rsidRPr="00000000" w14:paraId="00000113">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Le/la photographe est un expert en matière d'équipement de production photographique et les outils d'édition couramment utilisés </w:t>
            </w:r>
          </w:p>
          <w:p w:rsidR="00000000" w:rsidDel="00000000" w:rsidP="00000000" w:rsidRDefault="00000000" w:rsidRPr="00000000" w14:paraId="00000114">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devra faire preuve d'une grande créativité et d'une bonne compréhension des techniques modernes de photographie ;</w:t>
            </w:r>
          </w:p>
          <w:p w:rsidR="00000000" w:rsidDel="00000000" w:rsidP="00000000" w:rsidRDefault="00000000" w:rsidRPr="00000000" w14:paraId="00000115">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aura au moins cinq ans d'expérience dans le domaine de la photographie et pourra démontrer une expérience réussie dans un travail de haute qualité ;</w:t>
            </w:r>
          </w:p>
          <w:p w:rsidR="00000000" w:rsidDel="00000000" w:rsidP="00000000" w:rsidRDefault="00000000" w:rsidRPr="00000000" w14:paraId="00000116">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doit avoir obtenu un diplôme ou une qualification équivalente dans une école/université de photographie, ou avoir une expérience équivalente.</w:t>
            </w:r>
          </w:p>
        </w:tc>
        <w:tc>
          <w:tcPr>
            <w:vAlign w:val="center"/>
          </w:tcPr>
          <w:p w:rsidR="00000000" w:rsidDel="00000000" w:rsidP="00000000" w:rsidRDefault="00000000" w:rsidRPr="00000000" w14:paraId="00000117">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18">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119">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11A">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1B">
            <w:pPr>
              <w:spacing w:after="140" w:before="60" w:line="276" w:lineRule="auto"/>
              <w:jc w:val="both"/>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Vidéographe</w:t>
            </w:r>
          </w:p>
          <w:p w:rsidR="00000000" w:rsidDel="00000000" w:rsidP="00000000" w:rsidRDefault="00000000" w:rsidRPr="00000000" w14:paraId="0000011C">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Le/la vidéographe est un(e) expert(e) en matière d'équipement de production vidéographique et les outils d'édition couramment utilisés ;</w:t>
            </w:r>
          </w:p>
          <w:p w:rsidR="00000000" w:rsidDel="00000000" w:rsidP="00000000" w:rsidRDefault="00000000" w:rsidRPr="00000000" w14:paraId="0000011D">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devra faire preuve d'une grande créativité et d'une bonne compréhension des techniques modernes de vidéographie ;</w:t>
            </w:r>
          </w:p>
          <w:p w:rsidR="00000000" w:rsidDel="00000000" w:rsidP="00000000" w:rsidRDefault="00000000" w:rsidRPr="00000000" w14:paraId="0000011E">
            <w:pPr>
              <w:spacing w:after="200" w:before="6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Il/elle aura au moins cinq ans d'expérience dans le domaine de la vidéographie et pourra démontrer une expérience réussie dans un travail de haute qualité ;</w:t>
            </w:r>
          </w:p>
          <w:p w:rsidR="00000000" w:rsidDel="00000000" w:rsidP="00000000" w:rsidRDefault="00000000" w:rsidRPr="00000000" w14:paraId="0000011F">
            <w:pPr>
              <w:spacing w:after="200" w:before="60" w:line="276" w:lineRule="auto"/>
              <w:ind w:left="0" w:firstLine="0"/>
              <w:jc w:val="both"/>
              <w:rPr>
                <w:rFonts w:ascii="Open Sans" w:cs="Open Sans" w:eastAsia="Open Sans" w:hAnsi="Open Sans"/>
                <w:sz w:val="18"/>
                <w:szCs w:val="18"/>
              </w:rPr>
            </w:pPr>
            <w:r w:rsidDel="00000000" w:rsidR="00000000" w:rsidRPr="00000000">
              <w:rPr>
                <w:rFonts w:ascii="Open Sans" w:cs="Open Sans" w:eastAsia="Open Sans" w:hAnsi="Open Sans"/>
                <w:rtl w:val="0"/>
              </w:rPr>
              <w:t xml:space="preserve">Il/elle doit avoir obtenu un diplôme ou une qualification équivalente dans une école/université de production vidéographique, ou avoir une expérience équivalente.</w:t>
            </w:r>
            <w:r w:rsidDel="00000000" w:rsidR="00000000" w:rsidRPr="00000000">
              <w:rPr>
                <w:rtl w:val="0"/>
              </w:rPr>
            </w:r>
          </w:p>
        </w:tc>
        <w:tc>
          <w:tcPr>
            <w:vAlign w:val="center"/>
          </w:tcPr>
          <w:p w:rsidR="00000000" w:rsidDel="00000000" w:rsidP="00000000" w:rsidRDefault="00000000" w:rsidRPr="00000000" w14:paraId="00000120">
            <w:pPr>
              <w:jc w:val="center"/>
              <w:rPr>
                <w:rFonts w:ascii="Open Sans" w:cs="Open Sans" w:eastAsia="Open Sans" w:hAnsi="Open Sans"/>
                <w:sz w:val="18"/>
                <w:szCs w:val="18"/>
              </w:rPr>
            </w:pPr>
            <w:r w:rsidDel="00000000" w:rsidR="00000000" w:rsidRPr="00000000">
              <w:rPr>
                <w:rFonts w:ascii="Open Sans" w:cs="Open Sans" w:eastAsia="Open Sans" w:hAnsi="Open Sans"/>
                <w:color w:val="ffffff"/>
                <w:sz w:val="2"/>
                <w:szCs w:val="2"/>
                <w:highlight w:val="cyan"/>
                <w:rtl w:val="0"/>
              </w:rPr>
              <w:t xml:space="preserve">{0&gt;</w:t>
            </w:r>
            <w:r w:rsidDel="00000000" w:rsidR="00000000" w:rsidRPr="00000000">
              <w:rPr>
                <w:rFonts w:ascii="Arial Unicode MS" w:cs="Arial Unicode MS" w:eastAsia="Arial Unicode MS" w:hAnsi="Arial Unicode MS"/>
                <w:sz w:val="18"/>
                <w:szCs w:val="18"/>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21">
            <w:pPr>
              <w:spacing w:after="0" w:before="0" w:line="308.5714285714286" w:lineRule="auto"/>
              <w:jc w:val="both"/>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highlight w:val="cyan"/>
                <w:rtl w:val="0"/>
              </w:rPr>
              <w:t xml:space="preserve">Le soumissionnaire doit fournir des détails sur les critères et joindre les documents requis.</w:t>
            </w:r>
          </w:p>
          <w:p w:rsidR="00000000" w:rsidDel="00000000" w:rsidP="00000000" w:rsidRDefault="00000000" w:rsidRPr="00000000" w14:paraId="00000122">
            <w:pPr>
              <w:spacing w:after="0" w:before="0" w:line="308.5714285714286" w:lineRule="auto"/>
              <w:jc w:val="both"/>
              <w:rPr>
                <w:rFonts w:ascii="Open Sans" w:cs="Open Sans" w:eastAsia="Open Sans" w:hAnsi="Open Sans"/>
                <w:sz w:val="18"/>
                <w:szCs w:val="18"/>
                <w:highlight w:val="cyan"/>
              </w:rPr>
            </w:pPr>
            <w:r w:rsidDel="00000000" w:rsidR="00000000" w:rsidRPr="00000000">
              <w:rPr>
                <w:rtl w:val="0"/>
              </w:rPr>
            </w:r>
          </w:p>
          <w:p w:rsidR="00000000" w:rsidDel="00000000" w:rsidP="00000000" w:rsidRDefault="00000000" w:rsidRPr="00000000" w14:paraId="00000123">
            <w:pPr>
              <w:spacing w:after="0" w:before="0" w:line="308.5714285714286" w:lineRule="auto"/>
              <w:jc w:val="both"/>
              <w:rPr>
                <w:rFonts w:ascii="Open Sans" w:cs="Open Sans" w:eastAsia="Open Sans" w:hAnsi="Open Sans"/>
                <w:sz w:val="18"/>
                <w:szCs w:val="18"/>
                <w:highlight w:val="lightGray"/>
              </w:rPr>
            </w:pPr>
            <w:r w:rsidDel="00000000" w:rsidR="00000000" w:rsidRPr="00000000">
              <w:rPr>
                <w:rFonts w:ascii="Open Sans" w:cs="Open Sans" w:eastAsia="Open Sans" w:hAnsi="Open Sans"/>
                <w:sz w:val="18"/>
                <w:szCs w:val="18"/>
                <w:highlight w:val="cyan"/>
                <w:rtl w:val="0"/>
              </w:rPr>
              <w:t xml:space="preserve">La réponse Oui/Non ne sera pas considérée comme un détail et entraînera la disqualification.</w:t>
            </w:r>
            <w:r w:rsidDel="00000000" w:rsidR="00000000" w:rsidRPr="00000000">
              <w:rPr>
                <w:rtl w:val="0"/>
              </w:rPr>
            </w:r>
          </w:p>
        </w:tc>
      </w:tr>
    </w:tbl>
    <w:p w:rsidR="00000000" w:rsidDel="00000000" w:rsidP="00000000" w:rsidRDefault="00000000" w:rsidRPr="00000000" w14:paraId="00000124">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25">
      <w:pPr>
        <w:rPr>
          <w:rFonts w:ascii="Open Sans" w:cs="Open Sans" w:eastAsia="Open Sans" w:hAnsi="Open Sans"/>
        </w:rPr>
      </w:pPr>
      <w:r w:rsidDel="00000000" w:rsidR="00000000" w:rsidRPr="00000000">
        <w:rPr>
          <w:rtl w:val="0"/>
        </w:rPr>
      </w:r>
    </w:p>
    <w:p w:rsidR="00000000" w:rsidDel="00000000" w:rsidP="00000000" w:rsidRDefault="00000000" w:rsidRPr="00000000" w14:paraId="00000126">
      <w:pPr>
        <w:spacing w:after="240" w:lineRule="auto"/>
        <w:rPr>
          <w:rFonts w:ascii="Open Sans" w:cs="Open Sans" w:eastAsia="Open Sans" w:hAnsi="Open Sans"/>
        </w:rPr>
      </w:pPr>
      <w:r w:rsidDel="00000000" w:rsidR="00000000" w:rsidRPr="00000000">
        <w:rPr>
          <w:rFonts w:ascii="Open Sans" w:cs="Open Sans" w:eastAsia="Open Sans" w:hAnsi="Open Sans"/>
          <w:rtl w:val="0"/>
        </w:rPr>
        <w:t xml:space="preserve">Les biens et services connexes présentés (le cas échéant) sont conformes aux spécifications requises et aux besoins stipulés dans la </w:t>
      </w:r>
      <w:r w:rsidDel="00000000" w:rsidR="00000000" w:rsidRPr="00000000">
        <w:rPr>
          <w:rFonts w:ascii="Open Sans" w:cs="Open Sans" w:eastAsia="Open Sans" w:hAnsi="Open Sans"/>
          <w:b w:val="1"/>
          <w:rtl w:val="0"/>
        </w:rPr>
        <w:t xml:space="preserve">Section II : Liste des besoins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27">
      <w:pPr>
        <w:ind w:left="3600" w:right="-34" w:firstLine="720"/>
        <w:jc w:val="both"/>
        <w:rPr>
          <w:rFonts w:ascii="Open Sans" w:cs="Open Sans" w:eastAsia="Open Sans" w:hAnsi="Open Sans"/>
          <w:b w:val="1"/>
        </w:rPr>
      </w:pPr>
      <w:r w:rsidDel="00000000" w:rsidR="00000000" w:rsidRPr="00000000">
        <w:rPr>
          <w:rFonts w:ascii="Arial Unicode MS" w:cs="Arial Unicode MS" w:eastAsia="Arial Unicode MS" w:hAnsi="Arial Unicode MS"/>
          <w:color w:val="000000"/>
          <w:highlight w:val="cyan"/>
          <w:rtl w:val="0"/>
        </w:rPr>
        <w:t xml:space="preserve"> ☐ Oui ☐ Non</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28">
      <w:pPr>
        <w:spacing w:after="240" w:before="240" w:lineRule="auto"/>
        <w:ind w:right="-34"/>
        <w:rPr>
          <w:rFonts w:ascii="Open Sans" w:cs="Open Sans" w:eastAsia="Open Sans" w:hAnsi="Open Sans"/>
        </w:rPr>
      </w:pPr>
      <w:r w:rsidDel="00000000" w:rsidR="00000000" w:rsidRPr="00000000">
        <w:rPr>
          <w:rFonts w:ascii="Open Sans" w:cs="Open Sans" w:eastAsia="Open Sans" w:hAnsi="Open Sans"/>
          <w:rtl w:val="0"/>
        </w:rPr>
        <w:t xml:space="preserve">TOUT ECART DOIT ETRE INDIQUE CI-DESSOUS :</w:t>
      </w:r>
    </w:p>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A">
      <w:pPr>
        <w:tabs>
          <w:tab w:val="left" w:leader="none" w:pos="990"/>
          <w:tab w:val="left" w:leader="none" w:pos="5040"/>
          <w:tab w:val="left" w:leader="none" w:pos="5850"/>
        </w:tabs>
        <w:spacing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w:t>
        <w:tab/>
        <w:t xml:space="preserve">: _____________________________________________________________</w:t>
      </w:r>
    </w:p>
    <w:p w:rsidR="00000000" w:rsidDel="00000000" w:rsidP="00000000" w:rsidRDefault="00000000" w:rsidRPr="00000000" w14:paraId="0000012B">
      <w:pPr>
        <w:tabs>
          <w:tab w:val="left" w:leader="none" w:pos="990"/>
        </w:tabs>
        <w:spacing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w:t>
        <w:tab/>
        <w:t xml:space="preserve">: _____________________________________________________________</w:t>
      </w:r>
    </w:p>
    <w:p w:rsidR="00000000" w:rsidDel="00000000" w:rsidP="00000000" w:rsidRDefault="00000000" w:rsidRPr="00000000" w14:paraId="0000012C">
      <w:pPr>
        <w:tabs>
          <w:tab w:val="left" w:leader="none" w:pos="990"/>
        </w:tabs>
        <w:spacing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tab/>
        <w:t xml:space="preserve">: _____________________________________________________________</w:t>
      </w:r>
    </w:p>
    <w:p w:rsidR="00000000" w:rsidDel="00000000" w:rsidP="00000000" w:rsidRDefault="00000000" w:rsidRPr="00000000" w14:paraId="0000012D">
      <w:pPr>
        <w:tabs>
          <w:tab w:val="left" w:leader="none" w:pos="990"/>
        </w:tabs>
        <w:spacing w:befor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2E">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2F">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Annexe D : Formulaire d’expérience préalable</w:t>
      </w:r>
    </w:p>
    <w:p w:rsidR="00000000" w:rsidDel="00000000" w:rsidP="00000000" w:rsidRDefault="00000000" w:rsidRPr="00000000" w14:paraId="00000130">
      <w:pPr>
        <w:rPr>
          <w:rFonts w:ascii="Open Sans" w:cs="Open Sans" w:eastAsia="Open Sans" w:hAnsi="Open Sans"/>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133">
      <w:pPr>
        <w:rPr>
          <w:rFonts w:ascii="Open Sans" w:cs="Open Sans" w:eastAsia="Open Sans" w:hAnsi="Open Sans"/>
        </w:rPr>
      </w:pPr>
      <w:r w:rsidDel="00000000" w:rsidR="00000000" w:rsidRPr="00000000">
        <w:rPr>
          <w:rtl w:val="0"/>
        </w:rPr>
      </w:r>
    </w:p>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tbl>
      <w:tblPr>
        <w:tblStyle w:val="Table7"/>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140"/>
        <w:gridCol w:w="1200"/>
        <w:gridCol w:w="4110"/>
        <w:gridCol w:w="1455"/>
        <w:tblGridChange w:id="0">
          <w:tblGrid>
            <w:gridCol w:w="1680"/>
            <w:gridCol w:w="1140"/>
            <w:gridCol w:w="1200"/>
            <w:gridCol w:w="4110"/>
            <w:gridCol w:w="1455"/>
          </w:tblGrid>
        </w:tblGridChange>
      </w:tblGrid>
      <w:tr>
        <w:trPr>
          <w:cantSplit w:val="0"/>
          <w:trHeight w:val="1794" w:hRule="atLeast"/>
          <w:tblHeader w:val="0"/>
        </w:trPr>
        <w:tc>
          <w:tcPr>
            <w:shd w:fill="d9d9d9" w:val="clear"/>
            <w:vAlign w:val="center"/>
          </w:tcPr>
          <w:p w:rsidR="00000000" w:rsidDel="00000000" w:rsidP="00000000" w:rsidRDefault="00000000" w:rsidRPr="00000000" w14:paraId="0000013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des services/biens</w:t>
            </w:r>
          </w:p>
        </w:tc>
        <w:tc>
          <w:tcPr>
            <w:shd w:fill="d9d9d9" w:val="clear"/>
            <w:vAlign w:val="center"/>
          </w:tcPr>
          <w:p w:rsidR="00000000" w:rsidDel="00000000" w:rsidP="00000000" w:rsidRDefault="00000000" w:rsidRPr="00000000" w14:paraId="0000013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Pays</w:t>
            </w:r>
          </w:p>
        </w:tc>
        <w:tc>
          <w:tcPr>
            <w:shd w:fill="d9d9d9" w:val="clear"/>
            <w:vAlign w:val="center"/>
          </w:tcPr>
          <w:p w:rsidR="00000000" w:rsidDel="00000000" w:rsidP="00000000" w:rsidRDefault="00000000" w:rsidRPr="00000000" w14:paraId="0000013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Montant total du contrat</w:t>
            </w:r>
          </w:p>
        </w:tc>
        <w:tc>
          <w:tcPr>
            <w:shd w:fill="d9d9d9" w:val="clear"/>
            <w:vAlign w:val="center"/>
          </w:tcPr>
          <w:p w:rsidR="00000000" w:rsidDel="00000000" w:rsidP="00000000" w:rsidRDefault="00000000" w:rsidRPr="00000000" w14:paraId="0000013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Identification et titre du contrat et coordonnées du client</w:t>
            </w:r>
          </w:p>
          <w:p w:rsidR="00000000" w:rsidDel="00000000" w:rsidP="00000000" w:rsidRDefault="00000000" w:rsidRPr="00000000" w14:paraId="0000013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 adresse, numéro de téléphone, adresse e-mail, fax)</w:t>
            </w:r>
          </w:p>
        </w:tc>
        <w:tc>
          <w:tcPr>
            <w:shd w:fill="d9d9d9" w:val="clear"/>
            <w:vAlign w:val="center"/>
          </w:tcPr>
          <w:p w:rsidR="00000000" w:rsidDel="00000000" w:rsidP="00000000" w:rsidRDefault="00000000" w:rsidRPr="00000000" w14:paraId="0000013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Année de réalisation du projet</w:t>
            </w:r>
          </w:p>
        </w:tc>
      </w:tr>
      <w:tr>
        <w:trPr>
          <w:cantSplit w:val="0"/>
          <w:trHeight w:val="1872" w:hRule="atLeast"/>
          <w:tblHeader w:val="0"/>
        </w:trPr>
        <w:tc>
          <w:tcPr>
            <w:vAlign w:val="center"/>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49">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Open Sans" w:cs="Open Sans" w:eastAsia="Open Sans" w:hAnsi="Open Sans"/>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4B">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 </w:t>
        <w:tab/>
        <w:t xml:space="preserve">: _____________________________________________________________</w:t>
      </w:r>
    </w:p>
    <w:p w:rsidR="00000000" w:rsidDel="00000000" w:rsidP="00000000" w:rsidRDefault="00000000" w:rsidRPr="00000000" w14:paraId="0000014C">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Titre</w:t>
        <w:tab/>
        <w:t xml:space="preserve">: _____________________________________________________________</w:t>
      </w:r>
    </w:p>
    <w:p w:rsidR="00000000" w:rsidDel="00000000" w:rsidP="00000000" w:rsidRDefault="00000000" w:rsidRPr="00000000" w14:paraId="0000014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tab/>
        <w:t xml:space="preserve">: _____________________________________________________________</w:t>
      </w:r>
    </w:p>
    <w:p w:rsidR="00000000" w:rsidDel="00000000" w:rsidP="00000000" w:rsidRDefault="00000000" w:rsidRPr="00000000" w14:paraId="0000015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1">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52">
      <w:pPr>
        <w:rPr>
          <w:rFonts w:ascii="Open Sans" w:cs="Open Sans" w:eastAsia="Open Sans" w:hAnsi="Open Sans"/>
          <w:b w:val="1"/>
          <w:color w:val="ffffff"/>
          <w:sz w:val="22"/>
          <w:szCs w:val="22"/>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8">
          <w:pPr>
            <w:tabs>
              <w:tab w:val="center" w:leader="none" w:pos="4320"/>
              <w:tab w:val="right" w:leader="none" w:pos="8640"/>
            </w:tabs>
            <w:rPr>
              <w:rFonts w:ascii="Arial" w:cs="Arial" w:eastAsia="Arial" w:hAnsi="Arial"/>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59">
          <w:pPr>
            <w:tabs>
              <w:tab w:val="center" w:leader="none" w:pos="4320"/>
              <w:tab w:val="right" w:leader="none" w:pos="8640"/>
            </w:tabs>
            <w:ind w:right="2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6375" cy="21907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19075"/>
                  </a:xfrm>
                  <a:prstGeom prst="rect"/>
                  <a:ln/>
                </pic:spPr>
              </pic:pic>
            </a:graphicData>
          </a:graphic>
        </wp:anchor>
      </w:drawing>
    </w:r>
  </w:p>
  <w:tbl>
    <w:tblPr>
      <w:tblStyle w:val="Table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v2</w:t>
          </w:r>
          <w:r w:rsidDel="00000000" w:rsidR="00000000" w:rsidRPr="00000000">
            <w:rPr>
              <w:rFonts w:ascii="Open Sans" w:cs="Open Sans" w:eastAsia="Open Sans" w:hAnsi="Open Sans"/>
              <w:sz w:val="18"/>
              <w:szCs w:val="18"/>
              <w:rtl w:val="0"/>
            </w:rPr>
            <w:t xml:space="preserve">021</w:t>
          </w:r>
          <w:r w:rsidDel="00000000" w:rsidR="00000000" w:rsidRPr="00000000">
            <w:rPr>
              <w:rtl w:val="0"/>
            </w:rPr>
          </w:r>
        </w:p>
      </w:tc>
    </w:tr>
  </w:tbl>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