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14D69" w14:textId="77777777" w:rsidR="003363C7" w:rsidRDefault="003363C7">
      <w:pPr>
        <w:tabs>
          <w:tab w:val="left" w:pos="810"/>
        </w:tabs>
        <w:spacing w:line="360" w:lineRule="auto"/>
        <w:ind w:right="0"/>
        <w:rPr>
          <w:b/>
          <w:color w:val="004976"/>
          <w:sz w:val="18"/>
          <w:szCs w:val="18"/>
          <w:shd w:val="clear" w:color="auto" w:fill="9BE7FA"/>
        </w:rPr>
      </w:pPr>
    </w:p>
    <w:p w14:paraId="10B14D6A" w14:textId="77777777" w:rsidR="003363C7" w:rsidRDefault="003363C7">
      <w:pPr>
        <w:tabs>
          <w:tab w:val="left" w:pos="810"/>
        </w:tabs>
        <w:spacing w:line="360" w:lineRule="auto"/>
        <w:ind w:right="0"/>
        <w:rPr>
          <w:b/>
          <w:color w:val="004976"/>
          <w:sz w:val="18"/>
          <w:szCs w:val="18"/>
          <w:shd w:val="clear" w:color="auto" w:fill="9BE7FA"/>
        </w:rPr>
        <w:sectPr w:rsidR="003363C7">
          <w:headerReference w:type="even" r:id="rId10"/>
          <w:headerReference w:type="default" r:id="rId11"/>
          <w:footerReference w:type="even" r:id="rId12"/>
          <w:footerReference w:type="default" r:id="rId13"/>
          <w:headerReference w:type="first" r:id="rId14"/>
          <w:footerReference w:type="first" r:id="rId15"/>
          <w:pgSz w:w="11907" w:h="16839"/>
          <w:pgMar w:top="1440" w:right="1440" w:bottom="1440" w:left="1440" w:header="720" w:footer="360" w:gutter="0"/>
          <w:pgNumType w:start="1"/>
          <w:cols w:space="720"/>
          <w:titlePg/>
        </w:sectPr>
      </w:pPr>
    </w:p>
    <w:p w14:paraId="10B14D6B" w14:textId="77777777" w:rsidR="003363C7" w:rsidRPr="00393B8E" w:rsidRDefault="001D4EF9">
      <w:pPr>
        <w:pStyle w:val="Title"/>
        <w:tabs>
          <w:tab w:val="left" w:pos="810"/>
        </w:tabs>
        <w:spacing w:before="0" w:after="200"/>
        <w:ind w:right="1005"/>
        <w:rPr>
          <w:rFonts w:ascii="Arial Black" w:eastAsia="Arial Black" w:hAnsi="Arial Black" w:cs="Arial Black"/>
          <w:color w:val="004976"/>
          <w:sz w:val="48"/>
          <w:szCs w:val="48"/>
        </w:rPr>
      </w:pPr>
      <w:bookmarkStart w:id="0" w:name="_heading=h.gjdgxs" w:colFirst="0" w:colLast="0"/>
      <w:bookmarkEnd w:id="0"/>
      <w:r w:rsidRPr="00393B8E">
        <w:rPr>
          <w:rFonts w:ascii="Arial Black" w:eastAsia="Arial Black" w:hAnsi="Arial Black" w:cs="Arial Black"/>
          <w:color w:val="0092D1"/>
          <w:sz w:val="48"/>
          <w:szCs w:val="48"/>
        </w:rPr>
        <w:t>CALL FOR</w:t>
      </w:r>
      <w:r w:rsidRPr="00393B8E">
        <w:rPr>
          <w:rFonts w:ascii="Arial Black" w:eastAsia="Arial Black" w:hAnsi="Arial Black" w:cs="Arial Black"/>
          <w:sz w:val="48"/>
          <w:szCs w:val="48"/>
        </w:rPr>
        <w:t xml:space="preserve"> </w:t>
      </w:r>
      <w:r w:rsidRPr="00393B8E">
        <w:rPr>
          <w:rFonts w:ascii="Arial Black" w:eastAsia="Arial Black" w:hAnsi="Arial Black" w:cs="Arial Black"/>
          <w:color w:val="004976"/>
          <w:sz w:val="48"/>
          <w:szCs w:val="48"/>
        </w:rPr>
        <w:t>PROPOSALS</w:t>
      </w:r>
    </w:p>
    <w:p w14:paraId="10B14D6C" w14:textId="77777777" w:rsidR="003363C7" w:rsidRPr="00393B8E" w:rsidRDefault="003363C7">
      <w:pPr>
        <w:tabs>
          <w:tab w:val="left" w:pos="810"/>
        </w:tabs>
        <w:ind w:right="-90"/>
      </w:pPr>
    </w:p>
    <w:p w14:paraId="10B14D6D" w14:textId="77777777" w:rsidR="003363C7" w:rsidRPr="00393B8E" w:rsidRDefault="003363C7">
      <w:pPr>
        <w:tabs>
          <w:tab w:val="left" w:pos="810"/>
        </w:tabs>
        <w:ind w:right="1110"/>
      </w:pPr>
    </w:p>
    <w:p w14:paraId="10B14D6E" w14:textId="77777777" w:rsidR="003363C7" w:rsidRPr="00393B8E" w:rsidRDefault="001D4EF9">
      <w:pPr>
        <w:tabs>
          <w:tab w:val="left" w:pos="810"/>
        </w:tabs>
        <w:spacing w:line="360" w:lineRule="auto"/>
        <w:ind w:right="0"/>
        <w:rPr>
          <w:rFonts w:ascii="Arial Black" w:eastAsia="Arial Black" w:hAnsi="Arial Black" w:cs="Arial Black"/>
          <w:color w:val="004976"/>
        </w:rPr>
      </w:pPr>
      <w:r w:rsidRPr="00393B8E">
        <w:rPr>
          <w:rFonts w:ascii="Arial Black" w:eastAsia="Arial Black" w:hAnsi="Arial Black" w:cs="Arial Black"/>
          <w:color w:val="004976"/>
        </w:rPr>
        <w:t>Socially Inclusive Sustainable Energy Transition for Provinces in Indonesia</w:t>
      </w:r>
    </w:p>
    <w:p w14:paraId="10B14D6F" w14:textId="77777777" w:rsidR="003363C7" w:rsidRPr="00393B8E" w:rsidRDefault="001D4EF9">
      <w:pPr>
        <w:tabs>
          <w:tab w:val="left" w:pos="810"/>
        </w:tabs>
        <w:spacing w:line="360" w:lineRule="auto"/>
        <w:ind w:right="0"/>
        <w:rPr>
          <w:shd w:val="clear" w:color="auto" w:fill="D9D9D9"/>
        </w:rPr>
      </w:pPr>
      <w:r w:rsidRPr="00393B8E">
        <w:rPr>
          <w:b/>
          <w:color w:val="004976"/>
        </w:rPr>
        <w:t>CFP reference number: CFP-2023-56</w:t>
      </w:r>
    </w:p>
    <w:p w14:paraId="10B14D70" w14:textId="09F69E03" w:rsidR="003363C7" w:rsidRPr="00393B8E" w:rsidRDefault="001D4EF9" w:rsidP="00393B8E">
      <w:pPr>
        <w:tabs>
          <w:tab w:val="left" w:pos="810"/>
        </w:tabs>
        <w:spacing w:line="360" w:lineRule="auto"/>
        <w:ind w:right="0"/>
      </w:pPr>
      <w:r w:rsidRPr="00393B8E">
        <w:rPr>
          <w:b/>
          <w:color w:val="004976"/>
        </w:rPr>
        <w:t>CFP document issue date:</w:t>
      </w:r>
      <w:r w:rsidRPr="00393B8E">
        <w:t xml:space="preserve"> </w:t>
      </w:r>
      <w:r w:rsidRPr="00393B8E">
        <w:rPr>
          <w:b/>
          <w:color w:val="004976"/>
          <w:sz w:val="18"/>
          <w:szCs w:val="18"/>
          <w:shd w:val="clear" w:color="auto" w:fill="9BE7FA"/>
        </w:rPr>
        <w:t xml:space="preserve">August </w:t>
      </w:r>
      <w:r w:rsidR="00393B8E" w:rsidRPr="00393B8E">
        <w:rPr>
          <w:b/>
          <w:color w:val="004976"/>
          <w:sz w:val="18"/>
          <w:szCs w:val="18"/>
          <w:shd w:val="clear" w:color="auto" w:fill="9BE7FA"/>
        </w:rPr>
        <w:t>23</w:t>
      </w:r>
      <w:r w:rsidRPr="00393B8E">
        <w:rPr>
          <w:b/>
          <w:color w:val="004976"/>
          <w:sz w:val="18"/>
          <w:szCs w:val="18"/>
          <w:shd w:val="clear" w:color="auto" w:fill="9BE7FA"/>
        </w:rPr>
        <w:t>, 2023</w:t>
      </w:r>
    </w:p>
    <w:p w14:paraId="10B14D71" w14:textId="77777777" w:rsidR="003363C7" w:rsidRPr="00393B8E" w:rsidRDefault="003363C7">
      <w:pPr>
        <w:tabs>
          <w:tab w:val="left" w:pos="810"/>
        </w:tabs>
        <w:spacing w:line="360" w:lineRule="auto"/>
        <w:ind w:right="0"/>
        <w:rPr>
          <w:shd w:val="clear" w:color="auto" w:fill="D9D9D9"/>
        </w:rPr>
      </w:pPr>
    </w:p>
    <w:p w14:paraId="10B14D72" w14:textId="77777777" w:rsidR="003363C7" w:rsidRPr="00393B8E" w:rsidRDefault="003363C7">
      <w:pPr>
        <w:tabs>
          <w:tab w:val="left" w:pos="810"/>
        </w:tabs>
        <w:spacing w:after="0" w:line="240" w:lineRule="auto"/>
        <w:ind w:right="0"/>
        <w:rPr>
          <w:shd w:val="clear" w:color="auto" w:fill="D9D9D9"/>
        </w:rPr>
      </w:pPr>
    </w:p>
    <w:p w14:paraId="10B14D73" w14:textId="77777777" w:rsidR="003363C7" w:rsidRPr="00393B8E" w:rsidRDefault="003363C7">
      <w:pPr>
        <w:tabs>
          <w:tab w:val="left" w:pos="810"/>
        </w:tabs>
        <w:spacing w:after="0" w:line="240" w:lineRule="auto"/>
        <w:ind w:right="0"/>
        <w:rPr>
          <w:shd w:val="clear" w:color="auto" w:fill="D9D9D9"/>
        </w:rPr>
      </w:pPr>
    </w:p>
    <w:p w14:paraId="10B14D74" w14:textId="77777777" w:rsidR="003363C7" w:rsidRPr="00393B8E" w:rsidRDefault="003363C7">
      <w:pPr>
        <w:tabs>
          <w:tab w:val="left" w:pos="810"/>
        </w:tabs>
        <w:spacing w:after="0" w:line="240" w:lineRule="auto"/>
        <w:ind w:right="0"/>
        <w:rPr>
          <w:shd w:val="clear" w:color="auto" w:fill="D9D9D9"/>
        </w:rPr>
      </w:pPr>
    </w:p>
    <w:p w14:paraId="10B14D75" w14:textId="77777777" w:rsidR="003363C7" w:rsidRPr="00393B8E" w:rsidRDefault="003363C7">
      <w:pPr>
        <w:tabs>
          <w:tab w:val="left" w:pos="810"/>
        </w:tabs>
        <w:spacing w:after="0" w:line="240" w:lineRule="auto"/>
        <w:ind w:right="0"/>
        <w:rPr>
          <w:shd w:val="clear" w:color="auto" w:fill="D9D9D9"/>
        </w:rPr>
      </w:pPr>
    </w:p>
    <w:p w14:paraId="10B14D76" w14:textId="77777777" w:rsidR="003363C7" w:rsidRPr="00393B8E" w:rsidRDefault="003363C7">
      <w:pPr>
        <w:tabs>
          <w:tab w:val="left" w:pos="810"/>
        </w:tabs>
        <w:spacing w:after="0" w:line="240" w:lineRule="auto"/>
        <w:ind w:right="0"/>
        <w:rPr>
          <w:shd w:val="clear" w:color="auto" w:fill="D9D9D9"/>
        </w:rPr>
      </w:pPr>
    </w:p>
    <w:p w14:paraId="10B14D77" w14:textId="77777777" w:rsidR="003363C7" w:rsidRPr="00393B8E" w:rsidRDefault="003363C7">
      <w:pPr>
        <w:tabs>
          <w:tab w:val="left" w:pos="810"/>
        </w:tabs>
        <w:spacing w:after="0" w:line="240" w:lineRule="auto"/>
        <w:ind w:right="0"/>
        <w:rPr>
          <w:shd w:val="clear" w:color="auto" w:fill="D9D9D9"/>
        </w:rPr>
      </w:pPr>
    </w:p>
    <w:p w14:paraId="10B14D78" w14:textId="77777777" w:rsidR="003363C7" w:rsidRPr="00393B8E" w:rsidRDefault="003363C7">
      <w:pPr>
        <w:tabs>
          <w:tab w:val="left" w:pos="810"/>
        </w:tabs>
        <w:spacing w:after="0" w:line="240" w:lineRule="auto"/>
        <w:ind w:right="0"/>
        <w:rPr>
          <w:shd w:val="clear" w:color="auto" w:fill="D9D9D9"/>
        </w:rPr>
      </w:pPr>
    </w:p>
    <w:p w14:paraId="10B14D79" w14:textId="77777777" w:rsidR="003363C7" w:rsidRPr="00393B8E" w:rsidRDefault="003363C7">
      <w:pPr>
        <w:tabs>
          <w:tab w:val="left" w:pos="810"/>
        </w:tabs>
        <w:spacing w:after="0" w:line="240" w:lineRule="auto"/>
        <w:ind w:right="0"/>
        <w:rPr>
          <w:shd w:val="clear" w:color="auto" w:fill="D9D9D9"/>
        </w:rPr>
      </w:pPr>
    </w:p>
    <w:p w14:paraId="10B14D7A" w14:textId="77777777" w:rsidR="003363C7" w:rsidRPr="00393B8E" w:rsidRDefault="003363C7">
      <w:pPr>
        <w:tabs>
          <w:tab w:val="left" w:pos="810"/>
        </w:tabs>
        <w:spacing w:after="0" w:line="240" w:lineRule="auto"/>
        <w:ind w:right="0"/>
        <w:rPr>
          <w:shd w:val="clear" w:color="auto" w:fill="D9D9D9"/>
        </w:rPr>
      </w:pPr>
    </w:p>
    <w:p w14:paraId="10B14D7B" w14:textId="77777777" w:rsidR="003363C7" w:rsidRPr="00393B8E" w:rsidRDefault="003363C7">
      <w:pPr>
        <w:tabs>
          <w:tab w:val="left" w:pos="810"/>
        </w:tabs>
        <w:spacing w:after="0" w:line="240" w:lineRule="auto"/>
        <w:ind w:right="0"/>
        <w:rPr>
          <w:shd w:val="clear" w:color="auto" w:fill="D9D9D9"/>
        </w:rPr>
      </w:pPr>
    </w:p>
    <w:p w14:paraId="10B14D7C" w14:textId="77777777" w:rsidR="003363C7" w:rsidRPr="00393B8E" w:rsidRDefault="003363C7">
      <w:pPr>
        <w:tabs>
          <w:tab w:val="left" w:pos="810"/>
        </w:tabs>
        <w:spacing w:after="0" w:line="240" w:lineRule="auto"/>
        <w:ind w:right="0"/>
        <w:rPr>
          <w:shd w:val="clear" w:color="auto" w:fill="D9D9D9"/>
        </w:rPr>
      </w:pPr>
    </w:p>
    <w:p w14:paraId="10B14D7D" w14:textId="77777777" w:rsidR="003363C7" w:rsidRPr="00393B8E" w:rsidRDefault="003363C7">
      <w:pPr>
        <w:tabs>
          <w:tab w:val="left" w:pos="810"/>
        </w:tabs>
        <w:spacing w:after="0" w:line="240" w:lineRule="auto"/>
        <w:ind w:right="0"/>
        <w:rPr>
          <w:shd w:val="clear" w:color="auto" w:fill="D9D9D9"/>
        </w:rPr>
      </w:pPr>
    </w:p>
    <w:p w14:paraId="10B14D7E" w14:textId="77777777" w:rsidR="003363C7" w:rsidRPr="00393B8E" w:rsidRDefault="003363C7">
      <w:pPr>
        <w:tabs>
          <w:tab w:val="left" w:pos="810"/>
        </w:tabs>
        <w:spacing w:after="0" w:line="240" w:lineRule="auto"/>
        <w:ind w:right="0"/>
        <w:rPr>
          <w:shd w:val="clear" w:color="auto" w:fill="D9D9D9"/>
        </w:rPr>
      </w:pPr>
    </w:p>
    <w:p w14:paraId="10B14D7F" w14:textId="77777777" w:rsidR="003363C7" w:rsidRPr="00393B8E" w:rsidRDefault="003363C7">
      <w:pPr>
        <w:spacing w:after="0" w:line="240" w:lineRule="auto"/>
        <w:ind w:right="-135"/>
      </w:pPr>
    </w:p>
    <w:p w14:paraId="10B14D80" w14:textId="77777777" w:rsidR="003363C7" w:rsidRPr="00393B8E" w:rsidRDefault="003363C7">
      <w:pPr>
        <w:spacing w:after="0" w:line="240" w:lineRule="auto"/>
        <w:ind w:right="-135"/>
      </w:pPr>
    </w:p>
    <w:p w14:paraId="10B14D81" w14:textId="77777777" w:rsidR="003363C7" w:rsidRPr="00393B8E" w:rsidRDefault="003363C7">
      <w:pPr>
        <w:spacing w:after="0" w:line="240" w:lineRule="auto"/>
        <w:ind w:right="1110"/>
      </w:pPr>
    </w:p>
    <w:p w14:paraId="10B14D82" w14:textId="77777777" w:rsidR="003363C7" w:rsidRPr="00393B8E" w:rsidRDefault="003363C7">
      <w:pPr>
        <w:spacing w:after="0" w:line="240" w:lineRule="auto"/>
        <w:ind w:right="1110"/>
      </w:pPr>
    </w:p>
    <w:p w14:paraId="10B14D83" w14:textId="77777777" w:rsidR="003363C7" w:rsidRPr="00393B8E" w:rsidRDefault="003363C7">
      <w:pPr>
        <w:spacing w:after="0" w:line="240" w:lineRule="auto"/>
        <w:ind w:right="1110"/>
      </w:pPr>
    </w:p>
    <w:p w14:paraId="10B14D84" w14:textId="77777777" w:rsidR="003363C7" w:rsidRPr="00393B8E" w:rsidRDefault="003363C7">
      <w:pPr>
        <w:spacing w:after="0" w:line="240" w:lineRule="auto"/>
        <w:ind w:right="1110"/>
      </w:pPr>
    </w:p>
    <w:p w14:paraId="10B14D85" w14:textId="77777777" w:rsidR="003363C7" w:rsidRPr="00393B8E" w:rsidRDefault="003363C7">
      <w:pPr>
        <w:spacing w:after="0" w:line="240" w:lineRule="auto"/>
        <w:ind w:right="-135"/>
      </w:pPr>
    </w:p>
    <w:p w14:paraId="10B14D86" w14:textId="77777777" w:rsidR="003363C7" w:rsidRPr="00393B8E" w:rsidRDefault="003363C7">
      <w:pPr>
        <w:spacing w:after="0" w:line="240" w:lineRule="auto"/>
        <w:ind w:right="-135"/>
      </w:pPr>
    </w:p>
    <w:p w14:paraId="10B14D87" w14:textId="77777777" w:rsidR="003363C7" w:rsidRPr="00393B8E" w:rsidRDefault="003363C7">
      <w:pPr>
        <w:spacing w:after="0" w:line="240" w:lineRule="auto"/>
        <w:ind w:right="-135"/>
      </w:pPr>
    </w:p>
    <w:p w14:paraId="10B14D88" w14:textId="77777777" w:rsidR="003363C7" w:rsidRPr="00393B8E" w:rsidRDefault="003363C7">
      <w:pPr>
        <w:spacing w:after="0" w:line="240" w:lineRule="auto"/>
        <w:ind w:right="-135"/>
      </w:pPr>
    </w:p>
    <w:p w14:paraId="10B14D89" w14:textId="77777777" w:rsidR="003363C7" w:rsidRPr="00393B8E" w:rsidRDefault="003363C7">
      <w:pPr>
        <w:ind w:right="1110"/>
      </w:pPr>
    </w:p>
    <w:p w14:paraId="10B14D8A" w14:textId="77777777" w:rsidR="003363C7" w:rsidRPr="00393B8E" w:rsidRDefault="003363C7">
      <w:pPr>
        <w:spacing w:after="0" w:line="240" w:lineRule="auto"/>
        <w:ind w:right="-135"/>
      </w:pPr>
    </w:p>
    <w:p w14:paraId="10B14D8B" w14:textId="77777777" w:rsidR="003363C7" w:rsidRPr="00393B8E" w:rsidRDefault="003363C7">
      <w:pPr>
        <w:spacing w:after="0" w:line="240" w:lineRule="auto"/>
        <w:ind w:right="-135"/>
      </w:pPr>
    </w:p>
    <w:p w14:paraId="10B14D8C" w14:textId="77777777" w:rsidR="003363C7" w:rsidRPr="00393B8E" w:rsidRDefault="003363C7">
      <w:pPr>
        <w:spacing w:after="0" w:line="240" w:lineRule="auto"/>
        <w:ind w:right="1110"/>
      </w:pPr>
    </w:p>
    <w:p w14:paraId="10B14D8D" w14:textId="77777777" w:rsidR="003363C7" w:rsidRPr="00393B8E" w:rsidRDefault="003363C7">
      <w:pPr>
        <w:spacing w:after="0" w:line="240" w:lineRule="auto"/>
        <w:ind w:right="-135"/>
      </w:pPr>
    </w:p>
    <w:p w14:paraId="10B14D8E" w14:textId="77777777" w:rsidR="003363C7" w:rsidRPr="00393B8E" w:rsidRDefault="003363C7">
      <w:pPr>
        <w:ind w:right="1110"/>
      </w:pPr>
    </w:p>
    <w:p w14:paraId="10B14D8F" w14:textId="77777777" w:rsidR="003363C7" w:rsidRPr="00393B8E" w:rsidRDefault="003363C7">
      <w:pPr>
        <w:ind w:right="1110"/>
        <w:sectPr w:rsidR="003363C7" w:rsidRPr="00393B8E">
          <w:type w:val="continuous"/>
          <w:pgSz w:w="11907" w:h="16839"/>
          <w:pgMar w:top="1440" w:right="1440" w:bottom="1440" w:left="1440" w:header="720" w:footer="360" w:gutter="0"/>
          <w:cols w:num="2" w:space="720" w:equalWidth="0">
            <w:col w:w="4513" w:space="0"/>
            <w:col w:w="4513" w:space="0"/>
          </w:cols>
        </w:sectPr>
      </w:pPr>
    </w:p>
    <w:p w14:paraId="10B14D90" w14:textId="77777777" w:rsidR="003363C7" w:rsidRPr="00393B8E" w:rsidRDefault="001D4EF9">
      <w:pPr>
        <w:pStyle w:val="Heading1"/>
        <w:numPr>
          <w:ilvl w:val="0"/>
          <w:numId w:val="18"/>
        </w:numPr>
      </w:pPr>
      <w:bookmarkStart w:id="1" w:name="_heading=h.3znysh7" w:colFirst="0" w:colLast="0"/>
      <w:bookmarkEnd w:id="1"/>
      <w:r w:rsidRPr="00393B8E">
        <w:lastRenderedPageBreak/>
        <w:t>PARTICULARS</w:t>
      </w:r>
    </w:p>
    <w:p w14:paraId="10B14D91" w14:textId="77777777" w:rsidR="003363C7" w:rsidRPr="00393B8E" w:rsidRDefault="001D4EF9">
      <w:pPr>
        <w:pStyle w:val="Heading2"/>
        <w:numPr>
          <w:ilvl w:val="1"/>
          <w:numId w:val="18"/>
        </w:numPr>
        <w:spacing w:line="360" w:lineRule="auto"/>
        <w:ind w:right="1110"/>
      </w:pPr>
      <w:bookmarkStart w:id="2" w:name="_heading=h.2et92p0" w:colFirst="0" w:colLast="0"/>
      <w:bookmarkEnd w:id="2"/>
      <w:r w:rsidRPr="00393B8E">
        <w:t>UNOPS and UNEP-CCC project objective(s)</w:t>
      </w:r>
    </w:p>
    <w:p w14:paraId="10B14D92" w14:textId="487559E2" w:rsidR="003363C7" w:rsidRPr="00393B8E" w:rsidRDefault="001D4EF9">
      <w:pPr>
        <w:spacing w:after="0" w:line="240" w:lineRule="auto"/>
        <w:ind w:right="0"/>
        <w:jc w:val="both"/>
        <w:rPr>
          <w:sz w:val="18"/>
          <w:szCs w:val="18"/>
        </w:rPr>
      </w:pPr>
      <w:r w:rsidRPr="00393B8E">
        <w:t xml:space="preserve">UNEP Copenhagen Climate Centre (UNEP-CCC) </w:t>
      </w:r>
      <w:r w:rsidRPr="00393B8E">
        <w:rPr>
          <w:sz w:val="18"/>
          <w:szCs w:val="18"/>
        </w:rPr>
        <w:t xml:space="preserve">draws on experience from more than 30 years of working with developing countries, as part of the long-lasting partnership between UNEP, Danish research institutions (notably the Risø National Laboratory and Danish Technical University (DTU)) and the Ministry of Foreign Affairs (MFA), Denmark. UNEP-CCC </w:t>
      </w:r>
      <w:proofErr w:type="gramStart"/>
      <w:r w:rsidRPr="00393B8E">
        <w:rPr>
          <w:sz w:val="18"/>
          <w:szCs w:val="18"/>
        </w:rPr>
        <w:t>was established</w:t>
      </w:r>
      <w:proofErr w:type="gramEnd"/>
      <w:r w:rsidRPr="00393B8E">
        <w:rPr>
          <w:sz w:val="18"/>
          <w:szCs w:val="18"/>
        </w:rPr>
        <w:t xml:space="preserve"> in early 2022 to continue providing scientific and technical support to UNEP and assist in the delivery of UNEP’s Programme of Work with a focus on climate change and the needs of developing countries. </w:t>
      </w:r>
    </w:p>
    <w:p w14:paraId="10B14D93" w14:textId="77777777" w:rsidR="003363C7" w:rsidRPr="00393B8E" w:rsidRDefault="003363C7">
      <w:pPr>
        <w:spacing w:after="0" w:line="240" w:lineRule="auto"/>
        <w:ind w:right="0"/>
        <w:jc w:val="both"/>
        <w:rPr>
          <w:sz w:val="18"/>
          <w:szCs w:val="18"/>
        </w:rPr>
      </w:pPr>
    </w:p>
    <w:p w14:paraId="10B14D94" w14:textId="77777777" w:rsidR="003363C7" w:rsidRPr="00393B8E" w:rsidRDefault="001D4EF9">
      <w:pPr>
        <w:spacing w:after="0" w:line="240" w:lineRule="auto"/>
        <w:ind w:right="0"/>
        <w:jc w:val="both"/>
        <w:rPr>
          <w:sz w:val="18"/>
          <w:szCs w:val="18"/>
        </w:rPr>
      </w:pPr>
      <w:r w:rsidRPr="00393B8E">
        <w:rPr>
          <w:sz w:val="18"/>
          <w:szCs w:val="18"/>
        </w:rPr>
        <w:t xml:space="preserve">The mandate of the UNEP Copenhagen Climate Centre (UNEP-CCC) is to provide scientific analysis, knowledge, and capacity building for developing countries that allows them to pursue low-emission, climate-resilient pathways for sustainable development and global climate action. To achieve this objective, UNEP-CCC has set out three areas in its strategy for 2022-2025: </w:t>
      </w:r>
      <w:proofErr w:type="spellStart"/>
      <w:r w:rsidRPr="00393B8E">
        <w:rPr>
          <w:sz w:val="18"/>
          <w:szCs w:val="18"/>
        </w:rPr>
        <w:t>i</w:t>
      </w:r>
      <w:proofErr w:type="spellEnd"/>
      <w:r w:rsidRPr="00393B8E">
        <w:rPr>
          <w:sz w:val="18"/>
          <w:szCs w:val="18"/>
        </w:rPr>
        <w:t xml:space="preserve">) policy, ii) implementation, and iii) transparency. The current project supports both the policy and implementation area. </w:t>
      </w:r>
    </w:p>
    <w:p w14:paraId="10B14D95" w14:textId="77777777" w:rsidR="003363C7" w:rsidRPr="00393B8E" w:rsidRDefault="003363C7">
      <w:pPr>
        <w:spacing w:after="0" w:line="240" w:lineRule="auto"/>
        <w:ind w:right="0"/>
        <w:jc w:val="both"/>
        <w:rPr>
          <w:sz w:val="18"/>
          <w:szCs w:val="18"/>
        </w:rPr>
      </w:pPr>
    </w:p>
    <w:p w14:paraId="10B14D96" w14:textId="77777777" w:rsidR="003363C7" w:rsidRPr="00393B8E" w:rsidRDefault="001D4EF9">
      <w:pPr>
        <w:spacing w:after="0" w:line="240" w:lineRule="auto"/>
        <w:ind w:right="0"/>
        <w:jc w:val="both"/>
        <w:rPr>
          <w:sz w:val="18"/>
          <w:szCs w:val="18"/>
        </w:rPr>
      </w:pPr>
      <w:r w:rsidRPr="00393B8E">
        <w:rPr>
          <w:sz w:val="18"/>
          <w:szCs w:val="18"/>
        </w:rPr>
        <w:t>The primary objective is to support countries with their decarbonization pathways, to offer normative and scientific evidence for decision-making and governance, to offer frameworks, methodologies, and practical tools. Facilitating and supporting energy transitions requires establishing an enabling environment for uptake of actions, preparedness of the workforce and skills, multi-stakeholder engagement, and for ensuring that the transition is just and equitable. The overall focus also includes high impact sectors (e.g., energy) and high-emitter coal-dependent developing nations (e.g., Indonesia)</w:t>
      </w:r>
    </w:p>
    <w:p w14:paraId="10B14D97" w14:textId="77777777" w:rsidR="003363C7" w:rsidRPr="00393B8E" w:rsidRDefault="003363C7">
      <w:pPr>
        <w:spacing w:after="0" w:line="240" w:lineRule="auto"/>
        <w:ind w:right="0"/>
        <w:rPr>
          <w:rFonts w:ascii="ArialMT" w:eastAsia="ArialMT" w:hAnsi="ArialMT" w:cs="ArialMT"/>
          <w:sz w:val="18"/>
          <w:szCs w:val="18"/>
        </w:rPr>
      </w:pPr>
    </w:p>
    <w:p w14:paraId="10B14D98" w14:textId="77777777" w:rsidR="003363C7" w:rsidRPr="00393B8E" w:rsidRDefault="001D4EF9">
      <w:pPr>
        <w:pStyle w:val="Heading2"/>
        <w:widowControl w:val="0"/>
        <w:numPr>
          <w:ilvl w:val="1"/>
          <w:numId w:val="18"/>
        </w:numPr>
        <w:spacing w:line="360" w:lineRule="auto"/>
        <w:ind w:right="1110"/>
      </w:pPr>
      <w:bookmarkStart w:id="3" w:name="_heading=h.tyjcwt" w:colFirst="0" w:colLast="0"/>
      <w:bookmarkEnd w:id="3"/>
      <w:r w:rsidRPr="00393B8E">
        <w:t>Background and objectives of the grant/funding</w:t>
      </w:r>
    </w:p>
    <w:p w14:paraId="10B14D99" w14:textId="77777777" w:rsidR="003363C7" w:rsidRPr="00393B8E" w:rsidRDefault="001D4EF9">
      <w:pPr>
        <w:spacing w:after="0" w:line="240" w:lineRule="auto"/>
        <w:ind w:right="0"/>
        <w:jc w:val="both"/>
        <w:rPr>
          <w:sz w:val="18"/>
          <w:szCs w:val="18"/>
        </w:rPr>
      </w:pPr>
      <w:r w:rsidRPr="00393B8E">
        <w:rPr>
          <w:sz w:val="18"/>
          <w:szCs w:val="18"/>
        </w:rPr>
        <w:t>The funding for the project is part of a proposed three-year Danish contribution to support UNEP Copenhagen Climate Centre (UNEP-CCC) located in the UN City Copenhagen.</w:t>
      </w:r>
    </w:p>
    <w:p w14:paraId="10B14D9A" w14:textId="77777777" w:rsidR="003363C7" w:rsidRPr="00393B8E" w:rsidRDefault="003363C7">
      <w:pPr>
        <w:spacing w:after="0" w:line="240" w:lineRule="auto"/>
        <w:ind w:right="0"/>
        <w:jc w:val="both"/>
        <w:rPr>
          <w:sz w:val="18"/>
          <w:szCs w:val="18"/>
        </w:rPr>
      </w:pPr>
    </w:p>
    <w:p w14:paraId="10B14D9B" w14:textId="77777777" w:rsidR="003363C7" w:rsidRPr="00393B8E" w:rsidRDefault="001D4EF9">
      <w:pPr>
        <w:spacing w:after="0" w:line="240" w:lineRule="auto"/>
        <w:ind w:right="0"/>
        <w:jc w:val="both"/>
        <w:rPr>
          <w:sz w:val="18"/>
          <w:szCs w:val="18"/>
        </w:rPr>
      </w:pPr>
      <w:r w:rsidRPr="00393B8E">
        <w:rPr>
          <w:sz w:val="18"/>
          <w:szCs w:val="18"/>
        </w:rPr>
        <w:t xml:space="preserve">Alongside energy transitions and long-term energy planning pathways adopted by countries, it is equally important to focus on the just, inclusive and the developmental aspects of such transition. Just transition entails a systemic view of the opportunities and challenges, an effective dialogue and engagement with relevant actors. This means putting considerations of employment, equity, inclusion, affordability, and sustainable economic development at the centre of the transition process. </w:t>
      </w:r>
    </w:p>
    <w:p w14:paraId="10B14D9C" w14:textId="77777777" w:rsidR="003363C7" w:rsidRPr="00393B8E" w:rsidRDefault="003363C7">
      <w:pPr>
        <w:spacing w:after="0" w:line="240" w:lineRule="auto"/>
        <w:ind w:right="0"/>
        <w:jc w:val="both"/>
        <w:rPr>
          <w:sz w:val="18"/>
          <w:szCs w:val="18"/>
        </w:rPr>
      </w:pPr>
    </w:p>
    <w:p w14:paraId="10B14D9D" w14:textId="4FD0E1E7" w:rsidR="003363C7" w:rsidRPr="00393B8E" w:rsidRDefault="001D4EF9">
      <w:pPr>
        <w:spacing w:after="0" w:line="240" w:lineRule="auto"/>
        <w:ind w:right="0"/>
        <w:rPr>
          <w:sz w:val="18"/>
          <w:szCs w:val="18"/>
        </w:rPr>
      </w:pPr>
      <w:r w:rsidRPr="00393B8E">
        <w:rPr>
          <w:sz w:val="18"/>
          <w:szCs w:val="18"/>
        </w:rPr>
        <w:t xml:space="preserve">These are especially critical in the </w:t>
      </w:r>
      <w:proofErr w:type="gramStart"/>
      <w:r w:rsidRPr="00393B8E">
        <w:rPr>
          <w:sz w:val="18"/>
          <w:szCs w:val="18"/>
        </w:rPr>
        <w:t>South-East</w:t>
      </w:r>
      <w:proofErr w:type="gramEnd"/>
      <w:r w:rsidRPr="00393B8E">
        <w:rPr>
          <w:sz w:val="18"/>
          <w:szCs w:val="18"/>
        </w:rPr>
        <w:t xml:space="preserve"> emerging economies that are embarking simultaneously on multiple energy and developmental transitions. Indonesia plans to achieve net zero</w:t>
      </w:r>
      <w:r w:rsidR="00D57CB3" w:rsidRPr="00393B8E">
        <w:rPr>
          <w:sz w:val="18"/>
          <w:szCs w:val="18"/>
        </w:rPr>
        <w:t xml:space="preserve"> emissions</w:t>
      </w:r>
      <w:r w:rsidRPr="00393B8E">
        <w:rPr>
          <w:sz w:val="18"/>
          <w:szCs w:val="18"/>
        </w:rPr>
        <w:t xml:space="preserve"> by 2060. It aims to generate 34% of electricity from renewables by 2030. It signed the Just Energy Transition Partnership (JETP) in 2022, aiming to stabilize emissions by 2030. Despite plans to stop new coal plants by 2023, this would still mean an addition of 35 GW as per the current plan, and continued investments into natural gas extraction and transportation. New electricity regulations (PR 112), aim to resolve tariff issues (renewables) and introduce tenders. Such energy transitions need to be sensitive to multi-faceted concerns and spillover impacts (including negative impacts) on socio-economic livelihoods, on jobs and skills, on new IPPs and SME landscape, on vulnerability and marginalisation, on local content and manufacturing capabilities, on revenue streams and income losses, and on finance flows and NDC implementation. </w:t>
      </w:r>
    </w:p>
    <w:p w14:paraId="10B14D9E" w14:textId="77777777" w:rsidR="003363C7" w:rsidRPr="00393B8E" w:rsidRDefault="003363C7">
      <w:pPr>
        <w:spacing w:after="0" w:line="240" w:lineRule="auto"/>
        <w:ind w:right="0"/>
        <w:jc w:val="both"/>
        <w:rPr>
          <w:sz w:val="18"/>
          <w:szCs w:val="18"/>
        </w:rPr>
      </w:pPr>
    </w:p>
    <w:p w14:paraId="10B14D9F" w14:textId="77777777" w:rsidR="003363C7" w:rsidRPr="00393B8E" w:rsidRDefault="001D4EF9">
      <w:pPr>
        <w:spacing w:after="0" w:line="240" w:lineRule="auto"/>
        <w:ind w:right="0"/>
        <w:jc w:val="both"/>
        <w:rPr>
          <w:sz w:val="18"/>
          <w:szCs w:val="18"/>
        </w:rPr>
      </w:pPr>
      <w:r w:rsidRPr="00393B8E">
        <w:rPr>
          <w:sz w:val="18"/>
          <w:szCs w:val="18"/>
        </w:rPr>
        <w:t xml:space="preserve">To make the energy transition as sustainable and impactful as possible, it is evident that activities need to integrate social and just considerations into mainstream policies, plans, decision-making criteria, and reflect in the country’s NDCs, both in the plans as well as in the implementation as well. The objective of this grant is to enable and support in this process at a local level, in select provinces in Indonesia. </w:t>
      </w:r>
    </w:p>
    <w:p w14:paraId="10B14DA0" w14:textId="77777777" w:rsidR="003363C7" w:rsidRPr="00393B8E" w:rsidRDefault="001D4EF9">
      <w:pPr>
        <w:spacing w:after="0" w:line="240" w:lineRule="auto"/>
        <w:ind w:right="0"/>
        <w:rPr>
          <w:sz w:val="18"/>
          <w:szCs w:val="18"/>
        </w:rPr>
      </w:pPr>
      <w:r w:rsidRPr="00393B8E">
        <w:rPr>
          <w:sz w:val="18"/>
          <w:szCs w:val="18"/>
        </w:rPr>
        <w:t xml:space="preserve"> </w:t>
      </w:r>
    </w:p>
    <w:p w14:paraId="10B14DA2" w14:textId="1892116E" w:rsidR="003363C7" w:rsidRPr="00393B8E" w:rsidRDefault="003363C7">
      <w:pPr>
        <w:spacing w:after="0" w:line="240" w:lineRule="auto"/>
        <w:ind w:right="0"/>
        <w:rPr>
          <w:shd w:val="clear" w:color="auto" w:fill="D9D9D9"/>
        </w:rPr>
      </w:pPr>
    </w:p>
    <w:p w14:paraId="10B14DA3" w14:textId="77777777" w:rsidR="003363C7" w:rsidRPr="00393B8E" w:rsidRDefault="001D4EF9">
      <w:pPr>
        <w:pStyle w:val="Heading2"/>
        <w:numPr>
          <w:ilvl w:val="1"/>
          <w:numId w:val="18"/>
        </w:numPr>
        <w:spacing w:line="240" w:lineRule="auto"/>
        <w:ind w:right="1110"/>
      </w:pPr>
      <w:bookmarkStart w:id="4" w:name="_heading=h.3dy6vkm" w:colFirst="0" w:colLast="0"/>
      <w:bookmarkEnd w:id="4"/>
      <w:r w:rsidRPr="00393B8E">
        <w:t>Targeted impact of the grant/funding</w:t>
      </w:r>
      <w:r w:rsidRPr="00393B8E">
        <w:br/>
      </w:r>
    </w:p>
    <w:p w14:paraId="10B14DA4" w14:textId="77777777" w:rsidR="003363C7" w:rsidRPr="00393B8E" w:rsidRDefault="001D4EF9">
      <w:pPr>
        <w:spacing w:after="0" w:line="240" w:lineRule="auto"/>
        <w:rPr>
          <w:sz w:val="18"/>
          <w:szCs w:val="18"/>
        </w:rPr>
      </w:pPr>
      <w:r w:rsidRPr="00393B8E">
        <w:rPr>
          <w:sz w:val="18"/>
          <w:szCs w:val="18"/>
        </w:rPr>
        <w:t xml:space="preserve">The targeted impact of the funding is to ensure that the policy makers and decision makers adopt decarbonization pathways through incorporating just and social development aspects, thereby minimizing the trade-offs entailed in the transition processes and enabling them to be more equitable. </w:t>
      </w:r>
    </w:p>
    <w:p w14:paraId="10B14DA5" w14:textId="77777777" w:rsidR="003363C7" w:rsidRPr="00393B8E" w:rsidRDefault="003363C7">
      <w:pPr>
        <w:spacing w:after="0" w:line="240" w:lineRule="auto"/>
        <w:rPr>
          <w:sz w:val="18"/>
          <w:szCs w:val="18"/>
        </w:rPr>
      </w:pPr>
    </w:p>
    <w:p w14:paraId="10B14DA6" w14:textId="77777777" w:rsidR="003363C7" w:rsidRPr="00393B8E" w:rsidRDefault="001D4EF9">
      <w:pPr>
        <w:spacing w:after="0" w:line="240" w:lineRule="auto"/>
        <w:rPr>
          <w:sz w:val="18"/>
          <w:szCs w:val="18"/>
        </w:rPr>
      </w:pPr>
      <w:r w:rsidRPr="00393B8E">
        <w:rPr>
          <w:sz w:val="18"/>
          <w:szCs w:val="18"/>
        </w:rPr>
        <w:t xml:space="preserve">Envisaged Outcome – </w:t>
      </w:r>
      <w:proofErr w:type="gramStart"/>
      <w:r w:rsidRPr="00393B8E">
        <w:rPr>
          <w:sz w:val="18"/>
          <w:szCs w:val="18"/>
        </w:rPr>
        <w:t>Better informed</w:t>
      </w:r>
      <w:proofErr w:type="gramEnd"/>
      <w:r w:rsidRPr="00393B8E">
        <w:rPr>
          <w:sz w:val="18"/>
          <w:szCs w:val="18"/>
        </w:rPr>
        <w:t xml:space="preserve"> policymakers and improved capacities with regard to adoption and utilization of the ‘just transition’ framework/tool/criteria in energy planning, monitoring, and implementation, and ensuring coordination across sub-national and national level. </w:t>
      </w:r>
      <w:r w:rsidRPr="00393B8E">
        <w:rPr>
          <w:sz w:val="18"/>
          <w:szCs w:val="18"/>
        </w:rPr>
        <w:br/>
      </w:r>
    </w:p>
    <w:p w14:paraId="10B14DA7" w14:textId="77777777" w:rsidR="003363C7" w:rsidRPr="00393B8E" w:rsidRDefault="001D4EF9">
      <w:pPr>
        <w:spacing w:after="0" w:line="240" w:lineRule="auto"/>
        <w:rPr>
          <w:sz w:val="18"/>
          <w:szCs w:val="18"/>
        </w:rPr>
      </w:pPr>
      <w:r w:rsidRPr="00393B8E">
        <w:rPr>
          <w:sz w:val="18"/>
          <w:szCs w:val="18"/>
        </w:rPr>
        <w:t xml:space="preserve">The outcome </w:t>
      </w:r>
      <w:proofErr w:type="gramStart"/>
      <w:r w:rsidRPr="00393B8E">
        <w:rPr>
          <w:sz w:val="18"/>
          <w:szCs w:val="18"/>
        </w:rPr>
        <w:t>will be achieved</w:t>
      </w:r>
      <w:proofErr w:type="gramEnd"/>
      <w:r w:rsidRPr="00393B8E">
        <w:rPr>
          <w:sz w:val="18"/>
          <w:szCs w:val="18"/>
        </w:rPr>
        <w:t xml:space="preserve"> through:</w:t>
      </w:r>
    </w:p>
    <w:p w14:paraId="10B14DA8" w14:textId="77777777" w:rsidR="003363C7" w:rsidRPr="00393B8E" w:rsidRDefault="003363C7">
      <w:pPr>
        <w:spacing w:after="0" w:line="240" w:lineRule="auto"/>
        <w:rPr>
          <w:sz w:val="18"/>
          <w:szCs w:val="18"/>
        </w:rPr>
      </w:pPr>
    </w:p>
    <w:p w14:paraId="10B14DA9" w14:textId="77777777" w:rsidR="003363C7" w:rsidRPr="00393B8E" w:rsidRDefault="001D4EF9">
      <w:pPr>
        <w:numPr>
          <w:ilvl w:val="0"/>
          <w:numId w:val="3"/>
        </w:numPr>
        <w:pBdr>
          <w:top w:val="nil"/>
          <w:left w:val="nil"/>
          <w:bottom w:val="nil"/>
          <w:right w:val="nil"/>
          <w:between w:val="nil"/>
        </w:pBdr>
        <w:spacing w:after="0" w:line="240" w:lineRule="auto"/>
        <w:rPr>
          <w:color w:val="000000"/>
          <w:sz w:val="18"/>
          <w:szCs w:val="18"/>
        </w:rPr>
      </w:pPr>
      <w:r w:rsidRPr="00393B8E">
        <w:rPr>
          <w:color w:val="000000"/>
          <w:sz w:val="18"/>
          <w:szCs w:val="18"/>
        </w:rPr>
        <w:lastRenderedPageBreak/>
        <w:t xml:space="preserve">Improved capacity to fully understand and utilize the concept of just and inclusive transition at the provincial levels aligned with the potential decarbonization opportunities </w:t>
      </w:r>
      <w:proofErr w:type="gramStart"/>
      <w:r w:rsidRPr="00393B8E">
        <w:rPr>
          <w:color w:val="000000"/>
          <w:sz w:val="18"/>
          <w:szCs w:val="18"/>
        </w:rPr>
        <w:t>being pursued</w:t>
      </w:r>
      <w:proofErr w:type="gramEnd"/>
      <w:r w:rsidRPr="00393B8E">
        <w:rPr>
          <w:color w:val="000000"/>
          <w:sz w:val="18"/>
          <w:szCs w:val="18"/>
        </w:rPr>
        <w:t xml:space="preserve"> at sectoral levels.</w:t>
      </w:r>
      <w:r w:rsidRPr="00393B8E">
        <w:rPr>
          <w:color w:val="000000"/>
          <w:sz w:val="18"/>
          <w:szCs w:val="18"/>
        </w:rPr>
        <w:br/>
      </w:r>
    </w:p>
    <w:p w14:paraId="10B14DAA" w14:textId="77777777" w:rsidR="003363C7" w:rsidRPr="00393B8E" w:rsidRDefault="001D4EF9">
      <w:pPr>
        <w:numPr>
          <w:ilvl w:val="0"/>
          <w:numId w:val="3"/>
        </w:numPr>
        <w:pBdr>
          <w:top w:val="nil"/>
          <w:left w:val="nil"/>
          <w:bottom w:val="nil"/>
          <w:right w:val="nil"/>
          <w:between w:val="nil"/>
        </w:pBdr>
        <w:spacing w:after="0" w:line="240" w:lineRule="auto"/>
        <w:rPr>
          <w:color w:val="000000"/>
          <w:sz w:val="18"/>
          <w:szCs w:val="18"/>
        </w:rPr>
      </w:pPr>
      <w:r w:rsidRPr="00393B8E">
        <w:rPr>
          <w:color w:val="000000"/>
          <w:sz w:val="18"/>
          <w:szCs w:val="18"/>
        </w:rPr>
        <w:t xml:space="preserve">Improved ability to plan, negotiate and support implementation programs/projects through the lens of just and development aspects in energy transition work. </w:t>
      </w:r>
      <w:r w:rsidRPr="00393B8E">
        <w:rPr>
          <w:color w:val="000000"/>
          <w:sz w:val="18"/>
          <w:szCs w:val="18"/>
        </w:rPr>
        <w:br/>
      </w:r>
    </w:p>
    <w:p w14:paraId="10B14DAB" w14:textId="77777777" w:rsidR="003363C7" w:rsidRPr="00393B8E" w:rsidRDefault="001D4EF9">
      <w:pPr>
        <w:numPr>
          <w:ilvl w:val="0"/>
          <w:numId w:val="3"/>
        </w:numPr>
        <w:pBdr>
          <w:top w:val="nil"/>
          <w:left w:val="nil"/>
          <w:bottom w:val="nil"/>
          <w:right w:val="nil"/>
          <w:between w:val="nil"/>
        </w:pBdr>
        <w:spacing w:after="0" w:line="240" w:lineRule="auto"/>
        <w:rPr>
          <w:color w:val="000000"/>
          <w:sz w:val="18"/>
          <w:szCs w:val="18"/>
        </w:rPr>
      </w:pPr>
      <w:r w:rsidRPr="00393B8E">
        <w:rPr>
          <w:color w:val="000000"/>
          <w:sz w:val="18"/>
          <w:szCs w:val="18"/>
        </w:rPr>
        <w:t>Improved capacity to incorporate socio-economic co-benefits and inclusive stakeholder engagement into NDC planning and implementation processes, as well as reporting etc. in alignment with cross-ministerial coordination (esp. industry, finance etc.)</w:t>
      </w:r>
    </w:p>
    <w:p w14:paraId="10B14DAC" w14:textId="77777777" w:rsidR="003363C7" w:rsidRPr="00393B8E" w:rsidRDefault="003363C7">
      <w:pPr>
        <w:spacing w:after="0" w:line="240" w:lineRule="auto"/>
        <w:rPr>
          <w:sz w:val="18"/>
          <w:szCs w:val="18"/>
        </w:rPr>
      </w:pPr>
    </w:p>
    <w:p w14:paraId="10B14DAD" w14:textId="77777777" w:rsidR="003363C7" w:rsidRPr="00393B8E" w:rsidRDefault="001D4EF9">
      <w:pPr>
        <w:pStyle w:val="Heading2"/>
        <w:numPr>
          <w:ilvl w:val="1"/>
          <w:numId w:val="18"/>
        </w:numPr>
        <w:spacing w:line="360" w:lineRule="auto"/>
        <w:ind w:right="1110"/>
      </w:pPr>
      <w:bookmarkStart w:id="5" w:name="_heading=h.1t3h5sf" w:colFirst="0" w:colLast="0"/>
      <w:bookmarkEnd w:id="5"/>
      <w:r w:rsidRPr="00393B8E">
        <w:t>Scope of the grant/funding</w:t>
      </w:r>
    </w:p>
    <w:p w14:paraId="10B14DAE" w14:textId="77777777" w:rsidR="003363C7" w:rsidRPr="00393B8E" w:rsidRDefault="001D4EF9">
      <w:pPr>
        <w:spacing w:after="0" w:line="240" w:lineRule="auto"/>
        <w:ind w:right="-329"/>
        <w:rPr>
          <w:sz w:val="18"/>
          <w:szCs w:val="18"/>
        </w:rPr>
      </w:pPr>
      <w:r w:rsidRPr="00393B8E">
        <w:rPr>
          <w:sz w:val="18"/>
          <w:szCs w:val="18"/>
        </w:rPr>
        <w:t xml:space="preserve">The project’s scope will be Just Transition Framework/Criteria development tailored to a provincial context and application across various implementation settings for centralized and decentralized energy planning and programs. In addition, the scope will also include gauging the stakeholder engagement mechanisms and processes and ways of strengthening the same, along with providing capacity building/technical support on potential job and skill gaps and opportunities aligned with local industrial and developmental plans and policies and with climate finance.  </w:t>
      </w:r>
      <w:r w:rsidRPr="00393B8E">
        <w:rPr>
          <w:sz w:val="18"/>
          <w:szCs w:val="18"/>
        </w:rPr>
        <w:br/>
      </w:r>
      <w:r w:rsidRPr="00393B8E">
        <w:rPr>
          <w:sz w:val="18"/>
          <w:szCs w:val="18"/>
        </w:rPr>
        <w:br/>
        <w:t xml:space="preserve">The spatial focus will be on two provinces, potentially West Java and East/West </w:t>
      </w:r>
      <w:proofErr w:type="spellStart"/>
      <w:r w:rsidRPr="00393B8E">
        <w:rPr>
          <w:sz w:val="18"/>
          <w:szCs w:val="18"/>
        </w:rPr>
        <w:t>Nnusa</w:t>
      </w:r>
      <w:proofErr w:type="spellEnd"/>
      <w:r w:rsidRPr="00393B8E">
        <w:rPr>
          <w:sz w:val="18"/>
          <w:szCs w:val="18"/>
        </w:rPr>
        <w:t xml:space="preserve"> Tenggara.  </w:t>
      </w:r>
    </w:p>
    <w:p w14:paraId="10B14DAF" w14:textId="77777777" w:rsidR="003363C7" w:rsidRPr="00393B8E" w:rsidRDefault="003363C7">
      <w:pPr>
        <w:spacing w:after="0" w:line="240" w:lineRule="auto"/>
        <w:ind w:right="-329"/>
        <w:rPr>
          <w:sz w:val="18"/>
          <w:szCs w:val="18"/>
        </w:rPr>
      </w:pPr>
    </w:p>
    <w:p w14:paraId="10B14DB0" w14:textId="77777777" w:rsidR="003363C7" w:rsidRPr="00393B8E" w:rsidRDefault="001D4EF9">
      <w:pPr>
        <w:pStyle w:val="Heading2"/>
        <w:widowControl w:val="0"/>
        <w:numPr>
          <w:ilvl w:val="1"/>
          <w:numId w:val="18"/>
        </w:numPr>
        <w:spacing w:line="360" w:lineRule="auto"/>
        <w:ind w:right="1110"/>
      </w:pPr>
      <w:bookmarkStart w:id="6" w:name="_heading=h.4d34og8" w:colFirst="0" w:colLast="0"/>
      <w:bookmarkEnd w:id="6"/>
      <w:r w:rsidRPr="00393B8E">
        <w:t>Target beneficiaries</w:t>
      </w:r>
    </w:p>
    <w:p w14:paraId="10B14DB1" w14:textId="02F4F413" w:rsidR="003363C7" w:rsidRPr="00393B8E" w:rsidRDefault="001D4EF9">
      <w:pPr>
        <w:rPr>
          <w:sz w:val="18"/>
          <w:szCs w:val="18"/>
        </w:rPr>
      </w:pPr>
      <w:r w:rsidRPr="00393B8E">
        <w:rPr>
          <w:sz w:val="18"/>
          <w:szCs w:val="18"/>
        </w:rPr>
        <w:t>The call for proposal</w:t>
      </w:r>
      <w:r w:rsidR="00D57CB3" w:rsidRPr="00393B8E">
        <w:rPr>
          <w:sz w:val="18"/>
          <w:szCs w:val="18"/>
        </w:rPr>
        <w:t>s</w:t>
      </w:r>
      <w:r w:rsidRPr="00393B8E">
        <w:rPr>
          <w:sz w:val="18"/>
          <w:szCs w:val="18"/>
        </w:rPr>
        <w:t xml:space="preserve"> will target preferably two provinces in Indonesia that have </w:t>
      </w:r>
      <w:r w:rsidR="00241C14" w:rsidRPr="00393B8E">
        <w:rPr>
          <w:sz w:val="18"/>
          <w:szCs w:val="18"/>
        </w:rPr>
        <w:t xml:space="preserve">previously </w:t>
      </w:r>
      <w:r w:rsidRPr="00393B8E">
        <w:rPr>
          <w:sz w:val="18"/>
          <w:szCs w:val="18"/>
        </w:rPr>
        <w:t>expressed interest, through parallel programme being carried out by the Danish Energy Agency (DEA) in Indonesia, on low-carbon energy planning/implementation with incorporation of social, developmental, and just considerations – overall supported by the Ministry of Foreign Affairs Denmark. The applicants/Implementing partner should also specify further the potential interest from the provincial governments in such topics, also in line with devolution vis-a-vis the central level. The provinces already have decarbonization plans underway and the</w:t>
      </w:r>
      <w:r w:rsidR="00BE6E74" w:rsidRPr="00393B8E">
        <w:rPr>
          <w:sz w:val="18"/>
          <w:szCs w:val="18"/>
        </w:rPr>
        <w:t>re</w:t>
      </w:r>
      <w:r w:rsidRPr="00393B8E">
        <w:rPr>
          <w:sz w:val="18"/>
          <w:szCs w:val="18"/>
        </w:rPr>
        <w:t xml:space="preserve"> is interest to localize the process and maximize development as part of energy transitions. </w:t>
      </w:r>
    </w:p>
    <w:p w14:paraId="10B14DB2" w14:textId="77777777" w:rsidR="003363C7" w:rsidRPr="00393B8E" w:rsidRDefault="001D4EF9">
      <w:pPr>
        <w:rPr>
          <w:shd w:val="clear" w:color="auto" w:fill="D9D9D9"/>
        </w:rPr>
      </w:pPr>
      <w:r w:rsidRPr="00393B8E">
        <w:rPr>
          <w:sz w:val="18"/>
          <w:szCs w:val="18"/>
        </w:rPr>
        <w:t xml:space="preserve">The target beneficiaries include the provincial government ministries and other agencies responsible for energy transition processes. The project as such will engage with a wider set of stakeholders including but not limited to the electricity utility authorities, national and provincial planning authorities, renewable energy industry associations, vocational training institutions, research centres and think tanks, civil society bodies, among others. </w:t>
      </w:r>
      <w:r w:rsidRPr="00393B8E">
        <w:rPr>
          <w:shd w:val="clear" w:color="auto" w:fill="D9D9D9"/>
        </w:rPr>
        <w:t xml:space="preserve"> </w:t>
      </w:r>
    </w:p>
    <w:p w14:paraId="10B14DB3" w14:textId="77777777" w:rsidR="003363C7" w:rsidRPr="00393B8E" w:rsidRDefault="001D4EF9">
      <w:pPr>
        <w:pStyle w:val="Heading2"/>
        <w:numPr>
          <w:ilvl w:val="1"/>
          <w:numId w:val="18"/>
        </w:numPr>
        <w:spacing w:line="360" w:lineRule="auto"/>
        <w:ind w:right="1110"/>
      </w:pPr>
      <w:bookmarkStart w:id="7" w:name="_heading=h.2s8eyo1" w:colFirst="0" w:colLast="0"/>
      <w:bookmarkEnd w:id="7"/>
      <w:r w:rsidRPr="00393B8E">
        <w:t>Activities under grant/funding</w:t>
      </w:r>
    </w:p>
    <w:p w14:paraId="10B14DB4" w14:textId="19C279FD" w:rsidR="003363C7" w:rsidRPr="00393B8E" w:rsidRDefault="001D4EF9">
      <w:pPr>
        <w:rPr>
          <w:sz w:val="18"/>
          <w:szCs w:val="18"/>
        </w:rPr>
      </w:pPr>
      <w:r w:rsidRPr="00393B8E">
        <w:rPr>
          <w:sz w:val="18"/>
          <w:szCs w:val="18"/>
        </w:rPr>
        <w:br/>
        <w:t xml:space="preserve">The proposed implementation </w:t>
      </w:r>
      <w:proofErr w:type="gramStart"/>
      <w:r w:rsidRPr="00393B8E">
        <w:rPr>
          <w:sz w:val="18"/>
          <w:szCs w:val="18"/>
        </w:rPr>
        <w:t>will be divided</w:t>
      </w:r>
      <w:proofErr w:type="gramEnd"/>
      <w:r w:rsidRPr="00393B8E">
        <w:rPr>
          <w:sz w:val="18"/>
          <w:szCs w:val="18"/>
        </w:rPr>
        <w:t xml:space="preserve"> into two phases. The first phase will start from contract signature and is linked to completion of </w:t>
      </w:r>
      <w:proofErr w:type="gramStart"/>
      <w:r w:rsidRPr="00393B8E">
        <w:rPr>
          <w:sz w:val="18"/>
          <w:szCs w:val="18"/>
        </w:rPr>
        <w:t>WP1 which</w:t>
      </w:r>
      <w:proofErr w:type="gramEnd"/>
      <w:r w:rsidRPr="00393B8E">
        <w:rPr>
          <w:sz w:val="18"/>
          <w:szCs w:val="18"/>
        </w:rPr>
        <w:t xml:space="preserve"> is expected to end by </w:t>
      </w:r>
      <w:r w:rsidR="00E057E2" w:rsidRPr="00393B8E">
        <w:rPr>
          <w:sz w:val="18"/>
          <w:szCs w:val="18"/>
        </w:rPr>
        <w:t xml:space="preserve">June </w:t>
      </w:r>
      <w:r w:rsidRPr="00393B8E">
        <w:rPr>
          <w:sz w:val="18"/>
          <w:szCs w:val="18"/>
        </w:rPr>
        <w:t xml:space="preserve">2024. The second phase will be linked to implementation of WP2 and </w:t>
      </w:r>
      <w:proofErr w:type="gramStart"/>
      <w:r w:rsidRPr="00393B8E">
        <w:rPr>
          <w:sz w:val="18"/>
          <w:szCs w:val="18"/>
        </w:rPr>
        <w:t>3</w:t>
      </w:r>
      <w:proofErr w:type="gramEnd"/>
      <w:r w:rsidRPr="00393B8E">
        <w:rPr>
          <w:sz w:val="18"/>
          <w:szCs w:val="18"/>
        </w:rPr>
        <w:t xml:space="preserve"> and start from </w:t>
      </w:r>
      <w:r w:rsidR="00E057E2" w:rsidRPr="00393B8E">
        <w:rPr>
          <w:sz w:val="18"/>
          <w:szCs w:val="18"/>
        </w:rPr>
        <w:t xml:space="preserve">July </w:t>
      </w:r>
      <w:r w:rsidRPr="00393B8E">
        <w:rPr>
          <w:sz w:val="18"/>
          <w:szCs w:val="18"/>
        </w:rPr>
        <w:t xml:space="preserve">2024 and is expected to go until December 2025. </w:t>
      </w:r>
    </w:p>
    <w:p w14:paraId="10B14DB5" w14:textId="4031A072" w:rsidR="003363C7" w:rsidRPr="00393B8E" w:rsidRDefault="001D4EF9">
      <w:pPr>
        <w:rPr>
          <w:sz w:val="18"/>
          <w:szCs w:val="18"/>
        </w:rPr>
      </w:pPr>
      <w:r w:rsidRPr="00393B8E">
        <w:rPr>
          <w:sz w:val="18"/>
          <w:szCs w:val="18"/>
        </w:rPr>
        <w:t xml:space="preserve">The potential applicant </w:t>
      </w:r>
      <w:proofErr w:type="gramStart"/>
      <w:r w:rsidRPr="00393B8E">
        <w:rPr>
          <w:sz w:val="18"/>
          <w:szCs w:val="18"/>
        </w:rPr>
        <w:t>will be awarded</w:t>
      </w:r>
      <w:proofErr w:type="gramEnd"/>
      <w:r w:rsidRPr="00393B8E">
        <w:rPr>
          <w:sz w:val="18"/>
          <w:szCs w:val="18"/>
        </w:rPr>
        <w:t xml:space="preserve"> for Phase 1 and 2. However, signing of Phase 2 will be subject to funds availability </w:t>
      </w:r>
      <w:r w:rsidR="00D57CB3" w:rsidRPr="00393B8E">
        <w:rPr>
          <w:sz w:val="18"/>
          <w:szCs w:val="18"/>
        </w:rPr>
        <w:t xml:space="preserve">and the </w:t>
      </w:r>
      <w:r w:rsidRPr="00393B8E">
        <w:rPr>
          <w:sz w:val="18"/>
          <w:szCs w:val="18"/>
        </w:rPr>
        <w:t xml:space="preserve">performance of the </w:t>
      </w:r>
      <w:r w:rsidR="00D57CB3" w:rsidRPr="00393B8E">
        <w:rPr>
          <w:sz w:val="18"/>
          <w:szCs w:val="18"/>
        </w:rPr>
        <w:t>i</w:t>
      </w:r>
      <w:r w:rsidRPr="00393B8E">
        <w:rPr>
          <w:sz w:val="18"/>
          <w:szCs w:val="18"/>
        </w:rPr>
        <w:t>mplementing partner</w:t>
      </w:r>
      <w:r w:rsidR="00A4215F" w:rsidRPr="00393B8E">
        <w:rPr>
          <w:sz w:val="18"/>
          <w:szCs w:val="18"/>
        </w:rPr>
        <w:t>.</w:t>
      </w:r>
      <w:r w:rsidRPr="00393B8E">
        <w:rPr>
          <w:sz w:val="18"/>
          <w:szCs w:val="18"/>
        </w:rPr>
        <w:t xml:space="preserve"> Hence, the grant is for Phase 1 and Phase 2, but with potential amendment for Phase 2. </w:t>
      </w:r>
    </w:p>
    <w:p w14:paraId="10B14DB6" w14:textId="77777777" w:rsidR="003363C7" w:rsidRPr="00393B8E" w:rsidRDefault="001D4EF9">
      <w:pPr>
        <w:rPr>
          <w:sz w:val="18"/>
          <w:szCs w:val="18"/>
        </w:rPr>
      </w:pPr>
      <w:r w:rsidRPr="00393B8E">
        <w:rPr>
          <w:sz w:val="18"/>
          <w:szCs w:val="18"/>
        </w:rPr>
        <w:t xml:space="preserve">The energy transitions project will encompass the following activities: </w:t>
      </w:r>
    </w:p>
    <w:p w14:paraId="10B14DB7" w14:textId="259FB1AB" w:rsidR="003363C7" w:rsidRPr="00393B8E" w:rsidRDefault="001D4EF9">
      <w:pPr>
        <w:spacing w:after="0" w:line="240" w:lineRule="auto"/>
        <w:ind w:right="-329"/>
        <w:rPr>
          <w:b/>
          <w:sz w:val="18"/>
          <w:szCs w:val="18"/>
        </w:rPr>
      </w:pPr>
      <w:r w:rsidRPr="00393B8E">
        <w:rPr>
          <w:b/>
          <w:sz w:val="18"/>
          <w:szCs w:val="18"/>
        </w:rPr>
        <w:t>Work Package 1</w:t>
      </w:r>
      <w:r w:rsidR="00FC3226" w:rsidRPr="00393B8E">
        <w:rPr>
          <w:b/>
          <w:sz w:val="18"/>
          <w:szCs w:val="18"/>
        </w:rPr>
        <w:t xml:space="preserve"> (Phase </w:t>
      </w:r>
      <w:proofErr w:type="gramStart"/>
      <w:r w:rsidR="00FC3226" w:rsidRPr="00393B8E">
        <w:rPr>
          <w:b/>
          <w:sz w:val="18"/>
          <w:szCs w:val="18"/>
        </w:rPr>
        <w:t>I</w:t>
      </w:r>
      <w:proofErr w:type="gramEnd"/>
      <w:r w:rsidR="00FC3226" w:rsidRPr="00393B8E">
        <w:rPr>
          <w:b/>
          <w:sz w:val="18"/>
          <w:szCs w:val="18"/>
        </w:rPr>
        <w:t>):</w:t>
      </w:r>
      <w:r w:rsidRPr="00393B8E">
        <w:rPr>
          <w:b/>
          <w:sz w:val="18"/>
          <w:szCs w:val="18"/>
        </w:rPr>
        <w:t xml:space="preserve"> Baseline Analysis and Conceptual Framing for JET</w:t>
      </w:r>
    </w:p>
    <w:p w14:paraId="10B14DB8" w14:textId="77777777" w:rsidR="003363C7" w:rsidRPr="00393B8E" w:rsidRDefault="003363C7">
      <w:pPr>
        <w:spacing w:after="0" w:line="240" w:lineRule="auto"/>
        <w:ind w:right="-329"/>
        <w:rPr>
          <w:b/>
          <w:sz w:val="18"/>
          <w:szCs w:val="18"/>
        </w:rPr>
      </w:pPr>
    </w:p>
    <w:p w14:paraId="10B14DB9" w14:textId="77777777" w:rsidR="003363C7" w:rsidRPr="00393B8E" w:rsidRDefault="001D4EF9">
      <w:pPr>
        <w:spacing w:after="0" w:line="240" w:lineRule="auto"/>
        <w:ind w:right="-329"/>
        <w:rPr>
          <w:sz w:val="18"/>
          <w:szCs w:val="18"/>
        </w:rPr>
      </w:pPr>
      <w:proofErr w:type="gramStart"/>
      <w:r w:rsidRPr="00393B8E">
        <w:rPr>
          <w:b/>
          <w:sz w:val="18"/>
          <w:szCs w:val="18"/>
        </w:rPr>
        <w:t>The activities include the following:</w:t>
      </w:r>
      <w:r w:rsidRPr="00393B8E">
        <w:rPr>
          <w:sz w:val="18"/>
          <w:szCs w:val="18"/>
        </w:rPr>
        <w:br/>
        <w:t xml:space="preserve"> </w:t>
      </w:r>
      <w:r w:rsidRPr="00393B8E">
        <w:rPr>
          <w:sz w:val="18"/>
          <w:szCs w:val="18"/>
        </w:rPr>
        <w:br/>
      </w:r>
      <w:proofErr w:type="spellStart"/>
      <w:r w:rsidRPr="00393B8E">
        <w:rPr>
          <w:sz w:val="18"/>
          <w:szCs w:val="18"/>
        </w:rPr>
        <w:t>i</w:t>
      </w:r>
      <w:proofErr w:type="spellEnd"/>
      <w:r w:rsidRPr="00393B8E">
        <w:rPr>
          <w:sz w:val="18"/>
          <w:szCs w:val="18"/>
        </w:rPr>
        <w:t>) Analysis of national and provincial level energy plans/pathways (current and future demand, RE potential), and of critical issues with regard to energy transitions (including institutional, legal, financial, socio-economic, political etc.) and potential opportunities and priorities of the local government with regard sub-sectors (energy-nexus beyond electrification, productive use sectors etc. industry, tourism, transport, agriculture etc).</w:t>
      </w:r>
      <w:proofErr w:type="gramEnd"/>
      <w:r w:rsidRPr="00393B8E">
        <w:rPr>
          <w:sz w:val="18"/>
          <w:szCs w:val="18"/>
        </w:rPr>
        <w:t xml:space="preserve"> </w:t>
      </w:r>
    </w:p>
    <w:p w14:paraId="10B14DBA" w14:textId="77777777" w:rsidR="003363C7" w:rsidRPr="00393B8E" w:rsidRDefault="003363C7">
      <w:pPr>
        <w:spacing w:after="0" w:line="240" w:lineRule="auto"/>
        <w:ind w:right="-329"/>
        <w:rPr>
          <w:sz w:val="18"/>
          <w:szCs w:val="18"/>
        </w:rPr>
      </w:pPr>
    </w:p>
    <w:p w14:paraId="10B14DBB" w14:textId="77777777" w:rsidR="003363C7" w:rsidRPr="00393B8E" w:rsidRDefault="001D4EF9">
      <w:pPr>
        <w:spacing w:after="0" w:line="240" w:lineRule="auto"/>
        <w:ind w:right="-329"/>
        <w:rPr>
          <w:sz w:val="18"/>
          <w:szCs w:val="18"/>
        </w:rPr>
      </w:pPr>
      <w:proofErr w:type="gramStart"/>
      <w:r w:rsidRPr="00393B8E">
        <w:rPr>
          <w:sz w:val="18"/>
          <w:szCs w:val="18"/>
        </w:rPr>
        <w:t>ii) Critical review of the NDC (from national to local – Climate Change, Net Zero, RUEN, RUED) to assess gaps and opportunities regarding aspects of just transition, skills and capacities, entrepreneurship and SME support, stakeholder inclusion, gender, vulnerable groups, job creation etc. and highlight how these elements are considered in the design, implementation, and monitoring measures, and how these can be strengthened further.</w:t>
      </w:r>
      <w:proofErr w:type="gramEnd"/>
      <w:r w:rsidRPr="00393B8E">
        <w:rPr>
          <w:sz w:val="18"/>
          <w:szCs w:val="18"/>
        </w:rPr>
        <w:t xml:space="preserve"> </w:t>
      </w:r>
    </w:p>
    <w:p w14:paraId="10B14DBC" w14:textId="77777777" w:rsidR="003363C7" w:rsidRPr="00393B8E" w:rsidRDefault="003363C7">
      <w:pPr>
        <w:spacing w:after="0" w:line="240" w:lineRule="auto"/>
        <w:ind w:right="-329"/>
        <w:rPr>
          <w:sz w:val="18"/>
          <w:szCs w:val="18"/>
        </w:rPr>
      </w:pPr>
    </w:p>
    <w:p w14:paraId="10B14DBD" w14:textId="0074A6D6" w:rsidR="003363C7" w:rsidRPr="00393B8E" w:rsidRDefault="001D4EF9">
      <w:pPr>
        <w:spacing w:after="0" w:line="240" w:lineRule="auto"/>
        <w:ind w:right="-329"/>
        <w:rPr>
          <w:sz w:val="18"/>
          <w:szCs w:val="18"/>
        </w:rPr>
      </w:pPr>
      <w:r w:rsidRPr="00393B8E">
        <w:rPr>
          <w:sz w:val="18"/>
          <w:szCs w:val="18"/>
        </w:rPr>
        <w:t>iii) Stakeholder engagement and establishing stakeholder relations for the project design and implementation. Mapping existing partners (domestic and international) and programmes in the provinces and establishing synergies and partnerships for further coordination</w:t>
      </w:r>
      <w:r w:rsidR="00697914">
        <w:rPr>
          <w:sz w:val="18"/>
          <w:szCs w:val="18"/>
        </w:rPr>
        <w:t xml:space="preserve"> and complementarity</w:t>
      </w:r>
      <w:r w:rsidRPr="00393B8E">
        <w:rPr>
          <w:sz w:val="18"/>
          <w:szCs w:val="18"/>
        </w:rPr>
        <w:t xml:space="preserve"> at a provincial level. Developing modalities and </w:t>
      </w:r>
      <w:r w:rsidRPr="00393B8E">
        <w:rPr>
          <w:sz w:val="18"/>
          <w:szCs w:val="18"/>
        </w:rPr>
        <w:lastRenderedPageBreak/>
        <w:t>practices of working closely with the provincial government focal points, key stakeholders, and local community representatives through the project period and points of continuity for sustainability post-exit period.</w:t>
      </w:r>
    </w:p>
    <w:p w14:paraId="10B14DBE" w14:textId="77777777" w:rsidR="003363C7" w:rsidRPr="00393B8E" w:rsidRDefault="003363C7">
      <w:pPr>
        <w:spacing w:after="0" w:line="240" w:lineRule="auto"/>
        <w:ind w:right="-329"/>
        <w:rPr>
          <w:sz w:val="18"/>
          <w:szCs w:val="18"/>
        </w:rPr>
      </w:pPr>
    </w:p>
    <w:p w14:paraId="10B14DBF" w14:textId="31B48BA2" w:rsidR="003363C7" w:rsidRPr="00393B8E" w:rsidRDefault="001D4EF9">
      <w:pPr>
        <w:spacing w:after="0" w:line="240" w:lineRule="auto"/>
        <w:ind w:right="-329"/>
        <w:rPr>
          <w:sz w:val="18"/>
          <w:szCs w:val="18"/>
        </w:rPr>
      </w:pPr>
      <w:proofErr w:type="gramStart"/>
      <w:r w:rsidRPr="00393B8E">
        <w:rPr>
          <w:sz w:val="18"/>
          <w:szCs w:val="18"/>
        </w:rPr>
        <w:t>iv) Analysis</w:t>
      </w:r>
      <w:proofErr w:type="gramEnd"/>
      <w:r w:rsidRPr="00393B8E">
        <w:rPr>
          <w:sz w:val="18"/>
          <w:szCs w:val="18"/>
        </w:rPr>
        <w:t xml:space="preserve"> of good regional practices and empirical cases in terms of necessary elements of an inclusive framework to promote and realize energy solutions at local scale and assess existing mechanisms of stakeholder engagement. Incorporate </w:t>
      </w:r>
      <w:r w:rsidR="00E107F0">
        <w:rPr>
          <w:sz w:val="18"/>
          <w:szCs w:val="18"/>
        </w:rPr>
        <w:t xml:space="preserve">socio-economic and just </w:t>
      </w:r>
      <w:r w:rsidRPr="00393B8E">
        <w:rPr>
          <w:sz w:val="18"/>
          <w:szCs w:val="18"/>
        </w:rPr>
        <w:t>literature into the analysis</w:t>
      </w:r>
      <w:r w:rsidR="00E107F0">
        <w:rPr>
          <w:sz w:val="18"/>
          <w:szCs w:val="18"/>
        </w:rPr>
        <w:t>,</w:t>
      </w:r>
      <w:r w:rsidRPr="00393B8E">
        <w:rPr>
          <w:sz w:val="18"/>
          <w:szCs w:val="18"/>
        </w:rPr>
        <w:t xml:space="preserve"> and </w:t>
      </w:r>
      <w:r w:rsidR="00E107F0">
        <w:rPr>
          <w:sz w:val="18"/>
          <w:szCs w:val="18"/>
        </w:rPr>
        <w:t xml:space="preserve">tailor </w:t>
      </w:r>
      <w:r w:rsidRPr="00393B8E">
        <w:rPr>
          <w:sz w:val="18"/>
          <w:szCs w:val="18"/>
        </w:rPr>
        <w:t xml:space="preserve">its applicability in the provincial context. Summarise the past/ongoing concerns and issues raised by stakeholder groups regarding social, developmental and equity aspects of energy transition programs and projects implemented or under implementation at the provincial levels. Critically highlight the key areas requiring further attention.   </w:t>
      </w:r>
    </w:p>
    <w:p w14:paraId="10B14DC0" w14:textId="77777777" w:rsidR="003363C7" w:rsidRPr="00393B8E" w:rsidRDefault="003363C7">
      <w:pPr>
        <w:spacing w:after="0" w:line="240" w:lineRule="auto"/>
        <w:ind w:right="-329"/>
        <w:rPr>
          <w:sz w:val="18"/>
          <w:szCs w:val="18"/>
        </w:rPr>
      </w:pPr>
    </w:p>
    <w:p w14:paraId="10B14DC1" w14:textId="705EC284" w:rsidR="003363C7" w:rsidRPr="00393B8E" w:rsidRDefault="001D4EF9">
      <w:pPr>
        <w:spacing w:after="0" w:line="240" w:lineRule="auto"/>
        <w:ind w:right="-329"/>
        <w:rPr>
          <w:b/>
          <w:sz w:val="18"/>
          <w:szCs w:val="18"/>
        </w:rPr>
      </w:pPr>
      <w:r w:rsidRPr="00393B8E">
        <w:rPr>
          <w:sz w:val="18"/>
          <w:szCs w:val="18"/>
        </w:rPr>
        <w:t xml:space="preserve">v) Co-develop - a </w:t>
      </w:r>
      <w:r w:rsidR="00A53C91">
        <w:rPr>
          <w:sz w:val="18"/>
          <w:szCs w:val="18"/>
        </w:rPr>
        <w:t xml:space="preserve">socio-economic and </w:t>
      </w:r>
      <w:r w:rsidRPr="00393B8E">
        <w:rPr>
          <w:sz w:val="18"/>
          <w:szCs w:val="18"/>
        </w:rPr>
        <w:t>just transition framework/objective multi-criteria/guidance tool - suitable for sub-national provincial level governance, aligned with the political decisions, governance framework, and cross-ministerial coordination</w:t>
      </w:r>
      <w:r w:rsidR="004D2AD1">
        <w:rPr>
          <w:sz w:val="18"/>
          <w:szCs w:val="18"/>
        </w:rPr>
        <w:t xml:space="preserve"> – and supplementing and integrating with the energy modelling tools used by the provinces</w:t>
      </w:r>
      <w:r w:rsidRPr="00393B8E">
        <w:rPr>
          <w:sz w:val="18"/>
          <w:szCs w:val="18"/>
        </w:rPr>
        <w:t>. Establish a technical working group (TWG) for this and the criteria should cover various phases of energy transition (conceptualization, planning, monitoring, evaluation, and implementation).</w:t>
      </w:r>
    </w:p>
    <w:p w14:paraId="10B14DC2" w14:textId="77777777" w:rsidR="003363C7" w:rsidRPr="00393B8E" w:rsidRDefault="003363C7">
      <w:pPr>
        <w:spacing w:after="0" w:line="240" w:lineRule="auto"/>
        <w:ind w:right="-329"/>
        <w:rPr>
          <w:sz w:val="18"/>
          <w:szCs w:val="18"/>
        </w:rPr>
      </w:pPr>
    </w:p>
    <w:p w14:paraId="10B14DC3" w14:textId="3E37FDC3" w:rsidR="003363C7" w:rsidRPr="00393B8E" w:rsidRDefault="001D4EF9">
      <w:pPr>
        <w:spacing w:after="0" w:line="240" w:lineRule="auto"/>
        <w:ind w:right="-329"/>
        <w:rPr>
          <w:b/>
          <w:sz w:val="18"/>
          <w:szCs w:val="18"/>
        </w:rPr>
      </w:pPr>
      <w:r w:rsidRPr="00393B8E">
        <w:rPr>
          <w:b/>
          <w:sz w:val="18"/>
          <w:szCs w:val="18"/>
        </w:rPr>
        <w:t>Deliverables for WP1 (Phase I):</w:t>
      </w:r>
    </w:p>
    <w:p w14:paraId="10B14DC4" w14:textId="77777777" w:rsidR="003363C7" w:rsidRPr="00393B8E" w:rsidRDefault="003363C7">
      <w:pPr>
        <w:spacing w:after="0" w:line="240" w:lineRule="auto"/>
        <w:ind w:right="-329"/>
        <w:rPr>
          <w:sz w:val="18"/>
          <w:szCs w:val="18"/>
        </w:rPr>
      </w:pPr>
    </w:p>
    <w:p w14:paraId="10B14DC5" w14:textId="77777777" w:rsidR="003363C7" w:rsidRPr="00393B8E" w:rsidRDefault="001D4EF9">
      <w:pPr>
        <w:numPr>
          <w:ilvl w:val="0"/>
          <w:numId w:val="21"/>
        </w:numPr>
        <w:pBdr>
          <w:top w:val="nil"/>
          <w:left w:val="nil"/>
          <w:bottom w:val="nil"/>
          <w:right w:val="nil"/>
          <w:between w:val="nil"/>
        </w:pBdr>
        <w:spacing w:after="0" w:line="240" w:lineRule="auto"/>
        <w:ind w:right="-329"/>
        <w:rPr>
          <w:color w:val="000000"/>
          <w:sz w:val="18"/>
          <w:szCs w:val="18"/>
        </w:rPr>
      </w:pPr>
      <w:proofErr w:type="gramStart"/>
      <w:r w:rsidRPr="00393B8E">
        <w:rPr>
          <w:color w:val="000000"/>
          <w:sz w:val="18"/>
          <w:szCs w:val="18"/>
        </w:rPr>
        <w:t>Baseline analysis report covering</w:t>
      </w:r>
      <w:proofErr w:type="gramEnd"/>
      <w:r w:rsidRPr="00393B8E">
        <w:rPr>
          <w:color w:val="000000"/>
          <w:sz w:val="18"/>
          <w:szCs w:val="18"/>
        </w:rPr>
        <w:t xml:space="preserve"> Points </w:t>
      </w:r>
      <w:proofErr w:type="spellStart"/>
      <w:r w:rsidRPr="00393B8E">
        <w:rPr>
          <w:color w:val="000000"/>
          <w:sz w:val="18"/>
          <w:szCs w:val="18"/>
        </w:rPr>
        <w:t>i</w:t>
      </w:r>
      <w:proofErr w:type="spellEnd"/>
      <w:r w:rsidRPr="00393B8E">
        <w:rPr>
          <w:color w:val="000000"/>
          <w:sz w:val="18"/>
          <w:szCs w:val="18"/>
        </w:rPr>
        <w:t xml:space="preserve"> and ii of the WP activities, summarising regional plans, targets, gaps, and opportunities.</w:t>
      </w:r>
      <w:r w:rsidRPr="00393B8E">
        <w:rPr>
          <w:color w:val="000000"/>
          <w:sz w:val="18"/>
          <w:szCs w:val="18"/>
        </w:rPr>
        <w:br/>
      </w:r>
    </w:p>
    <w:p w14:paraId="10B14DC6" w14:textId="5C0A0C33" w:rsidR="003363C7" w:rsidRPr="00393B8E" w:rsidRDefault="004D2AD1">
      <w:pPr>
        <w:numPr>
          <w:ilvl w:val="0"/>
          <w:numId w:val="21"/>
        </w:numPr>
        <w:pBdr>
          <w:top w:val="nil"/>
          <w:left w:val="nil"/>
          <w:bottom w:val="nil"/>
          <w:right w:val="nil"/>
          <w:between w:val="nil"/>
        </w:pBdr>
        <w:spacing w:after="0" w:line="240" w:lineRule="auto"/>
        <w:ind w:right="-329"/>
        <w:rPr>
          <w:color w:val="000000"/>
          <w:sz w:val="18"/>
          <w:szCs w:val="18"/>
        </w:rPr>
      </w:pPr>
      <w:r>
        <w:rPr>
          <w:color w:val="000000"/>
          <w:sz w:val="18"/>
          <w:szCs w:val="18"/>
        </w:rPr>
        <w:t xml:space="preserve">Provincial level </w:t>
      </w:r>
      <w:r w:rsidR="001D4EF9" w:rsidRPr="00393B8E">
        <w:rPr>
          <w:color w:val="000000"/>
          <w:sz w:val="18"/>
          <w:szCs w:val="18"/>
        </w:rPr>
        <w:t xml:space="preserve">energy transition </w:t>
      </w:r>
      <w:r w:rsidR="000C69FE">
        <w:rPr>
          <w:color w:val="000000"/>
          <w:sz w:val="18"/>
          <w:szCs w:val="18"/>
        </w:rPr>
        <w:t>report</w:t>
      </w:r>
      <w:r w:rsidR="001D4EF9" w:rsidRPr="00393B8E">
        <w:rPr>
          <w:color w:val="000000"/>
          <w:sz w:val="18"/>
          <w:szCs w:val="18"/>
        </w:rPr>
        <w:t xml:space="preserve"> covering Points iii and </w:t>
      </w:r>
      <w:proofErr w:type="gramStart"/>
      <w:r w:rsidR="001D4EF9" w:rsidRPr="00393B8E">
        <w:rPr>
          <w:color w:val="000000"/>
          <w:sz w:val="18"/>
          <w:szCs w:val="18"/>
        </w:rPr>
        <w:t>iv</w:t>
      </w:r>
      <w:proofErr w:type="gramEnd"/>
      <w:r w:rsidR="001D4EF9" w:rsidRPr="00393B8E">
        <w:rPr>
          <w:color w:val="000000"/>
          <w:sz w:val="18"/>
          <w:szCs w:val="18"/>
        </w:rPr>
        <w:t xml:space="preserve"> reflecting on the literature, on stakeholder perspectives and local provincial experiences in Indonesia.</w:t>
      </w:r>
      <w:r w:rsidR="001D4EF9" w:rsidRPr="00393B8E">
        <w:rPr>
          <w:color w:val="000000"/>
          <w:sz w:val="18"/>
          <w:szCs w:val="18"/>
        </w:rPr>
        <w:br/>
      </w:r>
    </w:p>
    <w:p w14:paraId="10B14DC7" w14:textId="1278BF86" w:rsidR="003363C7" w:rsidRPr="00393B8E" w:rsidRDefault="001D4EF9">
      <w:pPr>
        <w:numPr>
          <w:ilvl w:val="0"/>
          <w:numId w:val="21"/>
        </w:numPr>
        <w:pBdr>
          <w:top w:val="nil"/>
          <w:left w:val="nil"/>
          <w:bottom w:val="nil"/>
          <w:right w:val="nil"/>
          <w:between w:val="nil"/>
        </w:pBdr>
        <w:spacing w:after="0" w:line="240" w:lineRule="auto"/>
        <w:ind w:right="-329"/>
        <w:rPr>
          <w:color w:val="000000"/>
          <w:sz w:val="18"/>
          <w:szCs w:val="18"/>
        </w:rPr>
      </w:pPr>
      <w:r w:rsidRPr="00393B8E">
        <w:rPr>
          <w:color w:val="000000"/>
          <w:sz w:val="18"/>
          <w:szCs w:val="18"/>
        </w:rPr>
        <w:t>Establishing working relationships with key stakeholders at centre and provinces for the project</w:t>
      </w:r>
      <w:r w:rsidR="00267437">
        <w:rPr>
          <w:color w:val="000000"/>
          <w:sz w:val="18"/>
          <w:szCs w:val="18"/>
        </w:rPr>
        <w:t>.</w:t>
      </w:r>
      <w:r w:rsidRPr="00393B8E">
        <w:rPr>
          <w:color w:val="000000"/>
          <w:sz w:val="18"/>
          <w:szCs w:val="18"/>
        </w:rPr>
        <w:t xml:space="preserve"> </w:t>
      </w:r>
    </w:p>
    <w:p w14:paraId="10B14DC8" w14:textId="77777777" w:rsidR="003363C7" w:rsidRPr="00393B8E" w:rsidRDefault="003363C7">
      <w:pPr>
        <w:spacing w:after="0" w:line="240" w:lineRule="auto"/>
        <w:ind w:right="-329"/>
        <w:rPr>
          <w:sz w:val="18"/>
          <w:szCs w:val="18"/>
        </w:rPr>
      </w:pPr>
    </w:p>
    <w:p w14:paraId="10B14DC9" w14:textId="32F23F72" w:rsidR="003363C7" w:rsidRPr="00393B8E" w:rsidRDefault="001D4EF9">
      <w:pPr>
        <w:numPr>
          <w:ilvl w:val="0"/>
          <w:numId w:val="21"/>
        </w:numPr>
        <w:pBdr>
          <w:top w:val="nil"/>
          <w:left w:val="nil"/>
          <w:bottom w:val="nil"/>
          <w:right w:val="nil"/>
          <w:between w:val="nil"/>
        </w:pBdr>
        <w:spacing w:after="0" w:line="240" w:lineRule="auto"/>
        <w:ind w:right="-329"/>
        <w:rPr>
          <w:color w:val="000000"/>
          <w:sz w:val="18"/>
          <w:szCs w:val="18"/>
        </w:rPr>
      </w:pPr>
      <w:r w:rsidRPr="00393B8E">
        <w:rPr>
          <w:color w:val="000000"/>
          <w:sz w:val="18"/>
          <w:szCs w:val="18"/>
        </w:rPr>
        <w:t>Just Transition Multi-Criterial Tool / Framework / Methodology, with advisory support from a TWG</w:t>
      </w:r>
      <w:r w:rsidR="00CE4D3D">
        <w:rPr>
          <w:color w:val="000000"/>
          <w:sz w:val="18"/>
          <w:szCs w:val="18"/>
        </w:rPr>
        <w:t xml:space="preserve"> – to serve as a decision-making tool for the provinces (potentially with endorsement and governmental buy-in)</w:t>
      </w:r>
      <w:r w:rsidR="00267437">
        <w:rPr>
          <w:color w:val="000000"/>
          <w:sz w:val="18"/>
          <w:szCs w:val="18"/>
        </w:rPr>
        <w:t>.</w:t>
      </w:r>
    </w:p>
    <w:p w14:paraId="10B14DCA" w14:textId="77777777" w:rsidR="003363C7" w:rsidRPr="00393B8E" w:rsidRDefault="003363C7">
      <w:pPr>
        <w:spacing w:after="0" w:line="240" w:lineRule="auto"/>
        <w:ind w:right="-329"/>
        <w:rPr>
          <w:b/>
          <w:sz w:val="18"/>
          <w:szCs w:val="18"/>
        </w:rPr>
      </w:pPr>
    </w:p>
    <w:p w14:paraId="10B14DCB" w14:textId="17C81267" w:rsidR="003363C7" w:rsidRPr="00393B8E" w:rsidRDefault="001D4EF9">
      <w:pPr>
        <w:spacing w:after="0" w:line="240" w:lineRule="auto"/>
        <w:ind w:right="-329"/>
        <w:rPr>
          <w:b/>
          <w:sz w:val="18"/>
          <w:szCs w:val="18"/>
        </w:rPr>
      </w:pPr>
      <w:r w:rsidRPr="00393B8E">
        <w:rPr>
          <w:b/>
          <w:sz w:val="18"/>
          <w:szCs w:val="18"/>
        </w:rPr>
        <w:t>Work Package 2 (Phase II)</w:t>
      </w:r>
      <w:r w:rsidR="00FC3226" w:rsidRPr="00393B8E">
        <w:rPr>
          <w:b/>
          <w:sz w:val="18"/>
          <w:szCs w:val="18"/>
        </w:rPr>
        <w:t>:</w:t>
      </w:r>
      <w:r w:rsidRPr="00393B8E">
        <w:rPr>
          <w:b/>
          <w:sz w:val="18"/>
          <w:szCs w:val="18"/>
        </w:rPr>
        <w:t xml:space="preserve"> Tailored JET Framework and Co-developed Stakeholder Engagement Mechanisms</w:t>
      </w:r>
    </w:p>
    <w:p w14:paraId="10B14DCC" w14:textId="77777777" w:rsidR="003363C7" w:rsidRPr="00393B8E" w:rsidRDefault="003363C7">
      <w:pPr>
        <w:spacing w:after="0" w:line="240" w:lineRule="auto"/>
        <w:ind w:right="-329"/>
        <w:rPr>
          <w:b/>
          <w:sz w:val="18"/>
          <w:szCs w:val="18"/>
        </w:rPr>
      </w:pPr>
    </w:p>
    <w:p w14:paraId="10B14DCD" w14:textId="591DCAAA" w:rsidR="003363C7" w:rsidRPr="00393B8E" w:rsidRDefault="001D4EF9">
      <w:pPr>
        <w:spacing w:after="0" w:line="240" w:lineRule="auto"/>
        <w:ind w:right="-329"/>
        <w:rPr>
          <w:sz w:val="18"/>
          <w:szCs w:val="18"/>
        </w:rPr>
      </w:pPr>
      <w:r w:rsidRPr="00393B8E">
        <w:rPr>
          <w:b/>
          <w:sz w:val="18"/>
          <w:szCs w:val="18"/>
        </w:rPr>
        <w:t xml:space="preserve">The activities include the following: </w:t>
      </w:r>
      <w:r w:rsidRPr="00393B8E">
        <w:rPr>
          <w:sz w:val="18"/>
          <w:szCs w:val="18"/>
        </w:rPr>
        <w:br/>
        <w:t xml:space="preserve"> </w:t>
      </w:r>
      <w:r w:rsidRPr="00393B8E">
        <w:rPr>
          <w:sz w:val="18"/>
          <w:szCs w:val="18"/>
        </w:rPr>
        <w:br/>
      </w:r>
      <w:proofErr w:type="spellStart"/>
      <w:r w:rsidRPr="00393B8E">
        <w:rPr>
          <w:sz w:val="18"/>
          <w:szCs w:val="18"/>
        </w:rPr>
        <w:t>i</w:t>
      </w:r>
      <w:proofErr w:type="spellEnd"/>
      <w:r w:rsidRPr="00393B8E">
        <w:rPr>
          <w:sz w:val="18"/>
          <w:szCs w:val="18"/>
        </w:rPr>
        <w:t xml:space="preserve">) Testing and piloting the framework/criteria tool across implementation settings at the provincial level and tailoring it further for practical use by the stakeholders and for further inputs into the NDC </w:t>
      </w:r>
      <w:r w:rsidR="004C0734" w:rsidRPr="00393B8E">
        <w:rPr>
          <w:sz w:val="18"/>
          <w:szCs w:val="18"/>
        </w:rPr>
        <w:t>updati</w:t>
      </w:r>
      <w:r w:rsidR="00267437">
        <w:rPr>
          <w:sz w:val="18"/>
          <w:szCs w:val="18"/>
        </w:rPr>
        <w:t>on</w:t>
      </w:r>
      <w:r w:rsidRPr="00393B8E">
        <w:rPr>
          <w:sz w:val="18"/>
          <w:szCs w:val="18"/>
        </w:rPr>
        <w:t xml:space="preserve"> process. </w:t>
      </w:r>
    </w:p>
    <w:p w14:paraId="10B14DCE" w14:textId="77777777" w:rsidR="003363C7" w:rsidRPr="00393B8E" w:rsidRDefault="003363C7">
      <w:pPr>
        <w:spacing w:after="0" w:line="240" w:lineRule="auto"/>
        <w:ind w:right="-329"/>
        <w:rPr>
          <w:sz w:val="18"/>
          <w:szCs w:val="18"/>
        </w:rPr>
      </w:pPr>
    </w:p>
    <w:p w14:paraId="10B14DCF" w14:textId="77777777" w:rsidR="003363C7" w:rsidRPr="00393B8E" w:rsidRDefault="001D4EF9">
      <w:pPr>
        <w:spacing w:after="0" w:line="240" w:lineRule="auto"/>
        <w:ind w:right="-329"/>
        <w:rPr>
          <w:sz w:val="18"/>
          <w:szCs w:val="18"/>
        </w:rPr>
      </w:pPr>
      <w:r w:rsidRPr="00393B8E">
        <w:rPr>
          <w:sz w:val="18"/>
          <w:szCs w:val="18"/>
        </w:rPr>
        <w:t xml:space="preserve">ii) Identify local decarbonization opportunities (sectoral or sub-sectoral) and programmes where the framework </w:t>
      </w:r>
      <w:proofErr w:type="gramStart"/>
      <w:r w:rsidRPr="00393B8E">
        <w:rPr>
          <w:sz w:val="18"/>
          <w:szCs w:val="18"/>
        </w:rPr>
        <w:t>could potentially be tested</w:t>
      </w:r>
      <w:proofErr w:type="gramEnd"/>
      <w:r w:rsidRPr="00393B8E">
        <w:rPr>
          <w:sz w:val="18"/>
          <w:szCs w:val="18"/>
        </w:rPr>
        <w:t xml:space="preserve">, piloted etc. Analyse how the criteria developed intersects with other localization practices (such as local content requirements, or local employment criteria) already practiced/applied, if any. </w:t>
      </w:r>
    </w:p>
    <w:p w14:paraId="10B14DD0" w14:textId="77777777" w:rsidR="003363C7" w:rsidRPr="00393B8E" w:rsidRDefault="003363C7">
      <w:pPr>
        <w:spacing w:after="0" w:line="240" w:lineRule="auto"/>
        <w:ind w:right="-329"/>
        <w:rPr>
          <w:sz w:val="18"/>
          <w:szCs w:val="18"/>
        </w:rPr>
      </w:pPr>
    </w:p>
    <w:p w14:paraId="10B14DD1" w14:textId="77777777" w:rsidR="003363C7" w:rsidRPr="00393B8E" w:rsidRDefault="001D4EF9">
      <w:pPr>
        <w:spacing w:after="0" w:line="240" w:lineRule="auto"/>
        <w:ind w:right="-329"/>
        <w:rPr>
          <w:sz w:val="18"/>
          <w:szCs w:val="18"/>
        </w:rPr>
      </w:pPr>
      <w:r w:rsidRPr="00393B8E">
        <w:rPr>
          <w:sz w:val="18"/>
          <w:szCs w:val="18"/>
        </w:rPr>
        <w:t xml:space="preserve">iii) Strengthen and co-develop mechanisms for stakeholder engagement and participation across energy planning, implementation, and monitoring processes, attempting to respond to Point IV from WP 1. Identify and co-develop new incentives tied to new RE business and finance opportunities that can leverage on maximising socio-economic co-benefits from energy-nexus projects. </w:t>
      </w:r>
    </w:p>
    <w:p w14:paraId="10B14DD2" w14:textId="77777777" w:rsidR="003363C7" w:rsidRPr="00393B8E" w:rsidRDefault="003363C7">
      <w:pPr>
        <w:spacing w:after="0" w:line="240" w:lineRule="auto"/>
        <w:ind w:right="-329"/>
        <w:rPr>
          <w:sz w:val="18"/>
          <w:szCs w:val="18"/>
        </w:rPr>
      </w:pPr>
    </w:p>
    <w:p w14:paraId="10B14DD3" w14:textId="77777777" w:rsidR="003363C7" w:rsidRPr="00393B8E" w:rsidRDefault="001D4EF9">
      <w:pPr>
        <w:spacing w:after="0" w:line="240" w:lineRule="auto"/>
        <w:ind w:right="-329"/>
        <w:rPr>
          <w:sz w:val="18"/>
          <w:szCs w:val="18"/>
        </w:rPr>
      </w:pPr>
      <w:proofErr w:type="gramStart"/>
      <w:r w:rsidRPr="00393B8E">
        <w:rPr>
          <w:sz w:val="18"/>
          <w:szCs w:val="18"/>
        </w:rPr>
        <w:t>iv) Develop</w:t>
      </w:r>
      <w:proofErr w:type="gramEnd"/>
      <w:r w:rsidRPr="00393B8E">
        <w:rPr>
          <w:sz w:val="18"/>
          <w:szCs w:val="18"/>
        </w:rPr>
        <w:t xml:space="preserve"> capacity building materials and trainings responding to technical skill gaps, vocational training needs, particularly targeting vulnerable stakeholder groups, but also to strengthen policy capacities of stakeholders across the provincial government.  </w:t>
      </w:r>
    </w:p>
    <w:p w14:paraId="10B14DD4" w14:textId="77777777" w:rsidR="003363C7" w:rsidRPr="00393B8E" w:rsidRDefault="003363C7">
      <w:pPr>
        <w:spacing w:after="0" w:line="240" w:lineRule="auto"/>
        <w:ind w:right="-329"/>
        <w:rPr>
          <w:sz w:val="18"/>
          <w:szCs w:val="18"/>
        </w:rPr>
      </w:pPr>
    </w:p>
    <w:p w14:paraId="10B14DD5" w14:textId="11737DDA" w:rsidR="003363C7" w:rsidRPr="00393B8E" w:rsidRDefault="001D4EF9">
      <w:pPr>
        <w:spacing w:after="0" w:line="240" w:lineRule="auto"/>
        <w:ind w:right="-329"/>
        <w:rPr>
          <w:b/>
          <w:sz w:val="18"/>
          <w:szCs w:val="18"/>
        </w:rPr>
      </w:pPr>
      <w:r w:rsidRPr="00393B8E">
        <w:rPr>
          <w:b/>
          <w:sz w:val="18"/>
          <w:szCs w:val="18"/>
        </w:rPr>
        <w:t>Deliverables for WP2</w:t>
      </w:r>
      <w:r w:rsidR="00FC3226" w:rsidRPr="00393B8E">
        <w:rPr>
          <w:b/>
          <w:sz w:val="18"/>
          <w:szCs w:val="18"/>
        </w:rPr>
        <w:t xml:space="preserve"> (Phase II)</w:t>
      </w:r>
      <w:r w:rsidRPr="00393B8E">
        <w:rPr>
          <w:b/>
          <w:sz w:val="18"/>
          <w:szCs w:val="18"/>
        </w:rPr>
        <w:t>:</w:t>
      </w:r>
    </w:p>
    <w:p w14:paraId="10B14DD6" w14:textId="77777777" w:rsidR="003363C7" w:rsidRPr="00393B8E" w:rsidRDefault="003363C7">
      <w:pPr>
        <w:pBdr>
          <w:top w:val="nil"/>
          <w:left w:val="nil"/>
          <w:bottom w:val="nil"/>
          <w:right w:val="nil"/>
          <w:between w:val="nil"/>
        </w:pBdr>
        <w:spacing w:after="0" w:line="240" w:lineRule="auto"/>
        <w:ind w:left="720" w:right="-329"/>
        <w:rPr>
          <w:color w:val="000000"/>
          <w:sz w:val="18"/>
          <w:szCs w:val="18"/>
        </w:rPr>
      </w:pPr>
    </w:p>
    <w:p w14:paraId="2E2D4401" w14:textId="448C6395" w:rsidR="00D36364" w:rsidRPr="00393B8E" w:rsidRDefault="00D36364">
      <w:pPr>
        <w:numPr>
          <w:ilvl w:val="0"/>
          <w:numId w:val="23"/>
        </w:numPr>
        <w:pBdr>
          <w:top w:val="nil"/>
          <w:left w:val="nil"/>
          <w:bottom w:val="nil"/>
          <w:right w:val="nil"/>
          <w:between w:val="nil"/>
        </w:pBdr>
        <w:spacing w:after="0" w:line="240" w:lineRule="auto"/>
        <w:ind w:right="-329"/>
        <w:rPr>
          <w:color w:val="000000"/>
          <w:sz w:val="18"/>
          <w:szCs w:val="18"/>
        </w:rPr>
      </w:pPr>
      <w:r w:rsidRPr="00393B8E">
        <w:rPr>
          <w:color w:val="000000"/>
          <w:sz w:val="18"/>
          <w:szCs w:val="18"/>
        </w:rPr>
        <w:t>Application of the framework and its integration into the energy planning, monitoring and implementation process.</w:t>
      </w:r>
    </w:p>
    <w:p w14:paraId="2E24B529" w14:textId="77777777" w:rsidR="00D36364" w:rsidRPr="00393B8E" w:rsidRDefault="00D36364" w:rsidP="00D36364">
      <w:pPr>
        <w:pBdr>
          <w:top w:val="nil"/>
          <w:left w:val="nil"/>
          <w:bottom w:val="nil"/>
          <w:right w:val="nil"/>
          <w:between w:val="nil"/>
        </w:pBdr>
        <w:spacing w:after="0" w:line="240" w:lineRule="auto"/>
        <w:ind w:left="720" w:right="-329"/>
        <w:rPr>
          <w:color w:val="000000"/>
          <w:sz w:val="18"/>
          <w:szCs w:val="18"/>
        </w:rPr>
      </w:pPr>
    </w:p>
    <w:p w14:paraId="10B14DD7" w14:textId="29BF625D" w:rsidR="003363C7" w:rsidRPr="00393B8E" w:rsidRDefault="001D4EF9">
      <w:pPr>
        <w:numPr>
          <w:ilvl w:val="0"/>
          <w:numId w:val="23"/>
        </w:numPr>
        <w:pBdr>
          <w:top w:val="nil"/>
          <w:left w:val="nil"/>
          <w:bottom w:val="nil"/>
          <w:right w:val="nil"/>
          <w:between w:val="nil"/>
        </w:pBdr>
        <w:spacing w:after="0" w:line="240" w:lineRule="auto"/>
        <w:ind w:right="-329"/>
        <w:rPr>
          <w:color w:val="000000"/>
          <w:sz w:val="18"/>
          <w:szCs w:val="18"/>
        </w:rPr>
      </w:pPr>
      <w:r w:rsidRPr="00393B8E">
        <w:rPr>
          <w:color w:val="000000"/>
          <w:sz w:val="18"/>
          <w:szCs w:val="18"/>
        </w:rPr>
        <w:t xml:space="preserve">Short note on decarbonization opportunities and potential for maximising socio-economic co-benefits </w:t>
      </w:r>
      <w:r w:rsidRPr="00393B8E">
        <w:rPr>
          <w:color w:val="000000"/>
          <w:sz w:val="18"/>
          <w:szCs w:val="18"/>
        </w:rPr>
        <w:br/>
      </w:r>
    </w:p>
    <w:p w14:paraId="10B14DD8" w14:textId="46DFB9F3" w:rsidR="003363C7" w:rsidRPr="00393B8E" w:rsidRDefault="001D4EF9">
      <w:pPr>
        <w:numPr>
          <w:ilvl w:val="0"/>
          <w:numId w:val="23"/>
        </w:numPr>
        <w:pBdr>
          <w:top w:val="nil"/>
          <w:left w:val="nil"/>
          <w:bottom w:val="nil"/>
          <w:right w:val="nil"/>
          <w:between w:val="nil"/>
        </w:pBdr>
        <w:spacing w:after="0" w:line="240" w:lineRule="auto"/>
        <w:ind w:right="-329"/>
        <w:rPr>
          <w:color w:val="000000"/>
          <w:sz w:val="18"/>
          <w:szCs w:val="18"/>
        </w:rPr>
      </w:pPr>
      <w:r w:rsidRPr="00393B8E">
        <w:rPr>
          <w:color w:val="000000"/>
          <w:sz w:val="18"/>
          <w:szCs w:val="18"/>
        </w:rPr>
        <w:t xml:space="preserve">Developing new stakeholder </w:t>
      </w:r>
      <w:proofErr w:type="gramStart"/>
      <w:r w:rsidRPr="00393B8E">
        <w:rPr>
          <w:color w:val="000000"/>
          <w:sz w:val="18"/>
          <w:szCs w:val="18"/>
        </w:rPr>
        <w:t>mechanisms,</w:t>
      </w:r>
      <w:proofErr w:type="gramEnd"/>
      <w:r w:rsidRPr="00393B8E">
        <w:rPr>
          <w:color w:val="000000"/>
          <w:sz w:val="18"/>
          <w:szCs w:val="18"/>
        </w:rPr>
        <w:t xml:space="preserve"> and incentives in collaboration with the local government – potentially in a concrete practical format as a working group, or a platform etc.</w:t>
      </w:r>
      <w:r w:rsidR="00B114F8" w:rsidRPr="00393B8E">
        <w:rPr>
          <w:color w:val="000000"/>
          <w:sz w:val="18"/>
          <w:szCs w:val="18"/>
        </w:rPr>
        <w:t xml:space="preserve"> and documented. </w:t>
      </w:r>
      <w:r w:rsidRPr="00393B8E">
        <w:rPr>
          <w:color w:val="000000"/>
          <w:sz w:val="18"/>
          <w:szCs w:val="18"/>
        </w:rPr>
        <w:br/>
      </w:r>
    </w:p>
    <w:p w14:paraId="10B14DD9" w14:textId="41805615" w:rsidR="003363C7" w:rsidRPr="00393B8E" w:rsidRDefault="001D4EF9">
      <w:pPr>
        <w:numPr>
          <w:ilvl w:val="0"/>
          <w:numId w:val="23"/>
        </w:numPr>
        <w:pBdr>
          <w:top w:val="nil"/>
          <w:left w:val="nil"/>
          <w:bottom w:val="nil"/>
          <w:right w:val="nil"/>
          <w:between w:val="nil"/>
        </w:pBdr>
        <w:spacing w:after="0" w:line="240" w:lineRule="auto"/>
        <w:ind w:right="-329"/>
        <w:rPr>
          <w:color w:val="000000"/>
          <w:sz w:val="18"/>
          <w:szCs w:val="18"/>
        </w:rPr>
      </w:pPr>
      <w:r w:rsidRPr="00393B8E">
        <w:rPr>
          <w:color w:val="000000"/>
          <w:sz w:val="18"/>
          <w:szCs w:val="18"/>
        </w:rPr>
        <w:t>Capacity building materials</w:t>
      </w:r>
      <w:r w:rsidR="009C2498" w:rsidRPr="00393B8E">
        <w:rPr>
          <w:color w:val="000000"/>
          <w:sz w:val="18"/>
          <w:szCs w:val="18"/>
        </w:rPr>
        <w:t xml:space="preserve">, trainings </w:t>
      </w:r>
      <w:r w:rsidRPr="00393B8E">
        <w:rPr>
          <w:color w:val="000000"/>
          <w:sz w:val="18"/>
          <w:szCs w:val="18"/>
        </w:rPr>
        <w:t>developed</w:t>
      </w:r>
      <w:r w:rsidR="0084378F">
        <w:rPr>
          <w:color w:val="000000"/>
          <w:sz w:val="18"/>
          <w:szCs w:val="18"/>
        </w:rPr>
        <w:t xml:space="preserve"> aligned with the </w:t>
      </w:r>
      <w:r w:rsidR="001C0ABF">
        <w:rPr>
          <w:color w:val="000000"/>
          <w:sz w:val="18"/>
          <w:szCs w:val="18"/>
        </w:rPr>
        <w:t>gaps and needs mapped</w:t>
      </w:r>
      <w:r w:rsidRPr="00393B8E">
        <w:rPr>
          <w:color w:val="000000"/>
          <w:sz w:val="18"/>
          <w:szCs w:val="18"/>
        </w:rPr>
        <w:t xml:space="preserve">. </w:t>
      </w:r>
    </w:p>
    <w:p w14:paraId="10B14DDA" w14:textId="77777777" w:rsidR="003363C7" w:rsidRPr="00393B8E" w:rsidRDefault="003363C7">
      <w:pPr>
        <w:pBdr>
          <w:top w:val="nil"/>
          <w:left w:val="nil"/>
          <w:bottom w:val="nil"/>
          <w:right w:val="nil"/>
          <w:between w:val="nil"/>
        </w:pBdr>
        <w:spacing w:after="0" w:line="240" w:lineRule="auto"/>
        <w:ind w:left="720" w:right="-329"/>
        <w:rPr>
          <w:color w:val="000000"/>
          <w:sz w:val="18"/>
          <w:szCs w:val="18"/>
        </w:rPr>
      </w:pPr>
    </w:p>
    <w:p w14:paraId="10B14DDB" w14:textId="3F668F92" w:rsidR="003363C7" w:rsidRPr="00393B8E" w:rsidRDefault="001D4EF9">
      <w:pPr>
        <w:rPr>
          <w:b/>
          <w:sz w:val="18"/>
          <w:szCs w:val="18"/>
        </w:rPr>
      </w:pPr>
      <w:r w:rsidRPr="00393B8E">
        <w:rPr>
          <w:b/>
          <w:sz w:val="18"/>
          <w:szCs w:val="18"/>
        </w:rPr>
        <w:t>Work Package 3 (Phase II)</w:t>
      </w:r>
      <w:r w:rsidR="00FC3226" w:rsidRPr="00393B8E">
        <w:rPr>
          <w:b/>
          <w:sz w:val="18"/>
          <w:szCs w:val="18"/>
        </w:rPr>
        <w:t>:</w:t>
      </w:r>
      <w:r w:rsidRPr="00393B8E">
        <w:rPr>
          <w:b/>
          <w:sz w:val="18"/>
          <w:szCs w:val="18"/>
        </w:rPr>
        <w:t xml:space="preserve"> Capacity Building Support and Policy Recommendations for Integration/Alignment with JET</w:t>
      </w:r>
    </w:p>
    <w:p w14:paraId="10B14DDC" w14:textId="77777777" w:rsidR="003363C7" w:rsidRPr="00393B8E" w:rsidRDefault="001D4EF9">
      <w:pPr>
        <w:rPr>
          <w:b/>
          <w:sz w:val="18"/>
          <w:szCs w:val="18"/>
        </w:rPr>
      </w:pPr>
      <w:r w:rsidRPr="00393B8E">
        <w:rPr>
          <w:b/>
          <w:sz w:val="18"/>
          <w:szCs w:val="18"/>
        </w:rPr>
        <w:t>The activities include the following:</w:t>
      </w:r>
    </w:p>
    <w:p w14:paraId="10B14DDD" w14:textId="77777777" w:rsidR="003363C7" w:rsidRPr="00393B8E" w:rsidRDefault="001D4EF9">
      <w:pPr>
        <w:rPr>
          <w:sz w:val="18"/>
          <w:szCs w:val="18"/>
        </w:rPr>
      </w:pPr>
      <w:proofErr w:type="spellStart"/>
      <w:r w:rsidRPr="00393B8E">
        <w:lastRenderedPageBreak/>
        <w:t>i</w:t>
      </w:r>
      <w:proofErr w:type="spellEnd"/>
      <w:r w:rsidRPr="00393B8E">
        <w:t xml:space="preserve">) </w:t>
      </w:r>
      <w:r w:rsidRPr="00393B8E">
        <w:rPr>
          <w:sz w:val="18"/>
          <w:szCs w:val="18"/>
        </w:rPr>
        <w:t xml:space="preserve">Develop roadmaps, policy briefs and recommendation material on localized approaches (including gender-sensitive) as practical reference for policy actors and stakeholder groups covering some of the findings learnt and ensure uptake of the same across other provinces too, through a peer-to-peer learning process. The work could focus on how RE deployment/energy transition </w:t>
      </w:r>
      <w:proofErr w:type="gramStart"/>
      <w:r w:rsidRPr="00393B8E">
        <w:rPr>
          <w:sz w:val="18"/>
          <w:szCs w:val="18"/>
        </w:rPr>
        <w:t>can be brought</w:t>
      </w:r>
      <w:proofErr w:type="gramEnd"/>
      <w:r w:rsidRPr="00393B8E">
        <w:rPr>
          <w:sz w:val="18"/>
          <w:szCs w:val="18"/>
        </w:rPr>
        <w:t xml:space="preserve"> to fruition on the ground, through a process for dialogue and co-creation to facilitate input and ownership of local stakeholders. </w:t>
      </w:r>
    </w:p>
    <w:p w14:paraId="10B14DDE" w14:textId="66BF512F" w:rsidR="003363C7" w:rsidRPr="00393B8E" w:rsidRDefault="001D4EF9">
      <w:pPr>
        <w:spacing w:after="0"/>
        <w:ind w:right="0"/>
        <w:rPr>
          <w:b/>
          <w:sz w:val="18"/>
          <w:szCs w:val="18"/>
        </w:rPr>
      </w:pPr>
      <w:r w:rsidRPr="00393B8E">
        <w:rPr>
          <w:sz w:val="18"/>
          <w:szCs w:val="18"/>
        </w:rPr>
        <w:t>ii) Host / organise capacity building sessions, events, and training materials (including handling logistics, venue etc.) targeting different stakeholder groups including build</w:t>
      </w:r>
      <w:r w:rsidR="00781742">
        <w:rPr>
          <w:sz w:val="18"/>
          <w:szCs w:val="18"/>
        </w:rPr>
        <w:t>ing</w:t>
      </w:r>
      <w:r w:rsidRPr="00393B8E">
        <w:rPr>
          <w:sz w:val="18"/>
          <w:szCs w:val="18"/>
        </w:rPr>
        <w:t xml:space="preserve"> capacities of relevant local stakeholders, to ensure adoption of inclusive strategies and minority considerations in implementation of climate solutions through two workshops with local partners.  </w:t>
      </w:r>
    </w:p>
    <w:p w14:paraId="10B14DDF" w14:textId="77777777" w:rsidR="003363C7" w:rsidRPr="00393B8E" w:rsidRDefault="001D4EF9">
      <w:pPr>
        <w:spacing w:after="0"/>
        <w:ind w:right="0"/>
        <w:rPr>
          <w:sz w:val="18"/>
          <w:szCs w:val="18"/>
        </w:rPr>
      </w:pPr>
      <w:r w:rsidRPr="00393B8E">
        <w:rPr>
          <w:b/>
          <w:sz w:val="18"/>
          <w:szCs w:val="18"/>
        </w:rPr>
        <w:br/>
      </w:r>
      <w:r w:rsidRPr="00393B8E">
        <w:rPr>
          <w:sz w:val="18"/>
          <w:szCs w:val="18"/>
        </w:rPr>
        <w:t xml:space="preserve">iii) Support the provincial governments with concrete inputs into new programmes and/or financial concept notes on just, equity, skill, training, employment, entrepreneurship, inclusion, gender aspects, tied to various sub-sector opportunities and proposals (including transport, tourism, industry/manufacturing etc.). </w:t>
      </w:r>
    </w:p>
    <w:p w14:paraId="10B14DE0" w14:textId="77777777" w:rsidR="003363C7" w:rsidRPr="00393B8E" w:rsidRDefault="003363C7">
      <w:pPr>
        <w:spacing w:after="0"/>
        <w:ind w:right="0"/>
        <w:rPr>
          <w:sz w:val="18"/>
          <w:szCs w:val="18"/>
        </w:rPr>
      </w:pPr>
    </w:p>
    <w:p w14:paraId="10B14DE1" w14:textId="4F4AF93F" w:rsidR="003363C7" w:rsidRPr="00393B8E" w:rsidRDefault="001D4EF9">
      <w:pPr>
        <w:spacing w:after="0"/>
        <w:ind w:right="0"/>
        <w:rPr>
          <w:b/>
          <w:sz w:val="18"/>
          <w:szCs w:val="18"/>
        </w:rPr>
      </w:pPr>
      <w:r w:rsidRPr="00393B8E">
        <w:rPr>
          <w:sz w:val="18"/>
          <w:szCs w:val="18"/>
        </w:rPr>
        <w:t xml:space="preserve">iv) Scale-up concept note to enable further replication of the project in other provinces, </w:t>
      </w:r>
      <w:proofErr w:type="gramStart"/>
      <w:r w:rsidRPr="00393B8E">
        <w:rPr>
          <w:sz w:val="18"/>
          <w:szCs w:val="18"/>
        </w:rPr>
        <w:t>and also</w:t>
      </w:r>
      <w:proofErr w:type="gramEnd"/>
      <w:r w:rsidRPr="00393B8E">
        <w:rPr>
          <w:sz w:val="18"/>
          <w:szCs w:val="18"/>
        </w:rPr>
        <w:t xml:space="preserve"> to maintain continuity of activities beyond the project period. </w:t>
      </w:r>
    </w:p>
    <w:p w14:paraId="10B14DE2" w14:textId="77777777" w:rsidR="003363C7" w:rsidRPr="00393B8E" w:rsidRDefault="003363C7">
      <w:pPr>
        <w:spacing w:after="0"/>
        <w:ind w:right="0"/>
        <w:rPr>
          <w:sz w:val="18"/>
          <w:szCs w:val="18"/>
        </w:rPr>
      </w:pPr>
    </w:p>
    <w:p w14:paraId="10B14DE3" w14:textId="4D0F90E1" w:rsidR="003363C7" w:rsidRPr="00393B8E" w:rsidRDefault="001D4EF9">
      <w:pPr>
        <w:rPr>
          <w:b/>
          <w:sz w:val="18"/>
          <w:szCs w:val="18"/>
        </w:rPr>
      </w:pPr>
      <w:r w:rsidRPr="00393B8E">
        <w:rPr>
          <w:b/>
          <w:sz w:val="18"/>
          <w:szCs w:val="18"/>
        </w:rPr>
        <w:t>Deliverables for WP3</w:t>
      </w:r>
      <w:r w:rsidR="00FC3226" w:rsidRPr="00393B8E">
        <w:rPr>
          <w:b/>
          <w:sz w:val="18"/>
          <w:szCs w:val="18"/>
        </w:rPr>
        <w:t xml:space="preserve"> (Phase II)</w:t>
      </w:r>
      <w:r w:rsidRPr="00393B8E">
        <w:rPr>
          <w:b/>
          <w:sz w:val="18"/>
          <w:szCs w:val="18"/>
        </w:rPr>
        <w:t xml:space="preserve">: </w:t>
      </w:r>
    </w:p>
    <w:p w14:paraId="10B14DE4" w14:textId="5C90AA86" w:rsidR="003363C7" w:rsidRPr="00393B8E" w:rsidRDefault="001D4EF9">
      <w:pPr>
        <w:numPr>
          <w:ilvl w:val="0"/>
          <w:numId w:val="14"/>
        </w:numPr>
        <w:pBdr>
          <w:top w:val="nil"/>
          <w:left w:val="nil"/>
          <w:bottom w:val="nil"/>
          <w:right w:val="nil"/>
          <w:between w:val="nil"/>
        </w:pBdr>
        <w:spacing w:after="0"/>
        <w:rPr>
          <w:color w:val="000000"/>
          <w:sz w:val="18"/>
          <w:szCs w:val="18"/>
        </w:rPr>
      </w:pPr>
      <w:r w:rsidRPr="00393B8E">
        <w:rPr>
          <w:color w:val="000000"/>
          <w:sz w:val="18"/>
          <w:szCs w:val="18"/>
        </w:rPr>
        <w:t xml:space="preserve">Organising and offering in-person events and online (hybrid) </w:t>
      </w:r>
      <w:r w:rsidR="00FC3226" w:rsidRPr="00393B8E">
        <w:rPr>
          <w:color w:val="000000"/>
          <w:sz w:val="18"/>
          <w:szCs w:val="18"/>
        </w:rPr>
        <w:t xml:space="preserve">capacity building </w:t>
      </w:r>
      <w:r w:rsidRPr="00393B8E">
        <w:rPr>
          <w:color w:val="000000"/>
          <w:sz w:val="18"/>
          <w:szCs w:val="18"/>
        </w:rPr>
        <w:t xml:space="preserve">sessions (multiple) for different stakeholder groups, in consultation with the local government </w:t>
      </w:r>
      <w:proofErr w:type="gramStart"/>
      <w:r w:rsidRPr="00393B8E">
        <w:rPr>
          <w:color w:val="000000"/>
          <w:sz w:val="18"/>
          <w:szCs w:val="18"/>
        </w:rPr>
        <w:t>and also</w:t>
      </w:r>
      <w:proofErr w:type="gramEnd"/>
      <w:r w:rsidRPr="00393B8E">
        <w:rPr>
          <w:color w:val="000000"/>
          <w:sz w:val="18"/>
          <w:szCs w:val="18"/>
        </w:rPr>
        <w:t xml:space="preserve"> in collaboration with relevant experts in the field.</w:t>
      </w:r>
      <w:r w:rsidR="0040682D">
        <w:rPr>
          <w:color w:val="000000"/>
          <w:sz w:val="18"/>
          <w:szCs w:val="18"/>
        </w:rPr>
        <w:t xml:space="preserve"> Peer-to-peer workshops for provinces. </w:t>
      </w:r>
      <w:r w:rsidRPr="00393B8E">
        <w:rPr>
          <w:color w:val="000000"/>
          <w:sz w:val="18"/>
          <w:szCs w:val="18"/>
        </w:rPr>
        <w:br/>
      </w:r>
    </w:p>
    <w:p w14:paraId="10B14DE5" w14:textId="02F46B81" w:rsidR="003363C7" w:rsidRPr="00393B8E" w:rsidRDefault="001D4EF9">
      <w:pPr>
        <w:numPr>
          <w:ilvl w:val="0"/>
          <w:numId w:val="14"/>
        </w:numPr>
        <w:pBdr>
          <w:top w:val="nil"/>
          <w:left w:val="nil"/>
          <w:bottom w:val="nil"/>
          <w:right w:val="nil"/>
          <w:between w:val="nil"/>
        </w:pBdr>
        <w:spacing w:after="0"/>
        <w:rPr>
          <w:color w:val="000000"/>
          <w:sz w:val="18"/>
          <w:szCs w:val="18"/>
        </w:rPr>
      </w:pPr>
      <w:r w:rsidRPr="00393B8E">
        <w:rPr>
          <w:color w:val="000000"/>
          <w:sz w:val="18"/>
          <w:szCs w:val="18"/>
        </w:rPr>
        <w:t xml:space="preserve">Developing policy materials, briefs, recommendations </w:t>
      </w:r>
      <w:r w:rsidR="001A5A69" w:rsidRPr="00393B8E">
        <w:rPr>
          <w:color w:val="000000"/>
          <w:sz w:val="18"/>
          <w:szCs w:val="18"/>
        </w:rPr>
        <w:t xml:space="preserve">– as needed - </w:t>
      </w:r>
      <w:r w:rsidRPr="00393B8E">
        <w:rPr>
          <w:color w:val="000000"/>
          <w:sz w:val="18"/>
          <w:szCs w:val="18"/>
        </w:rPr>
        <w:t xml:space="preserve">in line with abovementioned topics </w:t>
      </w:r>
      <w:r w:rsidR="00D36364" w:rsidRPr="00393B8E">
        <w:rPr>
          <w:color w:val="000000"/>
          <w:sz w:val="18"/>
          <w:szCs w:val="18"/>
        </w:rPr>
        <w:t>(at least 2 per province)</w:t>
      </w:r>
      <w:r w:rsidR="0040682D">
        <w:rPr>
          <w:color w:val="000000"/>
          <w:sz w:val="18"/>
          <w:szCs w:val="18"/>
        </w:rPr>
        <w:t xml:space="preserve">. </w:t>
      </w:r>
      <w:r w:rsidR="0040682D" w:rsidRPr="00393B8E">
        <w:rPr>
          <w:color w:val="000000"/>
          <w:sz w:val="18"/>
          <w:szCs w:val="18"/>
        </w:rPr>
        <w:t xml:space="preserve"> </w:t>
      </w:r>
      <w:r w:rsidRPr="00393B8E">
        <w:rPr>
          <w:color w:val="000000"/>
          <w:sz w:val="18"/>
          <w:szCs w:val="18"/>
        </w:rPr>
        <w:br/>
      </w:r>
    </w:p>
    <w:p w14:paraId="10B14DE6" w14:textId="77777777" w:rsidR="003363C7" w:rsidRPr="00393B8E" w:rsidRDefault="001D4EF9">
      <w:pPr>
        <w:numPr>
          <w:ilvl w:val="0"/>
          <w:numId w:val="14"/>
        </w:numPr>
        <w:pBdr>
          <w:top w:val="nil"/>
          <w:left w:val="nil"/>
          <w:bottom w:val="nil"/>
          <w:right w:val="nil"/>
          <w:between w:val="nil"/>
        </w:pBdr>
        <w:spacing w:after="0"/>
        <w:rPr>
          <w:color w:val="000000"/>
          <w:sz w:val="18"/>
          <w:szCs w:val="18"/>
        </w:rPr>
      </w:pPr>
      <w:r w:rsidRPr="00393B8E">
        <w:rPr>
          <w:color w:val="000000"/>
          <w:sz w:val="18"/>
          <w:szCs w:val="18"/>
        </w:rPr>
        <w:t>Concrete inputs into programmes, proposals etc. to enable just finance flows</w:t>
      </w:r>
      <w:r w:rsidRPr="00393B8E">
        <w:rPr>
          <w:color w:val="000000"/>
          <w:sz w:val="18"/>
          <w:szCs w:val="18"/>
        </w:rPr>
        <w:br/>
      </w:r>
    </w:p>
    <w:p w14:paraId="79C1B471" w14:textId="2236C20E" w:rsidR="0075110D" w:rsidRPr="00393B8E" w:rsidRDefault="001D4EF9" w:rsidP="00D36364">
      <w:pPr>
        <w:numPr>
          <w:ilvl w:val="0"/>
          <w:numId w:val="14"/>
        </w:numPr>
        <w:pBdr>
          <w:top w:val="nil"/>
          <w:left w:val="nil"/>
          <w:bottom w:val="nil"/>
          <w:right w:val="nil"/>
          <w:between w:val="nil"/>
        </w:pBdr>
        <w:rPr>
          <w:color w:val="000000"/>
          <w:sz w:val="18"/>
          <w:szCs w:val="18"/>
        </w:rPr>
      </w:pPr>
      <w:r w:rsidRPr="00393B8E">
        <w:rPr>
          <w:color w:val="000000"/>
          <w:sz w:val="18"/>
          <w:szCs w:val="18"/>
        </w:rPr>
        <w:t>Scaled-up concept note</w:t>
      </w:r>
      <w:bookmarkStart w:id="8" w:name="_heading=h.17dp8vu" w:colFirst="0" w:colLast="0"/>
      <w:bookmarkEnd w:id="8"/>
      <w:r w:rsidR="00A87BED" w:rsidRPr="00393B8E">
        <w:rPr>
          <w:color w:val="000000"/>
          <w:sz w:val="18"/>
          <w:szCs w:val="18"/>
        </w:rPr>
        <w:t>.</w:t>
      </w:r>
      <w:r w:rsidR="00D36364" w:rsidRPr="00393B8E">
        <w:rPr>
          <w:color w:val="000000"/>
          <w:sz w:val="18"/>
          <w:szCs w:val="18"/>
        </w:rPr>
        <w:br/>
      </w:r>
    </w:p>
    <w:p w14:paraId="10B14DEB" w14:textId="77777777" w:rsidR="003363C7" w:rsidRPr="00393B8E" w:rsidRDefault="001D4EF9">
      <w:pPr>
        <w:pStyle w:val="Heading2"/>
        <w:numPr>
          <w:ilvl w:val="1"/>
          <w:numId w:val="18"/>
        </w:numPr>
        <w:spacing w:before="100" w:line="360" w:lineRule="auto"/>
        <w:ind w:right="1110"/>
      </w:pPr>
      <w:r w:rsidRPr="00393B8E">
        <w:t xml:space="preserve">Grant/funding available </w:t>
      </w:r>
    </w:p>
    <w:p w14:paraId="10B14DEC" w14:textId="689BD27C" w:rsidR="003363C7" w:rsidRPr="00393B8E" w:rsidRDefault="003363C7">
      <w:pPr>
        <w:pStyle w:val="Heading4"/>
        <w:spacing w:after="200"/>
        <w:ind w:right="1110"/>
      </w:pPr>
      <w:bookmarkStart w:id="9" w:name="_heading=h.3rdcrjn" w:colFirst="0" w:colLast="0"/>
      <w:bookmarkEnd w:id="9"/>
    </w:p>
    <w:p w14:paraId="10B14DED" w14:textId="77777777" w:rsidR="003363C7" w:rsidRPr="00393B8E" w:rsidRDefault="001D4EF9">
      <w:pPr>
        <w:pStyle w:val="Heading3"/>
        <w:spacing w:after="0" w:line="360" w:lineRule="auto"/>
        <w:ind w:right="1110" w:firstLine="630"/>
      </w:pPr>
      <w:bookmarkStart w:id="10" w:name="_heading=h.26in1rg" w:colFirst="0" w:colLast="0"/>
      <w:bookmarkEnd w:id="10"/>
      <w:r w:rsidRPr="00393B8E">
        <w:t>Total amount of grant/funding available</w:t>
      </w:r>
    </w:p>
    <w:p w14:paraId="10B14DEE" w14:textId="77777777" w:rsidR="003363C7" w:rsidRPr="00393B8E" w:rsidRDefault="001D4EF9">
      <w:pPr>
        <w:spacing w:line="240" w:lineRule="auto"/>
        <w:ind w:left="630" w:right="1110"/>
      </w:pPr>
      <w:r w:rsidRPr="00393B8E">
        <w:t>The following table indicates the total amount of grant/funding available under this Call for Proposals.</w:t>
      </w:r>
    </w:p>
    <w:tbl>
      <w:tblPr>
        <w:tblStyle w:val="af0"/>
        <w:tblW w:w="7080" w:type="dxa"/>
        <w:tblInd w:w="6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2565"/>
        <w:gridCol w:w="2565"/>
      </w:tblGrid>
      <w:tr w:rsidR="003363C7" w:rsidRPr="00393B8E" w14:paraId="10B14DF2" w14:textId="77777777">
        <w:tc>
          <w:tcPr>
            <w:tcW w:w="1950" w:type="dxa"/>
            <w:tcBorders>
              <w:top w:val="single" w:sz="12" w:space="0" w:color="004976"/>
              <w:left w:val="single" w:sz="12" w:space="0" w:color="004976"/>
              <w:bottom w:val="single" w:sz="12" w:space="0" w:color="FFFFFF"/>
              <w:right w:val="single" w:sz="12" w:space="0" w:color="FFFFFF"/>
            </w:tcBorders>
            <w:shd w:val="clear" w:color="auto" w:fill="EFEFEF"/>
            <w:tcMar>
              <w:top w:w="100" w:type="dxa"/>
              <w:left w:w="100" w:type="dxa"/>
              <w:bottom w:w="100" w:type="dxa"/>
              <w:right w:w="100" w:type="dxa"/>
            </w:tcMar>
          </w:tcPr>
          <w:p w14:paraId="10B14DEF" w14:textId="77777777" w:rsidR="003363C7" w:rsidRPr="00393B8E" w:rsidRDefault="001D4EF9">
            <w:pPr>
              <w:spacing w:after="0"/>
              <w:ind w:right="-135"/>
              <w:rPr>
                <w:i/>
                <w:color w:val="004976"/>
              </w:rPr>
            </w:pPr>
            <w:r w:rsidRPr="00393B8E">
              <w:rPr>
                <w:b/>
                <w:color w:val="004976"/>
              </w:rPr>
              <w:t>Currency</w:t>
            </w:r>
          </w:p>
        </w:tc>
        <w:tc>
          <w:tcPr>
            <w:tcW w:w="2565" w:type="dxa"/>
            <w:tcBorders>
              <w:top w:val="single" w:sz="12" w:space="0" w:color="004976"/>
              <w:left w:val="single" w:sz="12" w:space="0" w:color="FFFFFF"/>
              <w:bottom w:val="single" w:sz="12" w:space="0" w:color="FFFFFF"/>
              <w:right w:val="single" w:sz="12" w:space="0" w:color="FFFFFF"/>
            </w:tcBorders>
            <w:shd w:val="clear" w:color="auto" w:fill="EFEFEF"/>
            <w:tcMar>
              <w:top w:w="100" w:type="dxa"/>
              <w:left w:w="100" w:type="dxa"/>
              <w:bottom w:w="100" w:type="dxa"/>
              <w:right w:w="100" w:type="dxa"/>
            </w:tcMar>
          </w:tcPr>
          <w:p w14:paraId="10B14DF0" w14:textId="77777777" w:rsidR="003363C7" w:rsidRPr="00393B8E" w:rsidRDefault="001D4EF9">
            <w:pPr>
              <w:spacing w:after="0"/>
              <w:ind w:left="90" w:right="-90"/>
              <w:rPr>
                <w:i/>
                <w:color w:val="004976"/>
              </w:rPr>
            </w:pPr>
            <w:r w:rsidRPr="00393B8E">
              <w:rPr>
                <w:b/>
                <w:color w:val="004976"/>
              </w:rPr>
              <w:t xml:space="preserve">Amount </w:t>
            </w:r>
          </w:p>
        </w:tc>
        <w:tc>
          <w:tcPr>
            <w:tcW w:w="2565" w:type="dxa"/>
            <w:tcBorders>
              <w:top w:val="single" w:sz="12" w:space="0" w:color="004976"/>
              <w:left w:val="single" w:sz="12" w:space="0" w:color="FFFFFF"/>
              <w:bottom w:val="single" w:sz="12" w:space="0" w:color="FFFFFF"/>
              <w:right w:val="single" w:sz="12" w:space="0" w:color="004976"/>
            </w:tcBorders>
            <w:shd w:val="clear" w:color="auto" w:fill="EFEFEF"/>
            <w:tcMar>
              <w:top w:w="100" w:type="dxa"/>
              <w:left w:w="100" w:type="dxa"/>
              <w:bottom w:w="100" w:type="dxa"/>
              <w:right w:w="100" w:type="dxa"/>
            </w:tcMar>
          </w:tcPr>
          <w:p w14:paraId="10B14DF1" w14:textId="77777777" w:rsidR="003363C7" w:rsidRPr="00393B8E" w:rsidRDefault="001D4EF9">
            <w:pPr>
              <w:spacing w:after="0"/>
              <w:ind w:left="90" w:right="-60"/>
              <w:rPr>
                <w:i/>
                <w:color w:val="004976"/>
              </w:rPr>
            </w:pPr>
            <w:r w:rsidRPr="00393B8E">
              <w:rPr>
                <w:b/>
                <w:color w:val="004976"/>
              </w:rPr>
              <w:t>Amount in words</w:t>
            </w:r>
          </w:p>
        </w:tc>
      </w:tr>
      <w:tr w:rsidR="003363C7" w:rsidRPr="00393B8E" w14:paraId="10B14DF6" w14:textId="77777777">
        <w:tc>
          <w:tcPr>
            <w:tcW w:w="1950" w:type="dxa"/>
            <w:tcBorders>
              <w:top w:val="single" w:sz="12" w:space="0" w:color="FFFFFF"/>
              <w:left w:val="single" w:sz="12" w:space="0" w:color="004976"/>
              <w:bottom w:val="single" w:sz="12" w:space="0" w:color="FFFFFF"/>
              <w:right w:val="single" w:sz="12" w:space="0" w:color="B7B7B7"/>
            </w:tcBorders>
            <w:shd w:val="clear" w:color="auto" w:fill="auto"/>
            <w:tcMar>
              <w:top w:w="100" w:type="dxa"/>
              <w:left w:w="100" w:type="dxa"/>
              <w:bottom w:w="100" w:type="dxa"/>
              <w:right w:w="100" w:type="dxa"/>
            </w:tcMar>
          </w:tcPr>
          <w:p w14:paraId="10B14DF3" w14:textId="77777777" w:rsidR="003363C7" w:rsidRPr="00393B8E" w:rsidRDefault="001D4EF9">
            <w:pPr>
              <w:spacing w:after="0"/>
              <w:ind w:right="-60"/>
              <w:jc w:val="center"/>
              <w:rPr>
                <w:shd w:val="clear" w:color="auto" w:fill="D9D9D9"/>
              </w:rPr>
            </w:pPr>
            <w:r w:rsidRPr="00393B8E">
              <w:rPr>
                <w:shd w:val="clear" w:color="auto" w:fill="D9D9D9"/>
              </w:rPr>
              <w:t>Phase I [USD]</w:t>
            </w:r>
          </w:p>
        </w:tc>
        <w:tc>
          <w:tcPr>
            <w:tcW w:w="2565" w:type="dxa"/>
            <w:tcBorders>
              <w:top w:val="single" w:sz="12" w:space="0" w:color="FFFFFF"/>
              <w:left w:val="single" w:sz="12" w:space="0" w:color="B7B7B7"/>
              <w:bottom w:val="single" w:sz="12" w:space="0" w:color="FFFFFF"/>
              <w:right w:val="single" w:sz="12" w:space="0" w:color="B7B7B7"/>
            </w:tcBorders>
            <w:shd w:val="clear" w:color="auto" w:fill="FFFFFF"/>
            <w:tcMar>
              <w:top w:w="100" w:type="dxa"/>
              <w:left w:w="100" w:type="dxa"/>
              <w:bottom w:w="100" w:type="dxa"/>
              <w:right w:w="100" w:type="dxa"/>
            </w:tcMar>
          </w:tcPr>
          <w:p w14:paraId="10B14DF4" w14:textId="487389BB" w:rsidR="003363C7" w:rsidRPr="00393B8E" w:rsidRDefault="001D4EF9">
            <w:pPr>
              <w:spacing w:after="0"/>
              <w:ind w:left="90" w:right="-75"/>
              <w:jc w:val="center"/>
              <w:rPr>
                <w:shd w:val="clear" w:color="auto" w:fill="D9D9D9"/>
              </w:rPr>
            </w:pPr>
            <w:r w:rsidRPr="00393B8E">
              <w:rPr>
                <w:shd w:val="clear" w:color="auto" w:fill="D9D9D9"/>
              </w:rPr>
              <w:t>[25,000]</w:t>
            </w:r>
          </w:p>
        </w:tc>
        <w:tc>
          <w:tcPr>
            <w:tcW w:w="2565" w:type="dxa"/>
            <w:tcBorders>
              <w:top w:val="single" w:sz="12" w:space="0" w:color="FFFFFF"/>
              <w:left w:val="single" w:sz="12" w:space="0" w:color="B7B7B7"/>
              <w:bottom w:val="single" w:sz="12" w:space="0" w:color="FFFFFF"/>
              <w:right w:val="single" w:sz="12" w:space="0" w:color="004976"/>
            </w:tcBorders>
            <w:shd w:val="clear" w:color="auto" w:fill="auto"/>
            <w:tcMar>
              <w:top w:w="100" w:type="dxa"/>
              <w:left w:w="100" w:type="dxa"/>
              <w:bottom w:w="100" w:type="dxa"/>
              <w:right w:w="100" w:type="dxa"/>
            </w:tcMar>
          </w:tcPr>
          <w:p w14:paraId="10B14DF5" w14:textId="0308106F" w:rsidR="003363C7" w:rsidRPr="00393B8E" w:rsidRDefault="001D4EF9">
            <w:pPr>
              <w:spacing w:after="0"/>
              <w:ind w:left="90" w:right="15"/>
              <w:jc w:val="center"/>
              <w:rPr>
                <w:shd w:val="clear" w:color="auto" w:fill="D9D9D9"/>
              </w:rPr>
            </w:pPr>
            <w:r w:rsidRPr="00393B8E">
              <w:rPr>
                <w:shd w:val="clear" w:color="auto" w:fill="D9D9D9"/>
              </w:rPr>
              <w:t xml:space="preserve"> </w:t>
            </w:r>
            <w:r w:rsidR="0075110D" w:rsidRPr="00393B8E">
              <w:rPr>
                <w:shd w:val="clear" w:color="auto" w:fill="D9D9D9"/>
              </w:rPr>
              <w:t>Twenty-five thousand</w:t>
            </w:r>
          </w:p>
        </w:tc>
      </w:tr>
      <w:tr w:rsidR="003363C7" w:rsidRPr="00393B8E" w14:paraId="10B14DFA" w14:textId="77777777">
        <w:tc>
          <w:tcPr>
            <w:tcW w:w="1950" w:type="dxa"/>
            <w:tcBorders>
              <w:top w:val="single" w:sz="12" w:space="0" w:color="FFFFFF"/>
              <w:left w:val="single" w:sz="12" w:space="0" w:color="004976"/>
              <w:bottom w:val="single" w:sz="12" w:space="0" w:color="004976"/>
              <w:right w:val="single" w:sz="12" w:space="0" w:color="B7B7B7"/>
            </w:tcBorders>
            <w:shd w:val="clear" w:color="auto" w:fill="auto"/>
            <w:tcMar>
              <w:top w:w="100" w:type="dxa"/>
              <w:left w:w="100" w:type="dxa"/>
              <w:bottom w:w="100" w:type="dxa"/>
              <w:right w:w="100" w:type="dxa"/>
            </w:tcMar>
          </w:tcPr>
          <w:p w14:paraId="10B14DF7" w14:textId="77777777" w:rsidR="003363C7" w:rsidRPr="00393B8E" w:rsidRDefault="001D4EF9">
            <w:pPr>
              <w:spacing w:after="0"/>
              <w:ind w:right="-60"/>
              <w:jc w:val="center"/>
              <w:rPr>
                <w:shd w:val="clear" w:color="auto" w:fill="D9D9D9"/>
              </w:rPr>
            </w:pPr>
            <w:r w:rsidRPr="00393B8E">
              <w:rPr>
                <w:shd w:val="clear" w:color="auto" w:fill="D9D9D9"/>
              </w:rPr>
              <w:t>Phase II [USD]</w:t>
            </w:r>
          </w:p>
        </w:tc>
        <w:tc>
          <w:tcPr>
            <w:tcW w:w="2565" w:type="dxa"/>
            <w:tcBorders>
              <w:top w:val="single" w:sz="12" w:space="0" w:color="FFFFFF"/>
              <w:left w:val="single" w:sz="12" w:space="0" w:color="B7B7B7"/>
              <w:bottom w:val="single" w:sz="12" w:space="0" w:color="004976"/>
              <w:right w:val="single" w:sz="12" w:space="0" w:color="B7B7B7"/>
            </w:tcBorders>
            <w:shd w:val="clear" w:color="auto" w:fill="FFFFFF"/>
            <w:tcMar>
              <w:top w:w="100" w:type="dxa"/>
              <w:left w:w="100" w:type="dxa"/>
              <w:bottom w:w="100" w:type="dxa"/>
              <w:right w:w="100" w:type="dxa"/>
            </w:tcMar>
          </w:tcPr>
          <w:p w14:paraId="10B14DF8" w14:textId="4D14F6BF" w:rsidR="003363C7" w:rsidRPr="00393B8E" w:rsidRDefault="001D4EF9">
            <w:pPr>
              <w:spacing w:after="0"/>
              <w:ind w:left="90" w:right="-75"/>
              <w:jc w:val="center"/>
              <w:rPr>
                <w:shd w:val="clear" w:color="auto" w:fill="D9D9D9"/>
              </w:rPr>
            </w:pPr>
            <w:r w:rsidRPr="00393B8E">
              <w:rPr>
                <w:shd w:val="clear" w:color="auto" w:fill="D9D9D9"/>
              </w:rPr>
              <w:t>[75,000]</w:t>
            </w:r>
          </w:p>
        </w:tc>
        <w:tc>
          <w:tcPr>
            <w:tcW w:w="2565" w:type="dxa"/>
            <w:tcBorders>
              <w:top w:val="single" w:sz="12" w:space="0" w:color="FFFFFF"/>
              <w:left w:val="single" w:sz="12" w:space="0" w:color="B7B7B7"/>
              <w:bottom w:val="single" w:sz="12" w:space="0" w:color="004976"/>
              <w:right w:val="single" w:sz="12" w:space="0" w:color="004976"/>
            </w:tcBorders>
            <w:shd w:val="clear" w:color="auto" w:fill="auto"/>
            <w:tcMar>
              <w:top w:w="100" w:type="dxa"/>
              <w:left w:w="100" w:type="dxa"/>
              <w:bottom w:w="100" w:type="dxa"/>
              <w:right w:w="100" w:type="dxa"/>
            </w:tcMar>
          </w:tcPr>
          <w:p w14:paraId="10B14DF9" w14:textId="1CE2FECA" w:rsidR="003363C7" w:rsidRPr="00393B8E" w:rsidRDefault="001D4EF9">
            <w:pPr>
              <w:spacing w:after="0"/>
              <w:ind w:left="90" w:right="15"/>
              <w:jc w:val="center"/>
              <w:rPr>
                <w:shd w:val="clear" w:color="auto" w:fill="D9D9D9"/>
              </w:rPr>
            </w:pPr>
            <w:r w:rsidRPr="00393B8E">
              <w:rPr>
                <w:shd w:val="clear" w:color="auto" w:fill="D9D9D9"/>
              </w:rPr>
              <w:t xml:space="preserve"> </w:t>
            </w:r>
            <w:r w:rsidR="0075110D" w:rsidRPr="00393B8E">
              <w:rPr>
                <w:shd w:val="clear" w:color="auto" w:fill="D9D9D9"/>
              </w:rPr>
              <w:t>Seventy-five thousand</w:t>
            </w:r>
          </w:p>
        </w:tc>
      </w:tr>
    </w:tbl>
    <w:p w14:paraId="10B14DFB" w14:textId="77777777" w:rsidR="003363C7" w:rsidRPr="00393B8E" w:rsidRDefault="003363C7">
      <w:bookmarkStart w:id="11" w:name="_heading=h.lnxbz9" w:colFirst="0" w:colLast="0"/>
      <w:bookmarkEnd w:id="11"/>
    </w:p>
    <w:p w14:paraId="5C10D1EF" w14:textId="77777777" w:rsidR="0075110D" w:rsidRPr="00393B8E" w:rsidRDefault="0075110D"/>
    <w:p w14:paraId="10B14DFC" w14:textId="49D00CE4" w:rsidR="003363C7" w:rsidRPr="00393B8E" w:rsidRDefault="001D4EF9">
      <w:pPr>
        <w:pStyle w:val="Heading3"/>
        <w:spacing w:after="0" w:line="360" w:lineRule="auto"/>
        <w:ind w:right="1110" w:firstLine="630"/>
      </w:pPr>
      <w:r w:rsidRPr="00393B8E">
        <w:t>Grant/funding amount limit per applicant</w:t>
      </w:r>
    </w:p>
    <w:p w14:paraId="10B14DFD" w14:textId="77777777" w:rsidR="003363C7" w:rsidRPr="00393B8E" w:rsidRDefault="001D4EF9">
      <w:pPr>
        <w:spacing w:line="240" w:lineRule="auto"/>
        <w:ind w:left="630" w:right="1110"/>
      </w:pPr>
      <w:r w:rsidRPr="00393B8E">
        <w:t>The following table indicates the limit of grant/funding allowable per applicant under this Call for Proposals.</w:t>
      </w:r>
    </w:p>
    <w:tbl>
      <w:tblPr>
        <w:tblStyle w:val="af1"/>
        <w:tblW w:w="7080" w:type="dxa"/>
        <w:tblInd w:w="6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35"/>
        <w:gridCol w:w="2565"/>
        <w:gridCol w:w="2580"/>
      </w:tblGrid>
      <w:tr w:rsidR="003363C7" w:rsidRPr="00393B8E" w14:paraId="10B14E01" w14:textId="77777777">
        <w:tc>
          <w:tcPr>
            <w:tcW w:w="1935" w:type="dxa"/>
            <w:tcBorders>
              <w:top w:val="single" w:sz="12" w:space="0" w:color="004976"/>
              <w:left w:val="single" w:sz="12" w:space="0" w:color="004976"/>
              <w:bottom w:val="single" w:sz="12" w:space="0" w:color="FFFFFF"/>
              <w:right w:val="single" w:sz="12" w:space="0" w:color="FFFFFF"/>
            </w:tcBorders>
            <w:shd w:val="clear" w:color="auto" w:fill="EFEFEF"/>
            <w:tcMar>
              <w:top w:w="100" w:type="dxa"/>
              <w:left w:w="100" w:type="dxa"/>
              <w:bottom w:w="100" w:type="dxa"/>
              <w:right w:w="100" w:type="dxa"/>
            </w:tcMar>
          </w:tcPr>
          <w:p w14:paraId="10B14DFE" w14:textId="77777777" w:rsidR="003363C7" w:rsidRPr="00393B8E" w:rsidRDefault="001D4EF9">
            <w:pPr>
              <w:spacing w:after="0"/>
              <w:ind w:right="-135"/>
              <w:rPr>
                <w:i/>
                <w:color w:val="004976"/>
              </w:rPr>
            </w:pPr>
            <w:r w:rsidRPr="00393B8E">
              <w:rPr>
                <w:b/>
                <w:color w:val="004976"/>
              </w:rPr>
              <w:t>Currency</w:t>
            </w:r>
          </w:p>
        </w:tc>
        <w:tc>
          <w:tcPr>
            <w:tcW w:w="2565" w:type="dxa"/>
            <w:tcBorders>
              <w:top w:val="single" w:sz="12" w:space="0" w:color="004976"/>
              <w:left w:val="single" w:sz="12" w:space="0" w:color="FFFFFF"/>
              <w:bottom w:val="single" w:sz="12" w:space="0" w:color="FFFFFF"/>
              <w:right w:val="single" w:sz="12" w:space="0" w:color="FFFFFF"/>
            </w:tcBorders>
            <w:shd w:val="clear" w:color="auto" w:fill="EFEFEF"/>
            <w:tcMar>
              <w:top w:w="100" w:type="dxa"/>
              <w:left w:w="100" w:type="dxa"/>
              <w:bottom w:w="100" w:type="dxa"/>
              <w:right w:w="100" w:type="dxa"/>
            </w:tcMar>
          </w:tcPr>
          <w:p w14:paraId="10B14DFF" w14:textId="77777777" w:rsidR="003363C7" w:rsidRPr="00393B8E" w:rsidRDefault="001D4EF9">
            <w:pPr>
              <w:spacing w:after="0"/>
              <w:ind w:right="-90"/>
              <w:rPr>
                <w:i/>
                <w:color w:val="004976"/>
              </w:rPr>
            </w:pPr>
            <w:r w:rsidRPr="00393B8E">
              <w:rPr>
                <w:b/>
                <w:color w:val="004976"/>
              </w:rPr>
              <w:t xml:space="preserve">Amount </w:t>
            </w:r>
          </w:p>
        </w:tc>
        <w:tc>
          <w:tcPr>
            <w:tcW w:w="2580" w:type="dxa"/>
            <w:tcBorders>
              <w:top w:val="single" w:sz="12" w:space="0" w:color="004976"/>
              <w:left w:val="single" w:sz="12" w:space="0" w:color="FFFFFF"/>
              <w:bottom w:val="single" w:sz="12" w:space="0" w:color="FFFFFF"/>
              <w:right w:val="single" w:sz="12" w:space="0" w:color="004976"/>
            </w:tcBorders>
            <w:shd w:val="clear" w:color="auto" w:fill="EFEFEF"/>
            <w:tcMar>
              <w:top w:w="100" w:type="dxa"/>
              <w:left w:w="100" w:type="dxa"/>
              <w:bottom w:w="100" w:type="dxa"/>
              <w:right w:w="100" w:type="dxa"/>
            </w:tcMar>
          </w:tcPr>
          <w:p w14:paraId="10B14E00" w14:textId="77777777" w:rsidR="003363C7" w:rsidRPr="00393B8E" w:rsidRDefault="001D4EF9">
            <w:pPr>
              <w:spacing w:after="0"/>
              <w:ind w:right="-60"/>
              <w:rPr>
                <w:i/>
                <w:color w:val="004976"/>
              </w:rPr>
            </w:pPr>
            <w:r w:rsidRPr="00393B8E">
              <w:rPr>
                <w:b/>
                <w:color w:val="004976"/>
              </w:rPr>
              <w:t>Amount in words</w:t>
            </w:r>
          </w:p>
        </w:tc>
      </w:tr>
      <w:tr w:rsidR="003363C7" w:rsidRPr="00393B8E" w14:paraId="10B14E05" w14:textId="77777777" w:rsidTr="00A87BED">
        <w:tc>
          <w:tcPr>
            <w:tcW w:w="1935" w:type="dxa"/>
            <w:tcBorders>
              <w:top w:val="single" w:sz="12" w:space="0" w:color="FFFFFF"/>
              <w:left w:val="single" w:sz="12" w:space="0" w:color="004976"/>
              <w:bottom w:val="single" w:sz="12" w:space="0" w:color="FFFFFF"/>
              <w:right w:val="single" w:sz="12" w:space="0" w:color="B7B7B7"/>
            </w:tcBorders>
            <w:shd w:val="clear" w:color="auto" w:fill="auto"/>
            <w:tcMar>
              <w:top w:w="100" w:type="dxa"/>
              <w:left w:w="100" w:type="dxa"/>
              <w:bottom w:w="100" w:type="dxa"/>
              <w:right w:w="100" w:type="dxa"/>
            </w:tcMar>
          </w:tcPr>
          <w:p w14:paraId="10B14E02" w14:textId="58BBB287" w:rsidR="003363C7" w:rsidRPr="00393B8E" w:rsidRDefault="001D4EF9">
            <w:pPr>
              <w:widowControl w:val="0"/>
              <w:spacing w:after="0"/>
              <w:ind w:right="-75"/>
              <w:jc w:val="center"/>
              <w:rPr>
                <w:shd w:val="clear" w:color="auto" w:fill="D9D9D9"/>
              </w:rPr>
            </w:pPr>
            <w:r w:rsidRPr="00393B8E">
              <w:rPr>
                <w:b/>
                <w:shd w:val="clear" w:color="auto" w:fill="D9D9D9"/>
              </w:rPr>
              <w:t xml:space="preserve"> </w:t>
            </w:r>
            <w:r w:rsidR="00A87BED" w:rsidRPr="00393B8E">
              <w:rPr>
                <w:b/>
                <w:shd w:val="clear" w:color="auto" w:fill="D9D9D9"/>
              </w:rPr>
              <w:t>USD</w:t>
            </w:r>
          </w:p>
        </w:tc>
        <w:tc>
          <w:tcPr>
            <w:tcW w:w="2565" w:type="dxa"/>
            <w:tcBorders>
              <w:top w:val="single" w:sz="12" w:space="0" w:color="FFFFFF"/>
              <w:left w:val="single" w:sz="12" w:space="0" w:color="B7B7B7"/>
              <w:bottom w:val="single" w:sz="12" w:space="0" w:color="FFFFFF"/>
              <w:right w:val="single" w:sz="12" w:space="0" w:color="B7B7B7"/>
            </w:tcBorders>
            <w:shd w:val="clear" w:color="auto" w:fill="FFFFFF"/>
            <w:tcMar>
              <w:top w:w="100" w:type="dxa"/>
              <w:left w:w="100" w:type="dxa"/>
              <w:bottom w:w="100" w:type="dxa"/>
              <w:right w:w="100" w:type="dxa"/>
            </w:tcMar>
          </w:tcPr>
          <w:p w14:paraId="10B14E03" w14:textId="470D2141" w:rsidR="003363C7" w:rsidRPr="00393B8E" w:rsidRDefault="00A87BED">
            <w:pPr>
              <w:spacing w:after="0"/>
              <w:ind w:right="-75"/>
              <w:jc w:val="center"/>
              <w:rPr>
                <w:shd w:val="clear" w:color="auto" w:fill="D9D9D9"/>
              </w:rPr>
            </w:pPr>
            <w:r w:rsidRPr="00393B8E">
              <w:rPr>
                <w:shd w:val="clear" w:color="auto" w:fill="D9D9D9"/>
              </w:rPr>
              <w:t>25000</w:t>
            </w:r>
          </w:p>
        </w:tc>
        <w:tc>
          <w:tcPr>
            <w:tcW w:w="2580" w:type="dxa"/>
            <w:tcBorders>
              <w:top w:val="single" w:sz="12" w:space="0" w:color="FFFFFF"/>
              <w:left w:val="single" w:sz="12" w:space="0" w:color="B7B7B7"/>
              <w:bottom w:val="single" w:sz="12" w:space="0" w:color="FFFFFF"/>
              <w:right w:val="single" w:sz="12" w:space="0" w:color="004976"/>
            </w:tcBorders>
            <w:shd w:val="clear" w:color="auto" w:fill="auto"/>
            <w:tcMar>
              <w:top w:w="100" w:type="dxa"/>
              <w:left w:w="100" w:type="dxa"/>
              <w:bottom w:w="100" w:type="dxa"/>
              <w:right w:w="100" w:type="dxa"/>
            </w:tcMar>
          </w:tcPr>
          <w:p w14:paraId="10B14E04" w14:textId="6F2326A0" w:rsidR="003363C7" w:rsidRPr="00393B8E" w:rsidRDefault="00A87BED">
            <w:pPr>
              <w:widowControl w:val="0"/>
              <w:spacing w:after="0"/>
              <w:ind w:right="30"/>
              <w:jc w:val="center"/>
              <w:rPr>
                <w:shd w:val="clear" w:color="auto" w:fill="D9D9D9"/>
              </w:rPr>
            </w:pPr>
            <w:r w:rsidRPr="00393B8E">
              <w:rPr>
                <w:shd w:val="clear" w:color="auto" w:fill="D9D9D9"/>
              </w:rPr>
              <w:t>Twenty-five thousand</w:t>
            </w:r>
          </w:p>
        </w:tc>
      </w:tr>
      <w:tr w:rsidR="00A87BED" w:rsidRPr="00393B8E" w14:paraId="02689903" w14:textId="77777777">
        <w:tc>
          <w:tcPr>
            <w:tcW w:w="1935" w:type="dxa"/>
            <w:tcBorders>
              <w:top w:val="single" w:sz="12" w:space="0" w:color="FFFFFF"/>
              <w:left w:val="single" w:sz="12" w:space="0" w:color="004976"/>
              <w:bottom w:val="single" w:sz="12" w:space="0" w:color="004976"/>
              <w:right w:val="single" w:sz="12" w:space="0" w:color="B7B7B7"/>
            </w:tcBorders>
            <w:shd w:val="clear" w:color="auto" w:fill="auto"/>
            <w:tcMar>
              <w:top w:w="100" w:type="dxa"/>
              <w:left w:w="100" w:type="dxa"/>
              <w:bottom w:w="100" w:type="dxa"/>
              <w:right w:w="100" w:type="dxa"/>
            </w:tcMar>
          </w:tcPr>
          <w:p w14:paraId="1DE2A395" w14:textId="46305DC8" w:rsidR="00A87BED" w:rsidRPr="00393B8E" w:rsidRDefault="00A87BED">
            <w:pPr>
              <w:widowControl w:val="0"/>
              <w:spacing w:after="0"/>
              <w:ind w:right="-75"/>
              <w:jc w:val="center"/>
              <w:rPr>
                <w:b/>
                <w:shd w:val="clear" w:color="auto" w:fill="D9D9D9"/>
              </w:rPr>
            </w:pPr>
            <w:r w:rsidRPr="00393B8E">
              <w:rPr>
                <w:b/>
                <w:shd w:val="clear" w:color="auto" w:fill="D9D9D9"/>
              </w:rPr>
              <w:t xml:space="preserve">USD </w:t>
            </w:r>
          </w:p>
        </w:tc>
        <w:tc>
          <w:tcPr>
            <w:tcW w:w="2565" w:type="dxa"/>
            <w:tcBorders>
              <w:top w:val="single" w:sz="12" w:space="0" w:color="FFFFFF"/>
              <w:left w:val="single" w:sz="12" w:space="0" w:color="B7B7B7"/>
              <w:bottom w:val="single" w:sz="12" w:space="0" w:color="004976"/>
              <w:right w:val="single" w:sz="12" w:space="0" w:color="B7B7B7"/>
            </w:tcBorders>
            <w:shd w:val="clear" w:color="auto" w:fill="FFFFFF"/>
            <w:tcMar>
              <w:top w:w="100" w:type="dxa"/>
              <w:left w:w="100" w:type="dxa"/>
              <w:bottom w:w="100" w:type="dxa"/>
              <w:right w:w="100" w:type="dxa"/>
            </w:tcMar>
          </w:tcPr>
          <w:p w14:paraId="1AAA5A68" w14:textId="1866935A" w:rsidR="00A87BED" w:rsidRPr="00393B8E" w:rsidRDefault="00A87BED">
            <w:pPr>
              <w:spacing w:after="0"/>
              <w:ind w:right="-75"/>
              <w:jc w:val="center"/>
              <w:rPr>
                <w:shd w:val="clear" w:color="auto" w:fill="D9D9D9"/>
              </w:rPr>
            </w:pPr>
            <w:r w:rsidRPr="00393B8E">
              <w:rPr>
                <w:shd w:val="clear" w:color="auto" w:fill="D9D9D9"/>
              </w:rPr>
              <w:t>75000</w:t>
            </w:r>
          </w:p>
        </w:tc>
        <w:tc>
          <w:tcPr>
            <w:tcW w:w="2580" w:type="dxa"/>
            <w:tcBorders>
              <w:top w:val="single" w:sz="12" w:space="0" w:color="FFFFFF"/>
              <w:left w:val="single" w:sz="12" w:space="0" w:color="B7B7B7"/>
              <w:bottom w:val="single" w:sz="12" w:space="0" w:color="004976"/>
              <w:right w:val="single" w:sz="12" w:space="0" w:color="004976"/>
            </w:tcBorders>
            <w:shd w:val="clear" w:color="auto" w:fill="auto"/>
            <w:tcMar>
              <w:top w:w="100" w:type="dxa"/>
              <w:left w:w="100" w:type="dxa"/>
              <w:bottom w:w="100" w:type="dxa"/>
              <w:right w:w="100" w:type="dxa"/>
            </w:tcMar>
          </w:tcPr>
          <w:p w14:paraId="145B0201" w14:textId="0ACC8E5D" w:rsidR="00A87BED" w:rsidRPr="00393B8E" w:rsidRDefault="00A87BED">
            <w:pPr>
              <w:widowControl w:val="0"/>
              <w:spacing w:after="0"/>
              <w:ind w:right="30"/>
              <w:jc w:val="center"/>
              <w:rPr>
                <w:shd w:val="clear" w:color="auto" w:fill="D9D9D9"/>
              </w:rPr>
            </w:pPr>
            <w:r w:rsidRPr="00393B8E">
              <w:rPr>
                <w:shd w:val="clear" w:color="auto" w:fill="D9D9D9"/>
              </w:rPr>
              <w:t>Seventy-five thousand</w:t>
            </w:r>
          </w:p>
        </w:tc>
      </w:tr>
    </w:tbl>
    <w:p w14:paraId="10B14E06" w14:textId="77777777" w:rsidR="003363C7" w:rsidRPr="00393B8E" w:rsidRDefault="003363C7"/>
    <w:p w14:paraId="10B14E07" w14:textId="20471453" w:rsidR="003363C7" w:rsidRPr="00393B8E" w:rsidRDefault="001D4EF9">
      <w:pPr>
        <w:pStyle w:val="Heading3"/>
        <w:spacing w:after="0" w:line="360" w:lineRule="auto"/>
        <w:ind w:right="1110" w:firstLine="630"/>
      </w:pPr>
      <w:bookmarkStart w:id="12" w:name="_heading=h.35nkun2" w:colFirst="0" w:colLast="0"/>
      <w:bookmarkEnd w:id="12"/>
      <w:r w:rsidRPr="00393B8E">
        <w:t>Grant/funding amount limit per applicant per package</w:t>
      </w:r>
    </w:p>
    <w:p w14:paraId="10B14E1E" w14:textId="1A79F7DB" w:rsidR="003363C7" w:rsidRPr="00393B8E" w:rsidRDefault="00393B8E">
      <w:pPr>
        <w:ind w:left="630" w:right="1110"/>
        <w:rPr>
          <w:shd w:val="clear" w:color="auto" w:fill="EFEFEF"/>
        </w:rPr>
      </w:pPr>
      <w:r w:rsidRPr="00393B8E">
        <w:t xml:space="preserve">See above </w:t>
      </w:r>
    </w:p>
    <w:p w14:paraId="10B14E1F" w14:textId="6C5A129C" w:rsidR="003363C7" w:rsidRPr="00393B8E" w:rsidRDefault="001D4EF9">
      <w:pPr>
        <w:pStyle w:val="Heading2"/>
        <w:numPr>
          <w:ilvl w:val="1"/>
          <w:numId w:val="18"/>
        </w:numPr>
        <w:spacing w:line="360" w:lineRule="auto"/>
        <w:ind w:right="1110"/>
      </w:pPr>
      <w:bookmarkStart w:id="13" w:name="_heading=h.1ksv4uv" w:colFirst="0" w:colLast="0"/>
      <w:bookmarkEnd w:id="13"/>
      <w:r w:rsidRPr="00393B8E">
        <w:t>Grant/funding duration</w:t>
      </w:r>
    </w:p>
    <w:p w14:paraId="295CDB4B" w14:textId="15B29AF6" w:rsidR="006A3FEA" w:rsidRDefault="009E336F">
      <w:pPr>
        <w:pStyle w:val="Heading4"/>
        <w:ind w:right="1110"/>
        <w:rPr>
          <w:b/>
          <w:bCs/>
          <w:sz w:val="18"/>
          <w:szCs w:val="18"/>
          <w:shd w:val="clear" w:color="auto" w:fill="auto"/>
        </w:rPr>
      </w:pPr>
      <w:bookmarkStart w:id="14" w:name="_heading=h.44sinio" w:colFirst="0" w:colLast="0"/>
      <w:bookmarkEnd w:id="14"/>
      <w:r w:rsidRPr="00393B8E">
        <w:rPr>
          <w:sz w:val="18"/>
          <w:szCs w:val="18"/>
          <w:shd w:val="clear" w:color="auto" w:fill="auto"/>
        </w:rPr>
        <w:t xml:space="preserve">The first phase will start from contract signature and is linked to completion of </w:t>
      </w:r>
      <w:proofErr w:type="gramStart"/>
      <w:r w:rsidRPr="00393B8E">
        <w:rPr>
          <w:sz w:val="18"/>
          <w:szCs w:val="18"/>
          <w:shd w:val="clear" w:color="auto" w:fill="auto"/>
        </w:rPr>
        <w:t>WP1 which</w:t>
      </w:r>
      <w:proofErr w:type="gramEnd"/>
      <w:r w:rsidRPr="00393B8E">
        <w:rPr>
          <w:sz w:val="18"/>
          <w:szCs w:val="18"/>
          <w:shd w:val="clear" w:color="auto" w:fill="auto"/>
        </w:rPr>
        <w:t xml:space="preserve"> is expected to end by </w:t>
      </w:r>
      <w:r w:rsidRPr="00393B8E">
        <w:rPr>
          <w:b/>
          <w:bCs/>
          <w:sz w:val="18"/>
          <w:szCs w:val="18"/>
          <w:shd w:val="clear" w:color="auto" w:fill="auto"/>
        </w:rPr>
        <w:t>June 2024</w:t>
      </w:r>
      <w:r w:rsidRPr="00393B8E">
        <w:rPr>
          <w:sz w:val="18"/>
          <w:szCs w:val="18"/>
          <w:shd w:val="clear" w:color="auto" w:fill="auto"/>
        </w:rPr>
        <w:t xml:space="preserve">. The second phase will be linked to implementation of WP2 and </w:t>
      </w:r>
      <w:proofErr w:type="gramStart"/>
      <w:r w:rsidRPr="00393B8E">
        <w:rPr>
          <w:sz w:val="18"/>
          <w:szCs w:val="18"/>
          <w:shd w:val="clear" w:color="auto" w:fill="auto"/>
        </w:rPr>
        <w:t>3</w:t>
      </w:r>
      <w:proofErr w:type="gramEnd"/>
      <w:r w:rsidRPr="00393B8E">
        <w:rPr>
          <w:sz w:val="18"/>
          <w:szCs w:val="18"/>
          <w:shd w:val="clear" w:color="auto" w:fill="auto"/>
        </w:rPr>
        <w:t xml:space="preserve"> and start from July 2024 and is expected to go until </w:t>
      </w:r>
      <w:r w:rsidRPr="00393B8E">
        <w:rPr>
          <w:b/>
          <w:bCs/>
          <w:sz w:val="18"/>
          <w:szCs w:val="18"/>
          <w:shd w:val="clear" w:color="auto" w:fill="auto"/>
        </w:rPr>
        <w:t>December 2025.</w:t>
      </w:r>
      <w:r w:rsidR="006A3FEA" w:rsidRPr="00393B8E">
        <w:rPr>
          <w:b/>
          <w:bCs/>
          <w:sz w:val="18"/>
          <w:szCs w:val="18"/>
          <w:shd w:val="clear" w:color="auto" w:fill="auto"/>
        </w:rPr>
        <w:t xml:space="preserve"> </w:t>
      </w:r>
    </w:p>
    <w:p w14:paraId="7FEF7A4C" w14:textId="3DEE3606" w:rsidR="003820D3" w:rsidRDefault="003820D3" w:rsidP="003820D3"/>
    <w:p w14:paraId="769B625D" w14:textId="2448B5A1" w:rsidR="003820D3" w:rsidRPr="003820D3" w:rsidRDefault="003820D3" w:rsidP="003820D3">
      <w:pPr>
        <w:rPr>
          <w:b/>
          <w:bCs/>
        </w:rPr>
      </w:pPr>
      <w:r w:rsidRPr="003820D3">
        <w:rPr>
          <w:b/>
          <w:bCs/>
        </w:rPr>
        <w:t>The second phase can only signed upon the satisfactory completion of phase 1 and budget availability.</w:t>
      </w:r>
    </w:p>
    <w:p w14:paraId="6D70899C" w14:textId="77777777" w:rsidR="006A3FEA" w:rsidRPr="00393B8E" w:rsidRDefault="006A3FEA">
      <w:pPr>
        <w:pStyle w:val="Heading4"/>
        <w:ind w:right="1110"/>
        <w:rPr>
          <w:b/>
          <w:bCs/>
          <w:sz w:val="18"/>
          <w:szCs w:val="18"/>
          <w:shd w:val="clear" w:color="auto" w:fill="auto"/>
        </w:rPr>
      </w:pPr>
    </w:p>
    <w:p w14:paraId="10B14E20" w14:textId="3E5C67EF" w:rsidR="003363C7" w:rsidRPr="00393B8E" w:rsidRDefault="006A3FEA">
      <w:pPr>
        <w:pStyle w:val="Heading4"/>
        <w:ind w:right="1110"/>
        <w:rPr>
          <w:sz w:val="18"/>
          <w:szCs w:val="18"/>
          <w:shd w:val="clear" w:color="auto" w:fill="auto"/>
        </w:rPr>
      </w:pPr>
      <w:r w:rsidRPr="00393B8E">
        <w:rPr>
          <w:b/>
          <w:bCs/>
          <w:sz w:val="18"/>
          <w:szCs w:val="18"/>
          <w:shd w:val="clear" w:color="auto" w:fill="auto"/>
        </w:rPr>
        <w:t>Phase I linked to WP 1 ends in June 2024</w:t>
      </w:r>
      <w:r w:rsidR="003820D3">
        <w:rPr>
          <w:b/>
          <w:bCs/>
          <w:sz w:val="18"/>
          <w:szCs w:val="18"/>
          <w:shd w:val="clear" w:color="auto" w:fill="auto"/>
        </w:rPr>
        <w:t>.</w:t>
      </w:r>
      <w:r w:rsidRPr="00393B8E">
        <w:rPr>
          <w:b/>
          <w:bCs/>
          <w:sz w:val="18"/>
          <w:szCs w:val="18"/>
          <w:shd w:val="clear" w:color="auto" w:fill="auto"/>
        </w:rPr>
        <w:br/>
        <w:t>Phase II linked to WP 2 and WP 3 ends in December 2025</w:t>
      </w:r>
      <w:r w:rsidR="003820D3">
        <w:rPr>
          <w:b/>
          <w:bCs/>
          <w:sz w:val="18"/>
          <w:szCs w:val="18"/>
          <w:shd w:val="clear" w:color="auto" w:fill="auto"/>
        </w:rPr>
        <w:t>.</w:t>
      </w:r>
      <w:r w:rsidR="001D4EF9" w:rsidRPr="00393B8E">
        <w:rPr>
          <w:sz w:val="18"/>
          <w:szCs w:val="18"/>
          <w:shd w:val="clear" w:color="auto" w:fill="auto"/>
        </w:rPr>
        <w:br/>
      </w:r>
    </w:p>
    <w:p w14:paraId="10B14E21" w14:textId="20D8712E" w:rsidR="003363C7" w:rsidRPr="00393B8E" w:rsidRDefault="001D4EF9">
      <w:pPr>
        <w:ind w:right="1110"/>
      </w:pPr>
      <w:r w:rsidRPr="00393B8E">
        <w:t>The expected duration of the grant/funding is</w:t>
      </w:r>
      <w:r w:rsidR="00393B8E" w:rsidRPr="00393B8E">
        <w:t xml:space="preserve"> </w:t>
      </w:r>
      <w:r w:rsidR="003820D3" w:rsidRPr="00393B8E">
        <w:t>(considering</w:t>
      </w:r>
      <w:r w:rsidR="00393B8E" w:rsidRPr="00393B8E">
        <w:t xml:space="preserve"> the phases above)</w:t>
      </w:r>
      <w:r w:rsidRPr="00393B8E">
        <w:t>:</w:t>
      </w:r>
    </w:p>
    <w:tbl>
      <w:tblPr>
        <w:tblStyle w:val="af3"/>
        <w:tblW w:w="3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555"/>
        <w:gridCol w:w="1035"/>
        <w:gridCol w:w="480"/>
      </w:tblGrid>
      <w:tr w:rsidR="003363C7" w:rsidRPr="00393B8E" w14:paraId="10B14E26" w14:textId="77777777">
        <w:trPr>
          <w:trHeight w:val="210"/>
        </w:trPr>
        <w:tc>
          <w:tcPr>
            <w:tcW w:w="930" w:type="dxa"/>
            <w:tcBorders>
              <w:top w:val="single" w:sz="12" w:space="0" w:color="004976"/>
              <w:left w:val="single" w:sz="12" w:space="0" w:color="004976"/>
              <w:bottom w:val="single" w:sz="12" w:space="0" w:color="004976"/>
              <w:right w:val="single" w:sz="8" w:space="0" w:color="FFFFFF"/>
            </w:tcBorders>
            <w:shd w:val="clear" w:color="auto" w:fill="F3F3F3"/>
            <w:tcMar>
              <w:top w:w="100" w:type="dxa"/>
              <w:left w:w="100" w:type="dxa"/>
              <w:bottom w:w="100" w:type="dxa"/>
              <w:right w:w="100" w:type="dxa"/>
            </w:tcMar>
            <w:vAlign w:val="center"/>
          </w:tcPr>
          <w:p w14:paraId="10B14E22" w14:textId="77777777" w:rsidR="003363C7" w:rsidRPr="00393B8E" w:rsidRDefault="001D4EF9">
            <w:pPr>
              <w:spacing w:after="0" w:line="240" w:lineRule="auto"/>
              <w:ind w:right="-90"/>
              <w:rPr>
                <w:b/>
                <w:color w:val="004976"/>
                <w:sz w:val="16"/>
                <w:szCs w:val="16"/>
              </w:rPr>
            </w:pPr>
            <w:r w:rsidRPr="00393B8E">
              <w:rPr>
                <w:b/>
                <w:color w:val="004976"/>
                <w:sz w:val="16"/>
                <w:szCs w:val="16"/>
              </w:rPr>
              <w:t>YEAR(S)</w:t>
            </w:r>
          </w:p>
        </w:tc>
        <w:tc>
          <w:tcPr>
            <w:tcW w:w="555" w:type="dxa"/>
            <w:tcBorders>
              <w:top w:val="single" w:sz="12" w:space="0" w:color="004976"/>
              <w:left w:val="single" w:sz="8" w:space="0" w:color="FFFFFF"/>
              <w:bottom w:val="single" w:sz="12" w:space="0" w:color="004976"/>
              <w:right w:val="single" w:sz="24" w:space="0" w:color="FFFFFF"/>
            </w:tcBorders>
            <w:shd w:val="clear" w:color="auto" w:fill="auto"/>
            <w:tcMar>
              <w:top w:w="100" w:type="dxa"/>
              <w:left w:w="100" w:type="dxa"/>
              <w:bottom w:w="100" w:type="dxa"/>
              <w:right w:w="100" w:type="dxa"/>
            </w:tcMar>
            <w:vAlign w:val="center"/>
          </w:tcPr>
          <w:p w14:paraId="10B14E23" w14:textId="77777777" w:rsidR="003363C7" w:rsidRPr="00393B8E" w:rsidRDefault="001D4EF9">
            <w:pPr>
              <w:widowControl w:val="0"/>
              <w:spacing w:after="0" w:line="240" w:lineRule="auto"/>
              <w:ind w:right="-105"/>
              <w:rPr>
                <w:shd w:val="clear" w:color="auto" w:fill="D9D9D9"/>
              </w:rPr>
            </w:pPr>
            <w:r w:rsidRPr="00393B8E">
              <w:rPr>
                <w:shd w:val="clear" w:color="auto" w:fill="D9D9D9"/>
              </w:rPr>
              <w:t>[2]</w:t>
            </w:r>
          </w:p>
        </w:tc>
        <w:tc>
          <w:tcPr>
            <w:tcW w:w="1035" w:type="dxa"/>
            <w:tcBorders>
              <w:top w:val="single" w:sz="12" w:space="0" w:color="004976"/>
              <w:left w:val="single" w:sz="24" w:space="0" w:color="FFFFFF"/>
              <w:bottom w:val="single" w:sz="12" w:space="0" w:color="004976"/>
              <w:right w:val="single" w:sz="8" w:space="0" w:color="FFFFFF"/>
            </w:tcBorders>
            <w:shd w:val="clear" w:color="auto" w:fill="F3F3F3"/>
            <w:tcMar>
              <w:top w:w="100" w:type="dxa"/>
              <w:left w:w="100" w:type="dxa"/>
              <w:bottom w:w="100" w:type="dxa"/>
              <w:right w:w="100" w:type="dxa"/>
            </w:tcMar>
            <w:vAlign w:val="center"/>
          </w:tcPr>
          <w:p w14:paraId="10B14E24" w14:textId="77777777" w:rsidR="003363C7" w:rsidRPr="00393B8E" w:rsidRDefault="001D4EF9">
            <w:pPr>
              <w:spacing w:after="0" w:line="240" w:lineRule="auto"/>
              <w:ind w:right="-75"/>
              <w:rPr>
                <w:b/>
                <w:color w:val="004976"/>
                <w:sz w:val="16"/>
                <w:szCs w:val="16"/>
              </w:rPr>
            </w:pPr>
            <w:r w:rsidRPr="00393B8E">
              <w:rPr>
                <w:b/>
                <w:color w:val="004976"/>
                <w:sz w:val="16"/>
                <w:szCs w:val="16"/>
              </w:rPr>
              <w:t>MONTH(S)</w:t>
            </w:r>
          </w:p>
        </w:tc>
        <w:tc>
          <w:tcPr>
            <w:tcW w:w="480" w:type="dxa"/>
            <w:tcBorders>
              <w:top w:val="single" w:sz="12" w:space="0" w:color="004976"/>
              <w:left w:val="single" w:sz="8" w:space="0" w:color="FFFFFF"/>
              <w:bottom w:val="single" w:sz="12" w:space="0" w:color="004976"/>
              <w:right w:val="single" w:sz="12" w:space="0" w:color="004976"/>
            </w:tcBorders>
            <w:shd w:val="clear" w:color="auto" w:fill="auto"/>
            <w:tcMar>
              <w:top w:w="100" w:type="dxa"/>
              <w:left w:w="100" w:type="dxa"/>
              <w:bottom w:w="100" w:type="dxa"/>
              <w:right w:w="100" w:type="dxa"/>
            </w:tcMar>
            <w:vAlign w:val="center"/>
          </w:tcPr>
          <w:p w14:paraId="10B14E25" w14:textId="3293417B" w:rsidR="003363C7" w:rsidRPr="00393B8E" w:rsidRDefault="001D4EF9">
            <w:pPr>
              <w:widowControl w:val="0"/>
              <w:spacing w:after="0" w:line="240" w:lineRule="auto"/>
              <w:ind w:right="-90"/>
              <w:rPr>
                <w:shd w:val="clear" w:color="auto" w:fill="D9D9D9"/>
              </w:rPr>
            </w:pPr>
            <w:r w:rsidRPr="00393B8E">
              <w:rPr>
                <w:shd w:val="clear" w:color="auto" w:fill="D9D9D9"/>
              </w:rPr>
              <w:t>[</w:t>
            </w:r>
            <w:r w:rsidR="00F41305" w:rsidRPr="00393B8E">
              <w:rPr>
                <w:shd w:val="clear" w:color="auto" w:fill="D9D9D9"/>
              </w:rPr>
              <w:t>4</w:t>
            </w:r>
            <w:r w:rsidRPr="00393B8E">
              <w:rPr>
                <w:shd w:val="clear" w:color="auto" w:fill="D9D9D9"/>
              </w:rPr>
              <w:t>]</w:t>
            </w:r>
          </w:p>
        </w:tc>
      </w:tr>
    </w:tbl>
    <w:p w14:paraId="10B14E27" w14:textId="77777777" w:rsidR="003363C7" w:rsidRPr="00393B8E" w:rsidRDefault="003363C7">
      <w:pPr>
        <w:spacing w:after="0"/>
        <w:ind w:right="1110"/>
      </w:pPr>
    </w:p>
    <w:p w14:paraId="10B14E28" w14:textId="77777777" w:rsidR="003363C7" w:rsidRPr="00393B8E" w:rsidRDefault="001D4EF9">
      <w:pPr>
        <w:pStyle w:val="Heading2"/>
        <w:numPr>
          <w:ilvl w:val="1"/>
          <w:numId w:val="18"/>
        </w:numPr>
        <w:spacing w:line="360" w:lineRule="auto"/>
        <w:ind w:right="1110"/>
      </w:pPr>
      <w:bookmarkStart w:id="15" w:name="_heading=h.2jxsxqh" w:colFirst="0" w:colLast="0"/>
      <w:bookmarkEnd w:id="15"/>
      <w:r w:rsidRPr="00393B8E">
        <w:t>Applicant eligibility</w:t>
      </w:r>
    </w:p>
    <w:p w14:paraId="10B14E29" w14:textId="77777777" w:rsidR="003363C7" w:rsidRPr="00393B8E" w:rsidRDefault="001D4EF9">
      <w:pPr>
        <w:pStyle w:val="Heading3"/>
        <w:spacing w:after="0" w:line="360" w:lineRule="auto"/>
        <w:ind w:right="1110" w:firstLine="630"/>
      </w:pPr>
      <w:bookmarkStart w:id="16" w:name="_heading=h.z337ya" w:colFirst="0" w:colLast="0"/>
      <w:bookmarkEnd w:id="16"/>
      <w:r w:rsidRPr="00393B8E">
        <w:t xml:space="preserve">Applicant </w:t>
      </w:r>
      <w:proofErr w:type="gramStart"/>
      <w:r w:rsidRPr="00393B8E">
        <w:t>category(</w:t>
      </w:r>
      <w:proofErr w:type="spellStart"/>
      <w:proofErr w:type="gramEnd"/>
      <w:r w:rsidRPr="00393B8E">
        <w:t>ies</w:t>
      </w:r>
      <w:proofErr w:type="spellEnd"/>
      <w:r w:rsidRPr="00393B8E">
        <w:t>)</w:t>
      </w:r>
    </w:p>
    <w:p w14:paraId="10B14E2A" w14:textId="77777777" w:rsidR="003363C7" w:rsidRPr="00393B8E" w:rsidRDefault="001D4EF9">
      <w:pPr>
        <w:ind w:left="630" w:right="1110"/>
        <w:rPr>
          <w:sz w:val="2"/>
          <w:szCs w:val="2"/>
        </w:rPr>
      </w:pPr>
      <w:bookmarkStart w:id="17" w:name="_heading=h.3j2qqm3" w:colFirst="0" w:colLast="0"/>
      <w:bookmarkEnd w:id="17"/>
      <w:r w:rsidRPr="00393B8E">
        <w:t>The following categories of applicants are eligible to apply under this Call for Proposals:</w:t>
      </w:r>
    </w:p>
    <w:tbl>
      <w:tblPr>
        <w:tblStyle w:val="af4"/>
        <w:tblW w:w="8280" w:type="dxa"/>
        <w:tblInd w:w="630" w:type="dxa"/>
        <w:tblBorders>
          <w:top w:val="single" w:sz="8" w:space="0" w:color="3C4043"/>
          <w:left w:val="single" w:sz="8" w:space="0" w:color="3C4043"/>
          <w:bottom w:val="single" w:sz="8" w:space="0" w:color="3C4043"/>
          <w:right w:val="single" w:sz="8" w:space="0" w:color="3C4043"/>
          <w:insideH w:val="single" w:sz="8" w:space="0" w:color="3C4043"/>
          <w:insideV w:val="single" w:sz="8" w:space="0" w:color="3C4043"/>
        </w:tblBorders>
        <w:tblLayout w:type="fixed"/>
        <w:tblLook w:val="0600" w:firstRow="0" w:lastRow="0" w:firstColumn="0" w:lastColumn="0" w:noHBand="1" w:noVBand="1"/>
      </w:tblPr>
      <w:tblGrid>
        <w:gridCol w:w="5265"/>
        <w:gridCol w:w="3015"/>
      </w:tblGrid>
      <w:tr w:rsidR="003363C7" w:rsidRPr="00393B8E" w14:paraId="10B14E2D" w14:textId="77777777">
        <w:trPr>
          <w:cantSplit/>
          <w:trHeight w:val="273"/>
        </w:trPr>
        <w:tc>
          <w:tcPr>
            <w:tcW w:w="5265" w:type="dxa"/>
            <w:tcBorders>
              <w:top w:val="nil"/>
              <w:left w:val="nil"/>
              <w:bottom w:val="single" w:sz="8" w:space="0" w:color="FFFFFF"/>
              <w:right w:val="single" w:sz="8" w:space="0" w:color="FFFFFF"/>
            </w:tcBorders>
            <w:shd w:val="clear" w:color="auto" w:fill="auto"/>
            <w:tcMar>
              <w:top w:w="0" w:type="dxa"/>
              <w:left w:w="0" w:type="dxa"/>
              <w:bottom w:w="0" w:type="dxa"/>
              <w:right w:w="0" w:type="dxa"/>
            </w:tcMar>
            <w:vAlign w:val="bottom"/>
          </w:tcPr>
          <w:p w14:paraId="10B14E2B" w14:textId="77777777" w:rsidR="003363C7" w:rsidRPr="00393B8E" w:rsidRDefault="001D4EF9">
            <w:pPr>
              <w:numPr>
                <w:ilvl w:val="0"/>
                <w:numId w:val="12"/>
              </w:numPr>
              <w:spacing w:before="200" w:after="0" w:line="240" w:lineRule="auto"/>
              <w:ind w:left="270" w:right="30" w:hanging="180"/>
              <w:rPr>
                <w:rFonts w:ascii="Arial" w:eastAsia="Arial" w:hAnsi="Arial" w:cs="Arial"/>
                <w:sz w:val="18"/>
                <w:szCs w:val="18"/>
              </w:rPr>
            </w:pPr>
            <w:r w:rsidRPr="00393B8E">
              <w:rPr>
                <w:rFonts w:ascii="Arial" w:eastAsia="Arial" w:hAnsi="Arial" w:cs="Arial"/>
                <w:sz w:val="18"/>
                <w:szCs w:val="18"/>
              </w:rPr>
              <w:t>Non-governmental organizations (NGOs)</w:t>
            </w:r>
          </w:p>
        </w:tc>
        <w:tc>
          <w:tcPr>
            <w:tcW w:w="3015" w:type="dxa"/>
            <w:tcBorders>
              <w:top w:val="nil"/>
              <w:left w:val="single" w:sz="8" w:space="0" w:color="FFFFFF"/>
              <w:bottom w:val="dotted" w:sz="12" w:space="0" w:color="B7B7B7"/>
              <w:right w:val="nil"/>
            </w:tcBorders>
            <w:shd w:val="clear" w:color="auto" w:fill="auto"/>
            <w:tcMar>
              <w:top w:w="0" w:type="dxa"/>
              <w:left w:w="0" w:type="dxa"/>
              <w:bottom w:w="0" w:type="dxa"/>
              <w:right w:w="0" w:type="dxa"/>
            </w:tcMar>
            <w:vAlign w:val="bottom"/>
          </w:tcPr>
          <w:p w14:paraId="10B14E2C" w14:textId="77777777" w:rsidR="003363C7" w:rsidRPr="00393B8E" w:rsidRDefault="003363C7">
            <w:pPr>
              <w:pStyle w:val="Heading4"/>
              <w:spacing w:before="200" w:line="240" w:lineRule="auto"/>
              <w:ind w:right="60"/>
              <w:outlineLvl w:val="3"/>
              <w:rPr>
                <w:shd w:val="clear" w:color="auto" w:fill="auto"/>
              </w:rPr>
            </w:pPr>
            <w:bookmarkStart w:id="18" w:name="_heading=h.1y810tw" w:colFirst="0" w:colLast="0"/>
            <w:bookmarkEnd w:id="18"/>
          </w:p>
        </w:tc>
      </w:tr>
      <w:tr w:rsidR="003363C7" w:rsidRPr="00393B8E" w14:paraId="10B14E30" w14:textId="77777777">
        <w:trPr>
          <w:cantSplit/>
          <w:trHeight w:val="273"/>
        </w:trPr>
        <w:tc>
          <w:tcPr>
            <w:tcW w:w="5265" w:type="dxa"/>
            <w:tcBorders>
              <w:top w:val="single" w:sz="8" w:space="0" w:color="FFFFFF"/>
              <w:left w:val="nil"/>
              <w:bottom w:val="single" w:sz="8" w:space="0" w:color="FFFFFF"/>
              <w:right w:val="single" w:sz="8" w:space="0" w:color="FFFFFF"/>
            </w:tcBorders>
            <w:shd w:val="clear" w:color="auto" w:fill="auto"/>
            <w:tcMar>
              <w:top w:w="0" w:type="dxa"/>
              <w:left w:w="0" w:type="dxa"/>
              <w:bottom w:w="0" w:type="dxa"/>
              <w:right w:w="0" w:type="dxa"/>
            </w:tcMar>
            <w:vAlign w:val="bottom"/>
          </w:tcPr>
          <w:p w14:paraId="10B14E2E" w14:textId="77777777" w:rsidR="003363C7" w:rsidRPr="00393B8E" w:rsidRDefault="001D4EF9">
            <w:pPr>
              <w:numPr>
                <w:ilvl w:val="0"/>
                <w:numId w:val="11"/>
              </w:numPr>
              <w:spacing w:after="0" w:line="240" w:lineRule="auto"/>
              <w:ind w:left="270" w:right="30" w:hanging="180"/>
              <w:rPr>
                <w:rFonts w:ascii="Arial" w:eastAsia="Arial" w:hAnsi="Arial" w:cs="Arial"/>
                <w:sz w:val="18"/>
                <w:szCs w:val="18"/>
              </w:rPr>
            </w:pPr>
            <w:r w:rsidRPr="00393B8E">
              <w:rPr>
                <w:rFonts w:ascii="Arial" w:eastAsia="Arial" w:hAnsi="Arial" w:cs="Arial"/>
                <w:sz w:val="18"/>
                <w:szCs w:val="18"/>
              </w:rPr>
              <w:t>Foundations</w:t>
            </w:r>
          </w:p>
        </w:tc>
        <w:tc>
          <w:tcPr>
            <w:tcW w:w="3015" w:type="dxa"/>
            <w:tcBorders>
              <w:top w:val="single" w:sz="8" w:space="0" w:color="FFFFFF"/>
              <w:left w:val="single" w:sz="8" w:space="0" w:color="FFFFFF"/>
              <w:bottom w:val="dotted" w:sz="12" w:space="0" w:color="B7B7B7"/>
              <w:right w:val="nil"/>
            </w:tcBorders>
            <w:shd w:val="clear" w:color="auto" w:fill="auto"/>
            <w:tcMar>
              <w:top w:w="0" w:type="dxa"/>
              <w:left w:w="0" w:type="dxa"/>
              <w:bottom w:w="0" w:type="dxa"/>
              <w:right w:w="0" w:type="dxa"/>
            </w:tcMar>
            <w:vAlign w:val="bottom"/>
          </w:tcPr>
          <w:p w14:paraId="10B14E2F" w14:textId="77777777" w:rsidR="003363C7" w:rsidRPr="00393B8E" w:rsidRDefault="003363C7">
            <w:pPr>
              <w:pStyle w:val="Heading4"/>
              <w:spacing w:line="240" w:lineRule="auto"/>
              <w:ind w:right="60"/>
              <w:outlineLvl w:val="3"/>
              <w:rPr>
                <w:shd w:val="clear" w:color="auto" w:fill="auto"/>
              </w:rPr>
            </w:pPr>
            <w:bookmarkStart w:id="19" w:name="_heading=h.4i7ojhp" w:colFirst="0" w:colLast="0"/>
            <w:bookmarkEnd w:id="19"/>
          </w:p>
        </w:tc>
      </w:tr>
      <w:tr w:rsidR="003363C7" w:rsidRPr="00393B8E" w14:paraId="10B14E33" w14:textId="77777777">
        <w:trPr>
          <w:cantSplit/>
          <w:trHeight w:val="273"/>
        </w:trPr>
        <w:tc>
          <w:tcPr>
            <w:tcW w:w="5265" w:type="dxa"/>
            <w:tcBorders>
              <w:top w:val="single" w:sz="8" w:space="0" w:color="FFFFFF"/>
              <w:left w:val="nil"/>
              <w:bottom w:val="single" w:sz="8" w:space="0" w:color="FFFFFF"/>
              <w:right w:val="single" w:sz="8" w:space="0" w:color="FFFFFF"/>
            </w:tcBorders>
            <w:shd w:val="clear" w:color="auto" w:fill="auto"/>
            <w:tcMar>
              <w:top w:w="0" w:type="dxa"/>
              <w:left w:w="0" w:type="dxa"/>
              <w:bottom w:w="0" w:type="dxa"/>
              <w:right w:w="0" w:type="dxa"/>
            </w:tcMar>
            <w:vAlign w:val="bottom"/>
          </w:tcPr>
          <w:p w14:paraId="10B14E31" w14:textId="77777777" w:rsidR="003363C7" w:rsidRPr="00393B8E" w:rsidRDefault="001D4EF9">
            <w:pPr>
              <w:numPr>
                <w:ilvl w:val="0"/>
                <w:numId w:val="19"/>
              </w:numPr>
              <w:spacing w:after="0" w:line="240" w:lineRule="auto"/>
              <w:ind w:left="270" w:right="30" w:hanging="180"/>
              <w:rPr>
                <w:rFonts w:ascii="Arial" w:eastAsia="Arial" w:hAnsi="Arial" w:cs="Arial"/>
                <w:sz w:val="18"/>
                <w:szCs w:val="18"/>
              </w:rPr>
            </w:pPr>
            <w:r w:rsidRPr="00393B8E">
              <w:rPr>
                <w:rFonts w:ascii="Arial" w:eastAsia="Arial" w:hAnsi="Arial" w:cs="Arial"/>
                <w:sz w:val="18"/>
                <w:szCs w:val="18"/>
              </w:rPr>
              <w:t>Civil society organizations (CSO)</w:t>
            </w:r>
          </w:p>
        </w:tc>
        <w:tc>
          <w:tcPr>
            <w:tcW w:w="3015" w:type="dxa"/>
            <w:tcBorders>
              <w:top w:val="single" w:sz="8" w:space="0" w:color="FFFFFF"/>
              <w:left w:val="single" w:sz="8" w:space="0" w:color="FFFFFF"/>
              <w:bottom w:val="dotted" w:sz="12" w:space="0" w:color="B7B7B7"/>
              <w:right w:val="nil"/>
            </w:tcBorders>
            <w:shd w:val="clear" w:color="auto" w:fill="auto"/>
            <w:tcMar>
              <w:top w:w="0" w:type="dxa"/>
              <w:left w:w="0" w:type="dxa"/>
              <w:bottom w:w="0" w:type="dxa"/>
              <w:right w:w="0" w:type="dxa"/>
            </w:tcMar>
            <w:vAlign w:val="bottom"/>
          </w:tcPr>
          <w:p w14:paraId="10B14E32" w14:textId="77777777" w:rsidR="003363C7" w:rsidRPr="00393B8E" w:rsidRDefault="003363C7">
            <w:pPr>
              <w:pStyle w:val="Heading4"/>
              <w:spacing w:line="240" w:lineRule="auto"/>
              <w:ind w:right="60"/>
              <w:outlineLvl w:val="3"/>
              <w:rPr>
                <w:shd w:val="clear" w:color="auto" w:fill="auto"/>
              </w:rPr>
            </w:pPr>
            <w:bookmarkStart w:id="20" w:name="_heading=h.2xcytpi" w:colFirst="0" w:colLast="0"/>
            <w:bookmarkEnd w:id="20"/>
          </w:p>
        </w:tc>
      </w:tr>
      <w:tr w:rsidR="003363C7" w:rsidRPr="00393B8E" w14:paraId="10B14E36" w14:textId="77777777">
        <w:trPr>
          <w:cantSplit/>
          <w:trHeight w:val="273"/>
        </w:trPr>
        <w:tc>
          <w:tcPr>
            <w:tcW w:w="5265" w:type="dxa"/>
            <w:tcBorders>
              <w:top w:val="single" w:sz="8" w:space="0" w:color="FFFFFF"/>
              <w:left w:val="nil"/>
              <w:bottom w:val="single" w:sz="8" w:space="0" w:color="FFFFFF"/>
              <w:right w:val="single" w:sz="8" w:space="0" w:color="FFFFFF"/>
            </w:tcBorders>
            <w:shd w:val="clear" w:color="auto" w:fill="auto"/>
            <w:tcMar>
              <w:top w:w="0" w:type="dxa"/>
              <w:left w:w="0" w:type="dxa"/>
              <w:bottom w:w="0" w:type="dxa"/>
              <w:right w:w="0" w:type="dxa"/>
            </w:tcMar>
            <w:vAlign w:val="bottom"/>
          </w:tcPr>
          <w:p w14:paraId="10B14E34" w14:textId="77777777" w:rsidR="003363C7" w:rsidRPr="00393B8E" w:rsidRDefault="001D4EF9">
            <w:pPr>
              <w:numPr>
                <w:ilvl w:val="0"/>
                <w:numId w:val="4"/>
              </w:numPr>
              <w:spacing w:after="0" w:line="240" w:lineRule="auto"/>
              <w:ind w:left="270" w:right="30" w:hanging="180"/>
              <w:rPr>
                <w:rFonts w:ascii="Arial" w:eastAsia="Arial" w:hAnsi="Arial" w:cs="Arial"/>
                <w:sz w:val="18"/>
                <w:szCs w:val="18"/>
              </w:rPr>
            </w:pPr>
            <w:r w:rsidRPr="00393B8E">
              <w:rPr>
                <w:rFonts w:ascii="Arial" w:eastAsia="Arial" w:hAnsi="Arial" w:cs="Arial"/>
                <w:sz w:val="18"/>
                <w:szCs w:val="18"/>
              </w:rPr>
              <w:t>Institutions or federations</w:t>
            </w:r>
          </w:p>
        </w:tc>
        <w:tc>
          <w:tcPr>
            <w:tcW w:w="3015" w:type="dxa"/>
            <w:tcBorders>
              <w:top w:val="single" w:sz="8" w:space="0" w:color="FFFFFF"/>
              <w:left w:val="single" w:sz="8" w:space="0" w:color="FFFFFF"/>
              <w:bottom w:val="dotted" w:sz="12" w:space="0" w:color="B7B7B7"/>
              <w:right w:val="nil"/>
            </w:tcBorders>
            <w:shd w:val="clear" w:color="auto" w:fill="auto"/>
            <w:tcMar>
              <w:top w:w="0" w:type="dxa"/>
              <w:left w:w="0" w:type="dxa"/>
              <w:bottom w:w="0" w:type="dxa"/>
              <w:right w:w="0" w:type="dxa"/>
            </w:tcMar>
            <w:vAlign w:val="bottom"/>
          </w:tcPr>
          <w:p w14:paraId="10B14E35" w14:textId="77777777" w:rsidR="003363C7" w:rsidRPr="00393B8E" w:rsidRDefault="003363C7">
            <w:pPr>
              <w:pStyle w:val="Heading4"/>
              <w:spacing w:line="240" w:lineRule="auto"/>
              <w:ind w:right="60"/>
              <w:outlineLvl w:val="3"/>
              <w:rPr>
                <w:shd w:val="clear" w:color="auto" w:fill="auto"/>
              </w:rPr>
            </w:pPr>
            <w:bookmarkStart w:id="21" w:name="_heading=h.1ci93xb" w:colFirst="0" w:colLast="0"/>
            <w:bookmarkEnd w:id="21"/>
          </w:p>
        </w:tc>
      </w:tr>
      <w:tr w:rsidR="003363C7" w:rsidRPr="00393B8E" w14:paraId="10B14E39" w14:textId="77777777" w:rsidTr="00AB1B4D">
        <w:trPr>
          <w:cantSplit/>
          <w:trHeight w:val="50"/>
        </w:trPr>
        <w:tc>
          <w:tcPr>
            <w:tcW w:w="5265" w:type="dxa"/>
            <w:tcBorders>
              <w:top w:val="single" w:sz="8" w:space="0" w:color="FFFFFF"/>
              <w:left w:val="nil"/>
              <w:bottom w:val="single" w:sz="8" w:space="0" w:color="FFFFFF"/>
              <w:right w:val="single" w:sz="8" w:space="0" w:color="FFFFFF"/>
            </w:tcBorders>
            <w:shd w:val="clear" w:color="auto" w:fill="auto"/>
            <w:tcMar>
              <w:top w:w="0" w:type="dxa"/>
              <w:left w:w="0" w:type="dxa"/>
              <w:bottom w:w="0" w:type="dxa"/>
              <w:right w:w="0" w:type="dxa"/>
            </w:tcMar>
            <w:vAlign w:val="bottom"/>
          </w:tcPr>
          <w:p w14:paraId="10B14E37" w14:textId="77777777" w:rsidR="003363C7" w:rsidRPr="00393B8E" w:rsidRDefault="001D4EF9">
            <w:pPr>
              <w:numPr>
                <w:ilvl w:val="0"/>
                <w:numId w:val="1"/>
              </w:numPr>
              <w:spacing w:after="0" w:line="240" w:lineRule="auto"/>
              <w:ind w:left="270" w:right="30" w:hanging="180"/>
              <w:rPr>
                <w:rFonts w:ascii="Arial" w:eastAsia="Arial" w:hAnsi="Arial" w:cs="Arial"/>
                <w:sz w:val="18"/>
                <w:szCs w:val="18"/>
              </w:rPr>
            </w:pPr>
            <w:r w:rsidRPr="00393B8E">
              <w:rPr>
                <w:rFonts w:ascii="Arial" w:eastAsia="Arial" w:hAnsi="Arial" w:cs="Arial"/>
                <w:sz w:val="18"/>
                <w:szCs w:val="18"/>
              </w:rPr>
              <w:t>Academic and research institutions</w:t>
            </w:r>
          </w:p>
        </w:tc>
        <w:tc>
          <w:tcPr>
            <w:tcW w:w="3015" w:type="dxa"/>
            <w:tcBorders>
              <w:top w:val="single" w:sz="8" w:space="0" w:color="FFFFFF"/>
              <w:left w:val="single" w:sz="8" w:space="0" w:color="FFFFFF"/>
              <w:bottom w:val="dotted" w:sz="12" w:space="0" w:color="B7B7B7"/>
              <w:right w:val="nil"/>
            </w:tcBorders>
            <w:shd w:val="clear" w:color="auto" w:fill="auto"/>
            <w:tcMar>
              <w:top w:w="0" w:type="dxa"/>
              <w:left w:w="0" w:type="dxa"/>
              <w:bottom w:w="0" w:type="dxa"/>
              <w:right w:w="0" w:type="dxa"/>
            </w:tcMar>
            <w:vAlign w:val="bottom"/>
          </w:tcPr>
          <w:p w14:paraId="10B14E38" w14:textId="77777777" w:rsidR="003363C7" w:rsidRPr="00393B8E" w:rsidRDefault="003363C7">
            <w:pPr>
              <w:pStyle w:val="Heading4"/>
              <w:spacing w:line="240" w:lineRule="auto"/>
              <w:ind w:right="60"/>
              <w:outlineLvl w:val="3"/>
              <w:rPr>
                <w:shd w:val="clear" w:color="auto" w:fill="auto"/>
              </w:rPr>
            </w:pPr>
            <w:bookmarkStart w:id="22" w:name="_heading=h.3whwml4" w:colFirst="0" w:colLast="0"/>
            <w:bookmarkEnd w:id="22"/>
          </w:p>
        </w:tc>
      </w:tr>
      <w:tr w:rsidR="003363C7" w:rsidRPr="00393B8E" w14:paraId="10B14E3C" w14:textId="77777777">
        <w:trPr>
          <w:cantSplit/>
        </w:trPr>
        <w:tc>
          <w:tcPr>
            <w:tcW w:w="5265" w:type="dxa"/>
            <w:tcBorders>
              <w:top w:val="nil"/>
              <w:left w:val="nil"/>
              <w:bottom w:val="nil"/>
              <w:right w:val="single" w:sz="8" w:space="0" w:color="FFFFFF"/>
            </w:tcBorders>
            <w:shd w:val="clear" w:color="auto" w:fill="auto"/>
            <w:tcMar>
              <w:top w:w="0" w:type="dxa"/>
              <w:left w:w="0" w:type="dxa"/>
              <w:bottom w:w="0" w:type="dxa"/>
              <w:right w:w="0" w:type="dxa"/>
            </w:tcMar>
            <w:vAlign w:val="center"/>
          </w:tcPr>
          <w:p w14:paraId="10B14E3A" w14:textId="77777777" w:rsidR="003363C7" w:rsidRPr="00393B8E" w:rsidRDefault="003363C7">
            <w:pPr>
              <w:spacing w:after="0" w:line="240" w:lineRule="auto"/>
              <w:ind w:left="270" w:right="30" w:hanging="180"/>
              <w:rPr>
                <w:sz w:val="16"/>
                <w:szCs w:val="16"/>
              </w:rPr>
            </w:pPr>
          </w:p>
        </w:tc>
        <w:tc>
          <w:tcPr>
            <w:tcW w:w="3015" w:type="dxa"/>
            <w:tcBorders>
              <w:top w:val="dotted" w:sz="12" w:space="0" w:color="B7B7B7"/>
              <w:left w:val="single" w:sz="8" w:space="0" w:color="FFFFFF"/>
              <w:bottom w:val="nil"/>
              <w:right w:val="nil"/>
            </w:tcBorders>
            <w:shd w:val="clear" w:color="auto" w:fill="auto"/>
            <w:tcMar>
              <w:top w:w="0" w:type="dxa"/>
              <w:left w:w="0" w:type="dxa"/>
              <w:bottom w:w="0" w:type="dxa"/>
              <w:right w:w="0" w:type="dxa"/>
            </w:tcMar>
            <w:vAlign w:val="center"/>
          </w:tcPr>
          <w:p w14:paraId="10B14E3B" w14:textId="77777777" w:rsidR="003363C7" w:rsidRPr="00393B8E" w:rsidRDefault="003363C7">
            <w:pPr>
              <w:pStyle w:val="Heading4"/>
              <w:spacing w:line="240" w:lineRule="auto"/>
              <w:ind w:right="60"/>
              <w:outlineLvl w:val="3"/>
              <w:rPr>
                <w:shd w:val="clear" w:color="auto" w:fill="auto"/>
              </w:rPr>
            </w:pPr>
            <w:bookmarkStart w:id="23" w:name="_heading=h.2bn6wsx" w:colFirst="0" w:colLast="0"/>
            <w:bookmarkEnd w:id="23"/>
          </w:p>
        </w:tc>
      </w:tr>
    </w:tbl>
    <w:p w14:paraId="10B14E3D" w14:textId="77777777" w:rsidR="003363C7" w:rsidRPr="00393B8E" w:rsidRDefault="003363C7">
      <w:pPr>
        <w:spacing w:after="0"/>
        <w:ind w:right="1110"/>
      </w:pPr>
    </w:p>
    <w:p w14:paraId="10B14E3E" w14:textId="77777777" w:rsidR="003363C7" w:rsidRPr="00393B8E" w:rsidRDefault="001D4EF9">
      <w:pPr>
        <w:pStyle w:val="Heading3"/>
        <w:spacing w:after="0" w:line="360" w:lineRule="auto"/>
        <w:ind w:right="1110" w:firstLine="630"/>
      </w:pPr>
      <w:bookmarkStart w:id="24" w:name="_heading=h.qsh70q" w:colFirst="0" w:colLast="0"/>
      <w:bookmarkEnd w:id="24"/>
      <w:r w:rsidRPr="00393B8E">
        <w:t>Applicant country of registration and nationality</w:t>
      </w:r>
    </w:p>
    <w:p w14:paraId="10B14E3F" w14:textId="77777777" w:rsidR="003363C7" w:rsidRPr="00393B8E" w:rsidRDefault="001D4EF9">
      <w:pPr>
        <w:ind w:left="630" w:right="30"/>
      </w:pPr>
      <w:r w:rsidRPr="00393B8E">
        <w:t>Applicants that are included or excluded under this Call for Proposals with regard to country of registration and nationality (for individuals) are as follows:</w:t>
      </w:r>
    </w:p>
    <w:p w14:paraId="10B14E40" w14:textId="77777777" w:rsidR="003363C7" w:rsidRPr="00393B8E" w:rsidRDefault="001D4EF9">
      <w:pPr>
        <w:ind w:left="630" w:right="1110"/>
        <w:rPr>
          <w:shd w:val="clear" w:color="auto" w:fill="D9D9D9"/>
        </w:rPr>
      </w:pPr>
      <w:r w:rsidRPr="00393B8E">
        <w:t xml:space="preserve"> Included countries</w:t>
      </w:r>
      <w:r w:rsidRPr="00393B8E">
        <w:rPr>
          <w:shd w:val="clear" w:color="auto" w:fill="D9D9D9"/>
        </w:rPr>
        <w:t xml:space="preserve"> [Indonesia] </w:t>
      </w:r>
    </w:p>
    <w:p w14:paraId="10B14E41" w14:textId="77777777" w:rsidR="003363C7" w:rsidRPr="00393B8E" w:rsidRDefault="001D4EF9">
      <w:pPr>
        <w:pStyle w:val="Heading3"/>
        <w:spacing w:after="0" w:line="360" w:lineRule="auto"/>
        <w:ind w:right="1110" w:firstLine="630"/>
      </w:pPr>
      <w:bookmarkStart w:id="25" w:name="_heading=h.3as4poj" w:colFirst="0" w:colLast="0"/>
      <w:bookmarkEnd w:id="25"/>
      <w:r w:rsidRPr="00393B8E">
        <w:t>Additional conditions of ineligibility</w:t>
      </w:r>
    </w:p>
    <w:p w14:paraId="10B14E42" w14:textId="77777777" w:rsidR="003363C7" w:rsidRPr="00393B8E" w:rsidRDefault="001D4EF9">
      <w:pPr>
        <w:widowControl w:val="0"/>
        <w:ind w:left="630" w:right="1110"/>
        <w:rPr>
          <w:shd w:val="clear" w:color="auto" w:fill="EFEFEF"/>
        </w:rPr>
      </w:pPr>
      <w:r w:rsidRPr="00393B8E">
        <w:t>The applicant shall not fall under any of the conditions listed in the</w:t>
      </w:r>
      <w:r w:rsidRPr="00393B8E">
        <w:rPr>
          <w:b/>
        </w:rPr>
        <w:t xml:space="preserve"> </w:t>
      </w:r>
      <w:hyperlink r:id="rId16">
        <w:r w:rsidRPr="00393B8E">
          <w:rPr>
            <w:color w:val="0092D1"/>
          </w:rPr>
          <w:t>Instructions to Applicants</w:t>
        </w:r>
      </w:hyperlink>
      <w:r w:rsidRPr="00393B8E">
        <w:t>, Article 1, which makes the applicant ineligible for this grant/funding.</w:t>
      </w:r>
    </w:p>
    <w:p w14:paraId="10B14E44" w14:textId="62BED078" w:rsidR="003363C7" w:rsidRPr="00393B8E" w:rsidRDefault="001D4EF9">
      <w:pPr>
        <w:pStyle w:val="Heading2"/>
        <w:numPr>
          <w:ilvl w:val="1"/>
          <w:numId w:val="18"/>
        </w:numPr>
        <w:spacing w:line="360" w:lineRule="auto"/>
        <w:ind w:right="1110"/>
      </w:pPr>
      <w:bookmarkStart w:id="26" w:name="_heading=h.1pxezwc" w:colFirst="0" w:colLast="0"/>
      <w:bookmarkEnd w:id="26"/>
      <w:r w:rsidRPr="00393B8E">
        <w:t xml:space="preserve">Content of proposal submissions </w:t>
      </w:r>
    </w:p>
    <w:p w14:paraId="10B14E45" w14:textId="77777777" w:rsidR="003363C7" w:rsidRPr="00393B8E" w:rsidRDefault="001D4EF9">
      <w:pPr>
        <w:ind w:right="1110"/>
      </w:pPr>
      <w:bookmarkStart w:id="27" w:name="_heading=h.49x2ik5" w:colFirst="0" w:colLast="0"/>
      <w:bookmarkEnd w:id="27"/>
      <w:r w:rsidRPr="00393B8E">
        <w:t>Applicants shall include the following</w:t>
      </w:r>
    </w:p>
    <w:p w14:paraId="10B14E46" w14:textId="77777777" w:rsidR="003363C7" w:rsidRPr="00393B8E" w:rsidRDefault="001D4EF9">
      <w:pPr>
        <w:pStyle w:val="Heading4"/>
        <w:spacing w:after="200"/>
        <w:rPr>
          <w:shd w:val="clear" w:color="auto" w:fill="auto"/>
        </w:rPr>
      </w:pPr>
      <w:r w:rsidRPr="00393B8E">
        <w:rPr>
          <w:shd w:val="clear" w:color="auto" w:fill="auto"/>
        </w:rPr>
        <w:t>The templates listed below are relevant for applicants to document their compliance with the evaluation criteria:</w:t>
      </w:r>
    </w:p>
    <w:p w14:paraId="10B14E47" w14:textId="7DA6BE1F" w:rsidR="003363C7" w:rsidRPr="00393B8E" w:rsidRDefault="00AB1B4D">
      <w:pPr>
        <w:pStyle w:val="Heading4"/>
        <w:numPr>
          <w:ilvl w:val="0"/>
          <w:numId w:val="10"/>
        </w:numPr>
        <w:spacing w:after="200"/>
        <w:ind w:right="1110"/>
        <w:rPr>
          <w:shd w:val="clear" w:color="auto" w:fill="auto"/>
        </w:rPr>
      </w:pPr>
      <w:bookmarkStart w:id="28" w:name="_heading=h.2p2csry" w:colFirst="0" w:colLast="0"/>
      <w:bookmarkEnd w:id="28"/>
      <w:r w:rsidRPr="00393B8E">
        <w:rPr>
          <w:shd w:val="clear" w:color="auto" w:fill="auto"/>
        </w:rPr>
        <w:t xml:space="preserve">Annex 1: </w:t>
      </w:r>
      <w:r w:rsidR="001D4EF9" w:rsidRPr="00393B8E">
        <w:rPr>
          <w:shd w:val="clear" w:color="auto" w:fill="auto"/>
        </w:rPr>
        <w:t xml:space="preserve">Technical </w:t>
      </w:r>
      <w:hyperlink r:id="rId17">
        <w:r w:rsidR="001D4EF9" w:rsidRPr="00393B8E">
          <w:rPr>
            <w:shd w:val="clear" w:color="auto" w:fill="auto"/>
          </w:rPr>
          <w:t>Proposal</w:t>
        </w:r>
      </w:hyperlink>
    </w:p>
    <w:p w14:paraId="10B14E48" w14:textId="15087108" w:rsidR="003363C7" w:rsidRPr="00393B8E" w:rsidRDefault="009F573A">
      <w:pPr>
        <w:numPr>
          <w:ilvl w:val="0"/>
          <w:numId w:val="10"/>
        </w:numPr>
        <w:spacing w:line="240" w:lineRule="auto"/>
        <w:ind w:right="1110"/>
      </w:pPr>
      <w:hyperlink r:id="rId18">
        <w:r w:rsidR="001D4EF9" w:rsidRPr="00393B8E">
          <w:t xml:space="preserve">Annex </w:t>
        </w:r>
        <w:r w:rsidR="00AB1B4D" w:rsidRPr="00393B8E">
          <w:t>2</w:t>
        </w:r>
        <w:r w:rsidR="001D4EF9" w:rsidRPr="00393B8E">
          <w:t>: Declarations</w:t>
        </w:r>
      </w:hyperlink>
    </w:p>
    <w:p w14:paraId="10B14E49" w14:textId="77777777" w:rsidR="003363C7" w:rsidRPr="00393B8E" w:rsidRDefault="009F573A">
      <w:pPr>
        <w:numPr>
          <w:ilvl w:val="0"/>
          <w:numId w:val="10"/>
        </w:numPr>
        <w:spacing w:line="240" w:lineRule="auto"/>
        <w:ind w:right="1110"/>
      </w:pPr>
      <w:hyperlink r:id="rId19">
        <w:r w:rsidR="001D4EF9" w:rsidRPr="00393B8E">
          <w:t>Annex 3: Financial proposal</w:t>
        </w:r>
      </w:hyperlink>
      <w:r w:rsidR="001D4EF9" w:rsidRPr="00393B8E">
        <w:t xml:space="preserve"> (In Excel format)</w:t>
      </w:r>
    </w:p>
    <w:p w14:paraId="10B14E4A" w14:textId="60ACC46D" w:rsidR="003363C7" w:rsidRPr="00393B8E" w:rsidRDefault="001D4EF9">
      <w:pPr>
        <w:numPr>
          <w:ilvl w:val="0"/>
          <w:numId w:val="10"/>
        </w:numPr>
        <w:spacing w:line="240" w:lineRule="auto"/>
        <w:ind w:right="1110"/>
      </w:pPr>
      <w:r w:rsidRPr="00393B8E">
        <w:t xml:space="preserve">Annex 4: Letter of interest from the provincial government (Optional, but desirable) </w:t>
      </w:r>
    </w:p>
    <w:p w14:paraId="10B14E4B" w14:textId="197470F4" w:rsidR="003363C7" w:rsidRPr="00393B8E" w:rsidRDefault="001D4EF9">
      <w:pPr>
        <w:numPr>
          <w:ilvl w:val="0"/>
          <w:numId w:val="10"/>
        </w:numPr>
        <w:spacing w:line="240" w:lineRule="auto"/>
        <w:ind w:right="1110"/>
      </w:pPr>
      <w:r w:rsidRPr="00393B8E">
        <w:t xml:space="preserve">Annex 5: registration document to prove the legal status </w:t>
      </w:r>
    </w:p>
    <w:p w14:paraId="10B14E4D" w14:textId="66F4A4D8" w:rsidR="003363C7" w:rsidRPr="00393B8E" w:rsidRDefault="001D4EF9">
      <w:pPr>
        <w:numPr>
          <w:ilvl w:val="0"/>
          <w:numId w:val="10"/>
        </w:numPr>
        <w:spacing w:line="240" w:lineRule="auto"/>
        <w:ind w:right="1110"/>
      </w:pPr>
      <w:r w:rsidRPr="00393B8E">
        <w:lastRenderedPageBreak/>
        <w:t xml:space="preserve">Annex </w:t>
      </w:r>
      <w:r w:rsidR="002C75DD" w:rsidRPr="00393B8E">
        <w:t>6</w:t>
      </w:r>
      <w:r w:rsidRPr="00393B8E">
        <w:t xml:space="preserve">: List of projects </w:t>
      </w:r>
      <w:r w:rsidR="002C75DD" w:rsidRPr="00393B8E">
        <w:t xml:space="preserve">and reports </w:t>
      </w:r>
      <w:r w:rsidRPr="00393B8E">
        <w:t xml:space="preserve">with similar experience in the topics mentioned in this CFP and </w:t>
      </w:r>
      <w:proofErr w:type="gramStart"/>
      <w:r w:rsidRPr="00393B8E">
        <w:t>showcasing</w:t>
      </w:r>
      <w:proofErr w:type="gramEnd"/>
      <w:r w:rsidRPr="00393B8E">
        <w:t xml:space="preserve"> the diversity of skills in your organisation</w:t>
      </w:r>
      <w:r w:rsidR="00FC3226" w:rsidRPr="00393B8E">
        <w:t xml:space="preserve"> (max.</w:t>
      </w:r>
      <w:r w:rsidR="00D36364" w:rsidRPr="00393B8E">
        <w:t xml:space="preserve"> 5</w:t>
      </w:r>
      <w:r w:rsidR="00FC3226" w:rsidRPr="00393B8E">
        <w:t xml:space="preserve"> and no older than </w:t>
      </w:r>
      <w:r w:rsidR="00D36364" w:rsidRPr="00393B8E">
        <w:t xml:space="preserve">7 </w:t>
      </w:r>
      <w:r w:rsidR="00FC3226" w:rsidRPr="00393B8E">
        <w:t>years)</w:t>
      </w:r>
      <w:r w:rsidRPr="00393B8E">
        <w:t>.</w:t>
      </w:r>
    </w:p>
    <w:p w14:paraId="10B14E4E" w14:textId="77777777" w:rsidR="003363C7" w:rsidRPr="00393B8E" w:rsidRDefault="001D4EF9">
      <w:pPr>
        <w:pStyle w:val="Heading4"/>
        <w:spacing w:after="200"/>
        <w:ind w:right="1110"/>
        <w:rPr>
          <w:shd w:val="clear" w:color="auto" w:fill="auto"/>
        </w:rPr>
      </w:pPr>
      <w:bookmarkStart w:id="29" w:name="_heading=h.147n2zr" w:colFirst="0" w:colLast="0"/>
      <w:bookmarkEnd w:id="29"/>
      <w:r w:rsidRPr="00393B8E">
        <w:rPr>
          <w:shd w:val="clear" w:color="auto" w:fill="auto"/>
        </w:rPr>
        <w:t xml:space="preserve">The UNOPS team may add any additional information or annexes below that </w:t>
      </w:r>
      <w:proofErr w:type="gramStart"/>
      <w:r w:rsidRPr="00393B8E">
        <w:rPr>
          <w:shd w:val="clear" w:color="auto" w:fill="auto"/>
        </w:rPr>
        <w:t>are required</w:t>
      </w:r>
      <w:proofErr w:type="gramEnd"/>
      <w:r w:rsidRPr="00393B8E">
        <w:rPr>
          <w:shd w:val="clear" w:color="auto" w:fill="auto"/>
        </w:rPr>
        <w:t xml:space="preserve"> by applicants as part of the Proposal or as an additional annex.</w:t>
      </w:r>
    </w:p>
    <w:p w14:paraId="10B14E4F" w14:textId="77777777" w:rsidR="003363C7" w:rsidRPr="00393B8E" w:rsidRDefault="001D4EF9">
      <w:pPr>
        <w:pStyle w:val="Heading4"/>
        <w:spacing w:after="200"/>
        <w:ind w:right="1110"/>
        <w:rPr>
          <w:shd w:val="clear" w:color="auto" w:fill="auto"/>
        </w:rPr>
      </w:pPr>
      <w:bookmarkStart w:id="30" w:name="_heading=h.3o7alnk" w:colFirst="0" w:colLast="0"/>
      <w:bookmarkEnd w:id="30"/>
      <w:r w:rsidRPr="00393B8E">
        <w:rPr>
          <w:shd w:val="clear" w:color="auto" w:fill="auto"/>
        </w:rPr>
        <w:t xml:space="preserve">The UNOPS team may use alternate forms; however, all fields identified in the standard Proposal template and annexes </w:t>
      </w:r>
      <w:proofErr w:type="gramStart"/>
      <w:r w:rsidRPr="00393B8E">
        <w:rPr>
          <w:shd w:val="clear" w:color="auto" w:fill="auto"/>
        </w:rPr>
        <w:t>must be covered</w:t>
      </w:r>
      <w:proofErr w:type="gramEnd"/>
      <w:r w:rsidRPr="00393B8E">
        <w:rPr>
          <w:shd w:val="clear" w:color="auto" w:fill="auto"/>
        </w:rPr>
        <w:t xml:space="preserve"> in any alternate forms used. Sections that are not applicable (e.g., Section 7: Joint venture, consortium or association members, Section 8: Key personnel and Section 9: Curriculum </w:t>
      </w:r>
      <w:proofErr w:type="gramStart"/>
      <w:r w:rsidRPr="00393B8E">
        <w:rPr>
          <w:shd w:val="clear" w:color="auto" w:fill="auto"/>
        </w:rPr>
        <w:t>vitae(</w:t>
      </w:r>
      <w:proofErr w:type="gramEnd"/>
      <w:r w:rsidRPr="00393B8E">
        <w:rPr>
          <w:shd w:val="clear" w:color="auto" w:fill="auto"/>
        </w:rPr>
        <w:t>CV) or resume) may be deleted from the Proposal template.</w:t>
      </w:r>
    </w:p>
    <w:p w14:paraId="10B14E50" w14:textId="77777777" w:rsidR="003363C7" w:rsidRPr="00393B8E" w:rsidRDefault="001D4EF9">
      <w:pPr>
        <w:widowControl w:val="0"/>
        <w:ind w:right="1110"/>
      </w:pPr>
      <w:r w:rsidRPr="00393B8E">
        <w:t>Applicants must carefully read and understand the</w:t>
      </w:r>
      <w:r w:rsidRPr="00393B8E">
        <w:rPr>
          <w:b/>
        </w:rPr>
        <w:t xml:space="preserve"> </w:t>
      </w:r>
      <w:hyperlink w:anchor="_heading=h.46r0co2">
        <w:r w:rsidRPr="00393B8E">
          <w:rPr>
            <w:color w:val="0092D1"/>
          </w:rPr>
          <w:t>Requirements</w:t>
        </w:r>
      </w:hyperlink>
      <w:r w:rsidRPr="00393B8E">
        <w:t xml:space="preserve"> in this Call for Proposals and the </w:t>
      </w:r>
      <w:hyperlink r:id="rId20">
        <w:r w:rsidRPr="00393B8E">
          <w:rPr>
            <w:color w:val="0092D1"/>
          </w:rPr>
          <w:t>Instructions to Applicants</w:t>
        </w:r>
      </w:hyperlink>
      <w:r w:rsidRPr="00393B8E">
        <w:t xml:space="preserve"> before completing the Proposal and Annexes.</w:t>
      </w:r>
    </w:p>
    <w:p w14:paraId="10B14E51" w14:textId="77777777" w:rsidR="003363C7" w:rsidRPr="00393B8E" w:rsidRDefault="001D4EF9">
      <w:pPr>
        <w:pStyle w:val="Heading2"/>
        <w:numPr>
          <w:ilvl w:val="1"/>
          <w:numId w:val="18"/>
        </w:numPr>
        <w:spacing w:line="360" w:lineRule="auto"/>
        <w:ind w:right="1110"/>
      </w:pPr>
      <w:bookmarkStart w:id="31" w:name="_heading=h.23ckvvd" w:colFirst="0" w:colLast="0"/>
      <w:bookmarkEnd w:id="31"/>
      <w:r w:rsidRPr="00393B8E">
        <w:t>Partial proposals</w:t>
      </w:r>
    </w:p>
    <w:p w14:paraId="10B14E52" w14:textId="77777777" w:rsidR="003363C7" w:rsidRPr="00393B8E" w:rsidRDefault="001D4EF9">
      <w:pPr>
        <w:ind w:right="1110"/>
      </w:pPr>
      <w:bookmarkStart w:id="32" w:name="_heading=h.ihv636" w:colFirst="0" w:colLast="0"/>
      <w:bookmarkEnd w:id="32"/>
      <w:r w:rsidRPr="00393B8E">
        <w:t xml:space="preserve">Partial proposals </w:t>
      </w:r>
      <w:proofErr w:type="gramStart"/>
      <w:r w:rsidRPr="00393B8E">
        <w:t>will not be permitted</w:t>
      </w:r>
      <w:proofErr w:type="gramEnd"/>
      <w:r w:rsidRPr="00393B8E">
        <w:t xml:space="preserve">. Applicants shall submit a proposal for the total scope of the grant/funding and address all of the requirements in this Call for Proposals. Evaluation </w:t>
      </w:r>
      <w:proofErr w:type="gramStart"/>
      <w:r w:rsidRPr="00393B8E">
        <w:t>will be based</w:t>
      </w:r>
      <w:proofErr w:type="gramEnd"/>
      <w:r w:rsidRPr="00393B8E">
        <w:t xml:space="preserve"> on compliance with the total requirements.</w:t>
      </w:r>
    </w:p>
    <w:p w14:paraId="10B14E53" w14:textId="77777777" w:rsidR="003363C7" w:rsidRPr="00393B8E" w:rsidRDefault="001D4EF9">
      <w:pPr>
        <w:pStyle w:val="Heading2"/>
        <w:numPr>
          <w:ilvl w:val="1"/>
          <w:numId w:val="18"/>
        </w:numPr>
        <w:spacing w:line="360" w:lineRule="auto"/>
        <w:ind w:right="1110"/>
      </w:pPr>
      <w:bookmarkStart w:id="33" w:name="_heading=h.32hioqz" w:colFirst="0" w:colLast="0"/>
      <w:bookmarkEnd w:id="33"/>
      <w:r w:rsidRPr="00393B8E">
        <w:t>Sub-granting</w:t>
      </w:r>
      <w:r w:rsidRPr="00393B8E">
        <w:rPr>
          <w:vertAlign w:val="superscript"/>
        </w:rPr>
        <w:footnoteReference w:id="1"/>
      </w:r>
      <w:r w:rsidRPr="00393B8E">
        <w:t xml:space="preserve"> and contracting</w:t>
      </w:r>
      <w:r w:rsidRPr="00393B8E">
        <w:rPr>
          <w:vertAlign w:val="superscript"/>
        </w:rPr>
        <w:footnoteReference w:id="2"/>
      </w:r>
      <w:r w:rsidRPr="00393B8E">
        <w:t xml:space="preserve"> </w:t>
      </w:r>
    </w:p>
    <w:p w14:paraId="10B14E54" w14:textId="77777777" w:rsidR="003363C7" w:rsidRPr="00393B8E" w:rsidRDefault="001D4EF9">
      <w:pPr>
        <w:ind w:right="1110"/>
      </w:pPr>
      <w:r w:rsidRPr="00393B8E">
        <w:t xml:space="preserve">Sub-granting and contracting </w:t>
      </w:r>
      <w:proofErr w:type="gramStart"/>
      <w:r w:rsidRPr="00393B8E">
        <w:t>are only permitted</w:t>
      </w:r>
      <w:proofErr w:type="gramEnd"/>
      <w:r w:rsidRPr="00393B8E">
        <w:t xml:space="preserve"> under this Call for Proposals as follows:</w:t>
      </w:r>
    </w:p>
    <w:tbl>
      <w:tblPr>
        <w:tblStyle w:val="af5"/>
        <w:tblW w:w="342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25"/>
        <w:gridCol w:w="1995"/>
      </w:tblGrid>
      <w:tr w:rsidR="003363C7" w:rsidRPr="00393B8E" w14:paraId="10B14E57" w14:textId="77777777">
        <w:tc>
          <w:tcPr>
            <w:tcW w:w="1425" w:type="dxa"/>
            <w:tcBorders>
              <w:top w:val="single" w:sz="12" w:space="0" w:color="004976"/>
              <w:left w:val="single" w:sz="12" w:space="0" w:color="004976"/>
              <w:bottom w:val="single" w:sz="24" w:space="0" w:color="FFFFFF"/>
              <w:right w:val="single" w:sz="8" w:space="0" w:color="FFFFFF"/>
            </w:tcBorders>
            <w:shd w:val="clear" w:color="auto" w:fill="EFEFEF"/>
            <w:tcMar>
              <w:top w:w="100" w:type="dxa"/>
              <w:left w:w="100" w:type="dxa"/>
              <w:bottom w:w="100" w:type="dxa"/>
              <w:right w:w="100" w:type="dxa"/>
            </w:tcMar>
          </w:tcPr>
          <w:p w14:paraId="10B14E55" w14:textId="77777777" w:rsidR="003363C7" w:rsidRPr="00393B8E" w:rsidRDefault="001D4EF9">
            <w:pPr>
              <w:spacing w:after="0"/>
              <w:ind w:right="105"/>
              <w:rPr>
                <w:b/>
              </w:rPr>
            </w:pPr>
            <w:r w:rsidRPr="00393B8E">
              <w:rPr>
                <w:b/>
              </w:rPr>
              <w:t>Sub-granting</w:t>
            </w:r>
          </w:p>
        </w:tc>
        <w:tc>
          <w:tcPr>
            <w:tcW w:w="1995" w:type="dxa"/>
            <w:tcBorders>
              <w:top w:val="single" w:sz="12" w:space="0" w:color="004976"/>
              <w:left w:val="single" w:sz="8" w:space="0" w:color="FFFFFF"/>
              <w:bottom w:val="single" w:sz="12" w:space="0" w:color="B7B7B7"/>
              <w:right w:val="single" w:sz="12" w:space="0" w:color="004976"/>
            </w:tcBorders>
            <w:shd w:val="clear" w:color="auto" w:fill="FFFFFF"/>
            <w:tcMar>
              <w:top w:w="100" w:type="dxa"/>
              <w:left w:w="100" w:type="dxa"/>
              <w:bottom w:w="100" w:type="dxa"/>
              <w:right w:w="100" w:type="dxa"/>
            </w:tcMar>
          </w:tcPr>
          <w:p w14:paraId="10B14E56" w14:textId="77777777" w:rsidR="003363C7" w:rsidRPr="00393B8E" w:rsidRDefault="001D4EF9">
            <w:pPr>
              <w:spacing w:after="0"/>
              <w:ind w:right="105"/>
              <w:rPr>
                <w:b/>
                <w:color w:val="FFFFFF"/>
                <w:sz w:val="16"/>
                <w:szCs w:val="16"/>
              </w:rPr>
            </w:pPr>
            <w:r w:rsidRPr="00393B8E">
              <w:t>Not Permissible</w:t>
            </w:r>
          </w:p>
        </w:tc>
      </w:tr>
      <w:tr w:rsidR="003363C7" w:rsidRPr="00393B8E" w14:paraId="10B14E5A" w14:textId="77777777">
        <w:tc>
          <w:tcPr>
            <w:tcW w:w="1425" w:type="dxa"/>
            <w:tcBorders>
              <w:top w:val="single" w:sz="24" w:space="0" w:color="FFFFFF"/>
              <w:left w:val="single" w:sz="12" w:space="0" w:color="004976"/>
              <w:bottom w:val="single" w:sz="12" w:space="0" w:color="004976"/>
              <w:right w:val="single" w:sz="8" w:space="0" w:color="FFFFFF"/>
            </w:tcBorders>
            <w:shd w:val="clear" w:color="auto" w:fill="EFEFEF"/>
            <w:tcMar>
              <w:top w:w="100" w:type="dxa"/>
              <w:left w:w="100" w:type="dxa"/>
              <w:bottom w:w="100" w:type="dxa"/>
              <w:right w:w="100" w:type="dxa"/>
            </w:tcMar>
          </w:tcPr>
          <w:p w14:paraId="10B14E58" w14:textId="77777777" w:rsidR="003363C7" w:rsidRPr="00393B8E" w:rsidRDefault="001D4EF9">
            <w:pPr>
              <w:spacing w:after="0"/>
              <w:ind w:right="105"/>
              <w:rPr>
                <w:b/>
              </w:rPr>
            </w:pPr>
            <w:r w:rsidRPr="00393B8E">
              <w:rPr>
                <w:b/>
              </w:rPr>
              <w:t>Contracting</w:t>
            </w:r>
          </w:p>
        </w:tc>
        <w:tc>
          <w:tcPr>
            <w:tcW w:w="1995" w:type="dxa"/>
            <w:tcBorders>
              <w:top w:val="single" w:sz="12" w:space="0" w:color="B7B7B7"/>
              <w:left w:val="single" w:sz="8" w:space="0" w:color="FFFFFF"/>
              <w:bottom w:val="single" w:sz="12" w:space="0" w:color="004976"/>
              <w:right w:val="single" w:sz="12" w:space="0" w:color="004976"/>
            </w:tcBorders>
            <w:shd w:val="clear" w:color="auto" w:fill="FFFFFF"/>
            <w:tcMar>
              <w:top w:w="100" w:type="dxa"/>
              <w:left w:w="100" w:type="dxa"/>
              <w:bottom w:w="100" w:type="dxa"/>
              <w:right w:w="100" w:type="dxa"/>
            </w:tcMar>
          </w:tcPr>
          <w:p w14:paraId="10B14E59" w14:textId="77777777" w:rsidR="003363C7" w:rsidRPr="00393B8E" w:rsidRDefault="001D4EF9">
            <w:pPr>
              <w:spacing w:after="0"/>
              <w:ind w:right="105"/>
              <w:rPr>
                <w:rFonts w:ascii="Open Sans" w:eastAsia="Open Sans" w:hAnsi="Open Sans" w:cs="Open Sans"/>
                <w:b/>
                <w:color w:val="FFFFFF"/>
                <w:u w:val="single"/>
              </w:rPr>
            </w:pPr>
            <w:r w:rsidRPr="00393B8E">
              <w:t>Permissible</w:t>
            </w:r>
          </w:p>
        </w:tc>
      </w:tr>
    </w:tbl>
    <w:p w14:paraId="10B14E5B" w14:textId="77777777" w:rsidR="003363C7" w:rsidRPr="00393B8E" w:rsidRDefault="003363C7">
      <w:pPr>
        <w:spacing w:after="0"/>
        <w:ind w:right="1110"/>
      </w:pPr>
    </w:p>
    <w:p w14:paraId="10B14E5C" w14:textId="77777777" w:rsidR="003363C7" w:rsidRPr="00393B8E" w:rsidRDefault="001D4EF9">
      <w:pPr>
        <w:pStyle w:val="Heading2"/>
        <w:numPr>
          <w:ilvl w:val="1"/>
          <w:numId w:val="18"/>
        </w:numPr>
        <w:spacing w:line="360" w:lineRule="auto"/>
        <w:ind w:right="1110"/>
      </w:pPr>
      <w:bookmarkStart w:id="34" w:name="_heading=h.1hmsyys" w:colFirst="0" w:colLast="0"/>
      <w:bookmarkEnd w:id="34"/>
      <w:r w:rsidRPr="00393B8E">
        <w:t>Proposal currency</w:t>
      </w:r>
    </w:p>
    <w:p w14:paraId="10B14E5D" w14:textId="77777777" w:rsidR="003363C7" w:rsidRPr="00393B8E" w:rsidRDefault="001D4EF9">
      <w:pPr>
        <w:ind w:right="1110"/>
      </w:pPr>
      <w:r w:rsidRPr="00393B8E">
        <w:t xml:space="preserve">The proposal budget shall be prepared in the following </w:t>
      </w:r>
      <w:proofErr w:type="gramStart"/>
      <w:r w:rsidRPr="00393B8E">
        <w:t>currency(</w:t>
      </w:r>
      <w:proofErr w:type="spellStart"/>
      <w:proofErr w:type="gramEnd"/>
      <w:r w:rsidRPr="00393B8E">
        <w:t>ies</w:t>
      </w:r>
      <w:proofErr w:type="spellEnd"/>
      <w:r w:rsidRPr="00393B8E">
        <w:t>):</w:t>
      </w:r>
    </w:p>
    <w:p w14:paraId="10B14E5E" w14:textId="77777777" w:rsidR="003363C7" w:rsidRPr="00393B8E" w:rsidRDefault="001D4EF9">
      <w:pPr>
        <w:ind w:right="1110"/>
        <w:rPr>
          <w:b/>
          <w:shd w:val="clear" w:color="auto" w:fill="D9D9D9"/>
        </w:rPr>
      </w:pPr>
      <w:r w:rsidRPr="00393B8E">
        <w:rPr>
          <w:b/>
          <w:shd w:val="clear" w:color="auto" w:fill="D9D9D9"/>
        </w:rPr>
        <w:t xml:space="preserve">USD </w:t>
      </w:r>
    </w:p>
    <w:p w14:paraId="10B14E5F" w14:textId="77777777" w:rsidR="003363C7" w:rsidRPr="00393B8E" w:rsidRDefault="001D4EF9">
      <w:pPr>
        <w:pStyle w:val="Heading2"/>
        <w:numPr>
          <w:ilvl w:val="1"/>
          <w:numId w:val="18"/>
        </w:numPr>
        <w:spacing w:before="100" w:line="360" w:lineRule="auto"/>
        <w:ind w:right="1110"/>
      </w:pPr>
      <w:bookmarkStart w:id="35" w:name="_heading=h.41mghml" w:colFirst="0" w:colLast="0"/>
      <w:bookmarkEnd w:id="35"/>
      <w:r w:rsidRPr="00393B8E">
        <w:t>Language of proposals</w:t>
      </w:r>
    </w:p>
    <w:p w14:paraId="10B14E60" w14:textId="77777777" w:rsidR="003363C7" w:rsidRPr="00393B8E" w:rsidRDefault="001D4EF9">
      <w:pPr>
        <w:ind w:right="1110"/>
      </w:pPr>
      <w:r w:rsidRPr="00393B8E">
        <w:t>All proposals, information, documents and correspondence exchanged between UNOPS and the applicant shall be in:</w:t>
      </w:r>
    </w:p>
    <w:p w14:paraId="10B14E61" w14:textId="77777777" w:rsidR="003363C7" w:rsidRPr="00393B8E" w:rsidRDefault="001D4EF9">
      <w:pPr>
        <w:ind w:right="1110"/>
        <w:rPr>
          <w:b/>
          <w:shd w:val="clear" w:color="auto" w:fill="D9D9D9"/>
        </w:rPr>
      </w:pPr>
      <w:r w:rsidRPr="00393B8E">
        <w:rPr>
          <w:shd w:val="clear" w:color="auto" w:fill="D9D9D9"/>
        </w:rPr>
        <w:t xml:space="preserve"> </w:t>
      </w:r>
      <w:r w:rsidRPr="00393B8E">
        <w:rPr>
          <w:b/>
          <w:shd w:val="clear" w:color="auto" w:fill="D9D9D9"/>
        </w:rPr>
        <w:t xml:space="preserve">English </w:t>
      </w:r>
    </w:p>
    <w:p w14:paraId="10B14E62" w14:textId="77777777" w:rsidR="003363C7" w:rsidRPr="00393B8E" w:rsidRDefault="001D4EF9">
      <w:pPr>
        <w:pStyle w:val="Heading2"/>
        <w:numPr>
          <w:ilvl w:val="1"/>
          <w:numId w:val="18"/>
        </w:numPr>
        <w:spacing w:line="360" w:lineRule="auto"/>
        <w:ind w:right="1110"/>
      </w:pPr>
      <w:bookmarkStart w:id="36" w:name="_heading=h.2grqrue" w:colFirst="0" w:colLast="0"/>
      <w:bookmarkEnd w:id="36"/>
      <w:r w:rsidRPr="00393B8E">
        <w:t xml:space="preserve">Proposal submission </w:t>
      </w:r>
    </w:p>
    <w:p w14:paraId="10B14E63" w14:textId="77777777" w:rsidR="003363C7" w:rsidRPr="00393B8E" w:rsidRDefault="001D4EF9">
      <w:pPr>
        <w:ind w:right="1110"/>
      </w:pPr>
      <w:r w:rsidRPr="00393B8E">
        <w:t xml:space="preserve">The deadline for the submission of proposals is </w:t>
      </w:r>
      <w:r w:rsidRPr="00393B8E">
        <w:rPr>
          <w:b/>
          <w:color w:val="004976"/>
          <w:shd w:val="clear" w:color="auto" w:fill="9BE7FA"/>
        </w:rPr>
        <w:t>TBD</w:t>
      </w:r>
      <w:r w:rsidRPr="00393B8E">
        <w:t xml:space="preserve">. Proposals </w:t>
      </w:r>
      <w:proofErr w:type="gramStart"/>
      <w:r w:rsidRPr="00393B8E">
        <w:t>shall be submitted</w:t>
      </w:r>
      <w:proofErr w:type="gramEnd"/>
      <w:r w:rsidRPr="00393B8E">
        <w:t xml:space="preserve"> using the following method:</w:t>
      </w:r>
    </w:p>
    <w:p w14:paraId="10B14E64" w14:textId="77777777" w:rsidR="003363C7" w:rsidRPr="00393B8E" w:rsidRDefault="001D4EF9">
      <w:pPr>
        <w:ind w:right="1110"/>
        <w:rPr>
          <w:b/>
        </w:rPr>
      </w:pPr>
      <w:proofErr w:type="gramStart"/>
      <w:r w:rsidRPr="00393B8E">
        <w:rPr>
          <w:b/>
        </w:rPr>
        <w:t>e-Mail</w:t>
      </w:r>
      <w:proofErr w:type="gramEnd"/>
    </w:p>
    <w:p w14:paraId="10B14E65" w14:textId="77777777" w:rsidR="003363C7" w:rsidRPr="00393B8E" w:rsidRDefault="001D4EF9">
      <w:pPr>
        <w:ind w:right="1110"/>
      </w:pPr>
      <w:r w:rsidRPr="00393B8E">
        <w:t xml:space="preserve">Proposals shall be </w:t>
      </w:r>
      <w:hyperlink r:id="rId21">
        <w:r w:rsidRPr="00393B8E">
          <w:rPr>
            <w:color w:val="0000FF"/>
            <w:u w:val="single"/>
          </w:rPr>
          <w:t>aliamerah@unops.org</w:t>
        </w:r>
      </w:hyperlink>
    </w:p>
    <w:p w14:paraId="10B14E66" w14:textId="77777777" w:rsidR="003363C7" w:rsidRPr="00393B8E" w:rsidRDefault="001D4EF9">
      <w:pPr>
        <w:ind w:right="1110"/>
      </w:pPr>
      <w:r w:rsidRPr="00393B8E">
        <w:t xml:space="preserve">Refer to Article 10, “Proposal Submission”, of the </w:t>
      </w:r>
      <w:hyperlink r:id="rId22">
        <w:r w:rsidRPr="00393B8E">
          <w:rPr>
            <w:color w:val="0092D1"/>
          </w:rPr>
          <w:t xml:space="preserve">Instructions </w:t>
        </w:r>
        <w:proofErr w:type="gramStart"/>
        <w:r w:rsidRPr="00393B8E">
          <w:rPr>
            <w:color w:val="0092D1"/>
          </w:rPr>
          <w:t>to Applicants</w:t>
        </w:r>
      </w:hyperlink>
      <w:r w:rsidRPr="00393B8E">
        <w:t xml:space="preserve"> for details on the specific requirements for proposal submission</w:t>
      </w:r>
      <w:proofErr w:type="gramEnd"/>
      <w:r w:rsidRPr="00393B8E">
        <w:t>.</w:t>
      </w:r>
    </w:p>
    <w:p w14:paraId="10B14E67" w14:textId="77777777" w:rsidR="003363C7" w:rsidRPr="00393B8E" w:rsidRDefault="001D4EF9">
      <w:pPr>
        <w:pStyle w:val="Heading2"/>
        <w:numPr>
          <w:ilvl w:val="1"/>
          <w:numId w:val="18"/>
        </w:numPr>
        <w:spacing w:line="360" w:lineRule="auto"/>
        <w:ind w:right="1110"/>
      </w:pPr>
      <w:bookmarkStart w:id="37" w:name="_heading=h.vx1227" w:colFirst="0" w:colLast="0"/>
      <w:bookmarkEnd w:id="37"/>
      <w:r w:rsidRPr="00393B8E">
        <w:t>Type of legal instrument</w:t>
      </w:r>
    </w:p>
    <w:p w14:paraId="10B14E68" w14:textId="77777777" w:rsidR="003363C7" w:rsidRPr="00393B8E" w:rsidRDefault="001D4EF9">
      <w:pPr>
        <w:ind w:right="1110"/>
      </w:pPr>
      <w:r w:rsidRPr="00393B8E">
        <w:t>Identify the applicable legal instrument(s) from the list below and delete any that are inapplicable to this CFP. The UNOPS team should provide the relevant template(s) to the applicants with this CFP.</w:t>
      </w:r>
    </w:p>
    <w:p w14:paraId="10B14E69" w14:textId="77777777" w:rsidR="003363C7" w:rsidRPr="00393B8E" w:rsidRDefault="001D4EF9">
      <w:pPr>
        <w:widowControl w:val="0"/>
        <w:ind w:right="1110"/>
      </w:pPr>
      <w:r w:rsidRPr="00393B8E">
        <w:lastRenderedPageBreak/>
        <w:t xml:space="preserve">The applicable legal instrument(s) </w:t>
      </w:r>
      <w:proofErr w:type="gramStart"/>
      <w:r w:rsidRPr="00393B8E">
        <w:t>are identified</w:t>
      </w:r>
      <w:proofErr w:type="gramEnd"/>
      <w:r w:rsidRPr="00393B8E">
        <w:t xml:space="preserve"> hereunder.</w:t>
      </w:r>
    </w:p>
    <w:p w14:paraId="10B14E6A" w14:textId="77777777" w:rsidR="003363C7" w:rsidRPr="00393B8E" w:rsidRDefault="001D4EF9">
      <w:pPr>
        <w:widowControl w:val="0"/>
        <w:numPr>
          <w:ilvl w:val="0"/>
          <w:numId w:val="8"/>
        </w:numPr>
        <w:ind w:left="270" w:right="1110" w:hanging="180"/>
      </w:pPr>
      <w:r w:rsidRPr="00393B8E">
        <w:t>Grant Support Agreement</w:t>
      </w:r>
    </w:p>
    <w:p w14:paraId="10B14E6B" w14:textId="77777777" w:rsidR="003363C7" w:rsidRPr="00393B8E" w:rsidRDefault="001D4EF9">
      <w:pPr>
        <w:pStyle w:val="Heading2"/>
        <w:numPr>
          <w:ilvl w:val="1"/>
          <w:numId w:val="18"/>
        </w:numPr>
        <w:spacing w:line="360" w:lineRule="auto"/>
        <w:ind w:right="1110"/>
      </w:pPr>
      <w:bookmarkStart w:id="38" w:name="_heading=h.3fwokq0" w:colFirst="0" w:colLast="0"/>
      <w:bookmarkEnd w:id="38"/>
      <w:r w:rsidRPr="00393B8E">
        <w:t>Contact information</w:t>
      </w:r>
    </w:p>
    <w:p w14:paraId="10B14E6D" w14:textId="77777777" w:rsidR="003363C7" w:rsidRPr="00393B8E" w:rsidRDefault="001D4EF9">
      <w:pPr>
        <w:ind w:right="1110"/>
        <w:rPr>
          <w:sz w:val="2"/>
          <w:szCs w:val="2"/>
        </w:rPr>
      </w:pPr>
      <w:bookmarkStart w:id="39" w:name="_heading=h.1v1yuxt" w:colFirst="0" w:colLast="0"/>
      <w:bookmarkEnd w:id="39"/>
      <w:r w:rsidRPr="00393B8E">
        <w:t xml:space="preserve">All correspondence, notifications and requests for clarifications in relation to this Call for Proposals </w:t>
      </w:r>
      <w:proofErr w:type="gramStart"/>
      <w:r w:rsidRPr="00393B8E">
        <w:t>shall be sent</w:t>
      </w:r>
      <w:proofErr w:type="gramEnd"/>
      <w:r w:rsidRPr="00393B8E">
        <w:t xml:space="preserve"> to:</w:t>
      </w:r>
    </w:p>
    <w:tbl>
      <w:tblPr>
        <w:tblStyle w:val="af6"/>
        <w:tblW w:w="6495" w:type="dxa"/>
        <w:tblInd w:w="90"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600" w:firstRow="0" w:lastRow="0" w:firstColumn="0" w:lastColumn="0" w:noHBand="1" w:noVBand="1"/>
      </w:tblPr>
      <w:tblGrid>
        <w:gridCol w:w="1110"/>
        <w:gridCol w:w="5385"/>
      </w:tblGrid>
      <w:tr w:rsidR="003363C7" w:rsidRPr="00393B8E" w14:paraId="10B14E70" w14:textId="77777777">
        <w:trPr>
          <w:trHeight w:val="391"/>
        </w:trPr>
        <w:tc>
          <w:tcPr>
            <w:tcW w:w="1110" w:type="dxa"/>
            <w:tcBorders>
              <w:top w:val="single" w:sz="12" w:space="0" w:color="004976"/>
              <w:left w:val="single" w:sz="12" w:space="0" w:color="004976"/>
            </w:tcBorders>
            <w:shd w:val="clear" w:color="auto" w:fill="EFEFEF"/>
            <w:tcMar>
              <w:top w:w="100" w:type="dxa"/>
              <w:left w:w="100" w:type="dxa"/>
              <w:bottom w:w="100" w:type="dxa"/>
              <w:right w:w="100" w:type="dxa"/>
            </w:tcMar>
          </w:tcPr>
          <w:p w14:paraId="10B14E6E" w14:textId="77777777" w:rsidR="003363C7" w:rsidRPr="00393B8E" w:rsidRDefault="001D4EF9">
            <w:pPr>
              <w:spacing w:after="0"/>
              <w:ind w:right="-90"/>
              <w:rPr>
                <w:b/>
                <w:color w:val="004976"/>
              </w:rPr>
            </w:pPr>
            <w:r w:rsidRPr="00393B8E">
              <w:rPr>
                <w:b/>
                <w:color w:val="004976"/>
              </w:rPr>
              <w:t>Name</w:t>
            </w:r>
          </w:p>
        </w:tc>
        <w:tc>
          <w:tcPr>
            <w:tcW w:w="5385" w:type="dxa"/>
            <w:tcBorders>
              <w:top w:val="single" w:sz="12" w:space="0" w:color="004976"/>
              <w:bottom w:val="dotted" w:sz="12" w:space="0" w:color="B7B7B7"/>
              <w:right w:val="single" w:sz="12" w:space="0" w:color="004976"/>
            </w:tcBorders>
            <w:shd w:val="clear" w:color="auto" w:fill="auto"/>
            <w:tcMar>
              <w:top w:w="100" w:type="dxa"/>
              <w:left w:w="100" w:type="dxa"/>
              <w:bottom w:w="100" w:type="dxa"/>
              <w:right w:w="100" w:type="dxa"/>
            </w:tcMar>
          </w:tcPr>
          <w:p w14:paraId="10B14E6F" w14:textId="6609E5A1" w:rsidR="003363C7" w:rsidRPr="00393B8E" w:rsidRDefault="009F573A">
            <w:pPr>
              <w:spacing w:after="0" w:line="240" w:lineRule="auto"/>
              <w:ind w:right="45"/>
              <w:rPr>
                <w:shd w:val="clear" w:color="auto" w:fill="D9D9D9"/>
              </w:rPr>
            </w:pPr>
            <w:hyperlink r:id="rId23" w:history="1">
              <w:r w:rsidR="001D4EF9" w:rsidRPr="00393B8E">
                <w:rPr>
                  <w:shd w:val="clear" w:color="auto" w:fill="D9D9D9"/>
                </w:rPr>
                <w:t>Ali Amer Taha AL-HINDAWI</w:t>
              </w:r>
            </w:hyperlink>
          </w:p>
        </w:tc>
      </w:tr>
      <w:tr w:rsidR="003363C7" w:rsidRPr="00393B8E" w14:paraId="10B14E73" w14:textId="77777777">
        <w:trPr>
          <w:trHeight w:val="377"/>
        </w:trPr>
        <w:tc>
          <w:tcPr>
            <w:tcW w:w="1110" w:type="dxa"/>
            <w:tcBorders>
              <w:left w:val="single" w:sz="12" w:space="0" w:color="004976"/>
            </w:tcBorders>
            <w:shd w:val="clear" w:color="auto" w:fill="EFEFEF"/>
            <w:tcMar>
              <w:top w:w="100" w:type="dxa"/>
              <w:left w:w="100" w:type="dxa"/>
              <w:bottom w:w="100" w:type="dxa"/>
              <w:right w:w="100" w:type="dxa"/>
            </w:tcMar>
          </w:tcPr>
          <w:p w14:paraId="10B14E71" w14:textId="47714E61" w:rsidR="003363C7" w:rsidRPr="00393B8E" w:rsidRDefault="001D4EF9">
            <w:pPr>
              <w:spacing w:after="0"/>
              <w:ind w:right="-90"/>
              <w:rPr>
                <w:shd w:val="clear" w:color="auto" w:fill="D9D9D9"/>
              </w:rPr>
            </w:pPr>
            <w:r w:rsidRPr="00393B8E">
              <w:rPr>
                <w:shd w:val="clear" w:color="auto" w:fill="D9D9D9"/>
              </w:rPr>
              <w:t>Title</w:t>
            </w:r>
          </w:p>
        </w:tc>
        <w:tc>
          <w:tcPr>
            <w:tcW w:w="5385" w:type="dxa"/>
            <w:tcBorders>
              <w:top w:val="dotted" w:sz="12" w:space="0" w:color="B7B7B7"/>
              <w:bottom w:val="dotted" w:sz="12" w:space="0" w:color="B7B7B7"/>
              <w:right w:val="single" w:sz="12" w:space="0" w:color="004976"/>
            </w:tcBorders>
            <w:shd w:val="clear" w:color="auto" w:fill="auto"/>
            <w:tcMar>
              <w:top w:w="100" w:type="dxa"/>
              <w:left w:w="100" w:type="dxa"/>
              <w:bottom w:w="100" w:type="dxa"/>
              <w:right w:w="100" w:type="dxa"/>
            </w:tcMar>
          </w:tcPr>
          <w:p w14:paraId="10B14E72" w14:textId="49ADE2C1" w:rsidR="003363C7" w:rsidRPr="00393B8E" w:rsidRDefault="001D4EF9">
            <w:pPr>
              <w:spacing w:after="0" w:line="240" w:lineRule="auto"/>
              <w:ind w:right="45"/>
              <w:rPr>
                <w:shd w:val="clear" w:color="auto" w:fill="D9D9D9"/>
              </w:rPr>
            </w:pPr>
            <w:r w:rsidRPr="00393B8E">
              <w:rPr>
                <w:shd w:val="clear" w:color="auto" w:fill="D9D9D9"/>
              </w:rPr>
              <w:t xml:space="preserve">Senior Portfolio Officer </w:t>
            </w:r>
          </w:p>
        </w:tc>
      </w:tr>
      <w:tr w:rsidR="003363C7" w:rsidRPr="00393B8E" w14:paraId="10B14E76" w14:textId="77777777">
        <w:trPr>
          <w:trHeight w:val="391"/>
        </w:trPr>
        <w:tc>
          <w:tcPr>
            <w:tcW w:w="1110" w:type="dxa"/>
            <w:tcBorders>
              <w:left w:val="single" w:sz="12" w:space="0" w:color="004976"/>
              <w:bottom w:val="single" w:sz="12" w:space="0" w:color="004976"/>
            </w:tcBorders>
            <w:shd w:val="clear" w:color="auto" w:fill="EFEFEF"/>
            <w:tcMar>
              <w:top w:w="100" w:type="dxa"/>
              <w:left w:w="100" w:type="dxa"/>
              <w:bottom w:w="100" w:type="dxa"/>
              <w:right w:w="100" w:type="dxa"/>
            </w:tcMar>
          </w:tcPr>
          <w:p w14:paraId="10B14E74" w14:textId="43272974" w:rsidR="003363C7" w:rsidRPr="00393B8E" w:rsidRDefault="001D4EF9">
            <w:pPr>
              <w:spacing w:after="0"/>
              <w:ind w:right="-90"/>
              <w:rPr>
                <w:shd w:val="clear" w:color="auto" w:fill="D9D9D9"/>
              </w:rPr>
            </w:pPr>
            <w:r w:rsidRPr="00393B8E">
              <w:rPr>
                <w:shd w:val="clear" w:color="auto" w:fill="D9D9D9"/>
              </w:rPr>
              <w:t>Email</w:t>
            </w:r>
          </w:p>
        </w:tc>
        <w:tc>
          <w:tcPr>
            <w:tcW w:w="5385" w:type="dxa"/>
            <w:tcBorders>
              <w:top w:val="dotted" w:sz="12" w:space="0" w:color="B7B7B7"/>
              <w:bottom w:val="single" w:sz="12" w:space="0" w:color="004976"/>
              <w:right w:val="single" w:sz="12" w:space="0" w:color="004976"/>
            </w:tcBorders>
            <w:shd w:val="clear" w:color="auto" w:fill="auto"/>
            <w:tcMar>
              <w:top w:w="100" w:type="dxa"/>
              <w:left w:w="100" w:type="dxa"/>
              <w:bottom w:w="100" w:type="dxa"/>
              <w:right w:w="100" w:type="dxa"/>
            </w:tcMar>
          </w:tcPr>
          <w:p w14:paraId="10B14E75" w14:textId="252B31DD" w:rsidR="003363C7" w:rsidRPr="00393B8E" w:rsidRDefault="001D4EF9">
            <w:pPr>
              <w:spacing w:after="0" w:line="240" w:lineRule="auto"/>
              <w:ind w:right="45"/>
              <w:rPr>
                <w:shd w:val="clear" w:color="auto" w:fill="D9D9D9"/>
              </w:rPr>
            </w:pPr>
            <w:r w:rsidRPr="00393B8E">
              <w:rPr>
                <w:shd w:val="clear" w:color="auto" w:fill="D9D9D9"/>
              </w:rPr>
              <w:t>aliamerah@unops.org</w:t>
            </w:r>
          </w:p>
        </w:tc>
      </w:tr>
    </w:tbl>
    <w:p w14:paraId="10B14E77" w14:textId="1F33AC5E" w:rsidR="003363C7" w:rsidRPr="00393B8E" w:rsidRDefault="003363C7">
      <w:pPr>
        <w:spacing w:after="0"/>
        <w:ind w:right="1110"/>
        <w:rPr>
          <w:shd w:val="clear" w:color="auto" w:fill="D9D9D9"/>
        </w:rPr>
      </w:pPr>
    </w:p>
    <w:p w14:paraId="10B14E78" w14:textId="6FEDA8BE" w:rsidR="003363C7" w:rsidRPr="00393B8E" w:rsidRDefault="001D4EF9">
      <w:pPr>
        <w:pStyle w:val="Heading2"/>
        <w:numPr>
          <w:ilvl w:val="1"/>
          <w:numId w:val="18"/>
        </w:numPr>
        <w:spacing w:line="360" w:lineRule="auto"/>
        <w:ind w:right="1110"/>
      </w:pPr>
      <w:bookmarkStart w:id="40" w:name="_heading=h.4f1mdlm" w:colFirst="0" w:colLast="0"/>
      <w:bookmarkEnd w:id="40"/>
      <w:r w:rsidRPr="00393B8E">
        <w:rPr>
          <w:shd w:val="clear" w:color="auto" w:fill="D9D9D9"/>
        </w:rPr>
        <w:t>Important dates and deadlines</w:t>
      </w:r>
    </w:p>
    <w:p w14:paraId="10B14E79" w14:textId="09F6383A" w:rsidR="003363C7" w:rsidRPr="00393B8E" w:rsidRDefault="001D4EF9">
      <w:pPr>
        <w:pStyle w:val="Heading4"/>
        <w:ind w:right="1110"/>
        <w:rPr>
          <w:shd w:val="clear" w:color="auto" w:fill="auto"/>
        </w:rPr>
      </w:pPr>
      <w:bookmarkStart w:id="41" w:name="_heading=h.2u6wntf" w:colFirst="0" w:colLast="0"/>
      <w:bookmarkEnd w:id="41"/>
      <w:r w:rsidRPr="00393B8E">
        <w:rPr>
          <w:shd w:val="clear" w:color="auto" w:fill="auto"/>
        </w:rPr>
        <w:t xml:space="preserve">This section must include the applicable dates and deadlines for the submission of proposals, requests for clarification and the expected start date. Pre-proposal meetings and site visits are optional and </w:t>
      </w:r>
      <w:proofErr w:type="gramStart"/>
      <w:r w:rsidRPr="00393B8E">
        <w:rPr>
          <w:shd w:val="clear" w:color="auto" w:fill="auto"/>
        </w:rPr>
        <w:t>may be deleted</w:t>
      </w:r>
      <w:proofErr w:type="gramEnd"/>
      <w:r w:rsidRPr="00393B8E">
        <w:rPr>
          <w:shd w:val="clear" w:color="auto" w:fill="auto"/>
        </w:rPr>
        <w:t>, as necessary. Insert additional rows if necessary.</w:t>
      </w:r>
    </w:p>
    <w:p w14:paraId="10B14E7A" w14:textId="534D8D9F" w:rsidR="003363C7" w:rsidRPr="00393B8E" w:rsidRDefault="001D4EF9">
      <w:pPr>
        <w:ind w:right="1110"/>
      </w:pPr>
      <w:r w:rsidRPr="00393B8E">
        <w:t>The following tables provide the key dates and deadlines pertaining to this Call for Proposals.</w:t>
      </w:r>
    </w:p>
    <w:tbl>
      <w:tblPr>
        <w:tblStyle w:val="af7"/>
        <w:tblW w:w="77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70"/>
        <w:gridCol w:w="1380"/>
        <w:gridCol w:w="735"/>
        <w:gridCol w:w="2025"/>
      </w:tblGrid>
      <w:tr w:rsidR="003363C7" w:rsidRPr="00393B8E" w14:paraId="10B14E7F" w14:textId="77777777">
        <w:trPr>
          <w:trHeight w:val="316"/>
        </w:trPr>
        <w:tc>
          <w:tcPr>
            <w:tcW w:w="3570" w:type="dxa"/>
            <w:tcBorders>
              <w:top w:val="single" w:sz="12" w:space="0" w:color="004976"/>
              <w:left w:val="single" w:sz="12" w:space="0" w:color="004976"/>
              <w:bottom w:val="nil"/>
              <w:right w:val="nil"/>
            </w:tcBorders>
            <w:shd w:val="clear" w:color="auto" w:fill="auto"/>
            <w:tcMar>
              <w:top w:w="-620" w:type="dxa"/>
              <w:left w:w="-620" w:type="dxa"/>
              <w:bottom w:w="-620" w:type="dxa"/>
              <w:right w:w="-620" w:type="dxa"/>
            </w:tcMar>
            <w:vAlign w:val="bottom"/>
          </w:tcPr>
          <w:p w14:paraId="10B14E7B" w14:textId="47D7E646" w:rsidR="003363C7" w:rsidRPr="00393B8E" w:rsidRDefault="003363C7">
            <w:pPr>
              <w:spacing w:before="100" w:after="100"/>
              <w:ind w:right="1215"/>
              <w:rPr>
                <w:shd w:val="clear" w:color="auto" w:fill="D9D9D9"/>
              </w:rPr>
            </w:pPr>
          </w:p>
        </w:tc>
        <w:tc>
          <w:tcPr>
            <w:tcW w:w="1380" w:type="dxa"/>
            <w:tcBorders>
              <w:top w:val="single" w:sz="12" w:space="0" w:color="004976"/>
              <w:left w:val="nil"/>
              <w:bottom w:val="nil"/>
              <w:right w:val="nil"/>
            </w:tcBorders>
            <w:shd w:val="clear" w:color="auto" w:fill="auto"/>
            <w:tcMar>
              <w:top w:w="99" w:type="dxa"/>
              <w:left w:w="99" w:type="dxa"/>
              <w:bottom w:w="99" w:type="dxa"/>
              <w:right w:w="99" w:type="dxa"/>
            </w:tcMar>
            <w:vAlign w:val="bottom"/>
          </w:tcPr>
          <w:p w14:paraId="10B14E7C" w14:textId="5E826933" w:rsidR="003363C7" w:rsidRPr="00393B8E" w:rsidRDefault="001D4EF9">
            <w:pPr>
              <w:widowControl w:val="0"/>
              <w:spacing w:after="0" w:line="48" w:lineRule="auto"/>
              <w:ind w:right="0"/>
              <w:rPr>
                <w:shd w:val="clear" w:color="auto" w:fill="D9D9D9"/>
              </w:rPr>
            </w:pPr>
            <w:r w:rsidRPr="00393B8E">
              <w:rPr>
                <w:rFonts w:ascii="Arial" w:eastAsia="Arial" w:hAnsi="Arial" w:cs="Arial"/>
                <w:shd w:val="clear" w:color="auto" w:fill="D9D9D9"/>
              </w:rPr>
              <w:t>Date</w:t>
            </w:r>
          </w:p>
        </w:tc>
        <w:tc>
          <w:tcPr>
            <w:tcW w:w="735" w:type="dxa"/>
            <w:tcBorders>
              <w:top w:val="single" w:sz="12" w:space="0" w:color="004976"/>
              <w:left w:val="nil"/>
              <w:bottom w:val="nil"/>
              <w:right w:val="nil"/>
            </w:tcBorders>
            <w:shd w:val="clear" w:color="auto" w:fill="auto"/>
            <w:tcMar>
              <w:top w:w="99" w:type="dxa"/>
              <w:left w:w="99" w:type="dxa"/>
              <w:bottom w:w="99" w:type="dxa"/>
              <w:right w:w="99" w:type="dxa"/>
            </w:tcMar>
            <w:vAlign w:val="bottom"/>
          </w:tcPr>
          <w:p w14:paraId="10B14E7D" w14:textId="1A452CFA" w:rsidR="003363C7" w:rsidRPr="00393B8E" w:rsidRDefault="001D4EF9">
            <w:pPr>
              <w:widowControl w:val="0"/>
              <w:spacing w:after="0" w:line="48" w:lineRule="auto"/>
              <w:ind w:right="0"/>
              <w:rPr>
                <w:shd w:val="clear" w:color="auto" w:fill="D9D9D9"/>
              </w:rPr>
            </w:pPr>
            <w:r w:rsidRPr="00393B8E">
              <w:rPr>
                <w:rFonts w:ascii="Arial" w:eastAsia="Arial" w:hAnsi="Arial" w:cs="Arial"/>
                <w:shd w:val="clear" w:color="auto" w:fill="D9D9D9"/>
              </w:rPr>
              <w:t xml:space="preserve">Time </w:t>
            </w:r>
          </w:p>
        </w:tc>
        <w:tc>
          <w:tcPr>
            <w:tcW w:w="2025" w:type="dxa"/>
            <w:tcBorders>
              <w:top w:val="single" w:sz="12" w:space="0" w:color="004976"/>
              <w:left w:val="nil"/>
              <w:bottom w:val="nil"/>
              <w:right w:val="single" w:sz="12" w:space="0" w:color="004976"/>
            </w:tcBorders>
            <w:shd w:val="clear" w:color="auto" w:fill="auto"/>
            <w:tcMar>
              <w:top w:w="99" w:type="dxa"/>
              <w:left w:w="99" w:type="dxa"/>
              <w:bottom w:w="99" w:type="dxa"/>
              <w:right w:w="99" w:type="dxa"/>
            </w:tcMar>
            <w:vAlign w:val="bottom"/>
          </w:tcPr>
          <w:p w14:paraId="10B14E7E" w14:textId="10990656" w:rsidR="003363C7" w:rsidRPr="00393B8E" w:rsidRDefault="001D4EF9">
            <w:pPr>
              <w:widowControl w:val="0"/>
              <w:spacing w:after="0" w:line="48" w:lineRule="auto"/>
              <w:ind w:left="-90" w:right="-90"/>
              <w:rPr>
                <w:shd w:val="clear" w:color="auto" w:fill="D9D9D9"/>
              </w:rPr>
            </w:pPr>
            <w:proofErr w:type="spellStart"/>
            <w:r w:rsidRPr="00393B8E">
              <w:rPr>
                <w:rFonts w:ascii="Arial" w:eastAsia="Arial" w:hAnsi="Arial" w:cs="Arial"/>
                <w:shd w:val="clear" w:color="auto" w:fill="D9D9D9"/>
              </w:rPr>
              <w:t>Timezone</w:t>
            </w:r>
            <w:proofErr w:type="spellEnd"/>
          </w:p>
        </w:tc>
      </w:tr>
      <w:tr w:rsidR="003363C7" w:rsidRPr="00393B8E" w14:paraId="10B14E84" w14:textId="77777777">
        <w:trPr>
          <w:trHeight w:val="120"/>
        </w:trPr>
        <w:tc>
          <w:tcPr>
            <w:tcW w:w="3570" w:type="dxa"/>
            <w:tcBorders>
              <w:top w:val="nil"/>
              <w:left w:val="single" w:sz="12" w:space="0" w:color="004976"/>
              <w:bottom w:val="single" w:sz="18" w:space="0" w:color="FFFFFF"/>
              <w:right w:val="single" w:sz="12" w:space="0" w:color="FFFFFF"/>
            </w:tcBorders>
            <w:shd w:val="clear" w:color="auto" w:fill="EFEFEF"/>
            <w:tcMar>
              <w:top w:w="100" w:type="dxa"/>
              <w:left w:w="100" w:type="dxa"/>
              <w:bottom w:w="100" w:type="dxa"/>
              <w:right w:w="100" w:type="dxa"/>
            </w:tcMar>
            <w:vAlign w:val="center"/>
          </w:tcPr>
          <w:p w14:paraId="10B14E80" w14:textId="1437A497" w:rsidR="003363C7" w:rsidRPr="00393B8E" w:rsidRDefault="001D4EF9">
            <w:pPr>
              <w:pStyle w:val="Heading3"/>
              <w:spacing w:after="0" w:line="240" w:lineRule="auto"/>
              <w:ind w:left="0" w:right="30"/>
              <w:outlineLvl w:val="2"/>
              <w:rPr>
                <w:shd w:val="clear" w:color="auto" w:fill="D9D9D9"/>
              </w:rPr>
            </w:pPr>
            <w:bookmarkStart w:id="42" w:name="_heading=h.19c6y18" w:colFirst="0" w:colLast="0"/>
            <w:bookmarkEnd w:id="42"/>
            <w:r w:rsidRPr="00393B8E">
              <w:rPr>
                <w:shd w:val="clear" w:color="auto" w:fill="D9D9D9"/>
              </w:rPr>
              <w:t>Submission of proposals</w:t>
            </w:r>
          </w:p>
        </w:tc>
        <w:tc>
          <w:tcPr>
            <w:tcW w:w="1380" w:type="dxa"/>
            <w:tcBorders>
              <w:top w:val="nil"/>
              <w:left w:val="single" w:sz="12" w:space="0" w:color="FFFFFF"/>
              <w:bottom w:val="dotted" w:sz="12" w:space="0" w:color="004976"/>
              <w:right w:val="single" w:sz="12" w:space="0" w:color="B7B7B7"/>
            </w:tcBorders>
            <w:shd w:val="clear" w:color="auto" w:fill="auto"/>
            <w:tcMar>
              <w:top w:w="100" w:type="dxa"/>
              <w:left w:w="100" w:type="dxa"/>
              <w:bottom w:w="100" w:type="dxa"/>
              <w:right w:w="100" w:type="dxa"/>
            </w:tcMar>
            <w:vAlign w:val="center"/>
          </w:tcPr>
          <w:p w14:paraId="10B14E81" w14:textId="45E8A2E2" w:rsidR="003363C7" w:rsidRPr="00393B8E" w:rsidRDefault="001D4EF9" w:rsidP="00947299">
            <w:pPr>
              <w:widowControl w:val="0"/>
              <w:spacing w:after="0" w:line="240" w:lineRule="auto"/>
              <w:ind w:right="0"/>
              <w:jc w:val="center"/>
              <w:rPr>
                <w:shd w:val="clear" w:color="auto" w:fill="D9D9D9"/>
              </w:rPr>
            </w:pPr>
            <w:r w:rsidRPr="00393B8E">
              <w:rPr>
                <w:shd w:val="clear" w:color="auto" w:fill="D9D9D9"/>
              </w:rPr>
              <w:t xml:space="preserve">Sep </w:t>
            </w:r>
            <w:r w:rsidR="00947299">
              <w:rPr>
                <w:shd w:val="clear" w:color="auto" w:fill="D9D9D9"/>
              </w:rPr>
              <w:t>24</w:t>
            </w:r>
            <w:r w:rsidRPr="00393B8E">
              <w:rPr>
                <w:shd w:val="clear" w:color="auto" w:fill="D9D9D9"/>
              </w:rPr>
              <w:t>, 202</w:t>
            </w:r>
            <w:r w:rsidR="00393B8E" w:rsidRPr="00393B8E">
              <w:rPr>
                <w:shd w:val="clear" w:color="auto" w:fill="D9D9D9"/>
              </w:rPr>
              <w:t>3</w:t>
            </w:r>
          </w:p>
        </w:tc>
        <w:tc>
          <w:tcPr>
            <w:tcW w:w="735" w:type="dxa"/>
            <w:tcBorders>
              <w:top w:val="nil"/>
              <w:left w:val="single" w:sz="12" w:space="0" w:color="B7B7B7"/>
              <w:bottom w:val="single" w:sz="12" w:space="0" w:color="B7B7B7"/>
              <w:right w:val="single" w:sz="12" w:space="0" w:color="B7B7B7"/>
            </w:tcBorders>
            <w:shd w:val="clear" w:color="auto" w:fill="FFFFFF"/>
            <w:tcMar>
              <w:top w:w="-188" w:type="dxa"/>
              <w:left w:w="-188" w:type="dxa"/>
              <w:bottom w:w="-188" w:type="dxa"/>
              <w:right w:w="-188" w:type="dxa"/>
            </w:tcMar>
            <w:vAlign w:val="center"/>
          </w:tcPr>
          <w:p w14:paraId="10B14E82" w14:textId="02E02CF5" w:rsidR="003363C7" w:rsidRPr="00393B8E" w:rsidRDefault="001D4EF9" w:rsidP="00393B8E">
            <w:pPr>
              <w:spacing w:after="0" w:line="240" w:lineRule="auto"/>
              <w:ind w:left="90" w:right="-75"/>
              <w:rPr>
                <w:shd w:val="clear" w:color="auto" w:fill="D9D9D9"/>
              </w:rPr>
            </w:pPr>
            <w:r w:rsidRPr="00393B8E">
              <w:rPr>
                <w:shd w:val="clear" w:color="auto" w:fill="D9D9D9"/>
              </w:rPr>
              <w:t>[</w:t>
            </w:r>
            <w:r w:rsidR="00393B8E" w:rsidRPr="00393B8E">
              <w:rPr>
                <w:shd w:val="clear" w:color="auto" w:fill="D9D9D9"/>
              </w:rPr>
              <w:t>00:00</w:t>
            </w:r>
            <w:r w:rsidRPr="00393B8E">
              <w:rPr>
                <w:shd w:val="clear" w:color="auto" w:fill="D9D9D9"/>
              </w:rPr>
              <w:t>]</w:t>
            </w:r>
          </w:p>
        </w:tc>
        <w:tc>
          <w:tcPr>
            <w:tcW w:w="2025" w:type="dxa"/>
            <w:tcBorders>
              <w:top w:val="nil"/>
              <w:left w:val="single" w:sz="12" w:space="0" w:color="B7B7B7"/>
              <w:bottom w:val="dotted" w:sz="12" w:space="0" w:color="004976"/>
              <w:right w:val="single" w:sz="12" w:space="0" w:color="004976"/>
            </w:tcBorders>
            <w:shd w:val="clear" w:color="auto" w:fill="auto"/>
            <w:tcMar>
              <w:top w:w="-188" w:type="dxa"/>
              <w:left w:w="-188" w:type="dxa"/>
              <w:bottom w:w="-188" w:type="dxa"/>
              <w:right w:w="-188" w:type="dxa"/>
            </w:tcMar>
            <w:vAlign w:val="center"/>
          </w:tcPr>
          <w:p w14:paraId="10B14E83" w14:textId="595DEF8E" w:rsidR="003363C7" w:rsidRPr="00393B8E" w:rsidRDefault="001D4EF9" w:rsidP="00393B8E">
            <w:pPr>
              <w:spacing w:after="0" w:line="240" w:lineRule="auto"/>
              <w:ind w:left="90" w:right="225"/>
              <w:rPr>
                <w:shd w:val="clear" w:color="auto" w:fill="D9D9D9"/>
              </w:rPr>
            </w:pPr>
            <w:r w:rsidRPr="00393B8E">
              <w:rPr>
                <w:shd w:val="clear" w:color="auto" w:fill="D9D9D9"/>
              </w:rPr>
              <w:t>[</w:t>
            </w:r>
            <w:r w:rsidR="00393B8E" w:rsidRPr="00393B8E">
              <w:rPr>
                <w:shd w:val="clear" w:color="auto" w:fill="D9D9D9"/>
              </w:rPr>
              <w:t>Geneva time</w:t>
            </w:r>
            <w:r w:rsidRPr="00393B8E">
              <w:rPr>
                <w:shd w:val="clear" w:color="auto" w:fill="D9D9D9"/>
              </w:rPr>
              <w:t>]</w:t>
            </w:r>
          </w:p>
        </w:tc>
      </w:tr>
      <w:tr w:rsidR="00393B8E" w:rsidRPr="00393B8E" w14:paraId="10B14E89" w14:textId="77777777">
        <w:trPr>
          <w:trHeight w:val="404"/>
        </w:trPr>
        <w:tc>
          <w:tcPr>
            <w:tcW w:w="3570" w:type="dxa"/>
            <w:tcBorders>
              <w:top w:val="single" w:sz="18" w:space="0" w:color="FFFFFF"/>
              <w:left w:val="single" w:sz="12" w:space="0" w:color="004976"/>
              <w:bottom w:val="single" w:sz="18" w:space="0" w:color="FFFFFF"/>
              <w:right w:val="single" w:sz="12" w:space="0" w:color="FFFFFF"/>
            </w:tcBorders>
            <w:shd w:val="clear" w:color="auto" w:fill="EFEFEF"/>
            <w:tcMar>
              <w:top w:w="-1484" w:type="dxa"/>
              <w:left w:w="-1484" w:type="dxa"/>
              <w:bottom w:w="-1484" w:type="dxa"/>
              <w:right w:w="-1484" w:type="dxa"/>
            </w:tcMar>
            <w:vAlign w:val="center"/>
          </w:tcPr>
          <w:p w14:paraId="10B14E85" w14:textId="5A3C2295" w:rsidR="00393B8E" w:rsidRPr="00393B8E" w:rsidRDefault="00393B8E" w:rsidP="00393B8E">
            <w:pPr>
              <w:pStyle w:val="Heading3"/>
              <w:spacing w:after="0" w:line="240" w:lineRule="auto"/>
              <w:ind w:left="90" w:right="105"/>
              <w:outlineLvl w:val="2"/>
              <w:rPr>
                <w:shd w:val="clear" w:color="auto" w:fill="D9D9D9"/>
              </w:rPr>
            </w:pPr>
            <w:bookmarkStart w:id="43" w:name="_heading=h.3tbugp1" w:colFirst="0" w:colLast="0"/>
            <w:bookmarkEnd w:id="43"/>
            <w:r w:rsidRPr="00393B8E">
              <w:rPr>
                <w:shd w:val="clear" w:color="auto" w:fill="D9D9D9"/>
              </w:rPr>
              <w:t>Request for clarification</w:t>
            </w:r>
          </w:p>
        </w:tc>
        <w:tc>
          <w:tcPr>
            <w:tcW w:w="1380" w:type="dxa"/>
            <w:tcBorders>
              <w:top w:val="dotted" w:sz="12" w:space="0" w:color="004976"/>
              <w:left w:val="single" w:sz="12" w:space="0" w:color="FFFFFF"/>
              <w:bottom w:val="dotted" w:sz="12" w:space="0" w:color="004976"/>
              <w:right w:val="single" w:sz="12" w:space="0" w:color="B7B7B7"/>
            </w:tcBorders>
            <w:shd w:val="clear" w:color="auto" w:fill="auto"/>
            <w:tcMar>
              <w:top w:w="-908" w:type="dxa"/>
              <w:left w:w="-908" w:type="dxa"/>
              <w:bottom w:w="-908" w:type="dxa"/>
              <w:right w:w="-908" w:type="dxa"/>
            </w:tcMar>
            <w:vAlign w:val="center"/>
          </w:tcPr>
          <w:p w14:paraId="10B14E86" w14:textId="23DEF895" w:rsidR="00393B8E" w:rsidRPr="00393B8E" w:rsidRDefault="00393B8E" w:rsidP="00393B8E">
            <w:pPr>
              <w:widowControl w:val="0"/>
              <w:spacing w:after="0"/>
              <w:ind w:right="0"/>
              <w:jc w:val="center"/>
              <w:rPr>
                <w:shd w:val="clear" w:color="auto" w:fill="D9D9D9"/>
              </w:rPr>
            </w:pPr>
            <w:r w:rsidRPr="00393B8E">
              <w:rPr>
                <w:shd w:val="clear" w:color="auto" w:fill="D9D9D9"/>
              </w:rPr>
              <w:t>Sep 4, 2023</w:t>
            </w:r>
          </w:p>
        </w:tc>
        <w:tc>
          <w:tcPr>
            <w:tcW w:w="735" w:type="dxa"/>
            <w:tcBorders>
              <w:top w:val="single" w:sz="12" w:space="0" w:color="B7B7B7"/>
              <w:left w:val="single" w:sz="12" w:space="0" w:color="B7B7B7"/>
              <w:bottom w:val="single" w:sz="12" w:space="0" w:color="B7B7B7"/>
              <w:right w:val="single" w:sz="12" w:space="0" w:color="B7B7B7"/>
            </w:tcBorders>
            <w:shd w:val="clear" w:color="auto" w:fill="FFFFFF"/>
            <w:tcMar>
              <w:top w:w="-188" w:type="dxa"/>
              <w:left w:w="-188" w:type="dxa"/>
              <w:bottom w:w="-188" w:type="dxa"/>
              <w:right w:w="-188" w:type="dxa"/>
            </w:tcMar>
            <w:vAlign w:val="center"/>
          </w:tcPr>
          <w:p w14:paraId="10B14E87" w14:textId="565C25F1" w:rsidR="00393B8E" w:rsidRPr="00393B8E" w:rsidRDefault="00393B8E" w:rsidP="00393B8E">
            <w:pPr>
              <w:spacing w:after="0" w:line="240" w:lineRule="auto"/>
              <w:ind w:left="90" w:right="-75"/>
              <w:rPr>
                <w:shd w:val="clear" w:color="auto" w:fill="D9D9D9"/>
              </w:rPr>
            </w:pPr>
            <w:r w:rsidRPr="00393B8E">
              <w:rPr>
                <w:shd w:val="clear" w:color="auto" w:fill="D9D9D9"/>
              </w:rPr>
              <w:t>[00:00]</w:t>
            </w:r>
          </w:p>
        </w:tc>
        <w:tc>
          <w:tcPr>
            <w:tcW w:w="2025" w:type="dxa"/>
            <w:tcBorders>
              <w:top w:val="dotted" w:sz="12" w:space="0" w:color="004976"/>
              <w:left w:val="single" w:sz="12" w:space="0" w:color="B7B7B7"/>
              <w:bottom w:val="dotted" w:sz="12" w:space="0" w:color="004976"/>
              <w:right w:val="single" w:sz="12" w:space="0" w:color="004976"/>
            </w:tcBorders>
            <w:shd w:val="clear" w:color="auto" w:fill="auto"/>
            <w:tcMar>
              <w:top w:w="-188" w:type="dxa"/>
              <w:left w:w="-188" w:type="dxa"/>
              <w:bottom w:w="-188" w:type="dxa"/>
              <w:right w:w="-188" w:type="dxa"/>
            </w:tcMar>
            <w:vAlign w:val="center"/>
          </w:tcPr>
          <w:p w14:paraId="10B14E88" w14:textId="11CA430D" w:rsidR="00393B8E" w:rsidRPr="00393B8E" w:rsidRDefault="00393B8E" w:rsidP="00393B8E">
            <w:pPr>
              <w:spacing w:after="0" w:line="240" w:lineRule="auto"/>
              <w:ind w:left="90" w:right="225"/>
              <w:rPr>
                <w:shd w:val="clear" w:color="auto" w:fill="D9D9D9"/>
              </w:rPr>
            </w:pPr>
            <w:r w:rsidRPr="00393B8E">
              <w:rPr>
                <w:shd w:val="clear" w:color="auto" w:fill="D9D9D9"/>
              </w:rPr>
              <w:t>[Geneva time]</w:t>
            </w:r>
          </w:p>
        </w:tc>
      </w:tr>
      <w:tr w:rsidR="00393B8E" w:rsidRPr="00393B8E" w14:paraId="10B14E8E" w14:textId="77777777">
        <w:trPr>
          <w:trHeight w:val="404"/>
        </w:trPr>
        <w:tc>
          <w:tcPr>
            <w:tcW w:w="3570" w:type="dxa"/>
            <w:tcBorders>
              <w:top w:val="single" w:sz="18" w:space="0" w:color="FFFFFF"/>
              <w:left w:val="single" w:sz="12" w:space="0" w:color="004976"/>
              <w:bottom w:val="single" w:sz="12" w:space="0" w:color="004976"/>
              <w:right w:val="single" w:sz="12" w:space="0" w:color="FFFFFF"/>
            </w:tcBorders>
            <w:shd w:val="clear" w:color="auto" w:fill="EFEFEF"/>
            <w:tcMar>
              <w:top w:w="-1484" w:type="dxa"/>
              <w:left w:w="-1484" w:type="dxa"/>
              <w:bottom w:w="-1484" w:type="dxa"/>
              <w:right w:w="-1484" w:type="dxa"/>
            </w:tcMar>
            <w:vAlign w:val="center"/>
          </w:tcPr>
          <w:p w14:paraId="10B14E8A" w14:textId="045F9412" w:rsidR="00393B8E" w:rsidRPr="00393B8E" w:rsidRDefault="00393B8E" w:rsidP="00393B8E">
            <w:pPr>
              <w:pStyle w:val="Heading3"/>
              <w:spacing w:after="0" w:line="240" w:lineRule="auto"/>
              <w:ind w:left="90" w:right="-120"/>
              <w:outlineLvl w:val="2"/>
              <w:rPr>
                <w:shd w:val="clear" w:color="auto" w:fill="D9D9D9"/>
              </w:rPr>
            </w:pPr>
            <w:bookmarkStart w:id="44" w:name="_heading=h.28h4qwu" w:colFirst="0" w:colLast="0"/>
            <w:bookmarkEnd w:id="44"/>
            <w:r w:rsidRPr="00393B8E">
              <w:rPr>
                <w:shd w:val="clear" w:color="auto" w:fill="D9D9D9"/>
              </w:rPr>
              <w:t>Expected agreement start date</w:t>
            </w:r>
          </w:p>
        </w:tc>
        <w:tc>
          <w:tcPr>
            <w:tcW w:w="1380" w:type="dxa"/>
            <w:tcBorders>
              <w:top w:val="dotted" w:sz="12" w:space="0" w:color="004976"/>
              <w:left w:val="single" w:sz="12" w:space="0" w:color="FFFFFF"/>
              <w:bottom w:val="single" w:sz="12" w:space="0" w:color="004976"/>
              <w:right w:val="single" w:sz="12" w:space="0" w:color="B7B7B7"/>
            </w:tcBorders>
            <w:shd w:val="clear" w:color="auto" w:fill="auto"/>
            <w:tcMar>
              <w:top w:w="-908" w:type="dxa"/>
              <w:left w:w="-908" w:type="dxa"/>
              <w:bottom w:w="-908" w:type="dxa"/>
              <w:right w:w="-908" w:type="dxa"/>
            </w:tcMar>
            <w:vAlign w:val="center"/>
          </w:tcPr>
          <w:p w14:paraId="10B14E8B" w14:textId="54263F87" w:rsidR="00393B8E" w:rsidRPr="00393B8E" w:rsidRDefault="00393B8E" w:rsidP="00393B8E">
            <w:pPr>
              <w:widowControl w:val="0"/>
              <w:spacing w:after="0"/>
              <w:ind w:right="0"/>
              <w:jc w:val="center"/>
              <w:rPr>
                <w:shd w:val="clear" w:color="auto" w:fill="D9D9D9"/>
              </w:rPr>
            </w:pPr>
            <w:r w:rsidRPr="00393B8E">
              <w:rPr>
                <w:shd w:val="clear" w:color="auto" w:fill="D9D9D9"/>
              </w:rPr>
              <w:t>Oct 15, 2023</w:t>
            </w:r>
          </w:p>
        </w:tc>
        <w:tc>
          <w:tcPr>
            <w:tcW w:w="735" w:type="dxa"/>
            <w:tcBorders>
              <w:top w:val="single" w:sz="12" w:space="0" w:color="B7B7B7"/>
              <w:left w:val="single" w:sz="12" w:space="0" w:color="B7B7B7"/>
              <w:bottom w:val="single" w:sz="12" w:space="0" w:color="004976"/>
              <w:right w:val="single" w:sz="12" w:space="0" w:color="B7B7B7"/>
            </w:tcBorders>
            <w:shd w:val="clear" w:color="auto" w:fill="FFFFFF"/>
            <w:tcMar>
              <w:top w:w="-188" w:type="dxa"/>
              <w:left w:w="-188" w:type="dxa"/>
              <w:bottom w:w="-188" w:type="dxa"/>
              <w:right w:w="-188" w:type="dxa"/>
            </w:tcMar>
            <w:vAlign w:val="center"/>
          </w:tcPr>
          <w:p w14:paraId="10B14E8C" w14:textId="6283E2D6" w:rsidR="00393B8E" w:rsidRPr="00393B8E" w:rsidRDefault="00393B8E" w:rsidP="00393B8E">
            <w:pPr>
              <w:spacing w:after="0" w:line="240" w:lineRule="auto"/>
              <w:ind w:left="90" w:right="-75"/>
              <w:rPr>
                <w:shd w:val="clear" w:color="auto" w:fill="D9D9D9"/>
              </w:rPr>
            </w:pPr>
            <w:r w:rsidRPr="00393B8E">
              <w:rPr>
                <w:shd w:val="clear" w:color="auto" w:fill="D9D9D9"/>
              </w:rPr>
              <w:t>[00:00]</w:t>
            </w:r>
          </w:p>
        </w:tc>
        <w:tc>
          <w:tcPr>
            <w:tcW w:w="2025" w:type="dxa"/>
            <w:tcBorders>
              <w:top w:val="dotted" w:sz="12" w:space="0" w:color="004976"/>
              <w:left w:val="single" w:sz="12" w:space="0" w:color="B7B7B7"/>
              <w:bottom w:val="single" w:sz="12" w:space="0" w:color="004976"/>
              <w:right w:val="single" w:sz="12" w:space="0" w:color="004976"/>
            </w:tcBorders>
            <w:shd w:val="clear" w:color="auto" w:fill="auto"/>
            <w:tcMar>
              <w:top w:w="-188" w:type="dxa"/>
              <w:left w:w="-188" w:type="dxa"/>
              <w:bottom w:w="-188" w:type="dxa"/>
              <w:right w:w="-188" w:type="dxa"/>
            </w:tcMar>
            <w:vAlign w:val="center"/>
          </w:tcPr>
          <w:p w14:paraId="10B14E8D" w14:textId="19FC2F11" w:rsidR="00393B8E" w:rsidRPr="00393B8E" w:rsidRDefault="00393B8E" w:rsidP="00393B8E">
            <w:pPr>
              <w:spacing w:after="0" w:line="240" w:lineRule="auto"/>
              <w:ind w:left="90" w:right="225"/>
              <w:rPr>
                <w:shd w:val="clear" w:color="auto" w:fill="D9D9D9"/>
              </w:rPr>
            </w:pPr>
            <w:r w:rsidRPr="00393B8E">
              <w:rPr>
                <w:shd w:val="clear" w:color="auto" w:fill="D9D9D9"/>
              </w:rPr>
              <w:t>[Geneva time]</w:t>
            </w:r>
          </w:p>
        </w:tc>
      </w:tr>
    </w:tbl>
    <w:p w14:paraId="10B14E8F" w14:textId="3E73FA0D" w:rsidR="003363C7" w:rsidRPr="00393B8E" w:rsidRDefault="003363C7">
      <w:pPr>
        <w:spacing w:after="0"/>
        <w:ind w:right="1110"/>
        <w:rPr>
          <w:shd w:val="clear" w:color="auto" w:fill="D9D9D9"/>
        </w:rPr>
      </w:pPr>
    </w:p>
    <w:p w14:paraId="10B14EA2" w14:textId="193D3768" w:rsidR="003363C7" w:rsidRPr="00393B8E" w:rsidRDefault="003363C7">
      <w:pPr>
        <w:spacing w:after="0"/>
        <w:ind w:right="1110"/>
        <w:rPr>
          <w:shd w:val="clear" w:color="auto" w:fill="D9D9D9"/>
        </w:rPr>
      </w:pPr>
      <w:bookmarkStart w:id="45" w:name="_heading=h.nmf14n" w:colFirst="0" w:colLast="0"/>
      <w:bookmarkEnd w:id="45"/>
    </w:p>
    <w:p w14:paraId="10B14EA3" w14:textId="093C9AB2" w:rsidR="003363C7" w:rsidRPr="00393B8E" w:rsidRDefault="001D4EF9">
      <w:pPr>
        <w:pStyle w:val="Heading2"/>
        <w:numPr>
          <w:ilvl w:val="1"/>
          <w:numId w:val="18"/>
        </w:numPr>
        <w:spacing w:line="360" w:lineRule="auto"/>
        <w:ind w:right="1110"/>
      </w:pPr>
      <w:bookmarkStart w:id="46" w:name="_heading=h.1mrcu09" w:colFirst="0" w:colLast="0"/>
      <w:bookmarkEnd w:id="46"/>
      <w:r w:rsidRPr="00393B8E">
        <w:rPr>
          <w:shd w:val="clear" w:color="auto" w:fill="D9D9D9"/>
        </w:rPr>
        <w:t>Additional instructions for applicants</w:t>
      </w:r>
    </w:p>
    <w:p w14:paraId="7507555C" w14:textId="2D4A917A" w:rsidR="00393B8E" w:rsidRPr="00393B8E" w:rsidRDefault="00393B8E" w:rsidP="00393B8E"/>
    <w:p w14:paraId="20BBADD2" w14:textId="2368E78B" w:rsidR="00393B8E" w:rsidRPr="00393B8E" w:rsidRDefault="00393B8E" w:rsidP="00393B8E">
      <w:bookmarkStart w:id="47" w:name="_GoBack"/>
    </w:p>
    <w:bookmarkEnd w:id="47"/>
    <w:p w14:paraId="0A878CC0" w14:textId="18A06E79" w:rsidR="00393B8E" w:rsidRPr="00393B8E" w:rsidRDefault="00393B8E" w:rsidP="00393B8E"/>
    <w:p w14:paraId="5DBACB6E" w14:textId="37D88A69" w:rsidR="00393B8E" w:rsidRPr="00393B8E" w:rsidRDefault="00393B8E" w:rsidP="00393B8E"/>
    <w:p w14:paraId="0942AEEC" w14:textId="236C0990" w:rsidR="00393B8E" w:rsidRPr="00393B8E" w:rsidRDefault="00393B8E" w:rsidP="00393B8E"/>
    <w:p w14:paraId="02B79436" w14:textId="52E8AD39" w:rsidR="00393B8E" w:rsidRPr="00393B8E" w:rsidRDefault="00393B8E" w:rsidP="00393B8E"/>
    <w:p w14:paraId="434A44E4" w14:textId="619A5E3E" w:rsidR="00393B8E" w:rsidRPr="00393B8E" w:rsidRDefault="00393B8E" w:rsidP="00393B8E"/>
    <w:p w14:paraId="7A1E6AE1" w14:textId="6536A886" w:rsidR="00393B8E" w:rsidRPr="00393B8E" w:rsidRDefault="00393B8E" w:rsidP="00393B8E"/>
    <w:p w14:paraId="7CEC0F17" w14:textId="77777777" w:rsidR="00393B8E" w:rsidRPr="00393B8E" w:rsidRDefault="00393B8E" w:rsidP="00393B8E"/>
    <w:p w14:paraId="10B14EA5" w14:textId="166F59E4" w:rsidR="003363C7" w:rsidRPr="00393B8E" w:rsidRDefault="001D4EF9">
      <w:pPr>
        <w:pStyle w:val="Heading1"/>
        <w:numPr>
          <w:ilvl w:val="0"/>
          <w:numId w:val="18"/>
        </w:numPr>
      </w:pPr>
      <w:bookmarkStart w:id="48" w:name="_heading=h.46r0co2" w:colFirst="0" w:colLast="0"/>
      <w:bookmarkEnd w:id="48"/>
      <w:r w:rsidRPr="00393B8E">
        <w:rPr>
          <w:shd w:val="clear" w:color="auto" w:fill="D9D9D9"/>
        </w:rPr>
        <w:lastRenderedPageBreak/>
        <w:t>REQUIREMENTS</w:t>
      </w:r>
    </w:p>
    <w:p w14:paraId="10B14EA6" w14:textId="7CC26D61" w:rsidR="003363C7" w:rsidRPr="00393B8E" w:rsidRDefault="001D4EF9">
      <w:pPr>
        <w:pStyle w:val="Heading2"/>
        <w:numPr>
          <w:ilvl w:val="1"/>
          <w:numId w:val="18"/>
        </w:numPr>
        <w:spacing w:line="360" w:lineRule="auto"/>
        <w:ind w:right="1110"/>
      </w:pPr>
      <w:bookmarkStart w:id="49" w:name="_heading=h.2lwamvv" w:colFirst="0" w:colLast="0"/>
      <w:bookmarkEnd w:id="49"/>
      <w:r w:rsidRPr="00393B8E">
        <w:rPr>
          <w:shd w:val="clear" w:color="auto" w:fill="D9D9D9"/>
        </w:rPr>
        <w:t>Approach and methodology</w:t>
      </w:r>
    </w:p>
    <w:p w14:paraId="10B14EA7" w14:textId="320D7A16" w:rsidR="003363C7" w:rsidRPr="00393B8E" w:rsidRDefault="001D4EF9">
      <w:pPr>
        <w:pStyle w:val="Heading5"/>
        <w:spacing w:line="276" w:lineRule="auto"/>
        <w:ind w:right="1110"/>
        <w:rPr>
          <w:shd w:val="clear" w:color="auto" w:fill="D9D9D9"/>
        </w:rPr>
      </w:pPr>
      <w:bookmarkStart w:id="50" w:name="_heading=h.111kx3o" w:colFirst="0" w:colLast="0"/>
      <w:bookmarkEnd w:id="50"/>
      <w:r w:rsidRPr="00393B8E">
        <w:rPr>
          <w:shd w:val="clear" w:color="auto" w:fill="D9D9D9"/>
        </w:rPr>
        <w:t xml:space="preserve">[Identify the requirements for the approach and methodology to </w:t>
      </w:r>
      <w:proofErr w:type="gramStart"/>
      <w:r w:rsidRPr="00393B8E">
        <w:rPr>
          <w:shd w:val="clear" w:color="auto" w:fill="D9D9D9"/>
        </w:rPr>
        <w:t>be adopted</w:t>
      </w:r>
      <w:proofErr w:type="gramEnd"/>
      <w:r w:rsidRPr="00393B8E">
        <w:rPr>
          <w:shd w:val="clear" w:color="auto" w:fill="D9D9D9"/>
        </w:rPr>
        <w:t xml:space="preserve"> by the applicant. Explain in detail what </w:t>
      </w:r>
      <w:proofErr w:type="gramStart"/>
      <w:r w:rsidRPr="00393B8E">
        <w:rPr>
          <w:shd w:val="clear" w:color="auto" w:fill="D9D9D9"/>
        </w:rPr>
        <w:t>is expected</w:t>
      </w:r>
      <w:proofErr w:type="gramEnd"/>
      <w:r w:rsidRPr="00393B8E">
        <w:rPr>
          <w:shd w:val="clear" w:color="auto" w:fill="D9D9D9"/>
        </w:rPr>
        <w:t xml:space="preserve"> of the applicant under this section and what specific areas should be covered. The following </w:t>
      </w:r>
      <w:proofErr w:type="gramStart"/>
      <w:r w:rsidRPr="00393B8E">
        <w:rPr>
          <w:shd w:val="clear" w:color="auto" w:fill="D9D9D9"/>
        </w:rPr>
        <w:t>cross-cutting</w:t>
      </w:r>
      <w:proofErr w:type="gramEnd"/>
      <w:r w:rsidRPr="00393B8E">
        <w:rPr>
          <w:shd w:val="clear" w:color="auto" w:fill="D9D9D9"/>
        </w:rPr>
        <w:t xml:space="preserve"> areas should be covered in the proposal:</w:t>
      </w:r>
    </w:p>
    <w:p w14:paraId="10B14EA8" w14:textId="57059034" w:rsidR="003363C7" w:rsidRPr="00393B8E" w:rsidRDefault="001D4EF9">
      <w:pPr>
        <w:pStyle w:val="Heading5"/>
        <w:numPr>
          <w:ilvl w:val="0"/>
          <w:numId w:val="25"/>
        </w:numPr>
        <w:spacing w:line="276" w:lineRule="auto"/>
        <w:ind w:right="1110"/>
      </w:pPr>
      <w:bookmarkStart w:id="51" w:name="_heading=h.3l18frh" w:colFirst="0" w:colLast="0"/>
      <w:bookmarkEnd w:id="51"/>
      <w:r w:rsidRPr="00393B8E">
        <w:rPr>
          <w:shd w:val="clear" w:color="auto" w:fill="D9D9D9"/>
        </w:rPr>
        <w:t>Health and Safety Requirements</w:t>
      </w:r>
    </w:p>
    <w:p w14:paraId="10B14EA9" w14:textId="5FF26868" w:rsidR="003363C7" w:rsidRPr="00393B8E" w:rsidRDefault="001D4EF9">
      <w:pPr>
        <w:pStyle w:val="Heading5"/>
        <w:numPr>
          <w:ilvl w:val="0"/>
          <w:numId w:val="25"/>
        </w:numPr>
        <w:spacing w:line="276" w:lineRule="auto"/>
        <w:ind w:right="1110"/>
      </w:pPr>
      <w:bookmarkStart w:id="52" w:name="_heading=h.206ipza" w:colFirst="0" w:colLast="0"/>
      <w:bookmarkEnd w:id="52"/>
      <w:r w:rsidRPr="00393B8E">
        <w:rPr>
          <w:shd w:val="clear" w:color="auto" w:fill="D9D9D9"/>
        </w:rPr>
        <w:t>Social and Environmental Requirements (such as gender and social inclusion)</w:t>
      </w:r>
    </w:p>
    <w:p w14:paraId="10B14EAA" w14:textId="6E4D2EA4" w:rsidR="003363C7" w:rsidRPr="00393B8E" w:rsidRDefault="001D4EF9">
      <w:pPr>
        <w:pStyle w:val="Heading5"/>
        <w:numPr>
          <w:ilvl w:val="0"/>
          <w:numId w:val="25"/>
        </w:numPr>
        <w:spacing w:line="276" w:lineRule="auto"/>
        <w:ind w:right="1110"/>
      </w:pPr>
      <w:bookmarkStart w:id="53" w:name="_heading=h.4k668n3" w:colFirst="0" w:colLast="0"/>
      <w:bookmarkEnd w:id="53"/>
      <w:r w:rsidRPr="00393B8E">
        <w:rPr>
          <w:shd w:val="clear" w:color="auto" w:fill="D9D9D9"/>
        </w:rPr>
        <w:t>Protection from Sexual Exploitation and Abuse Requirements</w:t>
      </w:r>
    </w:p>
    <w:p w14:paraId="10B14EAB" w14:textId="52BA8BEF" w:rsidR="003363C7" w:rsidRPr="00393B8E" w:rsidRDefault="001D4EF9">
      <w:pPr>
        <w:pStyle w:val="Heading5"/>
        <w:numPr>
          <w:ilvl w:val="0"/>
          <w:numId w:val="25"/>
        </w:numPr>
        <w:spacing w:line="276" w:lineRule="auto"/>
        <w:ind w:right="1110"/>
      </w:pPr>
      <w:bookmarkStart w:id="54" w:name="_heading=h.2zbgiuw" w:colFirst="0" w:colLast="0"/>
      <w:bookmarkEnd w:id="54"/>
      <w:r w:rsidRPr="00393B8E">
        <w:rPr>
          <w:shd w:val="clear" w:color="auto" w:fill="D9D9D9"/>
        </w:rPr>
        <w:t>Sustainability Requirements.]</w:t>
      </w:r>
    </w:p>
    <w:p w14:paraId="10B14EAC" w14:textId="7C8FA514" w:rsidR="003363C7" w:rsidRPr="00393B8E" w:rsidRDefault="001D4EF9">
      <w:pPr>
        <w:pStyle w:val="Heading2"/>
        <w:numPr>
          <w:ilvl w:val="1"/>
          <w:numId w:val="18"/>
        </w:numPr>
        <w:spacing w:line="360" w:lineRule="auto"/>
        <w:ind w:right="1110"/>
      </w:pPr>
      <w:bookmarkStart w:id="55" w:name="_heading=h.1egqt2p" w:colFirst="0" w:colLast="0"/>
      <w:bookmarkEnd w:id="55"/>
      <w:r w:rsidRPr="00393B8E">
        <w:rPr>
          <w:shd w:val="clear" w:color="auto" w:fill="D9D9D9"/>
        </w:rPr>
        <w:t>Implementation Plan requirements</w:t>
      </w:r>
    </w:p>
    <w:p w14:paraId="10B14EAD" w14:textId="5DF4930C" w:rsidR="003363C7" w:rsidRPr="00393B8E" w:rsidRDefault="001D4EF9">
      <w:pPr>
        <w:ind w:right="1110"/>
        <w:rPr>
          <w:shd w:val="clear" w:color="auto" w:fill="D9D9D9"/>
        </w:rPr>
      </w:pPr>
      <w:r w:rsidRPr="00393B8E">
        <w:rPr>
          <w:shd w:val="clear" w:color="auto" w:fill="D9D9D9"/>
        </w:rPr>
        <w:t>Using the proposed outputs, deliverables and activities, in view of achieving the outcomes of the grant/funding, complete the Implementation Plan. The Implementation Plan should accurately show the sequence and timeframe for the delivery of each activity and output.</w:t>
      </w:r>
    </w:p>
    <w:p w14:paraId="10B14EAE" w14:textId="6F96430D" w:rsidR="003363C7" w:rsidRPr="00393B8E" w:rsidRDefault="001D4EF9">
      <w:pPr>
        <w:ind w:right="1110"/>
        <w:rPr>
          <w:shd w:val="clear" w:color="auto" w:fill="D9D9D9"/>
        </w:rPr>
      </w:pPr>
      <w:r w:rsidRPr="00393B8E">
        <w:rPr>
          <w:shd w:val="clear" w:color="auto" w:fill="D9D9D9"/>
        </w:rPr>
        <w:t>[Identify any additional requirements related to the Implementation Plan. Delete this field if not relevant.]</w:t>
      </w:r>
    </w:p>
    <w:p w14:paraId="10B14EAF" w14:textId="4EF25F8C" w:rsidR="003363C7" w:rsidRPr="00393B8E" w:rsidRDefault="001D4EF9">
      <w:pPr>
        <w:pStyle w:val="Heading2"/>
        <w:numPr>
          <w:ilvl w:val="1"/>
          <w:numId w:val="18"/>
        </w:numPr>
        <w:spacing w:line="360" w:lineRule="auto"/>
        <w:ind w:right="1110"/>
      </w:pPr>
      <w:bookmarkStart w:id="56" w:name="_heading=h.3ygebqi" w:colFirst="0" w:colLast="0"/>
      <w:bookmarkEnd w:id="56"/>
      <w:r w:rsidRPr="00393B8E">
        <w:rPr>
          <w:shd w:val="clear" w:color="auto" w:fill="D9D9D9"/>
        </w:rPr>
        <w:t xml:space="preserve"> Implementing Partner Monitoring Plan requirements</w:t>
      </w:r>
    </w:p>
    <w:p w14:paraId="10B14EB0" w14:textId="3BC8E7A5" w:rsidR="003363C7" w:rsidRPr="00393B8E" w:rsidRDefault="001D4EF9">
      <w:pPr>
        <w:ind w:right="1110"/>
        <w:rPr>
          <w:shd w:val="clear" w:color="auto" w:fill="D9D9D9"/>
        </w:rPr>
      </w:pPr>
      <w:r w:rsidRPr="00393B8E">
        <w:rPr>
          <w:shd w:val="clear" w:color="auto" w:fill="D9D9D9"/>
        </w:rPr>
        <w:t xml:space="preserve">Complete the Implementing Partner (IP) Monitoring Plan. </w:t>
      </w:r>
    </w:p>
    <w:p w14:paraId="10B14EB1" w14:textId="27A8900A" w:rsidR="003363C7" w:rsidRPr="00393B8E" w:rsidRDefault="001D4EF9">
      <w:pPr>
        <w:ind w:right="1110"/>
        <w:rPr>
          <w:shd w:val="clear" w:color="auto" w:fill="D9D9D9"/>
        </w:rPr>
      </w:pPr>
      <w:r w:rsidRPr="00393B8E">
        <w:rPr>
          <w:shd w:val="clear" w:color="auto" w:fill="D9D9D9"/>
        </w:rPr>
        <w:t xml:space="preserve">[Identify any additional requirements related to the IP Monitoring Plan to </w:t>
      </w:r>
      <w:proofErr w:type="gramStart"/>
      <w:r w:rsidRPr="00393B8E">
        <w:rPr>
          <w:shd w:val="clear" w:color="auto" w:fill="D9D9D9"/>
        </w:rPr>
        <w:t>be developed</w:t>
      </w:r>
      <w:proofErr w:type="gramEnd"/>
      <w:r w:rsidRPr="00393B8E">
        <w:rPr>
          <w:shd w:val="clear" w:color="auto" w:fill="D9D9D9"/>
        </w:rPr>
        <w:t xml:space="preserve"> by the applicant. Identify any possible requirements for selected applicants related to monitoring or evaluation to be </w:t>
      </w:r>
      <w:proofErr w:type="gramStart"/>
      <w:r w:rsidRPr="00393B8E">
        <w:rPr>
          <w:shd w:val="clear" w:color="auto" w:fill="D9D9D9"/>
        </w:rPr>
        <w:t>carried out</w:t>
      </w:r>
      <w:proofErr w:type="gramEnd"/>
      <w:r w:rsidRPr="00393B8E">
        <w:rPr>
          <w:shd w:val="clear" w:color="auto" w:fill="D9D9D9"/>
        </w:rPr>
        <w:t xml:space="preserve"> or administered by the UNOPS or the funding source.] </w:t>
      </w:r>
    </w:p>
    <w:p w14:paraId="10B14EB2" w14:textId="471F50AB" w:rsidR="003363C7" w:rsidRPr="00393B8E" w:rsidRDefault="001D4EF9">
      <w:pPr>
        <w:pStyle w:val="Heading2"/>
        <w:numPr>
          <w:ilvl w:val="1"/>
          <w:numId w:val="18"/>
        </w:numPr>
        <w:spacing w:before="60" w:line="360" w:lineRule="auto"/>
        <w:ind w:right="1110"/>
      </w:pPr>
      <w:bookmarkStart w:id="57" w:name="_heading=h.2dlolyb" w:colFirst="0" w:colLast="0"/>
      <w:bookmarkEnd w:id="57"/>
      <w:r w:rsidRPr="00393B8E">
        <w:rPr>
          <w:shd w:val="clear" w:color="auto" w:fill="D9D9D9"/>
        </w:rPr>
        <w:t>Budget requirements</w:t>
      </w:r>
    </w:p>
    <w:p w14:paraId="10B14EB3" w14:textId="6A91F468" w:rsidR="003363C7" w:rsidRPr="00393B8E" w:rsidRDefault="001D4EF9">
      <w:pPr>
        <w:numPr>
          <w:ilvl w:val="0"/>
          <w:numId w:val="6"/>
        </w:numPr>
        <w:spacing w:line="240" w:lineRule="auto"/>
        <w:ind w:right="1110"/>
      </w:pPr>
      <w:r w:rsidRPr="00393B8E">
        <w:rPr>
          <w:shd w:val="clear" w:color="auto" w:fill="D9D9D9"/>
        </w:rPr>
        <w:t xml:space="preserve">Budget Ceiling: [USD 100,000 as indicated in the </w:t>
      </w:r>
      <w:hyperlink w:anchor="_heading=h.3znysh7">
        <w:r w:rsidRPr="00393B8E">
          <w:rPr>
            <w:shd w:val="clear" w:color="auto" w:fill="D9D9D9"/>
          </w:rPr>
          <w:t>Particulars</w:t>
        </w:r>
      </w:hyperlink>
      <w:r w:rsidRPr="00393B8E">
        <w:rPr>
          <w:shd w:val="clear" w:color="auto" w:fill="D9D9D9"/>
        </w:rPr>
        <w:t>, if applicable]</w:t>
      </w:r>
    </w:p>
    <w:p w14:paraId="10B14EB4" w14:textId="669FE5C6" w:rsidR="003363C7" w:rsidRPr="00393B8E" w:rsidRDefault="001D4EF9">
      <w:pPr>
        <w:numPr>
          <w:ilvl w:val="0"/>
          <w:numId w:val="6"/>
        </w:numPr>
        <w:spacing w:line="240" w:lineRule="auto"/>
        <w:ind w:right="1110"/>
      </w:pPr>
      <w:r w:rsidRPr="00393B8E">
        <w:rPr>
          <w:shd w:val="clear" w:color="auto" w:fill="D9D9D9"/>
        </w:rPr>
        <w:t>At a minimum, the budgets must include:</w:t>
      </w:r>
    </w:p>
    <w:p w14:paraId="10B14EB5" w14:textId="0D62EDBE" w:rsidR="003363C7" w:rsidRPr="00393B8E" w:rsidRDefault="001D4EF9">
      <w:pPr>
        <w:numPr>
          <w:ilvl w:val="1"/>
          <w:numId w:val="6"/>
        </w:numPr>
        <w:spacing w:line="240" w:lineRule="auto"/>
        <w:ind w:right="1110"/>
      </w:pPr>
      <w:r w:rsidRPr="00393B8E">
        <w:rPr>
          <w:shd w:val="clear" w:color="auto" w:fill="D9D9D9"/>
        </w:rPr>
        <w:t xml:space="preserve">An estimate of direct costs, which include all of the expenses that are required for, and can be tracked directly to, the grant/funding accounts. Direct costs </w:t>
      </w:r>
      <w:proofErr w:type="gramStart"/>
      <w:r w:rsidRPr="00393B8E">
        <w:rPr>
          <w:shd w:val="clear" w:color="auto" w:fill="D9D9D9"/>
        </w:rPr>
        <w:t>must be broken down</w:t>
      </w:r>
      <w:proofErr w:type="gramEnd"/>
      <w:r w:rsidRPr="00393B8E">
        <w:rPr>
          <w:shd w:val="clear" w:color="auto" w:fill="D9D9D9"/>
        </w:rPr>
        <w:t xml:space="preserve"> by expense subcategory, by expense line item and by year.</w:t>
      </w:r>
    </w:p>
    <w:p w14:paraId="10B14EB6" w14:textId="00F99B22" w:rsidR="003363C7" w:rsidRPr="00393B8E" w:rsidRDefault="001D4EF9">
      <w:pPr>
        <w:numPr>
          <w:ilvl w:val="1"/>
          <w:numId w:val="6"/>
        </w:numPr>
        <w:spacing w:line="240" w:lineRule="auto"/>
        <w:ind w:right="1110"/>
      </w:pPr>
      <w:r w:rsidRPr="00393B8E">
        <w:rPr>
          <w:shd w:val="clear" w:color="auto" w:fill="D9D9D9"/>
        </w:rPr>
        <w:t>A description of assumptions or justifications underlying the estimates</w:t>
      </w:r>
    </w:p>
    <w:p w14:paraId="10B14EB7" w14:textId="5DDFE0AB" w:rsidR="003363C7" w:rsidRPr="00393B8E" w:rsidRDefault="001D4EF9">
      <w:pPr>
        <w:numPr>
          <w:ilvl w:val="0"/>
          <w:numId w:val="6"/>
        </w:numPr>
        <w:spacing w:line="240" w:lineRule="auto"/>
        <w:ind w:right="1110"/>
      </w:pPr>
      <w:r w:rsidRPr="00393B8E">
        <w:rPr>
          <w:shd w:val="clear" w:color="auto" w:fill="D9D9D9"/>
        </w:rPr>
        <w:t>The costs will be eligible only if these are incurred for the purpose of this grant/funding and within the duration mentioned in the legal instrument (including any amendments)</w:t>
      </w:r>
    </w:p>
    <w:p w14:paraId="10B14EB8" w14:textId="1ADF49FE" w:rsidR="003363C7" w:rsidRPr="00393B8E" w:rsidRDefault="001D4EF9">
      <w:pPr>
        <w:numPr>
          <w:ilvl w:val="0"/>
          <w:numId w:val="6"/>
        </w:numPr>
        <w:spacing w:line="240" w:lineRule="auto"/>
        <w:ind w:right="1110"/>
      </w:pPr>
      <w:r w:rsidRPr="00393B8E">
        <w:rPr>
          <w:shd w:val="clear" w:color="auto" w:fill="D9D9D9"/>
        </w:rPr>
        <w:t xml:space="preserve">[There are restrictions on funding the government salaries detailed in Section 6.2 of the OI on Grant Support. These restrictions </w:t>
      </w:r>
      <w:proofErr w:type="gramStart"/>
      <w:r w:rsidRPr="00393B8E">
        <w:rPr>
          <w:shd w:val="clear" w:color="auto" w:fill="D9D9D9"/>
        </w:rPr>
        <w:t>should be considered</w:t>
      </w:r>
      <w:proofErr w:type="gramEnd"/>
      <w:r w:rsidRPr="00393B8E">
        <w:rPr>
          <w:shd w:val="clear" w:color="auto" w:fill="D9D9D9"/>
        </w:rPr>
        <w:t xml:space="preserve"> while budgeting government salaries, if applicable.]</w:t>
      </w:r>
    </w:p>
    <w:p w14:paraId="10B14EB9" w14:textId="0F4BDD49" w:rsidR="003363C7" w:rsidRPr="00393B8E" w:rsidRDefault="001D4EF9">
      <w:pPr>
        <w:numPr>
          <w:ilvl w:val="0"/>
          <w:numId w:val="6"/>
        </w:numPr>
        <w:spacing w:line="240" w:lineRule="auto"/>
        <w:ind w:right="1110"/>
      </w:pPr>
      <w:proofErr w:type="gramStart"/>
      <w:r w:rsidRPr="00393B8E">
        <w:rPr>
          <w:shd w:val="clear" w:color="auto" w:fill="D9D9D9"/>
        </w:rPr>
        <w:t>Article II, Section 7, of the Convention on the Privileges and Immunities of the United Nations provides, inter alia, that the United Nations, including UNOPS as a subsidiary organ, is exempt from all direct taxes, except charges for public utility services, and is exempt from customs restrictions, duties, and charges of a similar nature in respect of articles imported or exported for its official use.</w:t>
      </w:r>
      <w:proofErr w:type="gramEnd"/>
      <w:r w:rsidRPr="00393B8E">
        <w:rPr>
          <w:shd w:val="clear" w:color="auto" w:fill="D9D9D9"/>
        </w:rPr>
        <w:t xml:space="preserve"> All proposals shall be submitted net of any direct taxes and any other taxes and duties</w:t>
      </w:r>
    </w:p>
    <w:p w14:paraId="10B14EBA" w14:textId="6918E81F" w:rsidR="003363C7" w:rsidRPr="00393B8E" w:rsidRDefault="001D4EF9">
      <w:pPr>
        <w:numPr>
          <w:ilvl w:val="0"/>
          <w:numId w:val="6"/>
        </w:numPr>
        <w:spacing w:line="240" w:lineRule="auto"/>
        <w:ind w:right="1110"/>
      </w:pPr>
      <w:r w:rsidRPr="00393B8E">
        <w:rPr>
          <w:shd w:val="clear" w:color="auto" w:fill="D9D9D9"/>
        </w:rPr>
        <w:t>Grant budgets may include indirect costs up to [xx</w:t>
      </w:r>
      <w:proofErr w:type="gramStart"/>
      <w:r w:rsidRPr="00393B8E">
        <w:rPr>
          <w:shd w:val="clear" w:color="auto" w:fill="D9D9D9"/>
        </w:rPr>
        <w:t>]%</w:t>
      </w:r>
      <w:proofErr w:type="gramEnd"/>
      <w:r w:rsidRPr="00393B8E">
        <w:rPr>
          <w:shd w:val="clear" w:color="auto" w:fill="D9D9D9"/>
        </w:rPr>
        <w:t xml:space="preserve"> of direct costs. In case of subgrants, indirect costs on the subgrant amount should be calculated and presented separately.</w:t>
      </w:r>
    </w:p>
    <w:p w14:paraId="10B14EBB" w14:textId="01281FF2" w:rsidR="003363C7" w:rsidRPr="00393B8E" w:rsidRDefault="001D4EF9">
      <w:pPr>
        <w:pStyle w:val="Heading4"/>
        <w:spacing w:after="200" w:line="240" w:lineRule="auto"/>
        <w:ind w:left="450" w:right="1110"/>
        <w:rPr>
          <w:shd w:val="clear" w:color="auto" w:fill="D9D9D9"/>
        </w:rPr>
      </w:pPr>
      <w:bookmarkStart w:id="58" w:name="_heading=h.sqyw64" w:colFirst="0" w:colLast="0"/>
      <w:bookmarkEnd w:id="58"/>
      <w:r w:rsidRPr="00393B8E">
        <w:rPr>
          <w:shd w:val="clear" w:color="auto" w:fill="D9D9D9"/>
        </w:rPr>
        <w:t xml:space="preserve">Grant budgets may include indirect costs up to 10%. </w:t>
      </w:r>
      <w:proofErr w:type="gramStart"/>
      <w:r w:rsidRPr="00393B8E">
        <w:rPr>
          <w:shd w:val="clear" w:color="auto" w:fill="D9D9D9"/>
        </w:rPr>
        <w:t>Any deviation must be approved by the Director of Implementation Practices and Standards (IPS)</w:t>
      </w:r>
      <w:proofErr w:type="gramEnd"/>
      <w:r w:rsidRPr="00393B8E">
        <w:rPr>
          <w:shd w:val="clear" w:color="auto" w:fill="D9D9D9"/>
        </w:rPr>
        <w:t>.</w:t>
      </w:r>
    </w:p>
    <w:p w14:paraId="10B14EBC" w14:textId="1D05314D" w:rsidR="003363C7" w:rsidRPr="00393B8E" w:rsidRDefault="001D4EF9">
      <w:pPr>
        <w:numPr>
          <w:ilvl w:val="0"/>
          <w:numId w:val="6"/>
        </w:numPr>
        <w:spacing w:line="240" w:lineRule="auto"/>
        <w:ind w:right="1110"/>
        <w:sectPr w:rsidR="003363C7" w:rsidRPr="00393B8E">
          <w:headerReference w:type="default" r:id="rId24"/>
          <w:pgSz w:w="11907" w:h="16839"/>
          <w:pgMar w:top="1440" w:right="1440" w:bottom="1440" w:left="1440" w:header="576" w:footer="360" w:gutter="0"/>
          <w:cols w:space="720"/>
        </w:sectPr>
      </w:pPr>
      <w:r w:rsidRPr="00393B8E">
        <w:rPr>
          <w:shd w:val="clear" w:color="auto" w:fill="D9D9D9"/>
        </w:rPr>
        <w:t>[Include any additional requirements here]</w:t>
      </w:r>
    </w:p>
    <w:p w14:paraId="10B14EBD" w14:textId="713CD192" w:rsidR="003363C7" w:rsidRPr="00393B8E" w:rsidRDefault="001D4EF9">
      <w:pPr>
        <w:spacing w:line="240" w:lineRule="auto"/>
        <w:ind w:right="1110"/>
        <w:rPr>
          <w:shd w:val="clear" w:color="auto" w:fill="D9D9D9"/>
        </w:rPr>
      </w:pPr>
      <w:r w:rsidRPr="00393B8E">
        <w:br w:type="page"/>
      </w:r>
    </w:p>
    <w:p w14:paraId="10B14EBE" w14:textId="4850507E" w:rsidR="003363C7" w:rsidRPr="00393B8E" w:rsidRDefault="001D4EF9">
      <w:pPr>
        <w:pStyle w:val="Heading1"/>
        <w:numPr>
          <w:ilvl w:val="0"/>
          <w:numId w:val="18"/>
        </w:numPr>
      </w:pPr>
      <w:bookmarkStart w:id="59" w:name="_heading=h.3cqmetx" w:colFirst="0" w:colLast="0"/>
      <w:bookmarkEnd w:id="59"/>
      <w:r w:rsidRPr="00393B8E">
        <w:rPr>
          <w:shd w:val="clear" w:color="auto" w:fill="D9D9D9"/>
        </w:rPr>
        <w:lastRenderedPageBreak/>
        <w:t>EVALUATION METHOD AND CRITERIA</w:t>
      </w:r>
    </w:p>
    <w:p w14:paraId="10B14EBF" w14:textId="0F7B3FDE" w:rsidR="003363C7" w:rsidRPr="00393B8E" w:rsidRDefault="001D4EF9">
      <w:pPr>
        <w:ind w:right="1110"/>
        <w:rPr>
          <w:shd w:val="clear" w:color="auto" w:fill="D9D9D9"/>
        </w:rPr>
      </w:pPr>
      <w:r w:rsidRPr="00393B8E">
        <w:rPr>
          <w:shd w:val="clear" w:color="auto" w:fill="D9D9D9"/>
        </w:rPr>
        <w:t xml:space="preserve">Proposals submitted in response to this CFP document </w:t>
      </w:r>
      <w:proofErr w:type="gramStart"/>
      <w:r w:rsidRPr="00393B8E">
        <w:rPr>
          <w:shd w:val="clear" w:color="auto" w:fill="D9D9D9"/>
        </w:rPr>
        <w:t>shall be evaluated</w:t>
      </w:r>
      <w:proofErr w:type="gramEnd"/>
      <w:r w:rsidRPr="00393B8E">
        <w:rPr>
          <w:shd w:val="clear" w:color="auto" w:fill="D9D9D9"/>
        </w:rPr>
        <w:t xml:space="preserve"> following the cumulative analysis methodology, which consists of the following steps:</w:t>
      </w:r>
    </w:p>
    <w:p w14:paraId="10B14EC0" w14:textId="41C47B20" w:rsidR="003363C7" w:rsidRPr="00393B8E" w:rsidRDefault="009F573A">
      <w:pPr>
        <w:numPr>
          <w:ilvl w:val="0"/>
          <w:numId w:val="20"/>
        </w:numPr>
        <w:ind w:right="1110"/>
      </w:pPr>
      <w:hyperlink w:anchor="_heading=h.4bvk7pj">
        <w:r w:rsidR="001D4EF9" w:rsidRPr="00393B8E">
          <w:rPr>
            <w:shd w:val="clear" w:color="auto" w:fill="D9D9D9"/>
          </w:rPr>
          <w:t>Preliminary screening</w:t>
        </w:r>
      </w:hyperlink>
      <w:hyperlink w:anchor="_heading=h.4bvk7pj">
        <w:r w:rsidR="001D4EF9" w:rsidRPr="00393B8E">
          <w:rPr>
            <w:shd w:val="clear" w:color="auto" w:fill="D9D9D9"/>
          </w:rPr>
          <w:t>:</w:t>
        </w:r>
      </w:hyperlink>
      <w:r w:rsidR="001D4EF9" w:rsidRPr="00393B8E">
        <w:rPr>
          <w:shd w:val="clear" w:color="auto" w:fill="D9D9D9"/>
        </w:rPr>
        <w:t xml:space="preserve"> This includes an assessment of whether proposals comply with the formal and eligibility criteria stated in </w:t>
      </w:r>
      <w:hyperlink w:anchor="_heading=h.2r0uhxc">
        <w:r w:rsidR="001D4EF9" w:rsidRPr="00393B8E">
          <w:rPr>
            <w:shd w:val="clear" w:color="auto" w:fill="D9D9D9"/>
          </w:rPr>
          <w:t>Table 1: Formal and eligibility criteria</w:t>
        </w:r>
      </w:hyperlink>
      <w:r w:rsidR="001D4EF9" w:rsidRPr="00393B8E">
        <w:rPr>
          <w:shd w:val="clear" w:color="auto" w:fill="D9D9D9"/>
        </w:rPr>
        <w:t xml:space="preserve">. All </w:t>
      </w:r>
      <w:proofErr w:type="gramStart"/>
      <w:r w:rsidR="001D4EF9" w:rsidRPr="00393B8E">
        <w:rPr>
          <w:shd w:val="clear" w:color="auto" w:fill="D9D9D9"/>
        </w:rPr>
        <w:t>proposals which pass this stage</w:t>
      </w:r>
      <w:proofErr w:type="gramEnd"/>
      <w:r w:rsidR="001D4EF9" w:rsidRPr="00393B8E">
        <w:rPr>
          <w:shd w:val="clear" w:color="auto" w:fill="D9D9D9"/>
        </w:rPr>
        <w:t xml:space="preserve"> will go through a subsequent evaluation as follows. </w:t>
      </w:r>
    </w:p>
    <w:p w14:paraId="10B14EC1" w14:textId="5487375C" w:rsidR="003363C7" w:rsidRPr="00393B8E" w:rsidRDefault="009F573A">
      <w:pPr>
        <w:numPr>
          <w:ilvl w:val="0"/>
          <w:numId w:val="20"/>
        </w:numPr>
        <w:ind w:right="1110"/>
      </w:pPr>
      <w:hyperlink w:anchor="_heading=h.1664s55">
        <w:r w:rsidR="001D4EF9" w:rsidRPr="00393B8E">
          <w:rPr>
            <w:shd w:val="clear" w:color="auto" w:fill="D9D9D9"/>
          </w:rPr>
          <w:t>Technical evaluation</w:t>
        </w:r>
      </w:hyperlink>
      <w:hyperlink w:anchor="_heading=h.1664s55">
        <w:r w:rsidR="001D4EF9" w:rsidRPr="00393B8E">
          <w:rPr>
            <w:shd w:val="clear" w:color="auto" w:fill="D9D9D9"/>
          </w:rPr>
          <w:t>:</w:t>
        </w:r>
      </w:hyperlink>
      <w:r w:rsidR="001D4EF9" w:rsidRPr="00393B8E">
        <w:rPr>
          <w:shd w:val="clear" w:color="auto" w:fill="D9D9D9"/>
        </w:rPr>
        <w:t xml:space="preserve"> This assesses the technical points achieved by each proposal, as per the maximum obtainable points assigned per criteria group in </w:t>
      </w:r>
      <w:hyperlink w:anchor="_heading=h.kgcv8k">
        <w:r w:rsidR="001D4EF9" w:rsidRPr="00393B8E">
          <w:rPr>
            <w:shd w:val="clear" w:color="auto" w:fill="D9D9D9"/>
          </w:rPr>
          <w:t>Table 2.1: Parts of the technical proposal evaluation</w:t>
        </w:r>
      </w:hyperlink>
      <w:r w:rsidR="001D4EF9" w:rsidRPr="00393B8E">
        <w:rPr>
          <w:shd w:val="clear" w:color="auto" w:fill="D9D9D9"/>
        </w:rPr>
        <w:t xml:space="preserve">. Only proposals that meet the minimum threshold indicated in </w:t>
      </w:r>
      <w:hyperlink w:anchor="_heading=h.3q5sasy">
        <w:r w:rsidR="001D4EF9" w:rsidRPr="00393B8E">
          <w:rPr>
            <w:shd w:val="clear" w:color="auto" w:fill="D9D9D9"/>
          </w:rPr>
          <w:t>Table 2: Technical criteria</w:t>
        </w:r>
      </w:hyperlink>
      <w:r w:rsidR="001D4EF9" w:rsidRPr="00393B8E">
        <w:rPr>
          <w:shd w:val="clear" w:color="auto" w:fill="D9D9D9"/>
        </w:rPr>
        <w:t xml:space="preserve"> </w:t>
      </w:r>
      <w:proofErr w:type="gramStart"/>
      <w:r w:rsidR="001D4EF9" w:rsidRPr="00393B8E">
        <w:rPr>
          <w:shd w:val="clear" w:color="auto" w:fill="D9D9D9"/>
        </w:rPr>
        <w:t>shall be considered</w:t>
      </w:r>
      <w:proofErr w:type="gramEnd"/>
      <w:r w:rsidR="001D4EF9" w:rsidRPr="00393B8E">
        <w:rPr>
          <w:shd w:val="clear" w:color="auto" w:fill="D9D9D9"/>
        </w:rPr>
        <w:t xml:space="preserve"> substantially compliant at this stage. Evaluation of the technical proposals </w:t>
      </w:r>
      <w:proofErr w:type="gramStart"/>
      <w:r w:rsidR="001D4EF9" w:rsidRPr="00393B8E">
        <w:rPr>
          <w:shd w:val="clear" w:color="auto" w:fill="D9D9D9"/>
        </w:rPr>
        <w:t>shall be completed</w:t>
      </w:r>
      <w:proofErr w:type="gramEnd"/>
      <w:r w:rsidR="001D4EF9" w:rsidRPr="00393B8E">
        <w:rPr>
          <w:shd w:val="clear" w:color="auto" w:fill="D9D9D9"/>
        </w:rPr>
        <w:t xml:space="preserve"> prior to opening the financial proposals. </w:t>
      </w:r>
    </w:p>
    <w:p w14:paraId="10B14EC2" w14:textId="34F07291" w:rsidR="003363C7" w:rsidRPr="00393B8E" w:rsidRDefault="009F573A">
      <w:pPr>
        <w:numPr>
          <w:ilvl w:val="0"/>
          <w:numId w:val="20"/>
        </w:numPr>
        <w:ind w:right="1110"/>
      </w:pPr>
      <w:hyperlink w:anchor="_heading=h.1baon6m">
        <w:r w:rsidR="001D4EF9" w:rsidRPr="00393B8E">
          <w:rPr>
            <w:shd w:val="clear" w:color="auto" w:fill="D9D9D9"/>
          </w:rPr>
          <w:t>Financial evaluation:</w:t>
        </w:r>
      </w:hyperlink>
      <w:r w:rsidR="001D4EF9" w:rsidRPr="00393B8E">
        <w:rPr>
          <w:shd w:val="clear" w:color="auto" w:fill="D9D9D9"/>
        </w:rPr>
        <w:t xml:space="preserve"> Financial proposals </w:t>
      </w:r>
      <w:proofErr w:type="gramStart"/>
      <w:r w:rsidR="001D4EF9" w:rsidRPr="00393B8E">
        <w:rPr>
          <w:shd w:val="clear" w:color="auto" w:fill="D9D9D9"/>
        </w:rPr>
        <w:t>will only be opened</w:t>
      </w:r>
      <w:proofErr w:type="gramEnd"/>
      <w:r w:rsidR="001D4EF9" w:rsidRPr="00393B8E">
        <w:rPr>
          <w:shd w:val="clear" w:color="auto" w:fill="D9D9D9"/>
        </w:rPr>
        <w:t xml:space="preserve"> for proposals that have achieved the minimum threshold in the technical evaluation. Financial proposals shall be checked for any mathematical errors in accordance with Article 15, “Minor Informalities, Errors or Omissions” in the </w:t>
      </w:r>
      <w:hyperlink r:id="rId25">
        <w:r w:rsidR="001D4EF9" w:rsidRPr="00393B8E">
          <w:rPr>
            <w:shd w:val="clear" w:color="auto" w:fill="D9D9D9"/>
          </w:rPr>
          <w:t>Instructions to Applicants</w:t>
        </w:r>
      </w:hyperlink>
      <w:r w:rsidR="001D4EF9" w:rsidRPr="00393B8E">
        <w:rPr>
          <w:shd w:val="clear" w:color="auto" w:fill="D9D9D9"/>
        </w:rPr>
        <w:t xml:space="preserve">. The total financial proposal points achieved for each proposal are determined in accordance with </w:t>
      </w:r>
      <w:hyperlink w:anchor="_heading=h.3vac5uf">
        <w:r w:rsidR="001D4EF9" w:rsidRPr="00393B8E">
          <w:rPr>
            <w:shd w:val="clear" w:color="auto" w:fill="D9D9D9"/>
          </w:rPr>
          <w:t>Table 3: Financial criteria</w:t>
        </w:r>
      </w:hyperlink>
      <w:r w:rsidR="001D4EF9" w:rsidRPr="00393B8E">
        <w:rPr>
          <w:shd w:val="clear" w:color="auto" w:fill="D9D9D9"/>
        </w:rPr>
        <w:t>.</w:t>
      </w:r>
    </w:p>
    <w:p w14:paraId="10B14EC3" w14:textId="6923A7BC" w:rsidR="003363C7" w:rsidRPr="00393B8E" w:rsidRDefault="001D4EF9">
      <w:pPr>
        <w:numPr>
          <w:ilvl w:val="0"/>
          <w:numId w:val="20"/>
        </w:numPr>
        <w:ind w:right="1110"/>
      </w:pPr>
      <w:r w:rsidRPr="00393B8E">
        <w:rPr>
          <w:shd w:val="clear" w:color="auto" w:fill="D9D9D9"/>
        </w:rPr>
        <w:t xml:space="preserve">Combined analysis: This evaluation </w:t>
      </w:r>
      <w:proofErr w:type="gramStart"/>
      <w:r w:rsidRPr="00393B8E">
        <w:rPr>
          <w:shd w:val="clear" w:color="auto" w:fill="D9D9D9"/>
        </w:rPr>
        <w:t>will be conducted</w:t>
      </w:r>
      <w:proofErr w:type="gramEnd"/>
      <w:r w:rsidRPr="00393B8E">
        <w:rPr>
          <w:shd w:val="clear" w:color="auto" w:fill="D9D9D9"/>
        </w:rPr>
        <w:t xml:space="preserve"> based on a combined analysis, </w:t>
      </w:r>
      <w:proofErr w:type="spellStart"/>
      <w:r w:rsidRPr="00393B8E">
        <w:rPr>
          <w:shd w:val="clear" w:color="auto" w:fill="D9D9D9"/>
        </w:rPr>
        <w:t>analyzing</w:t>
      </w:r>
      <w:proofErr w:type="spellEnd"/>
      <w:r w:rsidRPr="00393B8E">
        <w:rPr>
          <w:shd w:val="clear" w:color="auto" w:fill="D9D9D9"/>
        </w:rPr>
        <w:t xml:space="preserve"> all of the relevant costs, risks and benefits for each proposal. The combined analysis includes the scores from both the technical evaluation, including factors such as risks, sustainability, and others, and the financial evaluation, using a predefined weighting method. </w:t>
      </w:r>
    </w:p>
    <w:p w14:paraId="10B14EC4" w14:textId="00894265" w:rsidR="003363C7" w:rsidRPr="00393B8E" w:rsidRDefault="001D4EF9">
      <w:pPr>
        <w:ind w:right="1110"/>
        <w:rPr>
          <w:shd w:val="clear" w:color="auto" w:fill="D9D9D9"/>
        </w:rPr>
      </w:pPr>
      <w:r w:rsidRPr="00393B8E">
        <w:rPr>
          <w:shd w:val="clear" w:color="auto" w:fill="D9D9D9"/>
        </w:rPr>
        <w:t>The maximum number of points that an applicant may obtain for its proposal are as follows:</w:t>
      </w:r>
    </w:p>
    <w:p w14:paraId="10B14EC5" w14:textId="4CF528FC" w:rsidR="003363C7" w:rsidRPr="00393B8E" w:rsidRDefault="001D4EF9">
      <w:pPr>
        <w:numPr>
          <w:ilvl w:val="0"/>
          <w:numId w:val="13"/>
        </w:numPr>
        <w:ind w:right="1110"/>
      </w:pPr>
      <w:r w:rsidRPr="00393B8E">
        <w:rPr>
          <w:shd w:val="clear" w:color="auto" w:fill="D9D9D9"/>
        </w:rPr>
        <w:t>Technical proposal: [80] points</w:t>
      </w:r>
    </w:p>
    <w:p w14:paraId="10B14EC6" w14:textId="26759302" w:rsidR="003363C7" w:rsidRPr="00393B8E" w:rsidRDefault="001D4EF9">
      <w:pPr>
        <w:numPr>
          <w:ilvl w:val="0"/>
          <w:numId w:val="13"/>
        </w:numPr>
        <w:ind w:right="1110"/>
      </w:pPr>
      <w:r w:rsidRPr="00393B8E">
        <w:rPr>
          <w:shd w:val="clear" w:color="auto" w:fill="D9D9D9"/>
        </w:rPr>
        <w:t>Financial proposal: [20] points</w:t>
      </w:r>
    </w:p>
    <w:p w14:paraId="10B14EC7" w14:textId="004EF304" w:rsidR="003363C7" w:rsidRPr="00393B8E" w:rsidRDefault="001D4EF9">
      <w:pPr>
        <w:ind w:right="1110"/>
        <w:rPr>
          <w:shd w:val="clear" w:color="auto" w:fill="D9D9D9"/>
        </w:rPr>
      </w:pPr>
      <w:r w:rsidRPr="00393B8E">
        <w:rPr>
          <w:shd w:val="clear" w:color="auto" w:fill="D9D9D9"/>
        </w:rPr>
        <w:t>The maximum total number of points an applicant may obtain for both the technical and financial proposals is 100. The weighting of the technical and financial proposals will be 80:20 – the ratio determined for the technical proposal and the financial proposal.</w:t>
      </w:r>
    </w:p>
    <w:p w14:paraId="10B14EC8" w14:textId="0741A94C" w:rsidR="003363C7" w:rsidRPr="00393B8E" w:rsidRDefault="001D4EF9">
      <w:pPr>
        <w:ind w:right="1110"/>
        <w:rPr>
          <w:shd w:val="clear" w:color="auto" w:fill="D9D9D9"/>
        </w:rPr>
      </w:pPr>
      <w:r w:rsidRPr="00393B8E">
        <w:rPr>
          <w:shd w:val="clear" w:color="auto" w:fill="D9D9D9"/>
        </w:rPr>
        <w:t>UNOPS may request clarification or further information in writing from applicants at any point during the evaluation process. In this case, any response from an applicant shall not modify the substance of the proposal, including both the technical and financial aspects of the proposal. UNOPS may use such information to interpret and evaluate the relevant proposal.</w:t>
      </w:r>
    </w:p>
    <w:p w14:paraId="10B14EC9" w14:textId="7E089CF4" w:rsidR="003363C7" w:rsidRPr="00393B8E" w:rsidRDefault="001D4EF9">
      <w:pPr>
        <w:tabs>
          <w:tab w:val="left" w:pos="540"/>
        </w:tabs>
        <w:ind w:right="1110"/>
        <w:rPr>
          <w:shd w:val="clear" w:color="auto" w:fill="D9D9D9"/>
        </w:rPr>
      </w:pPr>
      <w:r w:rsidRPr="00393B8E">
        <w:rPr>
          <w:shd w:val="clear" w:color="auto" w:fill="D9D9D9"/>
        </w:rPr>
        <w:t xml:space="preserve">The evaluation of a proposal by UNOPS </w:t>
      </w:r>
      <w:proofErr w:type="gramStart"/>
      <w:r w:rsidRPr="00393B8E">
        <w:rPr>
          <w:shd w:val="clear" w:color="auto" w:fill="D9D9D9"/>
        </w:rPr>
        <w:t>shall be carried out</w:t>
      </w:r>
      <w:proofErr w:type="gramEnd"/>
      <w:r w:rsidRPr="00393B8E">
        <w:rPr>
          <w:shd w:val="clear" w:color="auto" w:fill="D9D9D9"/>
        </w:rPr>
        <w:t xml:space="preserve"> against the evaluation criteria described in the following tables.</w:t>
      </w:r>
    </w:p>
    <w:p w14:paraId="10B14ECA" w14:textId="4EAB63FE" w:rsidR="003363C7" w:rsidRPr="00393B8E" w:rsidRDefault="001D4EF9">
      <w:pPr>
        <w:pStyle w:val="Heading4"/>
        <w:tabs>
          <w:tab w:val="left" w:pos="540"/>
        </w:tabs>
        <w:spacing w:after="200"/>
        <w:ind w:right="1110"/>
        <w:rPr>
          <w:shd w:val="clear" w:color="auto" w:fill="D9D9D9"/>
        </w:rPr>
      </w:pPr>
      <w:bookmarkStart w:id="60" w:name="_heading=h.1rvwp1q" w:colFirst="0" w:colLast="0"/>
      <w:bookmarkEnd w:id="60"/>
      <w:r w:rsidRPr="00393B8E">
        <w:rPr>
          <w:shd w:val="clear" w:color="auto" w:fill="D9D9D9"/>
        </w:rPr>
        <w:t xml:space="preserve">The criteria included in the following tables are examples of what may be included under each type of criteria. The evaluation shall include formal and eligibility criteria, technical criteria and financial criteria but the specific individual criteria within each of these three areas </w:t>
      </w:r>
      <w:proofErr w:type="gramStart"/>
      <w:r w:rsidRPr="00393B8E">
        <w:rPr>
          <w:shd w:val="clear" w:color="auto" w:fill="D9D9D9"/>
        </w:rPr>
        <w:t>may be modified, removed or added to as needed for this CFP document</w:t>
      </w:r>
      <w:proofErr w:type="gramEnd"/>
      <w:r w:rsidRPr="00393B8E">
        <w:rPr>
          <w:shd w:val="clear" w:color="auto" w:fill="D9D9D9"/>
        </w:rPr>
        <w:t>.</w:t>
      </w:r>
      <w:r w:rsidRPr="00393B8E">
        <w:br w:type="page"/>
      </w:r>
    </w:p>
    <w:p w14:paraId="10B14ECB" w14:textId="05F41BD8" w:rsidR="003363C7" w:rsidRPr="00393B8E" w:rsidRDefault="001D4EF9">
      <w:pPr>
        <w:pStyle w:val="Heading2"/>
        <w:numPr>
          <w:ilvl w:val="1"/>
          <w:numId w:val="18"/>
        </w:numPr>
        <w:spacing w:line="360" w:lineRule="auto"/>
        <w:ind w:right="1110"/>
      </w:pPr>
      <w:bookmarkStart w:id="61" w:name="_heading=h.4bvk7pj" w:colFirst="0" w:colLast="0"/>
      <w:bookmarkEnd w:id="61"/>
      <w:r w:rsidRPr="00393B8E">
        <w:rPr>
          <w:shd w:val="clear" w:color="auto" w:fill="D9D9D9"/>
        </w:rPr>
        <w:lastRenderedPageBreak/>
        <w:t>Preliminary screening</w:t>
      </w:r>
    </w:p>
    <w:tbl>
      <w:tblPr>
        <w:tblStyle w:val="af9"/>
        <w:tblW w:w="91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85"/>
        <w:gridCol w:w="4650"/>
      </w:tblGrid>
      <w:tr w:rsidR="003363C7" w:rsidRPr="00393B8E" w14:paraId="10B14ECD" w14:textId="77777777">
        <w:trPr>
          <w:trHeight w:val="510"/>
        </w:trPr>
        <w:tc>
          <w:tcPr>
            <w:tcW w:w="9135" w:type="dxa"/>
            <w:gridSpan w:val="2"/>
            <w:tcBorders>
              <w:top w:val="nil"/>
              <w:left w:val="nil"/>
              <w:bottom w:val="single" w:sz="18" w:space="0" w:color="FFFFFF"/>
              <w:right w:val="single" w:sz="18" w:space="0" w:color="FFFFFF"/>
            </w:tcBorders>
            <w:shd w:val="clear" w:color="auto" w:fill="0092D1"/>
            <w:vAlign w:val="center"/>
          </w:tcPr>
          <w:p w14:paraId="10B14ECC" w14:textId="0C11FBAE" w:rsidR="003363C7" w:rsidRPr="00393B8E" w:rsidRDefault="001D4EF9">
            <w:pPr>
              <w:pStyle w:val="Heading2"/>
              <w:spacing w:line="240" w:lineRule="auto"/>
              <w:ind w:left="630" w:right="1110" w:hanging="270"/>
              <w:outlineLvl w:val="1"/>
              <w:rPr>
                <w:shd w:val="clear" w:color="auto" w:fill="D9D9D9"/>
              </w:rPr>
            </w:pPr>
            <w:bookmarkStart w:id="62" w:name="_heading=h.2r0uhxc" w:colFirst="0" w:colLast="0"/>
            <w:bookmarkEnd w:id="62"/>
            <w:r w:rsidRPr="00393B8E">
              <w:rPr>
                <w:shd w:val="clear" w:color="auto" w:fill="D9D9D9"/>
              </w:rPr>
              <w:t>Table 1 FORMAL AND ELIGIBILITY CRITERIA</w:t>
            </w:r>
          </w:p>
        </w:tc>
      </w:tr>
      <w:tr w:rsidR="003363C7" w:rsidRPr="00393B8E" w14:paraId="10B14ED0" w14:textId="77777777">
        <w:trPr>
          <w:trHeight w:val="735"/>
        </w:trPr>
        <w:tc>
          <w:tcPr>
            <w:tcW w:w="4485" w:type="dxa"/>
            <w:tcBorders>
              <w:top w:val="single" w:sz="18" w:space="0" w:color="FFFFFF"/>
              <w:left w:val="nil"/>
              <w:bottom w:val="nil"/>
              <w:right w:val="single" w:sz="18" w:space="0" w:color="FFFFFF"/>
            </w:tcBorders>
            <w:shd w:val="clear" w:color="auto" w:fill="F3F3F3"/>
            <w:vAlign w:val="center"/>
          </w:tcPr>
          <w:p w14:paraId="10B14ECE" w14:textId="68079DE8" w:rsidR="003363C7" w:rsidRPr="00393B8E" w:rsidRDefault="001D4EF9">
            <w:pPr>
              <w:spacing w:after="0"/>
              <w:ind w:right="-60"/>
              <w:rPr>
                <w:shd w:val="clear" w:color="auto" w:fill="D9D9D9"/>
              </w:rPr>
            </w:pPr>
            <w:r w:rsidRPr="00393B8E">
              <w:rPr>
                <w:shd w:val="clear" w:color="auto" w:fill="D9D9D9"/>
              </w:rPr>
              <w:t>Criteria evaluated on a pass/fail basis during the preliminary screening</w:t>
            </w:r>
          </w:p>
        </w:tc>
        <w:tc>
          <w:tcPr>
            <w:tcW w:w="4650" w:type="dxa"/>
            <w:tcBorders>
              <w:top w:val="single" w:sz="18" w:space="0" w:color="FFFFFF"/>
              <w:left w:val="single" w:sz="18" w:space="0" w:color="FFFFFF"/>
              <w:bottom w:val="nil"/>
              <w:right w:val="nil"/>
            </w:tcBorders>
            <w:shd w:val="clear" w:color="auto" w:fill="F3F3F3"/>
            <w:vAlign w:val="center"/>
          </w:tcPr>
          <w:p w14:paraId="10B14ECF" w14:textId="08AE1869" w:rsidR="003363C7" w:rsidRPr="00393B8E" w:rsidRDefault="001D4EF9">
            <w:pPr>
              <w:spacing w:after="0"/>
              <w:ind w:left="90" w:right="-45"/>
              <w:rPr>
                <w:shd w:val="clear" w:color="auto" w:fill="D9D9D9"/>
              </w:rPr>
            </w:pPr>
            <w:r w:rsidRPr="00393B8E">
              <w:rPr>
                <w:shd w:val="clear" w:color="auto" w:fill="D9D9D9"/>
              </w:rPr>
              <w:t>Documents to establish compliance with the criteria</w:t>
            </w:r>
          </w:p>
        </w:tc>
      </w:tr>
      <w:tr w:rsidR="003363C7" w:rsidRPr="00393B8E" w14:paraId="10B14ED5" w14:textId="77777777">
        <w:trPr>
          <w:trHeight w:val="990"/>
        </w:trPr>
        <w:tc>
          <w:tcPr>
            <w:tcW w:w="4485" w:type="dxa"/>
            <w:tcBorders>
              <w:top w:val="nil"/>
              <w:left w:val="nil"/>
              <w:bottom w:val="dotted" w:sz="12" w:space="0" w:color="0092D1"/>
              <w:right w:val="dotted" w:sz="12" w:space="0" w:color="0092D1"/>
            </w:tcBorders>
            <w:tcMar>
              <w:top w:w="99" w:type="dxa"/>
              <w:left w:w="99" w:type="dxa"/>
              <w:bottom w:w="99" w:type="dxa"/>
              <w:right w:w="99" w:type="dxa"/>
            </w:tcMar>
          </w:tcPr>
          <w:p w14:paraId="10B14ED1" w14:textId="45A0FFFB" w:rsidR="003363C7" w:rsidRPr="00393B8E" w:rsidRDefault="001D4EF9">
            <w:pPr>
              <w:numPr>
                <w:ilvl w:val="0"/>
                <w:numId w:val="24"/>
              </w:numPr>
              <w:spacing w:after="0"/>
              <w:ind w:right="-60"/>
            </w:pPr>
            <w:r w:rsidRPr="00393B8E">
              <w:rPr>
                <w:shd w:val="clear" w:color="auto" w:fill="D9D9D9"/>
              </w:rPr>
              <w:t xml:space="preserve">The applicant is eligible as defined in Article 1, “Applicant Eligibility” in the </w:t>
            </w:r>
            <w:hyperlink r:id="rId26">
              <w:r w:rsidRPr="00393B8E">
                <w:rPr>
                  <w:shd w:val="clear" w:color="auto" w:fill="D9D9D9"/>
                </w:rPr>
                <w:t>Instructions to Applicants</w:t>
              </w:r>
            </w:hyperlink>
            <w:r w:rsidRPr="00393B8E">
              <w:rPr>
                <w:shd w:val="clear" w:color="auto" w:fill="D9D9D9"/>
              </w:rPr>
              <w:t>.</w:t>
            </w:r>
          </w:p>
        </w:tc>
        <w:tc>
          <w:tcPr>
            <w:tcW w:w="4650" w:type="dxa"/>
            <w:tcBorders>
              <w:top w:val="nil"/>
              <w:left w:val="dotted" w:sz="12" w:space="0" w:color="0092D1"/>
              <w:bottom w:val="dotted" w:sz="12" w:space="0" w:color="0092D1"/>
              <w:right w:val="nil"/>
            </w:tcBorders>
            <w:tcMar>
              <w:top w:w="99" w:type="dxa"/>
              <w:left w:w="99" w:type="dxa"/>
              <w:bottom w:w="99" w:type="dxa"/>
              <w:right w:w="99" w:type="dxa"/>
            </w:tcMar>
          </w:tcPr>
          <w:p w14:paraId="10B14ED2" w14:textId="790D734A" w:rsidR="003363C7" w:rsidRPr="00393B8E" w:rsidRDefault="001D4EF9">
            <w:pPr>
              <w:numPr>
                <w:ilvl w:val="0"/>
                <w:numId w:val="22"/>
              </w:numPr>
              <w:spacing w:after="0"/>
              <w:ind w:right="-45"/>
              <w:rPr>
                <w:b/>
              </w:rPr>
            </w:pPr>
            <w:r w:rsidRPr="00393B8E">
              <w:rPr>
                <w:shd w:val="clear" w:color="auto" w:fill="D9D9D9"/>
              </w:rPr>
              <w:t>Proposal</w:t>
            </w:r>
          </w:p>
          <w:p w14:paraId="10B14ED3" w14:textId="52DA5AB0" w:rsidR="003363C7" w:rsidRPr="00393B8E" w:rsidRDefault="001D4EF9">
            <w:pPr>
              <w:numPr>
                <w:ilvl w:val="0"/>
                <w:numId w:val="22"/>
              </w:numPr>
              <w:spacing w:after="0"/>
              <w:ind w:right="-45"/>
              <w:rPr>
                <w:b/>
              </w:rPr>
            </w:pPr>
            <w:r w:rsidRPr="00393B8E">
              <w:rPr>
                <w:shd w:val="clear" w:color="auto" w:fill="D9D9D9"/>
              </w:rPr>
              <w:t>Annex 1: Declarations</w:t>
            </w:r>
          </w:p>
          <w:p w14:paraId="10B14ED4" w14:textId="01ADCE7E" w:rsidR="003363C7" w:rsidRPr="00393B8E" w:rsidRDefault="003363C7" w:rsidP="00393B8E">
            <w:pPr>
              <w:spacing w:after="0"/>
              <w:ind w:left="450" w:right="-45"/>
              <w:rPr>
                <w:b/>
              </w:rPr>
            </w:pPr>
          </w:p>
        </w:tc>
      </w:tr>
      <w:tr w:rsidR="003363C7" w:rsidRPr="00393B8E" w14:paraId="10B14ED8" w14:textId="77777777">
        <w:trPr>
          <w:trHeight w:val="867"/>
        </w:trPr>
        <w:tc>
          <w:tcPr>
            <w:tcW w:w="4485" w:type="dxa"/>
            <w:tcBorders>
              <w:top w:val="dotted" w:sz="12" w:space="0" w:color="0092D1"/>
              <w:left w:val="nil"/>
              <w:bottom w:val="dotted" w:sz="12" w:space="0" w:color="0092D1"/>
              <w:right w:val="dotted" w:sz="12" w:space="0" w:color="0092D1"/>
            </w:tcBorders>
            <w:tcMar>
              <w:top w:w="99" w:type="dxa"/>
              <w:left w:w="99" w:type="dxa"/>
              <w:bottom w:w="99" w:type="dxa"/>
              <w:right w:w="99" w:type="dxa"/>
            </w:tcMar>
          </w:tcPr>
          <w:p w14:paraId="10B14ED6" w14:textId="1013527B" w:rsidR="003363C7" w:rsidRPr="00393B8E" w:rsidRDefault="001D4EF9">
            <w:pPr>
              <w:numPr>
                <w:ilvl w:val="0"/>
                <w:numId w:val="24"/>
              </w:numPr>
              <w:spacing w:after="0"/>
              <w:ind w:right="-60"/>
            </w:pPr>
            <w:r w:rsidRPr="00393B8E">
              <w:rPr>
                <w:shd w:val="clear" w:color="auto" w:fill="D9D9D9"/>
              </w:rPr>
              <w:t xml:space="preserve">The proposal is complete and includes all completed forms and other documentation requested in the </w:t>
            </w:r>
            <w:hyperlink w:anchor="_heading=h.1pxezwc">
              <w:r w:rsidRPr="00393B8E">
                <w:rPr>
                  <w:shd w:val="clear" w:color="auto" w:fill="D9D9D9"/>
                </w:rPr>
                <w:t>Particulars, ‘Content of proposal submissions’</w:t>
              </w:r>
            </w:hyperlink>
            <w:r w:rsidRPr="00393B8E">
              <w:rPr>
                <w:shd w:val="clear" w:color="auto" w:fill="D9D9D9"/>
              </w:rPr>
              <w:t>.</w:t>
            </w:r>
          </w:p>
        </w:tc>
        <w:tc>
          <w:tcPr>
            <w:tcW w:w="4650" w:type="dxa"/>
            <w:tcBorders>
              <w:top w:val="dotted" w:sz="12" w:space="0" w:color="0092D1"/>
              <w:left w:val="dotted" w:sz="12" w:space="0" w:color="0092D1"/>
              <w:bottom w:val="dotted" w:sz="12" w:space="0" w:color="0092D1"/>
              <w:right w:val="nil"/>
            </w:tcBorders>
            <w:tcMar>
              <w:top w:w="99" w:type="dxa"/>
              <w:left w:w="99" w:type="dxa"/>
              <w:bottom w:w="99" w:type="dxa"/>
              <w:right w:w="99" w:type="dxa"/>
            </w:tcMar>
          </w:tcPr>
          <w:p w14:paraId="10B14ED7" w14:textId="789DEBF0" w:rsidR="003363C7" w:rsidRPr="00393B8E" w:rsidRDefault="001D4EF9">
            <w:pPr>
              <w:numPr>
                <w:ilvl w:val="0"/>
                <w:numId w:val="2"/>
              </w:numPr>
              <w:spacing w:after="0"/>
              <w:ind w:right="-45"/>
            </w:pPr>
            <w:r w:rsidRPr="00393B8E">
              <w:rPr>
                <w:shd w:val="clear" w:color="auto" w:fill="D9D9D9"/>
              </w:rPr>
              <w:t xml:space="preserve">All documentation requested in the </w:t>
            </w:r>
            <w:hyperlink w:anchor="_heading=h.1pxezwc">
              <w:r w:rsidRPr="00393B8E">
                <w:rPr>
                  <w:shd w:val="clear" w:color="auto" w:fill="D9D9D9"/>
                </w:rPr>
                <w:t>Particulars, ‘Content of proposal submissions’</w:t>
              </w:r>
            </w:hyperlink>
          </w:p>
        </w:tc>
      </w:tr>
      <w:tr w:rsidR="003363C7" w:rsidRPr="00393B8E" w14:paraId="10B14EDB" w14:textId="77777777">
        <w:trPr>
          <w:trHeight w:val="567"/>
        </w:trPr>
        <w:tc>
          <w:tcPr>
            <w:tcW w:w="4485" w:type="dxa"/>
            <w:tcBorders>
              <w:top w:val="dotted" w:sz="12" w:space="0" w:color="0092D1"/>
              <w:left w:val="nil"/>
              <w:bottom w:val="dotted" w:sz="12" w:space="0" w:color="0092D1"/>
              <w:right w:val="dotted" w:sz="12" w:space="0" w:color="0092D1"/>
            </w:tcBorders>
            <w:tcMar>
              <w:top w:w="99" w:type="dxa"/>
              <w:left w:w="99" w:type="dxa"/>
              <w:bottom w:w="99" w:type="dxa"/>
              <w:right w:w="99" w:type="dxa"/>
            </w:tcMar>
          </w:tcPr>
          <w:p w14:paraId="10B14ED9" w14:textId="62472CB2" w:rsidR="003363C7" w:rsidRPr="00393B8E" w:rsidRDefault="001D4EF9">
            <w:pPr>
              <w:numPr>
                <w:ilvl w:val="0"/>
                <w:numId w:val="24"/>
              </w:numPr>
              <w:spacing w:after="0"/>
              <w:ind w:right="-60"/>
            </w:pPr>
            <w:r w:rsidRPr="00393B8E">
              <w:rPr>
                <w:shd w:val="clear" w:color="auto" w:fill="D9D9D9"/>
              </w:rPr>
              <w:t xml:space="preserve">The applicant accepts the conditions in the template for agreement, as specified in the </w:t>
            </w:r>
            <w:hyperlink w:anchor="_heading=h.vx1227">
              <w:r w:rsidRPr="00393B8E">
                <w:rPr>
                  <w:shd w:val="clear" w:color="auto" w:fill="D9D9D9"/>
                </w:rPr>
                <w:t>Particulars, ‘Type of legal instrument’</w:t>
              </w:r>
            </w:hyperlink>
            <w:r w:rsidRPr="00393B8E">
              <w:rPr>
                <w:shd w:val="clear" w:color="auto" w:fill="D9D9D9"/>
              </w:rPr>
              <w:t>.</w:t>
            </w:r>
          </w:p>
        </w:tc>
        <w:tc>
          <w:tcPr>
            <w:tcW w:w="4650" w:type="dxa"/>
            <w:tcBorders>
              <w:top w:val="dotted" w:sz="12" w:space="0" w:color="0092D1"/>
              <w:left w:val="dotted" w:sz="12" w:space="0" w:color="0092D1"/>
              <w:bottom w:val="dotted" w:sz="12" w:space="0" w:color="0092D1"/>
              <w:right w:val="nil"/>
            </w:tcBorders>
            <w:tcMar>
              <w:top w:w="99" w:type="dxa"/>
              <w:left w:w="99" w:type="dxa"/>
              <w:bottom w:w="99" w:type="dxa"/>
              <w:right w:w="99" w:type="dxa"/>
            </w:tcMar>
          </w:tcPr>
          <w:p w14:paraId="10B14EDA" w14:textId="0B72628E" w:rsidR="003363C7" w:rsidRPr="00393B8E" w:rsidRDefault="001D4EF9">
            <w:pPr>
              <w:numPr>
                <w:ilvl w:val="0"/>
                <w:numId w:val="5"/>
              </w:numPr>
              <w:spacing w:after="0"/>
              <w:ind w:right="-45"/>
              <w:rPr>
                <w:b/>
              </w:rPr>
            </w:pPr>
            <w:r w:rsidRPr="00393B8E">
              <w:rPr>
                <w:shd w:val="clear" w:color="auto" w:fill="D9D9D9"/>
              </w:rPr>
              <w:t>Annex 1: Declarations</w:t>
            </w:r>
          </w:p>
        </w:tc>
      </w:tr>
      <w:tr w:rsidR="003363C7" w:rsidRPr="00393B8E" w14:paraId="10B14EE2" w14:textId="77777777">
        <w:trPr>
          <w:trHeight w:val="180"/>
        </w:trPr>
        <w:tc>
          <w:tcPr>
            <w:tcW w:w="4485" w:type="dxa"/>
            <w:tcBorders>
              <w:top w:val="dotted" w:sz="12" w:space="0" w:color="0092D1"/>
              <w:left w:val="nil"/>
              <w:bottom w:val="dotted" w:sz="12" w:space="0" w:color="0092D1"/>
              <w:right w:val="dotted" w:sz="12" w:space="0" w:color="0092D1"/>
            </w:tcBorders>
            <w:tcMar>
              <w:top w:w="99" w:type="dxa"/>
              <w:left w:w="99" w:type="dxa"/>
              <w:bottom w:w="99" w:type="dxa"/>
              <w:right w:w="99" w:type="dxa"/>
            </w:tcMar>
          </w:tcPr>
          <w:p w14:paraId="10B14EDC" w14:textId="7210137D" w:rsidR="003363C7" w:rsidRPr="00393B8E" w:rsidRDefault="001D4EF9">
            <w:pPr>
              <w:numPr>
                <w:ilvl w:val="0"/>
                <w:numId w:val="24"/>
              </w:numPr>
              <w:spacing w:after="0"/>
              <w:ind w:right="-60"/>
            </w:pPr>
            <w:r w:rsidRPr="00393B8E">
              <w:rPr>
                <w:shd w:val="clear" w:color="auto" w:fill="D9D9D9"/>
              </w:rPr>
              <w:t xml:space="preserve">Organisation must demonstrate at least 5 years of proven experience in research, policy analysis in energy transitions, energy finance, socio-economic aspects of transition, gender etc. </w:t>
            </w:r>
          </w:p>
          <w:p w14:paraId="10B14EDD" w14:textId="0F245910" w:rsidR="003363C7" w:rsidRPr="00393B8E" w:rsidRDefault="001D4EF9">
            <w:pPr>
              <w:spacing w:after="0"/>
              <w:ind w:left="360" w:right="-60"/>
              <w:rPr>
                <w:shd w:val="clear" w:color="auto" w:fill="D9D9D9"/>
              </w:rPr>
            </w:pPr>
            <w:r w:rsidRPr="00393B8E">
              <w:rPr>
                <w:shd w:val="clear" w:color="auto" w:fill="D9D9D9"/>
              </w:rPr>
              <w:br/>
              <w:t xml:space="preserve">Organisation must demonstrate at least 5 </w:t>
            </w:r>
            <w:proofErr w:type="spellStart"/>
            <w:r w:rsidRPr="00393B8E">
              <w:rPr>
                <w:shd w:val="clear" w:color="auto" w:fill="D9D9D9"/>
              </w:rPr>
              <w:t>years experience</w:t>
            </w:r>
            <w:proofErr w:type="spellEnd"/>
            <w:r w:rsidRPr="00393B8E">
              <w:rPr>
                <w:shd w:val="clear" w:color="auto" w:fill="D9D9D9"/>
              </w:rPr>
              <w:t xml:space="preserve"> in the development and/or coordination of capacity building activities in climate and energy- related topics in Indonesia, and experience with the national and local provincial governments in the same.  </w:t>
            </w:r>
          </w:p>
        </w:tc>
        <w:tc>
          <w:tcPr>
            <w:tcW w:w="4650" w:type="dxa"/>
            <w:tcBorders>
              <w:top w:val="dotted" w:sz="12" w:space="0" w:color="0092D1"/>
              <w:left w:val="dotted" w:sz="12" w:space="0" w:color="0092D1"/>
              <w:bottom w:val="dotted" w:sz="12" w:space="0" w:color="0092D1"/>
              <w:right w:val="nil"/>
            </w:tcBorders>
            <w:tcMar>
              <w:top w:w="99" w:type="dxa"/>
              <w:left w:w="99" w:type="dxa"/>
              <w:bottom w:w="99" w:type="dxa"/>
              <w:right w:w="99" w:type="dxa"/>
            </w:tcMar>
          </w:tcPr>
          <w:p w14:paraId="10B14EDE" w14:textId="4A943FA7" w:rsidR="003363C7" w:rsidRPr="00393B8E" w:rsidRDefault="001D4EF9">
            <w:pPr>
              <w:numPr>
                <w:ilvl w:val="0"/>
                <w:numId w:val="7"/>
              </w:numPr>
              <w:spacing w:after="0"/>
              <w:ind w:left="360" w:right="-45"/>
            </w:pPr>
            <w:r w:rsidRPr="00393B8E">
              <w:rPr>
                <w:shd w:val="clear" w:color="auto" w:fill="D9D9D9"/>
              </w:rPr>
              <w:t>Proposal</w:t>
            </w:r>
          </w:p>
          <w:p w14:paraId="10B14EE0" w14:textId="53B71D32" w:rsidR="003363C7" w:rsidRDefault="001D4EF9">
            <w:pPr>
              <w:numPr>
                <w:ilvl w:val="0"/>
                <w:numId w:val="7"/>
              </w:numPr>
              <w:spacing w:after="0"/>
              <w:ind w:left="360" w:right="-45"/>
              <w:rPr>
                <w:rFonts w:ascii="Arial" w:eastAsia="Arial" w:hAnsi="Arial" w:cs="Arial"/>
                <w:shd w:val="clear" w:color="auto" w:fill="D9D9D9"/>
              </w:rPr>
            </w:pPr>
            <w:r w:rsidRPr="00393B8E">
              <w:rPr>
                <w:shd w:val="clear" w:color="auto" w:fill="D9D9D9"/>
              </w:rPr>
              <w:t>List of projects</w:t>
            </w:r>
            <w:r w:rsidR="00F13804" w:rsidRPr="00393B8E">
              <w:rPr>
                <w:shd w:val="clear" w:color="auto" w:fill="D9D9D9"/>
              </w:rPr>
              <w:t xml:space="preserve"> and reports</w:t>
            </w:r>
            <w:r w:rsidRPr="00393B8E">
              <w:rPr>
                <w:shd w:val="clear" w:color="auto" w:fill="D9D9D9"/>
              </w:rPr>
              <w:t xml:space="preserve"> with similar experience in the topics mentioned in this CFP and </w:t>
            </w:r>
            <w:proofErr w:type="gramStart"/>
            <w:r w:rsidRPr="00393B8E">
              <w:rPr>
                <w:shd w:val="clear" w:color="auto" w:fill="D9D9D9"/>
              </w:rPr>
              <w:t>showcasing</w:t>
            </w:r>
            <w:proofErr w:type="gramEnd"/>
            <w:r w:rsidRPr="00393B8E">
              <w:rPr>
                <w:shd w:val="clear" w:color="auto" w:fill="D9D9D9"/>
              </w:rPr>
              <w:t xml:space="preserve"> the diversity of skills in your organisation.</w:t>
            </w:r>
          </w:p>
          <w:p w14:paraId="32E7EE7E" w14:textId="77777777" w:rsidR="00393B8E" w:rsidRDefault="00393B8E" w:rsidP="00393B8E">
            <w:pPr>
              <w:spacing w:after="0"/>
              <w:ind w:left="360" w:right="-45"/>
              <w:rPr>
                <w:rFonts w:ascii="Arial" w:eastAsia="Arial" w:hAnsi="Arial" w:cs="Arial"/>
                <w:shd w:val="clear" w:color="auto" w:fill="D9D9D9"/>
              </w:rPr>
            </w:pPr>
          </w:p>
          <w:p w14:paraId="2CDAE711" w14:textId="77777777" w:rsidR="00393B8E" w:rsidRPr="00393B8E" w:rsidRDefault="00393B8E" w:rsidP="00393B8E">
            <w:pPr>
              <w:spacing w:after="0"/>
              <w:ind w:left="360" w:right="-45"/>
              <w:rPr>
                <w:rFonts w:ascii="Arial" w:eastAsia="Arial" w:hAnsi="Arial" w:cs="Arial"/>
                <w:shd w:val="clear" w:color="auto" w:fill="D9D9D9"/>
              </w:rPr>
            </w:pPr>
          </w:p>
          <w:p w14:paraId="10B14EE1" w14:textId="0D0D6E53" w:rsidR="003363C7" w:rsidRPr="00393B8E" w:rsidRDefault="003363C7">
            <w:pPr>
              <w:spacing w:after="0"/>
              <w:ind w:left="360" w:right="-45"/>
              <w:rPr>
                <w:shd w:val="clear" w:color="auto" w:fill="D9D9D9"/>
              </w:rPr>
            </w:pPr>
          </w:p>
        </w:tc>
      </w:tr>
    </w:tbl>
    <w:p w14:paraId="10B14EE6" w14:textId="08A2AFE5" w:rsidR="003363C7" w:rsidRPr="00393B8E" w:rsidRDefault="003363C7">
      <w:pPr>
        <w:spacing w:after="0"/>
        <w:ind w:right="1110"/>
        <w:rPr>
          <w:shd w:val="clear" w:color="auto" w:fill="D9D9D9"/>
        </w:rPr>
      </w:pPr>
    </w:p>
    <w:p w14:paraId="10B14EE7" w14:textId="2B3E40D7" w:rsidR="003363C7" w:rsidRPr="00393B8E" w:rsidRDefault="001D4EF9">
      <w:pPr>
        <w:pStyle w:val="Heading2"/>
        <w:numPr>
          <w:ilvl w:val="1"/>
          <w:numId w:val="18"/>
        </w:numPr>
        <w:spacing w:line="360" w:lineRule="auto"/>
        <w:ind w:right="1110"/>
      </w:pPr>
      <w:bookmarkStart w:id="63" w:name="_heading=h.1664s55" w:colFirst="0" w:colLast="0"/>
      <w:bookmarkEnd w:id="63"/>
      <w:r w:rsidRPr="00393B8E">
        <w:rPr>
          <w:shd w:val="clear" w:color="auto" w:fill="D9D9D9"/>
        </w:rPr>
        <w:t>Technical evaluation</w:t>
      </w:r>
    </w:p>
    <w:tbl>
      <w:tblPr>
        <w:tblStyle w:val="afa"/>
        <w:tblW w:w="90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0"/>
        <w:gridCol w:w="4590"/>
      </w:tblGrid>
      <w:tr w:rsidR="003363C7" w:rsidRPr="00393B8E" w14:paraId="10B14EE9" w14:textId="77777777">
        <w:trPr>
          <w:trHeight w:val="465"/>
        </w:trPr>
        <w:tc>
          <w:tcPr>
            <w:tcW w:w="9090" w:type="dxa"/>
            <w:gridSpan w:val="2"/>
            <w:tcBorders>
              <w:top w:val="single" w:sz="4" w:space="0" w:color="0092D1"/>
              <w:left w:val="single" w:sz="4" w:space="0" w:color="0092D1"/>
              <w:bottom w:val="nil"/>
              <w:right w:val="single" w:sz="18" w:space="0" w:color="FFFFFF"/>
            </w:tcBorders>
            <w:shd w:val="clear" w:color="auto" w:fill="0092D1"/>
            <w:vAlign w:val="center"/>
          </w:tcPr>
          <w:p w14:paraId="10B14EE8" w14:textId="41AD0556" w:rsidR="003363C7" w:rsidRPr="00393B8E" w:rsidRDefault="001D4EF9">
            <w:pPr>
              <w:pStyle w:val="Heading2"/>
              <w:spacing w:line="240" w:lineRule="auto"/>
              <w:ind w:left="630" w:right="1110" w:hanging="270"/>
              <w:outlineLvl w:val="1"/>
              <w:rPr>
                <w:shd w:val="clear" w:color="auto" w:fill="D9D9D9"/>
              </w:rPr>
            </w:pPr>
            <w:bookmarkStart w:id="64" w:name="_heading=h.3q5sasy" w:colFirst="0" w:colLast="0"/>
            <w:bookmarkEnd w:id="64"/>
            <w:r w:rsidRPr="00393B8E">
              <w:rPr>
                <w:shd w:val="clear" w:color="auto" w:fill="D9D9D9"/>
              </w:rPr>
              <w:t>Table 2 TECHNICAL CRITERIA</w:t>
            </w:r>
          </w:p>
        </w:tc>
      </w:tr>
      <w:tr w:rsidR="003363C7" w:rsidRPr="00393B8E" w14:paraId="10B14EEC" w14:textId="77777777">
        <w:trPr>
          <w:trHeight w:val="690"/>
        </w:trPr>
        <w:tc>
          <w:tcPr>
            <w:tcW w:w="4500" w:type="dxa"/>
            <w:tcBorders>
              <w:top w:val="nil"/>
              <w:left w:val="nil"/>
              <w:bottom w:val="nil"/>
              <w:right w:val="single" w:sz="18" w:space="0" w:color="FFFFFF"/>
            </w:tcBorders>
            <w:shd w:val="clear" w:color="auto" w:fill="F3F3F3"/>
            <w:vAlign w:val="center"/>
          </w:tcPr>
          <w:p w14:paraId="10B14EEA" w14:textId="4C397015" w:rsidR="003363C7" w:rsidRPr="00393B8E" w:rsidRDefault="001D4EF9">
            <w:pPr>
              <w:spacing w:after="0"/>
              <w:ind w:right="-30"/>
              <w:rPr>
                <w:shd w:val="clear" w:color="auto" w:fill="D9D9D9"/>
              </w:rPr>
            </w:pPr>
            <w:r w:rsidRPr="00393B8E">
              <w:rPr>
                <w:shd w:val="clear" w:color="auto" w:fill="D9D9D9"/>
              </w:rPr>
              <w:t>Criteria evaluated based on scoring during the technical evaluation</w:t>
            </w:r>
          </w:p>
        </w:tc>
        <w:tc>
          <w:tcPr>
            <w:tcW w:w="4590" w:type="dxa"/>
            <w:tcBorders>
              <w:top w:val="nil"/>
              <w:left w:val="single" w:sz="18" w:space="0" w:color="FFFFFF"/>
              <w:bottom w:val="nil"/>
              <w:right w:val="nil"/>
            </w:tcBorders>
            <w:shd w:val="clear" w:color="auto" w:fill="F3F3F3"/>
            <w:vAlign w:val="center"/>
          </w:tcPr>
          <w:p w14:paraId="10B14EEB" w14:textId="2C1B8696" w:rsidR="003363C7" w:rsidRPr="00393B8E" w:rsidRDefault="001D4EF9">
            <w:pPr>
              <w:spacing w:after="0"/>
              <w:ind w:left="90" w:right="-120"/>
              <w:rPr>
                <w:shd w:val="clear" w:color="auto" w:fill="D9D9D9"/>
              </w:rPr>
            </w:pPr>
            <w:r w:rsidRPr="00393B8E">
              <w:rPr>
                <w:shd w:val="clear" w:color="auto" w:fill="D9D9D9"/>
              </w:rPr>
              <w:t>Documents to establish compliance with the criteria</w:t>
            </w:r>
          </w:p>
        </w:tc>
      </w:tr>
      <w:tr w:rsidR="003363C7" w:rsidRPr="00393B8E" w14:paraId="10B14EF1" w14:textId="77777777">
        <w:trPr>
          <w:trHeight w:val="1338"/>
        </w:trPr>
        <w:tc>
          <w:tcPr>
            <w:tcW w:w="4500" w:type="dxa"/>
            <w:tcBorders>
              <w:top w:val="nil"/>
              <w:left w:val="nil"/>
              <w:bottom w:val="single" w:sz="18" w:space="0" w:color="0092D1"/>
              <w:right w:val="dotted" w:sz="12" w:space="0" w:color="0092D1"/>
            </w:tcBorders>
            <w:tcMar>
              <w:top w:w="144" w:type="dxa"/>
              <w:left w:w="144" w:type="dxa"/>
              <w:bottom w:w="144" w:type="dxa"/>
              <w:right w:w="144" w:type="dxa"/>
            </w:tcMar>
          </w:tcPr>
          <w:p w14:paraId="10B14EED" w14:textId="5B99EAE3" w:rsidR="003363C7" w:rsidRPr="00393B8E" w:rsidRDefault="001D4EF9">
            <w:pPr>
              <w:spacing w:after="0"/>
              <w:ind w:left="90" w:right="-30"/>
              <w:rPr>
                <w:shd w:val="clear" w:color="auto" w:fill="D9D9D9"/>
              </w:rPr>
            </w:pPr>
            <w:r w:rsidRPr="00393B8E">
              <w:rPr>
                <w:shd w:val="clear" w:color="auto" w:fill="D9D9D9"/>
              </w:rPr>
              <w:t xml:space="preserve">The maximum number of technical points obtainable </w:t>
            </w:r>
            <w:proofErr w:type="gramStart"/>
            <w:r w:rsidRPr="00393B8E">
              <w:rPr>
                <w:shd w:val="clear" w:color="auto" w:fill="D9D9D9"/>
              </w:rPr>
              <w:t>is detailed</w:t>
            </w:r>
            <w:proofErr w:type="gramEnd"/>
            <w:r w:rsidRPr="00393B8E">
              <w:rPr>
                <w:shd w:val="clear" w:color="auto" w:fill="D9D9D9"/>
              </w:rPr>
              <w:t xml:space="preserve"> in </w:t>
            </w:r>
            <w:hyperlink w:anchor="_heading=h.kgcv8k">
              <w:r w:rsidRPr="00393B8E">
                <w:rPr>
                  <w:shd w:val="clear" w:color="auto" w:fill="D9D9D9"/>
                </w:rPr>
                <w:t>Table 2.1: Parts of the technical proposal evaluation</w:t>
              </w:r>
            </w:hyperlink>
            <w:r w:rsidRPr="00393B8E">
              <w:rPr>
                <w:shd w:val="clear" w:color="auto" w:fill="D9D9D9"/>
              </w:rPr>
              <w:t>.</w:t>
            </w:r>
          </w:p>
          <w:p w14:paraId="10B14EEE" w14:textId="553EC1FA" w:rsidR="003363C7" w:rsidRPr="00393B8E" w:rsidRDefault="001D4EF9">
            <w:pPr>
              <w:spacing w:before="200" w:after="0"/>
              <w:ind w:left="90" w:right="-30"/>
              <w:rPr>
                <w:shd w:val="clear" w:color="auto" w:fill="D9D9D9"/>
              </w:rPr>
            </w:pPr>
            <w:r w:rsidRPr="00393B8E">
              <w:rPr>
                <w:shd w:val="clear" w:color="auto" w:fill="D9D9D9"/>
              </w:rPr>
              <w:t>To be technically compliant, applicants must obtain a minimum threshold of 70%of the total obtainable points.</w:t>
            </w:r>
          </w:p>
        </w:tc>
        <w:tc>
          <w:tcPr>
            <w:tcW w:w="4590" w:type="dxa"/>
            <w:tcBorders>
              <w:top w:val="nil"/>
              <w:left w:val="dotted" w:sz="12" w:space="0" w:color="0092D1"/>
              <w:bottom w:val="single" w:sz="18" w:space="0" w:color="0092D1"/>
              <w:right w:val="nil"/>
            </w:tcBorders>
            <w:tcMar>
              <w:top w:w="144" w:type="dxa"/>
              <w:left w:w="144" w:type="dxa"/>
              <w:bottom w:w="144" w:type="dxa"/>
              <w:right w:w="144" w:type="dxa"/>
            </w:tcMar>
          </w:tcPr>
          <w:p w14:paraId="10B14EEF" w14:textId="52F9FD45" w:rsidR="003363C7" w:rsidRPr="00393B8E" w:rsidRDefault="001D4EF9">
            <w:pPr>
              <w:numPr>
                <w:ilvl w:val="0"/>
                <w:numId w:val="9"/>
              </w:numPr>
              <w:spacing w:after="0"/>
              <w:ind w:right="-45"/>
              <w:rPr>
                <w:rFonts w:ascii="Arial" w:eastAsia="Arial" w:hAnsi="Arial" w:cs="Arial"/>
                <w:b/>
              </w:rPr>
            </w:pPr>
            <w:bookmarkStart w:id="65" w:name="_heading=h.25b2l0r" w:colFirst="0" w:colLast="0"/>
            <w:bookmarkEnd w:id="65"/>
            <w:r w:rsidRPr="00393B8E">
              <w:rPr>
                <w:shd w:val="clear" w:color="auto" w:fill="D9D9D9"/>
              </w:rPr>
              <w:t>Proposal</w:t>
            </w:r>
          </w:p>
          <w:p w14:paraId="10B14EF0" w14:textId="11C0A29C" w:rsidR="003363C7" w:rsidRPr="00393B8E" w:rsidRDefault="001D4EF9">
            <w:pPr>
              <w:numPr>
                <w:ilvl w:val="0"/>
                <w:numId w:val="9"/>
              </w:numPr>
              <w:spacing w:after="0"/>
              <w:ind w:right="-45"/>
              <w:rPr>
                <w:rFonts w:ascii="Arial" w:eastAsia="Arial" w:hAnsi="Arial" w:cs="Arial"/>
                <w:b/>
              </w:rPr>
            </w:pPr>
            <w:r w:rsidRPr="00393B8E">
              <w:rPr>
                <w:shd w:val="clear" w:color="auto" w:fill="D9D9D9"/>
              </w:rPr>
              <w:t>Final reports, and/or reference letters from two most recent projects</w:t>
            </w:r>
          </w:p>
        </w:tc>
      </w:tr>
    </w:tbl>
    <w:p w14:paraId="10B14EF2" w14:textId="775C62FB" w:rsidR="003363C7" w:rsidRPr="00393B8E" w:rsidRDefault="003363C7">
      <w:pPr>
        <w:spacing w:after="0"/>
        <w:ind w:right="1110"/>
        <w:rPr>
          <w:shd w:val="clear" w:color="auto" w:fill="D9D9D9"/>
        </w:rPr>
      </w:pPr>
    </w:p>
    <w:tbl>
      <w:tblPr>
        <w:tblStyle w:val="afb"/>
        <w:tblW w:w="906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6645"/>
        <w:gridCol w:w="1875"/>
      </w:tblGrid>
      <w:tr w:rsidR="003363C7" w:rsidRPr="00393B8E" w14:paraId="10B14EF6" w14:textId="77777777">
        <w:trPr>
          <w:trHeight w:val="330"/>
        </w:trPr>
        <w:tc>
          <w:tcPr>
            <w:tcW w:w="540" w:type="dxa"/>
            <w:tcBorders>
              <w:top w:val="single" w:sz="12" w:space="0" w:color="FFFFFF"/>
              <w:left w:val="single" w:sz="12" w:space="0" w:color="FFFFFF"/>
              <w:bottom w:val="single" w:sz="12" w:space="0" w:color="FFFFFF"/>
              <w:right w:val="single" w:sz="12" w:space="0" w:color="FFFFFF"/>
            </w:tcBorders>
            <w:tcMar>
              <w:top w:w="99" w:type="dxa"/>
              <w:left w:w="99" w:type="dxa"/>
              <w:bottom w:w="99" w:type="dxa"/>
              <w:right w:w="99" w:type="dxa"/>
            </w:tcMar>
            <w:vAlign w:val="center"/>
          </w:tcPr>
          <w:p w14:paraId="10B14EF3" w14:textId="57751854" w:rsidR="003363C7" w:rsidRPr="00393B8E" w:rsidRDefault="003363C7">
            <w:pPr>
              <w:spacing w:after="0"/>
              <w:ind w:left="-270" w:right="-300"/>
              <w:jc w:val="center"/>
              <w:rPr>
                <w:shd w:val="clear" w:color="auto" w:fill="D9D9D9"/>
              </w:rPr>
            </w:pPr>
          </w:p>
        </w:tc>
        <w:tc>
          <w:tcPr>
            <w:tcW w:w="6645" w:type="dxa"/>
            <w:tcBorders>
              <w:top w:val="single" w:sz="12" w:space="0" w:color="FFFFFF"/>
              <w:left w:val="single" w:sz="12" w:space="0" w:color="FFFFFF"/>
              <w:bottom w:val="single" w:sz="12" w:space="0" w:color="FFFFFF"/>
              <w:right w:val="single" w:sz="12" w:space="0" w:color="FFFFFF"/>
            </w:tcBorders>
            <w:shd w:val="clear" w:color="auto" w:fill="4EC3E0"/>
            <w:tcMar>
              <w:top w:w="99" w:type="dxa"/>
              <w:left w:w="99" w:type="dxa"/>
              <w:bottom w:w="99" w:type="dxa"/>
              <w:right w:w="99" w:type="dxa"/>
            </w:tcMar>
            <w:vAlign w:val="center"/>
          </w:tcPr>
          <w:p w14:paraId="10B14EF4" w14:textId="404F4B99" w:rsidR="003363C7" w:rsidRPr="00393B8E" w:rsidRDefault="001D4EF9">
            <w:pPr>
              <w:pStyle w:val="Heading2"/>
              <w:spacing w:line="240" w:lineRule="auto"/>
              <w:ind w:left="180" w:right="0"/>
              <w:outlineLvl w:val="1"/>
              <w:rPr>
                <w:shd w:val="clear" w:color="auto" w:fill="D9D9D9"/>
              </w:rPr>
            </w:pPr>
            <w:bookmarkStart w:id="66" w:name="_heading=h.kgcv8k" w:colFirst="0" w:colLast="0"/>
            <w:bookmarkEnd w:id="66"/>
            <w:r w:rsidRPr="00393B8E">
              <w:rPr>
                <w:shd w:val="clear" w:color="auto" w:fill="D9D9D9"/>
              </w:rPr>
              <w:t>Table 2.1 Parts of the technical proposal evaluation</w:t>
            </w:r>
          </w:p>
        </w:tc>
        <w:tc>
          <w:tcPr>
            <w:tcW w:w="1875" w:type="dxa"/>
            <w:tcBorders>
              <w:top w:val="single" w:sz="12" w:space="0" w:color="FFFFFF"/>
              <w:left w:val="single" w:sz="12" w:space="0" w:color="FFFFFF"/>
              <w:bottom w:val="single" w:sz="12" w:space="0" w:color="FFFFFF"/>
              <w:right w:val="single" w:sz="12" w:space="0" w:color="FFFFFF"/>
            </w:tcBorders>
            <w:shd w:val="clear" w:color="auto" w:fill="4EC3E0"/>
            <w:tcMar>
              <w:top w:w="99" w:type="dxa"/>
              <w:left w:w="99" w:type="dxa"/>
              <w:bottom w:w="99" w:type="dxa"/>
              <w:right w:w="99" w:type="dxa"/>
            </w:tcMar>
            <w:vAlign w:val="center"/>
          </w:tcPr>
          <w:p w14:paraId="10B14EF5" w14:textId="7837AD30" w:rsidR="003363C7" w:rsidRPr="00393B8E" w:rsidRDefault="001D4EF9">
            <w:pPr>
              <w:spacing w:after="0" w:line="240" w:lineRule="auto"/>
              <w:ind w:right="-105"/>
              <w:jc w:val="center"/>
              <w:rPr>
                <w:shd w:val="clear" w:color="auto" w:fill="D9D9D9"/>
              </w:rPr>
            </w:pPr>
            <w:r w:rsidRPr="00393B8E">
              <w:rPr>
                <w:shd w:val="clear" w:color="auto" w:fill="D9D9D9"/>
              </w:rPr>
              <w:t>Obtainable points</w:t>
            </w:r>
          </w:p>
        </w:tc>
      </w:tr>
      <w:tr w:rsidR="003363C7" w:rsidRPr="00393B8E" w14:paraId="10B14EFA" w14:textId="77777777">
        <w:trPr>
          <w:trHeight w:val="420"/>
        </w:trPr>
        <w:tc>
          <w:tcPr>
            <w:tcW w:w="540" w:type="dxa"/>
            <w:tcBorders>
              <w:top w:val="single" w:sz="12" w:space="0" w:color="FFFFFF"/>
              <w:left w:val="nil"/>
              <w:bottom w:val="dotted" w:sz="12" w:space="0" w:color="B7B7B7"/>
              <w:right w:val="dotted" w:sz="12" w:space="0" w:color="B7B7B7"/>
            </w:tcBorders>
            <w:tcMar>
              <w:top w:w="99" w:type="dxa"/>
              <w:left w:w="99" w:type="dxa"/>
              <w:bottom w:w="99" w:type="dxa"/>
              <w:right w:w="99" w:type="dxa"/>
            </w:tcMar>
            <w:vAlign w:val="center"/>
          </w:tcPr>
          <w:p w14:paraId="10B14EF7" w14:textId="6D544F8D" w:rsidR="003363C7" w:rsidRPr="00393B8E" w:rsidRDefault="001D4EF9">
            <w:pPr>
              <w:spacing w:after="0"/>
              <w:ind w:left="-270" w:right="-300"/>
              <w:jc w:val="center"/>
              <w:rPr>
                <w:shd w:val="clear" w:color="auto" w:fill="D9D9D9"/>
              </w:rPr>
            </w:pPr>
            <w:r w:rsidRPr="00393B8E">
              <w:rPr>
                <w:shd w:val="clear" w:color="auto" w:fill="D9D9D9"/>
              </w:rPr>
              <w:t>1.</w:t>
            </w:r>
          </w:p>
        </w:tc>
        <w:tc>
          <w:tcPr>
            <w:tcW w:w="6645" w:type="dxa"/>
            <w:tcBorders>
              <w:top w:val="single" w:sz="12" w:space="0" w:color="FFFFFF"/>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EF8" w14:textId="6ABC6E0F" w:rsidR="003363C7" w:rsidRPr="00393B8E" w:rsidRDefault="001D4EF9">
            <w:pPr>
              <w:spacing w:after="0"/>
              <w:ind w:left="180" w:right="0"/>
              <w:rPr>
                <w:shd w:val="clear" w:color="auto" w:fill="D9D9D9"/>
              </w:rPr>
            </w:pPr>
            <w:r w:rsidRPr="00393B8E">
              <w:rPr>
                <w:shd w:val="clear" w:color="auto" w:fill="D9D9D9"/>
              </w:rPr>
              <w:t>Applicant’s capacity and expertise</w:t>
            </w:r>
          </w:p>
        </w:tc>
        <w:tc>
          <w:tcPr>
            <w:tcW w:w="1875" w:type="dxa"/>
            <w:tcBorders>
              <w:top w:val="single" w:sz="12" w:space="0" w:color="FFFFFF"/>
              <w:left w:val="dotted" w:sz="12" w:space="0" w:color="B7B7B7"/>
              <w:bottom w:val="dotted" w:sz="12" w:space="0" w:color="B7B7B7"/>
              <w:right w:val="nil"/>
            </w:tcBorders>
            <w:tcMar>
              <w:top w:w="99" w:type="dxa"/>
              <w:left w:w="99" w:type="dxa"/>
              <w:bottom w:w="99" w:type="dxa"/>
              <w:right w:w="99" w:type="dxa"/>
            </w:tcMar>
            <w:vAlign w:val="center"/>
          </w:tcPr>
          <w:p w14:paraId="10B14EF9" w14:textId="70D42895" w:rsidR="003363C7" w:rsidRPr="00393B8E" w:rsidRDefault="001D4EF9">
            <w:pPr>
              <w:spacing w:after="0"/>
              <w:ind w:right="45"/>
              <w:jc w:val="center"/>
              <w:rPr>
                <w:shd w:val="clear" w:color="auto" w:fill="D9D9D9"/>
              </w:rPr>
            </w:pPr>
            <w:r w:rsidRPr="00393B8E">
              <w:rPr>
                <w:shd w:val="clear" w:color="auto" w:fill="D9D9D9"/>
              </w:rPr>
              <w:t>20</w:t>
            </w:r>
          </w:p>
        </w:tc>
      </w:tr>
      <w:tr w:rsidR="003363C7" w:rsidRPr="00393B8E" w14:paraId="10B14EFE" w14:textId="77777777">
        <w:trPr>
          <w:trHeight w:val="407"/>
        </w:trPr>
        <w:tc>
          <w:tcPr>
            <w:tcW w:w="540" w:type="dxa"/>
            <w:tcBorders>
              <w:top w:val="dotted" w:sz="12" w:space="0" w:color="B7B7B7"/>
              <w:left w:val="nil"/>
              <w:bottom w:val="dotted" w:sz="12" w:space="0" w:color="B7B7B7"/>
              <w:right w:val="dotted" w:sz="12" w:space="0" w:color="B7B7B7"/>
            </w:tcBorders>
            <w:tcMar>
              <w:top w:w="99" w:type="dxa"/>
              <w:left w:w="99" w:type="dxa"/>
              <w:bottom w:w="99" w:type="dxa"/>
              <w:right w:w="99" w:type="dxa"/>
            </w:tcMar>
            <w:vAlign w:val="center"/>
          </w:tcPr>
          <w:p w14:paraId="10B14EFB" w14:textId="764B998F" w:rsidR="003363C7" w:rsidRPr="00393B8E" w:rsidRDefault="001D4EF9">
            <w:pPr>
              <w:spacing w:after="0"/>
              <w:ind w:left="-270" w:right="-300"/>
              <w:jc w:val="center"/>
              <w:rPr>
                <w:shd w:val="clear" w:color="auto" w:fill="D9D9D9"/>
              </w:rPr>
            </w:pPr>
            <w:r w:rsidRPr="00393B8E">
              <w:rPr>
                <w:shd w:val="clear" w:color="auto" w:fill="D9D9D9"/>
              </w:rPr>
              <w:t>2.</w:t>
            </w:r>
          </w:p>
        </w:tc>
        <w:tc>
          <w:tcPr>
            <w:tcW w:w="6645"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698F7712" w14:textId="77777777" w:rsidR="003363C7" w:rsidRDefault="001D4EF9">
            <w:pPr>
              <w:spacing w:after="0"/>
              <w:ind w:left="180" w:right="0"/>
              <w:rPr>
                <w:shd w:val="clear" w:color="auto" w:fill="D9D9D9"/>
              </w:rPr>
            </w:pPr>
            <w:r w:rsidRPr="00393B8E">
              <w:rPr>
                <w:shd w:val="clear" w:color="auto" w:fill="D9D9D9"/>
              </w:rPr>
              <w:t>Proposed methodology, approach, and implementation plan</w:t>
            </w:r>
          </w:p>
          <w:p w14:paraId="10B14EFC" w14:textId="1F9F7ADF" w:rsidR="00393B8E" w:rsidRPr="00393B8E" w:rsidRDefault="00393B8E">
            <w:pPr>
              <w:spacing w:after="0"/>
              <w:ind w:left="180" w:right="0"/>
              <w:rPr>
                <w:b/>
                <w:bCs/>
                <w:shd w:val="clear" w:color="auto" w:fill="D9D9D9"/>
              </w:rPr>
            </w:pPr>
            <w:r w:rsidRPr="00393B8E">
              <w:rPr>
                <w:b/>
                <w:bCs/>
                <w:shd w:val="clear" w:color="auto" w:fill="D9D9D9"/>
              </w:rPr>
              <w:lastRenderedPageBreak/>
              <w:t>Including Letters of interest (</w:t>
            </w:r>
            <w:proofErr w:type="spellStart"/>
            <w:r w:rsidRPr="00393B8E">
              <w:rPr>
                <w:b/>
                <w:bCs/>
                <w:shd w:val="clear" w:color="auto" w:fill="D9D9D9"/>
              </w:rPr>
              <w:t>EoI</w:t>
            </w:r>
            <w:proofErr w:type="spellEnd"/>
            <w:r w:rsidRPr="00393B8E">
              <w:rPr>
                <w:b/>
                <w:bCs/>
                <w:shd w:val="clear" w:color="auto" w:fill="D9D9D9"/>
              </w:rPr>
              <w:t>) from provincial governments (relevant authority) – West Java and Nusa Tenggara preferably. ((Optional but desirable)</w:t>
            </w:r>
          </w:p>
        </w:tc>
        <w:tc>
          <w:tcPr>
            <w:tcW w:w="1875" w:type="dxa"/>
            <w:tcBorders>
              <w:top w:val="dotted" w:sz="12" w:space="0" w:color="B7B7B7"/>
              <w:left w:val="dotted" w:sz="12" w:space="0" w:color="B7B7B7"/>
              <w:bottom w:val="dotted" w:sz="12" w:space="0" w:color="B7B7B7"/>
              <w:right w:val="nil"/>
            </w:tcBorders>
            <w:tcMar>
              <w:top w:w="99" w:type="dxa"/>
              <w:left w:w="99" w:type="dxa"/>
              <w:bottom w:w="99" w:type="dxa"/>
              <w:right w:w="99" w:type="dxa"/>
            </w:tcMar>
            <w:vAlign w:val="center"/>
          </w:tcPr>
          <w:p w14:paraId="10B14EFD" w14:textId="317560C6" w:rsidR="003363C7" w:rsidRPr="00393B8E" w:rsidRDefault="001D4EF9">
            <w:pPr>
              <w:spacing w:after="0"/>
              <w:ind w:right="45"/>
              <w:jc w:val="center"/>
              <w:rPr>
                <w:shd w:val="clear" w:color="auto" w:fill="D9D9D9"/>
              </w:rPr>
            </w:pPr>
            <w:r w:rsidRPr="00393B8E">
              <w:rPr>
                <w:shd w:val="clear" w:color="auto" w:fill="D9D9D9"/>
              </w:rPr>
              <w:lastRenderedPageBreak/>
              <w:t>30</w:t>
            </w:r>
          </w:p>
        </w:tc>
      </w:tr>
      <w:tr w:rsidR="003363C7" w:rsidRPr="00393B8E" w14:paraId="10B14F02" w14:textId="77777777">
        <w:trPr>
          <w:trHeight w:val="407"/>
        </w:trPr>
        <w:tc>
          <w:tcPr>
            <w:tcW w:w="540" w:type="dxa"/>
            <w:tcBorders>
              <w:top w:val="dotted" w:sz="12" w:space="0" w:color="B7B7B7"/>
              <w:left w:val="nil"/>
              <w:bottom w:val="dotted" w:sz="12" w:space="0" w:color="B7B7B7"/>
              <w:right w:val="dotted" w:sz="12" w:space="0" w:color="B7B7B7"/>
            </w:tcBorders>
            <w:tcMar>
              <w:top w:w="99" w:type="dxa"/>
              <w:left w:w="99" w:type="dxa"/>
              <w:bottom w:w="99" w:type="dxa"/>
              <w:right w:w="99" w:type="dxa"/>
            </w:tcMar>
            <w:vAlign w:val="center"/>
          </w:tcPr>
          <w:p w14:paraId="10B14EFF" w14:textId="1447844A" w:rsidR="003363C7" w:rsidRPr="00393B8E" w:rsidRDefault="001D4EF9">
            <w:pPr>
              <w:spacing w:after="0"/>
              <w:ind w:left="-270" w:right="-300"/>
              <w:jc w:val="center"/>
              <w:rPr>
                <w:shd w:val="clear" w:color="auto" w:fill="D9D9D9"/>
              </w:rPr>
            </w:pPr>
            <w:r w:rsidRPr="00393B8E">
              <w:rPr>
                <w:shd w:val="clear" w:color="auto" w:fill="D9D9D9"/>
              </w:rPr>
              <w:t>3.</w:t>
            </w:r>
          </w:p>
        </w:tc>
        <w:tc>
          <w:tcPr>
            <w:tcW w:w="6645"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F00" w14:textId="46777C3B" w:rsidR="003363C7" w:rsidRPr="00393B8E" w:rsidRDefault="001D4EF9">
            <w:pPr>
              <w:spacing w:after="0"/>
              <w:ind w:left="180" w:right="0"/>
              <w:rPr>
                <w:shd w:val="clear" w:color="auto" w:fill="D9D9D9"/>
              </w:rPr>
            </w:pPr>
            <w:r w:rsidRPr="00393B8E">
              <w:rPr>
                <w:shd w:val="clear" w:color="auto" w:fill="D9D9D9"/>
              </w:rPr>
              <w:t>Key personnel proposed</w:t>
            </w:r>
          </w:p>
        </w:tc>
        <w:tc>
          <w:tcPr>
            <w:tcW w:w="1875" w:type="dxa"/>
            <w:tcBorders>
              <w:top w:val="dotted" w:sz="12" w:space="0" w:color="B7B7B7"/>
              <w:left w:val="dotted" w:sz="12" w:space="0" w:color="B7B7B7"/>
              <w:bottom w:val="dotted" w:sz="12" w:space="0" w:color="B7B7B7"/>
              <w:right w:val="nil"/>
            </w:tcBorders>
            <w:tcMar>
              <w:top w:w="99" w:type="dxa"/>
              <w:left w:w="99" w:type="dxa"/>
              <w:bottom w:w="99" w:type="dxa"/>
              <w:right w:w="99" w:type="dxa"/>
            </w:tcMar>
            <w:vAlign w:val="center"/>
          </w:tcPr>
          <w:p w14:paraId="10B14F01" w14:textId="1F4352EB" w:rsidR="003363C7" w:rsidRPr="00393B8E" w:rsidRDefault="001D4EF9">
            <w:pPr>
              <w:spacing w:after="0"/>
              <w:ind w:right="45"/>
              <w:jc w:val="center"/>
              <w:rPr>
                <w:shd w:val="clear" w:color="auto" w:fill="D9D9D9"/>
              </w:rPr>
            </w:pPr>
            <w:r w:rsidRPr="00393B8E">
              <w:rPr>
                <w:shd w:val="clear" w:color="auto" w:fill="D9D9D9"/>
              </w:rPr>
              <w:t>15</w:t>
            </w:r>
          </w:p>
        </w:tc>
      </w:tr>
      <w:tr w:rsidR="003363C7" w:rsidRPr="00393B8E" w14:paraId="10B14F06" w14:textId="77777777">
        <w:trPr>
          <w:trHeight w:val="407"/>
        </w:trPr>
        <w:tc>
          <w:tcPr>
            <w:tcW w:w="540" w:type="dxa"/>
            <w:tcBorders>
              <w:top w:val="dotted" w:sz="12" w:space="0" w:color="B7B7B7"/>
              <w:left w:val="nil"/>
              <w:bottom w:val="dotted" w:sz="12" w:space="0" w:color="B7B7B7"/>
              <w:right w:val="dotted" w:sz="12" w:space="0" w:color="B7B7B7"/>
            </w:tcBorders>
            <w:tcMar>
              <w:top w:w="99" w:type="dxa"/>
              <w:left w:w="99" w:type="dxa"/>
              <w:bottom w:w="99" w:type="dxa"/>
              <w:right w:w="99" w:type="dxa"/>
            </w:tcMar>
            <w:vAlign w:val="center"/>
          </w:tcPr>
          <w:p w14:paraId="10B14F03" w14:textId="387B2320" w:rsidR="003363C7" w:rsidRPr="00393B8E" w:rsidRDefault="001D4EF9">
            <w:pPr>
              <w:spacing w:after="0"/>
              <w:ind w:left="-270" w:right="-300"/>
              <w:jc w:val="center"/>
              <w:rPr>
                <w:shd w:val="clear" w:color="auto" w:fill="D9D9D9"/>
              </w:rPr>
            </w:pPr>
            <w:r w:rsidRPr="00393B8E">
              <w:rPr>
                <w:shd w:val="clear" w:color="auto" w:fill="D9D9D9"/>
              </w:rPr>
              <w:t>4.</w:t>
            </w:r>
          </w:p>
        </w:tc>
        <w:tc>
          <w:tcPr>
            <w:tcW w:w="6645"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F04" w14:textId="339678CA" w:rsidR="003363C7" w:rsidRPr="00393B8E" w:rsidRDefault="001D4EF9">
            <w:pPr>
              <w:spacing w:after="0"/>
              <w:ind w:left="180" w:right="0"/>
              <w:rPr>
                <w:shd w:val="clear" w:color="auto" w:fill="D9D9D9"/>
              </w:rPr>
            </w:pPr>
            <w:r w:rsidRPr="00393B8E">
              <w:rPr>
                <w:shd w:val="clear" w:color="auto" w:fill="D9D9D9"/>
              </w:rPr>
              <w:t>Past experience</w:t>
            </w:r>
          </w:p>
        </w:tc>
        <w:tc>
          <w:tcPr>
            <w:tcW w:w="1875" w:type="dxa"/>
            <w:tcBorders>
              <w:top w:val="dotted" w:sz="12" w:space="0" w:color="B7B7B7"/>
              <w:left w:val="dotted" w:sz="12" w:space="0" w:color="B7B7B7"/>
              <w:bottom w:val="dotted" w:sz="12" w:space="0" w:color="B7B7B7"/>
              <w:right w:val="nil"/>
            </w:tcBorders>
            <w:tcMar>
              <w:top w:w="99" w:type="dxa"/>
              <w:left w:w="99" w:type="dxa"/>
              <w:bottom w:w="99" w:type="dxa"/>
              <w:right w:w="99" w:type="dxa"/>
            </w:tcMar>
            <w:vAlign w:val="center"/>
          </w:tcPr>
          <w:p w14:paraId="10B14F05" w14:textId="66F22EE6" w:rsidR="003363C7" w:rsidRPr="00393B8E" w:rsidRDefault="001D4EF9">
            <w:pPr>
              <w:spacing w:after="0"/>
              <w:ind w:right="45"/>
              <w:jc w:val="center"/>
              <w:rPr>
                <w:shd w:val="clear" w:color="auto" w:fill="D9D9D9"/>
              </w:rPr>
            </w:pPr>
            <w:r w:rsidRPr="00393B8E">
              <w:rPr>
                <w:shd w:val="clear" w:color="auto" w:fill="D9D9D9"/>
              </w:rPr>
              <w:t>15</w:t>
            </w:r>
          </w:p>
        </w:tc>
      </w:tr>
      <w:tr w:rsidR="003363C7" w:rsidRPr="00393B8E" w14:paraId="10B14F09" w14:textId="77777777">
        <w:trPr>
          <w:trHeight w:val="465"/>
        </w:trPr>
        <w:tc>
          <w:tcPr>
            <w:tcW w:w="7185" w:type="dxa"/>
            <w:gridSpan w:val="2"/>
            <w:tcBorders>
              <w:top w:val="dotted" w:sz="12" w:space="0" w:color="B7B7B7"/>
              <w:left w:val="nil"/>
              <w:bottom w:val="single" w:sz="18" w:space="0" w:color="0092D1"/>
            </w:tcBorders>
            <w:shd w:val="clear" w:color="auto" w:fill="FFFFFF"/>
            <w:tcMar>
              <w:top w:w="99" w:type="dxa"/>
              <w:left w:w="99" w:type="dxa"/>
              <w:bottom w:w="99" w:type="dxa"/>
              <w:right w:w="99" w:type="dxa"/>
            </w:tcMar>
            <w:vAlign w:val="center"/>
          </w:tcPr>
          <w:p w14:paraId="10B14F07" w14:textId="1BAE1F33" w:rsidR="003363C7" w:rsidRPr="00393B8E" w:rsidRDefault="001D4EF9">
            <w:pPr>
              <w:spacing w:after="0"/>
              <w:ind w:right="1110"/>
              <w:rPr>
                <w:shd w:val="clear" w:color="auto" w:fill="D9D9D9"/>
              </w:rPr>
            </w:pPr>
            <w:r w:rsidRPr="00393B8E">
              <w:rPr>
                <w:shd w:val="clear" w:color="auto" w:fill="D9D9D9"/>
              </w:rPr>
              <w:t>Total technical proposal points</w:t>
            </w:r>
          </w:p>
        </w:tc>
        <w:tc>
          <w:tcPr>
            <w:tcW w:w="1875" w:type="dxa"/>
            <w:tcBorders>
              <w:top w:val="dotted" w:sz="12" w:space="0" w:color="B7B7B7"/>
              <w:left w:val="dotted" w:sz="12" w:space="0" w:color="B7B7B7"/>
              <w:bottom w:val="single" w:sz="18" w:space="0" w:color="0092D1"/>
              <w:right w:val="nil"/>
            </w:tcBorders>
            <w:shd w:val="clear" w:color="auto" w:fill="FFFFFF"/>
            <w:tcMar>
              <w:top w:w="99" w:type="dxa"/>
              <w:left w:w="99" w:type="dxa"/>
              <w:bottom w:w="99" w:type="dxa"/>
              <w:right w:w="99" w:type="dxa"/>
            </w:tcMar>
            <w:vAlign w:val="center"/>
          </w:tcPr>
          <w:p w14:paraId="10B14F08" w14:textId="5CFBCA29" w:rsidR="003363C7" w:rsidRPr="00393B8E" w:rsidRDefault="001D4EF9">
            <w:pPr>
              <w:spacing w:after="0"/>
              <w:ind w:right="45"/>
              <w:jc w:val="center"/>
              <w:rPr>
                <w:color w:val="FF0000"/>
                <w:shd w:val="clear" w:color="auto" w:fill="D9D9D9"/>
              </w:rPr>
            </w:pPr>
            <w:r w:rsidRPr="00393B8E">
              <w:rPr>
                <w:shd w:val="clear" w:color="auto" w:fill="D9D9D9"/>
              </w:rPr>
              <w:t>80</w:t>
            </w:r>
          </w:p>
        </w:tc>
      </w:tr>
    </w:tbl>
    <w:p w14:paraId="10B14F0A" w14:textId="5B41227B" w:rsidR="003363C7" w:rsidRPr="00393B8E" w:rsidRDefault="001D4EF9">
      <w:pPr>
        <w:spacing w:after="0"/>
        <w:ind w:right="1110"/>
        <w:rPr>
          <w:shd w:val="clear" w:color="auto" w:fill="D9D9D9"/>
        </w:rPr>
      </w:pPr>
      <w:r w:rsidRPr="00393B8E">
        <w:br w:type="page"/>
      </w:r>
    </w:p>
    <w:p w14:paraId="10B14F0B" w14:textId="76E1DED4" w:rsidR="003363C7" w:rsidRPr="00393B8E" w:rsidRDefault="003363C7">
      <w:pPr>
        <w:spacing w:after="0"/>
        <w:ind w:right="1110"/>
        <w:rPr>
          <w:shd w:val="clear" w:color="auto" w:fill="D9D9D9"/>
        </w:rPr>
      </w:pPr>
    </w:p>
    <w:tbl>
      <w:tblPr>
        <w:tblStyle w:val="afc"/>
        <w:tblW w:w="9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4470"/>
        <w:gridCol w:w="2610"/>
        <w:gridCol w:w="1410"/>
      </w:tblGrid>
      <w:tr w:rsidR="003363C7" w:rsidRPr="00393B8E" w14:paraId="10B14F0E" w14:textId="77777777">
        <w:trPr>
          <w:trHeight w:val="360"/>
        </w:trPr>
        <w:tc>
          <w:tcPr>
            <w:tcW w:w="540" w:type="dxa"/>
            <w:tcBorders>
              <w:top w:val="single" w:sz="12" w:space="0" w:color="FFFFFF"/>
              <w:left w:val="nil"/>
              <w:bottom w:val="single" w:sz="12" w:space="0" w:color="FFFFFF"/>
              <w:right w:val="single" w:sz="12" w:space="0" w:color="0092D1"/>
            </w:tcBorders>
            <w:shd w:val="clear" w:color="auto" w:fill="FFFFFF"/>
            <w:vAlign w:val="center"/>
          </w:tcPr>
          <w:p w14:paraId="10B14F0C" w14:textId="079B8014" w:rsidR="003363C7" w:rsidRPr="00393B8E" w:rsidRDefault="003363C7">
            <w:pPr>
              <w:spacing w:after="0"/>
              <w:ind w:left="-270" w:right="1110"/>
              <w:jc w:val="center"/>
              <w:rPr>
                <w:shd w:val="clear" w:color="auto" w:fill="D9D9D9"/>
              </w:rPr>
            </w:pPr>
          </w:p>
        </w:tc>
        <w:tc>
          <w:tcPr>
            <w:tcW w:w="8490" w:type="dxa"/>
            <w:gridSpan w:val="3"/>
            <w:tcBorders>
              <w:top w:val="single" w:sz="12" w:space="0" w:color="0092D1"/>
              <w:left w:val="single" w:sz="12" w:space="0" w:color="0092D1"/>
              <w:bottom w:val="single" w:sz="12" w:space="0" w:color="0092D1"/>
              <w:right w:val="single" w:sz="18" w:space="0" w:color="0092D1"/>
            </w:tcBorders>
            <w:shd w:val="clear" w:color="auto" w:fill="FFFFFF"/>
            <w:vAlign w:val="center"/>
          </w:tcPr>
          <w:p w14:paraId="10B14F0D" w14:textId="0E43376F" w:rsidR="003363C7" w:rsidRPr="00393B8E" w:rsidRDefault="001D4EF9">
            <w:pPr>
              <w:pStyle w:val="Heading2"/>
              <w:widowControl w:val="0"/>
              <w:spacing w:line="240" w:lineRule="auto"/>
              <w:ind w:left="630" w:right="1110" w:hanging="270"/>
              <w:outlineLvl w:val="1"/>
              <w:rPr>
                <w:shd w:val="clear" w:color="auto" w:fill="D9D9D9"/>
              </w:rPr>
            </w:pPr>
            <w:bookmarkStart w:id="67" w:name="_heading=h.34g0dwd" w:colFirst="0" w:colLast="0"/>
            <w:bookmarkEnd w:id="67"/>
            <w:r w:rsidRPr="00393B8E">
              <w:rPr>
                <w:shd w:val="clear" w:color="auto" w:fill="D9D9D9"/>
              </w:rPr>
              <w:t>Table 2.1.1 Part 1: Applicant’s capacity and expertise</w:t>
            </w:r>
          </w:p>
        </w:tc>
      </w:tr>
      <w:tr w:rsidR="003363C7" w:rsidRPr="00393B8E" w14:paraId="10B14F13" w14:textId="77777777">
        <w:trPr>
          <w:trHeight w:val="840"/>
        </w:trPr>
        <w:tc>
          <w:tcPr>
            <w:tcW w:w="540" w:type="dxa"/>
            <w:tcBorders>
              <w:top w:val="single" w:sz="12" w:space="0" w:color="FFFFFF"/>
              <w:left w:val="nil"/>
              <w:bottom w:val="dashed" w:sz="4" w:space="0" w:color="FFFFFF"/>
              <w:right w:val="single" w:sz="18" w:space="0" w:color="FFFFFF"/>
            </w:tcBorders>
            <w:shd w:val="clear" w:color="auto" w:fill="F3F3F3"/>
            <w:vAlign w:val="center"/>
          </w:tcPr>
          <w:p w14:paraId="10B14F0F" w14:textId="0234CF52" w:rsidR="003363C7" w:rsidRPr="00393B8E" w:rsidRDefault="001D4EF9">
            <w:pPr>
              <w:spacing w:after="0"/>
              <w:ind w:left="-270" w:right="1110"/>
              <w:jc w:val="center"/>
              <w:rPr>
                <w:shd w:val="clear" w:color="auto" w:fill="D9D9D9"/>
              </w:rPr>
            </w:pPr>
            <w:r w:rsidRPr="00393B8E">
              <w:rPr>
                <w:shd w:val="clear" w:color="auto" w:fill="D9D9D9"/>
              </w:rPr>
              <w:t xml:space="preserve">No. </w:t>
            </w:r>
          </w:p>
        </w:tc>
        <w:tc>
          <w:tcPr>
            <w:tcW w:w="4470" w:type="dxa"/>
            <w:tcBorders>
              <w:top w:val="single" w:sz="12" w:space="0" w:color="0092D1"/>
              <w:left w:val="single" w:sz="18" w:space="0" w:color="FFFFFF"/>
              <w:bottom w:val="dashed" w:sz="4" w:space="0" w:color="FFFFFF"/>
              <w:right w:val="single" w:sz="18" w:space="0" w:color="FFFFFF"/>
            </w:tcBorders>
            <w:shd w:val="clear" w:color="auto" w:fill="F3F3F3"/>
            <w:vAlign w:val="center"/>
          </w:tcPr>
          <w:p w14:paraId="10B14F10" w14:textId="111000E8" w:rsidR="003363C7" w:rsidRPr="00393B8E" w:rsidRDefault="001D4EF9">
            <w:pPr>
              <w:widowControl w:val="0"/>
              <w:spacing w:after="0"/>
              <w:ind w:right="1110"/>
              <w:rPr>
                <w:shd w:val="clear" w:color="auto" w:fill="D9D9D9"/>
              </w:rPr>
            </w:pPr>
            <w:r w:rsidRPr="00393B8E">
              <w:rPr>
                <w:shd w:val="clear" w:color="auto" w:fill="D9D9D9"/>
              </w:rPr>
              <w:t>Criteria to be evaluated</w:t>
            </w:r>
          </w:p>
        </w:tc>
        <w:tc>
          <w:tcPr>
            <w:tcW w:w="2610" w:type="dxa"/>
            <w:tcBorders>
              <w:top w:val="single" w:sz="12" w:space="0" w:color="0092D1"/>
              <w:left w:val="single" w:sz="18" w:space="0" w:color="FFFFFF"/>
              <w:bottom w:val="nil"/>
              <w:right w:val="single" w:sz="18" w:space="0" w:color="FFFFFF"/>
            </w:tcBorders>
            <w:shd w:val="clear" w:color="auto" w:fill="F3F3F3"/>
            <w:vAlign w:val="center"/>
          </w:tcPr>
          <w:p w14:paraId="10B14F11" w14:textId="4B7F2F28" w:rsidR="003363C7" w:rsidRPr="00393B8E" w:rsidRDefault="001D4EF9">
            <w:pPr>
              <w:spacing w:after="0"/>
              <w:ind w:right="-30"/>
              <w:rPr>
                <w:shd w:val="clear" w:color="auto" w:fill="D9D9D9"/>
              </w:rPr>
            </w:pPr>
            <w:r w:rsidRPr="00393B8E">
              <w:rPr>
                <w:shd w:val="clear" w:color="auto" w:fill="D9D9D9"/>
              </w:rPr>
              <w:t>Documents to establish compliance with the criteria (not exhaustive)</w:t>
            </w:r>
          </w:p>
        </w:tc>
        <w:tc>
          <w:tcPr>
            <w:tcW w:w="1410" w:type="dxa"/>
            <w:tcBorders>
              <w:top w:val="single" w:sz="12" w:space="0" w:color="0092D1"/>
              <w:left w:val="single" w:sz="18" w:space="0" w:color="FFFFFF"/>
              <w:bottom w:val="dashed" w:sz="4" w:space="0" w:color="FFFFFF"/>
              <w:right w:val="nil"/>
            </w:tcBorders>
            <w:shd w:val="clear" w:color="auto" w:fill="F3F3F3"/>
            <w:vAlign w:val="center"/>
          </w:tcPr>
          <w:p w14:paraId="10B14F12" w14:textId="53859D4E" w:rsidR="003363C7" w:rsidRPr="00393B8E" w:rsidRDefault="001D4EF9">
            <w:pPr>
              <w:spacing w:after="0"/>
              <w:ind w:right="-105"/>
              <w:jc w:val="center"/>
              <w:rPr>
                <w:shd w:val="clear" w:color="auto" w:fill="D9D9D9"/>
              </w:rPr>
            </w:pPr>
            <w:r w:rsidRPr="00393B8E">
              <w:rPr>
                <w:shd w:val="clear" w:color="auto" w:fill="D9D9D9"/>
              </w:rPr>
              <w:t>Obtainable points</w:t>
            </w:r>
          </w:p>
        </w:tc>
      </w:tr>
      <w:tr w:rsidR="003363C7" w:rsidRPr="00393B8E" w14:paraId="10B14F1A" w14:textId="77777777">
        <w:trPr>
          <w:trHeight w:val="1277"/>
        </w:trPr>
        <w:tc>
          <w:tcPr>
            <w:tcW w:w="540" w:type="dxa"/>
            <w:tcBorders>
              <w:top w:val="dashed" w:sz="4" w:space="0" w:color="FFFFFF"/>
              <w:left w:val="nil"/>
              <w:bottom w:val="dotted" w:sz="12" w:space="0" w:color="B7B7B7"/>
              <w:right w:val="dotted" w:sz="12" w:space="0" w:color="B7B7B7"/>
            </w:tcBorders>
            <w:vAlign w:val="center"/>
          </w:tcPr>
          <w:p w14:paraId="10B14F14" w14:textId="45A88042" w:rsidR="003363C7" w:rsidRPr="00393B8E" w:rsidRDefault="001D4EF9">
            <w:pPr>
              <w:spacing w:after="0"/>
              <w:ind w:left="-360"/>
              <w:jc w:val="center"/>
              <w:rPr>
                <w:shd w:val="clear" w:color="auto" w:fill="D9D9D9"/>
              </w:rPr>
            </w:pPr>
            <w:r w:rsidRPr="00393B8E">
              <w:rPr>
                <w:shd w:val="clear" w:color="auto" w:fill="D9D9D9"/>
              </w:rPr>
              <w:t>1.1</w:t>
            </w:r>
          </w:p>
        </w:tc>
        <w:tc>
          <w:tcPr>
            <w:tcW w:w="4470" w:type="dxa"/>
            <w:tcBorders>
              <w:top w:val="dashed" w:sz="4" w:space="0" w:color="FFFFFF"/>
              <w:left w:val="dotted" w:sz="12" w:space="0" w:color="B7B7B7"/>
              <w:bottom w:val="dotted" w:sz="12" w:space="0" w:color="B7B7B7"/>
              <w:right w:val="dotted" w:sz="12" w:space="0" w:color="B7B7B7"/>
            </w:tcBorders>
            <w:vAlign w:val="center"/>
          </w:tcPr>
          <w:p w14:paraId="10B14F15" w14:textId="1A52D536" w:rsidR="003363C7" w:rsidRPr="00393B8E" w:rsidRDefault="001D4EF9">
            <w:pPr>
              <w:spacing w:after="0" w:line="240" w:lineRule="auto"/>
              <w:ind w:right="-15"/>
              <w:rPr>
                <w:shd w:val="clear" w:color="auto" w:fill="D9D9D9"/>
              </w:rPr>
            </w:pPr>
            <w:r w:rsidRPr="00393B8E">
              <w:rPr>
                <w:shd w:val="clear" w:color="auto" w:fill="D9D9D9"/>
              </w:rPr>
              <w:t>The applicant has the general organizational capability to support effective implementation: management structure; financial stability and project financing capacity; management controls; and the extent to which any work would be sub-granted/contracted.</w:t>
            </w:r>
          </w:p>
        </w:tc>
        <w:tc>
          <w:tcPr>
            <w:tcW w:w="2610" w:type="dxa"/>
            <w:tcBorders>
              <w:top w:val="nil"/>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F16" w14:textId="37B83E42" w:rsidR="003363C7" w:rsidRPr="00393B8E" w:rsidRDefault="001D4EF9" w:rsidP="00393B8E">
            <w:pPr>
              <w:spacing w:after="0" w:line="240" w:lineRule="auto"/>
              <w:ind w:right="-30"/>
              <w:rPr>
                <w:shd w:val="clear" w:color="auto" w:fill="D9D9D9"/>
              </w:rPr>
            </w:pPr>
            <w:r w:rsidRPr="00393B8E">
              <w:rPr>
                <w:shd w:val="clear" w:color="auto" w:fill="D9D9D9"/>
              </w:rPr>
              <w:t xml:space="preserve">Copy of audited financial statements for the last </w:t>
            </w:r>
            <w:r w:rsidR="00393B8E">
              <w:rPr>
                <w:shd w:val="clear" w:color="auto" w:fill="D9D9D9"/>
              </w:rPr>
              <w:t xml:space="preserve">2 </w:t>
            </w:r>
            <w:r w:rsidRPr="00393B8E">
              <w:rPr>
                <w:shd w:val="clear" w:color="auto" w:fill="D9D9D9"/>
              </w:rPr>
              <w:t>years</w:t>
            </w:r>
          </w:p>
          <w:p w14:paraId="10B14F17" w14:textId="2C1AD82C" w:rsidR="003363C7" w:rsidRPr="00393B8E" w:rsidRDefault="003363C7">
            <w:pPr>
              <w:spacing w:after="0" w:line="240" w:lineRule="auto"/>
              <w:ind w:right="-30"/>
              <w:rPr>
                <w:shd w:val="clear" w:color="auto" w:fill="D9D9D9"/>
              </w:rPr>
            </w:pPr>
          </w:p>
          <w:p w14:paraId="10B14F18" w14:textId="52EEE2B5" w:rsidR="003363C7" w:rsidRPr="00393B8E" w:rsidRDefault="001D4EF9">
            <w:pPr>
              <w:numPr>
                <w:ilvl w:val="0"/>
                <w:numId w:val="22"/>
              </w:numPr>
              <w:spacing w:after="0"/>
              <w:ind w:right="-30"/>
              <w:rPr>
                <w:b/>
              </w:rPr>
            </w:pPr>
            <w:r w:rsidRPr="00393B8E">
              <w:rPr>
                <w:shd w:val="clear" w:color="auto" w:fill="D9D9D9"/>
              </w:rPr>
              <w:t>Proposal</w:t>
            </w:r>
          </w:p>
        </w:tc>
        <w:tc>
          <w:tcPr>
            <w:tcW w:w="1410" w:type="dxa"/>
            <w:tcBorders>
              <w:top w:val="dashed" w:sz="4" w:space="0" w:color="FFFFFF"/>
              <w:left w:val="dotted" w:sz="12" w:space="0" w:color="B7B7B7"/>
              <w:bottom w:val="dotted" w:sz="12" w:space="0" w:color="B7B7B7"/>
              <w:right w:val="nil"/>
            </w:tcBorders>
            <w:vAlign w:val="center"/>
          </w:tcPr>
          <w:p w14:paraId="10B14F19" w14:textId="386D76E1" w:rsidR="003363C7" w:rsidRPr="00393B8E" w:rsidRDefault="001D4EF9">
            <w:pPr>
              <w:spacing w:after="0"/>
              <w:ind w:right="-60"/>
              <w:jc w:val="center"/>
              <w:rPr>
                <w:shd w:val="clear" w:color="auto" w:fill="D9D9D9"/>
              </w:rPr>
            </w:pPr>
            <w:r w:rsidRPr="00393B8E">
              <w:rPr>
                <w:shd w:val="clear" w:color="auto" w:fill="D9D9D9"/>
              </w:rPr>
              <w:t>4</w:t>
            </w:r>
          </w:p>
        </w:tc>
      </w:tr>
      <w:tr w:rsidR="003363C7" w:rsidRPr="00393B8E" w14:paraId="10B14F1F" w14:textId="77777777">
        <w:tc>
          <w:tcPr>
            <w:tcW w:w="540" w:type="dxa"/>
            <w:tcBorders>
              <w:top w:val="dotted" w:sz="12" w:space="0" w:color="B7B7B7"/>
              <w:left w:val="nil"/>
              <w:bottom w:val="dotted" w:sz="12" w:space="0" w:color="B7B7B7"/>
              <w:right w:val="dotted" w:sz="12" w:space="0" w:color="B7B7B7"/>
            </w:tcBorders>
            <w:vAlign w:val="center"/>
          </w:tcPr>
          <w:p w14:paraId="10B14F1B" w14:textId="1A18324C" w:rsidR="003363C7" w:rsidRPr="00393B8E" w:rsidRDefault="001D4EF9">
            <w:pPr>
              <w:spacing w:after="0"/>
              <w:ind w:left="-360"/>
              <w:jc w:val="center"/>
              <w:rPr>
                <w:shd w:val="clear" w:color="auto" w:fill="D9D9D9"/>
              </w:rPr>
            </w:pPr>
            <w:r w:rsidRPr="00393B8E">
              <w:rPr>
                <w:shd w:val="clear" w:color="auto" w:fill="D9D9D9"/>
              </w:rPr>
              <w:t>1.2</w:t>
            </w:r>
          </w:p>
        </w:tc>
        <w:tc>
          <w:tcPr>
            <w:tcW w:w="4470" w:type="dxa"/>
            <w:tcBorders>
              <w:top w:val="dotted" w:sz="12" w:space="0" w:color="B7B7B7"/>
              <w:left w:val="dotted" w:sz="12" w:space="0" w:color="B7B7B7"/>
              <w:bottom w:val="dotted" w:sz="12" w:space="0" w:color="B7B7B7"/>
              <w:right w:val="dotted" w:sz="12" w:space="0" w:color="B7B7B7"/>
            </w:tcBorders>
            <w:vAlign w:val="center"/>
          </w:tcPr>
          <w:p w14:paraId="10B14F1C" w14:textId="6D793F9E" w:rsidR="003363C7" w:rsidRPr="00393B8E" w:rsidRDefault="001D4EF9">
            <w:pPr>
              <w:spacing w:after="0" w:line="240" w:lineRule="auto"/>
              <w:ind w:right="-15"/>
              <w:rPr>
                <w:shd w:val="clear" w:color="auto" w:fill="D9D9D9"/>
              </w:rPr>
            </w:pPr>
            <w:r w:rsidRPr="00393B8E">
              <w:rPr>
                <w:shd w:val="clear" w:color="auto" w:fill="D9D9D9"/>
              </w:rPr>
              <w:t>The applicant has specialized knowledge in energy transition and experience in similar activities on just and inclusion aspects, finance, gender.</w:t>
            </w:r>
          </w:p>
        </w:tc>
        <w:tc>
          <w:tcPr>
            <w:tcW w:w="2610"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F1D" w14:textId="10D6241B" w:rsidR="003363C7" w:rsidRPr="00393B8E" w:rsidRDefault="001D4EF9">
            <w:pPr>
              <w:numPr>
                <w:ilvl w:val="0"/>
                <w:numId w:val="22"/>
              </w:numPr>
              <w:spacing w:after="0"/>
              <w:ind w:right="-30"/>
              <w:rPr>
                <w:b/>
              </w:rPr>
            </w:pPr>
            <w:r w:rsidRPr="00393B8E">
              <w:rPr>
                <w:shd w:val="clear" w:color="auto" w:fill="D9D9D9"/>
              </w:rPr>
              <w:t>Proposal</w:t>
            </w:r>
          </w:p>
        </w:tc>
        <w:tc>
          <w:tcPr>
            <w:tcW w:w="1410" w:type="dxa"/>
            <w:tcBorders>
              <w:top w:val="dotted" w:sz="12" w:space="0" w:color="B7B7B7"/>
              <w:left w:val="dotted" w:sz="12" w:space="0" w:color="B7B7B7"/>
              <w:bottom w:val="dotted" w:sz="12" w:space="0" w:color="B7B7B7"/>
              <w:right w:val="nil"/>
            </w:tcBorders>
            <w:vAlign w:val="center"/>
          </w:tcPr>
          <w:p w14:paraId="10B14F1E" w14:textId="3F282C6E" w:rsidR="003363C7" w:rsidRPr="00393B8E" w:rsidRDefault="001D4EF9">
            <w:pPr>
              <w:spacing w:after="0"/>
              <w:ind w:right="-60"/>
              <w:jc w:val="center"/>
              <w:rPr>
                <w:shd w:val="clear" w:color="auto" w:fill="D9D9D9"/>
              </w:rPr>
            </w:pPr>
            <w:r w:rsidRPr="00393B8E">
              <w:rPr>
                <w:shd w:val="clear" w:color="auto" w:fill="D9D9D9"/>
              </w:rPr>
              <w:t>4</w:t>
            </w:r>
          </w:p>
        </w:tc>
      </w:tr>
      <w:tr w:rsidR="003363C7" w:rsidRPr="00393B8E" w14:paraId="10B14F24" w14:textId="77777777">
        <w:tc>
          <w:tcPr>
            <w:tcW w:w="540" w:type="dxa"/>
            <w:tcBorders>
              <w:top w:val="dotted" w:sz="12" w:space="0" w:color="B7B7B7"/>
              <w:left w:val="nil"/>
              <w:bottom w:val="dotted" w:sz="12" w:space="0" w:color="B7B7B7"/>
              <w:right w:val="dotted" w:sz="12" w:space="0" w:color="B7B7B7"/>
            </w:tcBorders>
            <w:vAlign w:val="center"/>
          </w:tcPr>
          <w:p w14:paraId="10B14F20" w14:textId="6E77D053" w:rsidR="003363C7" w:rsidRPr="00393B8E" w:rsidRDefault="001D4EF9">
            <w:pPr>
              <w:spacing w:after="0"/>
              <w:ind w:left="-360"/>
              <w:jc w:val="center"/>
              <w:rPr>
                <w:shd w:val="clear" w:color="auto" w:fill="D9D9D9"/>
              </w:rPr>
            </w:pPr>
            <w:r w:rsidRPr="00393B8E">
              <w:rPr>
                <w:shd w:val="clear" w:color="auto" w:fill="D9D9D9"/>
              </w:rPr>
              <w:t>1.3</w:t>
            </w:r>
          </w:p>
        </w:tc>
        <w:tc>
          <w:tcPr>
            <w:tcW w:w="4470" w:type="dxa"/>
            <w:tcBorders>
              <w:top w:val="dotted" w:sz="12" w:space="0" w:color="B7B7B7"/>
              <w:left w:val="dotted" w:sz="12" w:space="0" w:color="B7B7B7"/>
              <w:bottom w:val="dotted" w:sz="12" w:space="0" w:color="B7B7B7"/>
              <w:right w:val="dotted" w:sz="12" w:space="0" w:color="B7B7B7"/>
            </w:tcBorders>
            <w:vAlign w:val="center"/>
          </w:tcPr>
          <w:p w14:paraId="10B14F21" w14:textId="12198CCA" w:rsidR="003363C7" w:rsidRPr="00393B8E" w:rsidRDefault="001D4EF9">
            <w:pPr>
              <w:spacing w:after="0" w:line="240" w:lineRule="auto"/>
              <w:ind w:right="-15"/>
              <w:rPr>
                <w:shd w:val="clear" w:color="auto" w:fill="D9D9D9"/>
              </w:rPr>
            </w:pPr>
            <w:r w:rsidRPr="00393B8E">
              <w:rPr>
                <w:shd w:val="clear" w:color="auto" w:fill="D9D9D9"/>
              </w:rPr>
              <w:t xml:space="preserve">The applicant’s existing projects complement this grant support project </w:t>
            </w:r>
            <w:proofErr w:type="gramStart"/>
            <w:r w:rsidRPr="00393B8E">
              <w:rPr>
                <w:shd w:val="clear" w:color="auto" w:fill="D9D9D9"/>
              </w:rPr>
              <w:t>activity(</w:t>
            </w:r>
            <w:proofErr w:type="spellStart"/>
            <w:proofErr w:type="gramEnd"/>
            <w:r w:rsidRPr="00393B8E">
              <w:rPr>
                <w:shd w:val="clear" w:color="auto" w:fill="D9D9D9"/>
              </w:rPr>
              <w:t>ies</w:t>
            </w:r>
            <w:proofErr w:type="spellEnd"/>
            <w:r w:rsidRPr="00393B8E">
              <w:rPr>
                <w:shd w:val="clear" w:color="auto" w:fill="D9D9D9"/>
              </w:rPr>
              <w:t>).</w:t>
            </w:r>
          </w:p>
        </w:tc>
        <w:tc>
          <w:tcPr>
            <w:tcW w:w="2610"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F22" w14:textId="1881A343" w:rsidR="003363C7" w:rsidRPr="00393B8E" w:rsidRDefault="001D4EF9">
            <w:pPr>
              <w:numPr>
                <w:ilvl w:val="0"/>
                <w:numId w:val="22"/>
              </w:numPr>
              <w:spacing w:after="0"/>
              <w:ind w:right="-30"/>
              <w:rPr>
                <w:b/>
              </w:rPr>
            </w:pPr>
            <w:r w:rsidRPr="00393B8E">
              <w:rPr>
                <w:shd w:val="clear" w:color="auto" w:fill="D9D9D9"/>
              </w:rPr>
              <w:t>Proposal</w:t>
            </w:r>
          </w:p>
        </w:tc>
        <w:tc>
          <w:tcPr>
            <w:tcW w:w="1410" w:type="dxa"/>
            <w:tcBorders>
              <w:top w:val="dotted" w:sz="12" w:space="0" w:color="B7B7B7"/>
              <w:left w:val="dotted" w:sz="12" w:space="0" w:color="B7B7B7"/>
              <w:bottom w:val="dotted" w:sz="12" w:space="0" w:color="B7B7B7"/>
              <w:right w:val="nil"/>
            </w:tcBorders>
            <w:vAlign w:val="center"/>
          </w:tcPr>
          <w:p w14:paraId="10B14F23" w14:textId="0A1827E9" w:rsidR="003363C7" w:rsidRPr="00393B8E" w:rsidRDefault="001D4EF9">
            <w:pPr>
              <w:spacing w:after="0"/>
              <w:ind w:right="-60"/>
              <w:jc w:val="center"/>
              <w:rPr>
                <w:shd w:val="clear" w:color="auto" w:fill="D9D9D9"/>
              </w:rPr>
            </w:pPr>
            <w:r w:rsidRPr="00393B8E">
              <w:rPr>
                <w:shd w:val="clear" w:color="auto" w:fill="D9D9D9"/>
              </w:rPr>
              <w:t>4</w:t>
            </w:r>
          </w:p>
        </w:tc>
      </w:tr>
      <w:tr w:rsidR="003363C7" w:rsidRPr="00393B8E" w14:paraId="10B14F29" w14:textId="77777777">
        <w:tc>
          <w:tcPr>
            <w:tcW w:w="540" w:type="dxa"/>
            <w:tcBorders>
              <w:top w:val="dotted" w:sz="12" w:space="0" w:color="B7B7B7"/>
              <w:left w:val="nil"/>
              <w:bottom w:val="dotted" w:sz="12" w:space="0" w:color="B7B7B7"/>
              <w:right w:val="dotted" w:sz="12" w:space="0" w:color="B7B7B7"/>
            </w:tcBorders>
            <w:vAlign w:val="center"/>
          </w:tcPr>
          <w:p w14:paraId="10B14F25" w14:textId="5E66CDE3" w:rsidR="003363C7" w:rsidRPr="00393B8E" w:rsidRDefault="001D4EF9">
            <w:pPr>
              <w:spacing w:after="0"/>
              <w:ind w:left="-360"/>
              <w:jc w:val="center"/>
              <w:rPr>
                <w:shd w:val="clear" w:color="auto" w:fill="D9D9D9"/>
              </w:rPr>
            </w:pPr>
            <w:r w:rsidRPr="00393B8E">
              <w:rPr>
                <w:shd w:val="clear" w:color="auto" w:fill="D9D9D9"/>
              </w:rPr>
              <w:t>1.4</w:t>
            </w:r>
          </w:p>
        </w:tc>
        <w:tc>
          <w:tcPr>
            <w:tcW w:w="4470" w:type="dxa"/>
            <w:tcBorders>
              <w:top w:val="dotted" w:sz="12" w:space="0" w:color="B7B7B7"/>
              <w:left w:val="dotted" w:sz="12" w:space="0" w:color="B7B7B7"/>
              <w:bottom w:val="dotted" w:sz="12" w:space="0" w:color="B7B7B7"/>
              <w:right w:val="dotted" w:sz="12" w:space="0" w:color="B7B7B7"/>
            </w:tcBorders>
            <w:vAlign w:val="center"/>
          </w:tcPr>
          <w:p w14:paraId="10B14F26" w14:textId="274BFAC9" w:rsidR="003363C7" w:rsidRPr="00393B8E" w:rsidRDefault="001D4EF9">
            <w:pPr>
              <w:spacing w:after="0" w:line="240" w:lineRule="auto"/>
              <w:ind w:right="-15"/>
              <w:rPr>
                <w:shd w:val="clear" w:color="auto" w:fill="D9D9D9"/>
              </w:rPr>
            </w:pPr>
            <w:r w:rsidRPr="00393B8E">
              <w:rPr>
                <w:shd w:val="clear" w:color="auto" w:fill="D9D9D9"/>
              </w:rPr>
              <w:t xml:space="preserve">The applicant has experience successfully delivering similar </w:t>
            </w:r>
            <w:proofErr w:type="gramStart"/>
            <w:r w:rsidRPr="00393B8E">
              <w:rPr>
                <w:shd w:val="clear" w:color="auto" w:fill="D9D9D9"/>
              </w:rPr>
              <w:t>grant support project activities</w:t>
            </w:r>
            <w:proofErr w:type="gramEnd"/>
            <w:r w:rsidRPr="00393B8E">
              <w:rPr>
                <w:shd w:val="clear" w:color="auto" w:fill="D9D9D9"/>
              </w:rPr>
              <w:t xml:space="preserve"> during the last 4 year(s) prior to this CFP.</w:t>
            </w:r>
          </w:p>
        </w:tc>
        <w:tc>
          <w:tcPr>
            <w:tcW w:w="2610"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F27" w14:textId="639E3CB4" w:rsidR="003363C7" w:rsidRPr="00393B8E" w:rsidRDefault="001D4EF9">
            <w:pPr>
              <w:numPr>
                <w:ilvl w:val="0"/>
                <w:numId w:val="22"/>
              </w:numPr>
              <w:spacing w:after="0"/>
              <w:ind w:right="-30"/>
              <w:rPr>
                <w:b/>
              </w:rPr>
            </w:pPr>
            <w:r w:rsidRPr="00393B8E">
              <w:rPr>
                <w:shd w:val="clear" w:color="auto" w:fill="D9D9D9"/>
              </w:rPr>
              <w:t>Proposal</w:t>
            </w:r>
          </w:p>
        </w:tc>
        <w:tc>
          <w:tcPr>
            <w:tcW w:w="1410" w:type="dxa"/>
            <w:tcBorders>
              <w:top w:val="dotted" w:sz="12" w:space="0" w:color="B7B7B7"/>
              <w:left w:val="dotted" w:sz="12" w:space="0" w:color="B7B7B7"/>
              <w:bottom w:val="dotted" w:sz="12" w:space="0" w:color="B7B7B7"/>
              <w:right w:val="nil"/>
            </w:tcBorders>
            <w:vAlign w:val="center"/>
          </w:tcPr>
          <w:p w14:paraId="10B14F28" w14:textId="23D4E4AD" w:rsidR="003363C7" w:rsidRPr="00393B8E" w:rsidRDefault="001D4EF9">
            <w:pPr>
              <w:spacing w:after="0"/>
              <w:ind w:right="-60"/>
              <w:jc w:val="center"/>
              <w:rPr>
                <w:shd w:val="clear" w:color="auto" w:fill="D9D9D9"/>
              </w:rPr>
            </w:pPr>
            <w:r w:rsidRPr="00393B8E">
              <w:rPr>
                <w:shd w:val="clear" w:color="auto" w:fill="D9D9D9"/>
              </w:rPr>
              <w:t>4</w:t>
            </w:r>
          </w:p>
        </w:tc>
      </w:tr>
      <w:tr w:rsidR="003363C7" w:rsidRPr="00393B8E" w14:paraId="10B14F2E" w14:textId="77777777">
        <w:trPr>
          <w:trHeight w:val="359"/>
        </w:trPr>
        <w:tc>
          <w:tcPr>
            <w:tcW w:w="540" w:type="dxa"/>
            <w:tcBorders>
              <w:top w:val="dotted" w:sz="12" w:space="0" w:color="B7B7B7"/>
              <w:left w:val="nil"/>
              <w:bottom w:val="dotted" w:sz="12" w:space="0" w:color="B7B7B7"/>
              <w:right w:val="dotted" w:sz="12" w:space="0" w:color="B7B7B7"/>
            </w:tcBorders>
            <w:vAlign w:val="center"/>
          </w:tcPr>
          <w:p w14:paraId="10B14F2A" w14:textId="1C099598" w:rsidR="003363C7" w:rsidRPr="00393B8E" w:rsidRDefault="001D4EF9">
            <w:pPr>
              <w:spacing w:after="0"/>
              <w:ind w:left="-360"/>
              <w:jc w:val="center"/>
              <w:rPr>
                <w:shd w:val="clear" w:color="auto" w:fill="D9D9D9"/>
              </w:rPr>
            </w:pPr>
            <w:r w:rsidRPr="00393B8E">
              <w:rPr>
                <w:shd w:val="clear" w:color="auto" w:fill="D9D9D9"/>
              </w:rPr>
              <w:t>1.5</w:t>
            </w:r>
          </w:p>
        </w:tc>
        <w:tc>
          <w:tcPr>
            <w:tcW w:w="4470"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F2B" w14:textId="5817F55D" w:rsidR="003363C7" w:rsidRPr="00393B8E" w:rsidRDefault="001D4EF9">
            <w:pPr>
              <w:spacing w:after="0" w:line="240" w:lineRule="auto"/>
              <w:ind w:right="0"/>
              <w:rPr>
                <w:shd w:val="clear" w:color="auto" w:fill="D9D9D9"/>
              </w:rPr>
            </w:pPr>
            <w:bookmarkStart w:id="68" w:name="_heading=h.1jlao46" w:colFirst="0" w:colLast="0"/>
            <w:bookmarkEnd w:id="68"/>
            <w:r w:rsidRPr="00393B8E">
              <w:rPr>
                <w:shd w:val="clear" w:color="auto" w:fill="D9D9D9"/>
              </w:rPr>
              <w:t>The application has experience of supporting governments at centre / province level and building capacity of stakeholders in climate change</w:t>
            </w:r>
          </w:p>
        </w:tc>
        <w:tc>
          <w:tcPr>
            <w:tcW w:w="2610"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F2C" w14:textId="411B9664" w:rsidR="003363C7" w:rsidRPr="00393B8E" w:rsidRDefault="001D4EF9">
            <w:pPr>
              <w:numPr>
                <w:ilvl w:val="0"/>
                <w:numId w:val="22"/>
              </w:numPr>
              <w:spacing w:after="0"/>
              <w:ind w:right="-30"/>
              <w:rPr>
                <w:b/>
              </w:rPr>
            </w:pPr>
            <w:r w:rsidRPr="00393B8E">
              <w:rPr>
                <w:shd w:val="clear" w:color="auto" w:fill="D9D9D9"/>
              </w:rPr>
              <w:t>Proposal</w:t>
            </w:r>
          </w:p>
        </w:tc>
        <w:tc>
          <w:tcPr>
            <w:tcW w:w="1410" w:type="dxa"/>
            <w:tcBorders>
              <w:top w:val="dotted" w:sz="12" w:space="0" w:color="B7B7B7"/>
              <w:left w:val="dotted" w:sz="12" w:space="0" w:color="B7B7B7"/>
              <w:bottom w:val="dotted" w:sz="12" w:space="0" w:color="B7B7B7"/>
              <w:right w:val="nil"/>
            </w:tcBorders>
            <w:vAlign w:val="center"/>
          </w:tcPr>
          <w:p w14:paraId="10B14F2D" w14:textId="75BEE6A4" w:rsidR="003363C7" w:rsidRPr="00393B8E" w:rsidRDefault="001D4EF9">
            <w:pPr>
              <w:spacing w:after="0"/>
              <w:ind w:right="-60"/>
              <w:jc w:val="center"/>
              <w:rPr>
                <w:shd w:val="clear" w:color="auto" w:fill="D9D9D9"/>
              </w:rPr>
            </w:pPr>
            <w:r w:rsidRPr="00393B8E">
              <w:rPr>
                <w:shd w:val="clear" w:color="auto" w:fill="D9D9D9"/>
              </w:rPr>
              <w:t>4</w:t>
            </w:r>
          </w:p>
        </w:tc>
      </w:tr>
      <w:tr w:rsidR="003363C7" w:rsidRPr="00393B8E" w14:paraId="10B14F36" w14:textId="77777777">
        <w:trPr>
          <w:trHeight w:val="569"/>
        </w:trPr>
        <w:tc>
          <w:tcPr>
            <w:tcW w:w="7620" w:type="dxa"/>
            <w:gridSpan w:val="3"/>
            <w:tcBorders>
              <w:top w:val="dotted" w:sz="12" w:space="0" w:color="B7B7B7"/>
              <w:left w:val="nil"/>
              <w:bottom w:val="single" w:sz="18" w:space="0" w:color="0092D1"/>
              <w:right w:val="single" w:sz="4" w:space="0" w:color="000000"/>
            </w:tcBorders>
            <w:shd w:val="clear" w:color="auto" w:fill="F3F3F3"/>
            <w:tcMar>
              <w:top w:w="99" w:type="dxa"/>
              <w:left w:w="99" w:type="dxa"/>
              <w:bottom w:w="99" w:type="dxa"/>
              <w:right w:w="99" w:type="dxa"/>
            </w:tcMar>
            <w:vAlign w:val="center"/>
          </w:tcPr>
          <w:p w14:paraId="10B14F34" w14:textId="7F47F8E6" w:rsidR="003363C7" w:rsidRPr="00393B8E" w:rsidRDefault="001D4EF9">
            <w:pPr>
              <w:spacing w:after="0"/>
              <w:ind w:right="1110"/>
              <w:rPr>
                <w:shd w:val="clear" w:color="auto" w:fill="D9D9D9"/>
              </w:rPr>
            </w:pPr>
            <w:r w:rsidRPr="00393B8E">
              <w:rPr>
                <w:shd w:val="clear" w:color="auto" w:fill="D9D9D9"/>
              </w:rPr>
              <w:t>Total points for Part 1</w:t>
            </w:r>
          </w:p>
        </w:tc>
        <w:tc>
          <w:tcPr>
            <w:tcW w:w="1410" w:type="dxa"/>
            <w:tcBorders>
              <w:top w:val="dotted" w:sz="12" w:space="0" w:color="B7B7B7"/>
              <w:left w:val="dotted" w:sz="12" w:space="0" w:color="B7B7B7"/>
              <w:bottom w:val="single" w:sz="18" w:space="0" w:color="0092D1"/>
              <w:right w:val="nil"/>
            </w:tcBorders>
            <w:shd w:val="clear" w:color="auto" w:fill="F3F3F3"/>
            <w:tcMar>
              <w:top w:w="99" w:type="dxa"/>
              <w:left w:w="99" w:type="dxa"/>
              <w:bottom w:w="99" w:type="dxa"/>
              <w:right w:w="99" w:type="dxa"/>
            </w:tcMar>
            <w:vAlign w:val="center"/>
          </w:tcPr>
          <w:p w14:paraId="10B14F35" w14:textId="418D3E78" w:rsidR="003363C7" w:rsidRPr="00393B8E" w:rsidRDefault="001D4EF9">
            <w:pPr>
              <w:spacing w:after="0"/>
              <w:ind w:right="-60"/>
              <w:jc w:val="center"/>
              <w:rPr>
                <w:shd w:val="clear" w:color="auto" w:fill="D9D9D9"/>
              </w:rPr>
            </w:pPr>
            <w:r w:rsidRPr="00393B8E">
              <w:rPr>
                <w:shd w:val="clear" w:color="auto" w:fill="D9D9D9"/>
              </w:rPr>
              <w:t>20</w:t>
            </w:r>
          </w:p>
        </w:tc>
      </w:tr>
    </w:tbl>
    <w:p w14:paraId="10B14F37" w14:textId="6F8D5892" w:rsidR="003363C7" w:rsidRPr="00393B8E" w:rsidRDefault="003363C7">
      <w:pPr>
        <w:spacing w:after="0"/>
        <w:ind w:right="1110"/>
        <w:rPr>
          <w:shd w:val="clear" w:color="auto" w:fill="D9D9D9"/>
        </w:rPr>
      </w:pPr>
    </w:p>
    <w:tbl>
      <w:tblPr>
        <w:tblStyle w:val="afd"/>
        <w:tblW w:w="9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4665"/>
        <w:gridCol w:w="2445"/>
        <w:gridCol w:w="1380"/>
      </w:tblGrid>
      <w:tr w:rsidR="003363C7" w:rsidRPr="00393B8E" w14:paraId="10B14F3A" w14:textId="77777777">
        <w:trPr>
          <w:trHeight w:val="375"/>
        </w:trPr>
        <w:tc>
          <w:tcPr>
            <w:tcW w:w="540" w:type="dxa"/>
            <w:tcBorders>
              <w:top w:val="nil"/>
              <w:left w:val="nil"/>
              <w:bottom w:val="nil"/>
              <w:right w:val="single" w:sz="12" w:space="0" w:color="0092D1"/>
            </w:tcBorders>
            <w:shd w:val="clear" w:color="auto" w:fill="FFFFFF"/>
            <w:vAlign w:val="center"/>
          </w:tcPr>
          <w:p w14:paraId="10B14F38" w14:textId="6FB7559A" w:rsidR="003363C7" w:rsidRPr="00393B8E" w:rsidRDefault="003363C7">
            <w:pPr>
              <w:spacing w:after="0"/>
              <w:ind w:left="-90" w:right="-240"/>
              <w:jc w:val="center"/>
              <w:rPr>
                <w:shd w:val="clear" w:color="auto" w:fill="D9D9D9"/>
              </w:rPr>
            </w:pPr>
          </w:p>
        </w:tc>
        <w:tc>
          <w:tcPr>
            <w:tcW w:w="8490" w:type="dxa"/>
            <w:gridSpan w:val="3"/>
            <w:tcBorders>
              <w:top w:val="single" w:sz="12" w:space="0" w:color="0092D1"/>
              <w:left w:val="single" w:sz="12" w:space="0" w:color="0092D1"/>
              <w:bottom w:val="single" w:sz="12" w:space="0" w:color="0092D1"/>
              <w:right w:val="single" w:sz="18" w:space="0" w:color="FFFFFF"/>
            </w:tcBorders>
            <w:shd w:val="clear" w:color="auto" w:fill="FFFFFF"/>
            <w:vAlign w:val="center"/>
          </w:tcPr>
          <w:p w14:paraId="10B14F39" w14:textId="1EBD8153" w:rsidR="003363C7" w:rsidRPr="00393B8E" w:rsidRDefault="001D4EF9">
            <w:pPr>
              <w:pStyle w:val="Heading2"/>
              <w:widowControl w:val="0"/>
              <w:spacing w:line="240" w:lineRule="auto"/>
              <w:ind w:left="630" w:right="150" w:hanging="270"/>
              <w:outlineLvl w:val="1"/>
              <w:rPr>
                <w:shd w:val="clear" w:color="auto" w:fill="D9D9D9"/>
              </w:rPr>
            </w:pPr>
            <w:bookmarkStart w:id="69" w:name="_heading=h.2iq8gzs" w:colFirst="0" w:colLast="0"/>
            <w:bookmarkEnd w:id="69"/>
            <w:r w:rsidRPr="00393B8E">
              <w:rPr>
                <w:shd w:val="clear" w:color="auto" w:fill="D9D9D9"/>
              </w:rPr>
              <w:t>Table 2.1.2 Part 2: Proposed methodology, approach and implementation plan</w:t>
            </w:r>
          </w:p>
        </w:tc>
      </w:tr>
      <w:tr w:rsidR="003363C7" w:rsidRPr="00393B8E" w14:paraId="10B14F3F" w14:textId="77777777">
        <w:trPr>
          <w:trHeight w:val="855"/>
        </w:trPr>
        <w:tc>
          <w:tcPr>
            <w:tcW w:w="540" w:type="dxa"/>
            <w:tcBorders>
              <w:top w:val="nil"/>
              <w:left w:val="nil"/>
              <w:bottom w:val="nil"/>
              <w:right w:val="single" w:sz="18" w:space="0" w:color="FFFFFF"/>
            </w:tcBorders>
            <w:shd w:val="clear" w:color="auto" w:fill="F3F3F3"/>
            <w:vAlign w:val="center"/>
          </w:tcPr>
          <w:p w14:paraId="10B14F3B" w14:textId="155A5696" w:rsidR="003363C7" w:rsidRPr="00393B8E" w:rsidRDefault="001D4EF9">
            <w:pPr>
              <w:spacing w:after="0"/>
              <w:ind w:left="-90" w:right="-240"/>
              <w:jc w:val="center"/>
              <w:rPr>
                <w:shd w:val="clear" w:color="auto" w:fill="D9D9D9"/>
              </w:rPr>
            </w:pPr>
            <w:r w:rsidRPr="00393B8E">
              <w:rPr>
                <w:shd w:val="clear" w:color="auto" w:fill="D9D9D9"/>
              </w:rPr>
              <w:t>No.</w:t>
            </w:r>
          </w:p>
        </w:tc>
        <w:tc>
          <w:tcPr>
            <w:tcW w:w="4665" w:type="dxa"/>
            <w:tcBorders>
              <w:top w:val="single" w:sz="12" w:space="0" w:color="0092D1"/>
              <w:left w:val="single" w:sz="4" w:space="0" w:color="000000"/>
              <w:bottom w:val="nil"/>
              <w:right w:val="single" w:sz="18" w:space="0" w:color="FFFFFF"/>
            </w:tcBorders>
            <w:shd w:val="clear" w:color="auto" w:fill="F3F3F3"/>
            <w:vAlign w:val="center"/>
          </w:tcPr>
          <w:p w14:paraId="10B14F3C" w14:textId="09A654A2" w:rsidR="003363C7" w:rsidRPr="00393B8E" w:rsidRDefault="001D4EF9">
            <w:pPr>
              <w:widowControl w:val="0"/>
              <w:spacing w:after="0"/>
              <w:ind w:right="1110"/>
              <w:rPr>
                <w:shd w:val="clear" w:color="auto" w:fill="D9D9D9"/>
              </w:rPr>
            </w:pPr>
            <w:r w:rsidRPr="00393B8E">
              <w:rPr>
                <w:shd w:val="clear" w:color="auto" w:fill="D9D9D9"/>
              </w:rPr>
              <w:t>Criteria to be evaluated</w:t>
            </w:r>
          </w:p>
        </w:tc>
        <w:tc>
          <w:tcPr>
            <w:tcW w:w="2445" w:type="dxa"/>
            <w:tcBorders>
              <w:top w:val="single" w:sz="12" w:space="0" w:color="0092D1"/>
              <w:left w:val="single" w:sz="18" w:space="0" w:color="FFFFFF"/>
              <w:bottom w:val="nil"/>
              <w:right w:val="single" w:sz="18" w:space="0" w:color="FFFFFF"/>
            </w:tcBorders>
            <w:shd w:val="clear" w:color="auto" w:fill="F3F3F3"/>
            <w:vAlign w:val="center"/>
          </w:tcPr>
          <w:p w14:paraId="10B14F3D" w14:textId="6D38B82F" w:rsidR="003363C7" w:rsidRPr="00393B8E" w:rsidRDefault="001D4EF9">
            <w:pPr>
              <w:spacing w:after="0"/>
              <w:ind w:right="-30"/>
              <w:rPr>
                <w:shd w:val="clear" w:color="auto" w:fill="D9D9D9"/>
              </w:rPr>
            </w:pPr>
            <w:r w:rsidRPr="00393B8E">
              <w:rPr>
                <w:shd w:val="clear" w:color="auto" w:fill="D9D9D9"/>
              </w:rPr>
              <w:t>Documents to establish compliance with the criteria (not exhaustive)</w:t>
            </w:r>
          </w:p>
        </w:tc>
        <w:tc>
          <w:tcPr>
            <w:tcW w:w="1380" w:type="dxa"/>
            <w:tcBorders>
              <w:top w:val="single" w:sz="12" w:space="0" w:color="0092D1"/>
              <w:left w:val="single" w:sz="18" w:space="0" w:color="FFFFFF"/>
              <w:bottom w:val="nil"/>
              <w:right w:val="nil"/>
            </w:tcBorders>
            <w:shd w:val="clear" w:color="auto" w:fill="F3F3F3"/>
            <w:vAlign w:val="center"/>
          </w:tcPr>
          <w:p w14:paraId="10B14F3E" w14:textId="488C4002" w:rsidR="003363C7" w:rsidRPr="00393B8E" w:rsidRDefault="001D4EF9">
            <w:pPr>
              <w:spacing w:after="0"/>
              <w:ind w:right="-120"/>
              <w:jc w:val="center"/>
              <w:rPr>
                <w:shd w:val="clear" w:color="auto" w:fill="D9D9D9"/>
              </w:rPr>
            </w:pPr>
            <w:r w:rsidRPr="00393B8E">
              <w:rPr>
                <w:shd w:val="clear" w:color="auto" w:fill="D9D9D9"/>
              </w:rPr>
              <w:t>Obtainable points</w:t>
            </w:r>
          </w:p>
        </w:tc>
      </w:tr>
      <w:tr w:rsidR="003363C7" w:rsidRPr="00393B8E" w14:paraId="10B14F44" w14:textId="77777777">
        <w:tc>
          <w:tcPr>
            <w:tcW w:w="540" w:type="dxa"/>
            <w:tcBorders>
              <w:top w:val="nil"/>
              <w:left w:val="nil"/>
              <w:bottom w:val="dotted" w:sz="12" w:space="0" w:color="B7B7B7"/>
              <w:right w:val="dotted" w:sz="12" w:space="0" w:color="B7B7B7"/>
            </w:tcBorders>
            <w:tcMar>
              <w:top w:w="72" w:type="dxa"/>
              <w:left w:w="72" w:type="dxa"/>
              <w:bottom w:w="72" w:type="dxa"/>
              <w:right w:w="72" w:type="dxa"/>
            </w:tcMar>
            <w:vAlign w:val="center"/>
          </w:tcPr>
          <w:p w14:paraId="10B14F40" w14:textId="0703E195" w:rsidR="003363C7" w:rsidRPr="00393B8E" w:rsidRDefault="001D4EF9">
            <w:pPr>
              <w:spacing w:after="0"/>
              <w:ind w:left="-270" w:right="-240"/>
              <w:jc w:val="center"/>
              <w:rPr>
                <w:shd w:val="clear" w:color="auto" w:fill="D9D9D9"/>
              </w:rPr>
            </w:pPr>
            <w:r w:rsidRPr="00393B8E">
              <w:rPr>
                <w:shd w:val="clear" w:color="auto" w:fill="D9D9D9"/>
              </w:rPr>
              <w:t>2.1</w:t>
            </w:r>
          </w:p>
        </w:tc>
        <w:tc>
          <w:tcPr>
            <w:tcW w:w="4665" w:type="dxa"/>
            <w:tcBorders>
              <w:top w:val="nil"/>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41" w14:textId="22CC7685" w:rsidR="003363C7" w:rsidRPr="00393B8E" w:rsidRDefault="001D4EF9">
            <w:pPr>
              <w:spacing w:after="0"/>
              <w:ind w:right="0"/>
              <w:rPr>
                <w:shd w:val="clear" w:color="auto" w:fill="D9D9D9"/>
              </w:rPr>
            </w:pPr>
            <w:r w:rsidRPr="00393B8E">
              <w:rPr>
                <w:shd w:val="clear" w:color="auto" w:fill="D9D9D9"/>
              </w:rPr>
              <w:t xml:space="preserve">The proposal is substantially compliant and does not contain any material deviation(s) from the minimum requirements as stipulated in this CFP document, which indicates the </w:t>
            </w:r>
            <w:proofErr w:type="gramStart"/>
            <w:r w:rsidRPr="00393B8E">
              <w:rPr>
                <w:shd w:val="clear" w:color="auto" w:fill="D9D9D9"/>
              </w:rPr>
              <w:t>applicant’s understanding</w:t>
            </w:r>
            <w:proofErr w:type="gramEnd"/>
            <w:r w:rsidRPr="00393B8E">
              <w:rPr>
                <w:shd w:val="clear" w:color="auto" w:fill="D9D9D9"/>
              </w:rPr>
              <w:t xml:space="preserve"> of these requirements.</w:t>
            </w:r>
          </w:p>
        </w:tc>
        <w:tc>
          <w:tcPr>
            <w:tcW w:w="2445" w:type="dxa"/>
            <w:tcBorders>
              <w:top w:val="nil"/>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42" w14:textId="3300AFFE" w:rsidR="003363C7" w:rsidRPr="00393B8E" w:rsidRDefault="001D4EF9">
            <w:pPr>
              <w:numPr>
                <w:ilvl w:val="0"/>
                <w:numId w:val="22"/>
              </w:numPr>
              <w:spacing w:after="0"/>
              <w:ind w:left="180" w:right="-45"/>
              <w:rPr>
                <w:b/>
              </w:rPr>
            </w:pPr>
            <w:r w:rsidRPr="00393B8E">
              <w:rPr>
                <w:shd w:val="clear" w:color="auto" w:fill="D9D9D9"/>
              </w:rPr>
              <w:t>Proposal</w:t>
            </w:r>
          </w:p>
        </w:tc>
        <w:tc>
          <w:tcPr>
            <w:tcW w:w="1380" w:type="dxa"/>
            <w:tcBorders>
              <w:top w:val="nil"/>
              <w:left w:val="dotted" w:sz="12" w:space="0" w:color="B7B7B7"/>
              <w:bottom w:val="dotted" w:sz="12" w:space="0" w:color="B7B7B7"/>
              <w:right w:val="nil"/>
            </w:tcBorders>
            <w:tcMar>
              <w:top w:w="57" w:type="dxa"/>
              <w:left w:w="57" w:type="dxa"/>
              <w:bottom w:w="57" w:type="dxa"/>
              <w:right w:w="57" w:type="dxa"/>
            </w:tcMar>
            <w:vAlign w:val="center"/>
          </w:tcPr>
          <w:p w14:paraId="10B14F43" w14:textId="55B2DE71" w:rsidR="003363C7" w:rsidRPr="00393B8E" w:rsidRDefault="001D4EF9">
            <w:pPr>
              <w:spacing w:after="0"/>
              <w:ind w:right="-90"/>
              <w:jc w:val="center"/>
              <w:rPr>
                <w:shd w:val="clear" w:color="auto" w:fill="D9D9D9"/>
              </w:rPr>
            </w:pPr>
            <w:r w:rsidRPr="00393B8E">
              <w:rPr>
                <w:shd w:val="clear" w:color="auto" w:fill="D9D9D9"/>
              </w:rPr>
              <w:t>2</w:t>
            </w:r>
          </w:p>
        </w:tc>
      </w:tr>
      <w:tr w:rsidR="003363C7" w:rsidRPr="00393B8E" w14:paraId="10B14F49" w14:textId="77777777">
        <w:trPr>
          <w:trHeight w:val="609"/>
        </w:trPr>
        <w:tc>
          <w:tcPr>
            <w:tcW w:w="540" w:type="dxa"/>
            <w:tcBorders>
              <w:top w:val="dotted" w:sz="12" w:space="0" w:color="B7B7B7"/>
              <w:left w:val="nil"/>
              <w:bottom w:val="dotted" w:sz="12" w:space="0" w:color="B7B7B7"/>
              <w:right w:val="dotted" w:sz="12" w:space="0" w:color="B7B7B7"/>
            </w:tcBorders>
            <w:tcMar>
              <w:top w:w="72" w:type="dxa"/>
              <w:left w:w="72" w:type="dxa"/>
              <w:bottom w:w="72" w:type="dxa"/>
              <w:right w:w="72" w:type="dxa"/>
            </w:tcMar>
            <w:vAlign w:val="center"/>
          </w:tcPr>
          <w:p w14:paraId="10B14F45" w14:textId="5A9D3DDA" w:rsidR="003363C7" w:rsidRPr="00393B8E" w:rsidRDefault="001D4EF9">
            <w:pPr>
              <w:spacing w:after="0"/>
              <w:ind w:left="-270" w:right="-240"/>
              <w:jc w:val="center"/>
              <w:rPr>
                <w:shd w:val="clear" w:color="auto" w:fill="D9D9D9"/>
              </w:rPr>
            </w:pPr>
            <w:r w:rsidRPr="00393B8E">
              <w:rPr>
                <w:shd w:val="clear" w:color="auto" w:fill="D9D9D9"/>
              </w:rPr>
              <w:t>2.2</w:t>
            </w:r>
          </w:p>
        </w:tc>
        <w:tc>
          <w:tcPr>
            <w:tcW w:w="466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46" w14:textId="2200D649" w:rsidR="003363C7" w:rsidRPr="00393B8E" w:rsidRDefault="001D4EF9">
            <w:pPr>
              <w:spacing w:after="0"/>
              <w:ind w:right="0"/>
              <w:rPr>
                <w:shd w:val="clear" w:color="auto" w:fill="D9D9D9"/>
              </w:rPr>
            </w:pPr>
            <w:r w:rsidRPr="00393B8E">
              <w:rPr>
                <w:shd w:val="clear" w:color="auto" w:fill="D9D9D9"/>
              </w:rPr>
              <w:t xml:space="preserve">The </w:t>
            </w:r>
            <w:proofErr w:type="gramStart"/>
            <w:r w:rsidRPr="00393B8E">
              <w:rPr>
                <w:shd w:val="clear" w:color="auto" w:fill="D9D9D9"/>
              </w:rPr>
              <w:t>applicant’s</w:t>
            </w:r>
            <w:proofErr w:type="gramEnd"/>
            <w:r w:rsidRPr="00393B8E">
              <w:rPr>
                <w:shd w:val="clear" w:color="auto" w:fill="D9D9D9"/>
              </w:rPr>
              <w:t xml:space="preserve"> proposed approach and methodology is consistent with the objectives of the project and targeted outcomes of the grant/funding.</w:t>
            </w:r>
          </w:p>
        </w:tc>
        <w:tc>
          <w:tcPr>
            <w:tcW w:w="244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47" w14:textId="7CE540FA" w:rsidR="003363C7" w:rsidRPr="00393B8E" w:rsidRDefault="001D4EF9">
            <w:pPr>
              <w:numPr>
                <w:ilvl w:val="0"/>
                <w:numId w:val="17"/>
              </w:numPr>
              <w:spacing w:after="0" w:line="360" w:lineRule="auto"/>
              <w:ind w:left="180" w:right="-30"/>
            </w:pPr>
            <w:r w:rsidRPr="00393B8E">
              <w:rPr>
                <w:shd w:val="clear" w:color="auto" w:fill="D9D9D9"/>
              </w:rPr>
              <w:t>Proposal</w:t>
            </w:r>
          </w:p>
        </w:tc>
        <w:tc>
          <w:tcPr>
            <w:tcW w:w="1380" w:type="dxa"/>
            <w:tcBorders>
              <w:top w:val="dotted" w:sz="12" w:space="0" w:color="B7B7B7"/>
              <w:left w:val="dotted" w:sz="12" w:space="0" w:color="B7B7B7"/>
              <w:bottom w:val="dotted" w:sz="12" w:space="0" w:color="B7B7B7"/>
              <w:right w:val="nil"/>
            </w:tcBorders>
            <w:tcMar>
              <w:top w:w="57" w:type="dxa"/>
              <w:left w:w="57" w:type="dxa"/>
              <w:bottom w:w="57" w:type="dxa"/>
              <w:right w:w="57" w:type="dxa"/>
            </w:tcMar>
            <w:vAlign w:val="center"/>
          </w:tcPr>
          <w:p w14:paraId="10B14F48" w14:textId="0529D027" w:rsidR="003363C7" w:rsidRPr="00393B8E" w:rsidRDefault="001D4EF9">
            <w:pPr>
              <w:spacing w:after="0"/>
              <w:ind w:right="-90"/>
              <w:jc w:val="center"/>
              <w:rPr>
                <w:shd w:val="clear" w:color="auto" w:fill="D9D9D9"/>
              </w:rPr>
            </w:pPr>
            <w:r w:rsidRPr="00393B8E">
              <w:rPr>
                <w:shd w:val="clear" w:color="auto" w:fill="D9D9D9"/>
              </w:rPr>
              <w:t>5</w:t>
            </w:r>
          </w:p>
        </w:tc>
      </w:tr>
      <w:tr w:rsidR="003363C7" w:rsidRPr="00393B8E" w14:paraId="10B14F4E" w14:textId="77777777">
        <w:trPr>
          <w:trHeight w:val="441"/>
        </w:trPr>
        <w:tc>
          <w:tcPr>
            <w:tcW w:w="540" w:type="dxa"/>
            <w:tcBorders>
              <w:top w:val="dotted" w:sz="12" w:space="0" w:color="B7B7B7"/>
              <w:left w:val="nil"/>
              <w:bottom w:val="dotted" w:sz="12" w:space="0" w:color="B7B7B7"/>
              <w:right w:val="dotted" w:sz="12" w:space="0" w:color="B7B7B7"/>
            </w:tcBorders>
            <w:tcMar>
              <w:top w:w="72" w:type="dxa"/>
              <w:left w:w="72" w:type="dxa"/>
              <w:bottom w:w="72" w:type="dxa"/>
              <w:right w:w="72" w:type="dxa"/>
            </w:tcMar>
            <w:vAlign w:val="center"/>
          </w:tcPr>
          <w:p w14:paraId="10B14F4A" w14:textId="1ADE3E4E" w:rsidR="003363C7" w:rsidRPr="00393B8E" w:rsidRDefault="001D4EF9">
            <w:pPr>
              <w:spacing w:after="0"/>
              <w:ind w:left="-270" w:right="-240"/>
              <w:jc w:val="center"/>
              <w:rPr>
                <w:shd w:val="clear" w:color="auto" w:fill="D9D9D9"/>
              </w:rPr>
            </w:pPr>
            <w:r w:rsidRPr="00393B8E">
              <w:rPr>
                <w:shd w:val="clear" w:color="auto" w:fill="D9D9D9"/>
              </w:rPr>
              <w:t>2.3</w:t>
            </w:r>
          </w:p>
        </w:tc>
        <w:tc>
          <w:tcPr>
            <w:tcW w:w="466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4B" w14:textId="19BF52C2" w:rsidR="003363C7" w:rsidRPr="00393B8E" w:rsidRDefault="001D4EF9">
            <w:pPr>
              <w:spacing w:after="0" w:line="240" w:lineRule="auto"/>
              <w:ind w:right="0"/>
              <w:rPr>
                <w:shd w:val="clear" w:color="auto" w:fill="D9D9D9"/>
              </w:rPr>
            </w:pPr>
            <w:r w:rsidRPr="00393B8E">
              <w:rPr>
                <w:shd w:val="clear" w:color="auto" w:fill="D9D9D9"/>
              </w:rPr>
              <w:t>Overall implementation plan proposes relevant actions, strategy and tasks clearly linked to the achievement of the desired objectives and outcomes within the identified timelines, including inclusion of verifiable indicators to monitor activities against established objectives and tangible outputs.</w:t>
            </w:r>
          </w:p>
        </w:tc>
        <w:tc>
          <w:tcPr>
            <w:tcW w:w="244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4C" w14:textId="2E0B8680" w:rsidR="003363C7" w:rsidRPr="00393B8E" w:rsidRDefault="001D4EF9">
            <w:pPr>
              <w:numPr>
                <w:ilvl w:val="0"/>
                <w:numId w:val="17"/>
              </w:numPr>
              <w:spacing w:after="0" w:line="360" w:lineRule="auto"/>
              <w:ind w:left="180" w:right="-30"/>
            </w:pPr>
            <w:r w:rsidRPr="00393B8E">
              <w:rPr>
                <w:shd w:val="clear" w:color="auto" w:fill="D9D9D9"/>
              </w:rPr>
              <w:t>Proposal</w:t>
            </w:r>
          </w:p>
        </w:tc>
        <w:tc>
          <w:tcPr>
            <w:tcW w:w="1380" w:type="dxa"/>
            <w:tcBorders>
              <w:top w:val="dotted" w:sz="12" w:space="0" w:color="B7B7B7"/>
              <w:left w:val="dotted" w:sz="12" w:space="0" w:color="B7B7B7"/>
              <w:bottom w:val="dotted" w:sz="12" w:space="0" w:color="B7B7B7"/>
              <w:right w:val="nil"/>
            </w:tcBorders>
            <w:tcMar>
              <w:top w:w="57" w:type="dxa"/>
              <w:left w:w="57" w:type="dxa"/>
              <w:bottom w:w="57" w:type="dxa"/>
              <w:right w:w="57" w:type="dxa"/>
            </w:tcMar>
            <w:vAlign w:val="center"/>
          </w:tcPr>
          <w:p w14:paraId="10B14F4D" w14:textId="2F8D7829" w:rsidR="003363C7" w:rsidRPr="00393B8E" w:rsidRDefault="001D4EF9">
            <w:pPr>
              <w:spacing w:after="0"/>
              <w:ind w:right="-90"/>
              <w:jc w:val="center"/>
              <w:rPr>
                <w:shd w:val="clear" w:color="auto" w:fill="D9D9D9"/>
              </w:rPr>
            </w:pPr>
            <w:r w:rsidRPr="00393B8E">
              <w:rPr>
                <w:shd w:val="clear" w:color="auto" w:fill="D9D9D9"/>
              </w:rPr>
              <w:t>6</w:t>
            </w:r>
          </w:p>
        </w:tc>
      </w:tr>
      <w:tr w:rsidR="003363C7" w:rsidRPr="00393B8E" w14:paraId="10B14F54" w14:textId="77777777">
        <w:trPr>
          <w:trHeight w:val="441"/>
        </w:trPr>
        <w:tc>
          <w:tcPr>
            <w:tcW w:w="540" w:type="dxa"/>
            <w:tcBorders>
              <w:top w:val="dotted" w:sz="12" w:space="0" w:color="B7B7B7"/>
              <w:left w:val="nil"/>
              <w:bottom w:val="dotted" w:sz="12" w:space="0" w:color="B7B7B7"/>
              <w:right w:val="dotted" w:sz="12" w:space="0" w:color="B7B7B7"/>
            </w:tcBorders>
            <w:tcMar>
              <w:top w:w="72" w:type="dxa"/>
              <w:left w:w="72" w:type="dxa"/>
              <w:bottom w:w="72" w:type="dxa"/>
              <w:right w:w="72" w:type="dxa"/>
            </w:tcMar>
            <w:vAlign w:val="center"/>
          </w:tcPr>
          <w:p w14:paraId="10B14F4F" w14:textId="6F3CAB15" w:rsidR="003363C7" w:rsidRPr="00393B8E" w:rsidRDefault="001D4EF9">
            <w:pPr>
              <w:spacing w:after="0"/>
              <w:ind w:left="-270" w:right="-240"/>
              <w:jc w:val="center"/>
              <w:rPr>
                <w:shd w:val="clear" w:color="auto" w:fill="D9D9D9"/>
              </w:rPr>
            </w:pPr>
            <w:r w:rsidRPr="00393B8E">
              <w:rPr>
                <w:shd w:val="clear" w:color="auto" w:fill="D9D9D9"/>
              </w:rPr>
              <w:t>2.4</w:t>
            </w:r>
          </w:p>
        </w:tc>
        <w:tc>
          <w:tcPr>
            <w:tcW w:w="466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50" w14:textId="2EC75CA1" w:rsidR="003363C7" w:rsidRPr="00393B8E" w:rsidRDefault="001D4EF9">
            <w:pPr>
              <w:spacing w:after="0" w:line="240" w:lineRule="auto"/>
              <w:ind w:right="0"/>
              <w:rPr>
                <w:shd w:val="clear" w:color="auto" w:fill="D9D9D9"/>
              </w:rPr>
            </w:pPr>
            <w:r w:rsidRPr="00393B8E">
              <w:rPr>
                <w:shd w:val="clear" w:color="auto" w:fill="D9D9D9"/>
              </w:rPr>
              <w:t>The proposal provides a strategy for engaging with the</w:t>
            </w:r>
          </w:p>
          <w:p w14:paraId="10B14F51" w14:textId="2B9242BD" w:rsidR="003363C7" w:rsidRPr="00393B8E" w:rsidRDefault="001D4EF9">
            <w:pPr>
              <w:spacing w:after="0" w:line="240" w:lineRule="auto"/>
              <w:ind w:right="0"/>
              <w:rPr>
                <w:shd w:val="clear" w:color="auto" w:fill="D9D9D9"/>
              </w:rPr>
            </w:pPr>
            <w:proofErr w:type="gramStart"/>
            <w:r w:rsidRPr="00393B8E">
              <w:rPr>
                <w:shd w:val="clear" w:color="auto" w:fill="D9D9D9"/>
              </w:rPr>
              <w:t>stakeholders</w:t>
            </w:r>
            <w:proofErr w:type="gramEnd"/>
            <w:r w:rsidRPr="00393B8E">
              <w:rPr>
                <w:shd w:val="clear" w:color="auto" w:fill="D9D9D9"/>
              </w:rPr>
              <w:t xml:space="preserve"> and ensuring that the project outputs are mainstreamed into climate and energy policy planning at the province level.</w:t>
            </w:r>
          </w:p>
        </w:tc>
        <w:tc>
          <w:tcPr>
            <w:tcW w:w="244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52" w14:textId="0B06F82D" w:rsidR="003363C7" w:rsidRPr="00393B8E" w:rsidRDefault="001D4EF9">
            <w:pPr>
              <w:numPr>
                <w:ilvl w:val="0"/>
                <w:numId w:val="17"/>
              </w:numPr>
              <w:spacing w:after="0" w:line="360" w:lineRule="auto"/>
              <w:ind w:left="180" w:right="-30"/>
            </w:pPr>
            <w:r w:rsidRPr="00393B8E">
              <w:rPr>
                <w:shd w:val="clear" w:color="auto" w:fill="D9D9D9"/>
              </w:rPr>
              <w:t>Proposal</w:t>
            </w:r>
          </w:p>
        </w:tc>
        <w:tc>
          <w:tcPr>
            <w:tcW w:w="1380" w:type="dxa"/>
            <w:tcBorders>
              <w:top w:val="dotted" w:sz="12" w:space="0" w:color="B7B7B7"/>
              <w:left w:val="dotted" w:sz="12" w:space="0" w:color="B7B7B7"/>
              <w:bottom w:val="dotted" w:sz="12" w:space="0" w:color="B7B7B7"/>
              <w:right w:val="nil"/>
            </w:tcBorders>
            <w:tcMar>
              <w:top w:w="57" w:type="dxa"/>
              <w:left w:w="57" w:type="dxa"/>
              <w:bottom w:w="57" w:type="dxa"/>
              <w:right w:w="57" w:type="dxa"/>
            </w:tcMar>
            <w:vAlign w:val="center"/>
          </w:tcPr>
          <w:p w14:paraId="10B14F53" w14:textId="6DD3FD43" w:rsidR="003363C7" w:rsidRPr="00393B8E" w:rsidRDefault="001D4EF9">
            <w:pPr>
              <w:spacing w:after="0"/>
              <w:ind w:right="-90"/>
              <w:jc w:val="center"/>
              <w:rPr>
                <w:shd w:val="clear" w:color="auto" w:fill="D9D9D9"/>
              </w:rPr>
            </w:pPr>
            <w:r w:rsidRPr="00393B8E">
              <w:rPr>
                <w:shd w:val="clear" w:color="auto" w:fill="D9D9D9"/>
              </w:rPr>
              <w:t>6</w:t>
            </w:r>
          </w:p>
        </w:tc>
      </w:tr>
      <w:tr w:rsidR="003363C7" w:rsidRPr="00393B8E" w14:paraId="10B14F59" w14:textId="77777777">
        <w:trPr>
          <w:trHeight w:val="776"/>
        </w:trPr>
        <w:tc>
          <w:tcPr>
            <w:tcW w:w="540" w:type="dxa"/>
            <w:tcBorders>
              <w:top w:val="dotted" w:sz="12" w:space="0" w:color="B7B7B7"/>
              <w:left w:val="nil"/>
              <w:bottom w:val="dotted" w:sz="12" w:space="0" w:color="B7B7B7"/>
              <w:right w:val="dotted" w:sz="12" w:space="0" w:color="B7B7B7"/>
            </w:tcBorders>
            <w:tcMar>
              <w:top w:w="72" w:type="dxa"/>
              <w:left w:w="72" w:type="dxa"/>
              <w:bottom w:w="72" w:type="dxa"/>
              <w:right w:w="72" w:type="dxa"/>
            </w:tcMar>
            <w:vAlign w:val="center"/>
          </w:tcPr>
          <w:p w14:paraId="10B14F55" w14:textId="79C6E49E" w:rsidR="003363C7" w:rsidRPr="00393B8E" w:rsidRDefault="001D4EF9">
            <w:pPr>
              <w:spacing w:after="0"/>
              <w:ind w:left="-270" w:right="-240"/>
              <w:jc w:val="center"/>
              <w:rPr>
                <w:shd w:val="clear" w:color="auto" w:fill="D9D9D9"/>
              </w:rPr>
            </w:pPr>
            <w:r w:rsidRPr="00393B8E">
              <w:rPr>
                <w:shd w:val="clear" w:color="auto" w:fill="D9D9D9"/>
              </w:rPr>
              <w:lastRenderedPageBreak/>
              <w:t>2.5</w:t>
            </w:r>
          </w:p>
        </w:tc>
        <w:tc>
          <w:tcPr>
            <w:tcW w:w="466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56" w14:textId="3410F740" w:rsidR="003363C7" w:rsidRPr="00393B8E" w:rsidRDefault="001D4EF9">
            <w:pPr>
              <w:spacing w:after="0"/>
              <w:ind w:right="0"/>
              <w:rPr>
                <w:shd w:val="clear" w:color="auto" w:fill="D9D9D9"/>
              </w:rPr>
            </w:pPr>
            <w:r w:rsidRPr="00393B8E">
              <w:rPr>
                <w:shd w:val="clear" w:color="auto" w:fill="D9D9D9"/>
              </w:rPr>
              <w:t xml:space="preserve">The proposal satisfactorily demonstrates that the Health, Safety, Social and Environmental (HSSE) requirements in relation to the </w:t>
            </w:r>
            <w:proofErr w:type="gramStart"/>
            <w:r w:rsidRPr="00393B8E">
              <w:rPr>
                <w:shd w:val="clear" w:color="auto" w:fill="D9D9D9"/>
              </w:rPr>
              <w:t>grant support project activities</w:t>
            </w:r>
            <w:proofErr w:type="gramEnd"/>
            <w:r w:rsidRPr="00393B8E">
              <w:rPr>
                <w:shd w:val="clear" w:color="auto" w:fill="D9D9D9"/>
              </w:rPr>
              <w:t xml:space="preserve"> will be met.</w:t>
            </w:r>
          </w:p>
        </w:tc>
        <w:tc>
          <w:tcPr>
            <w:tcW w:w="244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57" w14:textId="0161CEBA" w:rsidR="003363C7" w:rsidRPr="00393B8E" w:rsidRDefault="001D4EF9">
            <w:pPr>
              <w:numPr>
                <w:ilvl w:val="0"/>
                <w:numId w:val="17"/>
              </w:numPr>
              <w:spacing w:after="0" w:line="360" w:lineRule="auto"/>
              <w:ind w:left="180" w:right="-30"/>
              <w:rPr>
                <w:b/>
              </w:rPr>
            </w:pPr>
            <w:r w:rsidRPr="00393B8E">
              <w:rPr>
                <w:shd w:val="clear" w:color="auto" w:fill="D9D9D9"/>
              </w:rPr>
              <w:t>Proposal</w:t>
            </w:r>
          </w:p>
        </w:tc>
        <w:tc>
          <w:tcPr>
            <w:tcW w:w="1380" w:type="dxa"/>
            <w:tcBorders>
              <w:top w:val="dotted" w:sz="12" w:space="0" w:color="B7B7B7"/>
              <w:left w:val="dotted" w:sz="12" w:space="0" w:color="B7B7B7"/>
              <w:bottom w:val="dotted" w:sz="12" w:space="0" w:color="B7B7B7"/>
              <w:right w:val="nil"/>
            </w:tcBorders>
            <w:tcMar>
              <w:top w:w="57" w:type="dxa"/>
              <w:left w:w="57" w:type="dxa"/>
              <w:bottom w:w="57" w:type="dxa"/>
              <w:right w:w="57" w:type="dxa"/>
            </w:tcMar>
            <w:vAlign w:val="center"/>
          </w:tcPr>
          <w:p w14:paraId="10B14F58" w14:textId="12FCC75D" w:rsidR="003363C7" w:rsidRPr="00393B8E" w:rsidRDefault="001D4EF9">
            <w:pPr>
              <w:spacing w:after="0"/>
              <w:ind w:right="-90"/>
              <w:jc w:val="center"/>
              <w:rPr>
                <w:shd w:val="clear" w:color="auto" w:fill="D9D9D9"/>
              </w:rPr>
            </w:pPr>
            <w:r w:rsidRPr="00393B8E">
              <w:rPr>
                <w:shd w:val="clear" w:color="auto" w:fill="D9D9D9"/>
              </w:rPr>
              <w:t>2</w:t>
            </w:r>
          </w:p>
        </w:tc>
      </w:tr>
      <w:tr w:rsidR="003363C7" w:rsidRPr="00393B8E" w14:paraId="10B14F5E" w14:textId="77777777">
        <w:trPr>
          <w:trHeight w:val="944"/>
        </w:trPr>
        <w:tc>
          <w:tcPr>
            <w:tcW w:w="540" w:type="dxa"/>
            <w:tcBorders>
              <w:top w:val="dotted" w:sz="12" w:space="0" w:color="B7B7B7"/>
              <w:left w:val="nil"/>
              <w:bottom w:val="dotted" w:sz="12" w:space="0" w:color="B7B7B7"/>
              <w:right w:val="dotted" w:sz="12" w:space="0" w:color="B7B7B7"/>
            </w:tcBorders>
            <w:tcMar>
              <w:top w:w="72" w:type="dxa"/>
              <w:left w:w="72" w:type="dxa"/>
              <w:bottom w:w="72" w:type="dxa"/>
              <w:right w:w="72" w:type="dxa"/>
            </w:tcMar>
            <w:vAlign w:val="center"/>
          </w:tcPr>
          <w:p w14:paraId="10B14F5A" w14:textId="6C7E263D" w:rsidR="003363C7" w:rsidRPr="00393B8E" w:rsidRDefault="001D4EF9">
            <w:pPr>
              <w:spacing w:after="0"/>
              <w:ind w:left="-270" w:right="-240"/>
              <w:jc w:val="center"/>
              <w:rPr>
                <w:shd w:val="clear" w:color="auto" w:fill="D9D9D9"/>
              </w:rPr>
            </w:pPr>
            <w:r w:rsidRPr="00393B8E">
              <w:rPr>
                <w:shd w:val="clear" w:color="auto" w:fill="D9D9D9"/>
              </w:rPr>
              <w:t>2.6</w:t>
            </w:r>
          </w:p>
        </w:tc>
        <w:tc>
          <w:tcPr>
            <w:tcW w:w="466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5B" w14:textId="57C962EB" w:rsidR="003363C7" w:rsidRPr="00393B8E" w:rsidRDefault="001D4EF9">
            <w:pPr>
              <w:spacing w:after="0"/>
              <w:ind w:right="0"/>
              <w:rPr>
                <w:shd w:val="clear" w:color="auto" w:fill="D9D9D9"/>
              </w:rPr>
            </w:pPr>
            <w:r w:rsidRPr="00393B8E">
              <w:rPr>
                <w:shd w:val="clear" w:color="auto" w:fill="D9D9D9"/>
              </w:rPr>
              <w:t xml:space="preserve">The proposal satisfactorily demonstrates that the Protection from Sexual Exploitation and Abuse (PSEA) requirements in relation to the </w:t>
            </w:r>
            <w:proofErr w:type="gramStart"/>
            <w:r w:rsidRPr="00393B8E">
              <w:rPr>
                <w:shd w:val="clear" w:color="auto" w:fill="D9D9D9"/>
              </w:rPr>
              <w:t>grant support project activities</w:t>
            </w:r>
            <w:proofErr w:type="gramEnd"/>
            <w:r w:rsidRPr="00393B8E">
              <w:rPr>
                <w:shd w:val="clear" w:color="auto" w:fill="D9D9D9"/>
              </w:rPr>
              <w:t xml:space="preserve"> will be met.</w:t>
            </w:r>
          </w:p>
        </w:tc>
        <w:tc>
          <w:tcPr>
            <w:tcW w:w="244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5C" w14:textId="6EC47EC5" w:rsidR="003363C7" w:rsidRPr="00393B8E" w:rsidRDefault="001D4EF9">
            <w:pPr>
              <w:numPr>
                <w:ilvl w:val="0"/>
                <w:numId w:val="17"/>
              </w:numPr>
              <w:spacing w:after="0" w:line="360" w:lineRule="auto"/>
              <w:ind w:left="180" w:right="-30"/>
              <w:rPr>
                <w:b/>
              </w:rPr>
            </w:pPr>
            <w:r w:rsidRPr="00393B8E">
              <w:rPr>
                <w:shd w:val="clear" w:color="auto" w:fill="D9D9D9"/>
              </w:rPr>
              <w:t>Proposal</w:t>
            </w:r>
          </w:p>
        </w:tc>
        <w:tc>
          <w:tcPr>
            <w:tcW w:w="1380" w:type="dxa"/>
            <w:tcBorders>
              <w:top w:val="dotted" w:sz="12" w:space="0" w:color="B7B7B7"/>
              <w:left w:val="dotted" w:sz="12" w:space="0" w:color="B7B7B7"/>
              <w:bottom w:val="dotted" w:sz="12" w:space="0" w:color="B7B7B7"/>
              <w:right w:val="nil"/>
            </w:tcBorders>
            <w:tcMar>
              <w:top w:w="57" w:type="dxa"/>
              <w:left w:w="57" w:type="dxa"/>
              <w:bottom w:w="57" w:type="dxa"/>
              <w:right w:w="57" w:type="dxa"/>
            </w:tcMar>
            <w:vAlign w:val="center"/>
          </w:tcPr>
          <w:p w14:paraId="10B14F5D" w14:textId="24985AB9" w:rsidR="003363C7" w:rsidRPr="00393B8E" w:rsidRDefault="001D4EF9">
            <w:pPr>
              <w:spacing w:after="0"/>
              <w:ind w:right="-90"/>
              <w:jc w:val="center"/>
              <w:rPr>
                <w:shd w:val="clear" w:color="auto" w:fill="D9D9D9"/>
              </w:rPr>
            </w:pPr>
            <w:r w:rsidRPr="00393B8E">
              <w:rPr>
                <w:shd w:val="clear" w:color="auto" w:fill="D9D9D9"/>
              </w:rPr>
              <w:t>2</w:t>
            </w:r>
          </w:p>
        </w:tc>
      </w:tr>
      <w:tr w:rsidR="003363C7" w:rsidRPr="00393B8E" w14:paraId="10B14F63" w14:textId="77777777">
        <w:tc>
          <w:tcPr>
            <w:tcW w:w="540" w:type="dxa"/>
            <w:tcBorders>
              <w:top w:val="dotted" w:sz="12" w:space="0" w:color="B7B7B7"/>
              <w:left w:val="nil"/>
              <w:bottom w:val="dotted" w:sz="12" w:space="0" w:color="B7B7B7"/>
              <w:right w:val="dotted" w:sz="12" w:space="0" w:color="B7B7B7"/>
            </w:tcBorders>
            <w:tcMar>
              <w:top w:w="72" w:type="dxa"/>
              <w:left w:w="72" w:type="dxa"/>
              <w:bottom w:w="72" w:type="dxa"/>
              <w:right w:w="72" w:type="dxa"/>
            </w:tcMar>
            <w:vAlign w:val="center"/>
          </w:tcPr>
          <w:p w14:paraId="10B14F5F" w14:textId="006C9387" w:rsidR="003363C7" w:rsidRPr="00393B8E" w:rsidRDefault="001D4EF9">
            <w:pPr>
              <w:spacing w:after="0"/>
              <w:ind w:left="-270" w:right="-240"/>
              <w:jc w:val="center"/>
              <w:rPr>
                <w:shd w:val="clear" w:color="auto" w:fill="D9D9D9"/>
              </w:rPr>
            </w:pPr>
            <w:r w:rsidRPr="00393B8E">
              <w:rPr>
                <w:shd w:val="clear" w:color="auto" w:fill="D9D9D9"/>
              </w:rPr>
              <w:t>2.7</w:t>
            </w:r>
          </w:p>
        </w:tc>
        <w:tc>
          <w:tcPr>
            <w:tcW w:w="466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60" w14:textId="196D037B" w:rsidR="003363C7" w:rsidRPr="00393B8E" w:rsidRDefault="001D4EF9">
            <w:pPr>
              <w:spacing w:after="0" w:line="240" w:lineRule="auto"/>
              <w:ind w:right="0"/>
              <w:rPr>
                <w:shd w:val="clear" w:color="auto" w:fill="D9D9D9"/>
              </w:rPr>
            </w:pPr>
            <w:bookmarkStart w:id="70" w:name="_heading=h.xvir7l" w:colFirst="0" w:colLast="0"/>
            <w:bookmarkEnd w:id="70"/>
            <w:r w:rsidRPr="00393B8E">
              <w:rPr>
                <w:shd w:val="clear" w:color="auto" w:fill="D9D9D9"/>
              </w:rPr>
              <w:t>Proposal presents a sound communication and stakeholder engagement strategy and provides a systematic approach to capture, share, and disseminate the knowledge, lessons learned and good practices</w:t>
            </w:r>
          </w:p>
        </w:tc>
        <w:tc>
          <w:tcPr>
            <w:tcW w:w="244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61" w14:textId="44CDADA2" w:rsidR="003363C7" w:rsidRPr="00393B8E" w:rsidRDefault="001D4EF9">
            <w:pPr>
              <w:spacing w:after="0"/>
              <w:ind w:right="-210"/>
              <w:rPr>
                <w:shd w:val="clear" w:color="auto" w:fill="D9D9D9"/>
              </w:rPr>
            </w:pPr>
            <w:r w:rsidRPr="00393B8E">
              <w:rPr>
                <w:shd w:val="clear" w:color="auto" w:fill="D9D9D9"/>
              </w:rPr>
              <w:t>Proposal</w:t>
            </w:r>
          </w:p>
        </w:tc>
        <w:tc>
          <w:tcPr>
            <w:tcW w:w="1380" w:type="dxa"/>
            <w:tcBorders>
              <w:top w:val="dotted" w:sz="12" w:space="0" w:color="B7B7B7"/>
              <w:left w:val="dotted" w:sz="12" w:space="0" w:color="B7B7B7"/>
              <w:bottom w:val="dotted" w:sz="12" w:space="0" w:color="B7B7B7"/>
              <w:right w:val="nil"/>
            </w:tcBorders>
            <w:tcMar>
              <w:top w:w="57" w:type="dxa"/>
              <w:left w:w="57" w:type="dxa"/>
              <w:bottom w:w="57" w:type="dxa"/>
              <w:right w:w="57" w:type="dxa"/>
            </w:tcMar>
            <w:vAlign w:val="center"/>
          </w:tcPr>
          <w:p w14:paraId="10B14F62" w14:textId="7E577EB1" w:rsidR="003363C7" w:rsidRPr="00393B8E" w:rsidRDefault="001D4EF9">
            <w:pPr>
              <w:spacing w:after="0"/>
              <w:ind w:right="-90"/>
              <w:jc w:val="center"/>
              <w:rPr>
                <w:shd w:val="clear" w:color="auto" w:fill="D9D9D9"/>
              </w:rPr>
            </w:pPr>
            <w:r w:rsidRPr="00393B8E">
              <w:rPr>
                <w:shd w:val="clear" w:color="auto" w:fill="D9D9D9"/>
              </w:rPr>
              <w:t>5</w:t>
            </w:r>
          </w:p>
        </w:tc>
      </w:tr>
      <w:tr w:rsidR="003363C7" w:rsidRPr="00393B8E" w14:paraId="10B14F69" w14:textId="77777777">
        <w:tc>
          <w:tcPr>
            <w:tcW w:w="540" w:type="dxa"/>
            <w:tcBorders>
              <w:top w:val="dotted" w:sz="12" w:space="0" w:color="B7B7B7"/>
              <w:left w:val="nil"/>
              <w:bottom w:val="dotted" w:sz="12" w:space="0" w:color="B7B7B7"/>
              <w:right w:val="dotted" w:sz="12" w:space="0" w:color="B7B7B7"/>
            </w:tcBorders>
            <w:tcMar>
              <w:top w:w="72" w:type="dxa"/>
              <w:left w:w="72" w:type="dxa"/>
              <w:bottom w:w="72" w:type="dxa"/>
              <w:right w:w="72" w:type="dxa"/>
            </w:tcMar>
            <w:vAlign w:val="center"/>
          </w:tcPr>
          <w:p w14:paraId="10B14F64" w14:textId="3EB78E5C" w:rsidR="003363C7" w:rsidRPr="00393B8E" w:rsidRDefault="001D4EF9">
            <w:pPr>
              <w:spacing w:after="0"/>
              <w:ind w:left="-270" w:right="-240"/>
              <w:jc w:val="center"/>
              <w:rPr>
                <w:shd w:val="clear" w:color="auto" w:fill="D9D9D9"/>
              </w:rPr>
            </w:pPr>
            <w:r w:rsidRPr="00393B8E">
              <w:rPr>
                <w:shd w:val="clear" w:color="auto" w:fill="D9D9D9"/>
              </w:rPr>
              <w:t>2.8</w:t>
            </w:r>
          </w:p>
        </w:tc>
        <w:tc>
          <w:tcPr>
            <w:tcW w:w="466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65" w14:textId="7C585B12" w:rsidR="003363C7" w:rsidRPr="00393B8E" w:rsidRDefault="001D4EF9">
            <w:pPr>
              <w:spacing w:after="0" w:line="240" w:lineRule="auto"/>
              <w:ind w:right="0"/>
              <w:rPr>
                <w:shd w:val="clear" w:color="auto" w:fill="D9D9D9"/>
              </w:rPr>
            </w:pPr>
            <w:r w:rsidRPr="00393B8E">
              <w:rPr>
                <w:shd w:val="clear" w:color="auto" w:fill="D9D9D9"/>
              </w:rPr>
              <w:t>Both internal and external risks are duly considered and the</w:t>
            </w:r>
          </w:p>
          <w:p w14:paraId="10B14F66" w14:textId="7BE18003" w:rsidR="003363C7" w:rsidRPr="00393B8E" w:rsidRDefault="001D4EF9">
            <w:pPr>
              <w:spacing w:after="0" w:line="240" w:lineRule="auto"/>
              <w:ind w:right="0"/>
              <w:rPr>
                <w:shd w:val="clear" w:color="auto" w:fill="D9D9D9"/>
              </w:rPr>
            </w:pPr>
            <w:r w:rsidRPr="00393B8E">
              <w:rPr>
                <w:shd w:val="clear" w:color="auto" w:fill="D9D9D9"/>
              </w:rPr>
              <w:t>proposed mitigation actions are appropriate</w:t>
            </w:r>
          </w:p>
        </w:tc>
        <w:tc>
          <w:tcPr>
            <w:tcW w:w="244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tcPr>
          <w:p w14:paraId="10B14F67" w14:textId="3CCAE39D" w:rsidR="003363C7" w:rsidRPr="00393B8E" w:rsidRDefault="001D4EF9">
            <w:pPr>
              <w:spacing w:after="0"/>
              <w:ind w:right="-210"/>
              <w:rPr>
                <w:shd w:val="clear" w:color="auto" w:fill="D9D9D9"/>
              </w:rPr>
            </w:pPr>
            <w:r w:rsidRPr="00393B8E">
              <w:rPr>
                <w:shd w:val="clear" w:color="auto" w:fill="D9D9D9"/>
              </w:rPr>
              <w:t>Proposal</w:t>
            </w:r>
          </w:p>
        </w:tc>
        <w:tc>
          <w:tcPr>
            <w:tcW w:w="1380" w:type="dxa"/>
            <w:tcBorders>
              <w:top w:val="dotted" w:sz="12" w:space="0" w:color="B7B7B7"/>
              <w:left w:val="dotted" w:sz="12" w:space="0" w:color="B7B7B7"/>
              <w:bottom w:val="dotted" w:sz="12" w:space="0" w:color="B7B7B7"/>
              <w:right w:val="nil"/>
            </w:tcBorders>
            <w:tcMar>
              <w:top w:w="57" w:type="dxa"/>
              <w:left w:w="57" w:type="dxa"/>
              <w:bottom w:w="57" w:type="dxa"/>
              <w:right w:w="57" w:type="dxa"/>
            </w:tcMar>
            <w:vAlign w:val="center"/>
          </w:tcPr>
          <w:p w14:paraId="10B14F68" w14:textId="392C2D32" w:rsidR="003363C7" w:rsidRPr="00393B8E" w:rsidRDefault="001D4EF9">
            <w:pPr>
              <w:spacing w:after="0"/>
              <w:ind w:right="-90"/>
              <w:jc w:val="center"/>
              <w:rPr>
                <w:shd w:val="clear" w:color="auto" w:fill="D9D9D9"/>
              </w:rPr>
            </w:pPr>
            <w:r w:rsidRPr="00393B8E">
              <w:rPr>
                <w:shd w:val="clear" w:color="auto" w:fill="D9D9D9"/>
              </w:rPr>
              <w:t>2</w:t>
            </w:r>
          </w:p>
        </w:tc>
      </w:tr>
      <w:tr w:rsidR="003363C7" w:rsidRPr="00393B8E" w14:paraId="10B14F6C" w14:textId="77777777">
        <w:trPr>
          <w:trHeight w:val="344"/>
        </w:trPr>
        <w:tc>
          <w:tcPr>
            <w:tcW w:w="7650" w:type="dxa"/>
            <w:gridSpan w:val="3"/>
            <w:tcBorders>
              <w:top w:val="dotted" w:sz="12" w:space="0" w:color="B7B7B7"/>
              <w:left w:val="nil"/>
              <w:bottom w:val="single" w:sz="18" w:space="0" w:color="0092D1"/>
              <w:right w:val="single" w:sz="4" w:space="0" w:color="000000"/>
            </w:tcBorders>
            <w:shd w:val="clear" w:color="auto" w:fill="FFFFFF"/>
            <w:tcMar>
              <w:top w:w="72" w:type="dxa"/>
              <w:left w:w="72" w:type="dxa"/>
              <w:bottom w:w="72" w:type="dxa"/>
              <w:right w:w="72" w:type="dxa"/>
            </w:tcMar>
            <w:vAlign w:val="center"/>
          </w:tcPr>
          <w:p w14:paraId="10B14F6A" w14:textId="5F0796BA" w:rsidR="003363C7" w:rsidRPr="00393B8E" w:rsidRDefault="001D4EF9">
            <w:pPr>
              <w:spacing w:after="0"/>
              <w:ind w:right="1110"/>
              <w:rPr>
                <w:shd w:val="clear" w:color="auto" w:fill="D9D9D9"/>
              </w:rPr>
            </w:pPr>
            <w:r w:rsidRPr="00393B8E">
              <w:rPr>
                <w:shd w:val="clear" w:color="auto" w:fill="D9D9D9"/>
              </w:rPr>
              <w:t>Total points for Part 2</w:t>
            </w:r>
          </w:p>
        </w:tc>
        <w:tc>
          <w:tcPr>
            <w:tcW w:w="1380" w:type="dxa"/>
            <w:tcBorders>
              <w:top w:val="dotted" w:sz="12" w:space="0" w:color="B7B7B7"/>
              <w:left w:val="dotted" w:sz="12" w:space="0" w:color="B7B7B7"/>
              <w:bottom w:val="single" w:sz="18" w:space="0" w:color="0092D1"/>
              <w:right w:val="nil"/>
            </w:tcBorders>
            <w:shd w:val="clear" w:color="auto" w:fill="FFFFFF"/>
            <w:tcMar>
              <w:top w:w="57" w:type="dxa"/>
              <w:left w:w="57" w:type="dxa"/>
              <w:bottom w:w="57" w:type="dxa"/>
              <w:right w:w="57" w:type="dxa"/>
            </w:tcMar>
            <w:vAlign w:val="center"/>
          </w:tcPr>
          <w:p w14:paraId="10B14F6B" w14:textId="388ED456" w:rsidR="003363C7" w:rsidRPr="00393B8E" w:rsidRDefault="001D4EF9">
            <w:pPr>
              <w:spacing w:after="0"/>
              <w:ind w:right="-90"/>
              <w:jc w:val="center"/>
              <w:rPr>
                <w:shd w:val="clear" w:color="auto" w:fill="D9D9D9"/>
              </w:rPr>
            </w:pPr>
            <w:r w:rsidRPr="00393B8E">
              <w:rPr>
                <w:shd w:val="clear" w:color="auto" w:fill="D9D9D9"/>
              </w:rPr>
              <w:t>30</w:t>
            </w:r>
          </w:p>
        </w:tc>
      </w:tr>
    </w:tbl>
    <w:p w14:paraId="10B14F6D" w14:textId="77522440" w:rsidR="003363C7" w:rsidRPr="00393B8E" w:rsidRDefault="003363C7">
      <w:pPr>
        <w:spacing w:after="0"/>
        <w:ind w:right="1110"/>
        <w:rPr>
          <w:shd w:val="clear" w:color="auto" w:fill="D9D9D9"/>
        </w:rPr>
      </w:pPr>
    </w:p>
    <w:tbl>
      <w:tblPr>
        <w:tblStyle w:val="afe"/>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4470"/>
        <w:gridCol w:w="2610"/>
        <w:gridCol w:w="1440"/>
      </w:tblGrid>
      <w:tr w:rsidR="003363C7" w:rsidRPr="00393B8E" w14:paraId="10B14F70" w14:textId="77777777">
        <w:trPr>
          <w:trHeight w:val="375"/>
        </w:trPr>
        <w:tc>
          <w:tcPr>
            <w:tcW w:w="540" w:type="dxa"/>
            <w:tcBorders>
              <w:top w:val="nil"/>
              <w:left w:val="nil"/>
              <w:bottom w:val="nil"/>
              <w:right w:val="single" w:sz="12" w:space="0" w:color="0092D1"/>
            </w:tcBorders>
            <w:shd w:val="clear" w:color="auto" w:fill="FFFFFF"/>
            <w:vAlign w:val="center"/>
          </w:tcPr>
          <w:p w14:paraId="10B14F6E" w14:textId="173510AF" w:rsidR="003363C7" w:rsidRPr="00393B8E" w:rsidRDefault="003363C7">
            <w:pPr>
              <w:spacing w:after="0"/>
              <w:ind w:left="-360"/>
              <w:jc w:val="center"/>
              <w:rPr>
                <w:shd w:val="clear" w:color="auto" w:fill="D9D9D9"/>
              </w:rPr>
            </w:pPr>
          </w:p>
        </w:tc>
        <w:tc>
          <w:tcPr>
            <w:tcW w:w="8520" w:type="dxa"/>
            <w:gridSpan w:val="3"/>
            <w:tcBorders>
              <w:top w:val="single" w:sz="12" w:space="0" w:color="0092D1"/>
              <w:left w:val="single" w:sz="12" w:space="0" w:color="0092D1"/>
              <w:bottom w:val="single" w:sz="12" w:space="0" w:color="0092D1"/>
              <w:right w:val="single" w:sz="18" w:space="0" w:color="FFFFFF"/>
            </w:tcBorders>
            <w:shd w:val="clear" w:color="auto" w:fill="FFFFFF"/>
            <w:vAlign w:val="center"/>
          </w:tcPr>
          <w:p w14:paraId="10B14F6F" w14:textId="4F52C39E" w:rsidR="003363C7" w:rsidRPr="00393B8E" w:rsidRDefault="001D4EF9">
            <w:pPr>
              <w:pStyle w:val="Heading2"/>
              <w:spacing w:line="240" w:lineRule="auto"/>
              <w:ind w:left="630" w:right="1110" w:hanging="270"/>
              <w:outlineLvl w:val="1"/>
              <w:rPr>
                <w:shd w:val="clear" w:color="auto" w:fill="D9D9D9"/>
              </w:rPr>
            </w:pPr>
            <w:bookmarkStart w:id="71" w:name="_heading=h.3hv69ve" w:colFirst="0" w:colLast="0"/>
            <w:bookmarkEnd w:id="71"/>
            <w:r w:rsidRPr="00393B8E">
              <w:rPr>
                <w:shd w:val="clear" w:color="auto" w:fill="D9D9D9"/>
              </w:rPr>
              <w:t>Table 2.1.3 Part 3: Key personnel proposed</w:t>
            </w:r>
          </w:p>
        </w:tc>
      </w:tr>
      <w:tr w:rsidR="003363C7" w:rsidRPr="00393B8E" w14:paraId="10B14F75" w14:textId="77777777">
        <w:trPr>
          <w:trHeight w:val="795"/>
        </w:trPr>
        <w:tc>
          <w:tcPr>
            <w:tcW w:w="540" w:type="dxa"/>
            <w:tcBorders>
              <w:top w:val="nil"/>
              <w:left w:val="nil"/>
              <w:bottom w:val="nil"/>
              <w:right w:val="single" w:sz="18" w:space="0" w:color="FFFFFF"/>
            </w:tcBorders>
            <w:shd w:val="clear" w:color="auto" w:fill="F3F3F3"/>
            <w:vAlign w:val="center"/>
          </w:tcPr>
          <w:p w14:paraId="10B14F71" w14:textId="755018D8" w:rsidR="003363C7" w:rsidRPr="00393B8E" w:rsidRDefault="001D4EF9">
            <w:pPr>
              <w:spacing w:after="0"/>
              <w:ind w:left="-360"/>
              <w:jc w:val="center"/>
              <w:rPr>
                <w:shd w:val="clear" w:color="auto" w:fill="D9D9D9"/>
              </w:rPr>
            </w:pPr>
            <w:r w:rsidRPr="00393B8E">
              <w:rPr>
                <w:shd w:val="clear" w:color="auto" w:fill="D9D9D9"/>
              </w:rPr>
              <w:t>No.</w:t>
            </w:r>
          </w:p>
        </w:tc>
        <w:tc>
          <w:tcPr>
            <w:tcW w:w="4470" w:type="dxa"/>
            <w:tcBorders>
              <w:top w:val="single" w:sz="12" w:space="0" w:color="0092D1"/>
              <w:left w:val="single" w:sz="4" w:space="0" w:color="000000"/>
              <w:bottom w:val="nil"/>
              <w:right w:val="single" w:sz="18" w:space="0" w:color="FFFFFF"/>
            </w:tcBorders>
            <w:shd w:val="clear" w:color="auto" w:fill="F3F3F3"/>
            <w:vAlign w:val="center"/>
          </w:tcPr>
          <w:p w14:paraId="10B14F72" w14:textId="73FDB1BB" w:rsidR="003363C7" w:rsidRPr="00393B8E" w:rsidRDefault="001D4EF9">
            <w:pPr>
              <w:widowControl w:val="0"/>
              <w:spacing w:after="0"/>
              <w:ind w:right="0"/>
              <w:rPr>
                <w:shd w:val="clear" w:color="auto" w:fill="D9D9D9"/>
              </w:rPr>
            </w:pPr>
            <w:r w:rsidRPr="00393B8E">
              <w:rPr>
                <w:shd w:val="clear" w:color="auto" w:fill="D9D9D9"/>
              </w:rPr>
              <w:t>Criteria to be evaluated</w:t>
            </w:r>
          </w:p>
        </w:tc>
        <w:tc>
          <w:tcPr>
            <w:tcW w:w="2610" w:type="dxa"/>
            <w:tcBorders>
              <w:top w:val="single" w:sz="12" w:space="0" w:color="0092D1"/>
              <w:left w:val="single" w:sz="18" w:space="0" w:color="FFFFFF"/>
              <w:bottom w:val="nil"/>
              <w:right w:val="single" w:sz="18" w:space="0" w:color="FFFFFF"/>
            </w:tcBorders>
            <w:shd w:val="clear" w:color="auto" w:fill="F3F3F3"/>
            <w:vAlign w:val="center"/>
          </w:tcPr>
          <w:p w14:paraId="10B14F73" w14:textId="02CE94B9" w:rsidR="003363C7" w:rsidRPr="00393B8E" w:rsidRDefault="001D4EF9">
            <w:pPr>
              <w:spacing w:after="0"/>
              <w:ind w:right="-105"/>
              <w:rPr>
                <w:shd w:val="clear" w:color="auto" w:fill="D9D9D9"/>
              </w:rPr>
            </w:pPr>
            <w:r w:rsidRPr="00393B8E">
              <w:rPr>
                <w:shd w:val="clear" w:color="auto" w:fill="D9D9D9"/>
              </w:rPr>
              <w:t>Documents to establish compliance with the criteria (not exhaustive)</w:t>
            </w:r>
          </w:p>
        </w:tc>
        <w:tc>
          <w:tcPr>
            <w:tcW w:w="1440" w:type="dxa"/>
            <w:tcBorders>
              <w:top w:val="single" w:sz="12" w:space="0" w:color="0092D1"/>
              <w:left w:val="single" w:sz="18" w:space="0" w:color="FFFFFF"/>
              <w:bottom w:val="nil"/>
              <w:right w:val="nil"/>
            </w:tcBorders>
            <w:shd w:val="clear" w:color="auto" w:fill="F3F3F3"/>
            <w:vAlign w:val="center"/>
          </w:tcPr>
          <w:p w14:paraId="10B14F74" w14:textId="0BE2A22B" w:rsidR="003363C7" w:rsidRPr="00393B8E" w:rsidRDefault="001D4EF9">
            <w:pPr>
              <w:spacing w:after="0"/>
              <w:ind w:right="-120"/>
              <w:jc w:val="center"/>
              <w:rPr>
                <w:shd w:val="clear" w:color="auto" w:fill="D9D9D9"/>
              </w:rPr>
            </w:pPr>
            <w:r w:rsidRPr="00393B8E">
              <w:rPr>
                <w:shd w:val="clear" w:color="auto" w:fill="D9D9D9"/>
              </w:rPr>
              <w:t>Obtainable points</w:t>
            </w:r>
          </w:p>
        </w:tc>
      </w:tr>
      <w:tr w:rsidR="003363C7" w:rsidRPr="00393B8E" w14:paraId="10B14F7A" w14:textId="77777777">
        <w:trPr>
          <w:trHeight w:val="915"/>
        </w:trPr>
        <w:tc>
          <w:tcPr>
            <w:tcW w:w="540" w:type="dxa"/>
            <w:tcBorders>
              <w:top w:val="nil"/>
              <w:left w:val="nil"/>
              <w:bottom w:val="dotted" w:sz="12" w:space="0" w:color="B7B7B7"/>
              <w:right w:val="dotted" w:sz="12" w:space="0" w:color="B7B7B7"/>
            </w:tcBorders>
            <w:vAlign w:val="center"/>
          </w:tcPr>
          <w:p w14:paraId="10B14F76" w14:textId="080759CE" w:rsidR="003363C7" w:rsidRPr="00393B8E" w:rsidRDefault="001D4EF9">
            <w:pPr>
              <w:spacing w:after="0"/>
              <w:ind w:left="-360"/>
              <w:jc w:val="center"/>
              <w:rPr>
                <w:shd w:val="clear" w:color="auto" w:fill="D9D9D9"/>
              </w:rPr>
            </w:pPr>
            <w:r w:rsidRPr="00393B8E">
              <w:rPr>
                <w:shd w:val="clear" w:color="auto" w:fill="D9D9D9"/>
              </w:rPr>
              <w:t>3.1</w:t>
            </w:r>
          </w:p>
        </w:tc>
        <w:tc>
          <w:tcPr>
            <w:tcW w:w="4470" w:type="dxa"/>
            <w:tcBorders>
              <w:top w:val="nil"/>
              <w:left w:val="dotted" w:sz="12" w:space="0" w:color="B7B7B7"/>
              <w:bottom w:val="dotted" w:sz="12" w:space="0" w:color="B7B7B7"/>
              <w:right w:val="dotted" w:sz="12" w:space="0" w:color="B7B7B7"/>
            </w:tcBorders>
            <w:vAlign w:val="center"/>
          </w:tcPr>
          <w:p w14:paraId="10B14F77" w14:textId="0CFBC88A" w:rsidR="003363C7" w:rsidRPr="00393B8E" w:rsidRDefault="001D4EF9">
            <w:pPr>
              <w:spacing w:after="0" w:line="240" w:lineRule="auto"/>
              <w:ind w:right="0"/>
              <w:rPr>
                <w:shd w:val="clear" w:color="auto" w:fill="D9D9D9"/>
              </w:rPr>
            </w:pPr>
            <w:r w:rsidRPr="00393B8E">
              <w:rPr>
                <w:shd w:val="clear" w:color="auto" w:fill="D9D9D9"/>
              </w:rPr>
              <w:t xml:space="preserve">The composition and structure of the applicant’s proposed team is appropriate and the proposed management roles and other key personnel roles are suitable for the implementation of the </w:t>
            </w:r>
            <w:proofErr w:type="gramStart"/>
            <w:r w:rsidRPr="00393B8E">
              <w:rPr>
                <w:shd w:val="clear" w:color="auto" w:fill="D9D9D9"/>
              </w:rPr>
              <w:t>grant support project activities</w:t>
            </w:r>
            <w:proofErr w:type="gramEnd"/>
            <w:r w:rsidRPr="00393B8E">
              <w:rPr>
                <w:shd w:val="clear" w:color="auto" w:fill="D9D9D9"/>
              </w:rPr>
              <w:t>.</w:t>
            </w:r>
          </w:p>
        </w:tc>
        <w:tc>
          <w:tcPr>
            <w:tcW w:w="2610" w:type="dxa"/>
            <w:tcBorders>
              <w:top w:val="nil"/>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F78" w14:textId="624EE5DB" w:rsidR="003363C7" w:rsidRPr="00393B8E" w:rsidRDefault="001D4EF9">
            <w:pPr>
              <w:numPr>
                <w:ilvl w:val="0"/>
                <w:numId w:val="17"/>
              </w:numPr>
              <w:spacing w:after="0" w:line="360" w:lineRule="auto"/>
              <w:ind w:left="180" w:right="-30"/>
            </w:pPr>
            <w:r w:rsidRPr="00393B8E">
              <w:rPr>
                <w:shd w:val="clear" w:color="auto" w:fill="D9D9D9"/>
              </w:rPr>
              <w:t>Proposal</w:t>
            </w:r>
          </w:p>
        </w:tc>
        <w:tc>
          <w:tcPr>
            <w:tcW w:w="1440" w:type="dxa"/>
            <w:tcBorders>
              <w:top w:val="nil"/>
              <w:left w:val="dotted" w:sz="12" w:space="0" w:color="B7B7B7"/>
              <w:bottom w:val="dotted" w:sz="12" w:space="0" w:color="B7B7B7"/>
              <w:right w:val="nil"/>
            </w:tcBorders>
            <w:vAlign w:val="center"/>
          </w:tcPr>
          <w:p w14:paraId="10B14F79" w14:textId="6C3330EF" w:rsidR="003363C7" w:rsidRPr="00393B8E" w:rsidRDefault="001D4EF9">
            <w:pPr>
              <w:spacing w:after="0"/>
              <w:ind w:right="-120"/>
              <w:jc w:val="center"/>
              <w:rPr>
                <w:shd w:val="clear" w:color="auto" w:fill="D9D9D9"/>
              </w:rPr>
            </w:pPr>
            <w:r w:rsidRPr="00393B8E">
              <w:rPr>
                <w:shd w:val="clear" w:color="auto" w:fill="D9D9D9"/>
              </w:rPr>
              <w:t>7</w:t>
            </w:r>
          </w:p>
        </w:tc>
      </w:tr>
      <w:tr w:rsidR="003363C7" w:rsidRPr="00393B8E" w14:paraId="10B14F7F" w14:textId="77777777">
        <w:trPr>
          <w:trHeight w:val="570"/>
        </w:trPr>
        <w:tc>
          <w:tcPr>
            <w:tcW w:w="540" w:type="dxa"/>
            <w:tcBorders>
              <w:top w:val="dotted" w:sz="12" w:space="0" w:color="B7B7B7"/>
              <w:left w:val="nil"/>
              <w:bottom w:val="dotted" w:sz="12" w:space="0" w:color="B7B7B7"/>
              <w:right w:val="dotted" w:sz="12" w:space="0" w:color="B7B7B7"/>
            </w:tcBorders>
            <w:vAlign w:val="center"/>
          </w:tcPr>
          <w:p w14:paraId="10B14F7B" w14:textId="1B0F0B23" w:rsidR="003363C7" w:rsidRPr="00393B8E" w:rsidRDefault="001D4EF9">
            <w:pPr>
              <w:spacing w:after="0"/>
              <w:ind w:left="-360"/>
              <w:jc w:val="center"/>
              <w:rPr>
                <w:shd w:val="clear" w:color="auto" w:fill="D9D9D9"/>
              </w:rPr>
            </w:pPr>
            <w:r w:rsidRPr="00393B8E">
              <w:rPr>
                <w:shd w:val="clear" w:color="auto" w:fill="D9D9D9"/>
              </w:rPr>
              <w:t>3.2</w:t>
            </w:r>
          </w:p>
        </w:tc>
        <w:tc>
          <w:tcPr>
            <w:tcW w:w="4470" w:type="dxa"/>
            <w:tcBorders>
              <w:top w:val="dotted" w:sz="12" w:space="0" w:color="B7B7B7"/>
              <w:left w:val="dotted" w:sz="12" w:space="0" w:color="B7B7B7"/>
              <w:bottom w:val="dotted" w:sz="12" w:space="0" w:color="B7B7B7"/>
              <w:right w:val="dotted" w:sz="12" w:space="0" w:color="B7B7B7"/>
            </w:tcBorders>
            <w:vAlign w:val="center"/>
          </w:tcPr>
          <w:p w14:paraId="10B14F7C" w14:textId="3480BFBF" w:rsidR="003363C7" w:rsidRPr="00393B8E" w:rsidRDefault="001D4EF9">
            <w:pPr>
              <w:spacing w:after="0"/>
              <w:ind w:right="0"/>
              <w:rPr>
                <w:shd w:val="clear" w:color="auto" w:fill="D9D9D9"/>
              </w:rPr>
            </w:pPr>
            <w:r w:rsidRPr="00393B8E">
              <w:rPr>
                <w:shd w:val="clear" w:color="auto" w:fill="D9D9D9"/>
              </w:rPr>
              <w:t xml:space="preserve">The applicant describes and justifies its plan for the size and composition of its team. </w:t>
            </w:r>
          </w:p>
        </w:tc>
        <w:tc>
          <w:tcPr>
            <w:tcW w:w="2610"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F7D" w14:textId="22BF699C" w:rsidR="003363C7" w:rsidRPr="00393B8E" w:rsidRDefault="001D4EF9">
            <w:pPr>
              <w:numPr>
                <w:ilvl w:val="0"/>
                <w:numId w:val="17"/>
              </w:numPr>
              <w:spacing w:after="0" w:line="360" w:lineRule="auto"/>
              <w:ind w:left="180" w:right="-30"/>
            </w:pPr>
            <w:r w:rsidRPr="00393B8E">
              <w:rPr>
                <w:shd w:val="clear" w:color="auto" w:fill="D9D9D9"/>
              </w:rPr>
              <w:t>Proposal</w:t>
            </w:r>
          </w:p>
        </w:tc>
        <w:tc>
          <w:tcPr>
            <w:tcW w:w="1440" w:type="dxa"/>
            <w:tcBorders>
              <w:top w:val="dotted" w:sz="12" w:space="0" w:color="B7B7B7"/>
              <w:left w:val="dotted" w:sz="12" w:space="0" w:color="B7B7B7"/>
              <w:bottom w:val="dotted" w:sz="12" w:space="0" w:color="B7B7B7"/>
              <w:right w:val="nil"/>
            </w:tcBorders>
            <w:vAlign w:val="center"/>
          </w:tcPr>
          <w:p w14:paraId="10B14F7E" w14:textId="5DF10ABE" w:rsidR="003363C7" w:rsidRPr="00393B8E" w:rsidRDefault="001D4EF9">
            <w:pPr>
              <w:spacing w:after="0"/>
              <w:ind w:right="-120"/>
              <w:jc w:val="center"/>
              <w:rPr>
                <w:shd w:val="clear" w:color="auto" w:fill="D9D9D9"/>
              </w:rPr>
            </w:pPr>
            <w:r w:rsidRPr="00393B8E">
              <w:rPr>
                <w:shd w:val="clear" w:color="auto" w:fill="D9D9D9"/>
              </w:rPr>
              <w:t>4</w:t>
            </w:r>
          </w:p>
        </w:tc>
      </w:tr>
      <w:tr w:rsidR="003363C7" w:rsidRPr="00393B8E" w14:paraId="10B14F87" w14:textId="77777777">
        <w:trPr>
          <w:trHeight w:val="1042"/>
        </w:trPr>
        <w:tc>
          <w:tcPr>
            <w:tcW w:w="540" w:type="dxa"/>
            <w:tcBorders>
              <w:top w:val="dotted" w:sz="12" w:space="0" w:color="B7B7B7"/>
              <w:left w:val="nil"/>
              <w:bottom w:val="dotted" w:sz="12" w:space="0" w:color="B7B7B7"/>
              <w:right w:val="dotted" w:sz="12" w:space="0" w:color="B7B7B7"/>
            </w:tcBorders>
            <w:vAlign w:val="center"/>
          </w:tcPr>
          <w:p w14:paraId="10B14F80" w14:textId="79421E84" w:rsidR="003363C7" w:rsidRPr="00393B8E" w:rsidRDefault="001D4EF9">
            <w:pPr>
              <w:spacing w:after="0"/>
              <w:ind w:left="-360"/>
              <w:jc w:val="center"/>
              <w:rPr>
                <w:shd w:val="clear" w:color="auto" w:fill="D9D9D9"/>
              </w:rPr>
            </w:pPr>
            <w:r w:rsidRPr="00393B8E">
              <w:rPr>
                <w:shd w:val="clear" w:color="auto" w:fill="D9D9D9"/>
              </w:rPr>
              <w:t>3.3</w:t>
            </w:r>
          </w:p>
        </w:tc>
        <w:tc>
          <w:tcPr>
            <w:tcW w:w="4470" w:type="dxa"/>
            <w:tcBorders>
              <w:top w:val="dotted" w:sz="12" w:space="0" w:color="B7B7B7"/>
              <w:left w:val="dotted" w:sz="12" w:space="0" w:color="B7B7B7"/>
              <w:bottom w:val="dotted" w:sz="12" w:space="0" w:color="B7B7B7"/>
              <w:right w:val="dotted" w:sz="12" w:space="0" w:color="B7B7B7"/>
            </w:tcBorders>
            <w:vAlign w:val="center"/>
          </w:tcPr>
          <w:p w14:paraId="10B14F81" w14:textId="7067EF87" w:rsidR="003363C7" w:rsidRPr="00393B8E" w:rsidRDefault="001D4EF9">
            <w:pPr>
              <w:spacing w:after="0"/>
              <w:ind w:right="0"/>
              <w:rPr>
                <w:shd w:val="clear" w:color="auto" w:fill="D9D9D9"/>
              </w:rPr>
            </w:pPr>
            <w:r w:rsidRPr="00393B8E">
              <w:rPr>
                <w:shd w:val="clear" w:color="auto" w:fill="D9D9D9"/>
              </w:rPr>
              <w:t>The qualifications and experience of the proposed key personnel meet the established requirements.</w:t>
            </w:r>
          </w:p>
          <w:p w14:paraId="10B14F82" w14:textId="7E1A9126" w:rsidR="003363C7" w:rsidRPr="00393B8E" w:rsidRDefault="001D4EF9">
            <w:pPr>
              <w:pStyle w:val="Heading5"/>
              <w:numPr>
                <w:ilvl w:val="0"/>
                <w:numId w:val="16"/>
              </w:numPr>
              <w:spacing w:after="0"/>
              <w:outlineLvl w:val="4"/>
              <w:rPr>
                <w:shd w:val="clear" w:color="auto" w:fill="D9D9D9"/>
              </w:rPr>
            </w:pPr>
            <w:bookmarkStart w:id="72" w:name="_heading=h.1x0gk37" w:colFirst="0" w:colLast="0"/>
            <w:bookmarkEnd w:id="72"/>
            <w:r w:rsidRPr="00393B8E">
              <w:rPr>
                <w:shd w:val="clear" w:color="auto" w:fill="D9D9D9"/>
              </w:rPr>
              <w:t>Project Coordinator / Focal Point</w:t>
            </w:r>
          </w:p>
          <w:p w14:paraId="10B14F83" w14:textId="1E89E811" w:rsidR="003363C7" w:rsidRPr="00393B8E" w:rsidRDefault="001D4EF9">
            <w:pPr>
              <w:pStyle w:val="Heading5"/>
              <w:numPr>
                <w:ilvl w:val="0"/>
                <w:numId w:val="16"/>
              </w:numPr>
              <w:spacing w:after="0"/>
              <w:outlineLvl w:val="4"/>
              <w:rPr>
                <w:color w:val="004976"/>
              </w:rPr>
            </w:pPr>
            <w:r w:rsidRPr="00393B8E">
              <w:rPr>
                <w:shd w:val="clear" w:color="auto" w:fill="D9D9D9"/>
              </w:rPr>
              <w:t>Energy Specialist (Technical and Policy)</w:t>
            </w:r>
          </w:p>
          <w:p w14:paraId="10B14F84" w14:textId="7793087D" w:rsidR="003363C7" w:rsidRPr="00393B8E" w:rsidRDefault="001D4EF9">
            <w:pPr>
              <w:pStyle w:val="Heading5"/>
              <w:numPr>
                <w:ilvl w:val="0"/>
                <w:numId w:val="16"/>
              </w:numPr>
              <w:spacing w:after="0"/>
              <w:outlineLvl w:val="4"/>
              <w:rPr>
                <w:shd w:val="clear" w:color="auto" w:fill="D9D9D9"/>
              </w:rPr>
            </w:pPr>
            <w:bookmarkStart w:id="73" w:name="_heading=h.4h042r0" w:colFirst="0" w:colLast="0"/>
            <w:bookmarkEnd w:id="73"/>
            <w:r w:rsidRPr="00393B8E">
              <w:rPr>
                <w:shd w:val="clear" w:color="auto" w:fill="D9D9D9"/>
              </w:rPr>
              <w:t xml:space="preserve">Just Energy and Gender Specialist </w:t>
            </w:r>
          </w:p>
        </w:tc>
        <w:tc>
          <w:tcPr>
            <w:tcW w:w="2610"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F85" w14:textId="6E4FF636" w:rsidR="003363C7" w:rsidRPr="00393B8E" w:rsidRDefault="001D4EF9">
            <w:pPr>
              <w:numPr>
                <w:ilvl w:val="0"/>
                <w:numId w:val="17"/>
              </w:numPr>
              <w:spacing w:after="0" w:line="360" w:lineRule="auto"/>
              <w:ind w:left="180" w:right="-30"/>
            </w:pPr>
            <w:r w:rsidRPr="00393B8E">
              <w:rPr>
                <w:shd w:val="clear" w:color="auto" w:fill="D9D9D9"/>
              </w:rPr>
              <w:t>Proposal</w:t>
            </w:r>
          </w:p>
        </w:tc>
        <w:tc>
          <w:tcPr>
            <w:tcW w:w="1440" w:type="dxa"/>
            <w:tcBorders>
              <w:top w:val="dotted" w:sz="12" w:space="0" w:color="B7B7B7"/>
              <w:left w:val="dotted" w:sz="12" w:space="0" w:color="B7B7B7"/>
              <w:bottom w:val="dotted" w:sz="12" w:space="0" w:color="B7B7B7"/>
              <w:right w:val="nil"/>
            </w:tcBorders>
            <w:vAlign w:val="center"/>
          </w:tcPr>
          <w:p w14:paraId="10B14F86" w14:textId="307E2F86" w:rsidR="003363C7" w:rsidRPr="00393B8E" w:rsidRDefault="001D4EF9">
            <w:pPr>
              <w:spacing w:after="0"/>
              <w:ind w:right="-120"/>
              <w:jc w:val="center"/>
              <w:rPr>
                <w:shd w:val="clear" w:color="auto" w:fill="D9D9D9"/>
              </w:rPr>
            </w:pPr>
            <w:r w:rsidRPr="00393B8E">
              <w:rPr>
                <w:shd w:val="clear" w:color="auto" w:fill="D9D9D9"/>
              </w:rPr>
              <w:t>4</w:t>
            </w:r>
          </w:p>
        </w:tc>
      </w:tr>
      <w:tr w:rsidR="003363C7" w:rsidRPr="00393B8E" w14:paraId="10B14F8C" w14:textId="77777777">
        <w:trPr>
          <w:trHeight w:val="434"/>
        </w:trPr>
        <w:tc>
          <w:tcPr>
            <w:tcW w:w="540" w:type="dxa"/>
            <w:tcBorders>
              <w:top w:val="dotted" w:sz="12" w:space="0" w:color="B7B7B7"/>
              <w:left w:val="nil"/>
              <w:bottom w:val="dotted" w:sz="12" w:space="0" w:color="B7B7B7"/>
              <w:right w:val="dotted" w:sz="12" w:space="0" w:color="B7B7B7"/>
            </w:tcBorders>
            <w:vAlign w:val="center"/>
          </w:tcPr>
          <w:p w14:paraId="10B14F88" w14:textId="6BC577A1" w:rsidR="003363C7" w:rsidRPr="00393B8E" w:rsidRDefault="001D4EF9">
            <w:pPr>
              <w:spacing w:after="0"/>
              <w:ind w:left="-360"/>
              <w:jc w:val="center"/>
              <w:rPr>
                <w:shd w:val="clear" w:color="auto" w:fill="D9D9D9"/>
              </w:rPr>
            </w:pPr>
            <w:r w:rsidRPr="00393B8E">
              <w:rPr>
                <w:shd w:val="clear" w:color="auto" w:fill="D9D9D9"/>
              </w:rPr>
              <w:t>3.4</w:t>
            </w:r>
          </w:p>
        </w:tc>
        <w:tc>
          <w:tcPr>
            <w:tcW w:w="4470"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F89" w14:textId="70594A75" w:rsidR="003363C7" w:rsidRPr="00393B8E" w:rsidRDefault="001D4EF9">
            <w:pPr>
              <w:pStyle w:val="Heading5"/>
              <w:spacing w:after="0"/>
              <w:outlineLvl w:val="4"/>
              <w:rPr>
                <w:shd w:val="clear" w:color="auto" w:fill="D9D9D9"/>
              </w:rPr>
            </w:pPr>
            <w:bookmarkStart w:id="74" w:name="_heading=h.2w5ecyt" w:colFirst="0" w:colLast="0"/>
            <w:bookmarkEnd w:id="74"/>
            <w:r w:rsidRPr="00393B8E">
              <w:rPr>
                <w:shd w:val="clear" w:color="auto" w:fill="D9D9D9"/>
              </w:rPr>
              <w:t xml:space="preserve"> Fluent in Bahasa Indonesian and support with translation work for the project team</w:t>
            </w:r>
          </w:p>
        </w:tc>
        <w:tc>
          <w:tcPr>
            <w:tcW w:w="2610"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10B14F8A" w14:textId="2B0B957A" w:rsidR="003363C7" w:rsidRPr="00393B8E" w:rsidRDefault="001D4EF9">
            <w:pPr>
              <w:spacing w:after="0"/>
              <w:ind w:right="-195"/>
              <w:rPr>
                <w:shd w:val="clear" w:color="auto" w:fill="D9D9D9"/>
              </w:rPr>
            </w:pPr>
            <w:r w:rsidRPr="00393B8E">
              <w:rPr>
                <w:shd w:val="clear" w:color="auto" w:fill="D9D9D9"/>
              </w:rPr>
              <w:t xml:space="preserve">Proposal </w:t>
            </w:r>
          </w:p>
        </w:tc>
        <w:tc>
          <w:tcPr>
            <w:tcW w:w="1440" w:type="dxa"/>
            <w:tcBorders>
              <w:top w:val="dotted" w:sz="12" w:space="0" w:color="B7B7B7"/>
              <w:left w:val="dotted" w:sz="12" w:space="0" w:color="B7B7B7"/>
              <w:bottom w:val="dotted" w:sz="12" w:space="0" w:color="B7B7B7"/>
              <w:right w:val="nil"/>
            </w:tcBorders>
            <w:vAlign w:val="center"/>
          </w:tcPr>
          <w:p w14:paraId="10B14F8B" w14:textId="4CAB8960" w:rsidR="003363C7" w:rsidRPr="00393B8E" w:rsidRDefault="001D4EF9">
            <w:pPr>
              <w:spacing w:after="0" w:line="240" w:lineRule="auto"/>
              <w:ind w:right="-120"/>
              <w:jc w:val="center"/>
              <w:rPr>
                <w:shd w:val="clear" w:color="auto" w:fill="D9D9D9"/>
              </w:rPr>
            </w:pPr>
            <w:r w:rsidRPr="00393B8E">
              <w:rPr>
                <w:shd w:val="clear" w:color="auto" w:fill="D9D9D9"/>
              </w:rPr>
              <w:t>2</w:t>
            </w:r>
          </w:p>
        </w:tc>
      </w:tr>
      <w:tr w:rsidR="003363C7" w:rsidRPr="00393B8E" w14:paraId="10B14F8F" w14:textId="77777777">
        <w:trPr>
          <w:trHeight w:val="419"/>
        </w:trPr>
        <w:tc>
          <w:tcPr>
            <w:tcW w:w="7620" w:type="dxa"/>
            <w:gridSpan w:val="3"/>
            <w:tcBorders>
              <w:top w:val="dotted" w:sz="12" w:space="0" w:color="B7B7B7"/>
              <w:left w:val="nil"/>
              <w:bottom w:val="single" w:sz="18" w:space="0" w:color="0092D1"/>
              <w:right w:val="single" w:sz="4" w:space="0" w:color="000000"/>
            </w:tcBorders>
            <w:shd w:val="clear" w:color="auto" w:fill="FFFFFF"/>
            <w:tcMar>
              <w:top w:w="99" w:type="dxa"/>
              <w:left w:w="99" w:type="dxa"/>
              <w:bottom w:w="99" w:type="dxa"/>
              <w:right w:w="99" w:type="dxa"/>
            </w:tcMar>
            <w:vAlign w:val="center"/>
          </w:tcPr>
          <w:p w14:paraId="10B14F8D" w14:textId="640849CF" w:rsidR="003363C7" w:rsidRPr="00393B8E" w:rsidRDefault="001D4EF9">
            <w:pPr>
              <w:spacing w:after="0"/>
              <w:ind w:right="1110"/>
              <w:rPr>
                <w:shd w:val="clear" w:color="auto" w:fill="D9D9D9"/>
              </w:rPr>
            </w:pPr>
            <w:r w:rsidRPr="00393B8E">
              <w:rPr>
                <w:shd w:val="clear" w:color="auto" w:fill="D9D9D9"/>
              </w:rPr>
              <w:t>Total points for Part 3</w:t>
            </w:r>
          </w:p>
        </w:tc>
        <w:tc>
          <w:tcPr>
            <w:tcW w:w="1440" w:type="dxa"/>
            <w:tcBorders>
              <w:top w:val="dotted" w:sz="12" w:space="0" w:color="B7B7B7"/>
              <w:left w:val="dotted" w:sz="12" w:space="0" w:color="B7B7B7"/>
              <w:bottom w:val="single" w:sz="18" w:space="0" w:color="0092D1"/>
              <w:right w:val="nil"/>
            </w:tcBorders>
            <w:shd w:val="clear" w:color="auto" w:fill="FFFFFF"/>
            <w:tcMar>
              <w:top w:w="99" w:type="dxa"/>
              <w:left w:w="99" w:type="dxa"/>
              <w:bottom w:w="99" w:type="dxa"/>
              <w:right w:w="99" w:type="dxa"/>
            </w:tcMar>
            <w:vAlign w:val="center"/>
          </w:tcPr>
          <w:p w14:paraId="10B14F8E" w14:textId="63DBAF07" w:rsidR="003363C7" w:rsidRPr="00393B8E" w:rsidRDefault="001D4EF9">
            <w:pPr>
              <w:spacing w:after="0"/>
              <w:ind w:right="-120"/>
              <w:jc w:val="center"/>
              <w:rPr>
                <w:shd w:val="clear" w:color="auto" w:fill="D9D9D9"/>
              </w:rPr>
            </w:pPr>
            <w:r w:rsidRPr="00393B8E">
              <w:rPr>
                <w:shd w:val="clear" w:color="auto" w:fill="D9D9D9"/>
              </w:rPr>
              <w:t>15</w:t>
            </w:r>
          </w:p>
        </w:tc>
      </w:tr>
    </w:tbl>
    <w:p w14:paraId="10B14F90" w14:textId="29AD3A0B" w:rsidR="003363C7" w:rsidRPr="00393B8E" w:rsidRDefault="003363C7">
      <w:pPr>
        <w:spacing w:after="0"/>
        <w:ind w:right="1110"/>
        <w:rPr>
          <w:shd w:val="clear" w:color="auto" w:fill="D9D9D9"/>
        </w:rPr>
      </w:pPr>
    </w:p>
    <w:p w14:paraId="10B14F91" w14:textId="1419FD6A" w:rsidR="003363C7" w:rsidRPr="00393B8E" w:rsidRDefault="001D4EF9">
      <w:pPr>
        <w:pStyle w:val="Heading2"/>
        <w:numPr>
          <w:ilvl w:val="1"/>
          <w:numId w:val="18"/>
        </w:numPr>
        <w:spacing w:line="360" w:lineRule="auto"/>
        <w:ind w:right="1110"/>
      </w:pPr>
      <w:bookmarkStart w:id="75" w:name="_heading=h.1baon6m" w:colFirst="0" w:colLast="0"/>
      <w:bookmarkEnd w:id="75"/>
      <w:r w:rsidRPr="00393B8E">
        <w:rPr>
          <w:shd w:val="clear" w:color="auto" w:fill="D9D9D9"/>
        </w:rPr>
        <w:t>Financial evaluation</w:t>
      </w:r>
    </w:p>
    <w:tbl>
      <w:tblPr>
        <w:tblStyle w:val="aff"/>
        <w:tblW w:w="904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5"/>
        <w:gridCol w:w="4470"/>
        <w:gridCol w:w="2595"/>
        <w:gridCol w:w="1425"/>
      </w:tblGrid>
      <w:tr w:rsidR="003363C7" w:rsidRPr="00393B8E" w14:paraId="10B14F93" w14:textId="77777777">
        <w:trPr>
          <w:trHeight w:val="435"/>
        </w:trPr>
        <w:tc>
          <w:tcPr>
            <w:tcW w:w="9045" w:type="dxa"/>
            <w:gridSpan w:val="4"/>
            <w:tcBorders>
              <w:top w:val="nil"/>
              <w:left w:val="nil"/>
              <w:bottom w:val="single" w:sz="18" w:space="0" w:color="FFFFFF"/>
              <w:right w:val="single" w:sz="18" w:space="0" w:color="FFFFFF"/>
            </w:tcBorders>
            <w:shd w:val="clear" w:color="auto" w:fill="0092D1"/>
            <w:vAlign w:val="center"/>
          </w:tcPr>
          <w:p w14:paraId="10B14F92" w14:textId="034EAF37" w:rsidR="003363C7" w:rsidRPr="00393B8E" w:rsidRDefault="001D4EF9">
            <w:pPr>
              <w:pStyle w:val="Heading2"/>
              <w:spacing w:line="240" w:lineRule="auto"/>
              <w:ind w:left="630" w:right="1110" w:hanging="270"/>
              <w:outlineLvl w:val="1"/>
              <w:rPr>
                <w:shd w:val="clear" w:color="auto" w:fill="D9D9D9"/>
              </w:rPr>
            </w:pPr>
            <w:bookmarkStart w:id="76" w:name="_heading=h.3vac5uf" w:colFirst="0" w:colLast="0"/>
            <w:bookmarkEnd w:id="76"/>
            <w:r w:rsidRPr="00393B8E">
              <w:rPr>
                <w:shd w:val="clear" w:color="auto" w:fill="D9D9D9"/>
              </w:rPr>
              <w:t>Table 3 FINANCIAL CRITERIA</w:t>
            </w:r>
          </w:p>
        </w:tc>
      </w:tr>
      <w:tr w:rsidR="003363C7" w:rsidRPr="00393B8E" w14:paraId="10B14F97" w14:textId="77777777">
        <w:trPr>
          <w:trHeight w:val="540"/>
        </w:trPr>
        <w:tc>
          <w:tcPr>
            <w:tcW w:w="5025" w:type="dxa"/>
            <w:gridSpan w:val="2"/>
            <w:tcBorders>
              <w:top w:val="single" w:sz="18" w:space="0" w:color="FFFFFF"/>
              <w:left w:val="nil"/>
              <w:bottom w:val="nil"/>
              <w:right w:val="single" w:sz="18" w:space="0" w:color="FFFFFF"/>
            </w:tcBorders>
            <w:shd w:val="clear" w:color="auto" w:fill="F3F3F3"/>
            <w:vAlign w:val="center"/>
          </w:tcPr>
          <w:p w14:paraId="10B14F94" w14:textId="21273E23" w:rsidR="003363C7" w:rsidRPr="00393B8E" w:rsidRDefault="001D4EF9">
            <w:pPr>
              <w:spacing w:after="0"/>
              <w:ind w:right="0"/>
              <w:rPr>
                <w:shd w:val="clear" w:color="auto" w:fill="D9D9D9"/>
              </w:rPr>
            </w:pPr>
            <w:r w:rsidRPr="00393B8E">
              <w:rPr>
                <w:shd w:val="clear" w:color="auto" w:fill="D9D9D9"/>
              </w:rPr>
              <w:t>Criteria evaluated based on a cumulative analysis methodology during the financial evaluation</w:t>
            </w:r>
          </w:p>
        </w:tc>
        <w:tc>
          <w:tcPr>
            <w:tcW w:w="2595" w:type="dxa"/>
            <w:tcBorders>
              <w:top w:val="single" w:sz="18" w:space="0" w:color="FFFFFF"/>
              <w:left w:val="single" w:sz="18" w:space="0" w:color="FFFFFF"/>
              <w:bottom w:val="nil"/>
              <w:right w:val="nil"/>
            </w:tcBorders>
            <w:shd w:val="clear" w:color="auto" w:fill="F3F3F3"/>
            <w:vAlign w:val="center"/>
          </w:tcPr>
          <w:p w14:paraId="10B14F95" w14:textId="5438AA68" w:rsidR="003363C7" w:rsidRPr="00393B8E" w:rsidRDefault="001D4EF9">
            <w:pPr>
              <w:spacing w:after="0"/>
              <w:ind w:left="90" w:right="0"/>
              <w:rPr>
                <w:shd w:val="clear" w:color="auto" w:fill="D9D9D9"/>
              </w:rPr>
            </w:pPr>
            <w:r w:rsidRPr="00393B8E">
              <w:rPr>
                <w:shd w:val="clear" w:color="auto" w:fill="D9D9D9"/>
              </w:rPr>
              <w:t>Documents to establish compliance with the criteria</w:t>
            </w:r>
          </w:p>
        </w:tc>
        <w:tc>
          <w:tcPr>
            <w:tcW w:w="1425" w:type="dxa"/>
            <w:tcBorders>
              <w:top w:val="single" w:sz="18" w:space="0" w:color="FFFFFF"/>
              <w:left w:val="single" w:sz="18" w:space="0" w:color="FFFFFF"/>
              <w:bottom w:val="nil"/>
              <w:right w:val="nil"/>
            </w:tcBorders>
            <w:shd w:val="clear" w:color="auto" w:fill="F3F3F3"/>
            <w:vAlign w:val="center"/>
          </w:tcPr>
          <w:p w14:paraId="10B14F96" w14:textId="4788B77F" w:rsidR="003363C7" w:rsidRPr="00393B8E" w:rsidRDefault="001D4EF9">
            <w:pPr>
              <w:spacing w:after="0"/>
              <w:ind w:right="-75"/>
              <w:jc w:val="center"/>
              <w:rPr>
                <w:shd w:val="clear" w:color="auto" w:fill="D9D9D9"/>
              </w:rPr>
            </w:pPr>
            <w:r w:rsidRPr="00393B8E">
              <w:rPr>
                <w:shd w:val="clear" w:color="auto" w:fill="D9D9D9"/>
              </w:rPr>
              <w:t>Obtainable points</w:t>
            </w:r>
          </w:p>
        </w:tc>
      </w:tr>
      <w:tr w:rsidR="003363C7" w:rsidRPr="00393B8E" w14:paraId="10B14F9F" w14:textId="77777777">
        <w:trPr>
          <w:trHeight w:val="1950"/>
        </w:trPr>
        <w:tc>
          <w:tcPr>
            <w:tcW w:w="555" w:type="dxa"/>
            <w:tcBorders>
              <w:top w:val="nil"/>
              <w:left w:val="nil"/>
              <w:bottom w:val="dotted" w:sz="12" w:space="0" w:color="0092D1"/>
              <w:right w:val="dotted" w:sz="12" w:space="0" w:color="0092D1"/>
            </w:tcBorders>
            <w:tcMar>
              <w:top w:w="99" w:type="dxa"/>
              <w:left w:w="99" w:type="dxa"/>
              <w:bottom w:w="99" w:type="dxa"/>
              <w:right w:w="99" w:type="dxa"/>
            </w:tcMar>
            <w:vAlign w:val="center"/>
          </w:tcPr>
          <w:p w14:paraId="10B14F98" w14:textId="01DC6496" w:rsidR="003363C7" w:rsidRPr="00393B8E" w:rsidRDefault="001D4EF9">
            <w:pPr>
              <w:shd w:val="clear" w:color="auto" w:fill="FFFFFF"/>
              <w:spacing w:after="0" w:line="240" w:lineRule="auto"/>
              <w:ind w:right="-15" w:hanging="180"/>
              <w:jc w:val="center"/>
              <w:rPr>
                <w:shd w:val="clear" w:color="auto" w:fill="D9D9D9"/>
              </w:rPr>
            </w:pPr>
            <w:r w:rsidRPr="00393B8E">
              <w:rPr>
                <w:shd w:val="clear" w:color="auto" w:fill="D9D9D9"/>
              </w:rPr>
              <w:lastRenderedPageBreak/>
              <w:t>1.</w:t>
            </w:r>
          </w:p>
        </w:tc>
        <w:tc>
          <w:tcPr>
            <w:tcW w:w="4470" w:type="dxa"/>
            <w:tcBorders>
              <w:top w:val="nil"/>
              <w:left w:val="nil"/>
              <w:bottom w:val="dotted" w:sz="12" w:space="0" w:color="0092D1"/>
              <w:right w:val="dotted" w:sz="12" w:space="0" w:color="0092D1"/>
            </w:tcBorders>
            <w:tcMar>
              <w:top w:w="99" w:type="dxa"/>
              <w:left w:w="99" w:type="dxa"/>
              <w:bottom w:w="99" w:type="dxa"/>
              <w:right w:w="99" w:type="dxa"/>
            </w:tcMar>
            <w:vAlign w:val="center"/>
          </w:tcPr>
          <w:p w14:paraId="10B14F99" w14:textId="3A626E9A" w:rsidR="003363C7" w:rsidRPr="00393B8E" w:rsidRDefault="001D4EF9">
            <w:pPr>
              <w:shd w:val="clear" w:color="auto" w:fill="FFFFFF"/>
              <w:spacing w:after="0" w:line="240" w:lineRule="auto"/>
              <w:ind w:right="0"/>
              <w:rPr>
                <w:shd w:val="clear" w:color="auto" w:fill="D9D9D9"/>
              </w:rPr>
            </w:pPr>
            <w:r w:rsidRPr="00393B8E">
              <w:rPr>
                <w:shd w:val="clear" w:color="auto" w:fill="D9D9D9"/>
              </w:rPr>
              <w:t xml:space="preserve">Total Budget: A maximum of 10 points </w:t>
            </w:r>
            <w:proofErr w:type="gramStart"/>
            <w:r w:rsidRPr="00393B8E">
              <w:rPr>
                <w:shd w:val="clear" w:color="auto" w:fill="D9D9D9"/>
              </w:rPr>
              <w:t>will be allocated</w:t>
            </w:r>
            <w:proofErr w:type="gramEnd"/>
            <w:r w:rsidRPr="00393B8E">
              <w:rPr>
                <w:shd w:val="clear" w:color="auto" w:fill="D9D9D9"/>
              </w:rPr>
              <w:t xml:space="preserve"> to the lowest total budget. Total budgets of other substantially compliant applicants will be scored according to the following formula: </w:t>
            </w:r>
          </w:p>
          <w:p w14:paraId="10B14F9A" w14:textId="7F8DC888" w:rsidR="003363C7" w:rsidRPr="00393B8E" w:rsidRDefault="001D4EF9">
            <w:pPr>
              <w:shd w:val="clear" w:color="auto" w:fill="FFFFFF"/>
              <w:spacing w:after="0" w:line="240" w:lineRule="auto"/>
              <w:ind w:left="180" w:right="0"/>
              <w:jc w:val="center"/>
              <w:rPr>
                <w:shd w:val="clear" w:color="auto" w:fill="D9D9D9"/>
              </w:rPr>
            </w:pPr>
            <w:r w:rsidRPr="00393B8E">
              <w:rPr>
                <w:shd w:val="clear" w:color="auto" w:fill="D9D9D9"/>
              </w:rPr>
              <w:t>Points for budget amount =</w:t>
            </w:r>
          </w:p>
          <w:p w14:paraId="10B14F9B" w14:textId="4EC432E9" w:rsidR="003363C7" w:rsidRPr="00393B8E" w:rsidRDefault="001D4EF9">
            <w:pPr>
              <w:shd w:val="clear" w:color="auto" w:fill="FFFFFF"/>
              <w:spacing w:after="0" w:line="240" w:lineRule="auto"/>
              <w:ind w:left="180" w:right="0"/>
              <w:jc w:val="center"/>
              <w:rPr>
                <w:shd w:val="clear" w:color="auto" w:fill="D9D9D9"/>
              </w:rPr>
            </w:pPr>
            <w:r w:rsidRPr="00393B8E">
              <w:rPr>
                <w:shd w:val="clear" w:color="auto" w:fill="D9D9D9"/>
              </w:rPr>
              <w:br/>
              <w:t>[lowest total budget amount] x [10]</w:t>
            </w:r>
            <w:r w:rsidRPr="00393B8E">
              <w:rPr>
                <w:shd w:val="clear" w:color="auto" w:fill="D9D9D9"/>
              </w:rPr>
              <w:br/>
              <w:t>—----------------------------------------------------</w:t>
            </w:r>
          </w:p>
          <w:p w14:paraId="10B14F9C" w14:textId="03A3070B" w:rsidR="003363C7" w:rsidRPr="00393B8E" w:rsidRDefault="001D4EF9">
            <w:pPr>
              <w:shd w:val="clear" w:color="auto" w:fill="FFFFFF"/>
              <w:spacing w:after="0" w:line="240" w:lineRule="auto"/>
              <w:ind w:left="180" w:right="0"/>
              <w:jc w:val="center"/>
              <w:rPr>
                <w:shd w:val="clear" w:color="auto" w:fill="D9D9D9"/>
              </w:rPr>
            </w:pPr>
            <w:r w:rsidRPr="00393B8E">
              <w:rPr>
                <w:shd w:val="clear" w:color="auto" w:fill="D9D9D9"/>
              </w:rPr>
              <w:t>[Total budget amount of proposal under evaluation]</w:t>
            </w:r>
          </w:p>
        </w:tc>
        <w:tc>
          <w:tcPr>
            <w:tcW w:w="2595" w:type="dxa"/>
            <w:tcBorders>
              <w:top w:val="nil"/>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10B14F9D" w14:textId="63FAD897" w:rsidR="003363C7" w:rsidRPr="00393B8E" w:rsidRDefault="001D4EF9">
            <w:pPr>
              <w:numPr>
                <w:ilvl w:val="0"/>
                <w:numId w:val="15"/>
              </w:numPr>
              <w:ind w:left="180" w:right="-105"/>
              <w:rPr>
                <w:b/>
              </w:rPr>
            </w:pPr>
            <w:r w:rsidRPr="00393B8E">
              <w:rPr>
                <w:shd w:val="clear" w:color="auto" w:fill="D9D9D9"/>
              </w:rPr>
              <w:t>Annex 3: Financial proposal</w:t>
            </w:r>
          </w:p>
        </w:tc>
        <w:tc>
          <w:tcPr>
            <w:tcW w:w="1425" w:type="dxa"/>
            <w:tcBorders>
              <w:top w:val="nil"/>
              <w:left w:val="dotted" w:sz="12" w:space="0" w:color="0092D1"/>
              <w:bottom w:val="dotted" w:sz="12" w:space="0" w:color="0092D1"/>
              <w:right w:val="nil"/>
            </w:tcBorders>
            <w:tcMar>
              <w:top w:w="99" w:type="dxa"/>
              <w:left w:w="99" w:type="dxa"/>
              <w:bottom w:w="99" w:type="dxa"/>
              <w:right w:w="99" w:type="dxa"/>
            </w:tcMar>
            <w:vAlign w:val="center"/>
          </w:tcPr>
          <w:p w14:paraId="10B14F9E" w14:textId="48557587" w:rsidR="003363C7" w:rsidRPr="00393B8E" w:rsidRDefault="001D4EF9">
            <w:pPr>
              <w:spacing w:after="0"/>
              <w:ind w:right="-75"/>
              <w:jc w:val="center"/>
              <w:rPr>
                <w:shd w:val="clear" w:color="auto" w:fill="D9D9D9"/>
              </w:rPr>
            </w:pPr>
            <w:r w:rsidRPr="00393B8E">
              <w:rPr>
                <w:shd w:val="clear" w:color="auto" w:fill="D9D9D9"/>
              </w:rPr>
              <w:t>10</w:t>
            </w:r>
          </w:p>
        </w:tc>
      </w:tr>
      <w:tr w:rsidR="003363C7" w:rsidRPr="00393B8E" w14:paraId="10B14FA4" w14:textId="77777777">
        <w:trPr>
          <w:trHeight w:val="631"/>
        </w:trPr>
        <w:tc>
          <w:tcPr>
            <w:tcW w:w="555"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10B14FA0" w14:textId="7461EC12" w:rsidR="003363C7" w:rsidRPr="00393B8E" w:rsidRDefault="001D4EF9">
            <w:pPr>
              <w:shd w:val="clear" w:color="auto" w:fill="FFFFFF"/>
              <w:spacing w:after="0" w:line="240" w:lineRule="auto"/>
              <w:ind w:right="-15" w:hanging="180"/>
              <w:jc w:val="center"/>
              <w:rPr>
                <w:shd w:val="clear" w:color="auto" w:fill="D9D9D9"/>
              </w:rPr>
            </w:pPr>
            <w:r w:rsidRPr="00393B8E">
              <w:rPr>
                <w:shd w:val="clear" w:color="auto" w:fill="D9D9D9"/>
              </w:rPr>
              <w:t>2.</w:t>
            </w:r>
          </w:p>
        </w:tc>
        <w:tc>
          <w:tcPr>
            <w:tcW w:w="4470"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10B14FA1" w14:textId="035EF80A" w:rsidR="003363C7" w:rsidRPr="00393B8E" w:rsidRDefault="001D4EF9">
            <w:pPr>
              <w:shd w:val="clear" w:color="auto" w:fill="FFFFFF"/>
              <w:spacing w:after="0" w:line="240" w:lineRule="auto"/>
              <w:ind w:right="0"/>
              <w:rPr>
                <w:shd w:val="clear" w:color="auto" w:fill="D9D9D9"/>
              </w:rPr>
            </w:pPr>
            <w:r w:rsidRPr="00393B8E">
              <w:rPr>
                <w:shd w:val="clear" w:color="auto" w:fill="D9D9D9"/>
              </w:rPr>
              <w:t xml:space="preserve">Applicant organizations comply with the maximum budgets stipulated in the </w:t>
            </w:r>
            <w:hyperlink w:anchor="_heading=h.2dlolyb">
              <w:r w:rsidRPr="00393B8E">
                <w:rPr>
                  <w:shd w:val="clear" w:color="auto" w:fill="D9D9D9"/>
                </w:rPr>
                <w:t>Budget requirements</w:t>
              </w:r>
            </w:hyperlink>
            <w:r w:rsidRPr="00393B8E">
              <w:rPr>
                <w:shd w:val="clear" w:color="auto" w:fill="D9D9D9"/>
              </w:rPr>
              <w:t>.</w:t>
            </w:r>
          </w:p>
        </w:tc>
        <w:tc>
          <w:tcPr>
            <w:tcW w:w="2595" w:type="dxa"/>
            <w:tcBorders>
              <w:top w:val="nil"/>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10B14FA2" w14:textId="4F2903D9" w:rsidR="003363C7" w:rsidRPr="00393B8E" w:rsidRDefault="001D4EF9">
            <w:pPr>
              <w:numPr>
                <w:ilvl w:val="0"/>
                <w:numId w:val="15"/>
              </w:numPr>
              <w:ind w:left="180" w:right="-105"/>
              <w:rPr>
                <w:b/>
              </w:rPr>
            </w:pPr>
            <w:r w:rsidRPr="00393B8E">
              <w:rPr>
                <w:shd w:val="clear" w:color="auto" w:fill="D9D9D9"/>
              </w:rPr>
              <w:t>Annex 3: Financial proposal</w:t>
            </w:r>
          </w:p>
        </w:tc>
        <w:tc>
          <w:tcPr>
            <w:tcW w:w="1425" w:type="dxa"/>
            <w:tcBorders>
              <w:top w:val="dotted" w:sz="12" w:space="0" w:color="0092D1"/>
              <w:left w:val="dotted" w:sz="12" w:space="0" w:color="0092D1"/>
              <w:bottom w:val="dotted" w:sz="12" w:space="0" w:color="0092D1"/>
              <w:right w:val="nil"/>
            </w:tcBorders>
            <w:tcMar>
              <w:top w:w="99" w:type="dxa"/>
              <w:left w:w="99" w:type="dxa"/>
              <w:bottom w:w="99" w:type="dxa"/>
              <w:right w:w="99" w:type="dxa"/>
            </w:tcMar>
            <w:vAlign w:val="center"/>
          </w:tcPr>
          <w:p w14:paraId="10B14FA3" w14:textId="06789310" w:rsidR="003363C7" w:rsidRPr="00393B8E" w:rsidRDefault="001D4EF9">
            <w:pPr>
              <w:spacing w:after="0"/>
              <w:ind w:right="-75"/>
              <w:jc w:val="center"/>
              <w:rPr>
                <w:shd w:val="clear" w:color="auto" w:fill="D9D9D9"/>
              </w:rPr>
            </w:pPr>
            <w:r w:rsidRPr="00393B8E">
              <w:rPr>
                <w:shd w:val="clear" w:color="auto" w:fill="D9D9D9"/>
              </w:rPr>
              <w:t>2</w:t>
            </w:r>
          </w:p>
        </w:tc>
      </w:tr>
      <w:tr w:rsidR="003363C7" w:rsidRPr="00393B8E" w14:paraId="10B14FA9" w14:textId="77777777">
        <w:trPr>
          <w:trHeight w:val="639"/>
        </w:trPr>
        <w:tc>
          <w:tcPr>
            <w:tcW w:w="555"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10B14FA5" w14:textId="39A964AB" w:rsidR="003363C7" w:rsidRPr="00393B8E" w:rsidRDefault="001D4EF9">
            <w:pPr>
              <w:shd w:val="clear" w:color="auto" w:fill="FFFFFF"/>
              <w:spacing w:after="0" w:line="240" w:lineRule="auto"/>
              <w:ind w:right="-15" w:hanging="180"/>
              <w:jc w:val="center"/>
              <w:rPr>
                <w:shd w:val="clear" w:color="auto" w:fill="D9D9D9"/>
              </w:rPr>
            </w:pPr>
            <w:r w:rsidRPr="00393B8E">
              <w:rPr>
                <w:shd w:val="clear" w:color="auto" w:fill="D9D9D9"/>
              </w:rPr>
              <w:t>3.</w:t>
            </w:r>
          </w:p>
        </w:tc>
        <w:tc>
          <w:tcPr>
            <w:tcW w:w="4470"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10B14FA6" w14:textId="3D9ECA25" w:rsidR="003363C7" w:rsidRPr="00393B8E" w:rsidRDefault="001D4EF9">
            <w:pPr>
              <w:shd w:val="clear" w:color="auto" w:fill="FFFFFF"/>
              <w:spacing w:after="0" w:line="240" w:lineRule="auto"/>
              <w:ind w:right="0"/>
              <w:rPr>
                <w:shd w:val="clear" w:color="auto" w:fill="D9D9D9"/>
              </w:rPr>
            </w:pPr>
            <w:r w:rsidRPr="00393B8E">
              <w:rPr>
                <w:shd w:val="clear" w:color="auto" w:fill="D9D9D9"/>
              </w:rPr>
              <w:t>The applicant has provided sufficient justification of budget lines and lump sums.</w:t>
            </w:r>
          </w:p>
        </w:tc>
        <w:tc>
          <w:tcPr>
            <w:tcW w:w="2595" w:type="dxa"/>
            <w:tcBorders>
              <w:top w:val="nil"/>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10B14FA7" w14:textId="229DB79E" w:rsidR="003363C7" w:rsidRPr="00393B8E" w:rsidRDefault="001D4EF9">
            <w:pPr>
              <w:numPr>
                <w:ilvl w:val="0"/>
                <w:numId w:val="15"/>
              </w:numPr>
              <w:ind w:left="180" w:right="-105"/>
              <w:rPr>
                <w:b/>
              </w:rPr>
            </w:pPr>
            <w:r w:rsidRPr="00393B8E">
              <w:rPr>
                <w:shd w:val="clear" w:color="auto" w:fill="D9D9D9"/>
              </w:rPr>
              <w:t>Annex 3: Financial proposal</w:t>
            </w:r>
          </w:p>
        </w:tc>
        <w:tc>
          <w:tcPr>
            <w:tcW w:w="1425" w:type="dxa"/>
            <w:tcBorders>
              <w:top w:val="dotted" w:sz="12" w:space="0" w:color="0092D1"/>
              <w:left w:val="dotted" w:sz="12" w:space="0" w:color="0092D1"/>
              <w:bottom w:val="dotted" w:sz="12" w:space="0" w:color="0092D1"/>
              <w:right w:val="nil"/>
            </w:tcBorders>
            <w:tcMar>
              <w:top w:w="99" w:type="dxa"/>
              <w:left w:w="99" w:type="dxa"/>
              <w:bottom w:w="99" w:type="dxa"/>
              <w:right w:w="99" w:type="dxa"/>
            </w:tcMar>
            <w:vAlign w:val="center"/>
          </w:tcPr>
          <w:p w14:paraId="10B14FA8" w14:textId="4F53C88C" w:rsidR="003363C7" w:rsidRPr="00393B8E" w:rsidRDefault="001D4EF9">
            <w:pPr>
              <w:spacing w:after="0"/>
              <w:ind w:right="-75"/>
              <w:jc w:val="center"/>
              <w:rPr>
                <w:shd w:val="clear" w:color="auto" w:fill="D9D9D9"/>
              </w:rPr>
            </w:pPr>
            <w:r w:rsidRPr="00393B8E">
              <w:rPr>
                <w:shd w:val="clear" w:color="auto" w:fill="D9D9D9"/>
              </w:rPr>
              <w:t>2</w:t>
            </w:r>
          </w:p>
        </w:tc>
      </w:tr>
      <w:tr w:rsidR="003363C7" w:rsidRPr="00393B8E" w14:paraId="10B14FAE" w14:textId="77777777">
        <w:trPr>
          <w:trHeight w:val="730"/>
        </w:trPr>
        <w:tc>
          <w:tcPr>
            <w:tcW w:w="555"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10B14FAA" w14:textId="584042E5" w:rsidR="003363C7" w:rsidRPr="00393B8E" w:rsidRDefault="001D4EF9">
            <w:pPr>
              <w:shd w:val="clear" w:color="auto" w:fill="FFFFFF"/>
              <w:spacing w:after="0" w:line="240" w:lineRule="auto"/>
              <w:ind w:right="-15" w:hanging="180"/>
              <w:jc w:val="center"/>
              <w:rPr>
                <w:shd w:val="clear" w:color="auto" w:fill="D9D9D9"/>
              </w:rPr>
            </w:pPr>
            <w:r w:rsidRPr="00393B8E">
              <w:rPr>
                <w:shd w:val="clear" w:color="auto" w:fill="D9D9D9"/>
              </w:rPr>
              <w:t>4.</w:t>
            </w:r>
          </w:p>
        </w:tc>
        <w:tc>
          <w:tcPr>
            <w:tcW w:w="4470"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10B14FAB" w14:textId="652FD4EF" w:rsidR="003363C7" w:rsidRPr="00393B8E" w:rsidRDefault="001D4EF9">
            <w:pPr>
              <w:shd w:val="clear" w:color="auto" w:fill="FFFFFF"/>
              <w:spacing w:after="0" w:line="240" w:lineRule="auto"/>
              <w:ind w:right="0"/>
              <w:rPr>
                <w:shd w:val="clear" w:color="auto" w:fill="D9D9D9"/>
              </w:rPr>
            </w:pPr>
            <w:r w:rsidRPr="00393B8E">
              <w:rPr>
                <w:shd w:val="clear" w:color="auto" w:fill="D9D9D9"/>
              </w:rPr>
              <w:t xml:space="preserve">The allocation of budget among different categories is appropriate, particularly the allocation between activities and the operational budget. </w:t>
            </w:r>
          </w:p>
        </w:tc>
        <w:tc>
          <w:tcPr>
            <w:tcW w:w="2595" w:type="dxa"/>
            <w:tcBorders>
              <w:top w:val="nil"/>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10B14FAC" w14:textId="35414257" w:rsidR="003363C7" w:rsidRPr="00393B8E" w:rsidRDefault="001D4EF9">
            <w:pPr>
              <w:numPr>
                <w:ilvl w:val="0"/>
                <w:numId w:val="15"/>
              </w:numPr>
              <w:ind w:left="180" w:right="-105"/>
              <w:rPr>
                <w:b/>
              </w:rPr>
            </w:pPr>
            <w:r w:rsidRPr="00393B8E">
              <w:rPr>
                <w:shd w:val="clear" w:color="auto" w:fill="D9D9D9"/>
              </w:rPr>
              <w:t>Annex 3: Financial proposal</w:t>
            </w:r>
          </w:p>
        </w:tc>
        <w:tc>
          <w:tcPr>
            <w:tcW w:w="1425" w:type="dxa"/>
            <w:tcBorders>
              <w:top w:val="dotted" w:sz="12" w:space="0" w:color="0092D1"/>
              <w:left w:val="dotted" w:sz="12" w:space="0" w:color="0092D1"/>
              <w:bottom w:val="dotted" w:sz="12" w:space="0" w:color="0092D1"/>
              <w:right w:val="nil"/>
            </w:tcBorders>
            <w:tcMar>
              <w:top w:w="99" w:type="dxa"/>
              <w:left w:w="99" w:type="dxa"/>
              <w:bottom w:w="99" w:type="dxa"/>
              <w:right w:w="99" w:type="dxa"/>
            </w:tcMar>
            <w:vAlign w:val="center"/>
          </w:tcPr>
          <w:p w14:paraId="10B14FAD" w14:textId="4B63CD42" w:rsidR="003363C7" w:rsidRPr="00393B8E" w:rsidRDefault="001D4EF9">
            <w:pPr>
              <w:spacing w:after="0"/>
              <w:ind w:right="-75"/>
              <w:jc w:val="center"/>
              <w:rPr>
                <w:shd w:val="clear" w:color="auto" w:fill="D9D9D9"/>
              </w:rPr>
            </w:pPr>
            <w:r w:rsidRPr="00393B8E">
              <w:rPr>
                <w:shd w:val="clear" w:color="auto" w:fill="D9D9D9"/>
              </w:rPr>
              <w:t>3</w:t>
            </w:r>
          </w:p>
        </w:tc>
      </w:tr>
      <w:tr w:rsidR="003363C7" w:rsidRPr="00393B8E" w14:paraId="10B14FB3" w14:textId="77777777">
        <w:trPr>
          <w:trHeight w:val="639"/>
        </w:trPr>
        <w:tc>
          <w:tcPr>
            <w:tcW w:w="555"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10B14FAF" w14:textId="430A802B" w:rsidR="003363C7" w:rsidRPr="00393B8E" w:rsidRDefault="001D4EF9">
            <w:pPr>
              <w:shd w:val="clear" w:color="auto" w:fill="FFFFFF"/>
              <w:spacing w:after="0" w:line="240" w:lineRule="auto"/>
              <w:ind w:right="-15" w:hanging="180"/>
              <w:jc w:val="center"/>
              <w:rPr>
                <w:shd w:val="clear" w:color="auto" w:fill="D9D9D9"/>
              </w:rPr>
            </w:pPr>
            <w:r w:rsidRPr="00393B8E">
              <w:rPr>
                <w:shd w:val="clear" w:color="auto" w:fill="D9D9D9"/>
              </w:rPr>
              <w:t>5.</w:t>
            </w:r>
          </w:p>
        </w:tc>
        <w:tc>
          <w:tcPr>
            <w:tcW w:w="4470"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10B14FB0" w14:textId="7A4F233A" w:rsidR="003363C7" w:rsidRPr="00393B8E" w:rsidRDefault="001D4EF9">
            <w:pPr>
              <w:shd w:val="clear" w:color="auto" w:fill="FFFFFF"/>
              <w:spacing w:after="0" w:line="240" w:lineRule="auto"/>
              <w:ind w:right="0"/>
              <w:rPr>
                <w:shd w:val="clear" w:color="auto" w:fill="D9D9D9"/>
              </w:rPr>
            </w:pPr>
            <w:r w:rsidRPr="00393B8E">
              <w:rPr>
                <w:shd w:val="clear" w:color="auto" w:fill="D9D9D9"/>
              </w:rPr>
              <w:t xml:space="preserve">The </w:t>
            </w:r>
            <w:proofErr w:type="gramStart"/>
            <w:r w:rsidRPr="00393B8E">
              <w:rPr>
                <w:shd w:val="clear" w:color="auto" w:fill="D9D9D9"/>
              </w:rPr>
              <w:t>applicant’s</w:t>
            </w:r>
            <w:proofErr w:type="gramEnd"/>
            <w:r w:rsidRPr="00393B8E">
              <w:rPr>
                <w:shd w:val="clear" w:color="auto" w:fill="D9D9D9"/>
              </w:rPr>
              <w:t xml:space="preserve"> cost estimates and the assumptions made for such estimates are reasonable.</w:t>
            </w:r>
          </w:p>
        </w:tc>
        <w:tc>
          <w:tcPr>
            <w:tcW w:w="2595" w:type="dxa"/>
            <w:tcBorders>
              <w:top w:val="nil"/>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10B14FB1" w14:textId="63F40C87" w:rsidR="003363C7" w:rsidRPr="00393B8E" w:rsidRDefault="001D4EF9">
            <w:pPr>
              <w:numPr>
                <w:ilvl w:val="0"/>
                <w:numId w:val="15"/>
              </w:numPr>
              <w:ind w:left="180" w:right="-105"/>
              <w:rPr>
                <w:b/>
              </w:rPr>
            </w:pPr>
            <w:r w:rsidRPr="00393B8E">
              <w:rPr>
                <w:shd w:val="clear" w:color="auto" w:fill="D9D9D9"/>
              </w:rPr>
              <w:t>Annex 3: Financial proposal</w:t>
            </w:r>
          </w:p>
        </w:tc>
        <w:tc>
          <w:tcPr>
            <w:tcW w:w="1425" w:type="dxa"/>
            <w:tcBorders>
              <w:top w:val="dotted" w:sz="12" w:space="0" w:color="0092D1"/>
              <w:left w:val="dotted" w:sz="12" w:space="0" w:color="0092D1"/>
              <w:bottom w:val="dotted" w:sz="12" w:space="0" w:color="0092D1"/>
              <w:right w:val="nil"/>
            </w:tcBorders>
            <w:tcMar>
              <w:top w:w="99" w:type="dxa"/>
              <w:left w:w="99" w:type="dxa"/>
              <w:bottom w:w="99" w:type="dxa"/>
              <w:right w:w="99" w:type="dxa"/>
            </w:tcMar>
            <w:vAlign w:val="center"/>
          </w:tcPr>
          <w:p w14:paraId="10B14FB2" w14:textId="257437BB" w:rsidR="003363C7" w:rsidRPr="00393B8E" w:rsidRDefault="001D4EF9">
            <w:pPr>
              <w:spacing w:after="0"/>
              <w:ind w:right="-75"/>
              <w:jc w:val="center"/>
              <w:rPr>
                <w:shd w:val="clear" w:color="auto" w:fill="D9D9D9"/>
              </w:rPr>
            </w:pPr>
            <w:r w:rsidRPr="00393B8E">
              <w:rPr>
                <w:shd w:val="clear" w:color="auto" w:fill="D9D9D9"/>
              </w:rPr>
              <w:t>3</w:t>
            </w:r>
          </w:p>
        </w:tc>
      </w:tr>
      <w:tr w:rsidR="003363C7" w14:paraId="10B14FBB" w14:textId="77777777">
        <w:trPr>
          <w:trHeight w:val="368"/>
        </w:trPr>
        <w:tc>
          <w:tcPr>
            <w:tcW w:w="7620" w:type="dxa"/>
            <w:gridSpan w:val="3"/>
            <w:tcBorders>
              <w:top w:val="dotted" w:sz="12" w:space="0" w:color="0092D1"/>
              <w:left w:val="nil"/>
              <w:bottom w:val="single" w:sz="18" w:space="0" w:color="0092D1"/>
              <w:right w:val="single" w:sz="4" w:space="0" w:color="000000"/>
            </w:tcBorders>
            <w:shd w:val="clear" w:color="auto" w:fill="FFFFFF"/>
            <w:tcMar>
              <w:top w:w="99" w:type="dxa"/>
              <w:left w:w="99" w:type="dxa"/>
              <w:bottom w:w="99" w:type="dxa"/>
              <w:right w:w="99" w:type="dxa"/>
            </w:tcMar>
            <w:vAlign w:val="center"/>
          </w:tcPr>
          <w:p w14:paraId="10B14FB9" w14:textId="1F47FF1C" w:rsidR="003363C7" w:rsidRPr="00393B8E" w:rsidRDefault="001D4EF9">
            <w:pPr>
              <w:spacing w:after="0" w:line="240" w:lineRule="auto"/>
              <w:ind w:left="180" w:right="1110" w:hanging="90"/>
              <w:rPr>
                <w:shd w:val="clear" w:color="auto" w:fill="D9D9D9"/>
              </w:rPr>
            </w:pPr>
            <w:r w:rsidRPr="00393B8E">
              <w:rPr>
                <w:shd w:val="clear" w:color="auto" w:fill="D9D9D9"/>
              </w:rPr>
              <w:t>Total financial proposal points</w:t>
            </w:r>
          </w:p>
        </w:tc>
        <w:tc>
          <w:tcPr>
            <w:tcW w:w="1425" w:type="dxa"/>
            <w:tcBorders>
              <w:top w:val="dotted" w:sz="12" w:space="0" w:color="0092D1"/>
              <w:left w:val="dotted" w:sz="12" w:space="0" w:color="0092D1"/>
              <w:bottom w:val="single" w:sz="18" w:space="0" w:color="0092D1"/>
              <w:right w:val="nil"/>
            </w:tcBorders>
            <w:shd w:val="clear" w:color="auto" w:fill="FFFFFF"/>
            <w:tcMar>
              <w:top w:w="99" w:type="dxa"/>
              <w:left w:w="99" w:type="dxa"/>
              <w:bottom w:w="99" w:type="dxa"/>
              <w:right w:w="99" w:type="dxa"/>
            </w:tcMar>
            <w:vAlign w:val="center"/>
          </w:tcPr>
          <w:p w14:paraId="10B14FBA" w14:textId="727CF648" w:rsidR="003363C7" w:rsidRPr="004E369B" w:rsidRDefault="001D4EF9">
            <w:pPr>
              <w:spacing w:after="0" w:line="240" w:lineRule="auto"/>
              <w:ind w:right="-75"/>
              <w:jc w:val="center"/>
              <w:rPr>
                <w:shd w:val="clear" w:color="auto" w:fill="D9D9D9"/>
              </w:rPr>
            </w:pPr>
            <w:r w:rsidRPr="00393B8E">
              <w:rPr>
                <w:shd w:val="clear" w:color="auto" w:fill="D9D9D9"/>
              </w:rPr>
              <w:t>20</w:t>
            </w:r>
          </w:p>
        </w:tc>
      </w:tr>
    </w:tbl>
    <w:p w14:paraId="10B14FBC" w14:textId="01F043EA" w:rsidR="003363C7" w:rsidRPr="004E369B" w:rsidRDefault="003363C7">
      <w:pPr>
        <w:rPr>
          <w:shd w:val="clear" w:color="auto" w:fill="D9D9D9"/>
        </w:rPr>
      </w:pPr>
    </w:p>
    <w:sectPr w:rsidR="003363C7" w:rsidRPr="004E369B">
      <w:headerReference w:type="default" r:id="rId27"/>
      <w:type w:val="continuous"/>
      <w:pgSz w:w="11907" w:h="16839"/>
      <w:pgMar w:top="1440" w:right="1440" w:bottom="1440" w:left="1440" w:header="576"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42FC7" w14:textId="77777777" w:rsidR="009F573A" w:rsidRDefault="009F573A">
      <w:pPr>
        <w:spacing w:after="0" w:line="240" w:lineRule="auto"/>
      </w:pPr>
      <w:r>
        <w:separator/>
      </w:r>
    </w:p>
  </w:endnote>
  <w:endnote w:type="continuationSeparator" w:id="0">
    <w:p w14:paraId="6DCDBDF6" w14:textId="77777777" w:rsidR="009F573A" w:rsidRDefault="009F5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charset w:val="00"/>
    <w:family w:val="auto"/>
    <w:pitch w:val="default"/>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751"/>
      <w:id w:val="-2109107909"/>
    </w:sdtPr>
    <w:sdtEndPr/>
    <w:sdtContent>
      <w:p w14:paraId="10B14FCB" w14:textId="77777777" w:rsidR="00393B8E" w:rsidRPr="004E369B" w:rsidRDefault="009F573A">
        <w:pPr>
          <w:pBdr>
            <w:top w:val="nil"/>
            <w:left w:val="nil"/>
            <w:bottom w:val="nil"/>
            <w:right w:val="nil"/>
            <w:between w:val="nil"/>
          </w:pBdr>
          <w:tabs>
            <w:tab w:val="center" w:pos="4680"/>
            <w:tab w:val="right" w:pos="9360"/>
          </w:tabs>
          <w:spacing w:before="100" w:after="100" w:line="240" w:lineRule="auto"/>
          <w:ind w:right="0"/>
          <w:rPr>
            <w:shd w:val="clear" w:color="auto" w:fill="D9D9D9"/>
          </w:rPr>
        </w:pPr>
        <w:sdt>
          <w:sdtPr>
            <w:tag w:val="goog_rdk_750"/>
            <w:id w:val="872116274"/>
          </w:sdtPr>
          <w:sdtEndP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755"/>
      <w:id w:val="-1431960697"/>
    </w:sdtPr>
    <w:sdtEndPr/>
    <w:sdtContent>
      <w:p w14:paraId="10B14FCC" w14:textId="77777777" w:rsidR="00393B8E" w:rsidRPr="004E369B" w:rsidRDefault="009F573A">
        <w:pPr>
          <w:spacing w:after="0" w:line="240" w:lineRule="auto"/>
          <w:ind w:right="1110"/>
          <w:jc w:val="both"/>
          <w:rPr>
            <w:shd w:val="clear" w:color="auto" w:fill="D9D9D9"/>
          </w:rPr>
        </w:pPr>
        <w:sdt>
          <w:sdtPr>
            <w:tag w:val="goog_rdk_754"/>
            <w:id w:val="-1360667019"/>
          </w:sdtPr>
          <w:sdtEndPr/>
          <w:sdtContent/>
        </w:sdt>
      </w:p>
    </w:sdtContent>
  </w:sdt>
  <w:tbl>
    <w:tblPr>
      <w:tblStyle w:val="aff0"/>
      <w:tblW w:w="9540" w:type="dxa"/>
      <w:jc w:val="center"/>
      <w:tblLayout w:type="fixed"/>
      <w:tblLook w:val="0600" w:firstRow="0" w:lastRow="0" w:firstColumn="0" w:lastColumn="0" w:noHBand="1" w:noVBand="1"/>
    </w:tblPr>
    <w:tblGrid>
      <w:gridCol w:w="3180"/>
      <w:gridCol w:w="3180"/>
      <w:gridCol w:w="3180"/>
    </w:tblGrid>
    <w:tr w:rsidR="00393B8E" w14:paraId="10B14FD0" w14:textId="77777777">
      <w:trPr>
        <w:jc w:val="center"/>
      </w:trPr>
      <w:tc>
        <w:tcPr>
          <w:tcW w:w="3180" w:type="dxa"/>
          <w:tcBorders>
            <w:top w:val="nil"/>
            <w:left w:val="nil"/>
            <w:bottom w:val="nil"/>
          </w:tcBorders>
          <w:shd w:val="clear" w:color="auto" w:fill="auto"/>
          <w:tcMar>
            <w:top w:w="0" w:type="dxa"/>
            <w:left w:w="0" w:type="dxa"/>
            <w:bottom w:w="0" w:type="dxa"/>
            <w:right w:w="0" w:type="dxa"/>
          </w:tcMar>
          <w:vAlign w:val="center"/>
        </w:tcPr>
        <w:sdt>
          <w:sdtPr>
            <w:tag w:val="goog_rdk_757"/>
            <w:id w:val="-2054693303"/>
          </w:sdtPr>
          <w:sdtEndPr/>
          <w:sdtContent>
            <w:p w14:paraId="10B14FCD" w14:textId="77777777" w:rsidR="00393B8E" w:rsidRPr="004E369B" w:rsidRDefault="009F573A">
              <w:pPr>
                <w:spacing w:after="0" w:line="240" w:lineRule="auto"/>
                <w:ind w:right="0"/>
                <w:rPr>
                  <w:shd w:val="clear" w:color="auto" w:fill="D9D9D9"/>
                </w:rPr>
              </w:pPr>
              <w:sdt>
                <w:sdtPr>
                  <w:tag w:val="goog_rdk_756"/>
                  <w:id w:val="-1712102921"/>
                </w:sdtPr>
                <w:sdtEndPr/>
                <w:sdtContent>
                  <w:r w:rsidR="00393B8E" w:rsidRPr="004E369B">
                    <w:rPr>
                      <w:shd w:val="clear" w:color="auto" w:fill="D9D9D9"/>
                    </w:rPr>
                    <w:t>Grant Support</w:t>
                  </w:r>
                </w:sdtContent>
              </w:sdt>
            </w:p>
          </w:sdtContent>
        </w:sdt>
      </w:tc>
      <w:tc>
        <w:tcPr>
          <w:tcW w:w="3180" w:type="dxa"/>
          <w:tcBorders>
            <w:top w:val="nil"/>
            <w:bottom w:val="nil"/>
          </w:tcBorders>
          <w:shd w:val="clear" w:color="auto" w:fill="auto"/>
          <w:tcMar>
            <w:top w:w="0" w:type="dxa"/>
            <w:left w:w="0" w:type="dxa"/>
            <w:bottom w:w="0" w:type="dxa"/>
            <w:right w:w="0" w:type="dxa"/>
          </w:tcMar>
          <w:vAlign w:val="center"/>
        </w:tcPr>
        <w:sdt>
          <w:sdtPr>
            <w:tag w:val="goog_rdk_760"/>
            <w:id w:val="-1196776551"/>
          </w:sdtPr>
          <w:sdtEndPr/>
          <w:sdtContent>
            <w:p w14:paraId="10B14FCE" w14:textId="621729D3" w:rsidR="00393B8E" w:rsidRPr="004E369B" w:rsidRDefault="00393B8E">
              <w:pPr>
                <w:spacing w:after="0" w:line="240" w:lineRule="auto"/>
                <w:ind w:right="0"/>
                <w:jc w:val="center"/>
                <w:rPr>
                  <w:shd w:val="clear" w:color="auto" w:fill="D9D9D9"/>
                </w:rPr>
              </w:pPr>
              <w:r>
                <w:rPr>
                  <w:b/>
                  <w:color w:val="666666"/>
                </w:rPr>
                <w:fldChar w:fldCharType="begin"/>
              </w:r>
              <w:r>
                <w:rPr>
                  <w:b/>
                  <w:color w:val="666666"/>
                </w:rPr>
                <w:instrText>PAGE</w:instrText>
              </w:r>
              <w:r>
                <w:rPr>
                  <w:b/>
                  <w:color w:val="666666"/>
                </w:rPr>
                <w:fldChar w:fldCharType="separate"/>
              </w:r>
              <w:r w:rsidR="00947299">
                <w:rPr>
                  <w:b/>
                  <w:noProof/>
                  <w:color w:val="666666"/>
                </w:rPr>
                <w:t>15</w:t>
              </w:r>
              <w:r>
                <w:rPr>
                  <w:b/>
                  <w:color w:val="666666"/>
                </w:rPr>
                <w:fldChar w:fldCharType="end"/>
              </w:r>
              <w:sdt>
                <w:sdtPr>
                  <w:tag w:val="goog_rdk_758"/>
                  <w:id w:val="274059456"/>
                </w:sdtPr>
                <w:sdtEndPr/>
                <w:sdtContent>
                  <w:r w:rsidRPr="004E369B">
                    <w:rPr>
                      <w:shd w:val="clear" w:color="auto" w:fill="D9D9D9"/>
                    </w:rPr>
                    <w:t xml:space="preserve"> of </w:t>
                  </w:r>
                </w:sdtContent>
              </w:sdt>
              <w:r>
                <w:rPr>
                  <w:b/>
                  <w:color w:val="666666"/>
                </w:rPr>
                <w:fldChar w:fldCharType="begin"/>
              </w:r>
              <w:r>
                <w:rPr>
                  <w:b/>
                  <w:color w:val="666666"/>
                </w:rPr>
                <w:instrText>NUMPAGES</w:instrText>
              </w:r>
              <w:r>
                <w:rPr>
                  <w:b/>
                  <w:color w:val="666666"/>
                </w:rPr>
                <w:fldChar w:fldCharType="separate"/>
              </w:r>
              <w:r w:rsidR="00947299">
                <w:rPr>
                  <w:b/>
                  <w:noProof/>
                  <w:color w:val="666666"/>
                </w:rPr>
                <w:t>15</w:t>
              </w:r>
              <w:r>
                <w:rPr>
                  <w:b/>
                  <w:color w:val="666666"/>
                </w:rPr>
                <w:fldChar w:fldCharType="end"/>
              </w:r>
              <w:sdt>
                <w:sdtPr>
                  <w:tag w:val="goog_rdk_759"/>
                  <w:id w:val="-852107338"/>
                </w:sdtPr>
                <w:sdtEndPr/>
                <w:sdtContent/>
              </w:sdt>
            </w:p>
          </w:sdtContent>
        </w:sdt>
      </w:tc>
      <w:tc>
        <w:tcPr>
          <w:tcW w:w="3180" w:type="dxa"/>
          <w:tcBorders>
            <w:top w:val="nil"/>
            <w:bottom w:val="nil"/>
            <w:right w:val="nil"/>
          </w:tcBorders>
          <w:shd w:val="clear" w:color="auto" w:fill="auto"/>
          <w:tcMar>
            <w:top w:w="0" w:type="dxa"/>
            <w:left w:w="0" w:type="dxa"/>
            <w:bottom w:w="0" w:type="dxa"/>
            <w:right w:w="0" w:type="dxa"/>
          </w:tcMar>
          <w:vAlign w:val="center"/>
        </w:tcPr>
        <w:sdt>
          <w:sdtPr>
            <w:tag w:val="goog_rdk_762"/>
            <w:id w:val="-576063014"/>
          </w:sdtPr>
          <w:sdtEndPr/>
          <w:sdtContent>
            <w:p w14:paraId="10B14FCF" w14:textId="77777777" w:rsidR="00393B8E" w:rsidRPr="004E369B" w:rsidRDefault="009F573A">
              <w:pPr>
                <w:spacing w:after="0" w:line="240" w:lineRule="auto"/>
                <w:ind w:right="75"/>
                <w:jc w:val="right"/>
                <w:rPr>
                  <w:shd w:val="clear" w:color="auto" w:fill="D9D9D9"/>
                </w:rPr>
              </w:pPr>
              <w:sdt>
                <w:sdtPr>
                  <w:tag w:val="goog_rdk_761"/>
                  <w:id w:val="1998833883"/>
                </w:sdtPr>
                <w:sdtEndPr/>
                <w:sdtContent>
                  <w:r w:rsidR="00393B8E" w:rsidRPr="004E369B">
                    <w:rPr>
                      <w:shd w:val="clear" w:color="auto" w:fill="D9D9D9"/>
                    </w:rPr>
                    <w:t>Version 1.1 | 2023</w:t>
                  </w:r>
                </w:sdtContent>
              </w:sdt>
            </w:p>
          </w:sdtContent>
        </w:sdt>
      </w:tc>
    </w:tr>
  </w:tbl>
  <w:sdt>
    <w:sdtPr>
      <w:tag w:val="goog_rdk_764"/>
      <w:id w:val="-1752653161"/>
    </w:sdtPr>
    <w:sdtEndPr/>
    <w:sdtContent>
      <w:p w14:paraId="10B14FD1" w14:textId="77777777" w:rsidR="00393B8E" w:rsidRPr="004E369B" w:rsidRDefault="009F573A">
        <w:pPr>
          <w:spacing w:line="288" w:lineRule="auto"/>
          <w:rPr>
            <w:shd w:val="clear" w:color="auto" w:fill="D9D9D9"/>
          </w:rPr>
        </w:pPr>
        <w:sdt>
          <w:sdtPr>
            <w:tag w:val="goog_rdk_763"/>
            <w:id w:val="-1634626797"/>
          </w:sdtPr>
          <w:sdtEndP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753"/>
      <w:id w:val="1201590605"/>
    </w:sdtPr>
    <w:sdtEndPr/>
    <w:sdtContent>
      <w:p w14:paraId="10B14FD3" w14:textId="77777777" w:rsidR="00393B8E" w:rsidRPr="004E369B" w:rsidRDefault="009F573A">
        <w:pPr>
          <w:pBdr>
            <w:top w:val="nil"/>
            <w:left w:val="nil"/>
            <w:bottom w:val="nil"/>
            <w:right w:val="nil"/>
            <w:between w:val="nil"/>
          </w:pBdr>
          <w:tabs>
            <w:tab w:val="center" w:pos="4680"/>
            <w:tab w:val="right" w:pos="9360"/>
          </w:tabs>
          <w:spacing w:before="100" w:after="100" w:line="240" w:lineRule="auto"/>
          <w:ind w:right="0"/>
          <w:rPr>
            <w:shd w:val="clear" w:color="auto" w:fill="D9D9D9"/>
          </w:rPr>
        </w:pPr>
        <w:sdt>
          <w:sdtPr>
            <w:tag w:val="goog_rdk_752"/>
            <w:id w:val="-1048454845"/>
          </w:sdtPr>
          <w:sdtEndP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8C265" w14:textId="77777777" w:rsidR="009F573A" w:rsidRDefault="009F573A">
      <w:pPr>
        <w:spacing w:after="0" w:line="240" w:lineRule="auto"/>
      </w:pPr>
      <w:r>
        <w:separator/>
      </w:r>
    </w:p>
  </w:footnote>
  <w:footnote w:type="continuationSeparator" w:id="0">
    <w:p w14:paraId="5EAC3644" w14:textId="77777777" w:rsidR="009F573A" w:rsidRDefault="009F573A">
      <w:pPr>
        <w:spacing w:after="0" w:line="240" w:lineRule="auto"/>
      </w:pPr>
      <w:r>
        <w:continuationSeparator/>
      </w:r>
    </w:p>
  </w:footnote>
  <w:footnote w:id="1">
    <w:p w14:paraId="10B14FE4" w14:textId="42300F70" w:rsidR="00393B8E" w:rsidRPr="00393B8E" w:rsidRDefault="00393B8E">
      <w:pPr>
        <w:spacing w:after="0"/>
        <w:ind w:right="1110"/>
      </w:pPr>
      <w:r>
        <w:rPr>
          <w:vertAlign w:val="superscript"/>
        </w:rPr>
        <w:footnoteRef/>
      </w:r>
      <w:r w:rsidRPr="004E369B">
        <w:rPr>
          <w:shd w:val="clear" w:color="auto" w:fill="D9D9D9"/>
        </w:rPr>
        <w:t xml:space="preserve"> </w:t>
      </w:r>
      <w:r w:rsidRPr="00393B8E">
        <w:t xml:space="preserve">Sub-grant is when an entity </w:t>
      </w:r>
      <w:proofErr w:type="gramStart"/>
      <w:r w:rsidRPr="00393B8E">
        <w:t>is selected</w:t>
      </w:r>
      <w:proofErr w:type="gramEnd"/>
      <w:r w:rsidRPr="00393B8E">
        <w:t xml:space="preserve"> by the implementing partner to implement activities on behalf of the implementing partner and complies with the same principles as outlined in the UNOPS Operational Instruction on </w:t>
      </w:r>
      <w:hyperlink r:id="rId1">
        <w:sdt>
          <w:sdtPr>
            <w:tag w:val="goog_rdk_710"/>
            <w:id w:val="-1862193646"/>
          </w:sdtPr>
          <w:sdtEndPr/>
          <w:sdtContent>
            <w:r w:rsidRPr="00393B8E">
              <w:t>Grant Support</w:t>
            </w:r>
          </w:sdtContent>
        </w:sdt>
      </w:hyperlink>
      <w:sdt>
        <w:sdtPr>
          <w:tag w:val="goog_rdk_711"/>
          <w:id w:val="-1481759512"/>
        </w:sdtPr>
        <w:sdtEndPr/>
        <w:sdtContent>
          <w:r w:rsidRPr="00393B8E">
            <w:t>.</w:t>
          </w:r>
        </w:sdtContent>
      </w:sdt>
    </w:p>
  </w:footnote>
  <w:footnote w:id="2">
    <w:sdt>
      <w:sdtPr>
        <w:tag w:val="goog_rdk_714"/>
        <w:id w:val="276529124"/>
      </w:sdtPr>
      <w:sdtEndPr/>
      <w:sdtContent>
        <w:p w14:paraId="10B14FE5" w14:textId="1CAD7940" w:rsidR="00393B8E" w:rsidRPr="004E369B" w:rsidRDefault="00393B8E">
          <w:pPr>
            <w:spacing w:after="0"/>
            <w:ind w:right="1110"/>
            <w:rPr>
              <w:shd w:val="clear" w:color="auto" w:fill="D9D9D9"/>
            </w:rPr>
          </w:pPr>
          <w:r w:rsidRPr="00393B8E">
            <w:footnoteRef/>
          </w:r>
          <w:r w:rsidRPr="00393B8E">
            <w:t xml:space="preserve"> Contracting </w:t>
          </w:r>
          <w:proofErr w:type="gramStart"/>
          <w:r w:rsidRPr="00393B8E">
            <w:t>is done</w:t>
          </w:r>
          <w:proofErr w:type="gramEnd"/>
          <w:r w:rsidRPr="00393B8E">
            <w:t xml:space="preserve"> when an implementing partner procures services, goods or works using the procurement procedures of the IP.</w:t>
          </w:r>
        </w:p>
      </w:sdtContent>
    </w:sdt>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723"/>
      <w:id w:val="1753998677"/>
    </w:sdtPr>
    <w:sdtEndPr/>
    <w:sdtContent>
      <w:p w14:paraId="10B14FC8" w14:textId="77777777" w:rsidR="00393B8E" w:rsidRPr="004E369B" w:rsidRDefault="009F573A">
        <w:pPr>
          <w:pBdr>
            <w:top w:val="nil"/>
            <w:left w:val="nil"/>
            <w:bottom w:val="nil"/>
            <w:right w:val="nil"/>
            <w:between w:val="nil"/>
          </w:pBdr>
          <w:tabs>
            <w:tab w:val="center" w:pos="4680"/>
            <w:tab w:val="right" w:pos="9360"/>
          </w:tabs>
          <w:spacing w:before="100" w:after="100" w:line="240" w:lineRule="auto"/>
          <w:ind w:right="0"/>
          <w:rPr>
            <w:shd w:val="clear" w:color="auto" w:fill="D9D9D9"/>
          </w:rPr>
        </w:pPr>
        <w:sdt>
          <w:sdtPr>
            <w:tag w:val="goog_rdk_722"/>
            <w:id w:val="1939175440"/>
          </w:sdtPr>
          <w:sdtEndPr/>
          <w:sdtContent/>
        </w:sdt>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718"/>
      <w:id w:val="1935092770"/>
    </w:sdtPr>
    <w:sdtEndPr/>
    <w:sdtContent>
      <w:p w14:paraId="10B14FC9" w14:textId="77777777" w:rsidR="00393B8E" w:rsidRPr="004E369B" w:rsidRDefault="009F573A">
        <w:pPr>
          <w:widowControl w:val="0"/>
          <w:spacing w:before="93" w:after="60"/>
          <w:ind w:right="-60"/>
          <w:jc w:val="right"/>
          <w:rPr>
            <w:shd w:val="clear" w:color="auto" w:fill="D9D9D9"/>
          </w:rPr>
        </w:pPr>
        <w:sdt>
          <w:sdtPr>
            <w:tag w:val="goog_rdk_715"/>
            <w:id w:val="-810945528"/>
          </w:sdtPr>
          <w:sdtEndPr/>
          <w:sdtContent>
            <w:r w:rsidR="00393B8E" w:rsidRPr="004E369B">
              <w:rPr>
                <w:shd w:val="clear" w:color="auto" w:fill="D9D9D9"/>
              </w:rPr>
              <w:t>CFP | SECTION 3:</w:t>
            </w:r>
          </w:sdtContent>
        </w:sdt>
        <w:sdt>
          <w:sdtPr>
            <w:tag w:val="goog_rdk_716"/>
            <w:id w:val="882135118"/>
          </w:sdtPr>
          <w:sdtEndPr/>
          <w:sdtContent>
            <w:r w:rsidR="00393B8E" w:rsidRPr="004E369B">
              <w:rPr>
                <w:shd w:val="clear" w:color="auto" w:fill="D9D9D9"/>
              </w:rPr>
              <w:t xml:space="preserve"> </w:t>
            </w:r>
          </w:sdtContent>
        </w:sdt>
        <w:sdt>
          <w:sdtPr>
            <w:tag w:val="goog_rdk_717"/>
            <w:id w:val="492225028"/>
          </w:sdtPr>
          <w:sdtEndPr/>
          <w:sdtContent>
            <w:r w:rsidR="00393B8E" w:rsidRPr="004E369B">
              <w:rPr>
                <w:shd w:val="clear" w:color="auto" w:fill="D9D9D9"/>
              </w:rPr>
              <w:t>Evaluation Method And Criteria</w:t>
            </w:r>
          </w:sdtContent>
        </w:sdt>
        <w:r w:rsidR="00393B8E">
          <w:rPr>
            <w:noProof/>
            <w:lang w:val="en-US" w:eastAsia="en-US"/>
          </w:rPr>
          <w:drawing>
            <wp:anchor distT="0" distB="0" distL="0" distR="0" simplePos="0" relativeHeight="251658240" behindDoc="0" locked="0" layoutInCell="1" hidden="0" allowOverlap="1" wp14:anchorId="10B14FDA" wp14:editId="10B14FDB">
              <wp:simplePos x="0" y="0"/>
              <wp:positionH relativeFrom="column">
                <wp:posOffset>-57148</wp:posOffset>
              </wp:positionH>
              <wp:positionV relativeFrom="paragraph">
                <wp:posOffset>-9523</wp:posOffset>
              </wp:positionV>
              <wp:extent cx="1771650" cy="400050"/>
              <wp:effectExtent l="0" t="0" r="0" b="0"/>
              <wp:wrapSquare wrapText="bothSides" distT="0" distB="0" distL="0" distR="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3579" t="-33333" r="-9028" b="-41666"/>
                      <a:stretch>
                        <a:fillRect/>
                      </a:stretch>
                    </pic:blipFill>
                    <pic:spPr>
                      <a:xfrm>
                        <a:off x="0" y="0"/>
                        <a:ext cx="1771650" cy="400050"/>
                      </a:xfrm>
                      <a:prstGeom prst="rect">
                        <a:avLst/>
                      </a:prstGeom>
                      <a:ln/>
                    </pic:spPr>
                  </pic:pic>
                </a:graphicData>
              </a:graphic>
            </wp:anchor>
          </w:drawing>
        </w:r>
      </w:p>
    </w:sdtContent>
  </w:sdt>
  <w:sdt>
    <w:sdtPr>
      <w:tag w:val="goog_rdk_721"/>
      <w:id w:val="448752108"/>
    </w:sdtPr>
    <w:sdtEndPr/>
    <w:sdtContent>
      <w:p w14:paraId="10B14FCA" w14:textId="77777777" w:rsidR="00393B8E" w:rsidRPr="004E369B" w:rsidRDefault="009F573A">
        <w:pPr>
          <w:widowControl w:val="0"/>
          <w:spacing w:after="60"/>
          <w:ind w:right="-60"/>
          <w:jc w:val="right"/>
          <w:rPr>
            <w:shd w:val="clear" w:color="auto" w:fill="D9D9D9"/>
          </w:rPr>
        </w:pPr>
        <w:sdt>
          <w:sdtPr>
            <w:tag w:val="goog_rdk_719"/>
            <w:id w:val="1776825462"/>
          </w:sdtPr>
          <w:sdtEndPr/>
          <w:sdtContent>
            <w:r w:rsidR="00393B8E" w:rsidRPr="004E369B">
              <w:rPr>
                <w:shd w:val="clear" w:color="auto" w:fill="D9D9D9"/>
              </w:rPr>
              <w:t xml:space="preserve">CFP Ref. No.: </w:t>
            </w:r>
          </w:sdtContent>
        </w:sdt>
        <w:sdt>
          <w:sdtPr>
            <w:tag w:val="goog_rdk_720"/>
            <w:id w:val="-721756285"/>
          </w:sdtPr>
          <w:sdtEndPr/>
          <w:sdtContent>
            <w:r w:rsidR="00393B8E" w:rsidRPr="004E369B">
              <w:rPr>
                <w:shd w:val="clear" w:color="auto" w:fill="D9D9D9"/>
              </w:rPr>
              <w:t>[xxx/</w:t>
            </w:r>
            <w:proofErr w:type="spellStart"/>
            <w:r w:rsidR="00393B8E" w:rsidRPr="004E369B">
              <w:rPr>
                <w:shd w:val="clear" w:color="auto" w:fill="D9D9D9"/>
              </w:rPr>
              <w:t>xxxxxxx</w:t>
            </w:r>
            <w:proofErr w:type="spellEnd"/>
            <w:r w:rsidR="00393B8E" w:rsidRPr="004E369B">
              <w:rPr>
                <w:shd w:val="clear" w:color="auto" w:fill="D9D9D9"/>
              </w:rPr>
              <w:t>]</w:t>
            </w:r>
          </w:sdtContent>
        </w:sdt>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725"/>
      <w:id w:val="549959115"/>
    </w:sdtPr>
    <w:sdtEndPr/>
    <w:sdtContent>
      <w:p w14:paraId="10B14FD2" w14:textId="77777777" w:rsidR="00393B8E" w:rsidRPr="004E369B" w:rsidRDefault="00393B8E">
        <w:pPr>
          <w:pBdr>
            <w:top w:val="nil"/>
            <w:left w:val="nil"/>
            <w:bottom w:val="nil"/>
            <w:right w:val="nil"/>
            <w:between w:val="nil"/>
          </w:pBdr>
          <w:tabs>
            <w:tab w:val="center" w:pos="4680"/>
            <w:tab w:val="right" w:pos="9360"/>
          </w:tabs>
          <w:spacing w:before="100" w:after="100" w:line="240" w:lineRule="auto"/>
          <w:ind w:right="0"/>
          <w:rPr>
            <w:shd w:val="clear" w:color="auto" w:fill="D9D9D9"/>
          </w:rPr>
        </w:pPr>
        <w:r w:rsidRPr="004E369B">
          <w:rPr>
            <w:noProof/>
            <w:shd w:val="clear" w:color="auto" w:fill="D9D9D9"/>
            <w:lang w:val="en-US" w:eastAsia="en-US"/>
          </w:rPr>
          <w:drawing>
            <wp:inline distT="0" distB="0" distL="0" distR="0" wp14:anchorId="10B14FDC" wp14:editId="04B9577B">
              <wp:extent cx="1676400" cy="40005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157" t="-33333" r="-5394" b="-41666"/>
                      <a:stretch>
                        <a:fillRect/>
                      </a:stretch>
                    </pic:blipFill>
                    <pic:spPr>
                      <a:xfrm>
                        <a:off x="0" y="0"/>
                        <a:ext cx="1676400" cy="400050"/>
                      </a:xfrm>
                      <a:prstGeom prst="rect">
                        <a:avLst/>
                      </a:prstGeom>
                      <a:ln/>
                    </pic:spPr>
                  </pic:pic>
                </a:graphicData>
              </a:graphic>
            </wp:inline>
          </w:drawing>
        </w:r>
        <w:sdt>
          <w:sdtPr>
            <w:tag w:val="goog_rdk_724"/>
            <w:id w:val="1653399621"/>
          </w:sdtPr>
          <w:sdtEndPr/>
          <w:sdtContent/>
        </w:sdt>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728"/>
      <w:id w:val="-920169643"/>
    </w:sdtPr>
    <w:sdtEndPr/>
    <w:sdtContent>
      <w:p w14:paraId="10B14FD6" w14:textId="77777777" w:rsidR="00393B8E" w:rsidRPr="00B21DF0" w:rsidRDefault="009F573A">
        <w:pPr>
          <w:widowControl w:val="0"/>
          <w:spacing w:before="93" w:after="60" w:line="240" w:lineRule="auto"/>
          <w:ind w:left="90" w:right="-60"/>
          <w:jc w:val="right"/>
          <w:rPr>
            <w:shd w:val="clear" w:color="auto" w:fill="D9D9D9"/>
          </w:rPr>
        </w:pPr>
        <w:sdt>
          <w:sdtPr>
            <w:tag w:val="goog_rdk_726"/>
            <w:id w:val="-933518991"/>
          </w:sdtPr>
          <w:sdtEndPr/>
          <w:sdtContent>
            <w:r w:rsidR="00393B8E" w:rsidRPr="00B21DF0">
              <w:rPr>
                <w:shd w:val="clear" w:color="auto" w:fill="D9D9D9"/>
              </w:rPr>
              <w:t xml:space="preserve">CFP | </w:t>
            </w:r>
          </w:sdtContent>
        </w:sdt>
        <w:sdt>
          <w:sdtPr>
            <w:tag w:val="goog_rdk_727"/>
            <w:id w:val="-1120146548"/>
          </w:sdtPr>
          <w:sdtEndPr/>
          <w:sdtContent>
            <w:r w:rsidR="00393B8E" w:rsidRPr="00B21DF0">
              <w:rPr>
                <w:shd w:val="clear" w:color="auto" w:fill="D9D9D9"/>
              </w:rPr>
              <w:t>Section 2: Requirements</w:t>
            </w:r>
          </w:sdtContent>
        </w:sdt>
        <w:r w:rsidR="00393B8E" w:rsidRPr="00B21DF0">
          <w:rPr>
            <w:noProof/>
            <w:lang w:val="en-US" w:eastAsia="en-US"/>
          </w:rPr>
          <w:drawing>
            <wp:anchor distT="0" distB="0" distL="0" distR="0" simplePos="0" relativeHeight="251660288" behindDoc="0" locked="0" layoutInCell="1" hidden="0" allowOverlap="1" wp14:anchorId="10B14FE0" wp14:editId="10B14FE1">
              <wp:simplePos x="0" y="0"/>
              <wp:positionH relativeFrom="column">
                <wp:posOffset>38100</wp:posOffset>
              </wp:positionH>
              <wp:positionV relativeFrom="paragraph">
                <wp:posOffset>57150</wp:posOffset>
              </wp:positionV>
              <wp:extent cx="1514475" cy="231458"/>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4475" cy="231458"/>
                      </a:xfrm>
                      <a:prstGeom prst="rect">
                        <a:avLst/>
                      </a:prstGeom>
                      <a:ln/>
                    </pic:spPr>
                  </pic:pic>
                </a:graphicData>
              </a:graphic>
            </wp:anchor>
          </w:drawing>
        </w:r>
      </w:p>
    </w:sdtContent>
  </w:sdt>
  <w:sdt>
    <w:sdtPr>
      <w:tag w:val="goog_rdk_732"/>
      <w:id w:val="-1882698301"/>
    </w:sdtPr>
    <w:sdtEndPr/>
    <w:sdtContent>
      <w:p w14:paraId="10B14FD7" w14:textId="456DA6B5" w:rsidR="00393B8E" w:rsidRPr="004E369B" w:rsidRDefault="009F573A">
        <w:pPr>
          <w:widowControl w:val="0"/>
          <w:spacing w:after="60" w:line="240" w:lineRule="auto"/>
          <w:ind w:left="90" w:right="-60"/>
          <w:jc w:val="right"/>
          <w:rPr>
            <w:shd w:val="clear" w:color="auto" w:fill="D9D9D9"/>
          </w:rPr>
        </w:pPr>
        <w:sdt>
          <w:sdtPr>
            <w:tag w:val="goog_rdk_729"/>
            <w:id w:val="948202070"/>
          </w:sdtPr>
          <w:sdtEndPr/>
          <w:sdtContent>
            <w:r w:rsidR="00393B8E" w:rsidRPr="004E369B">
              <w:rPr>
                <w:shd w:val="clear" w:color="auto" w:fill="D9D9D9"/>
              </w:rPr>
              <w:t xml:space="preserve">CFP ref. no.: </w:t>
            </w:r>
          </w:sdtContent>
        </w:sdt>
        <w:sdt>
          <w:sdtPr>
            <w:tag w:val="goog_rdk_730"/>
            <w:id w:val="-1394111446"/>
          </w:sdtPr>
          <w:sdtEndPr/>
          <w:sdtContent>
            <w:r w:rsidR="00B21DF0">
              <w:rPr>
                <w:shd w:val="clear" w:color="auto" w:fill="D9D9D9"/>
              </w:rPr>
              <w:t>CFP-2023-56</w:t>
            </w:r>
            <w:r w:rsidR="00393B8E" w:rsidRPr="004E369B">
              <w:rPr>
                <w:shd w:val="clear" w:color="auto" w:fill="D9D9D9"/>
              </w:rPr>
              <w:t>]</w:t>
            </w:r>
          </w:sdtContent>
        </w:sdt>
        <w:sdt>
          <w:sdtPr>
            <w:tag w:val="goog_rdk_731"/>
            <w:id w:val="-2136089605"/>
          </w:sdtPr>
          <w:sdtEndPr/>
          <w:sdtContent/>
        </w:sdt>
      </w:p>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goog_rdk_745"/>
      <w:id w:val="-251354096"/>
    </w:sdtPr>
    <w:sdtEndPr/>
    <w:sdtContent>
      <w:p w14:paraId="10B14FD8" w14:textId="77777777" w:rsidR="00393B8E" w:rsidRPr="004E369B" w:rsidRDefault="009F573A">
        <w:pPr>
          <w:widowControl w:val="0"/>
          <w:spacing w:before="93" w:after="60" w:line="240" w:lineRule="auto"/>
          <w:ind w:left="90" w:right="-60"/>
          <w:jc w:val="right"/>
          <w:rPr>
            <w:shd w:val="clear" w:color="auto" w:fill="D9D9D9"/>
          </w:rPr>
        </w:pPr>
        <w:sdt>
          <w:sdtPr>
            <w:tag w:val="goog_rdk_743"/>
            <w:id w:val="1533142426"/>
          </w:sdtPr>
          <w:sdtEndPr/>
          <w:sdtContent>
            <w:r w:rsidR="00393B8E" w:rsidRPr="004E369B">
              <w:rPr>
                <w:shd w:val="clear" w:color="auto" w:fill="D9D9D9"/>
              </w:rPr>
              <w:t xml:space="preserve">CFP | </w:t>
            </w:r>
          </w:sdtContent>
        </w:sdt>
        <w:sdt>
          <w:sdtPr>
            <w:tag w:val="goog_rdk_744"/>
            <w:id w:val="-1229914014"/>
          </w:sdtPr>
          <w:sdtEndPr/>
          <w:sdtContent>
            <w:r w:rsidR="00393B8E" w:rsidRPr="004E369B">
              <w:rPr>
                <w:shd w:val="clear" w:color="auto" w:fill="D9D9D9"/>
              </w:rPr>
              <w:t>Section 3: Evaluation method and criteria</w:t>
            </w:r>
          </w:sdtContent>
        </w:sdt>
        <w:r w:rsidR="00393B8E">
          <w:rPr>
            <w:noProof/>
            <w:lang w:val="en-US" w:eastAsia="en-US"/>
          </w:rPr>
          <w:drawing>
            <wp:anchor distT="0" distB="0" distL="0" distR="0" simplePos="0" relativeHeight="251661312" behindDoc="0" locked="0" layoutInCell="1" hidden="0" allowOverlap="1" wp14:anchorId="10B14FE2" wp14:editId="10B14FE3">
              <wp:simplePos x="0" y="0"/>
              <wp:positionH relativeFrom="column">
                <wp:posOffset>-57148</wp:posOffset>
              </wp:positionH>
              <wp:positionV relativeFrom="paragraph">
                <wp:posOffset>66675</wp:posOffset>
              </wp:positionV>
              <wp:extent cx="1514475" cy="231458"/>
              <wp:effectExtent l="0" t="0" r="0" b="0"/>
              <wp:wrapSquare wrapText="bothSides" distT="0" distB="0" distL="0" distR="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4475" cy="231458"/>
                      </a:xfrm>
                      <a:prstGeom prst="rect">
                        <a:avLst/>
                      </a:prstGeom>
                      <a:ln/>
                    </pic:spPr>
                  </pic:pic>
                </a:graphicData>
              </a:graphic>
            </wp:anchor>
          </w:drawing>
        </w:r>
      </w:p>
    </w:sdtContent>
  </w:sdt>
  <w:sdt>
    <w:sdtPr>
      <w:tag w:val="goog_rdk_749"/>
      <w:id w:val="-1838986225"/>
    </w:sdtPr>
    <w:sdtEndPr/>
    <w:sdtContent>
      <w:p w14:paraId="10B14FD9" w14:textId="77777777" w:rsidR="00393B8E" w:rsidRPr="004E369B" w:rsidRDefault="009F573A">
        <w:pPr>
          <w:widowControl w:val="0"/>
          <w:spacing w:after="60" w:line="240" w:lineRule="auto"/>
          <w:ind w:left="90" w:right="-60"/>
          <w:jc w:val="right"/>
          <w:rPr>
            <w:shd w:val="clear" w:color="auto" w:fill="D9D9D9"/>
          </w:rPr>
        </w:pPr>
        <w:sdt>
          <w:sdtPr>
            <w:tag w:val="goog_rdk_746"/>
            <w:id w:val="1303345442"/>
          </w:sdtPr>
          <w:sdtEndPr/>
          <w:sdtContent>
            <w:r w:rsidR="00393B8E" w:rsidRPr="004E369B">
              <w:rPr>
                <w:shd w:val="clear" w:color="auto" w:fill="D9D9D9"/>
              </w:rPr>
              <w:t xml:space="preserve">CFP ref. no.: </w:t>
            </w:r>
          </w:sdtContent>
        </w:sdt>
        <w:sdt>
          <w:sdtPr>
            <w:tag w:val="goog_rdk_747"/>
            <w:id w:val="1887766382"/>
          </w:sdtPr>
          <w:sdtEndPr/>
          <w:sdtContent>
            <w:r w:rsidR="00393B8E" w:rsidRPr="004E369B">
              <w:rPr>
                <w:shd w:val="clear" w:color="auto" w:fill="D9D9D9"/>
              </w:rPr>
              <w:t>[xxx/</w:t>
            </w:r>
            <w:proofErr w:type="spellStart"/>
            <w:r w:rsidR="00393B8E" w:rsidRPr="004E369B">
              <w:rPr>
                <w:shd w:val="clear" w:color="auto" w:fill="D9D9D9"/>
              </w:rPr>
              <w:t>xxxxxxx</w:t>
            </w:r>
            <w:proofErr w:type="spellEnd"/>
            <w:r w:rsidR="00393B8E" w:rsidRPr="004E369B">
              <w:rPr>
                <w:shd w:val="clear" w:color="auto" w:fill="D9D9D9"/>
              </w:rPr>
              <w:t>]</w:t>
            </w:r>
          </w:sdtContent>
        </w:sdt>
        <w:sdt>
          <w:sdtPr>
            <w:tag w:val="goog_rdk_748"/>
            <w:id w:val="1103457153"/>
          </w:sdtPr>
          <w:sdtEndPr/>
          <w:sdtContent/>
        </w:sdt>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A54FD"/>
    <w:multiLevelType w:val="multilevel"/>
    <w:tmpl w:val="7130B8E4"/>
    <w:lvl w:ilvl="0">
      <w:start w:val="1"/>
      <w:numFmt w:val="lowerLetter"/>
      <w:lvlText w:val="%1."/>
      <w:lvlJc w:val="left"/>
      <w:pPr>
        <w:ind w:left="720" w:hanging="360"/>
      </w:pPr>
      <w:rPr>
        <w:rFonts w:ascii="Arial" w:eastAsia="Arial" w:hAnsi="Arial" w:cs="Arial"/>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17F01649"/>
    <w:multiLevelType w:val="multilevel"/>
    <w:tmpl w:val="656C501C"/>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8D7256C"/>
    <w:multiLevelType w:val="multilevel"/>
    <w:tmpl w:val="ACA84CBA"/>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CA87DA9"/>
    <w:multiLevelType w:val="multilevel"/>
    <w:tmpl w:val="08421BEE"/>
    <w:lvl w:ilvl="0">
      <w:start w:val="1"/>
      <w:numFmt w:val="lowerLetter"/>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5F535F"/>
    <w:multiLevelType w:val="multilevel"/>
    <w:tmpl w:val="5CDE27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4825A0B"/>
    <w:multiLevelType w:val="multilevel"/>
    <w:tmpl w:val="353EE6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5C95972"/>
    <w:multiLevelType w:val="multilevel"/>
    <w:tmpl w:val="69C40430"/>
    <w:lvl w:ilvl="0">
      <w:start w:val="1"/>
      <w:numFmt w:val="bullet"/>
      <w:lvlText w:val="●"/>
      <w:lvlJc w:val="left"/>
      <w:pPr>
        <w:ind w:left="360" w:hanging="180"/>
      </w:pPr>
      <w:rPr>
        <w:color w:val="0092D1"/>
        <w:u w:val="none"/>
        <w:shd w:val="clear" w:color="auto" w:fill="auto"/>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A1B15A8"/>
    <w:multiLevelType w:val="multilevel"/>
    <w:tmpl w:val="0FC2D956"/>
    <w:lvl w:ilvl="0">
      <w:start w:val="1"/>
      <w:numFmt w:val="bullet"/>
      <w:lvlText w:val="●"/>
      <w:lvlJc w:val="left"/>
      <w:pPr>
        <w:ind w:left="540" w:hanging="270"/>
      </w:pPr>
      <w:rPr>
        <w:color w:val="004976"/>
        <w:u w:val="none"/>
        <w:shd w:val="clear" w:color="auto" w:fill="auto"/>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A787E0F"/>
    <w:multiLevelType w:val="multilevel"/>
    <w:tmpl w:val="BB08D49E"/>
    <w:lvl w:ilvl="0">
      <w:start w:val="1"/>
      <w:numFmt w:val="bullet"/>
      <w:lvlText w:val="●"/>
      <w:lvlJc w:val="left"/>
      <w:pPr>
        <w:ind w:left="270" w:hanging="270"/>
      </w:pPr>
      <w:rPr>
        <w:rFonts w:ascii="Noto Sans Symbols" w:eastAsia="Noto Sans Symbols" w:hAnsi="Noto Sans Symbols" w:cs="Noto Sans Symbols"/>
        <w:color w:val="004976"/>
        <w:shd w:val="clear" w:color="auto" w:fil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B2D0E95"/>
    <w:multiLevelType w:val="multilevel"/>
    <w:tmpl w:val="2D64D9DA"/>
    <w:lvl w:ilvl="0">
      <w:start w:val="1"/>
      <w:numFmt w:val="bullet"/>
      <w:lvlText w:val="●"/>
      <w:lvlJc w:val="left"/>
      <w:pPr>
        <w:ind w:left="720" w:hanging="36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C500DFA"/>
    <w:multiLevelType w:val="multilevel"/>
    <w:tmpl w:val="D62E2918"/>
    <w:lvl w:ilvl="0">
      <w:start w:val="1"/>
      <w:numFmt w:val="decimal"/>
      <w:lvlText w:val="%1."/>
      <w:lvlJc w:val="right"/>
      <w:pPr>
        <w:ind w:left="720" w:hanging="360"/>
      </w:pPr>
      <w:rPr>
        <w:u w:val="none"/>
      </w:rPr>
    </w:lvl>
    <w:lvl w:ilvl="1">
      <w:start w:val="1"/>
      <w:numFmt w:val="decimal"/>
      <w:lvlText w:val="%1.%2."/>
      <w:lvlJc w:val="right"/>
      <w:pPr>
        <w:ind w:left="630" w:hanging="27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1" w15:restartNumberingAfterBreak="0">
    <w:nsid w:val="3C7D3936"/>
    <w:multiLevelType w:val="multilevel"/>
    <w:tmpl w:val="12B611C4"/>
    <w:lvl w:ilvl="0">
      <w:start w:val="1"/>
      <w:numFmt w:val="bullet"/>
      <w:lvlText w:val="●"/>
      <w:lvlJc w:val="left"/>
      <w:pPr>
        <w:ind w:left="72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13D14BA"/>
    <w:multiLevelType w:val="multilevel"/>
    <w:tmpl w:val="9D9C17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39E414A"/>
    <w:multiLevelType w:val="multilevel"/>
    <w:tmpl w:val="F9583B8C"/>
    <w:lvl w:ilvl="0">
      <w:start w:val="1"/>
      <w:numFmt w:val="lowerLetter"/>
      <w:lvlText w:val="%1."/>
      <w:lvlJc w:val="left"/>
      <w:pPr>
        <w:ind w:left="450" w:hanging="270"/>
      </w:pPr>
      <w:rPr>
        <w:rFonts w:ascii="Arial" w:eastAsia="Arial" w:hAnsi="Arial" w:cs="Arial"/>
        <w:b/>
        <w:u w:val="none"/>
        <w:shd w:val="clear" w:color="auto" w:fill="auto"/>
      </w:rPr>
    </w:lvl>
    <w:lvl w:ilvl="1">
      <w:start w:val="1"/>
      <w:numFmt w:val="lowerRoman"/>
      <w:lvlText w:val="%2."/>
      <w:lvlJc w:val="right"/>
      <w:pPr>
        <w:ind w:left="810" w:hanging="18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50575758"/>
    <w:multiLevelType w:val="multilevel"/>
    <w:tmpl w:val="46CC67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46F7DA3"/>
    <w:multiLevelType w:val="multilevel"/>
    <w:tmpl w:val="79CC02AA"/>
    <w:lvl w:ilvl="0">
      <w:start w:val="1"/>
      <w:numFmt w:val="bullet"/>
      <w:lvlText w:val="●"/>
      <w:lvlJc w:val="left"/>
      <w:pPr>
        <w:ind w:left="270" w:hanging="180"/>
      </w:pPr>
      <w:rPr>
        <w:color w:val="004976"/>
        <w:u w:val="none"/>
        <w:shd w:val="clear" w:color="auto" w:fill="auto"/>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5ED201F"/>
    <w:multiLevelType w:val="multilevel"/>
    <w:tmpl w:val="FB385B0E"/>
    <w:lvl w:ilvl="0">
      <w:start w:val="1"/>
      <w:numFmt w:val="decimal"/>
      <w:lvlText w:val="%1."/>
      <w:lvlJc w:val="left"/>
      <w:pPr>
        <w:ind w:left="360" w:hanging="360"/>
      </w:pPr>
      <w:rPr>
        <w:rFonts w:ascii="Arial" w:eastAsia="Arial" w:hAnsi="Arial" w:cs="Arial"/>
        <w:b/>
        <w:i w:val="0"/>
        <w:color w:val="000000"/>
        <w:sz w:val="17"/>
        <w:szCs w:val="17"/>
        <w:shd w:val="clear" w:color="auto" w:fil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7D72A98"/>
    <w:multiLevelType w:val="multilevel"/>
    <w:tmpl w:val="9E2EFA88"/>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85C7905"/>
    <w:multiLevelType w:val="multilevel"/>
    <w:tmpl w:val="16EA86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8FC714C"/>
    <w:multiLevelType w:val="multilevel"/>
    <w:tmpl w:val="734809B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D595A34"/>
    <w:multiLevelType w:val="multilevel"/>
    <w:tmpl w:val="9E8613D4"/>
    <w:lvl w:ilvl="0">
      <w:start w:val="1"/>
      <w:numFmt w:val="bullet"/>
      <w:lvlText w:val="●"/>
      <w:lvlJc w:val="left"/>
      <w:pPr>
        <w:ind w:left="270" w:hanging="165"/>
      </w:pPr>
      <w:rPr>
        <w:rFonts w:ascii="Noto Sans Symbols" w:eastAsia="Noto Sans Symbols" w:hAnsi="Noto Sans Symbols" w:cs="Noto Sans Symbols"/>
        <w:color w:val="0092D1"/>
        <w:u w:val="none"/>
        <w:shd w:val="clear" w:color="auto" w:fil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A034424"/>
    <w:multiLevelType w:val="multilevel"/>
    <w:tmpl w:val="D5E0B444"/>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8AC28C2"/>
    <w:multiLevelType w:val="multilevel"/>
    <w:tmpl w:val="ABBE48E8"/>
    <w:lvl w:ilvl="0">
      <w:start w:val="1"/>
      <w:numFmt w:val="bullet"/>
      <w:lvlText w:val="●"/>
      <w:lvlJc w:val="left"/>
      <w:pPr>
        <w:ind w:left="450" w:hanging="270"/>
      </w:pPr>
      <w:rPr>
        <w:color w:val="004976"/>
        <w:u w:val="none"/>
        <w:shd w:val="clear" w:color="auto" w:fill="auto"/>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9241EC0"/>
    <w:multiLevelType w:val="multilevel"/>
    <w:tmpl w:val="D9E012CE"/>
    <w:lvl w:ilvl="0">
      <w:start w:val="1"/>
      <w:numFmt w:val="bullet"/>
      <w:lvlText w:val="●"/>
      <w:lvlJc w:val="left"/>
      <w:pPr>
        <w:ind w:left="36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CF223C4"/>
    <w:multiLevelType w:val="multilevel"/>
    <w:tmpl w:val="8CF296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4"/>
  </w:num>
  <w:num w:numId="2">
    <w:abstractNumId w:val="23"/>
  </w:num>
  <w:num w:numId="3">
    <w:abstractNumId w:val="2"/>
  </w:num>
  <w:num w:numId="4">
    <w:abstractNumId w:val="14"/>
  </w:num>
  <w:num w:numId="5">
    <w:abstractNumId w:val="1"/>
  </w:num>
  <w:num w:numId="6">
    <w:abstractNumId w:val="13"/>
  </w:num>
  <w:num w:numId="7">
    <w:abstractNumId w:val="15"/>
  </w:num>
  <w:num w:numId="8">
    <w:abstractNumId w:val="9"/>
  </w:num>
  <w:num w:numId="9">
    <w:abstractNumId w:val="8"/>
  </w:num>
  <w:num w:numId="10">
    <w:abstractNumId w:val="6"/>
  </w:num>
  <w:num w:numId="11">
    <w:abstractNumId w:val="4"/>
  </w:num>
  <w:num w:numId="12">
    <w:abstractNumId w:val="5"/>
  </w:num>
  <w:num w:numId="13">
    <w:abstractNumId w:val="11"/>
  </w:num>
  <w:num w:numId="14">
    <w:abstractNumId w:val="19"/>
  </w:num>
  <w:num w:numId="15">
    <w:abstractNumId w:val="17"/>
  </w:num>
  <w:num w:numId="16">
    <w:abstractNumId w:val="20"/>
  </w:num>
  <w:num w:numId="17">
    <w:abstractNumId w:val="21"/>
  </w:num>
  <w:num w:numId="18">
    <w:abstractNumId w:val="10"/>
  </w:num>
  <w:num w:numId="19">
    <w:abstractNumId w:val="12"/>
  </w:num>
  <w:num w:numId="20">
    <w:abstractNumId w:val="0"/>
  </w:num>
  <w:num w:numId="21">
    <w:abstractNumId w:val="3"/>
  </w:num>
  <w:num w:numId="22">
    <w:abstractNumId w:val="22"/>
  </w:num>
  <w:num w:numId="23">
    <w:abstractNumId w:val="18"/>
  </w:num>
  <w:num w:numId="24">
    <w:abstractNumId w:val="16"/>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3C7"/>
    <w:rsid w:val="00045A81"/>
    <w:rsid w:val="000C69FE"/>
    <w:rsid w:val="001A5A69"/>
    <w:rsid w:val="001C0ABF"/>
    <w:rsid w:val="001D4EF9"/>
    <w:rsid w:val="00241C14"/>
    <w:rsid w:val="00267437"/>
    <w:rsid w:val="0027003B"/>
    <w:rsid w:val="002C75DD"/>
    <w:rsid w:val="003363C7"/>
    <w:rsid w:val="003820D3"/>
    <w:rsid w:val="00393B8E"/>
    <w:rsid w:val="0040682D"/>
    <w:rsid w:val="00453625"/>
    <w:rsid w:val="004C0734"/>
    <w:rsid w:val="004D2AD1"/>
    <w:rsid w:val="004E369B"/>
    <w:rsid w:val="005D0345"/>
    <w:rsid w:val="00697914"/>
    <w:rsid w:val="006A3FEA"/>
    <w:rsid w:val="006D1A5F"/>
    <w:rsid w:val="0075110D"/>
    <w:rsid w:val="00781742"/>
    <w:rsid w:val="007C5D49"/>
    <w:rsid w:val="007E642B"/>
    <w:rsid w:val="00801BC1"/>
    <w:rsid w:val="0084378F"/>
    <w:rsid w:val="0088173A"/>
    <w:rsid w:val="009210F8"/>
    <w:rsid w:val="00947299"/>
    <w:rsid w:val="009969CF"/>
    <w:rsid w:val="009C2498"/>
    <w:rsid w:val="009E336F"/>
    <w:rsid w:val="009F573A"/>
    <w:rsid w:val="00A4215F"/>
    <w:rsid w:val="00A470D0"/>
    <w:rsid w:val="00A51015"/>
    <w:rsid w:val="00A53C91"/>
    <w:rsid w:val="00A87BED"/>
    <w:rsid w:val="00AB1B4D"/>
    <w:rsid w:val="00B114F8"/>
    <w:rsid w:val="00B21DF0"/>
    <w:rsid w:val="00B80CE0"/>
    <w:rsid w:val="00BE6E74"/>
    <w:rsid w:val="00BF4B75"/>
    <w:rsid w:val="00C37A9F"/>
    <w:rsid w:val="00CE4D3D"/>
    <w:rsid w:val="00D36364"/>
    <w:rsid w:val="00D57CB3"/>
    <w:rsid w:val="00D77981"/>
    <w:rsid w:val="00E02609"/>
    <w:rsid w:val="00E057E2"/>
    <w:rsid w:val="00E107F0"/>
    <w:rsid w:val="00F13804"/>
    <w:rsid w:val="00F41305"/>
    <w:rsid w:val="00FC3226"/>
    <w:rsid w:val="00FC58C1"/>
    <w:rsid w:val="00FE690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14D69"/>
  <w15:docId w15:val="{AB2D0FCD-1A7C-4E71-B607-7BFA73EB8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17"/>
        <w:szCs w:val="17"/>
        <w:lang w:val="en-AU" w:eastAsia="en-GB" w:bidi="ar-SA"/>
      </w:rPr>
    </w:rPrDefault>
    <w:pPrDefault>
      <w:pPr>
        <w:spacing w:after="200" w:line="276" w:lineRule="auto"/>
        <w:ind w:right="-33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spacing w:before="60"/>
      <w:ind w:left="720" w:right="1110" w:hanging="360"/>
      <w:outlineLvl w:val="0"/>
    </w:pPr>
    <w:rPr>
      <w:rFonts w:ascii="Arial Black" w:eastAsia="Arial Black" w:hAnsi="Arial Black" w:cs="Arial Black"/>
      <w:b/>
      <w:color w:val="004976"/>
      <w:sz w:val="40"/>
      <w:szCs w:val="40"/>
    </w:rPr>
  </w:style>
  <w:style w:type="paragraph" w:styleId="Heading2">
    <w:name w:val="heading 2"/>
    <w:basedOn w:val="Normal"/>
    <w:next w:val="Normal"/>
    <w:uiPriority w:val="9"/>
    <w:unhideWhenUsed/>
    <w:qFormat/>
    <w:pPr>
      <w:keepNext/>
      <w:keepLines/>
      <w:pBdr>
        <w:bottom w:val="none" w:sz="0" w:space="0" w:color="000000"/>
      </w:pBdr>
      <w:spacing w:after="0"/>
      <w:ind w:right="195"/>
      <w:outlineLvl w:val="1"/>
    </w:pPr>
    <w:rPr>
      <w:rFonts w:ascii="Arial Black" w:eastAsia="Arial Black" w:hAnsi="Arial Black" w:cs="Arial Black"/>
      <w:color w:val="004976"/>
    </w:rPr>
  </w:style>
  <w:style w:type="paragraph" w:styleId="Heading3">
    <w:name w:val="heading 3"/>
    <w:basedOn w:val="Normal"/>
    <w:next w:val="Normal"/>
    <w:uiPriority w:val="9"/>
    <w:unhideWhenUsed/>
    <w:qFormat/>
    <w:pPr>
      <w:keepNext/>
      <w:pBdr>
        <w:bottom w:val="none" w:sz="0" w:space="0" w:color="000000"/>
      </w:pBdr>
      <w:ind w:left="630" w:right="195"/>
      <w:outlineLvl w:val="2"/>
    </w:pPr>
    <w:rPr>
      <w:b/>
      <w:color w:val="004976"/>
      <w:sz w:val="18"/>
      <w:szCs w:val="18"/>
    </w:rPr>
  </w:style>
  <w:style w:type="paragraph" w:styleId="Heading4">
    <w:name w:val="heading 4"/>
    <w:basedOn w:val="Normal"/>
    <w:next w:val="Normal"/>
    <w:uiPriority w:val="9"/>
    <w:unhideWhenUsed/>
    <w:qFormat/>
    <w:pPr>
      <w:keepNext/>
      <w:spacing w:after="0"/>
      <w:ind w:right="480"/>
      <w:outlineLvl w:val="3"/>
    </w:pPr>
    <w:rPr>
      <w:shd w:val="clear" w:color="auto" w:fill="FFF2CC"/>
    </w:rPr>
  </w:style>
  <w:style w:type="paragraph" w:styleId="Heading5">
    <w:name w:val="heading 5"/>
    <w:basedOn w:val="Normal"/>
    <w:next w:val="Normal"/>
    <w:uiPriority w:val="9"/>
    <w:unhideWhenUsed/>
    <w:qFormat/>
    <w:pPr>
      <w:keepNext/>
      <w:keepLines/>
      <w:spacing w:line="288" w:lineRule="auto"/>
      <w:ind w:right="0"/>
      <w:outlineLvl w:val="4"/>
    </w:pPr>
    <w:rPr>
      <w:shd w:val="clear" w:color="auto" w:fill="EFEFEF"/>
    </w:rPr>
  </w:style>
  <w:style w:type="paragraph" w:styleId="Heading6">
    <w:name w:val="heading 6"/>
    <w:basedOn w:val="Normal"/>
    <w:next w:val="Normal"/>
    <w:uiPriority w:val="9"/>
    <w:semiHidden/>
    <w:unhideWhenUsed/>
    <w:qFormat/>
    <w:pPr>
      <w:pBdr>
        <w:bottom w:val="none" w:sz="0" w:space="0" w:color="000000"/>
      </w:pBdr>
      <w:spacing w:line="360" w:lineRule="auto"/>
      <w:ind w:right="195"/>
      <w:outlineLvl w:val="5"/>
    </w:pPr>
    <w:rPr>
      <w:rFonts w:ascii="Arial Black" w:eastAsia="Arial Black" w:hAnsi="Arial Black" w:cs="Arial Black"/>
      <w:color w:val="0092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200" w:line="360" w:lineRule="auto"/>
      <w:ind w:left="180" w:right="300"/>
    </w:pPr>
    <w:rPr>
      <w:i/>
      <w:sz w:val="20"/>
      <w:szCs w:val="2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rPr>
      <w:rFonts w:ascii="Calibri" w:eastAsia="Calibri" w:hAnsi="Calibri" w:cs="Calibri"/>
    </w:rPr>
    <w:tblPr>
      <w:tblStyleRowBandSize w:val="1"/>
      <w:tblStyleColBandSize w:val="1"/>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rPr>
      <w:rFonts w:ascii="Calibri" w:eastAsia="Calibri" w:hAnsi="Calibri" w:cs="Calibri"/>
    </w:rPr>
    <w:tblPr>
      <w:tblStyleRowBandSize w:val="1"/>
      <w:tblStyleColBandSize w:val="1"/>
    </w:tblPr>
  </w:style>
  <w:style w:type="table" w:customStyle="1" w:styleId="af">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ListParagraph">
    <w:name w:val="List Paragraph"/>
    <w:aliases w:val="List Paragraph1,ADB paragraph numbering,IFCL - List Paragraph,Numbered Para 1,Dot pt,No Spacing1,List Paragraph Char Char Char,Indicator Text,Bullet 1,Bullet Points,MAIN CONTENT,List Paragraph12,OBC Bullet,F5 List Paragraph,Bullet Style,3"/>
    <w:basedOn w:val="Normal"/>
    <w:link w:val="ListParagraphChar"/>
    <w:uiPriority w:val="34"/>
    <w:qFormat/>
    <w:rsid w:val="00BA1D1A"/>
    <w:pPr>
      <w:ind w:left="720"/>
      <w:contextualSpacing/>
    </w:pPr>
  </w:style>
  <w:style w:type="character" w:customStyle="1" w:styleId="ListParagraphChar">
    <w:name w:val="List Paragraph Char"/>
    <w:aliases w:val="List Paragraph1 Char,ADB paragraph numbering Char,IFCL - List Paragraph Char,Numbered Para 1 Char,Dot pt Char,No Spacing1 Char,List Paragraph Char Char Char Char,Indicator Text Char,Bullet 1 Char,Bullet Points Char,MAIN CONTENT Char"/>
    <w:link w:val="ListParagraph"/>
    <w:uiPriority w:val="34"/>
    <w:qFormat/>
    <w:rsid w:val="007E17DF"/>
  </w:style>
  <w:style w:type="character" w:styleId="Hyperlink">
    <w:name w:val="Hyperlink"/>
    <w:basedOn w:val="DefaultParagraphFont"/>
    <w:uiPriority w:val="99"/>
    <w:unhideWhenUsed/>
    <w:rsid w:val="006443CC"/>
    <w:rPr>
      <w:color w:val="0000FF" w:themeColor="hyperlink"/>
      <w:u w:val="single"/>
    </w:rPr>
  </w:style>
  <w:style w:type="character" w:customStyle="1" w:styleId="UnresolvedMention1">
    <w:name w:val="Unresolved Mention1"/>
    <w:basedOn w:val="DefaultParagraphFont"/>
    <w:uiPriority w:val="99"/>
    <w:semiHidden/>
    <w:unhideWhenUsed/>
    <w:rsid w:val="006443CC"/>
    <w:rPr>
      <w:color w:val="605E5C"/>
      <w:shd w:val="clear" w:color="auto" w:fill="E1DFDD"/>
    </w:rPr>
  </w:style>
  <w:style w:type="character" w:styleId="CommentReference">
    <w:name w:val="annotation reference"/>
    <w:basedOn w:val="DefaultParagraphFont"/>
    <w:uiPriority w:val="99"/>
    <w:semiHidden/>
    <w:unhideWhenUsed/>
    <w:rsid w:val="00022EF4"/>
    <w:rPr>
      <w:sz w:val="16"/>
      <w:szCs w:val="16"/>
    </w:rPr>
  </w:style>
  <w:style w:type="paragraph" w:styleId="CommentText">
    <w:name w:val="annotation text"/>
    <w:basedOn w:val="Normal"/>
    <w:link w:val="CommentTextChar"/>
    <w:uiPriority w:val="99"/>
    <w:unhideWhenUsed/>
    <w:rsid w:val="00022EF4"/>
    <w:pPr>
      <w:spacing w:line="240" w:lineRule="auto"/>
    </w:pPr>
    <w:rPr>
      <w:sz w:val="20"/>
      <w:szCs w:val="20"/>
    </w:rPr>
  </w:style>
  <w:style w:type="character" w:customStyle="1" w:styleId="CommentTextChar">
    <w:name w:val="Comment Text Char"/>
    <w:basedOn w:val="DefaultParagraphFont"/>
    <w:link w:val="CommentText"/>
    <w:uiPriority w:val="99"/>
    <w:rsid w:val="00022EF4"/>
    <w:rPr>
      <w:sz w:val="20"/>
      <w:szCs w:val="20"/>
    </w:rPr>
  </w:style>
  <w:style w:type="paragraph" w:styleId="CommentSubject">
    <w:name w:val="annotation subject"/>
    <w:basedOn w:val="CommentText"/>
    <w:next w:val="CommentText"/>
    <w:link w:val="CommentSubjectChar"/>
    <w:uiPriority w:val="99"/>
    <w:semiHidden/>
    <w:unhideWhenUsed/>
    <w:rsid w:val="00022EF4"/>
    <w:rPr>
      <w:b/>
      <w:bCs/>
    </w:rPr>
  </w:style>
  <w:style w:type="character" w:customStyle="1" w:styleId="CommentSubjectChar">
    <w:name w:val="Comment Subject Char"/>
    <w:basedOn w:val="CommentTextChar"/>
    <w:link w:val="CommentSubject"/>
    <w:uiPriority w:val="99"/>
    <w:semiHidden/>
    <w:rsid w:val="00022EF4"/>
    <w:rPr>
      <w:b/>
      <w:bCs/>
      <w:sz w:val="20"/>
      <w:szCs w:val="20"/>
    </w:rPr>
  </w:style>
  <w:style w:type="paragraph" w:styleId="Revision">
    <w:name w:val="Revision"/>
    <w:hidden/>
    <w:uiPriority w:val="99"/>
    <w:semiHidden/>
    <w:rsid w:val="000F0B0D"/>
    <w:pPr>
      <w:spacing w:after="0" w:line="240" w:lineRule="auto"/>
      <w:ind w:right="0"/>
    </w:pPr>
  </w:style>
  <w:style w:type="table" w:customStyle="1" w:styleId="af0">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1">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2">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3">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4">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5">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6">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7">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8">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9">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a">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b">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c">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d">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e">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0">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393B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3B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docs.google.com/document/d/1Jn0rRaWAZVDAcpvTmMiGThVJfG8LfnFy_tAGrFmmnB0/edit?usp=share_link" TargetMode="External"/><Relationship Id="rId26" Type="http://schemas.openxmlformats.org/officeDocument/2006/relationships/hyperlink" Target="https://content.unops.org/service-Line-Documents/Infrastructure/Grant-Support-Call-for-Proposals-Instructions-to-Applicants_EN.pdf" TargetMode="External"/><Relationship Id="rId3" Type="http://schemas.openxmlformats.org/officeDocument/2006/relationships/customXml" Target="../customXml/item3.xml"/><Relationship Id="rId21" Type="http://schemas.openxmlformats.org/officeDocument/2006/relationships/hyperlink" Target="mailto:aliamerah@unops.org"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docs.google.com/document/d/1VeXioKpyP0i7pRaaxKipSR--pDOAhAnziLaWF2DiFt4/edit?usp=share_link" TargetMode="External"/><Relationship Id="rId25" Type="http://schemas.openxmlformats.org/officeDocument/2006/relationships/hyperlink" Target="https://content.unops.org/service-Line-Documents/Infrastructure/Grant-Support-Call-for-Proposals-Instructions-to-Applicants_EN.pdf" TargetMode="External"/><Relationship Id="rId2" Type="http://schemas.openxmlformats.org/officeDocument/2006/relationships/customXml" Target="../customXml/item2.xml"/><Relationship Id="rId16" Type="http://schemas.openxmlformats.org/officeDocument/2006/relationships/hyperlink" Target="https://content.unops.org/service-Line-Documents/Infrastructure/Grant-Support-Call-for-Proposals-Instructions-to-Applicants_EN.pdf" TargetMode="External"/><Relationship Id="rId20" Type="http://schemas.openxmlformats.org/officeDocument/2006/relationships/hyperlink" Target="https://content.unops.org/service-Line-Documents/Infrastructure/Grant-Support-Call-for-Proposals-Instructions-to-Applicants_EN.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mailto:aliamerah@unops.org"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docs.google.com/spreadsheets/d/1b8cYFR5Gwe7uxLBLNNUe-_aKxC0x4qWp2ZgC3J-Wrdg/edit?usp=share_li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content.unops.org/service-Line-Documents/Infrastructure/Grant-Support-Call-for-Proposals-Instructions-to-Applicants_EN.pdf" TargetMode="External"/><Relationship Id="rId27"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content.unops.org/documents/libraries/policies-2020/operational-directives-and-instructions/management-of-unops-partners-and-resulting-agreements/en/OI.IPS-Grant-Support-2.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14ABF357B464B8E56FE9BF1F533C5" ma:contentTypeVersion="3" ma:contentTypeDescription="Create a new document." ma:contentTypeScope="" ma:versionID="914f61f4f60edc35c2ae805e3024ea29">
  <xsd:schema xmlns:xsd="http://www.w3.org/2001/XMLSchema" xmlns:xs="http://www.w3.org/2001/XMLSchema" xmlns:p="http://schemas.microsoft.com/office/2006/metadata/properties" xmlns:ns2="d436fda5-9264-4e8a-ba01-d5f069432038" targetNamespace="http://schemas.microsoft.com/office/2006/metadata/properties" ma:root="true" ma:fieldsID="ca5e23c8fbc9d593fa4cdc20ea77451b" ns2:_="">
    <xsd:import namespace="d436fda5-9264-4e8a-ba01-d5f0694320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36fda5-9264-4e8a-ba01-d5f069432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QUCCiiXqnTzhJcvrU0UE6A4mw==">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</go:docsCustomData>
</go:gDocsCustomXmlDataStorage>
</file>

<file path=customXml/itemProps1.xml><?xml version="1.0" encoding="utf-8"?>
<ds:datastoreItem xmlns:ds="http://schemas.openxmlformats.org/officeDocument/2006/customXml" ds:itemID="{172D0FC9-6140-47BA-99B2-5464BD108B7E}">
  <ds:schemaRefs>
    <ds:schemaRef ds:uri="http://schemas.microsoft.com/sharepoint/v3/contenttype/forms"/>
  </ds:schemaRefs>
</ds:datastoreItem>
</file>

<file path=customXml/itemProps2.xml><?xml version="1.0" encoding="utf-8"?>
<ds:datastoreItem xmlns:ds="http://schemas.openxmlformats.org/officeDocument/2006/customXml" ds:itemID="{4C3AE239-FDA4-4574-BDE9-7EFF718CB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36fda5-9264-4e8a-ba01-d5f0694320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5360</Words>
  <Characters>30556</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Lakshmi Bhamidipati</dc:creator>
  <cp:lastModifiedBy>Ali Amer Taha Al-Hindawi</cp:lastModifiedBy>
  <cp:revision>9</cp:revision>
  <dcterms:created xsi:type="dcterms:W3CDTF">2023-08-24T08:47:00Z</dcterms:created>
  <dcterms:modified xsi:type="dcterms:W3CDTF">2023-09-12T08:19:00Z</dcterms:modified>
</cp:coreProperties>
</file>