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44177" w14:textId="77777777" w:rsidR="003911EA" w:rsidRPr="00E004E0" w:rsidRDefault="00284D55" w:rsidP="00AD56FC">
      <w:pPr>
        <w:pStyle w:val="Default"/>
        <w:jc w:val="center"/>
        <w:rPr>
          <w:rFonts w:ascii="Calibri" w:hAnsi="Calibri" w:cs="Calibri"/>
          <w:b/>
          <w:bCs/>
          <w:color w:val="auto"/>
          <w:u w:val="single"/>
        </w:rPr>
      </w:pPr>
      <w:r w:rsidRPr="003911EA">
        <w:rPr>
          <w:rFonts w:ascii="Calibri" w:hAnsi="Calibri" w:cs="Calibri"/>
          <w:b/>
          <w:bCs/>
          <w:noProof/>
          <w:color w:val="auto"/>
          <w:u w:val="single"/>
          <w:lang w:val="en-GB" w:eastAsia="en-GB"/>
        </w:rPr>
        <w:drawing>
          <wp:anchor distT="0" distB="0" distL="114300" distR="114300" simplePos="0" relativeHeight="251657728" behindDoc="1" locked="0" layoutInCell="1" allowOverlap="1" wp14:anchorId="1A8DADCC" wp14:editId="4851287A">
            <wp:simplePos x="0" y="0"/>
            <wp:positionH relativeFrom="column">
              <wp:posOffset>-793115</wp:posOffset>
            </wp:positionH>
            <wp:positionV relativeFrom="paragraph">
              <wp:posOffset>0</wp:posOffset>
            </wp:positionV>
            <wp:extent cx="327660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74" y="21159"/>
                <wp:lineTo x="21474" y="0"/>
                <wp:lineTo x="0" y="0"/>
              </wp:wrapPolygon>
            </wp:wrapTight>
            <wp:docPr id="2" name="Picture 1" descr="Description: Off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Offic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0810B" w14:textId="77777777" w:rsidR="003911EA" w:rsidRPr="00E004E0" w:rsidRDefault="003911EA" w:rsidP="00AD56FC">
      <w:pPr>
        <w:pStyle w:val="Default"/>
        <w:jc w:val="center"/>
        <w:rPr>
          <w:rFonts w:ascii="Calibri" w:hAnsi="Calibri" w:cs="Calibri"/>
          <w:b/>
          <w:bCs/>
          <w:color w:val="auto"/>
          <w:u w:val="single"/>
        </w:rPr>
      </w:pPr>
    </w:p>
    <w:p w14:paraId="450364ED" w14:textId="77777777" w:rsidR="00D66173" w:rsidRDefault="00D66173" w:rsidP="00AD56FC">
      <w:pPr>
        <w:pStyle w:val="Default"/>
        <w:jc w:val="center"/>
        <w:rPr>
          <w:rFonts w:ascii="Calibri" w:hAnsi="Calibri" w:cs="Calibri"/>
          <w:b/>
          <w:bCs/>
          <w:color w:val="auto"/>
          <w:sz w:val="36"/>
          <w:szCs w:val="36"/>
        </w:rPr>
      </w:pPr>
    </w:p>
    <w:p w14:paraId="2E43C173" w14:textId="77777777" w:rsidR="00D66173" w:rsidRDefault="00D66173" w:rsidP="00AD56FC">
      <w:pPr>
        <w:pStyle w:val="Default"/>
        <w:jc w:val="center"/>
        <w:rPr>
          <w:rFonts w:ascii="Calibri" w:hAnsi="Calibri" w:cs="Calibri"/>
          <w:b/>
          <w:bCs/>
          <w:color w:val="auto"/>
          <w:sz w:val="36"/>
          <w:szCs w:val="36"/>
        </w:rPr>
      </w:pPr>
    </w:p>
    <w:p w14:paraId="552B26EB" w14:textId="72A6492F" w:rsidR="0001190B" w:rsidRPr="001236D4" w:rsidRDefault="0001190B" w:rsidP="00815B6A">
      <w:pPr>
        <w:tabs>
          <w:tab w:val="left" w:pos="337"/>
        </w:tabs>
        <w:overflowPunct w:val="0"/>
        <w:autoSpaceDE w:val="0"/>
        <w:autoSpaceDN w:val="0"/>
        <w:adjustRightInd w:val="0"/>
        <w:spacing w:after="0" w:line="240" w:lineRule="auto"/>
        <w:ind w:right="-44"/>
        <w:textAlignment w:val="baseline"/>
        <w:rPr>
          <w:b/>
          <w:bCs/>
          <w:lang w:eastAsia="en-GB"/>
        </w:rPr>
      </w:pPr>
    </w:p>
    <w:p w14:paraId="7380F576" w14:textId="0C45B9FB" w:rsidR="0001190B" w:rsidRDefault="00815B6A" w:rsidP="0001190B">
      <w:pPr>
        <w:spacing w:after="0"/>
        <w:jc w:val="center"/>
        <w:rPr>
          <w:b/>
          <w:bCs/>
        </w:rPr>
      </w:pPr>
      <w:r>
        <w:rPr>
          <w:b/>
          <w:bCs/>
        </w:rPr>
        <w:t>TOR f</w:t>
      </w:r>
      <w:r w:rsidR="0001190B" w:rsidRPr="001236D4">
        <w:rPr>
          <w:b/>
          <w:bCs/>
        </w:rPr>
        <w:t>or the Supply</w:t>
      </w:r>
      <w:r w:rsidR="0001190B">
        <w:rPr>
          <w:b/>
          <w:bCs/>
        </w:rPr>
        <w:t xml:space="preserve">, </w:t>
      </w:r>
      <w:r w:rsidR="0001190B" w:rsidRPr="001236D4">
        <w:rPr>
          <w:b/>
          <w:bCs/>
        </w:rPr>
        <w:t>Delivery</w:t>
      </w:r>
      <w:r w:rsidR="00D27133">
        <w:rPr>
          <w:b/>
          <w:bCs/>
        </w:rPr>
        <w:t>,</w:t>
      </w:r>
      <w:r w:rsidR="0001190B" w:rsidRPr="001236D4">
        <w:rPr>
          <w:b/>
          <w:bCs/>
        </w:rPr>
        <w:t xml:space="preserve"> </w:t>
      </w:r>
      <w:r w:rsidR="0001190B">
        <w:rPr>
          <w:b/>
          <w:bCs/>
        </w:rPr>
        <w:t xml:space="preserve">and Installation </w:t>
      </w:r>
      <w:r w:rsidR="0001190B" w:rsidRPr="001236D4">
        <w:rPr>
          <w:b/>
          <w:bCs/>
        </w:rPr>
        <w:t xml:space="preserve">of </w:t>
      </w:r>
      <w:bookmarkStart w:id="0" w:name="_Hlk64528516"/>
      <w:r w:rsidR="0001190B" w:rsidRPr="001236D4">
        <w:rPr>
          <w:b/>
          <w:bCs/>
        </w:rPr>
        <w:t xml:space="preserve">Surveillance (CCTV) </w:t>
      </w:r>
      <w:bookmarkEnd w:id="0"/>
      <w:r w:rsidR="0001190B" w:rsidRPr="001236D4">
        <w:rPr>
          <w:b/>
          <w:bCs/>
        </w:rPr>
        <w:t xml:space="preserve">System </w:t>
      </w:r>
    </w:p>
    <w:p w14:paraId="31C985E0" w14:textId="3AE78832" w:rsidR="0001190B" w:rsidRDefault="0001190B" w:rsidP="009926C8">
      <w:pPr>
        <w:spacing w:after="0"/>
        <w:jc w:val="center"/>
        <w:rPr>
          <w:b/>
          <w:bCs/>
        </w:rPr>
      </w:pPr>
      <w:r w:rsidRPr="001236D4">
        <w:rPr>
          <w:b/>
          <w:bCs/>
        </w:rPr>
        <w:t>for UNHCR Office</w:t>
      </w:r>
      <w:r>
        <w:rPr>
          <w:b/>
          <w:bCs/>
        </w:rPr>
        <w:t>s</w:t>
      </w:r>
      <w:r w:rsidR="005406FB">
        <w:rPr>
          <w:b/>
          <w:bCs/>
        </w:rPr>
        <w:t>.</w:t>
      </w:r>
    </w:p>
    <w:p w14:paraId="1F566528" w14:textId="77777777" w:rsidR="009926C8" w:rsidRPr="009926C8" w:rsidRDefault="009926C8" w:rsidP="009926C8">
      <w:pPr>
        <w:spacing w:after="0"/>
        <w:jc w:val="center"/>
        <w:rPr>
          <w:b/>
          <w:bCs/>
        </w:rPr>
      </w:pPr>
    </w:p>
    <w:p w14:paraId="76F98A43" w14:textId="7A747964" w:rsidR="0001190B" w:rsidRDefault="0001190B" w:rsidP="0001190B">
      <w:pPr>
        <w:rPr>
          <w:rFonts w:cs="Calibri"/>
        </w:rPr>
      </w:pPr>
      <w:r w:rsidRPr="004A3988">
        <w:rPr>
          <w:rFonts w:cs="Calibri"/>
        </w:rPr>
        <w:t xml:space="preserve">UNHCR Sub Office </w:t>
      </w:r>
      <w:r>
        <w:rPr>
          <w:rFonts w:cs="Calibri"/>
        </w:rPr>
        <w:t>Ogoja</w:t>
      </w:r>
      <w:r w:rsidRPr="004A3988">
        <w:rPr>
          <w:rFonts w:cs="Calibri"/>
        </w:rPr>
        <w:t xml:space="preserve"> would like to install new Surveillance System</w:t>
      </w:r>
      <w:r>
        <w:rPr>
          <w:rFonts w:cs="Calibri"/>
        </w:rPr>
        <w:t>s at the following locations (Ogoja</w:t>
      </w:r>
      <w:r w:rsidR="009837EF">
        <w:rPr>
          <w:rFonts w:cs="Calibri"/>
        </w:rPr>
        <w:t xml:space="preserve"> Office</w:t>
      </w:r>
      <w:r>
        <w:rPr>
          <w:rFonts w:cs="Calibri"/>
        </w:rPr>
        <w:t xml:space="preserve">, </w:t>
      </w:r>
      <w:r w:rsidR="009837EF">
        <w:rPr>
          <w:rFonts w:cs="Calibri"/>
        </w:rPr>
        <w:t xml:space="preserve">Ogoja </w:t>
      </w:r>
      <w:r w:rsidR="0058644C">
        <w:rPr>
          <w:rFonts w:cs="Calibri"/>
        </w:rPr>
        <w:t xml:space="preserve">guesthouse, </w:t>
      </w:r>
      <w:proofErr w:type="spellStart"/>
      <w:r>
        <w:rPr>
          <w:rFonts w:cs="Calibri"/>
        </w:rPr>
        <w:t>Adikpo</w:t>
      </w:r>
      <w:proofErr w:type="spellEnd"/>
      <w:r>
        <w:rPr>
          <w:rFonts w:cs="Calibri"/>
        </w:rPr>
        <w:t>, Calabar</w:t>
      </w:r>
      <w:r w:rsidRPr="004A3988">
        <w:rPr>
          <w:rFonts w:cs="Calibri"/>
        </w:rPr>
        <w:t xml:space="preserve"> and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Takum</w:t>
      </w:r>
      <w:proofErr w:type="spellEnd"/>
      <w:r>
        <w:rPr>
          <w:rFonts w:cs="Calibri"/>
        </w:rPr>
        <w:t>, and the</w:t>
      </w:r>
      <w:r w:rsidRPr="004A3988">
        <w:rPr>
          <w:rFonts w:cs="Calibri"/>
        </w:rPr>
        <w:t xml:space="preserve"> following are the main required works</w:t>
      </w:r>
      <w:r>
        <w:rPr>
          <w:rFonts w:cs="Calibri"/>
        </w:rPr>
        <w:t>.</w:t>
      </w:r>
      <w:r w:rsidRPr="004A3988">
        <w:rPr>
          <w:rFonts w:cs="Calibri"/>
        </w:rPr>
        <w:t xml:space="preserve"> </w:t>
      </w:r>
      <w:r w:rsidR="0058644C">
        <w:rPr>
          <w:rFonts w:cs="Calibri"/>
        </w:rPr>
        <w:t xml:space="preserve">  </w:t>
      </w:r>
    </w:p>
    <w:p w14:paraId="36FA07E8" w14:textId="1CAAC067" w:rsidR="0001190B" w:rsidRPr="00404E06" w:rsidRDefault="0001190B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</w:t>
      </w:r>
      <w:r w:rsidR="003530D1">
        <w:rPr>
          <w:rFonts w:ascii="Calibri" w:eastAsia="Calibri" w:hAnsi="Calibri" w:cs="Calibri"/>
        </w:rPr>
        <w:t>y</w:t>
      </w:r>
      <w:r w:rsidR="003E62F5">
        <w:rPr>
          <w:rFonts w:ascii="Calibri" w:eastAsia="Calibri" w:hAnsi="Calibri" w:cs="Calibri"/>
        </w:rPr>
        <w:t>,</w:t>
      </w:r>
      <w:r w:rsidRPr="00404E06">
        <w:rPr>
          <w:rFonts w:ascii="Calibri" w:eastAsia="Calibri" w:hAnsi="Calibri" w:cs="Calibri"/>
        </w:rPr>
        <w:t xml:space="preserve"> and </w:t>
      </w:r>
      <w:r w:rsidR="005C13B0" w:rsidRPr="00404E06">
        <w:rPr>
          <w:rFonts w:ascii="Calibri" w:eastAsia="Calibri" w:hAnsi="Calibri" w:cs="Calibri"/>
        </w:rPr>
        <w:t>install</w:t>
      </w:r>
      <w:r w:rsidR="003530D1">
        <w:rPr>
          <w:rFonts w:ascii="Calibri" w:eastAsia="Calibri" w:hAnsi="Calibri" w:cs="Calibri"/>
        </w:rPr>
        <w:t>ation of</w:t>
      </w:r>
      <w:r w:rsidR="005C13B0">
        <w:rPr>
          <w:rFonts w:ascii="Calibri" w:eastAsia="Calibri" w:hAnsi="Calibri" w:cs="Calibri"/>
        </w:rPr>
        <w:t xml:space="preserve"> </w:t>
      </w:r>
      <w:r w:rsidR="005C13B0" w:rsidRPr="00404E06">
        <w:rPr>
          <w:rFonts w:ascii="Calibri" w:eastAsia="Calibri" w:hAnsi="Calibri" w:cs="Calibri"/>
        </w:rPr>
        <w:t>5</w:t>
      </w:r>
      <w:r w:rsidR="0025397F">
        <w:rPr>
          <w:rFonts w:ascii="Calibri" w:eastAsia="Calibri" w:hAnsi="Calibri" w:cs="Calibri"/>
        </w:rPr>
        <w:t xml:space="preserve"> dome</w:t>
      </w:r>
      <w:r w:rsidRPr="00404E06">
        <w:rPr>
          <w:rFonts w:ascii="Calibri" w:eastAsia="Calibri" w:hAnsi="Calibri" w:cs="Calibri"/>
        </w:rPr>
        <w:t xml:space="preserve"> cameras</w:t>
      </w:r>
      <w:r w:rsidR="00F41593">
        <w:rPr>
          <w:rFonts w:ascii="Calibri" w:eastAsia="Calibri" w:hAnsi="Calibri" w:cs="Calibri"/>
        </w:rPr>
        <w:t xml:space="preserve"> (outdoor)</w:t>
      </w:r>
      <w:r w:rsidR="00760E21">
        <w:rPr>
          <w:rFonts w:ascii="Calibri" w:eastAsia="Calibri" w:hAnsi="Calibri" w:cs="Calibri"/>
        </w:rPr>
        <w:t>.</w:t>
      </w:r>
    </w:p>
    <w:p w14:paraId="310E0FA5" w14:textId="610A4A1A" w:rsidR="0001190B" w:rsidRDefault="0001190B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 xml:space="preserve">Provide installation service for </w:t>
      </w:r>
      <w:r w:rsidR="005C13B0" w:rsidRPr="00404E06">
        <w:rPr>
          <w:rFonts w:ascii="Calibri" w:eastAsia="Calibri" w:hAnsi="Calibri" w:cs="Calibri"/>
        </w:rPr>
        <w:t xml:space="preserve">5 </w:t>
      </w:r>
      <w:r w:rsidR="005C13B0">
        <w:rPr>
          <w:rFonts w:ascii="Calibri" w:eastAsia="Calibri" w:hAnsi="Calibri" w:cs="Calibri"/>
        </w:rPr>
        <w:t>dome</w:t>
      </w:r>
      <w:r w:rsidR="005C13B0" w:rsidRPr="00404E06">
        <w:rPr>
          <w:rFonts w:ascii="Calibri" w:eastAsia="Calibri" w:hAnsi="Calibri" w:cs="Calibri"/>
        </w:rPr>
        <w:t xml:space="preserve"> cameras</w:t>
      </w:r>
      <w:r w:rsidR="00760E21">
        <w:rPr>
          <w:rFonts w:ascii="Calibri" w:eastAsia="Calibri" w:hAnsi="Calibri" w:cs="Calibri"/>
        </w:rPr>
        <w:t>.</w:t>
      </w:r>
    </w:p>
    <w:p w14:paraId="18D4D6AF" w14:textId="1976BA96" w:rsidR="005C13B0" w:rsidRDefault="005C13B0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</w:t>
      </w:r>
      <w:r w:rsidR="003530D1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>,</w:t>
      </w:r>
      <w:r w:rsidRPr="00404E06">
        <w:rPr>
          <w:rFonts w:ascii="Calibri" w:eastAsia="Calibri" w:hAnsi="Calibri" w:cs="Calibri"/>
        </w:rPr>
        <w:t xml:space="preserve"> and install</w:t>
      </w:r>
      <w:r w:rsidR="003530D1">
        <w:rPr>
          <w:rFonts w:ascii="Calibri" w:eastAsia="Calibri" w:hAnsi="Calibri" w:cs="Calibri"/>
        </w:rPr>
        <w:t>ation of</w:t>
      </w:r>
      <w:r>
        <w:rPr>
          <w:rFonts w:ascii="Calibri" w:eastAsia="Calibri" w:hAnsi="Calibri" w:cs="Calibri"/>
        </w:rPr>
        <w:t xml:space="preserve"> </w:t>
      </w:r>
      <w:r w:rsidR="00192380" w:rsidRPr="00404E06">
        <w:rPr>
          <w:rFonts w:ascii="Calibri" w:eastAsia="Calibri" w:hAnsi="Calibri" w:cs="Calibri"/>
        </w:rPr>
        <w:t>5</w:t>
      </w:r>
      <w:r w:rsidR="005B4661">
        <w:rPr>
          <w:rFonts w:ascii="Calibri" w:eastAsia="Calibri" w:hAnsi="Calibri" w:cs="Calibri"/>
        </w:rPr>
        <w:t xml:space="preserve"> </w:t>
      </w:r>
      <w:r w:rsidR="00192380">
        <w:rPr>
          <w:rFonts w:ascii="Calibri" w:eastAsia="Calibri" w:hAnsi="Calibri" w:cs="Calibri"/>
        </w:rPr>
        <w:t>infrared</w:t>
      </w:r>
      <w:r w:rsidR="005B4661">
        <w:rPr>
          <w:rFonts w:ascii="Calibri" w:eastAsia="Calibri" w:hAnsi="Calibri" w:cs="Calibri"/>
        </w:rPr>
        <w:t xml:space="preserve"> bullet</w:t>
      </w:r>
      <w:r w:rsidRPr="00404E06">
        <w:rPr>
          <w:rFonts w:ascii="Calibri" w:eastAsia="Calibri" w:hAnsi="Calibri" w:cs="Calibri"/>
        </w:rPr>
        <w:t xml:space="preserve"> cameras</w:t>
      </w:r>
      <w:r w:rsidR="008E39D6">
        <w:rPr>
          <w:rFonts w:ascii="Calibri" w:eastAsia="Calibri" w:hAnsi="Calibri" w:cs="Calibri"/>
        </w:rPr>
        <w:t xml:space="preserve"> </w:t>
      </w:r>
      <w:r w:rsidR="005B4661">
        <w:rPr>
          <w:rFonts w:ascii="Calibri" w:eastAsia="Calibri" w:hAnsi="Calibri" w:cs="Calibri"/>
        </w:rPr>
        <w:t>(outdoor).</w:t>
      </w:r>
    </w:p>
    <w:p w14:paraId="548D0F6C" w14:textId="1DF74FA7" w:rsidR="00192380" w:rsidRPr="00404E06" w:rsidRDefault="00192380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Provide installation service for 5</w:t>
      </w:r>
      <w:r w:rsidR="005B466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infrared</w:t>
      </w:r>
      <w:r w:rsidRPr="00404E06">
        <w:rPr>
          <w:rFonts w:ascii="Calibri" w:eastAsia="Calibri" w:hAnsi="Calibri" w:cs="Calibri"/>
        </w:rPr>
        <w:t xml:space="preserve"> cameras</w:t>
      </w:r>
      <w:r>
        <w:rPr>
          <w:rFonts w:ascii="Calibri" w:eastAsia="Calibri" w:hAnsi="Calibri" w:cs="Calibri"/>
        </w:rPr>
        <w:t>.</w:t>
      </w:r>
    </w:p>
    <w:p w14:paraId="037B07E9" w14:textId="1FF805C3" w:rsidR="0001190B" w:rsidRPr="00404E06" w:rsidRDefault="0001190B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</w:t>
      </w:r>
      <w:r w:rsidR="003530D1">
        <w:rPr>
          <w:rFonts w:ascii="Calibri" w:eastAsia="Calibri" w:hAnsi="Calibri" w:cs="Calibri"/>
        </w:rPr>
        <w:t>y</w:t>
      </w:r>
      <w:r w:rsidR="003E62F5">
        <w:rPr>
          <w:rFonts w:ascii="Calibri" w:eastAsia="Calibri" w:hAnsi="Calibri" w:cs="Calibri"/>
        </w:rPr>
        <w:t>,</w:t>
      </w:r>
      <w:r w:rsidRPr="00404E06">
        <w:rPr>
          <w:rFonts w:ascii="Calibri" w:eastAsia="Calibri" w:hAnsi="Calibri" w:cs="Calibri"/>
        </w:rPr>
        <w:t xml:space="preserve"> and install</w:t>
      </w:r>
      <w:r w:rsidR="003530D1">
        <w:rPr>
          <w:rFonts w:ascii="Calibri" w:eastAsia="Calibri" w:hAnsi="Calibri" w:cs="Calibri"/>
        </w:rPr>
        <w:t>ation of</w:t>
      </w:r>
      <w:r w:rsidR="00255FCB">
        <w:rPr>
          <w:rFonts w:ascii="Calibri" w:eastAsia="Calibri" w:hAnsi="Calibri" w:cs="Calibri"/>
        </w:rPr>
        <w:t xml:space="preserve"> 5</w:t>
      </w:r>
      <w:r w:rsidRPr="00404E06">
        <w:rPr>
          <w:rFonts w:ascii="Calibri" w:eastAsia="Calibri" w:hAnsi="Calibri" w:cs="Calibri"/>
        </w:rPr>
        <w:t xml:space="preserve"> </w:t>
      </w:r>
      <w:r w:rsidR="00FE49DD">
        <w:rPr>
          <w:rFonts w:ascii="Calibri" w:eastAsia="Calibri" w:hAnsi="Calibri" w:cs="Calibri"/>
        </w:rPr>
        <w:t>D</w:t>
      </w:r>
      <w:r w:rsidRPr="00404E06">
        <w:rPr>
          <w:rFonts w:ascii="Calibri" w:eastAsia="Calibri" w:hAnsi="Calibri" w:cs="Calibri"/>
        </w:rPr>
        <w:t>VR</w:t>
      </w:r>
      <w:r w:rsidR="0064589D">
        <w:rPr>
          <w:rFonts w:ascii="Calibri" w:eastAsia="Calibri" w:hAnsi="Calibri" w:cs="Calibri"/>
        </w:rPr>
        <w:t xml:space="preserve"> d</w:t>
      </w:r>
      <w:r w:rsidRPr="00404E06">
        <w:rPr>
          <w:rFonts w:ascii="Calibri" w:eastAsia="Calibri" w:hAnsi="Calibri" w:cs="Calibri"/>
        </w:rPr>
        <w:t>evice</w:t>
      </w:r>
      <w:r>
        <w:rPr>
          <w:rFonts w:ascii="Calibri" w:eastAsia="Calibri" w:hAnsi="Calibri" w:cs="Calibri"/>
        </w:rPr>
        <w:t>s</w:t>
      </w:r>
      <w:r w:rsidRPr="00404E06">
        <w:rPr>
          <w:rFonts w:ascii="Calibri" w:eastAsia="Calibri" w:hAnsi="Calibri" w:cs="Calibri"/>
        </w:rPr>
        <w:t xml:space="preserve"> </w:t>
      </w:r>
    </w:p>
    <w:p w14:paraId="52C6BC44" w14:textId="7E651044" w:rsidR="0001190B" w:rsidRDefault="0001190B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Delivery</w:t>
      </w:r>
      <w:r w:rsidR="00BA60A1">
        <w:rPr>
          <w:rFonts w:ascii="Calibri" w:eastAsia="Calibri" w:hAnsi="Calibri" w:cs="Calibri"/>
        </w:rPr>
        <w:t xml:space="preserve">, </w:t>
      </w:r>
      <w:r w:rsidRPr="00404E06">
        <w:rPr>
          <w:rFonts w:ascii="Calibri" w:eastAsia="Calibri" w:hAnsi="Calibri" w:cs="Calibri"/>
        </w:rPr>
        <w:t>and installation of Monitor Screen 42 inch: QTY one (1) Device</w:t>
      </w:r>
    </w:p>
    <w:p w14:paraId="6B67F5C1" w14:textId="170FFAAD" w:rsidR="003530D1" w:rsidRPr="003530D1" w:rsidRDefault="003530D1" w:rsidP="003530D1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Delivery</w:t>
      </w:r>
      <w:r>
        <w:rPr>
          <w:rFonts w:ascii="Calibri" w:eastAsia="Calibri" w:hAnsi="Calibri" w:cs="Calibri"/>
        </w:rPr>
        <w:t xml:space="preserve">, </w:t>
      </w:r>
      <w:r w:rsidRPr="00404E06">
        <w:rPr>
          <w:rFonts w:ascii="Calibri" w:eastAsia="Calibri" w:hAnsi="Calibri" w:cs="Calibri"/>
        </w:rPr>
        <w:t xml:space="preserve">and installation of Monitor Screen </w:t>
      </w:r>
      <w:r>
        <w:rPr>
          <w:rFonts w:ascii="Calibri" w:eastAsia="Calibri" w:hAnsi="Calibri" w:cs="Calibri"/>
        </w:rPr>
        <w:t>24</w:t>
      </w:r>
      <w:r w:rsidRPr="00404E06">
        <w:rPr>
          <w:rFonts w:ascii="Calibri" w:eastAsia="Calibri" w:hAnsi="Calibri" w:cs="Calibri"/>
        </w:rPr>
        <w:t xml:space="preserve"> inch: QTY </w:t>
      </w:r>
      <w:r>
        <w:rPr>
          <w:rFonts w:ascii="Calibri" w:eastAsia="Calibri" w:hAnsi="Calibri" w:cs="Calibri"/>
        </w:rPr>
        <w:t>four</w:t>
      </w:r>
      <w:r w:rsidRPr="00404E06"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</w:rPr>
        <w:t>4</w:t>
      </w:r>
      <w:r w:rsidRPr="00404E06">
        <w:rPr>
          <w:rFonts w:ascii="Calibri" w:eastAsia="Calibri" w:hAnsi="Calibri" w:cs="Calibri"/>
        </w:rPr>
        <w:t>) Device</w:t>
      </w:r>
    </w:p>
    <w:p w14:paraId="57EBEE83" w14:textId="20C9F623" w:rsidR="0001190B" w:rsidRPr="00770DBA" w:rsidRDefault="0001190B" w:rsidP="00770DBA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</w:t>
      </w:r>
      <w:r w:rsidR="00514660">
        <w:rPr>
          <w:rFonts w:ascii="Calibri" w:eastAsia="Calibri" w:hAnsi="Calibri" w:cs="Calibri"/>
        </w:rPr>
        <w:t>y</w:t>
      </w:r>
      <w:r w:rsidR="00BA60A1">
        <w:rPr>
          <w:rFonts w:ascii="Calibri" w:eastAsia="Calibri" w:hAnsi="Calibri" w:cs="Calibri"/>
        </w:rPr>
        <w:t>,</w:t>
      </w:r>
      <w:r w:rsidRPr="00404E06">
        <w:rPr>
          <w:rFonts w:ascii="Calibri" w:eastAsia="Calibri" w:hAnsi="Calibri" w:cs="Calibri"/>
        </w:rPr>
        <w:t xml:space="preserve"> and installation of Cable</w:t>
      </w:r>
      <w:r w:rsidR="009E5E20">
        <w:rPr>
          <w:rFonts w:ascii="Calibri" w:eastAsia="Calibri" w:hAnsi="Calibri" w:cs="Calibri"/>
        </w:rPr>
        <w:t xml:space="preserve"> (305M)</w:t>
      </w:r>
      <w:r w:rsidRPr="00404E06">
        <w:rPr>
          <w:rFonts w:ascii="Calibri" w:eastAsia="Calibri" w:hAnsi="Calibri" w:cs="Calibri"/>
        </w:rPr>
        <w:t xml:space="preserve">:  </w:t>
      </w:r>
      <w:r>
        <w:rPr>
          <w:rFonts w:ascii="Calibri" w:eastAsia="Calibri" w:hAnsi="Calibri" w:cs="Calibri"/>
        </w:rPr>
        <w:t>QTY</w:t>
      </w:r>
      <w:r w:rsidRPr="00404E06">
        <w:rPr>
          <w:rFonts w:ascii="Calibri" w:eastAsia="Calibri" w:hAnsi="Calibri" w:cs="Calibri"/>
        </w:rPr>
        <w:t xml:space="preserve"> </w:t>
      </w:r>
      <w:r w:rsidR="009E5E20">
        <w:rPr>
          <w:rFonts w:ascii="Calibri" w:eastAsia="Calibri" w:hAnsi="Calibri" w:cs="Calibri"/>
        </w:rPr>
        <w:t>5</w:t>
      </w:r>
    </w:p>
    <w:p w14:paraId="112A07C3" w14:textId="308EDE4B" w:rsidR="0001190B" w:rsidRDefault="0001190B" w:rsidP="0001190B">
      <w:pPr>
        <w:pStyle w:val="ListParagraph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</w:rPr>
      </w:pPr>
      <w:r w:rsidRPr="00404E06">
        <w:rPr>
          <w:rFonts w:ascii="Calibri" w:eastAsia="Calibri" w:hAnsi="Calibri" w:cs="Calibri"/>
        </w:rPr>
        <w:t>Supply, Delivery</w:t>
      </w:r>
      <w:r w:rsidR="00F56D4F">
        <w:rPr>
          <w:rFonts w:ascii="Calibri" w:eastAsia="Calibri" w:hAnsi="Calibri" w:cs="Calibri"/>
        </w:rPr>
        <w:t>,</w:t>
      </w:r>
      <w:r w:rsidRPr="00404E06">
        <w:rPr>
          <w:rFonts w:ascii="Calibri" w:eastAsia="Calibri" w:hAnsi="Calibri" w:cs="Calibri"/>
        </w:rPr>
        <w:t xml:space="preserve"> and installation of</w:t>
      </w:r>
      <w:r w:rsidR="00346722">
        <w:rPr>
          <w:rFonts w:ascii="Calibri" w:eastAsia="Calibri" w:hAnsi="Calibri" w:cs="Calibri"/>
        </w:rPr>
        <w:t xml:space="preserve"> PVC </w:t>
      </w:r>
      <w:r w:rsidR="002E3EC4">
        <w:rPr>
          <w:rFonts w:ascii="Calibri" w:eastAsia="Calibri" w:hAnsi="Calibri" w:cs="Calibri"/>
        </w:rPr>
        <w:t>conduit p</w:t>
      </w:r>
      <w:r w:rsidR="00346722">
        <w:rPr>
          <w:rFonts w:ascii="Calibri" w:eastAsia="Calibri" w:hAnsi="Calibri" w:cs="Calibri"/>
        </w:rPr>
        <w:t>ipe</w:t>
      </w:r>
      <w:r w:rsidR="009E5E20">
        <w:rPr>
          <w:rFonts w:ascii="Calibri" w:eastAsia="Calibri" w:hAnsi="Calibri" w:cs="Calibri"/>
        </w:rPr>
        <w:t xml:space="preserve"> to house the </w:t>
      </w:r>
      <w:proofErr w:type="gramStart"/>
      <w:r w:rsidR="009E5E20">
        <w:rPr>
          <w:rFonts w:ascii="Calibri" w:eastAsia="Calibri" w:hAnsi="Calibri" w:cs="Calibri"/>
        </w:rPr>
        <w:t>cables</w:t>
      </w:r>
      <w:proofErr w:type="gramEnd"/>
    </w:p>
    <w:p w14:paraId="361B6482" w14:textId="4E0EB9D6" w:rsidR="00F93A43" w:rsidRPr="008666EC" w:rsidRDefault="006D6639" w:rsidP="00F93A43">
      <w:pPr>
        <w:ind w:left="360"/>
        <w:rPr>
          <w:rFonts w:cs="Calibri"/>
          <w:color w:val="FF0000"/>
        </w:rPr>
      </w:pPr>
      <w:r w:rsidRPr="008666EC">
        <w:rPr>
          <w:rFonts w:cs="Calibri"/>
          <w:color w:val="FF0000"/>
        </w:rPr>
        <w:t>Note: Each installation location will consist of the following</w:t>
      </w:r>
      <w:r w:rsidR="00A47524" w:rsidRPr="008666EC">
        <w:rPr>
          <w:rFonts w:cs="Calibri"/>
          <w:color w:val="FF0000"/>
        </w:rPr>
        <w:t>:</w:t>
      </w:r>
      <w:r w:rsidR="00286ED1" w:rsidRPr="008666EC">
        <w:rPr>
          <w:rFonts w:cs="Calibri"/>
          <w:color w:val="FF0000"/>
        </w:rPr>
        <w:t xml:space="preserve"> 1 Dome camera, 1 </w:t>
      </w:r>
      <w:r w:rsidR="009479D6">
        <w:rPr>
          <w:rFonts w:cs="Calibri"/>
          <w:color w:val="FF0000"/>
        </w:rPr>
        <w:t>I</w:t>
      </w:r>
      <w:r w:rsidR="00286ED1" w:rsidRPr="008666EC">
        <w:rPr>
          <w:rFonts w:cs="Calibri"/>
          <w:color w:val="FF0000"/>
        </w:rPr>
        <w:t>nfrared</w:t>
      </w:r>
      <w:r w:rsidR="001771C0" w:rsidRPr="008666EC">
        <w:rPr>
          <w:rFonts w:cs="Calibri"/>
          <w:color w:val="FF0000"/>
        </w:rPr>
        <w:t xml:space="preserve"> camera, </w:t>
      </w:r>
      <w:r w:rsidR="008666EC" w:rsidRPr="008666EC">
        <w:rPr>
          <w:rFonts w:cs="Calibri"/>
          <w:color w:val="FF0000"/>
        </w:rPr>
        <w:t>1 4</w:t>
      </w:r>
      <w:r w:rsidR="009479D6">
        <w:rPr>
          <w:rFonts w:cs="Calibri"/>
          <w:color w:val="FF0000"/>
        </w:rPr>
        <w:t>C</w:t>
      </w:r>
      <w:r w:rsidR="001771C0" w:rsidRPr="008666EC">
        <w:rPr>
          <w:rFonts w:cs="Calibri"/>
          <w:color w:val="FF0000"/>
        </w:rPr>
        <w:t>hannel DVR</w:t>
      </w:r>
      <w:r w:rsidR="00F93A43" w:rsidRPr="008666EC">
        <w:rPr>
          <w:rFonts w:cs="Calibri"/>
          <w:color w:val="FF0000"/>
        </w:rPr>
        <w:t xml:space="preserve">, and 1 </w:t>
      </w:r>
      <w:r w:rsidR="009479D6">
        <w:rPr>
          <w:rFonts w:cs="Calibri"/>
          <w:color w:val="FF0000"/>
        </w:rPr>
        <w:t>M</w:t>
      </w:r>
      <w:r w:rsidR="00F93A43" w:rsidRPr="008666EC">
        <w:rPr>
          <w:rFonts w:cs="Calibri"/>
          <w:color w:val="FF0000"/>
        </w:rPr>
        <w:t>onitor</w:t>
      </w:r>
      <w:r w:rsidR="008666EC" w:rsidRPr="008666EC">
        <w:rPr>
          <w:rFonts w:cs="Calibri"/>
          <w:color w:val="FF0000"/>
        </w:rPr>
        <w:t>.</w:t>
      </w:r>
    </w:p>
    <w:tbl>
      <w:tblPr>
        <w:tblStyle w:val="TableGrid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574"/>
        <w:gridCol w:w="713"/>
        <w:gridCol w:w="1047"/>
      </w:tblGrid>
      <w:tr w:rsidR="0001190B" w:rsidRPr="00F230E1" w14:paraId="6C0A95A8" w14:textId="77777777" w:rsidTr="00CE1665">
        <w:trPr>
          <w:trHeight w:val="361"/>
        </w:trPr>
        <w:tc>
          <w:tcPr>
            <w:tcW w:w="9017" w:type="dxa"/>
            <w:gridSpan w:val="4"/>
          </w:tcPr>
          <w:p w14:paraId="14787419" w14:textId="77777777" w:rsidR="0001190B" w:rsidRPr="00F230E1" w:rsidRDefault="0001190B" w:rsidP="00FB05C9">
            <w:pPr>
              <w:jc w:val="center"/>
              <w:rPr>
                <w:rFonts w:ascii="Calibri" w:eastAsia="Times New Roman" w:hAnsi="Calibri" w:cs="Calibri"/>
                <w:b/>
                <w:lang w:val="en-US"/>
              </w:rPr>
            </w:pPr>
            <w:r>
              <w:rPr>
                <w:rFonts w:ascii="Calibri" w:eastAsia="Times New Roman" w:hAnsi="Calibri" w:cs="Calibri"/>
                <w:b/>
                <w:lang w:val="en-US"/>
              </w:rPr>
              <w:t xml:space="preserve">Surveillance System </w:t>
            </w:r>
          </w:p>
        </w:tc>
      </w:tr>
      <w:tr w:rsidR="0001190B" w:rsidRPr="00F230E1" w14:paraId="5E0322AE" w14:textId="77777777" w:rsidTr="00CE1665">
        <w:tc>
          <w:tcPr>
            <w:tcW w:w="683" w:type="dxa"/>
            <w:shd w:val="clear" w:color="auto" w:fill="D0CECE" w:themeFill="background2" w:themeFillShade="E6"/>
            <w:vAlign w:val="center"/>
          </w:tcPr>
          <w:p w14:paraId="6D1C3F2C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lang w:val="en-US"/>
              </w:rPr>
              <w:t>Item no.</w:t>
            </w:r>
          </w:p>
        </w:tc>
        <w:tc>
          <w:tcPr>
            <w:tcW w:w="6574" w:type="dxa"/>
            <w:shd w:val="clear" w:color="auto" w:fill="D0CECE" w:themeFill="background2" w:themeFillShade="E6"/>
            <w:vAlign w:val="center"/>
          </w:tcPr>
          <w:p w14:paraId="6FB05F9C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bCs/>
                <w:lang w:val="en-US"/>
              </w:rPr>
              <w:t>Minimum Acceptable Specifications</w:t>
            </w: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C50E1C6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lang w:val="en-US"/>
              </w:rPr>
              <w:t>Qty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25F25DBF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lang w:val="en-US"/>
              </w:rPr>
              <w:t>UoM</w:t>
            </w:r>
          </w:p>
        </w:tc>
      </w:tr>
      <w:tr w:rsidR="0001190B" w:rsidRPr="00F230E1" w14:paraId="1E1447AB" w14:textId="77777777" w:rsidTr="00CE1665">
        <w:tc>
          <w:tcPr>
            <w:tcW w:w="683" w:type="dxa"/>
          </w:tcPr>
          <w:p w14:paraId="39565330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Times New Roman" w:hAnsi="Calibri" w:cs="Calibri"/>
                <w:lang w:val="en-US"/>
              </w:rPr>
              <w:t>1</w:t>
            </w:r>
          </w:p>
        </w:tc>
        <w:tc>
          <w:tcPr>
            <w:tcW w:w="6574" w:type="dxa"/>
          </w:tcPr>
          <w:p w14:paraId="1E6087B4" w14:textId="7AD548D7" w:rsidR="0001190B" w:rsidRPr="00A25035" w:rsidRDefault="0001190B" w:rsidP="00FB05C9">
            <w:pPr>
              <w:spacing w:after="160" w:line="259" w:lineRule="auto"/>
              <w:jc w:val="both"/>
              <w:rPr>
                <w:b/>
                <w:iCs/>
              </w:rPr>
            </w:pPr>
            <w:r w:rsidRPr="00A25035">
              <w:rPr>
                <w:b/>
                <w:iCs/>
              </w:rPr>
              <w:t>Dome Cameras (</w:t>
            </w:r>
            <w:r w:rsidR="0007100A">
              <w:rPr>
                <w:b/>
                <w:iCs/>
              </w:rPr>
              <w:t>O</w:t>
            </w:r>
            <w:r>
              <w:rPr>
                <w:b/>
                <w:iCs/>
              </w:rPr>
              <w:t>ut</w:t>
            </w:r>
            <w:r w:rsidRPr="00A25035">
              <w:rPr>
                <w:b/>
                <w:iCs/>
              </w:rPr>
              <w:t>door)</w:t>
            </w:r>
          </w:p>
          <w:p w14:paraId="2B961D8D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Built-In Mic</w:t>
            </w:r>
          </w:p>
          <w:p w14:paraId="38F886FC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HD Video Output</w:t>
            </w:r>
          </w:p>
          <w:p w14:paraId="315F4671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HDTVI Technology</w:t>
            </w:r>
          </w:p>
          <w:p w14:paraId="2F1E2F2C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EXIR Technology</w:t>
            </w:r>
          </w:p>
          <w:p w14:paraId="340487D2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Hikvision DS-2CE76DOT-ITPFS Turbo HD 2mp</w:t>
            </w:r>
          </w:p>
          <w:p w14:paraId="2CDB5F27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Camera</w:t>
            </w:r>
          </w:p>
          <w:p w14:paraId="76DE292A" w14:textId="0FA30CF6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 xml:space="preserve">Image Sensor: </w:t>
            </w:r>
            <w:r w:rsidR="009D4A15">
              <w:t>2.0-megapixel</w:t>
            </w:r>
            <w:r>
              <w:t xml:space="preserve"> progressive scan CMOS</w:t>
            </w:r>
          </w:p>
          <w:p w14:paraId="43DE33D5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Signal System: PAL/NTSC</w:t>
            </w:r>
          </w:p>
          <w:p w14:paraId="3E774AB8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Effective Pixels: 1920 (H) × 1080 (V)</w:t>
            </w:r>
          </w:p>
          <w:p w14:paraId="017A549B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Min. Illumination: Color: 0.005 Lux @ (F1.2, AGC ON), 0 Lux with IR</w:t>
            </w:r>
          </w:p>
          <w:p w14:paraId="4D0C7707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Shutter Time: 1/25(1/30) s to 1/50,000 s</w:t>
            </w:r>
          </w:p>
          <w:p w14:paraId="723F34A3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Lens: 2.8 mm, 3.6 mm, 6 mm fixed lens</w:t>
            </w:r>
          </w:p>
          <w:p w14:paraId="7DD3487F" w14:textId="77777777" w:rsidR="00A37EF4" w:rsidRDefault="00A37EF4" w:rsidP="00A37EF4">
            <w:pPr>
              <w:pStyle w:val="ListParagraph"/>
              <w:numPr>
                <w:ilvl w:val="0"/>
                <w:numId w:val="14"/>
              </w:numPr>
            </w:pPr>
            <w:r>
              <w:t>Lens Mount: M12</w:t>
            </w:r>
          </w:p>
          <w:p w14:paraId="6B4A6B6B" w14:textId="77777777" w:rsidR="00E67AFB" w:rsidRDefault="00E67AFB" w:rsidP="00FB05C9">
            <w:pPr>
              <w:pStyle w:val="NoSpacing"/>
              <w:rPr>
                <w:b/>
                <w:bCs/>
                <w:color w:val="FF0000"/>
              </w:rPr>
            </w:pPr>
          </w:p>
          <w:p w14:paraId="47DEF091" w14:textId="77777777" w:rsidR="00A37EF4" w:rsidRDefault="00A37EF4" w:rsidP="00FB05C9">
            <w:pPr>
              <w:pStyle w:val="NoSpacing"/>
              <w:rPr>
                <w:b/>
                <w:bCs/>
                <w:color w:val="FF0000"/>
              </w:rPr>
            </w:pPr>
          </w:p>
          <w:p w14:paraId="2BAF66F9" w14:textId="77777777" w:rsidR="00A37EF4" w:rsidRDefault="00A37EF4" w:rsidP="00FB05C9">
            <w:pPr>
              <w:pStyle w:val="NoSpacing"/>
              <w:rPr>
                <w:b/>
                <w:bCs/>
                <w:color w:val="FF0000"/>
              </w:rPr>
            </w:pPr>
          </w:p>
          <w:p w14:paraId="7AE7397C" w14:textId="4EBFB5D4" w:rsidR="0001190B" w:rsidRPr="00A25035" w:rsidRDefault="0001190B" w:rsidP="00FB05C9">
            <w:pPr>
              <w:pStyle w:val="NoSpacing"/>
              <w:rPr>
                <w:b/>
                <w:bCs/>
                <w:color w:val="FF0000"/>
              </w:rPr>
            </w:pPr>
            <w:r w:rsidRPr="00A25035">
              <w:rPr>
                <w:b/>
                <w:bCs/>
                <w:color w:val="FF0000"/>
              </w:rPr>
              <w:t xml:space="preserve">IMPRTANT: </w:t>
            </w:r>
          </w:p>
          <w:p w14:paraId="403E8B89" w14:textId="77777777" w:rsidR="004F40A2" w:rsidRDefault="004F40A2" w:rsidP="004F40A2">
            <w:pPr>
              <w:pStyle w:val="ListParagraph"/>
              <w:numPr>
                <w:ilvl w:val="0"/>
                <w:numId w:val="8"/>
              </w:numPr>
              <w:spacing w:after="0"/>
              <w:ind w:left="624" w:hanging="450"/>
              <w:jc w:val="both"/>
            </w:pPr>
            <w:r w:rsidRPr="00A25035">
              <w:t>All Cameras should be</w:t>
            </w:r>
            <w:r>
              <w:t xml:space="preserve"> </w:t>
            </w:r>
            <w:r w:rsidRPr="00A25035">
              <w:t>from known brand in CCTV industry with warranty of two years.</w:t>
            </w:r>
          </w:p>
          <w:p w14:paraId="3A7BEB40" w14:textId="77777777" w:rsidR="004F40A2" w:rsidRPr="00D0222F" w:rsidRDefault="004F40A2" w:rsidP="004F40A2">
            <w:pPr>
              <w:pStyle w:val="NoSpacing"/>
              <w:numPr>
                <w:ilvl w:val="0"/>
                <w:numId w:val="8"/>
              </w:numPr>
              <w:ind w:left="534"/>
              <w:jc w:val="both"/>
            </w:pPr>
            <w:r w:rsidRPr="00D0222F">
              <w:t xml:space="preserve">All outdoor cameras must be weatherproof with anti-vandalism as Mounts, Housings &amp; Brackets should be included. </w:t>
            </w:r>
          </w:p>
          <w:p w14:paraId="3EFCBFFB" w14:textId="77777777" w:rsidR="004F40A2" w:rsidRPr="00A25035" w:rsidRDefault="004F40A2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</w:pPr>
            <w:r w:rsidRPr="00A25035">
              <w:t xml:space="preserve">Preferable Video codec is H.265. </w:t>
            </w:r>
          </w:p>
          <w:p w14:paraId="015DCFD6" w14:textId="77777777" w:rsidR="004F40A2" w:rsidRPr="00A25035" w:rsidRDefault="004F40A2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</w:pPr>
            <w:r w:rsidRPr="00A25035">
              <w:t xml:space="preserve">Cameras should record on motion detection and compatible with </w:t>
            </w:r>
            <w:r>
              <w:t>D</w:t>
            </w:r>
            <w:r w:rsidRPr="00A25035">
              <w:t>VR.</w:t>
            </w:r>
          </w:p>
          <w:p w14:paraId="06FAFB72" w14:textId="77777777" w:rsidR="004F40A2" w:rsidRPr="00A25035" w:rsidRDefault="004F40A2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  <w:rPr>
                <w:bCs/>
              </w:rPr>
            </w:pPr>
            <w:r w:rsidRPr="00A25035">
              <w:rPr>
                <w:bCs/>
              </w:rPr>
              <w:t>WDR </w:t>
            </w:r>
            <w:hyperlink r:id="rId9" w:history="1">
              <w:r w:rsidRPr="00A25035">
                <w:t>Wide Dynamic Range</w:t>
              </w:r>
            </w:hyperlink>
            <w:r w:rsidRPr="00A25035">
              <w:rPr>
                <w:bCs/>
              </w:rPr>
              <w:t>,…..).</w:t>
            </w:r>
          </w:p>
          <w:p w14:paraId="658CE874" w14:textId="77777777" w:rsidR="004F40A2" w:rsidRPr="00A25035" w:rsidRDefault="004F40A2" w:rsidP="004F40A2">
            <w:pPr>
              <w:pStyle w:val="NoSpacing"/>
              <w:numPr>
                <w:ilvl w:val="0"/>
                <w:numId w:val="7"/>
              </w:numPr>
              <w:ind w:left="624" w:hanging="450"/>
              <w:jc w:val="both"/>
            </w:pPr>
            <w:r w:rsidRPr="00A25035">
              <w:t xml:space="preserve">All cameras and depends on type should have these basic </w:t>
            </w:r>
            <w:proofErr w:type="gramStart"/>
            <w:r w:rsidRPr="00A25035">
              <w:t>features</w:t>
            </w:r>
            <w:proofErr w:type="gramEnd"/>
          </w:p>
          <w:p w14:paraId="6541E4D0" w14:textId="77777777" w:rsidR="0001190B" w:rsidRDefault="0001190B" w:rsidP="00FB05C9">
            <w:pPr>
              <w:pStyle w:val="NoSpacing"/>
            </w:pPr>
          </w:p>
          <w:p w14:paraId="2BF3FB6C" w14:textId="77777777" w:rsidR="0001190B" w:rsidRDefault="0001190B" w:rsidP="00FB05C9">
            <w:pPr>
              <w:jc w:val="both"/>
              <w:rPr>
                <w:rFonts w:eastAsia="Calibri" w:cs="Times New Roman"/>
                <w:lang w:val="en-US"/>
              </w:rPr>
            </w:pPr>
            <w:r w:rsidRPr="00A25035">
              <w:rPr>
                <w:rFonts w:eastAsia="Calibri" w:cs="Times New Roman"/>
                <w:lang w:val="en-US"/>
              </w:rPr>
              <w:t xml:space="preserve">Here below are basic common Cameras </w:t>
            </w:r>
            <w:proofErr w:type="gramStart"/>
            <w:r w:rsidRPr="00A25035">
              <w:rPr>
                <w:rFonts w:eastAsia="Calibri" w:cs="Times New Roman"/>
                <w:lang w:val="en-US"/>
              </w:rPr>
              <w:t>features</w:t>
            </w:r>
            <w:proofErr w:type="gramEnd"/>
          </w:p>
          <w:p w14:paraId="0E8C299C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Built-In Mic</w:t>
            </w:r>
          </w:p>
          <w:p w14:paraId="3225104E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HD Video Output</w:t>
            </w:r>
          </w:p>
          <w:p w14:paraId="52EF4784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HDTVI Technology</w:t>
            </w:r>
          </w:p>
          <w:p w14:paraId="40978239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EXIR Technology</w:t>
            </w:r>
          </w:p>
          <w:p w14:paraId="0F6B946F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Hikvision DS-2CE76DOT-ITPFS Turbo HD 2mp</w:t>
            </w:r>
          </w:p>
          <w:p w14:paraId="2D2A23FE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Camera</w:t>
            </w:r>
          </w:p>
          <w:p w14:paraId="44B38D8E" w14:textId="6CF8E36B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 xml:space="preserve">Image Sensor: </w:t>
            </w:r>
            <w:r w:rsidR="0065774B">
              <w:t>2.0-megapixel</w:t>
            </w:r>
            <w:r>
              <w:t xml:space="preserve"> progressive scan CMOS</w:t>
            </w:r>
          </w:p>
          <w:p w14:paraId="374A68F6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Signal System: PAL/NTSC</w:t>
            </w:r>
          </w:p>
          <w:p w14:paraId="3CA9802E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Effective Pixels: 1920 (H) × 1080 (V)</w:t>
            </w:r>
          </w:p>
          <w:p w14:paraId="4DA7443E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Min. Illumination: Color: 0.005 Lux @ (F1.2, AGC ON), 0 Lux with IR</w:t>
            </w:r>
          </w:p>
          <w:p w14:paraId="24F1EF11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Shutter Time: 1/25(1/30) s to 1/50,000 s</w:t>
            </w:r>
          </w:p>
          <w:p w14:paraId="706D3245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Lens: 2.8 mm, 3.6 mm, 6 mm fixed lens</w:t>
            </w:r>
          </w:p>
          <w:p w14:paraId="282E6BC4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Lens Mount: M12</w:t>
            </w:r>
          </w:p>
          <w:p w14:paraId="17E90ADC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Adjustment Range: Pan: 0° to 360°, Tilt: 0° to 75°, Rotation: 0° to 360°</w:t>
            </w:r>
          </w:p>
          <w:p w14:paraId="6252466D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 xml:space="preserve">Day&amp; Night: IR cut </w:t>
            </w:r>
            <w:proofErr w:type="gramStart"/>
            <w:r>
              <w:t>filter</w:t>
            </w:r>
            <w:proofErr w:type="gramEnd"/>
          </w:p>
          <w:p w14:paraId="0964BFC2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Video Frame Rate: PAL: 1080p@25fps</w:t>
            </w:r>
          </w:p>
          <w:p w14:paraId="791D2820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NTSC: 1080p@30fps</w:t>
            </w:r>
          </w:p>
          <w:p w14:paraId="6E994BBC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HD Video Output: 1 Analog HD output</w:t>
            </w:r>
          </w:p>
          <w:p w14:paraId="09FB4BBC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Synchronization: Internal Synchronization</w:t>
            </w:r>
          </w:p>
          <w:p w14:paraId="08951616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BLC: Support</w:t>
            </w:r>
          </w:p>
          <w:p w14:paraId="5A7CF29A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Up the Coax: Support</w:t>
            </w:r>
          </w:p>
          <w:p w14:paraId="0673E906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Menu</w:t>
            </w:r>
          </w:p>
          <w:p w14:paraId="27BF2DF3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3D DNR (Digital Noise Reduction): Level 1 to 9</w:t>
            </w:r>
          </w:p>
          <w:p w14:paraId="6C52818A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D/N Mode: Auto/Color/BW (Black and White)</w:t>
            </w:r>
          </w:p>
          <w:p w14:paraId="3440892A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BLC: Support</w:t>
            </w:r>
          </w:p>
          <w:p w14:paraId="2ADAD7D1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AGC: Low/middle/high</w:t>
            </w:r>
          </w:p>
          <w:p w14:paraId="28963250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Language: English</w:t>
            </w:r>
          </w:p>
          <w:p w14:paraId="2514E22F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Function: Brightness, Sharpness, DNR, Mirror, Smart IR</w:t>
            </w:r>
          </w:p>
          <w:p w14:paraId="2D35E49D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Interface</w:t>
            </w:r>
          </w:p>
          <w:p w14:paraId="07903614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Video Out: 1 HD analog output</w:t>
            </w:r>
          </w:p>
          <w:p w14:paraId="427744FA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General</w:t>
            </w:r>
          </w:p>
          <w:p w14:paraId="749E0EFF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Material: Metal</w:t>
            </w:r>
          </w:p>
          <w:p w14:paraId="6EB24738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lastRenderedPageBreak/>
              <w:t>Operating Conditions: -40 °C – 60 °C (-40 °F – 140 °F)</w:t>
            </w:r>
          </w:p>
          <w:p w14:paraId="48630F7A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Humidity 90% or less (non-condensing)</w:t>
            </w:r>
          </w:p>
          <w:p w14:paraId="1B5596F6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Power Supply: 12 VDC ±25% *You are recommended to use one power adapter to supply the power for one camera.</w:t>
            </w:r>
          </w:p>
          <w:p w14:paraId="3D8D1477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Power Consumption: Max. 4.6 W</w:t>
            </w:r>
          </w:p>
          <w:p w14:paraId="6856DC70" w14:textId="1D012379" w:rsidR="00BE00E5" w:rsidRDefault="00B55856" w:rsidP="00BE00E5">
            <w:pPr>
              <w:pStyle w:val="ListParagraph"/>
              <w:numPr>
                <w:ilvl w:val="0"/>
                <w:numId w:val="12"/>
              </w:numPr>
            </w:pPr>
            <w:r>
              <w:t>Weatherproof</w:t>
            </w:r>
            <w:r w:rsidR="00BE00E5">
              <w:t>: IP67</w:t>
            </w:r>
          </w:p>
          <w:p w14:paraId="6753B244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IR Range: Up to 30m</w:t>
            </w:r>
          </w:p>
          <w:p w14:paraId="10EAC508" w14:textId="77777777" w:rsidR="00BE00E5" w:rsidRDefault="00BE00E5" w:rsidP="00BE00E5">
            <w:pPr>
              <w:pStyle w:val="ListParagraph"/>
              <w:numPr>
                <w:ilvl w:val="0"/>
                <w:numId w:val="12"/>
              </w:numPr>
            </w:pPr>
            <w:r>
              <w:t>Dimension: 89.47 mm × 68.2 mm (3.52″ × 2.68″)</w:t>
            </w:r>
          </w:p>
          <w:p w14:paraId="7A5AC4B9" w14:textId="1891880D" w:rsidR="00D2281E" w:rsidRPr="00955377" w:rsidRDefault="00BE00E5" w:rsidP="00955377">
            <w:pPr>
              <w:pStyle w:val="ListParagraph"/>
              <w:numPr>
                <w:ilvl w:val="0"/>
                <w:numId w:val="12"/>
              </w:numPr>
            </w:pPr>
            <w:r>
              <w:t>Weight: Approx. 240 g (0.53 lb.)</w:t>
            </w:r>
          </w:p>
          <w:p w14:paraId="06663D6B" w14:textId="51245842" w:rsidR="0001190B" w:rsidRDefault="0001190B" w:rsidP="00BE00E5">
            <w:pPr>
              <w:pStyle w:val="NoSpacing"/>
              <w:numPr>
                <w:ilvl w:val="0"/>
                <w:numId w:val="12"/>
              </w:numPr>
              <w:rPr>
                <w:lang w:val="pt-PT"/>
              </w:rPr>
            </w:pPr>
            <w:r w:rsidRPr="001236D4">
              <w:rPr>
                <w:lang w:val="pt-PT"/>
              </w:rPr>
              <w:t xml:space="preserve">Brand required : </w:t>
            </w:r>
            <w:r>
              <w:rPr>
                <w:lang w:val="pt-PT"/>
              </w:rPr>
              <w:t>Hikvision</w:t>
            </w:r>
            <w:r w:rsidRPr="001236D4">
              <w:rPr>
                <w:lang w:val="pt-PT"/>
              </w:rPr>
              <w:t xml:space="preserve"> or equalivant</w:t>
            </w:r>
            <w:r>
              <w:rPr>
                <w:lang w:val="pt-PT"/>
              </w:rPr>
              <w:t xml:space="preserve">  </w:t>
            </w:r>
          </w:p>
          <w:p w14:paraId="35B3F544" w14:textId="0EEBC80C" w:rsidR="006036C2" w:rsidRPr="006036C2" w:rsidRDefault="006036C2" w:rsidP="006036C2">
            <w:pPr>
              <w:pStyle w:val="NoSpacing"/>
              <w:rPr>
                <w:lang w:val="pt-PT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D5064C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5F6E39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Calibri" w:hAnsi="Calibri" w:cs="Calibri"/>
              </w:rPr>
              <w:t>units</w:t>
            </w:r>
          </w:p>
        </w:tc>
      </w:tr>
      <w:tr w:rsidR="0001190B" w:rsidRPr="00F230E1" w14:paraId="787A8149" w14:textId="77777777" w:rsidTr="00CE1665">
        <w:tc>
          <w:tcPr>
            <w:tcW w:w="683" w:type="dxa"/>
          </w:tcPr>
          <w:p w14:paraId="0B0E1F20" w14:textId="77777777" w:rsidR="0001190B" w:rsidRPr="00F230E1" w:rsidRDefault="0001190B" w:rsidP="00FB05C9">
            <w:pPr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Calibri" w:eastAsia="Times New Roman" w:hAnsi="Calibri" w:cs="Calibri"/>
                <w:lang w:val="en-US"/>
              </w:rPr>
              <w:lastRenderedPageBreak/>
              <w:t>2</w:t>
            </w:r>
          </w:p>
        </w:tc>
        <w:tc>
          <w:tcPr>
            <w:tcW w:w="6574" w:type="dxa"/>
          </w:tcPr>
          <w:p w14:paraId="37CCC459" w14:textId="5A6C6268" w:rsidR="0001190B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Provision of installation </w:t>
            </w:r>
            <w:r w:rsidR="005F76EC">
              <w:rPr>
                <w:rFonts w:ascii="Calibri" w:eastAsia="Times New Roman" w:hAnsi="Calibri" w:cs="Calibri"/>
                <w:b/>
                <w:bCs/>
                <w:lang w:val="en-US"/>
              </w:rPr>
              <w:t>s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ervice for </w:t>
            </w:r>
            <w:r w:rsidR="00CE68A5">
              <w:rPr>
                <w:rFonts w:ascii="Calibri" w:eastAsia="Times New Roman" w:hAnsi="Calibri" w:cs="Calibri"/>
                <w:b/>
                <w:bCs/>
                <w:lang w:val="en-US"/>
              </w:rPr>
              <w:t>the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</w:t>
            </w:r>
            <w:r w:rsidR="00E2074F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dome 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>cameras with all required accessories for installation purpose.</w:t>
            </w:r>
          </w:p>
          <w:p w14:paraId="45956D3D" w14:textId="77777777" w:rsidR="0001190B" w:rsidRPr="00C90C3B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C90C3B">
              <w:rPr>
                <w:rFonts w:ascii="Calibri" w:eastAsia="Times New Roman" w:hAnsi="Calibri" w:cs="Calibri"/>
                <w:lang w:val="en-US"/>
              </w:rPr>
              <w:t xml:space="preserve">Bidder must provide all required </w:t>
            </w:r>
            <w:proofErr w:type="gramStart"/>
            <w:r w:rsidRPr="00C90C3B">
              <w:rPr>
                <w:rFonts w:ascii="Calibri" w:eastAsia="Times New Roman" w:hAnsi="Calibri" w:cs="Calibri"/>
                <w:lang w:val="en-US"/>
              </w:rPr>
              <w:t>equipment</w:t>
            </w:r>
            <w:proofErr w:type="gramEnd"/>
            <w:r w:rsidRPr="00C90C3B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  <w:p w14:paraId="108C8E03" w14:textId="77777777" w:rsidR="0001190B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 w:rsidRPr="00C90C3B">
              <w:rPr>
                <w:rFonts w:ascii="Calibri" w:eastAsia="Times New Roman" w:hAnsi="Calibri" w:cs="Calibri"/>
                <w:lang w:val="en-US"/>
              </w:rPr>
              <w:t xml:space="preserve">Bidder must coordinate with technical and admin unit and share the work plan prior installation one (1) week </w:t>
            </w:r>
            <w:proofErr w:type="gramStart"/>
            <w:r w:rsidRPr="00C90C3B">
              <w:rPr>
                <w:rFonts w:ascii="Calibri" w:eastAsia="Times New Roman" w:hAnsi="Calibri" w:cs="Calibri"/>
                <w:lang w:val="en-US"/>
              </w:rPr>
              <w:t>advance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</w:t>
            </w:r>
          </w:p>
          <w:p w14:paraId="7B30BC30" w14:textId="77777777" w:rsidR="0001190B" w:rsidRPr="00C90C3B" w:rsidRDefault="0001190B" w:rsidP="00FB05C9">
            <w:pPr>
              <w:pStyle w:val="ListParagraph"/>
              <w:rPr>
                <w:rFonts w:ascii="Calibri" w:eastAsia="Times New Roman" w:hAnsi="Calibri" w:cs="Calibri"/>
                <w:b/>
                <w:bCs/>
                <w:lang w:val="en-US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B078FF" w14:textId="77777777" w:rsidR="0001190B" w:rsidRPr="00C90C3B" w:rsidRDefault="0001190B" w:rsidP="00FB05C9">
            <w:pPr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 xml:space="preserve">5 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81E9657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Units </w:t>
            </w:r>
          </w:p>
        </w:tc>
      </w:tr>
      <w:tr w:rsidR="0001190B" w:rsidRPr="00F230E1" w14:paraId="786BD169" w14:textId="77777777" w:rsidTr="009B7BC4">
        <w:trPr>
          <w:trHeight w:val="9346"/>
        </w:trPr>
        <w:tc>
          <w:tcPr>
            <w:tcW w:w="683" w:type="dxa"/>
          </w:tcPr>
          <w:p w14:paraId="0EBECD20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6574" w:type="dxa"/>
          </w:tcPr>
          <w:p w14:paraId="48D004FD" w14:textId="77777777" w:rsidR="0001190B" w:rsidRDefault="0001190B" w:rsidP="00FB05C9">
            <w:pPr>
              <w:spacing w:after="160" w:line="259" w:lineRule="auto"/>
              <w:jc w:val="both"/>
              <w:rPr>
                <w:b/>
              </w:rPr>
            </w:pPr>
            <w:r w:rsidRPr="00A25035">
              <w:rPr>
                <w:b/>
              </w:rPr>
              <w:t>Infrared Bullet Cameras (Outdoor)</w:t>
            </w:r>
          </w:p>
          <w:p w14:paraId="6F5C38DF" w14:textId="41CD6BFA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5MP Built-in Mic Camera (Day/Night Vision), </w:t>
            </w:r>
          </w:p>
          <w:p w14:paraId="3FFEB07B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Frame Rate 5MP@20fps, 4MP@30fps), </w:t>
            </w:r>
          </w:p>
          <w:p w14:paraId="28C5470F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>EXIR,</w:t>
            </w:r>
          </w:p>
          <w:p w14:paraId="3343E543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 Effective Pixels 2560×1944, </w:t>
            </w:r>
          </w:p>
          <w:p w14:paraId="4EBF1ADF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Up to 25m IR Range, </w:t>
            </w:r>
          </w:p>
          <w:p w14:paraId="1476CD8F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DC 12V (3.7W Max), </w:t>
            </w:r>
          </w:p>
          <w:p w14:paraId="2CB893AF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proofErr w:type="gramStart"/>
            <w:r w:rsidRPr="00E81E9A">
              <w:rPr>
                <w:lang w:val="en-NG"/>
              </w:rPr>
              <w:t>Lens</w:t>
            </w:r>
            <w:proofErr w:type="gramEnd"/>
            <w:r w:rsidRPr="00E81E9A">
              <w:rPr>
                <w:lang w:val="en-NG"/>
              </w:rPr>
              <w:t xml:space="preserve"> opt (2.8, 3.6mm), </w:t>
            </w:r>
          </w:p>
          <w:p w14:paraId="400664E9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>Switch Button (TVI/AHD/CVI/</w:t>
            </w:r>
            <w:proofErr w:type="gramStart"/>
            <w:r w:rsidRPr="00E81E9A">
              <w:rPr>
                <w:lang w:val="en-NG"/>
              </w:rPr>
              <w:t>CVBS )</w:t>
            </w:r>
            <w:proofErr w:type="gramEnd"/>
            <w:r w:rsidRPr="00E81E9A">
              <w:rPr>
                <w:lang w:val="en-NG"/>
              </w:rPr>
              <w:t xml:space="preserve">, </w:t>
            </w:r>
          </w:p>
          <w:p w14:paraId="505A0B4C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Plastic, </w:t>
            </w:r>
          </w:p>
          <w:p w14:paraId="2970357B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>D-WDR</w:t>
            </w:r>
            <w:r>
              <w:rPr>
                <w:lang w:val="en-US"/>
              </w:rPr>
              <w:t xml:space="preserve"> </w:t>
            </w:r>
            <w:hyperlink r:id="rId10" w:history="1">
              <w:r w:rsidRPr="00A25035">
                <w:t>Wide Dynamic Range</w:t>
              </w:r>
            </w:hyperlink>
            <w:r w:rsidRPr="00E81E9A">
              <w:rPr>
                <w:lang w:val="en-NG"/>
              </w:rPr>
              <w:t xml:space="preserve">, </w:t>
            </w:r>
          </w:p>
          <w:p w14:paraId="50C0857A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2D-DNR, </w:t>
            </w:r>
          </w:p>
          <w:p w14:paraId="04CD7257" w14:textId="77777777" w:rsidR="0001190B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>Motion Detection,</w:t>
            </w:r>
          </w:p>
          <w:p w14:paraId="58A81EFD" w14:textId="77777777" w:rsidR="0001190B" w:rsidRPr="00E81E9A" w:rsidRDefault="0001190B" w:rsidP="0001190B">
            <w:pPr>
              <w:numPr>
                <w:ilvl w:val="0"/>
                <w:numId w:val="11"/>
              </w:numPr>
              <w:spacing w:after="0" w:line="259" w:lineRule="auto"/>
              <w:rPr>
                <w:lang w:val="en-NG"/>
              </w:rPr>
            </w:pPr>
            <w:r w:rsidRPr="00E81E9A">
              <w:rPr>
                <w:lang w:val="en-NG"/>
              </w:rPr>
              <w:t xml:space="preserve"> IP67 Water and Dust Proof </w:t>
            </w:r>
          </w:p>
          <w:p w14:paraId="44B9B045" w14:textId="77777777" w:rsidR="0001190B" w:rsidRPr="00A25035" w:rsidRDefault="0001190B" w:rsidP="00FB05C9">
            <w:pPr>
              <w:pStyle w:val="NoSpacing"/>
              <w:rPr>
                <w:b/>
                <w:bCs/>
                <w:color w:val="FF0000"/>
              </w:rPr>
            </w:pPr>
            <w:r w:rsidRPr="00A25035">
              <w:rPr>
                <w:b/>
                <w:bCs/>
                <w:color w:val="FF0000"/>
              </w:rPr>
              <w:t xml:space="preserve">IMPRTANT: </w:t>
            </w:r>
          </w:p>
          <w:p w14:paraId="22AC112C" w14:textId="77777777" w:rsidR="0001190B" w:rsidRDefault="0001190B" w:rsidP="004F40A2">
            <w:pPr>
              <w:pStyle w:val="ListParagraph"/>
              <w:numPr>
                <w:ilvl w:val="0"/>
                <w:numId w:val="8"/>
              </w:numPr>
              <w:spacing w:after="0"/>
              <w:ind w:left="624" w:hanging="450"/>
              <w:jc w:val="both"/>
            </w:pPr>
            <w:r w:rsidRPr="00A25035">
              <w:t>All Cameras should be</w:t>
            </w:r>
            <w:r>
              <w:t xml:space="preserve"> </w:t>
            </w:r>
            <w:r w:rsidRPr="00A25035">
              <w:t>from known brand in CCTV industry with warranty of two years.</w:t>
            </w:r>
          </w:p>
          <w:p w14:paraId="3E1B911D" w14:textId="77777777" w:rsidR="0001190B" w:rsidRPr="00D0222F" w:rsidRDefault="0001190B" w:rsidP="004F40A2">
            <w:pPr>
              <w:pStyle w:val="NoSpacing"/>
              <w:numPr>
                <w:ilvl w:val="0"/>
                <w:numId w:val="8"/>
              </w:numPr>
              <w:ind w:left="534"/>
              <w:jc w:val="both"/>
            </w:pPr>
            <w:r w:rsidRPr="00D0222F">
              <w:t xml:space="preserve">All outdoor cameras must be weatherproof with anti-vandalism as Mounts, Housings &amp; Brackets should be included. </w:t>
            </w:r>
          </w:p>
          <w:p w14:paraId="429ACDFE" w14:textId="77777777" w:rsidR="0001190B" w:rsidRPr="00A25035" w:rsidRDefault="0001190B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</w:pPr>
            <w:r w:rsidRPr="00A25035">
              <w:t xml:space="preserve">Preferable Video codec is H.265. </w:t>
            </w:r>
          </w:p>
          <w:p w14:paraId="47DD558D" w14:textId="77777777" w:rsidR="0001190B" w:rsidRPr="00A25035" w:rsidRDefault="0001190B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</w:pPr>
            <w:r w:rsidRPr="00A25035">
              <w:t xml:space="preserve">Cameras should record on motion detection and compatible with </w:t>
            </w:r>
            <w:r>
              <w:t>D</w:t>
            </w:r>
            <w:r w:rsidRPr="00A25035">
              <w:t>VR.</w:t>
            </w:r>
          </w:p>
          <w:p w14:paraId="1127D89E" w14:textId="77777777" w:rsidR="0001190B" w:rsidRPr="00A25035" w:rsidRDefault="0001190B" w:rsidP="004F40A2">
            <w:pPr>
              <w:pStyle w:val="NoSpacing"/>
              <w:numPr>
                <w:ilvl w:val="0"/>
                <w:numId w:val="8"/>
              </w:numPr>
              <w:ind w:left="624" w:hanging="450"/>
              <w:jc w:val="both"/>
              <w:rPr>
                <w:bCs/>
              </w:rPr>
            </w:pPr>
            <w:r w:rsidRPr="00A25035">
              <w:rPr>
                <w:bCs/>
              </w:rPr>
              <w:t>WDR </w:t>
            </w:r>
            <w:hyperlink r:id="rId11" w:history="1">
              <w:r w:rsidRPr="00A25035">
                <w:t>Wide Dynamic Range</w:t>
              </w:r>
            </w:hyperlink>
            <w:r w:rsidRPr="00A25035">
              <w:rPr>
                <w:bCs/>
              </w:rPr>
              <w:t>,…..).</w:t>
            </w:r>
          </w:p>
          <w:p w14:paraId="40ADE96F" w14:textId="77777777" w:rsidR="0001190B" w:rsidRPr="00A25035" w:rsidRDefault="0001190B" w:rsidP="004F40A2">
            <w:pPr>
              <w:pStyle w:val="NoSpacing"/>
              <w:numPr>
                <w:ilvl w:val="0"/>
                <w:numId w:val="7"/>
              </w:numPr>
              <w:ind w:left="624" w:hanging="450"/>
              <w:jc w:val="both"/>
            </w:pPr>
            <w:r w:rsidRPr="00A25035">
              <w:t xml:space="preserve">All cameras and depends on type should have these basic </w:t>
            </w:r>
            <w:proofErr w:type="gramStart"/>
            <w:r w:rsidRPr="00A25035">
              <w:t>features</w:t>
            </w:r>
            <w:proofErr w:type="gramEnd"/>
          </w:p>
          <w:p w14:paraId="6AE11E77" w14:textId="77777777" w:rsidR="0001190B" w:rsidRDefault="0001190B" w:rsidP="00FB05C9">
            <w:pPr>
              <w:pStyle w:val="NoSpacing"/>
            </w:pPr>
          </w:p>
          <w:p w14:paraId="595A9E96" w14:textId="77777777" w:rsidR="0001190B" w:rsidRDefault="0001190B" w:rsidP="00FB05C9">
            <w:pPr>
              <w:jc w:val="both"/>
              <w:rPr>
                <w:rFonts w:eastAsia="Calibri" w:cs="Times New Roman"/>
                <w:lang w:val="en-US"/>
              </w:rPr>
            </w:pPr>
            <w:r w:rsidRPr="00A25035">
              <w:rPr>
                <w:rFonts w:eastAsia="Calibri" w:cs="Times New Roman"/>
                <w:lang w:val="en-US"/>
              </w:rPr>
              <w:t xml:space="preserve">Here below are basic common Cameras </w:t>
            </w:r>
            <w:proofErr w:type="gramStart"/>
            <w:r w:rsidRPr="00A25035">
              <w:rPr>
                <w:rFonts w:eastAsia="Calibri" w:cs="Times New Roman"/>
                <w:lang w:val="en-US"/>
              </w:rPr>
              <w:t>features</w:t>
            </w:r>
            <w:proofErr w:type="gramEnd"/>
          </w:p>
          <w:p w14:paraId="301CFE8C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5 MP Audio Fixed Mini Bullet Camera</w:t>
            </w:r>
          </w:p>
          <w:p w14:paraId="635E039E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5 MP, 2560 × 1944 resolution</w:t>
            </w:r>
          </w:p>
          <w:p w14:paraId="28BDBE89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Digital WDR</w:t>
            </w:r>
          </w:p>
          <w:p w14:paraId="12434418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2.8 mm, 3.6 mm, 6 mm fixed focal lens</w:t>
            </w:r>
          </w:p>
          <w:p w14:paraId="39981AA5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Smart IR, up to 25 m IR distance</w:t>
            </w:r>
          </w:p>
          <w:p w14:paraId="1B430230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Audio over coaxial cable, built-in mic</w:t>
            </w:r>
          </w:p>
          <w:p w14:paraId="74B7A188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4 in 1 video output (switchable TVI/AHD/CVI/CVBS)</w:t>
            </w:r>
          </w:p>
          <w:p w14:paraId="43BCE427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IP67</w:t>
            </w:r>
          </w:p>
          <w:p w14:paraId="40898ED9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Image Sensor5 MP CMOS</w:t>
            </w:r>
          </w:p>
          <w:p w14:paraId="7839FD23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Max. Resolution2560 (H) × 1944 (V)</w:t>
            </w:r>
          </w:p>
          <w:p w14:paraId="63B10D8A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Min. Illumination0.01 Lux</w:t>
            </w:r>
            <w:proofErr w:type="gramStart"/>
            <w:r w:rsidRPr="002A4CD8">
              <w:rPr>
                <w:lang w:val="en-NG"/>
              </w:rPr>
              <w:t>@(</w:t>
            </w:r>
            <w:proofErr w:type="gramEnd"/>
            <w:r w:rsidRPr="002A4CD8">
              <w:rPr>
                <w:lang w:val="en-NG"/>
              </w:rPr>
              <w:t>F1.2, AGC ON), 0 Lux with IR</w:t>
            </w:r>
          </w:p>
          <w:p w14:paraId="1A6161A5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Shutter Time</w:t>
            </w:r>
          </w:p>
          <w:p w14:paraId="24EBA9BF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PAL: 1/25 s to 1/50, 000 s</w:t>
            </w:r>
          </w:p>
          <w:p w14:paraId="7FDBBDB4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NTSC: 1/30 s to 1/50, 000 s</w:t>
            </w:r>
          </w:p>
          <w:p w14:paraId="2C09A0DF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Day &amp; </w:t>
            </w:r>
            <w:proofErr w:type="spellStart"/>
            <w:r w:rsidRPr="002A4CD8">
              <w:rPr>
                <w:lang w:val="en-NG"/>
              </w:rPr>
              <w:t>NightICR</w:t>
            </w:r>
            <w:proofErr w:type="spellEnd"/>
          </w:p>
          <w:p w14:paraId="086D55DE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Angle </w:t>
            </w:r>
            <w:proofErr w:type="spellStart"/>
            <w:r w:rsidRPr="002A4CD8">
              <w:rPr>
                <w:lang w:val="en-NG"/>
              </w:rPr>
              <w:t>AdjustmentPan</w:t>
            </w:r>
            <w:proofErr w:type="spellEnd"/>
            <w:r w:rsidRPr="002A4CD8">
              <w:rPr>
                <w:lang w:val="en-NG"/>
              </w:rPr>
              <w:t>: 0 to 355°, Tilt: 0 to 75°, Rotation 0 to 355°</w:t>
            </w:r>
          </w:p>
          <w:p w14:paraId="6583EABB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Signal </w:t>
            </w:r>
            <w:proofErr w:type="spellStart"/>
            <w:r w:rsidRPr="002A4CD8">
              <w:rPr>
                <w:lang w:val="en-NG"/>
              </w:rPr>
              <w:t>SystemPAL</w:t>
            </w:r>
            <w:proofErr w:type="spellEnd"/>
            <w:r w:rsidRPr="002A4CD8">
              <w:rPr>
                <w:lang w:val="en-NG"/>
              </w:rPr>
              <w:t>/NTSC</w:t>
            </w:r>
          </w:p>
          <w:p w14:paraId="10D0F3E9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Lens</w:t>
            </w:r>
          </w:p>
          <w:p w14:paraId="3B29DB4E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Lens Type2.8 mm, 3.6 mm, 6 mm fixed lens</w:t>
            </w:r>
          </w:p>
          <w:p w14:paraId="4FCF18E0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Focal Length &amp; FOV</w:t>
            </w:r>
          </w:p>
          <w:p w14:paraId="56FA2589" w14:textId="0279962C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lastRenderedPageBreak/>
              <w:t>•</w:t>
            </w:r>
            <w:r w:rsidRPr="002A4CD8">
              <w:rPr>
                <w:lang w:val="en-NG"/>
              </w:rPr>
              <w:tab/>
              <w:t>2.8 mm, horizontal FOV: 85.5</w:t>
            </w:r>
            <w:r w:rsidR="00A40D70" w:rsidRPr="002A4CD8">
              <w:rPr>
                <w:lang w:val="en-NG"/>
              </w:rPr>
              <w:t>°, vertical</w:t>
            </w:r>
            <w:r w:rsidRPr="002A4CD8">
              <w:rPr>
                <w:lang w:val="en-NG"/>
              </w:rPr>
              <w:t xml:space="preserve"> FOV: 63.7°, diagonal FOV: 110.7°</w:t>
            </w:r>
          </w:p>
          <w:p w14:paraId="557EE2A4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3.6 mm, horizontal FOV: 80.1°, vertical FOV: 63.7°, diagonal FOV: 105.9°</w:t>
            </w:r>
          </w:p>
          <w:p w14:paraId="7FC9A0AA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6 mm, horizontal FOV: 57.1°, vertical FOV: 43.1°, diagonal FOV: 72.5°</w:t>
            </w:r>
          </w:p>
          <w:p w14:paraId="752599F5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Lens MountM12</w:t>
            </w:r>
          </w:p>
          <w:p w14:paraId="3E90441D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Image</w:t>
            </w:r>
          </w:p>
          <w:p w14:paraId="3F91ECF8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Image </w:t>
            </w:r>
            <w:proofErr w:type="spellStart"/>
            <w:r w:rsidRPr="002A4CD8">
              <w:rPr>
                <w:lang w:val="en-NG"/>
              </w:rPr>
              <w:t>SettingsBrightness</w:t>
            </w:r>
            <w:proofErr w:type="spellEnd"/>
            <w:r w:rsidRPr="002A4CD8">
              <w:rPr>
                <w:lang w:val="en-NG"/>
              </w:rPr>
              <w:t>, Sharpness, Mirror, Smart IR</w:t>
            </w:r>
          </w:p>
          <w:p w14:paraId="5C3CB72A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Frame Rate</w:t>
            </w:r>
          </w:p>
          <w:p w14:paraId="204BB4A1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TVI: 5MP@20fps, 4MP@30fps, 4MP@25fps, 1080P@30fps, 1080P@25fps</w:t>
            </w:r>
          </w:p>
          <w:p w14:paraId="135D4D52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CVI: 4MP@30fps, 4MP@25fps</w:t>
            </w:r>
          </w:p>
          <w:p w14:paraId="7D6C0B8A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AHD: 5MP@20fps, 4MP@30fps, 4MP@25fps</w:t>
            </w:r>
          </w:p>
          <w:p w14:paraId="3503BBA6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CVBS: PAL/NTSC</w:t>
            </w:r>
          </w:p>
          <w:p w14:paraId="6B42955C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Day/Night </w:t>
            </w:r>
            <w:proofErr w:type="spellStart"/>
            <w:r w:rsidRPr="002A4CD8">
              <w:rPr>
                <w:lang w:val="en-NG"/>
              </w:rPr>
              <w:t>ModeAuto</w:t>
            </w:r>
            <w:proofErr w:type="spellEnd"/>
            <w:r w:rsidRPr="002A4CD8">
              <w:rPr>
                <w:lang w:val="en-NG"/>
              </w:rPr>
              <w:t>/</w:t>
            </w:r>
            <w:proofErr w:type="spellStart"/>
            <w:r w:rsidRPr="002A4CD8">
              <w:rPr>
                <w:lang w:val="en-NG"/>
              </w:rPr>
              <w:t>Color</w:t>
            </w:r>
            <w:proofErr w:type="spellEnd"/>
            <w:r w:rsidRPr="002A4CD8">
              <w:rPr>
                <w:lang w:val="en-NG"/>
              </w:rPr>
              <w:t>/BW (Black and White)</w:t>
            </w:r>
          </w:p>
          <w:p w14:paraId="7468E441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Image </w:t>
            </w:r>
            <w:proofErr w:type="spellStart"/>
            <w:r w:rsidRPr="002A4CD8">
              <w:rPr>
                <w:lang w:val="en-NG"/>
              </w:rPr>
              <w:t>EnhancementBLC</w:t>
            </w:r>
            <w:proofErr w:type="spellEnd"/>
          </w:p>
          <w:p w14:paraId="770978F0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Noise Reduction2D DNR</w:t>
            </w:r>
          </w:p>
          <w:p w14:paraId="41717B9C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White </w:t>
            </w:r>
            <w:proofErr w:type="spellStart"/>
            <w:r w:rsidRPr="002A4CD8">
              <w:rPr>
                <w:lang w:val="en-NG"/>
              </w:rPr>
              <w:t>BalanceATW</w:t>
            </w:r>
            <w:proofErr w:type="spellEnd"/>
            <w:r w:rsidRPr="002A4CD8">
              <w:rPr>
                <w:lang w:val="en-NG"/>
              </w:rPr>
              <w:t>/MANUAL</w:t>
            </w:r>
          </w:p>
          <w:p w14:paraId="399FE338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</w:r>
            <w:proofErr w:type="spellStart"/>
            <w:r w:rsidRPr="002A4CD8">
              <w:rPr>
                <w:lang w:val="en-NG"/>
              </w:rPr>
              <w:t>AGCSupport</w:t>
            </w:r>
            <w:proofErr w:type="spellEnd"/>
          </w:p>
          <w:p w14:paraId="45DCA320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Interface</w:t>
            </w:r>
          </w:p>
          <w:p w14:paraId="3C6ADCEA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Video </w:t>
            </w:r>
            <w:proofErr w:type="spellStart"/>
            <w:r w:rsidRPr="002A4CD8">
              <w:rPr>
                <w:lang w:val="en-NG"/>
              </w:rPr>
              <w:t>OutputSwitchable</w:t>
            </w:r>
            <w:proofErr w:type="spellEnd"/>
            <w:r w:rsidRPr="002A4CD8">
              <w:rPr>
                <w:lang w:val="en-NG"/>
              </w:rPr>
              <w:t xml:space="preserve"> TVI/AHD/CVI/CVBS</w:t>
            </w:r>
          </w:p>
          <w:p w14:paraId="6AA9D220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General</w:t>
            </w:r>
          </w:p>
          <w:p w14:paraId="0FEEFCA8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</w:r>
            <w:proofErr w:type="spellStart"/>
            <w:r w:rsidRPr="002A4CD8">
              <w:rPr>
                <w:lang w:val="en-NG"/>
              </w:rPr>
              <w:t>MaterialPlastic</w:t>
            </w:r>
            <w:proofErr w:type="spellEnd"/>
          </w:p>
          <w:p w14:paraId="5E5F6324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Dimension58 mm × 61 mm × 158.6 mm (2.28" × 2.40" × 6.42")</w:t>
            </w:r>
          </w:p>
          <w:p w14:paraId="0C6B3911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Approx. 160 g (0.35 lb.)</w:t>
            </w:r>
          </w:p>
          <w:p w14:paraId="0879049D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Operating Condition-40° C to 60° C (-40° F to 140° F), Humidity 90% or less (no condensation)</w:t>
            </w:r>
          </w:p>
          <w:p w14:paraId="25B2C0CC" w14:textId="77777777" w:rsidR="002A4CD8" w:rsidRPr="002A4CD8" w:rsidRDefault="002A4CD8" w:rsidP="002A4CD8">
            <w:pPr>
              <w:spacing w:after="0" w:line="259" w:lineRule="auto"/>
              <w:rPr>
                <w:lang w:val="en-NG"/>
              </w:rPr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>Power Supply</w:t>
            </w:r>
          </w:p>
          <w:p w14:paraId="5BD04CCD" w14:textId="559B09B5" w:rsidR="0001190B" w:rsidRDefault="002A4CD8" w:rsidP="002A4CD8">
            <w:pPr>
              <w:jc w:val="both"/>
            </w:pPr>
            <w:r w:rsidRPr="002A4CD8">
              <w:rPr>
                <w:lang w:val="en-NG"/>
              </w:rPr>
              <w:t>•</w:t>
            </w:r>
            <w:r w:rsidRPr="002A4CD8">
              <w:rPr>
                <w:lang w:val="en-NG"/>
              </w:rPr>
              <w:tab/>
              <w:t xml:space="preserve">12 VDC ± 25%Brand </w:t>
            </w:r>
            <w:proofErr w:type="gramStart"/>
            <w:r w:rsidRPr="002A4CD8">
              <w:rPr>
                <w:lang w:val="en-NG"/>
              </w:rPr>
              <w:t>required :</w:t>
            </w:r>
            <w:proofErr w:type="gramEnd"/>
            <w:r w:rsidRPr="002A4CD8">
              <w:rPr>
                <w:lang w:val="en-NG"/>
              </w:rPr>
              <w:t xml:space="preserve"> Hikvision or </w:t>
            </w:r>
            <w:proofErr w:type="spellStart"/>
            <w:r w:rsidRPr="002A4CD8">
              <w:rPr>
                <w:lang w:val="en-NG"/>
              </w:rPr>
              <w:t>equalivant</w:t>
            </w:r>
            <w:proofErr w:type="spellEnd"/>
            <w:r w:rsidRPr="002A4CD8">
              <w:rPr>
                <w:lang w:val="en-NG"/>
              </w:rPr>
              <w:t xml:space="preserve">  </w:t>
            </w:r>
          </w:p>
          <w:p w14:paraId="611F4550" w14:textId="060C9F06" w:rsidR="009B7BC4" w:rsidRPr="009B7BC4" w:rsidRDefault="0001190B" w:rsidP="009B7BC4">
            <w:pPr>
              <w:pStyle w:val="NoSpacing"/>
              <w:rPr>
                <w:lang w:val="pt-PT"/>
              </w:rPr>
            </w:pPr>
            <w:r w:rsidRPr="001236D4">
              <w:rPr>
                <w:lang w:val="pt-PT"/>
              </w:rPr>
              <w:t xml:space="preserve">Brand required : </w:t>
            </w:r>
            <w:r>
              <w:rPr>
                <w:lang w:val="pt-PT"/>
              </w:rPr>
              <w:t>Hikvision</w:t>
            </w:r>
            <w:r w:rsidRPr="001236D4">
              <w:rPr>
                <w:lang w:val="pt-PT"/>
              </w:rPr>
              <w:t xml:space="preserve"> or equalivant</w:t>
            </w:r>
            <w:r>
              <w:rPr>
                <w:lang w:val="pt-PT"/>
              </w:rPr>
              <w:t xml:space="preserve">  </w:t>
            </w: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B2FD09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8A1F61E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 w:rsidRPr="00F230E1">
              <w:rPr>
                <w:rFonts w:ascii="Calibri" w:eastAsia="Calibri" w:hAnsi="Calibri" w:cs="Calibri"/>
              </w:rPr>
              <w:t>units</w:t>
            </w:r>
          </w:p>
        </w:tc>
      </w:tr>
      <w:tr w:rsidR="0001190B" w:rsidRPr="00F230E1" w14:paraId="40F1F999" w14:textId="77777777" w:rsidTr="00CE1665">
        <w:tc>
          <w:tcPr>
            <w:tcW w:w="683" w:type="dxa"/>
          </w:tcPr>
          <w:p w14:paraId="5B4D945E" w14:textId="77777777" w:rsidR="0001190B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574" w:type="dxa"/>
          </w:tcPr>
          <w:p w14:paraId="4A41B14A" w14:textId="6F35E6C9" w:rsidR="0001190B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Provision of installation </w:t>
            </w:r>
            <w:r w:rsidR="006C50CC">
              <w:rPr>
                <w:rFonts w:ascii="Calibri" w:eastAsia="Times New Roman" w:hAnsi="Calibri" w:cs="Calibri"/>
                <w:b/>
                <w:bCs/>
                <w:lang w:val="en-US"/>
              </w:rPr>
              <w:t>s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>ervice for</w:t>
            </w:r>
            <w:r w:rsidR="006C50CC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the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</w:t>
            </w:r>
            <w:r w:rsidR="00EE5FC4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infrared </w:t>
            </w: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>cameras with all required accessories for installation purpose.</w:t>
            </w:r>
          </w:p>
          <w:p w14:paraId="553B473D" w14:textId="77777777" w:rsidR="0001190B" w:rsidRPr="00C90C3B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C90C3B">
              <w:rPr>
                <w:rFonts w:ascii="Calibri" w:eastAsia="Times New Roman" w:hAnsi="Calibri" w:cs="Calibri"/>
                <w:lang w:val="en-US"/>
              </w:rPr>
              <w:t xml:space="preserve">Bidder must provide all required </w:t>
            </w:r>
            <w:proofErr w:type="gramStart"/>
            <w:r w:rsidRPr="00C90C3B">
              <w:rPr>
                <w:rFonts w:ascii="Calibri" w:eastAsia="Times New Roman" w:hAnsi="Calibri" w:cs="Calibri"/>
                <w:lang w:val="en-US"/>
              </w:rPr>
              <w:t>equipment</w:t>
            </w:r>
            <w:proofErr w:type="gramEnd"/>
            <w:r w:rsidRPr="00C90C3B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  <w:p w14:paraId="5E28C374" w14:textId="77777777" w:rsidR="0001190B" w:rsidRPr="00C90C3B" w:rsidRDefault="0001190B" w:rsidP="0001190B">
            <w:pPr>
              <w:pStyle w:val="ListParagraph"/>
              <w:numPr>
                <w:ilvl w:val="0"/>
                <w:numId w:val="7"/>
              </w:numPr>
              <w:jc w:val="both"/>
              <w:rPr>
                <w:b/>
              </w:rPr>
            </w:pPr>
            <w:r w:rsidRPr="00C90C3B">
              <w:rPr>
                <w:rFonts w:ascii="Calibri" w:eastAsia="Times New Roman" w:hAnsi="Calibri" w:cs="Calibri"/>
                <w:lang w:val="en-US"/>
              </w:rPr>
              <w:t>Bidder must coordinate with technical and admin unit and share the work plan prior installation one (1) week advance</w:t>
            </w: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DF203E" w14:textId="77777777" w:rsidR="0001190B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6E4C1F6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Unit</w:t>
            </w:r>
          </w:p>
        </w:tc>
      </w:tr>
      <w:tr w:rsidR="0001190B" w:rsidRPr="00F230E1" w14:paraId="36EECA75" w14:textId="77777777" w:rsidTr="00CE1665">
        <w:tc>
          <w:tcPr>
            <w:tcW w:w="683" w:type="dxa"/>
          </w:tcPr>
          <w:p w14:paraId="1E01268B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574" w:type="dxa"/>
          </w:tcPr>
          <w:p w14:paraId="2D3072AC" w14:textId="77777777" w:rsidR="0001190B" w:rsidRPr="00884CA2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>D</w:t>
            </w:r>
            <w:r w:rsidRPr="00884CA2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VR Device </w:t>
            </w:r>
          </w:p>
          <w:p w14:paraId="36ABF199" w14:textId="569CA091" w:rsidR="0001190B" w:rsidRPr="00E81E9A" w:rsidRDefault="00F55507" w:rsidP="00AC4DEB">
            <w:pPr>
              <w:numPr>
                <w:ilvl w:val="0"/>
                <w:numId w:val="7"/>
              </w:numPr>
              <w:spacing w:after="0" w:line="259" w:lineRule="auto"/>
              <w:rPr>
                <w:lang w:val="en-NG"/>
              </w:rPr>
            </w:pPr>
            <w:r>
              <w:rPr>
                <w:lang w:val="en-US"/>
              </w:rPr>
              <w:t>4 c</w:t>
            </w:r>
            <w:r w:rsidR="009B4193">
              <w:rPr>
                <w:lang w:val="en-US"/>
              </w:rPr>
              <w:t xml:space="preserve">hannel </w:t>
            </w:r>
            <w:r w:rsidR="0001190B" w:rsidRPr="00E81E9A">
              <w:rPr>
                <w:lang w:val="en-NG"/>
              </w:rPr>
              <w:t xml:space="preserve">DVR 4MP Lite with Audio Recording Support (All Ch's), H.265Pro+ DVR, Max 6 IP Cameras Input (up to 6 MP) or (4HD + 2IP), Support The 3rd Party Cloud Storage, 1 SATA (each 6 TB Capacity), Video bit rate (32 Kbps to 6 Mbps), Plastic, Support HDTVI/AHD/CVI/CVBS/IP video input. </w:t>
            </w:r>
          </w:p>
          <w:p w14:paraId="7D604E80" w14:textId="1F6AFA0C" w:rsidR="0001190B" w:rsidRPr="00884CA2" w:rsidRDefault="009B4193" w:rsidP="00AC4DE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>
              <w:rPr>
                <w:lang w:val="en-US"/>
              </w:rPr>
              <w:t xml:space="preserve">4 channel </w:t>
            </w:r>
            <w:r w:rsidR="0001190B" w:rsidRPr="00E81E9A">
              <w:rPr>
                <w:lang w:val="en-NG"/>
              </w:rPr>
              <w:t>DVR</w:t>
            </w:r>
            <w:r w:rsidR="0001190B" w:rsidRPr="00884CA2">
              <w:rPr>
                <w:rFonts w:ascii="Calibri" w:eastAsia="Times New Roman" w:hAnsi="Calibri" w:cs="Calibri"/>
                <w:lang w:val="en-US"/>
              </w:rPr>
              <w:t xml:space="preserve"> system </w:t>
            </w:r>
            <w:r w:rsidR="0001190B" w:rsidRPr="001236D4">
              <w:rPr>
                <w:rFonts w:ascii="Calibri" w:eastAsia="Times New Roman" w:hAnsi="Calibri" w:cs="Calibri"/>
                <w:lang w:val="en-US"/>
              </w:rPr>
              <w:t xml:space="preserve">should be from known brand (Compatible with </w:t>
            </w:r>
            <w:r>
              <w:rPr>
                <w:rFonts w:ascii="Calibri" w:eastAsia="Times New Roman" w:hAnsi="Calibri" w:cs="Calibri"/>
                <w:lang w:val="en-US"/>
              </w:rPr>
              <w:t>Hikvision</w:t>
            </w:r>
            <w:r w:rsidR="0001190B" w:rsidRPr="001236D4">
              <w:rPr>
                <w:rFonts w:ascii="Calibri" w:eastAsia="Times New Roman" w:hAnsi="Calibri" w:cs="Calibri"/>
                <w:lang w:val="en-US"/>
              </w:rPr>
              <w:t xml:space="preserve"> cameras) in Video Surveillance industry with latest technology and with at least two-year warranty.</w:t>
            </w:r>
          </w:p>
          <w:p w14:paraId="75A3E461" w14:textId="5AAA4610" w:rsidR="0001190B" w:rsidRPr="001566B7" w:rsidRDefault="0001190B" w:rsidP="001566B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884CA2">
              <w:rPr>
                <w:rFonts w:ascii="Calibri" w:eastAsia="Times New Roman" w:hAnsi="Calibri" w:cs="Calibri"/>
                <w:lang w:val="en-US"/>
              </w:rPr>
              <w:lastRenderedPageBreak/>
              <w:t>The operating system can be windows-based operating system</w:t>
            </w:r>
            <w:r>
              <w:rPr>
                <w:rFonts w:ascii="Calibri" w:eastAsia="Times New Roman" w:hAnsi="Calibri" w:cs="Calibri"/>
                <w:lang w:val="en-US"/>
              </w:rPr>
              <w:t xml:space="preserve">. </w:t>
            </w:r>
          </w:p>
          <w:p w14:paraId="2B7D61A3" w14:textId="77777777" w:rsidR="0001190B" w:rsidRDefault="0001190B" w:rsidP="00FB05C9">
            <w:pPr>
              <w:ind w:left="174"/>
              <w:rPr>
                <w:rFonts w:ascii="Calibri" w:eastAsia="Times New Roman" w:hAnsi="Calibri" w:cs="Calibri"/>
                <w:lang w:val="en-US"/>
              </w:rPr>
            </w:pPr>
            <w:r>
              <w:rPr>
                <w:rFonts w:ascii="Calibri" w:eastAsia="Times New Roman" w:hAnsi="Calibri" w:cs="Calibri"/>
                <w:lang w:val="en-US"/>
              </w:rPr>
              <w:t>Below</w:t>
            </w:r>
            <w:r w:rsidRPr="00884CA2">
              <w:rPr>
                <w:rFonts w:ascii="Calibri" w:eastAsia="Times New Roman" w:hAnsi="Calibri" w:cs="Calibri"/>
                <w:lang w:val="en-US"/>
              </w:rPr>
              <w:t xml:space="preserve"> are required technical specs and features of the system. We do accept as well higher specs and features.</w:t>
            </w:r>
          </w:p>
          <w:p w14:paraId="0417828F" w14:textId="77777777" w:rsidR="0001190B" w:rsidRPr="007853B8" w:rsidRDefault="0001190B" w:rsidP="000119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="Times New Roman"/>
                <w:lang w:val="en-US"/>
              </w:rPr>
            </w:pPr>
            <w:r w:rsidRPr="007853B8">
              <w:rPr>
                <w:rFonts w:eastAsia="Calibri" w:cs="Times New Roman"/>
                <w:lang w:val="en-US"/>
              </w:rPr>
              <w:t xml:space="preserve">Number of Channels </w:t>
            </w:r>
            <w:r w:rsidRPr="007853B8">
              <w:rPr>
                <w:rFonts w:eastAsia="Calibri" w:cs="Times New Roman"/>
                <w:lang w:val="en-US"/>
              </w:rPr>
              <w:tab/>
              <w:t xml:space="preserve">‎4 </w:t>
            </w:r>
          </w:p>
          <w:p w14:paraId="14F86159" w14:textId="12714295" w:rsidR="0001190B" w:rsidRPr="00577A8E" w:rsidRDefault="0001190B" w:rsidP="000119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="Times New Roman"/>
                <w:lang w:val="en-US"/>
              </w:rPr>
            </w:pPr>
            <w:r w:rsidRPr="007853B8">
              <w:rPr>
                <w:rFonts w:eastAsia="Calibri" w:cs="Times New Roman"/>
                <w:lang w:val="en-US"/>
              </w:rPr>
              <w:t xml:space="preserve">Memory Storage Capacity </w:t>
            </w:r>
            <w:r w:rsidRPr="007853B8">
              <w:rPr>
                <w:rFonts w:eastAsia="Calibri" w:cs="Times New Roman"/>
                <w:lang w:val="en-US"/>
              </w:rPr>
              <w:tab/>
              <w:t>‎</w:t>
            </w:r>
            <w:r w:rsidR="00F13D5F">
              <w:rPr>
                <w:rFonts w:eastAsia="Calibri" w:cs="Times New Roman"/>
                <w:lang w:val="en-US"/>
              </w:rPr>
              <w:t>2</w:t>
            </w:r>
            <w:r w:rsidRPr="007853B8">
              <w:rPr>
                <w:rFonts w:eastAsia="Calibri" w:cs="Times New Roman"/>
                <w:lang w:val="en-US"/>
              </w:rPr>
              <w:t xml:space="preserve"> TB </w:t>
            </w:r>
          </w:p>
          <w:p w14:paraId="17BB4C0E" w14:textId="77777777" w:rsidR="0001190B" w:rsidRPr="00884CA2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884CA2">
              <w:rPr>
                <w:rFonts w:ascii="Calibri" w:eastAsia="Times New Roman" w:hAnsi="Calibri" w:cs="Calibri"/>
                <w:lang w:val="en-US"/>
              </w:rPr>
              <w:t xml:space="preserve">Third-party network cameras </w:t>
            </w:r>
            <w:proofErr w:type="gramStart"/>
            <w:r w:rsidRPr="00884CA2">
              <w:rPr>
                <w:rFonts w:ascii="Calibri" w:eastAsia="Times New Roman" w:hAnsi="Calibri" w:cs="Calibri"/>
                <w:lang w:val="en-US"/>
              </w:rPr>
              <w:t>supported</w:t>
            </w:r>
            <w:proofErr w:type="gramEnd"/>
          </w:p>
          <w:p w14:paraId="07617BD2" w14:textId="77777777" w:rsidR="0001190B" w:rsidRPr="00884CA2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884CA2">
              <w:rPr>
                <w:rFonts w:ascii="Calibri" w:eastAsia="Times New Roman" w:hAnsi="Calibri" w:cs="Calibri"/>
                <w:lang w:val="en-US"/>
              </w:rPr>
              <w:t>Up to 5 Megapixels resolution recording</w:t>
            </w:r>
          </w:p>
          <w:p w14:paraId="41D7ECBF" w14:textId="77777777" w:rsidR="0001190B" w:rsidRPr="00884CA2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884CA2">
              <w:rPr>
                <w:rFonts w:ascii="Calibri" w:eastAsia="Times New Roman" w:hAnsi="Calibri" w:cs="Calibri"/>
                <w:lang w:val="en-US"/>
              </w:rPr>
              <w:t>HDMI and VGA output at up to 1920×1080P resolution</w:t>
            </w:r>
          </w:p>
          <w:p w14:paraId="13A243D7" w14:textId="77777777" w:rsidR="0001190B" w:rsidRPr="006C526F" w:rsidRDefault="0001190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884CA2">
              <w:rPr>
                <w:rFonts w:ascii="Calibri" w:eastAsia="Times New Roman" w:hAnsi="Calibri" w:cs="Calibri"/>
                <w:lang w:val="en-US"/>
              </w:rPr>
              <w:t>Standards connections HDMI, VGA, Ethernet Gig (2), USB.</w:t>
            </w:r>
          </w:p>
          <w:p w14:paraId="53114A86" w14:textId="41A437B7" w:rsidR="0001190B" w:rsidRPr="001236D4" w:rsidRDefault="00574C9B" w:rsidP="000119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1236D4">
              <w:rPr>
                <w:rFonts w:ascii="Calibri" w:eastAsia="Times New Roman" w:hAnsi="Calibri" w:cs="Calibri"/>
                <w:lang w:val="en-US"/>
              </w:rPr>
              <w:t>Other:</w:t>
            </w:r>
            <w:r w:rsidR="0001190B" w:rsidRPr="001236D4">
              <w:rPr>
                <w:rFonts w:ascii="Calibri" w:eastAsia="Times New Roman" w:hAnsi="Calibri" w:cs="Calibri"/>
                <w:lang w:val="en-US"/>
              </w:rPr>
              <w:t xml:space="preserve"> installation service is </w:t>
            </w:r>
            <w:r w:rsidR="00F817D1" w:rsidRPr="001236D4">
              <w:rPr>
                <w:rFonts w:ascii="Calibri" w:eastAsia="Times New Roman" w:hAnsi="Calibri" w:cs="Calibri"/>
                <w:lang w:val="en-US"/>
              </w:rPr>
              <w:t>required;</w:t>
            </w:r>
            <w:r w:rsidR="0001190B" w:rsidRPr="001236D4">
              <w:rPr>
                <w:rFonts w:ascii="Calibri" w:eastAsia="Times New Roman" w:hAnsi="Calibri" w:cs="Calibri"/>
                <w:lang w:val="en-US"/>
              </w:rPr>
              <w:t xml:space="preserve"> one device will be installed in UNHCR </w:t>
            </w:r>
            <w:r w:rsidR="00D33493">
              <w:rPr>
                <w:rFonts w:ascii="Calibri" w:eastAsia="Times New Roman" w:hAnsi="Calibri" w:cs="Calibri"/>
                <w:lang w:val="en-US"/>
              </w:rPr>
              <w:t xml:space="preserve">Offices </w:t>
            </w:r>
            <w:r w:rsidR="0016789A">
              <w:rPr>
                <w:rFonts w:ascii="Calibri" w:eastAsia="Times New Roman" w:hAnsi="Calibri" w:cs="Calibri"/>
                <w:lang w:val="en-US"/>
              </w:rPr>
              <w:t>as stated above</w:t>
            </w:r>
            <w:r w:rsidR="00432481">
              <w:rPr>
                <w:rFonts w:ascii="Calibri" w:eastAsia="Times New Roman" w:hAnsi="Calibri" w:cs="Calibri"/>
                <w:lang w:val="en-US"/>
              </w:rPr>
              <w:t>.</w:t>
            </w:r>
            <w:r w:rsidR="0001190B" w:rsidRPr="001236D4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  <w:p w14:paraId="5964D217" w14:textId="77777777" w:rsidR="0001190B" w:rsidRPr="00884CA2" w:rsidRDefault="0001190B" w:rsidP="00FB05C9">
            <w:pPr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CAD47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BF02601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Unit </w:t>
            </w:r>
          </w:p>
        </w:tc>
      </w:tr>
      <w:tr w:rsidR="0001190B" w:rsidRPr="00F230E1" w14:paraId="35173A66" w14:textId="77777777" w:rsidTr="00CE1665">
        <w:tc>
          <w:tcPr>
            <w:tcW w:w="683" w:type="dxa"/>
          </w:tcPr>
          <w:p w14:paraId="01D9B908" w14:textId="77777777" w:rsidR="0001190B" w:rsidRPr="00F230E1" w:rsidRDefault="0001190B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574" w:type="dxa"/>
          </w:tcPr>
          <w:p w14:paraId="39E4387B" w14:textId="340EE41A" w:rsidR="0001190B" w:rsidRPr="00A8065A" w:rsidRDefault="0001190B" w:rsidP="00FB05C9">
            <w:pPr>
              <w:rPr>
                <w:rFonts w:ascii="Calibri" w:eastAsia="Calibri" w:hAnsi="Calibri" w:cs="Calibri"/>
                <w:b/>
                <w:bCs/>
                <w:lang w:val="en-US"/>
              </w:rPr>
            </w:pPr>
            <w:r w:rsidRPr="0013434C">
              <w:rPr>
                <w:rFonts w:ascii="Calibri" w:eastAsia="Calibri" w:hAnsi="Calibri" w:cs="Calibri"/>
                <w:b/>
                <w:bCs/>
                <w:lang w:val="en-US"/>
              </w:rPr>
              <w:t xml:space="preserve">Monitor Screen 42 </w:t>
            </w:r>
            <w:proofErr w:type="gramStart"/>
            <w:r w:rsidRPr="0013434C">
              <w:rPr>
                <w:rFonts w:ascii="Calibri" w:eastAsia="Calibri" w:hAnsi="Calibri" w:cs="Calibri"/>
                <w:b/>
                <w:bCs/>
                <w:lang w:val="en-US"/>
              </w:rPr>
              <w:t>inch</w:t>
            </w:r>
            <w:proofErr w:type="gramEnd"/>
          </w:p>
          <w:p w14:paraId="035799B5" w14:textId="1A98910F" w:rsidR="0001190B" w:rsidRDefault="0001190B" w:rsidP="0001190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bCs/>
              </w:rPr>
            </w:pPr>
            <w:r w:rsidRPr="0013434C">
              <w:rPr>
                <w:bCs/>
              </w:rPr>
              <w:t xml:space="preserve">Monitoring system should be installed in the </w:t>
            </w:r>
            <w:r w:rsidR="00674DEC">
              <w:rPr>
                <w:bCs/>
              </w:rPr>
              <w:t>Admin Officer’s office</w:t>
            </w:r>
            <w:r w:rsidR="00F8018E">
              <w:rPr>
                <w:bCs/>
              </w:rPr>
              <w:t xml:space="preserve"> – UNHCR </w:t>
            </w:r>
            <w:r w:rsidR="000C1EE2">
              <w:rPr>
                <w:bCs/>
              </w:rPr>
              <w:t>Sub-Office Ogoja</w:t>
            </w:r>
          </w:p>
          <w:p w14:paraId="52B0721F" w14:textId="13BD7DCF" w:rsidR="0001190B" w:rsidRDefault="0001190B" w:rsidP="0001190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bCs/>
              </w:rPr>
            </w:pPr>
            <w:r>
              <w:rPr>
                <w:bCs/>
              </w:rPr>
              <w:t>T</w:t>
            </w:r>
            <w:r w:rsidRPr="0013434C">
              <w:rPr>
                <w:bCs/>
              </w:rPr>
              <w:t xml:space="preserve">he system should consist of </w:t>
            </w:r>
            <w:r w:rsidR="006C0EE0">
              <w:rPr>
                <w:bCs/>
              </w:rPr>
              <w:t xml:space="preserve">a </w:t>
            </w:r>
            <w:r w:rsidR="00134EA8" w:rsidRPr="0013434C">
              <w:rPr>
                <w:bCs/>
              </w:rPr>
              <w:t>42”</w:t>
            </w:r>
            <w:r w:rsidR="00134EA8">
              <w:rPr>
                <w:bCs/>
              </w:rPr>
              <w:t xml:space="preserve"> smart</w:t>
            </w:r>
            <w:r w:rsidR="00A351D3">
              <w:rPr>
                <w:bCs/>
              </w:rPr>
              <w:t xml:space="preserve"> scree</w:t>
            </w:r>
            <w:r w:rsidR="002A5DE2">
              <w:rPr>
                <w:bCs/>
              </w:rPr>
              <w:t>n</w:t>
            </w:r>
            <w:r w:rsidR="00A351D3">
              <w:rPr>
                <w:bCs/>
              </w:rPr>
              <w:t xml:space="preserve"> </w:t>
            </w:r>
            <w:proofErr w:type="gramStart"/>
            <w:r w:rsidR="002A5DE2">
              <w:rPr>
                <w:bCs/>
              </w:rPr>
              <w:t>m</w:t>
            </w:r>
            <w:r w:rsidRPr="0013434C">
              <w:rPr>
                <w:bCs/>
              </w:rPr>
              <w:t>onitor</w:t>
            </w:r>
            <w:proofErr w:type="gramEnd"/>
            <w:r w:rsidRPr="0013434C">
              <w:rPr>
                <w:bCs/>
              </w:rPr>
              <w:t xml:space="preserve"> </w:t>
            </w:r>
          </w:p>
          <w:p w14:paraId="5616E009" w14:textId="2D0BFA3E" w:rsidR="0001190B" w:rsidRPr="0013434C" w:rsidRDefault="0001190B" w:rsidP="0001190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lang w:val="en-US"/>
              </w:rPr>
            </w:pPr>
            <w:r w:rsidRPr="0013434C">
              <w:rPr>
                <w:bCs/>
              </w:rPr>
              <w:t xml:space="preserve">The monitor must </w:t>
            </w:r>
            <w:r w:rsidR="00134EA8" w:rsidRPr="0013434C">
              <w:rPr>
                <w:bCs/>
              </w:rPr>
              <w:t>have</w:t>
            </w:r>
            <w:r w:rsidR="00F90D75">
              <w:rPr>
                <w:bCs/>
              </w:rPr>
              <w:t xml:space="preserve"> </w:t>
            </w:r>
            <w:r w:rsidR="00134EA8">
              <w:rPr>
                <w:bCs/>
              </w:rPr>
              <w:t xml:space="preserve">the </w:t>
            </w:r>
            <w:r w:rsidR="00134EA8" w:rsidRPr="0013434C">
              <w:rPr>
                <w:bCs/>
              </w:rPr>
              <w:t>ability</w:t>
            </w:r>
            <w:r w:rsidRPr="0013434C">
              <w:rPr>
                <w:bCs/>
              </w:rPr>
              <w:t xml:space="preserve"> to display</w:t>
            </w:r>
            <w:r w:rsidR="00F90D75">
              <w:rPr>
                <w:bCs/>
              </w:rPr>
              <w:t xml:space="preserve"> a</w:t>
            </w:r>
            <w:r w:rsidRPr="0013434C">
              <w:rPr>
                <w:bCs/>
              </w:rPr>
              <w:t xml:space="preserve"> minimum of </w:t>
            </w:r>
            <w:r>
              <w:rPr>
                <w:bCs/>
              </w:rPr>
              <w:t>4</w:t>
            </w:r>
            <w:r w:rsidRPr="0013434C">
              <w:rPr>
                <w:bCs/>
              </w:rPr>
              <w:t xml:space="preserve"> Cameras without any jitters or delay in the live feed or recorded playback.</w:t>
            </w:r>
          </w:p>
          <w:p w14:paraId="469D8BC4" w14:textId="77777777" w:rsidR="0001190B" w:rsidRPr="0013434C" w:rsidRDefault="0001190B" w:rsidP="0001190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lang w:val="en-US"/>
              </w:rPr>
            </w:pPr>
            <w:r>
              <w:rPr>
                <w:bCs/>
                <w:lang w:val="en-US"/>
              </w:rPr>
              <w:t>Other: installation service is required.</w:t>
            </w:r>
          </w:p>
          <w:p w14:paraId="2507B785" w14:textId="77777777" w:rsidR="0001190B" w:rsidRPr="0013434C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183093" w14:textId="1AF3FDCA" w:rsidR="0001190B" w:rsidRPr="00F230E1" w:rsidRDefault="002A5DE2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0C4747" w14:textId="77777777" w:rsidR="0001190B" w:rsidRPr="00F230E1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</w:p>
        </w:tc>
      </w:tr>
      <w:tr w:rsidR="002A5DE2" w:rsidRPr="00F230E1" w14:paraId="441B77BD" w14:textId="77777777" w:rsidTr="00CE1665">
        <w:tc>
          <w:tcPr>
            <w:tcW w:w="683" w:type="dxa"/>
          </w:tcPr>
          <w:p w14:paraId="1A30EA61" w14:textId="04D7BC2C" w:rsidR="002A5DE2" w:rsidRDefault="00C511CC" w:rsidP="002A5DE2">
            <w:pPr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6574" w:type="dxa"/>
          </w:tcPr>
          <w:p w14:paraId="73888E83" w14:textId="634CF54F" w:rsidR="002A5DE2" w:rsidRPr="00A8065A" w:rsidRDefault="002A5DE2" w:rsidP="002A5DE2">
            <w:pPr>
              <w:rPr>
                <w:rFonts w:ascii="Calibri" w:eastAsia="Calibri" w:hAnsi="Calibri" w:cs="Calibri"/>
                <w:b/>
                <w:bCs/>
                <w:lang w:val="en-US"/>
              </w:rPr>
            </w:pPr>
            <w:r w:rsidRPr="0013434C">
              <w:rPr>
                <w:rFonts w:ascii="Calibri" w:eastAsia="Calibri" w:hAnsi="Calibri" w:cs="Calibri"/>
                <w:b/>
                <w:bCs/>
                <w:lang w:val="en-US"/>
              </w:rPr>
              <w:t xml:space="preserve">Monitor Screen </w:t>
            </w:r>
            <w:r w:rsidR="00A97CC8">
              <w:rPr>
                <w:rFonts w:ascii="Calibri" w:eastAsia="Calibri" w:hAnsi="Calibri" w:cs="Calibri"/>
                <w:b/>
                <w:bCs/>
                <w:lang w:val="en-US"/>
              </w:rPr>
              <w:t>32</w:t>
            </w:r>
            <w:r>
              <w:rPr>
                <w:rFonts w:ascii="Calibri" w:eastAsia="Calibri" w:hAnsi="Calibri" w:cs="Calibri"/>
                <w:b/>
                <w:bCs/>
                <w:lang w:val="en-US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bCs/>
                <w:lang w:val="en-US"/>
              </w:rPr>
              <w:t>inch</w:t>
            </w:r>
            <w:proofErr w:type="gramEnd"/>
            <w:r>
              <w:rPr>
                <w:rFonts w:ascii="Calibri" w:eastAsia="Calibri" w:hAnsi="Calibri" w:cs="Calibri"/>
                <w:b/>
                <w:bCs/>
                <w:lang w:val="en-US"/>
              </w:rPr>
              <w:t xml:space="preserve"> </w:t>
            </w:r>
          </w:p>
          <w:p w14:paraId="58D01C12" w14:textId="6B961515" w:rsidR="002A5DE2" w:rsidRDefault="002A5DE2" w:rsidP="002A5DE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bCs/>
              </w:rPr>
            </w:pPr>
            <w:r w:rsidRPr="0013434C">
              <w:rPr>
                <w:bCs/>
              </w:rPr>
              <w:t xml:space="preserve">Monitoring system </w:t>
            </w:r>
            <w:r w:rsidR="00DE0323">
              <w:rPr>
                <w:bCs/>
              </w:rPr>
              <w:t>would be insta</w:t>
            </w:r>
            <w:r w:rsidR="002740E7">
              <w:rPr>
                <w:bCs/>
              </w:rPr>
              <w:t>l</w:t>
            </w:r>
            <w:r w:rsidR="00DE0323">
              <w:rPr>
                <w:bCs/>
              </w:rPr>
              <w:t xml:space="preserve">led </w:t>
            </w:r>
            <w:r w:rsidR="002740E7">
              <w:rPr>
                <w:bCs/>
              </w:rPr>
              <w:t xml:space="preserve">in a specified </w:t>
            </w:r>
            <w:r w:rsidR="00BA2FC7">
              <w:rPr>
                <w:bCs/>
              </w:rPr>
              <w:t xml:space="preserve">location during the installation </w:t>
            </w:r>
            <w:r w:rsidR="00D104FD">
              <w:rPr>
                <w:bCs/>
              </w:rPr>
              <w:t>process</w:t>
            </w:r>
            <w:r>
              <w:rPr>
                <w:bCs/>
              </w:rPr>
              <w:t>.</w:t>
            </w:r>
          </w:p>
          <w:p w14:paraId="42D1BF46" w14:textId="6F162CAD" w:rsidR="002A5DE2" w:rsidRDefault="002A5DE2" w:rsidP="002A5DE2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jc w:val="both"/>
              <w:rPr>
                <w:bCs/>
              </w:rPr>
            </w:pPr>
            <w:r>
              <w:rPr>
                <w:bCs/>
              </w:rPr>
              <w:t>T</w:t>
            </w:r>
            <w:r w:rsidRPr="0013434C">
              <w:rPr>
                <w:bCs/>
              </w:rPr>
              <w:t xml:space="preserve">he system should consist of </w:t>
            </w:r>
            <w:r w:rsidR="00A97CC8">
              <w:rPr>
                <w:bCs/>
              </w:rPr>
              <w:t>32</w:t>
            </w:r>
            <w:r w:rsidRPr="0013434C">
              <w:rPr>
                <w:bCs/>
              </w:rPr>
              <w:t xml:space="preserve">” </w:t>
            </w:r>
            <w:proofErr w:type="gramStart"/>
            <w:r w:rsidRPr="0013434C">
              <w:rPr>
                <w:bCs/>
              </w:rPr>
              <w:t>Monitor</w:t>
            </w:r>
            <w:proofErr w:type="gramEnd"/>
          </w:p>
          <w:p w14:paraId="03A3A704" w14:textId="704A92F0" w:rsidR="002A5DE2" w:rsidRPr="0013434C" w:rsidRDefault="002A5DE2" w:rsidP="002A5D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lang w:val="en-US"/>
              </w:rPr>
            </w:pPr>
            <w:r w:rsidRPr="0013434C">
              <w:rPr>
                <w:bCs/>
              </w:rPr>
              <w:t xml:space="preserve">The monitor must </w:t>
            </w:r>
            <w:r w:rsidR="00D104FD">
              <w:rPr>
                <w:bCs/>
              </w:rPr>
              <w:t xml:space="preserve">have the </w:t>
            </w:r>
            <w:r w:rsidRPr="0013434C">
              <w:rPr>
                <w:bCs/>
              </w:rPr>
              <w:t>ability to</w:t>
            </w:r>
            <w:r w:rsidR="00426944">
              <w:rPr>
                <w:bCs/>
              </w:rPr>
              <w:t xml:space="preserve"> </w:t>
            </w:r>
            <w:r w:rsidRPr="0013434C">
              <w:rPr>
                <w:bCs/>
              </w:rPr>
              <w:t>display</w:t>
            </w:r>
            <w:r w:rsidR="00426944">
              <w:rPr>
                <w:bCs/>
              </w:rPr>
              <w:t xml:space="preserve"> a</w:t>
            </w:r>
            <w:r w:rsidRPr="0013434C">
              <w:rPr>
                <w:bCs/>
              </w:rPr>
              <w:t xml:space="preserve"> minimum of </w:t>
            </w:r>
            <w:r>
              <w:rPr>
                <w:bCs/>
              </w:rPr>
              <w:t>4</w:t>
            </w:r>
            <w:r w:rsidRPr="0013434C">
              <w:rPr>
                <w:bCs/>
              </w:rPr>
              <w:t xml:space="preserve"> Cameras without any jitters or delay in the live feed or recorded playback.</w:t>
            </w:r>
          </w:p>
          <w:p w14:paraId="384AFBFA" w14:textId="77777777" w:rsidR="002A5DE2" w:rsidRPr="0013434C" w:rsidRDefault="002A5DE2" w:rsidP="002A5DE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eastAsia="Calibri" w:hAnsi="Calibri" w:cs="Calibri"/>
                <w:b/>
                <w:bCs/>
                <w:lang w:val="en-US"/>
              </w:rPr>
            </w:pPr>
            <w:r>
              <w:rPr>
                <w:bCs/>
                <w:lang w:val="en-US"/>
              </w:rPr>
              <w:t>Other: installation service is required.</w:t>
            </w:r>
          </w:p>
          <w:p w14:paraId="619C4887" w14:textId="77777777" w:rsidR="002A5DE2" w:rsidRPr="0013434C" w:rsidRDefault="002A5DE2" w:rsidP="002A5DE2">
            <w:pPr>
              <w:rPr>
                <w:rFonts w:cs="Calibri"/>
                <w:b/>
                <w:bCs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975336" w14:textId="622361E8" w:rsidR="002A5DE2" w:rsidRDefault="00426944" w:rsidP="002A5DE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F60153D" w14:textId="50B5C2A9" w:rsidR="002A5DE2" w:rsidRDefault="002A5DE2" w:rsidP="002A5DE2">
            <w:pPr>
              <w:jc w:val="center"/>
              <w:rPr>
                <w:rFonts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</w:p>
        </w:tc>
      </w:tr>
      <w:tr w:rsidR="0001190B" w:rsidRPr="00F230E1" w14:paraId="2A04A2C9" w14:textId="77777777" w:rsidTr="00CE1665">
        <w:tc>
          <w:tcPr>
            <w:tcW w:w="683" w:type="dxa"/>
          </w:tcPr>
          <w:p w14:paraId="57281918" w14:textId="26826F41" w:rsidR="0001190B" w:rsidRPr="00F230E1" w:rsidRDefault="00C511CC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574" w:type="dxa"/>
            <w:tcBorders>
              <w:bottom w:val="dotted" w:sz="4" w:space="0" w:color="auto"/>
            </w:tcBorders>
          </w:tcPr>
          <w:p w14:paraId="0B61D01B" w14:textId="3AF0DB0A" w:rsidR="002B43D3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 w:rsidRPr="0013434C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Cable  </w:t>
            </w:r>
          </w:p>
          <w:p w14:paraId="006FF0DA" w14:textId="30E63A92" w:rsidR="0001190B" w:rsidRDefault="0001190B" w:rsidP="00FB05C9">
            <w:pPr>
              <w:rPr>
                <w:bCs/>
              </w:rPr>
            </w:pPr>
            <w:r w:rsidRPr="0013434C">
              <w:rPr>
                <w:bCs/>
              </w:rPr>
              <w:t>A physical separated network should be installed for the surveillance network, as the following specs</w:t>
            </w:r>
          </w:p>
          <w:p w14:paraId="0BD77AE2" w14:textId="551961B2" w:rsidR="0001190B" w:rsidRPr="001256B1" w:rsidRDefault="00623A23" w:rsidP="001256B1">
            <w:pPr>
              <w:pStyle w:val="ListParagraph"/>
              <w:numPr>
                <w:ilvl w:val="0"/>
                <w:numId w:val="13"/>
              </w:numPr>
              <w:rPr>
                <w:bCs/>
              </w:rPr>
            </w:pPr>
            <w:r w:rsidRPr="003F102D">
              <w:rPr>
                <w:bCs/>
              </w:rPr>
              <w:t>305m R</w:t>
            </w:r>
            <w:r w:rsidR="009B42CF" w:rsidRPr="003F102D">
              <w:rPr>
                <w:bCs/>
              </w:rPr>
              <w:t>G</w:t>
            </w:r>
            <w:r w:rsidRPr="003F102D">
              <w:rPr>
                <w:bCs/>
              </w:rPr>
              <w:t xml:space="preserve">59 &amp; Power Pro Coaxial Cable </w:t>
            </w:r>
            <w:r w:rsidR="003F102D" w:rsidRPr="003F102D">
              <w:rPr>
                <w:bCs/>
              </w:rPr>
              <w:t>for</w:t>
            </w:r>
            <w:r w:rsidRPr="003F102D">
              <w:rPr>
                <w:bCs/>
              </w:rPr>
              <w:t xml:space="preserve"> C</w:t>
            </w:r>
            <w:r w:rsidR="009B42CF" w:rsidRPr="003F102D">
              <w:rPr>
                <w:bCs/>
              </w:rPr>
              <w:t>CTV</w:t>
            </w:r>
            <w:r w:rsidRPr="003F102D">
              <w:rPr>
                <w:bCs/>
              </w:rPr>
              <w:t xml:space="preserve"> Camera</w:t>
            </w:r>
          </w:p>
          <w:p w14:paraId="6491E9B8" w14:textId="77777777" w:rsidR="0001190B" w:rsidRPr="00F71AB5" w:rsidRDefault="0001190B" w:rsidP="0001190B">
            <w:pPr>
              <w:pStyle w:val="NoSpacing"/>
              <w:numPr>
                <w:ilvl w:val="0"/>
                <w:numId w:val="10"/>
              </w:numPr>
              <w:rPr>
                <w:rFonts w:eastAsia="Times New Roman" w:cs="Calibri"/>
              </w:rPr>
            </w:pPr>
            <w:r w:rsidRPr="00F71AB5">
              <w:t>Other: installation service is required.</w:t>
            </w:r>
          </w:p>
          <w:p w14:paraId="4CC02BD5" w14:textId="77777777" w:rsidR="0001190B" w:rsidRPr="0013434C" w:rsidRDefault="0001190B" w:rsidP="00FB05C9">
            <w:pPr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3FE8E" w14:textId="77777777" w:rsidR="00A5214D" w:rsidRDefault="00A5214D" w:rsidP="00FB05C9">
            <w:pPr>
              <w:jc w:val="center"/>
              <w:rPr>
                <w:rFonts w:ascii="Calibri" w:eastAsia="Calibri" w:hAnsi="Calibri" w:cs="Calibri"/>
              </w:rPr>
            </w:pPr>
          </w:p>
          <w:p w14:paraId="03843628" w14:textId="77777777" w:rsidR="00A5214D" w:rsidRDefault="00A5214D" w:rsidP="00FB05C9">
            <w:pPr>
              <w:jc w:val="center"/>
              <w:rPr>
                <w:rFonts w:ascii="Calibri" w:eastAsia="Calibri" w:hAnsi="Calibri" w:cs="Calibri"/>
              </w:rPr>
            </w:pPr>
          </w:p>
          <w:p w14:paraId="035E6B1E" w14:textId="1E4977C3" w:rsidR="0001190B" w:rsidRPr="00F230E1" w:rsidRDefault="00F60DC9" w:rsidP="00FB05C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5F24083" w14:textId="77777777" w:rsidR="0001190B" w:rsidRDefault="0001190B" w:rsidP="00FB05C9">
            <w:pPr>
              <w:jc w:val="center"/>
              <w:rPr>
                <w:rFonts w:ascii="Calibri" w:eastAsia="Calibri" w:hAnsi="Calibri" w:cs="Calibri"/>
              </w:rPr>
            </w:pPr>
          </w:p>
          <w:p w14:paraId="5E831ED2" w14:textId="77777777" w:rsidR="00A5214D" w:rsidRDefault="00A5214D" w:rsidP="00FB05C9">
            <w:pPr>
              <w:jc w:val="center"/>
              <w:rPr>
                <w:rFonts w:ascii="Calibri" w:eastAsia="Calibri" w:hAnsi="Calibri" w:cs="Calibri"/>
              </w:rPr>
            </w:pPr>
          </w:p>
          <w:p w14:paraId="583FFE1E" w14:textId="10103306" w:rsidR="00A5214D" w:rsidRPr="00F230E1" w:rsidRDefault="00A5214D" w:rsidP="00FB05C9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Metre</w:t>
            </w:r>
            <w:proofErr w:type="spellEnd"/>
          </w:p>
        </w:tc>
      </w:tr>
      <w:tr w:rsidR="0001190B" w:rsidRPr="00F230E1" w14:paraId="1C27307F" w14:textId="77777777" w:rsidTr="000E0196">
        <w:trPr>
          <w:trHeight w:val="1038"/>
        </w:trPr>
        <w:tc>
          <w:tcPr>
            <w:tcW w:w="683" w:type="dxa"/>
          </w:tcPr>
          <w:p w14:paraId="75DC30A1" w14:textId="24DA242B" w:rsidR="0001190B" w:rsidRPr="00F230E1" w:rsidRDefault="00C511CC" w:rsidP="00FB05C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574" w:type="dxa"/>
            <w:tcBorders>
              <w:top w:val="dotted" w:sz="4" w:space="0" w:color="auto"/>
              <w:bottom w:val="dotted" w:sz="4" w:space="0" w:color="auto"/>
            </w:tcBorders>
          </w:tcPr>
          <w:p w14:paraId="1B4293B1" w14:textId="3DE9ED22" w:rsidR="0001190B" w:rsidRDefault="002766C8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lang w:val="en-US"/>
              </w:rPr>
              <w:t>PVC conduit pipe</w:t>
            </w:r>
            <w:r w:rsidR="0001190B"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for Cable </w:t>
            </w:r>
          </w:p>
          <w:p w14:paraId="622B23AF" w14:textId="49364DDA" w:rsidR="000E0196" w:rsidRDefault="000E0196" w:rsidP="000119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0E0196">
              <w:rPr>
                <w:rFonts w:ascii="Calibri" w:eastAsia="Times New Roman" w:hAnsi="Calibri" w:cs="Calibri"/>
                <w:lang w:val="en-US"/>
              </w:rPr>
              <w:t>PVC specifications (25mm x 3m Rigid PVC Conduit (RPC) pipe)</w:t>
            </w:r>
          </w:p>
          <w:p w14:paraId="4CF0019C" w14:textId="6DAE4E86" w:rsidR="000E0196" w:rsidRPr="000E0196" w:rsidRDefault="000E0196" w:rsidP="000E01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US"/>
              </w:rPr>
            </w:pPr>
            <w:r w:rsidRPr="00F71AB5">
              <w:rPr>
                <w:rFonts w:ascii="Calibri" w:eastAsia="Times New Roman" w:hAnsi="Calibri" w:cs="Calibri"/>
                <w:lang w:val="en-US"/>
              </w:rPr>
              <w:t xml:space="preserve">Bidder must provide </w:t>
            </w:r>
            <w:r>
              <w:rPr>
                <w:rFonts w:ascii="Calibri" w:eastAsia="Times New Roman" w:hAnsi="Calibri" w:cs="Calibri"/>
                <w:lang w:val="en-US"/>
              </w:rPr>
              <w:t>PVC conduit pipe to</w:t>
            </w:r>
            <w:r w:rsidRPr="00F71AB5">
              <w:rPr>
                <w:rFonts w:ascii="Calibri" w:eastAsia="Times New Roman" w:hAnsi="Calibri" w:cs="Calibri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lang w:val="en-US"/>
              </w:rPr>
              <w:t>house the</w:t>
            </w:r>
            <w:r w:rsidRPr="00F71AB5">
              <w:rPr>
                <w:rFonts w:ascii="Calibri" w:eastAsia="Times New Roman" w:hAnsi="Calibri" w:cs="Calibri"/>
                <w:lang w:val="en-US"/>
              </w:rPr>
              <w:t xml:space="preserve"> </w:t>
            </w:r>
            <w:proofErr w:type="gramStart"/>
            <w:r w:rsidRPr="00F71AB5">
              <w:rPr>
                <w:rFonts w:ascii="Calibri" w:eastAsia="Times New Roman" w:hAnsi="Calibri" w:cs="Calibri"/>
                <w:lang w:val="en-US"/>
              </w:rPr>
              <w:t>cable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lang w:val="en-US"/>
              </w:rPr>
              <w:t xml:space="preserve"> </w:t>
            </w:r>
          </w:p>
          <w:p w14:paraId="05FD4059" w14:textId="77777777" w:rsidR="0001190B" w:rsidRPr="00F71AB5" w:rsidRDefault="0001190B" w:rsidP="00FB05C9">
            <w:pPr>
              <w:rPr>
                <w:rFonts w:ascii="Calibri" w:eastAsia="Times New Roman" w:hAnsi="Calibri" w:cs="Calibri"/>
                <w:b/>
                <w:bCs/>
                <w:lang w:val="en-US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9FF548" w14:textId="77777777" w:rsidR="0001190B" w:rsidRDefault="0001190B" w:rsidP="00FB05C9">
            <w:pPr>
              <w:jc w:val="center"/>
              <w:rPr>
                <w:rFonts w:ascii="Calibri" w:eastAsia="Calibri" w:hAnsi="Calibri" w:cs="Calibri"/>
                <w:highlight w:val="yellow"/>
              </w:rPr>
            </w:pPr>
          </w:p>
          <w:p w14:paraId="5F9A490F" w14:textId="12765420" w:rsidR="000E0196" w:rsidRPr="00CB6C3A" w:rsidRDefault="000E0196" w:rsidP="000E0196">
            <w:pPr>
              <w:rPr>
                <w:rFonts w:ascii="Calibri" w:eastAsia="Calibri" w:hAnsi="Calibri" w:cs="Calibri"/>
                <w:highlight w:val="yellow"/>
              </w:rPr>
            </w:pPr>
            <w:r>
              <w:rPr>
                <w:rFonts w:ascii="Calibri" w:eastAsia="Calibri" w:hAnsi="Calibri" w:cs="Calibri"/>
                <w:highlight w:val="yellow"/>
              </w:rPr>
              <w:t>1</w:t>
            </w: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0BBC7EA" w14:textId="77777777" w:rsidR="0001190B" w:rsidRDefault="0001190B" w:rsidP="00C511C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14:paraId="3CF19D2A" w14:textId="63D47D59" w:rsidR="000E0196" w:rsidRPr="00F230E1" w:rsidRDefault="000E0196" w:rsidP="00C511CC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Metre</w:t>
            </w:r>
            <w:proofErr w:type="spellEnd"/>
          </w:p>
        </w:tc>
      </w:tr>
    </w:tbl>
    <w:p w14:paraId="267C429E" w14:textId="7E186550" w:rsidR="0001190B" w:rsidRDefault="0001190B" w:rsidP="0001190B">
      <w:pPr>
        <w:rPr>
          <w:rFonts w:cstheme="minorHAnsi"/>
        </w:rPr>
      </w:pPr>
    </w:p>
    <w:p w14:paraId="08147002" w14:textId="77777777" w:rsidR="0001190B" w:rsidRPr="001236D4" w:rsidRDefault="0001190B" w:rsidP="0001190B">
      <w:pPr>
        <w:rPr>
          <w:rFonts w:cstheme="minorHAnsi"/>
          <w:b/>
          <w:bCs/>
        </w:rPr>
      </w:pPr>
      <w:r w:rsidRPr="001236D4">
        <w:rPr>
          <w:rFonts w:cstheme="minorHAnsi"/>
          <w:b/>
          <w:bCs/>
        </w:rPr>
        <w:t>NOTE:</w:t>
      </w:r>
    </w:p>
    <w:p w14:paraId="1319B094" w14:textId="7D75A605" w:rsidR="0001190B" w:rsidRDefault="0001190B" w:rsidP="0001190B">
      <w:pPr>
        <w:rPr>
          <w:rFonts w:cstheme="minorHAnsi"/>
          <w:b/>
          <w:bCs/>
          <w:i/>
          <w:iCs/>
          <w:u w:val="single"/>
          <w:lang w:bidi="ar-SY"/>
        </w:rPr>
      </w:pPr>
      <w:r w:rsidRPr="001236D4">
        <w:rPr>
          <w:rFonts w:cstheme="minorHAnsi"/>
          <w:b/>
          <w:bCs/>
          <w:i/>
          <w:iCs/>
          <w:u w:val="single"/>
        </w:rPr>
        <w:t xml:space="preserve">The contractor </w:t>
      </w:r>
      <w:proofErr w:type="gramStart"/>
      <w:r w:rsidRPr="001236D4">
        <w:rPr>
          <w:rFonts w:cstheme="minorHAnsi"/>
          <w:b/>
          <w:bCs/>
          <w:i/>
          <w:iCs/>
          <w:u w:val="single"/>
        </w:rPr>
        <w:t>has to</w:t>
      </w:r>
      <w:proofErr w:type="gramEnd"/>
      <w:r w:rsidRPr="001236D4">
        <w:rPr>
          <w:rFonts w:cstheme="minorHAnsi"/>
          <w:b/>
          <w:bCs/>
          <w:i/>
          <w:iCs/>
          <w:u w:val="single"/>
        </w:rPr>
        <w:t xml:space="preserve"> function and test the CCTV system in the </w:t>
      </w:r>
      <w:r w:rsidR="000C3BA6">
        <w:rPr>
          <w:rFonts w:cstheme="minorHAnsi"/>
          <w:b/>
          <w:bCs/>
          <w:i/>
          <w:iCs/>
          <w:u w:val="single"/>
        </w:rPr>
        <w:t>required locations</w:t>
      </w:r>
      <w:r w:rsidRPr="001236D4">
        <w:rPr>
          <w:rFonts w:cstheme="minorHAnsi"/>
          <w:b/>
          <w:bCs/>
          <w:i/>
          <w:iCs/>
          <w:u w:val="single"/>
        </w:rPr>
        <w:t xml:space="preserve"> and ensure the system is working properly and no </w:t>
      </w:r>
      <w:r w:rsidRPr="001236D4">
        <w:rPr>
          <w:rFonts w:cstheme="minorHAnsi"/>
          <w:b/>
          <w:bCs/>
          <w:i/>
          <w:iCs/>
          <w:u w:val="single"/>
          <w:lang w:bidi="ar-SY"/>
        </w:rPr>
        <w:t xml:space="preserve">contradiction between the </w:t>
      </w:r>
      <w:r>
        <w:rPr>
          <w:rFonts w:cstheme="minorHAnsi"/>
          <w:b/>
          <w:bCs/>
          <w:i/>
          <w:iCs/>
          <w:u w:val="single"/>
          <w:lang w:bidi="ar-SY"/>
        </w:rPr>
        <w:t>devices</w:t>
      </w:r>
      <w:r w:rsidRPr="001236D4">
        <w:rPr>
          <w:rFonts w:cstheme="minorHAnsi"/>
          <w:b/>
          <w:bCs/>
          <w:i/>
          <w:iCs/>
          <w:u w:val="single"/>
          <w:lang w:bidi="ar-SY"/>
        </w:rPr>
        <w:t xml:space="preserve">. </w:t>
      </w:r>
    </w:p>
    <w:p w14:paraId="19022B3D" w14:textId="466417C7" w:rsidR="009472C8" w:rsidRPr="001236D4" w:rsidRDefault="00F13B40" w:rsidP="0001190B">
      <w:pPr>
        <w:rPr>
          <w:rFonts w:cstheme="minorHAnsi"/>
          <w:b/>
          <w:bCs/>
          <w:i/>
          <w:iCs/>
          <w:u w:val="single"/>
          <w:lang w:bidi="ar-SY"/>
        </w:rPr>
      </w:pPr>
      <w:r>
        <w:rPr>
          <w:rFonts w:cstheme="minorHAnsi"/>
          <w:b/>
          <w:bCs/>
          <w:i/>
          <w:iCs/>
          <w:u w:val="single"/>
          <w:lang w:bidi="ar-SY"/>
        </w:rPr>
        <w:t xml:space="preserve">The contractor is free seek guidance </w:t>
      </w:r>
      <w:r w:rsidR="0015213C">
        <w:rPr>
          <w:rFonts w:cstheme="minorHAnsi"/>
          <w:b/>
          <w:bCs/>
          <w:i/>
          <w:iCs/>
          <w:u w:val="single"/>
          <w:lang w:bidi="ar-SY"/>
        </w:rPr>
        <w:t>where necessary.</w:t>
      </w:r>
    </w:p>
    <w:p w14:paraId="6E425B27" w14:textId="77777777" w:rsidR="0001190B" w:rsidRDefault="0001190B" w:rsidP="0001190B">
      <w:pPr>
        <w:rPr>
          <w:rFonts w:eastAsia="Times New Roman" w:cstheme="minorHAnsi"/>
          <w:color w:val="444444"/>
          <w:sz w:val="21"/>
          <w:szCs w:val="21"/>
        </w:rPr>
      </w:pPr>
    </w:p>
    <w:p w14:paraId="02AFDDA2" w14:textId="77777777" w:rsidR="0001190B" w:rsidRPr="001236D4" w:rsidRDefault="0001190B" w:rsidP="0001190B">
      <w:pPr>
        <w:shd w:val="clear" w:color="auto" w:fill="F2F2F2" w:themeFill="background1" w:themeFillShade="F2"/>
        <w:rPr>
          <w:rFonts w:eastAsia="Times New Roman" w:cstheme="minorHAnsi"/>
          <w:b/>
          <w:bCs/>
          <w:i/>
          <w:iCs/>
          <w:color w:val="444444"/>
          <w:sz w:val="24"/>
          <w:szCs w:val="24"/>
          <w:u w:val="single"/>
        </w:rPr>
      </w:pPr>
      <w:r w:rsidRPr="001236D4">
        <w:rPr>
          <w:rFonts w:eastAsia="Times New Roman" w:cstheme="minorHAnsi"/>
          <w:b/>
          <w:bCs/>
          <w:i/>
          <w:iCs/>
          <w:color w:val="444444"/>
          <w:sz w:val="24"/>
          <w:szCs w:val="24"/>
          <w:u w:val="single"/>
        </w:rPr>
        <w:t xml:space="preserve">END OF SCOPE OF WORK </w:t>
      </w:r>
    </w:p>
    <w:p w14:paraId="55064B41" w14:textId="77777777" w:rsidR="00A94079" w:rsidRDefault="00A94079" w:rsidP="004A3DAE">
      <w:pPr>
        <w:rPr>
          <w:b/>
          <w:bCs/>
          <w:sz w:val="24"/>
          <w:szCs w:val="24"/>
        </w:rPr>
      </w:pPr>
    </w:p>
    <w:p w14:paraId="538A418B" w14:textId="7D58DC3F" w:rsidR="00A94079" w:rsidRPr="004A3DAE" w:rsidRDefault="00A94079" w:rsidP="00A94079">
      <w:pPr>
        <w:jc w:val="center"/>
        <w:rPr>
          <w:b/>
          <w:bCs/>
          <w:u w:val="single"/>
        </w:rPr>
      </w:pPr>
      <w:r w:rsidRPr="004A3DAE">
        <w:rPr>
          <w:b/>
          <w:bCs/>
          <w:u w:val="single"/>
        </w:rPr>
        <w:t>CCTV Camera Installation - Vendor Site Visit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804"/>
        <w:gridCol w:w="2254"/>
        <w:gridCol w:w="2254"/>
      </w:tblGrid>
      <w:tr w:rsidR="00A94079" w:rsidRPr="004A3DAE" w14:paraId="7A0819A1" w14:textId="77777777" w:rsidTr="00A940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7A015E5D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S/N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218E1311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Location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627E41A0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Date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5"/>
            <w:hideMark/>
          </w:tcPr>
          <w:p w14:paraId="20A877C9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Time</w:t>
            </w:r>
          </w:p>
        </w:tc>
      </w:tr>
      <w:tr w:rsidR="00A94079" w:rsidRPr="004A3DAE" w14:paraId="7CC7CE29" w14:textId="77777777" w:rsidTr="00A940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3DDC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1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EAE0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UNHCR Calabar Office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877EE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15/08/2023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B650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10.00am</w:t>
            </w:r>
          </w:p>
        </w:tc>
      </w:tr>
      <w:tr w:rsidR="00A94079" w:rsidRPr="004A3DAE" w14:paraId="231C8470" w14:textId="77777777" w:rsidTr="00A940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F674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2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87D8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 xml:space="preserve">UNHCR </w:t>
            </w:r>
            <w:proofErr w:type="spellStart"/>
            <w:r w:rsidRPr="004A3DAE">
              <w:rPr>
                <w:lang w:val="en-US"/>
              </w:rPr>
              <w:t>AdIkpo</w:t>
            </w:r>
            <w:proofErr w:type="spellEnd"/>
            <w:r w:rsidRPr="004A3DAE">
              <w:rPr>
                <w:lang w:val="en-US"/>
              </w:rPr>
              <w:t xml:space="preserve"> Office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36328" w14:textId="77777777" w:rsidR="00A94079" w:rsidRPr="004A3DAE" w:rsidRDefault="00A94079">
            <w:pPr>
              <w:spacing w:after="0" w:line="240" w:lineRule="auto"/>
              <w:rPr>
                <w:lang w:val="en-NG"/>
              </w:rPr>
            </w:pPr>
            <w:r w:rsidRPr="004A3DAE">
              <w:rPr>
                <w:lang w:val="en-US"/>
              </w:rPr>
              <w:t>17/08/2023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A869" w14:textId="77777777" w:rsidR="00A94079" w:rsidRPr="004A3DAE" w:rsidRDefault="00A94079">
            <w:pPr>
              <w:spacing w:after="0" w:line="240" w:lineRule="auto"/>
            </w:pPr>
            <w:r w:rsidRPr="004A3DAE">
              <w:rPr>
                <w:lang w:val="en-US"/>
              </w:rPr>
              <w:t>10.00am</w:t>
            </w:r>
          </w:p>
        </w:tc>
      </w:tr>
      <w:tr w:rsidR="00A94079" w:rsidRPr="004A3DAE" w14:paraId="42D82E3A" w14:textId="77777777" w:rsidTr="00A940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18153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3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0F50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 xml:space="preserve">UNHCR </w:t>
            </w:r>
            <w:proofErr w:type="spellStart"/>
            <w:r w:rsidRPr="004A3DAE">
              <w:rPr>
                <w:lang w:val="en-US"/>
              </w:rPr>
              <w:t>Takum</w:t>
            </w:r>
            <w:proofErr w:type="spellEnd"/>
            <w:r w:rsidRPr="004A3DAE">
              <w:rPr>
                <w:lang w:val="en-US"/>
              </w:rPr>
              <w:t xml:space="preserve"> Office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58D0" w14:textId="77777777" w:rsidR="00A94079" w:rsidRPr="004A3DAE" w:rsidRDefault="00A94079">
            <w:pPr>
              <w:spacing w:after="0" w:line="240" w:lineRule="auto"/>
              <w:rPr>
                <w:lang w:val="en-NG"/>
              </w:rPr>
            </w:pPr>
            <w:r w:rsidRPr="004A3DAE">
              <w:rPr>
                <w:lang w:val="en-US"/>
              </w:rPr>
              <w:t>22/08/2023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FB01" w14:textId="77777777" w:rsidR="00A94079" w:rsidRPr="004A3DAE" w:rsidRDefault="00A94079">
            <w:pPr>
              <w:spacing w:after="0" w:line="240" w:lineRule="auto"/>
            </w:pPr>
            <w:r w:rsidRPr="004A3DAE">
              <w:rPr>
                <w:lang w:val="en-US"/>
              </w:rPr>
              <w:t>10.00am</w:t>
            </w:r>
          </w:p>
        </w:tc>
      </w:tr>
      <w:tr w:rsidR="00A94079" w:rsidRPr="004A3DAE" w14:paraId="1E50725D" w14:textId="77777777" w:rsidTr="00A9407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513E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4</w:t>
            </w:r>
          </w:p>
        </w:tc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A020" w14:textId="77777777" w:rsidR="00A94079" w:rsidRPr="004A3DAE" w:rsidRDefault="00A94079">
            <w:pPr>
              <w:spacing w:after="0" w:line="240" w:lineRule="auto"/>
              <w:rPr>
                <w:lang w:val="en-US"/>
              </w:rPr>
            </w:pPr>
            <w:r w:rsidRPr="004A3DAE">
              <w:rPr>
                <w:lang w:val="en-US"/>
              </w:rPr>
              <w:t>UNHCR Ogoja Office/Guest house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B4FB" w14:textId="77777777" w:rsidR="00A94079" w:rsidRPr="004A3DAE" w:rsidRDefault="00A94079">
            <w:pPr>
              <w:spacing w:after="0" w:line="240" w:lineRule="auto"/>
              <w:rPr>
                <w:lang w:val="en-NG"/>
              </w:rPr>
            </w:pPr>
            <w:r w:rsidRPr="004A3DAE">
              <w:rPr>
                <w:lang w:val="en-US"/>
              </w:rPr>
              <w:t>23/08/2023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5D45B" w14:textId="77777777" w:rsidR="00A94079" w:rsidRPr="004A3DAE" w:rsidRDefault="00A94079">
            <w:pPr>
              <w:spacing w:after="0" w:line="240" w:lineRule="auto"/>
            </w:pPr>
            <w:r w:rsidRPr="004A3DAE">
              <w:rPr>
                <w:lang w:val="en-US"/>
              </w:rPr>
              <w:t>10.00am</w:t>
            </w:r>
          </w:p>
        </w:tc>
      </w:tr>
    </w:tbl>
    <w:p w14:paraId="0F402252" w14:textId="77777777" w:rsidR="00A94079" w:rsidRDefault="00A94079" w:rsidP="00A94079">
      <w:pPr>
        <w:rPr>
          <w:rFonts w:asciiTheme="minorHAnsi" w:hAnsiTheme="minorHAnsi" w:cstheme="minorBidi"/>
        </w:rPr>
      </w:pPr>
    </w:p>
    <w:p w14:paraId="72A815F8" w14:textId="3A00063C" w:rsidR="00A52DBD" w:rsidRPr="00E004E0" w:rsidRDefault="00A52DBD" w:rsidP="00654366">
      <w:pPr>
        <w:pStyle w:val="Default"/>
        <w:rPr>
          <w:rFonts w:cs="Calibri"/>
        </w:rPr>
      </w:pPr>
      <w:r>
        <w:rPr>
          <w:rFonts w:cs="Calibri"/>
        </w:rPr>
        <w:t xml:space="preserve">P.S. Kindly, send an email to </w:t>
      </w:r>
      <w:hyperlink r:id="rId12" w:history="1">
        <w:r w:rsidRPr="00B527DC">
          <w:rPr>
            <w:rStyle w:val="Hyperlink"/>
            <w:rFonts w:cs="Calibri"/>
          </w:rPr>
          <w:t>NIGOGSUPPLY@UNHCR.ORG</w:t>
        </w:r>
      </w:hyperlink>
      <w:r>
        <w:rPr>
          <w:rFonts w:cs="Calibri"/>
        </w:rPr>
        <w:t xml:space="preserve"> t</w:t>
      </w:r>
      <w:r w:rsidR="00654366">
        <w:rPr>
          <w:rFonts w:cs="Calibri"/>
        </w:rPr>
        <w:t>o confirm your attendance for the locations.</w:t>
      </w:r>
    </w:p>
    <w:sectPr w:rsidR="00A52DBD" w:rsidRPr="00E004E0" w:rsidSect="00A57B1D">
      <w:pgSz w:w="11907" w:h="16839" w:code="9"/>
      <w:pgMar w:top="1440" w:right="1440" w:bottom="90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DC9E1" w14:textId="77777777" w:rsidR="00D87CBA" w:rsidRDefault="00D87CBA" w:rsidP="009B7BC4">
      <w:pPr>
        <w:spacing w:after="0" w:line="240" w:lineRule="auto"/>
      </w:pPr>
      <w:r>
        <w:separator/>
      </w:r>
    </w:p>
  </w:endnote>
  <w:endnote w:type="continuationSeparator" w:id="0">
    <w:p w14:paraId="1C607A56" w14:textId="77777777" w:rsidR="00D87CBA" w:rsidRDefault="00D87CBA" w:rsidP="009B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FC72" w14:textId="77777777" w:rsidR="00D87CBA" w:rsidRDefault="00D87CBA" w:rsidP="009B7BC4">
      <w:pPr>
        <w:spacing w:after="0" w:line="240" w:lineRule="auto"/>
      </w:pPr>
      <w:r>
        <w:separator/>
      </w:r>
    </w:p>
  </w:footnote>
  <w:footnote w:type="continuationSeparator" w:id="0">
    <w:p w14:paraId="2750AB26" w14:textId="77777777" w:rsidR="00D87CBA" w:rsidRDefault="00D87CBA" w:rsidP="009B7B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2497"/>
    <w:multiLevelType w:val="hybridMultilevel"/>
    <w:tmpl w:val="60F29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866E6"/>
    <w:multiLevelType w:val="hybridMultilevel"/>
    <w:tmpl w:val="AC26A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82322"/>
    <w:multiLevelType w:val="hybridMultilevel"/>
    <w:tmpl w:val="30CA24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43CEA"/>
    <w:multiLevelType w:val="hybridMultilevel"/>
    <w:tmpl w:val="2A80E40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D5BAC"/>
    <w:multiLevelType w:val="hybridMultilevel"/>
    <w:tmpl w:val="4814A5E0"/>
    <w:lvl w:ilvl="0" w:tplc="04090001">
      <w:start w:val="1"/>
      <w:numFmt w:val="bullet"/>
      <w:lvlText w:val=""/>
      <w:lvlJc w:val="left"/>
      <w:pPr>
        <w:ind w:left="534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25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7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</w:abstractNum>
  <w:abstractNum w:abstractNumId="5" w15:restartNumberingAfterBreak="0">
    <w:nsid w:val="254C204B"/>
    <w:multiLevelType w:val="hybridMultilevel"/>
    <w:tmpl w:val="13D05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D10F5"/>
    <w:multiLevelType w:val="multilevel"/>
    <w:tmpl w:val="20E2DCB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AC05E43"/>
    <w:multiLevelType w:val="hybridMultilevel"/>
    <w:tmpl w:val="E862A3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805F2"/>
    <w:multiLevelType w:val="hybridMultilevel"/>
    <w:tmpl w:val="24368D14"/>
    <w:lvl w:ilvl="0" w:tplc="83CEE9C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573BDE"/>
    <w:multiLevelType w:val="hybridMultilevel"/>
    <w:tmpl w:val="69C4DCE6"/>
    <w:lvl w:ilvl="0" w:tplc="4ABA35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B0045"/>
    <w:multiLevelType w:val="hybridMultilevel"/>
    <w:tmpl w:val="F31053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AA49A9"/>
    <w:multiLevelType w:val="hybridMultilevel"/>
    <w:tmpl w:val="D324BD6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04717"/>
    <w:multiLevelType w:val="hybridMultilevel"/>
    <w:tmpl w:val="FBACA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85AD7"/>
    <w:multiLevelType w:val="multilevel"/>
    <w:tmpl w:val="4B08C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D264EC"/>
    <w:multiLevelType w:val="hybridMultilevel"/>
    <w:tmpl w:val="10D8AC5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664816330">
    <w:abstractNumId w:val="10"/>
  </w:num>
  <w:num w:numId="2" w16cid:durableId="791560718">
    <w:abstractNumId w:val="1"/>
  </w:num>
  <w:num w:numId="3" w16cid:durableId="77796645">
    <w:abstractNumId w:val="7"/>
  </w:num>
  <w:num w:numId="4" w16cid:durableId="2026321973">
    <w:abstractNumId w:val="6"/>
  </w:num>
  <w:num w:numId="5" w16cid:durableId="1481655196">
    <w:abstractNumId w:val="8"/>
  </w:num>
  <w:num w:numId="6" w16cid:durableId="1355113085">
    <w:abstractNumId w:val="9"/>
  </w:num>
  <w:num w:numId="7" w16cid:durableId="772936762">
    <w:abstractNumId w:val="0"/>
  </w:num>
  <w:num w:numId="8" w16cid:durableId="892234056">
    <w:abstractNumId w:val="14"/>
  </w:num>
  <w:num w:numId="9" w16cid:durableId="1150828775">
    <w:abstractNumId w:val="5"/>
  </w:num>
  <w:num w:numId="10" w16cid:durableId="681780870">
    <w:abstractNumId w:val="3"/>
  </w:num>
  <w:num w:numId="11" w16cid:durableId="631592972">
    <w:abstractNumId w:val="13"/>
  </w:num>
  <w:num w:numId="12" w16cid:durableId="148519586">
    <w:abstractNumId w:val="12"/>
  </w:num>
  <w:num w:numId="13" w16cid:durableId="1004094438">
    <w:abstractNumId w:val="4"/>
  </w:num>
  <w:num w:numId="14" w16cid:durableId="749347346">
    <w:abstractNumId w:val="2"/>
  </w:num>
  <w:num w:numId="15" w16cid:durableId="955604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6FC"/>
    <w:rsid w:val="0001190B"/>
    <w:rsid w:val="000234DC"/>
    <w:rsid w:val="0007100A"/>
    <w:rsid w:val="00083CAB"/>
    <w:rsid w:val="00093B31"/>
    <w:rsid w:val="000C1EE2"/>
    <w:rsid w:val="000C3BA6"/>
    <w:rsid w:val="000C5173"/>
    <w:rsid w:val="000D43C5"/>
    <w:rsid w:val="000E0196"/>
    <w:rsid w:val="0010316C"/>
    <w:rsid w:val="00120A79"/>
    <w:rsid w:val="001256B1"/>
    <w:rsid w:val="0012700E"/>
    <w:rsid w:val="00134EA8"/>
    <w:rsid w:val="0014246A"/>
    <w:rsid w:val="0015213C"/>
    <w:rsid w:val="00154F0A"/>
    <w:rsid w:val="0015647B"/>
    <w:rsid w:val="001566B7"/>
    <w:rsid w:val="0016789A"/>
    <w:rsid w:val="001749A7"/>
    <w:rsid w:val="001771C0"/>
    <w:rsid w:val="00185FAC"/>
    <w:rsid w:val="00192380"/>
    <w:rsid w:val="001A442D"/>
    <w:rsid w:val="001B1AD9"/>
    <w:rsid w:val="001D17FE"/>
    <w:rsid w:val="001D5C90"/>
    <w:rsid w:val="001E31E4"/>
    <w:rsid w:val="002230CE"/>
    <w:rsid w:val="00242A82"/>
    <w:rsid w:val="0025397F"/>
    <w:rsid w:val="00255FCB"/>
    <w:rsid w:val="002740E7"/>
    <w:rsid w:val="002766C8"/>
    <w:rsid w:val="00284D55"/>
    <w:rsid w:val="00286ED1"/>
    <w:rsid w:val="002A025C"/>
    <w:rsid w:val="002A4CD8"/>
    <w:rsid w:val="002A5DE2"/>
    <w:rsid w:val="002B43D3"/>
    <w:rsid w:val="002C7E3B"/>
    <w:rsid w:val="002E3EC4"/>
    <w:rsid w:val="002F7FC7"/>
    <w:rsid w:val="003028FB"/>
    <w:rsid w:val="00305AAD"/>
    <w:rsid w:val="003166BA"/>
    <w:rsid w:val="00316DBA"/>
    <w:rsid w:val="0031749D"/>
    <w:rsid w:val="00346722"/>
    <w:rsid w:val="003530D1"/>
    <w:rsid w:val="00367443"/>
    <w:rsid w:val="00377374"/>
    <w:rsid w:val="0038538B"/>
    <w:rsid w:val="003911EA"/>
    <w:rsid w:val="003B7777"/>
    <w:rsid w:val="003C5397"/>
    <w:rsid w:val="003E62F5"/>
    <w:rsid w:val="003E7688"/>
    <w:rsid w:val="003F0114"/>
    <w:rsid w:val="003F102D"/>
    <w:rsid w:val="00420525"/>
    <w:rsid w:val="00426944"/>
    <w:rsid w:val="00426E09"/>
    <w:rsid w:val="00432481"/>
    <w:rsid w:val="004343AA"/>
    <w:rsid w:val="00447431"/>
    <w:rsid w:val="00447611"/>
    <w:rsid w:val="0047143F"/>
    <w:rsid w:val="004945DB"/>
    <w:rsid w:val="004A3DAE"/>
    <w:rsid w:val="004A77B9"/>
    <w:rsid w:val="004F40A2"/>
    <w:rsid w:val="004F5AD2"/>
    <w:rsid w:val="00510E64"/>
    <w:rsid w:val="00514660"/>
    <w:rsid w:val="005406FB"/>
    <w:rsid w:val="00541586"/>
    <w:rsid w:val="00542024"/>
    <w:rsid w:val="00574C9B"/>
    <w:rsid w:val="0058644C"/>
    <w:rsid w:val="005B4661"/>
    <w:rsid w:val="005B77A0"/>
    <w:rsid w:val="005C13B0"/>
    <w:rsid w:val="005D3F38"/>
    <w:rsid w:val="005E7093"/>
    <w:rsid w:val="005F5289"/>
    <w:rsid w:val="005F76EC"/>
    <w:rsid w:val="006036C2"/>
    <w:rsid w:val="00610630"/>
    <w:rsid w:val="00623A23"/>
    <w:rsid w:val="00632324"/>
    <w:rsid w:val="00632AE8"/>
    <w:rsid w:val="0064589D"/>
    <w:rsid w:val="00654366"/>
    <w:rsid w:val="00656E24"/>
    <w:rsid w:val="0065774B"/>
    <w:rsid w:val="00674B5B"/>
    <w:rsid w:val="00674DEC"/>
    <w:rsid w:val="00685683"/>
    <w:rsid w:val="006C0EE0"/>
    <w:rsid w:val="006C50CC"/>
    <w:rsid w:val="006D0461"/>
    <w:rsid w:val="006D255D"/>
    <w:rsid w:val="006D6639"/>
    <w:rsid w:val="006E1B47"/>
    <w:rsid w:val="006F1573"/>
    <w:rsid w:val="006F3FF3"/>
    <w:rsid w:val="0070228C"/>
    <w:rsid w:val="00705DBA"/>
    <w:rsid w:val="00710AF0"/>
    <w:rsid w:val="007336E6"/>
    <w:rsid w:val="00735A9A"/>
    <w:rsid w:val="00745028"/>
    <w:rsid w:val="00760E21"/>
    <w:rsid w:val="00763BDF"/>
    <w:rsid w:val="00770DBA"/>
    <w:rsid w:val="007A7212"/>
    <w:rsid w:val="007B5C08"/>
    <w:rsid w:val="007C543D"/>
    <w:rsid w:val="007F4C66"/>
    <w:rsid w:val="00810EC0"/>
    <w:rsid w:val="00815B6A"/>
    <w:rsid w:val="00844C62"/>
    <w:rsid w:val="00846556"/>
    <w:rsid w:val="0084688A"/>
    <w:rsid w:val="0085257B"/>
    <w:rsid w:val="00855FFD"/>
    <w:rsid w:val="00865E73"/>
    <w:rsid w:val="008666EC"/>
    <w:rsid w:val="0087306F"/>
    <w:rsid w:val="00883EE5"/>
    <w:rsid w:val="008923C6"/>
    <w:rsid w:val="008B60DC"/>
    <w:rsid w:val="008B76B6"/>
    <w:rsid w:val="008C06DE"/>
    <w:rsid w:val="008C7342"/>
    <w:rsid w:val="008D3A12"/>
    <w:rsid w:val="008E39D6"/>
    <w:rsid w:val="00905EE5"/>
    <w:rsid w:val="00924C04"/>
    <w:rsid w:val="009362E5"/>
    <w:rsid w:val="00945EC8"/>
    <w:rsid w:val="00946656"/>
    <w:rsid w:val="009472C8"/>
    <w:rsid w:val="009479D6"/>
    <w:rsid w:val="00955377"/>
    <w:rsid w:val="00966D6B"/>
    <w:rsid w:val="009747DD"/>
    <w:rsid w:val="009837EF"/>
    <w:rsid w:val="009926C8"/>
    <w:rsid w:val="00997B1B"/>
    <w:rsid w:val="009B4193"/>
    <w:rsid w:val="009B42CF"/>
    <w:rsid w:val="009B7BC4"/>
    <w:rsid w:val="009D332A"/>
    <w:rsid w:val="009D4A15"/>
    <w:rsid w:val="009E5E20"/>
    <w:rsid w:val="00A00A8F"/>
    <w:rsid w:val="00A06A9F"/>
    <w:rsid w:val="00A124A3"/>
    <w:rsid w:val="00A32394"/>
    <w:rsid w:val="00A351D3"/>
    <w:rsid w:val="00A37EF4"/>
    <w:rsid w:val="00A40D70"/>
    <w:rsid w:val="00A47524"/>
    <w:rsid w:val="00A5214D"/>
    <w:rsid w:val="00A52DBD"/>
    <w:rsid w:val="00A56C17"/>
    <w:rsid w:val="00A57B1D"/>
    <w:rsid w:val="00A8065A"/>
    <w:rsid w:val="00A82DE4"/>
    <w:rsid w:val="00A94079"/>
    <w:rsid w:val="00A9752D"/>
    <w:rsid w:val="00A97CC8"/>
    <w:rsid w:val="00AA1181"/>
    <w:rsid w:val="00AB4A52"/>
    <w:rsid w:val="00AC4DEB"/>
    <w:rsid w:val="00AD56FC"/>
    <w:rsid w:val="00AF0AC1"/>
    <w:rsid w:val="00B350DF"/>
    <w:rsid w:val="00B354C8"/>
    <w:rsid w:val="00B53AE0"/>
    <w:rsid w:val="00B55856"/>
    <w:rsid w:val="00B60D01"/>
    <w:rsid w:val="00B716EE"/>
    <w:rsid w:val="00B72B64"/>
    <w:rsid w:val="00B73EC8"/>
    <w:rsid w:val="00B7699D"/>
    <w:rsid w:val="00BA2374"/>
    <w:rsid w:val="00BA2FC7"/>
    <w:rsid w:val="00BA60A1"/>
    <w:rsid w:val="00BB386E"/>
    <w:rsid w:val="00BC10C2"/>
    <w:rsid w:val="00BD79B2"/>
    <w:rsid w:val="00BE00E5"/>
    <w:rsid w:val="00BE6087"/>
    <w:rsid w:val="00C4285C"/>
    <w:rsid w:val="00C46E83"/>
    <w:rsid w:val="00C511CC"/>
    <w:rsid w:val="00C82CE8"/>
    <w:rsid w:val="00CB4065"/>
    <w:rsid w:val="00CC0153"/>
    <w:rsid w:val="00CE1665"/>
    <w:rsid w:val="00CE68A5"/>
    <w:rsid w:val="00D01773"/>
    <w:rsid w:val="00D104FD"/>
    <w:rsid w:val="00D2281E"/>
    <w:rsid w:val="00D27133"/>
    <w:rsid w:val="00D33493"/>
    <w:rsid w:val="00D66173"/>
    <w:rsid w:val="00D72D58"/>
    <w:rsid w:val="00D73646"/>
    <w:rsid w:val="00D77186"/>
    <w:rsid w:val="00D87CBA"/>
    <w:rsid w:val="00DC0BFD"/>
    <w:rsid w:val="00DE0323"/>
    <w:rsid w:val="00DF3CFA"/>
    <w:rsid w:val="00E004E0"/>
    <w:rsid w:val="00E2074F"/>
    <w:rsid w:val="00E37257"/>
    <w:rsid w:val="00E537BB"/>
    <w:rsid w:val="00E67AFB"/>
    <w:rsid w:val="00EA2AB0"/>
    <w:rsid w:val="00EA783E"/>
    <w:rsid w:val="00EE5FC4"/>
    <w:rsid w:val="00EF3A40"/>
    <w:rsid w:val="00F07FE3"/>
    <w:rsid w:val="00F13B40"/>
    <w:rsid w:val="00F13D5F"/>
    <w:rsid w:val="00F21F29"/>
    <w:rsid w:val="00F408C9"/>
    <w:rsid w:val="00F41593"/>
    <w:rsid w:val="00F55507"/>
    <w:rsid w:val="00F56D4F"/>
    <w:rsid w:val="00F60DC9"/>
    <w:rsid w:val="00F637BA"/>
    <w:rsid w:val="00F67C5A"/>
    <w:rsid w:val="00F71808"/>
    <w:rsid w:val="00F8018E"/>
    <w:rsid w:val="00F817D1"/>
    <w:rsid w:val="00F90D75"/>
    <w:rsid w:val="00F93A43"/>
    <w:rsid w:val="00FA24A9"/>
    <w:rsid w:val="00FA28C2"/>
    <w:rsid w:val="00FD5CD5"/>
    <w:rsid w:val="00FE49DD"/>
    <w:rsid w:val="00FF02CA"/>
    <w:rsid w:val="00FF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2E838"/>
  <w15:chartTrackingRefBased/>
  <w15:docId w15:val="{A25BEE3E-E583-4494-AFF0-E2AFE42D9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56F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5647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C7E3B"/>
    <w:pPr>
      <w:spacing w:after="0" w:line="240" w:lineRule="auto"/>
    </w:pPr>
    <w:rPr>
      <w:rFonts w:eastAsiaTheme="minorHAnsi" w:cs="Calibri"/>
    </w:rPr>
  </w:style>
  <w:style w:type="paragraph" w:styleId="ListParagraph">
    <w:name w:val="List Paragraph"/>
    <w:basedOn w:val="Normal"/>
    <w:uiPriority w:val="34"/>
    <w:qFormat/>
    <w:rsid w:val="00011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01190B"/>
    <w:rPr>
      <w:rFonts w:asciiTheme="minorHAnsi" w:eastAsiaTheme="minorHAnsi" w:hAnsiTheme="minorHAnsi" w:cstheme="minorBidi"/>
      <w:sz w:val="22"/>
      <w:szCs w:val="22"/>
      <w:lang w:val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1190B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B7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BC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B7B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BC4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52D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D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GOGSUPPLY@UNHC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dealcctv.co.uk/wdr-what-wide-dynamic-rang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dealcctv.co.uk/wdr-what-wide-dynamic-ran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ealcctv.co.uk/wdr-what-wide-dynamic-ran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40CB-8DEA-4F19-8AF2-8C48C9BC2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Esther Amadi</cp:lastModifiedBy>
  <cp:revision>12</cp:revision>
  <cp:lastPrinted>2014-03-27T16:11:00Z</cp:lastPrinted>
  <dcterms:created xsi:type="dcterms:W3CDTF">2023-07-27T11:58:00Z</dcterms:created>
  <dcterms:modified xsi:type="dcterms:W3CDTF">2023-08-10T18:42:00Z</dcterms:modified>
</cp:coreProperties>
</file>