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b w:val="1"/>
          <w:color w:val="ff0000"/>
          <w:rtl w:val="0"/>
        </w:rPr>
        <w:t xml:space="preserve">Question</w:t>
      </w:r>
      <w:r w:rsidDel="00000000" w:rsidR="00000000" w:rsidRPr="00000000">
        <w:rPr>
          <w:rtl w:val="0"/>
        </w:rPr>
        <w:t xml:space="preserve">: </w:t>
      </w:r>
    </w:p>
    <w:p w:rsidR="00000000" w:rsidDel="00000000" w:rsidP="00000000" w:rsidRDefault="00000000" w:rsidRPr="00000000" w14:paraId="00000003">
      <w:pPr>
        <w:rPr/>
      </w:pPr>
      <w:r w:rsidDel="00000000" w:rsidR="00000000" w:rsidRPr="00000000">
        <w:rPr>
          <w:rtl w:val="0"/>
        </w:rPr>
        <w:t xml:space="preserve">I refer to the CFP above for Integrated Assessment for Article 6 (IAA6). The call for proposal document restricts the participation to NGOs, CSOs, and foundations. Nevertheless, page 6 states that “International experts with relevant experience to support developing countries with integrated assessment models for decarbonization pathways are encouraged to apply for AP1 activities.”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We are seeking clarification regarding:</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The possibility of a private sector consultancy to participate in a non-for-profit modality.</w:t>
      </w:r>
    </w:p>
    <w:p w:rsidR="00000000" w:rsidDel="00000000" w:rsidP="00000000" w:rsidRDefault="00000000" w:rsidRPr="00000000" w14:paraId="00000008">
      <w:pPr>
        <w:rPr/>
      </w:pPr>
      <w:r w:rsidDel="00000000" w:rsidR="00000000" w:rsidRPr="00000000">
        <w:rPr>
          <w:rtl w:val="0"/>
        </w:rPr>
        <w:t xml:space="preserve">The possibility of a private sector consultancy to partner with an eligible firm in one of the eligible countries.</w:t>
      </w:r>
    </w:p>
    <w:p w:rsidR="00000000" w:rsidDel="00000000" w:rsidP="00000000" w:rsidRDefault="00000000" w:rsidRPr="00000000" w14:paraId="00000009">
      <w:pPr>
        <w:rPr/>
      </w:pPr>
      <w:r w:rsidDel="00000000" w:rsidR="00000000" w:rsidRPr="00000000">
        <w:rPr>
          <w:rtl w:val="0"/>
        </w:rPr>
        <w:t xml:space="preserve">Art. 6 experts (in the global north) to be subcontracted by an eligible NGO, CSO, or foundation.</w:t>
      </w:r>
    </w:p>
    <w:p w:rsidR="00000000" w:rsidDel="00000000" w:rsidP="00000000" w:rsidRDefault="00000000" w:rsidRPr="00000000" w14:paraId="0000000A">
      <w:pPr>
        <w:rPr/>
      </w:pPr>
      <w:r w:rsidDel="00000000" w:rsidR="00000000" w:rsidRPr="00000000">
        <w:rPr>
          <w:rtl w:val="0"/>
        </w:rPr>
        <w:t xml:space="preserve"> </w:t>
      </w:r>
    </w:p>
    <w:p w:rsidR="00000000" w:rsidDel="00000000" w:rsidP="00000000" w:rsidRDefault="00000000" w:rsidRPr="00000000" w14:paraId="0000000B">
      <w:pPr>
        <w:rPr/>
      </w:pPr>
      <w:r w:rsidDel="00000000" w:rsidR="00000000" w:rsidRPr="00000000">
        <w:rPr>
          <w:rtl w:val="0"/>
        </w:rPr>
        <w:t xml:space="preserve">There is limited global expertise on article 6, even less in global South countries, and thus restricting participation does not seem to promote capacity and technical development in eligible countries.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b w:val="1"/>
          <w:color w:val="0000ff"/>
          <w:rtl w:val="0"/>
        </w:rPr>
        <w:t xml:space="preserve">Answer: </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As per 1.9, the following categories are eligible to apply for this grant: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sdt>
        <w:sdtPr>
          <w:tag w:val="goog_rdk_0"/>
        </w:sdtPr>
        <w:sdtContent>
          <w:r w:rsidDel="00000000" w:rsidR="00000000" w:rsidRPr="00000000">
            <w:rPr>
              <w:rFonts w:ascii="Arial Unicode MS" w:cs="Arial Unicode MS" w:eastAsia="Arial Unicode MS" w:hAnsi="Arial Unicode MS"/>
              <w:rtl w:val="0"/>
            </w:rPr>
            <w:t xml:space="preserve">❖</w:t>
            <w:tab/>
            <w:t xml:space="preserve">Non-governmental organizations (NGOs)</w:t>
          </w:r>
        </w:sdtContent>
      </w:sdt>
    </w:p>
    <w:p w:rsidR="00000000" w:rsidDel="00000000" w:rsidP="00000000" w:rsidRDefault="00000000" w:rsidRPr="00000000" w14:paraId="00000011">
      <w:pPr>
        <w:rPr/>
      </w:pPr>
      <w:sdt>
        <w:sdtPr>
          <w:tag w:val="goog_rdk_1"/>
        </w:sdtPr>
        <w:sdtContent>
          <w:r w:rsidDel="00000000" w:rsidR="00000000" w:rsidRPr="00000000">
            <w:rPr>
              <w:rFonts w:ascii="Arial Unicode MS" w:cs="Arial Unicode MS" w:eastAsia="Arial Unicode MS" w:hAnsi="Arial Unicode MS"/>
              <w:rtl w:val="0"/>
            </w:rPr>
            <w:t xml:space="preserve">❖</w:t>
            <w:tab/>
            <w:t xml:space="preserve">Foundations</w:t>
          </w:r>
        </w:sdtContent>
      </w:sdt>
    </w:p>
    <w:p w:rsidR="00000000" w:rsidDel="00000000" w:rsidP="00000000" w:rsidRDefault="00000000" w:rsidRPr="00000000" w14:paraId="00000012">
      <w:pPr>
        <w:rPr/>
      </w:pPr>
      <w:sdt>
        <w:sdtPr>
          <w:tag w:val="goog_rdk_2"/>
        </w:sdtPr>
        <w:sdtContent>
          <w:r w:rsidDel="00000000" w:rsidR="00000000" w:rsidRPr="00000000">
            <w:rPr>
              <w:rFonts w:ascii="Arial Unicode MS" w:cs="Arial Unicode MS" w:eastAsia="Arial Unicode MS" w:hAnsi="Arial Unicode MS"/>
              <w:rtl w:val="0"/>
            </w:rPr>
            <w:t xml:space="preserve">❖</w:t>
            <w:tab/>
            <w:t xml:space="preserve">Civil society organizations (CSO)</w:t>
          </w:r>
        </w:sdtContent>
      </w:sdt>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Private companies are eligible to apply, if the private company presents a joint proposal with one of the institutions mentioned above as per the CFP requirements. The lead agency will sign the agreement should be from the category above. The proposal should mention that this is a joint proposal and describe the level of involvement of each party including a clear budget. No commercial gain should be made from the proposed activities.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All institutions can apply without restrictions, as long as they meet the minimum requirements. The qualification criteria are clearly outlined in the CFP, and there's no distinction made between global south and global north. However, we are encouraging south-south learning approaches as outlined in the CFP.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color w:val="ff0000"/>
          <w:highlight w:val="white"/>
        </w:rPr>
      </w:pPr>
      <w:r w:rsidDel="00000000" w:rsidR="00000000" w:rsidRPr="00000000">
        <w:rPr>
          <w:b w:val="1"/>
          <w:color w:val="ff0000"/>
          <w:highlight w:val="white"/>
          <w:rtl w:val="0"/>
        </w:rPr>
        <w:t xml:space="preserve">Question: </w:t>
      </w:r>
    </w:p>
    <w:p w:rsidR="00000000" w:rsidDel="00000000" w:rsidP="00000000" w:rsidRDefault="00000000" w:rsidRPr="00000000" w14:paraId="00000020">
      <w:pPr>
        <w:shd w:fill="ffffff" w:val="clear"/>
        <w:rPr>
          <w:color w:val="222222"/>
        </w:rPr>
      </w:pPr>
      <w:r w:rsidDel="00000000" w:rsidR="00000000" w:rsidRPr="00000000">
        <w:rPr>
          <w:rtl w:val="0"/>
        </w:rPr>
      </w:r>
    </w:p>
    <w:p w:rsidR="00000000" w:rsidDel="00000000" w:rsidP="00000000" w:rsidRDefault="00000000" w:rsidRPr="00000000" w14:paraId="00000021">
      <w:pPr>
        <w:shd w:fill="ffffff" w:val="clear"/>
        <w:rPr>
          <w:color w:val="222222"/>
        </w:rPr>
      </w:pPr>
      <w:r w:rsidDel="00000000" w:rsidR="00000000" w:rsidRPr="00000000">
        <w:rPr>
          <w:color w:val="222222"/>
          <w:rtl w:val="0"/>
        </w:rPr>
        <w:t xml:space="preserve">The following is a question regarding the call for proposals CFP-2023-55, Integrated Assessment for Article 6 (IAA6), since our organization is analyzing the preparation of a proposal. </w:t>
      </w:r>
    </w:p>
    <w:p w:rsidR="00000000" w:rsidDel="00000000" w:rsidP="00000000" w:rsidRDefault="00000000" w:rsidRPr="00000000" w14:paraId="00000022">
      <w:pPr>
        <w:shd w:fill="ffffff" w:val="clear"/>
        <w:rPr>
          <w:color w:val="222222"/>
        </w:rPr>
      </w:pPr>
      <w:r w:rsidDel="00000000" w:rsidR="00000000" w:rsidRPr="00000000">
        <w:rPr>
          <w:rtl w:val="0"/>
        </w:rPr>
      </w:r>
    </w:p>
    <w:p w:rsidR="00000000" w:rsidDel="00000000" w:rsidP="00000000" w:rsidRDefault="00000000" w:rsidRPr="00000000" w14:paraId="00000023">
      <w:pPr>
        <w:shd w:fill="ffffff" w:val="clear"/>
        <w:rPr>
          <w:color w:val="222222"/>
        </w:rPr>
      </w:pPr>
      <w:r w:rsidDel="00000000" w:rsidR="00000000" w:rsidRPr="00000000">
        <w:rPr>
          <w:color w:val="222222"/>
          <w:rtl w:val="0"/>
        </w:rPr>
        <w:t xml:space="preserve">In the document 01 Call for Proposals it is described that the grant will be divided into 3 phases, as outlined in the table below, detailing that the original grant agreement will cover the first phase and may be amended to cover the subsequent phases in due time.</w:t>
      </w:r>
    </w:p>
    <w:p w:rsidR="00000000" w:rsidDel="00000000" w:rsidP="00000000" w:rsidRDefault="00000000" w:rsidRPr="00000000" w14:paraId="00000024">
      <w:pPr>
        <w:shd w:fill="ffffff" w:val="clear"/>
        <w:rPr>
          <w:color w:val="222222"/>
        </w:rPr>
      </w:pPr>
      <w:r w:rsidDel="00000000" w:rsidR="00000000" w:rsidRPr="00000000">
        <w:rPr>
          <w:rtl w:val="0"/>
        </w:rPr>
      </w:r>
    </w:p>
    <w:p w:rsidR="00000000" w:rsidDel="00000000" w:rsidP="00000000" w:rsidRDefault="00000000" w:rsidRPr="00000000" w14:paraId="00000025">
      <w:pPr>
        <w:shd w:fill="ffffff" w:val="clear"/>
        <w:rPr>
          <w:color w:val="222222"/>
        </w:rPr>
      </w:pPr>
      <w:r w:rsidDel="00000000" w:rsidR="00000000" w:rsidRPr="00000000">
        <w:rPr>
          <w:color w:val="222222"/>
          <w:rtl w:val="0"/>
        </w:rPr>
        <w:t xml:space="preserve">What does this amendment mean? Will the initial grant be only for the first phase, with the possibility of extension to phases 2 and 3?</w:t>
      </w:r>
    </w:p>
    <w:p w:rsidR="00000000" w:rsidDel="00000000" w:rsidP="00000000" w:rsidRDefault="00000000" w:rsidRPr="00000000" w14:paraId="00000026">
      <w:pPr>
        <w:shd w:fill="ffffff" w:val="clear"/>
        <w:rPr>
          <w:color w:val="222222"/>
        </w:rPr>
      </w:pPr>
      <w:r w:rsidDel="00000000" w:rsidR="00000000" w:rsidRPr="00000000">
        <w:rPr>
          <w:rtl w:val="0"/>
        </w:rPr>
      </w:r>
    </w:p>
    <w:p w:rsidR="00000000" w:rsidDel="00000000" w:rsidP="00000000" w:rsidRDefault="00000000" w:rsidRPr="00000000" w14:paraId="00000027">
      <w:pPr>
        <w:shd w:fill="ffffff" w:val="clear"/>
        <w:rPr>
          <w:b w:val="1"/>
          <w:color w:val="0000ff"/>
        </w:rPr>
      </w:pPr>
      <w:r w:rsidDel="00000000" w:rsidR="00000000" w:rsidRPr="00000000">
        <w:rPr>
          <w:b w:val="1"/>
          <w:color w:val="0000ff"/>
          <w:rtl w:val="0"/>
        </w:rPr>
        <w:t xml:space="preserve">Answer: </w:t>
      </w:r>
    </w:p>
    <w:p w:rsidR="00000000" w:rsidDel="00000000" w:rsidP="00000000" w:rsidRDefault="00000000" w:rsidRPr="00000000" w14:paraId="00000028">
      <w:pPr>
        <w:shd w:fill="ffffff" w:val="clear"/>
        <w:rPr>
          <w:color w:val="222222"/>
        </w:rPr>
      </w:pPr>
      <w:r w:rsidDel="00000000" w:rsidR="00000000" w:rsidRPr="00000000">
        <w:rPr>
          <w:rtl w:val="0"/>
        </w:rPr>
      </w:r>
    </w:p>
    <w:p w:rsidR="00000000" w:rsidDel="00000000" w:rsidP="00000000" w:rsidRDefault="00000000" w:rsidRPr="00000000" w14:paraId="00000029">
      <w:pPr>
        <w:shd w:fill="ffffff" w:val="clear"/>
        <w:rPr>
          <w:color w:val="222222"/>
        </w:rPr>
      </w:pPr>
      <w:r w:rsidDel="00000000" w:rsidR="00000000" w:rsidRPr="00000000">
        <w:rPr>
          <w:color w:val="222222"/>
          <w:rtl w:val="0"/>
        </w:rPr>
        <w:t xml:space="preserve">Short answer: yes. The initial grant will be only signed for the first phase, with the possibility of extension to phases 2 and 3. </w:t>
      </w:r>
    </w:p>
    <w:p w:rsidR="00000000" w:rsidDel="00000000" w:rsidP="00000000" w:rsidRDefault="00000000" w:rsidRPr="00000000" w14:paraId="0000002A">
      <w:pPr>
        <w:shd w:fill="ffffff" w:val="clear"/>
        <w:rPr>
          <w:color w:val="222222"/>
        </w:rPr>
      </w:pPr>
      <w:r w:rsidDel="00000000" w:rsidR="00000000" w:rsidRPr="00000000">
        <w:rPr>
          <w:color w:val="222222"/>
          <w:rtl w:val="0"/>
        </w:rPr>
        <w:t xml:space="preserve">It is not possible to enter a commitment for the whole 31 months. The intention is, however, to work with the selected implementing partners for the entire period until April 2026. </w:t>
      </w:r>
    </w:p>
    <w:p w:rsidR="00000000" w:rsidDel="00000000" w:rsidP="00000000" w:rsidRDefault="00000000" w:rsidRPr="00000000" w14:paraId="0000002B">
      <w:pPr>
        <w:shd w:fill="ffffff" w:val="clear"/>
        <w:rPr>
          <w:color w:val="222222"/>
        </w:rPr>
      </w:pPr>
      <w:r w:rsidDel="00000000" w:rsidR="00000000" w:rsidRPr="00000000">
        <w:rPr>
          <w:color w:val="222222"/>
          <w:rtl w:val="0"/>
        </w:rPr>
        <w:t xml:space="preserve">—------------------------------------------------------------------------------------------------------------</w:t>
      </w:r>
    </w:p>
    <w:p w:rsidR="00000000" w:rsidDel="00000000" w:rsidP="00000000" w:rsidRDefault="00000000" w:rsidRPr="00000000" w14:paraId="0000002C">
      <w:pPr>
        <w:shd w:fill="ffffff" w:val="clear"/>
        <w:rPr>
          <w:b w:val="1"/>
          <w:color w:val="ff0000"/>
        </w:rPr>
      </w:pPr>
      <w:r w:rsidDel="00000000" w:rsidR="00000000" w:rsidRPr="00000000">
        <w:rPr>
          <w:b w:val="1"/>
          <w:color w:val="ff0000"/>
          <w:rtl w:val="0"/>
        </w:rPr>
        <w:t xml:space="preserve">Question: </w:t>
      </w:r>
    </w:p>
    <w:p w:rsidR="00000000" w:rsidDel="00000000" w:rsidP="00000000" w:rsidRDefault="00000000" w:rsidRPr="00000000" w14:paraId="0000002D">
      <w:pPr>
        <w:shd w:fill="ffffff" w:val="clear"/>
        <w:rPr>
          <w:color w:val="222222"/>
        </w:rPr>
      </w:pPr>
      <w:r w:rsidDel="00000000" w:rsidR="00000000" w:rsidRPr="00000000">
        <w:rPr>
          <w:rtl w:val="0"/>
        </w:rPr>
      </w:r>
    </w:p>
    <w:p w:rsidR="00000000" w:rsidDel="00000000" w:rsidP="00000000" w:rsidRDefault="00000000" w:rsidRPr="00000000" w14:paraId="0000002E">
      <w:pPr>
        <w:shd w:fill="ffffff" w:val="clear"/>
        <w:rPr>
          <w:color w:val="222222"/>
        </w:rPr>
      </w:pPr>
      <w:r w:rsidDel="00000000" w:rsidR="00000000" w:rsidRPr="00000000">
        <w:rPr>
          <w:color w:val="222222"/>
          <w:rtl w:val="0"/>
        </w:rPr>
        <w:t xml:space="preserve">Is Ethiopia Eligible for the call proposal in reference to CFP-2023-55?</w:t>
      </w:r>
    </w:p>
    <w:p w:rsidR="00000000" w:rsidDel="00000000" w:rsidP="00000000" w:rsidRDefault="00000000" w:rsidRPr="00000000" w14:paraId="0000002F">
      <w:pPr>
        <w:shd w:fill="ffffff" w:val="clear"/>
        <w:rPr>
          <w:color w:val="222222"/>
        </w:rPr>
      </w:pPr>
      <w:r w:rsidDel="00000000" w:rsidR="00000000" w:rsidRPr="00000000">
        <w:rPr>
          <w:rtl w:val="0"/>
        </w:rPr>
      </w:r>
    </w:p>
    <w:p w:rsidR="00000000" w:rsidDel="00000000" w:rsidP="00000000" w:rsidRDefault="00000000" w:rsidRPr="00000000" w14:paraId="00000030">
      <w:pPr>
        <w:shd w:fill="ffffff" w:val="clear"/>
        <w:rPr>
          <w:b w:val="1"/>
          <w:color w:val="0000ff"/>
          <w:highlight w:val="white"/>
        </w:rPr>
      </w:pPr>
      <w:r w:rsidDel="00000000" w:rsidR="00000000" w:rsidRPr="00000000">
        <w:rPr>
          <w:b w:val="1"/>
          <w:color w:val="0000ff"/>
          <w:highlight w:val="white"/>
          <w:rtl w:val="0"/>
        </w:rPr>
        <w:t xml:space="preserve">Answer: </w:t>
      </w:r>
    </w:p>
    <w:p w:rsidR="00000000" w:rsidDel="00000000" w:rsidP="00000000" w:rsidRDefault="00000000" w:rsidRPr="00000000" w14:paraId="00000031">
      <w:pPr>
        <w:shd w:fill="ffffff" w:val="clear"/>
        <w:rPr>
          <w:b w:val="1"/>
          <w:color w:val="0000ff"/>
          <w:highlight w:val="white"/>
        </w:rPr>
      </w:pPr>
      <w:r w:rsidDel="00000000" w:rsidR="00000000" w:rsidRPr="00000000">
        <w:rPr>
          <w:rtl w:val="0"/>
        </w:rPr>
      </w:r>
    </w:p>
    <w:p w:rsidR="00000000" w:rsidDel="00000000" w:rsidP="00000000" w:rsidRDefault="00000000" w:rsidRPr="00000000" w14:paraId="00000032">
      <w:pPr>
        <w:shd w:fill="ffffff" w:val="clear"/>
        <w:rPr>
          <w:color w:val="222222"/>
        </w:rPr>
      </w:pPr>
      <w:r w:rsidDel="00000000" w:rsidR="00000000" w:rsidRPr="00000000">
        <w:rPr>
          <w:color w:val="222222"/>
          <w:rtl w:val="0"/>
        </w:rPr>
        <w:t xml:space="preserve">Yes </w:t>
      </w:r>
    </w:p>
    <w:p w:rsidR="00000000" w:rsidDel="00000000" w:rsidP="00000000" w:rsidRDefault="00000000" w:rsidRPr="00000000" w14:paraId="00000033">
      <w:pPr>
        <w:shd w:fill="ffffff" w:val="clear"/>
        <w:rPr>
          <w:color w:val="222222"/>
        </w:rPr>
      </w:pPr>
      <w:r w:rsidDel="00000000" w:rsidR="00000000" w:rsidRPr="00000000">
        <w:rPr>
          <w:rtl w:val="0"/>
        </w:rPr>
      </w:r>
    </w:p>
    <w:p w:rsidR="00000000" w:rsidDel="00000000" w:rsidP="00000000" w:rsidRDefault="00000000" w:rsidRPr="00000000" w14:paraId="00000034">
      <w:pPr>
        <w:shd w:fill="ffffff" w:val="clear"/>
        <w:rPr>
          <w:color w:val="222222"/>
          <w:highlight w:val="white"/>
        </w:rPr>
      </w:pPr>
      <w:r w:rsidDel="00000000" w:rsidR="00000000" w:rsidRPr="00000000">
        <w:rPr>
          <w:color w:val="222222"/>
          <w:highlight w:val="white"/>
          <w:rtl w:val="0"/>
        </w:rPr>
        <w:t xml:space="preserve">—-----------------------------------------------------------------------------------------------------</w:t>
      </w:r>
    </w:p>
    <w:p w:rsidR="00000000" w:rsidDel="00000000" w:rsidP="00000000" w:rsidRDefault="00000000" w:rsidRPr="00000000" w14:paraId="00000035">
      <w:pPr>
        <w:rPr>
          <w:b w:val="1"/>
          <w:color w:val="ff0000"/>
          <w:highlight w:val="white"/>
        </w:rPr>
      </w:pPr>
      <w:r w:rsidDel="00000000" w:rsidR="00000000" w:rsidRPr="00000000">
        <w:rPr>
          <w:b w:val="1"/>
          <w:color w:val="ff0000"/>
          <w:highlight w:val="white"/>
          <w:rtl w:val="0"/>
        </w:rPr>
        <w:t xml:space="preserve">Question: </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 We are interested in applying for the above-reference grant opportunity. I have reviewed all of the documents (attached) that were made available through the link I was provided (https://www.ungm.org/Public/Notice/209658). However, the CFP and the Declaration reference a grant agreement template (with the terms of agreement, I assume) that we are asked to agree to at proposal. I highlighted this in the attached Declaration for your reference. I do not see that template in the documents that were provided. Would you be able to provide that to us for review and consideration?</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 </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Also, I see a conflict between due dates in the UN Global Market Place information field (6 Sep 2023) and the Expression of Interest instructions on the UNEP site (18 Sep 2023). I have attached those instructions here as well. Is this a conflict in dates or am I looking at different opportunities? I just want to make sure we take into consideration all of the details before applying. I greatly appreciate any assistance you can offer.</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b w:val="1"/>
          <w:color w:val="0000ff"/>
        </w:rPr>
      </w:pPr>
      <w:r w:rsidDel="00000000" w:rsidR="00000000" w:rsidRPr="00000000">
        <w:rPr>
          <w:b w:val="1"/>
          <w:color w:val="0000ff"/>
          <w:rtl w:val="0"/>
        </w:rPr>
        <w:t xml:space="preserve"> Answer: </w:t>
      </w:r>
    </w:p>
    <w:p w:rsidR="00000000" w:rsidDel="00000000" w:rsidP="00000000" w:rsidRDefault="00000000" w:rsidRPr="00000000" w14:paraId="0000003F">
      <w:pPr>
        <w:rPr/>
      </w:pPr>
      <w:r w:rsidDel="00000000" w:rsidR="00000000" w:rsidRPr="00000000">
        <w:rPr>
          <w:rtl w:val="0"/>
        </w:rPr>
        <w:t xml:space="preserve">To the first question: The proposal template is attached to the CFP in the UNGM, 02 CFP-2023-55 template. . </w:t>
      </w:r>
    </w:p>
    <w:p w:rsidR="00000000" w:rsidDel="00000000" w:rsidP="00000000" w:rsidRDefault="00000000" w:rsidRPr="00000000" w14:paraId="00000040">
      <w:pPr>
        <w:rPr/>
      </w:pPr>
      <w:r w:rsidDel="00000000" w:rsidR="00000000" w:rsidRPr="00000000">
        <w:rPr>
          <w:rtl w:val="0"/>
        </w:rPr>
        <w:t xml:space="preserve">https://www.ungm.org/Public/Notice/209658</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To the second question: While they concern the same project, the two calls are for different kinds of project participation. The one published on the UNGM platform asks for proposals from experts to support the development of the project’s technical components. The one on the UNEP-CCC site asks country governments to express their interest in participation.</w:t>
      </w:r>
    </w:p>
    <w:p w:rsidR="00000000" w:rsidDel="00000000" w:rsidP="00000000" w:rsidRDefault="00000000" w:rsidRPr="00000000" w14:paraId="00000043">
      <w:pPr>
        <w:rPr/>
      </w:pPr>
      <w:r w:rsidDel="00000000" w:rsidR="00000000" w:rsidRPr="00000000">
        <w:rPr>
          <w:rtl w:val="0"/>
        </w:rPr>
        <w:t xml:space="preserve">—------------------------------------------------------------------------------------------------------</w:t>
      </w:r>
    </w:p>
    <w:p w:rsidR="00000000" w:rsidDel="00000000" w:rsidP="00000000" w:rsidRDefault="00000000" w:rsidRPr="00000000" w14:paraId="00000044">
      <w:pPr>
        <w:rPr>
          <w:b w:val="1"/>
          <w:color w:val="ff0000"/>
        </w:rPr>
      </w:pPr>
      <w:r w:rsidDel="00000000" w:rsidR="00000000" w:rsidRPr="00000000">
        <w:rPr>
          <w:b w:val="1"/>
          <w:color w:val="ff0000"/>
          <w:rtl w:val="0"/>
        </w:rPr>
        <w:t xml:space="preserve">Question: </w:t>
      </w:r>
    </w:p>
    <w:p w:rsidR="00000000" w:rsidDel="00000000" w:rsidP="00000000" w:rsidRDefault="00000000" w:rsidRPr="00000000" w14:paraId="00000045">
      <w:pPr>
        <w:rPr>
          <w:color w:val="222222"/>
          <w:highlight w:val="white"/>
        </w:rPr>
      </w:pPr>
      <w:r w:rsidDel="00000000" w:rsidR="00000000" w:rsidRPr="00000000">
        <w:rPr>
          <w:color w:val="222222"/>
          <w:highlight w:val="white"/>
          <w:rtl w:val="0"/>
        </w:rPr>
        <w:t xml:space="preserve">We would like to clarify whether the registration </w:t>
      </w:r>
      <w:r w:rsidDel="00000000" w:rsidR="00000000" w:rsidRPr="00000000">
        <w:rPr>
          <w:color w:val="040c28"/>
          <w:highlight w:val="white"/>
          <w:rtl w:val="0"/>
        </w:rPr>
        <w:t xml:space="preserve">certificate </w:t>
      </w:r>
      <w:r w:rsidDel="00000000" w:rsidR="00000000" w:rsidRPr="00000000">
        <w:rPr>
          <w:color w:val="222222"/>
          <w:highlight w:val="white"/>
          <w:rtl w:val="0"/>
        </w:rPr>
        <w:t xml:space="preserve">is required to be submitted in the Grant Proposal? </w:t>
      </w:r>
    </w:p>
    <w:p w:rsidR="00000000" w:rsidDel="00000000" w:rsidP="00000000" w:rsidRDefault="00000000" w:rsidRPr="00000000" w14:paraId="00000046">
      <w:pPr>
        <w:rPr>
          <w:b w:val="1"/>
          <w:color w:val="222222"/>
          <w:highlight w:val="white"/>
        </w:rPr>
      </w:pPr>
      <w:r w:rsidDel="00000000" w:rsidR="00000000" w:rsidRPr="00000000">
        <w:rPr>
          <w:rtl w:val="0"/>
        </w:rPr>
      </w:r>
    </w:p>
    <w:p w:rsidR="00000000" w:rsidDel="00000000" w:rsidP="00000000" w:rsidRDefault="00000000" w:rsidRPr="00000000" w14:paraId="00000047">
      <w:pPr>
        <w:rPr>
          <w:b w:val="1"/>
          <w:color w:val="0000ff"/>
          <w:highlight w:val="white"/>
        </w:rPr>
      </w:pPr>
      <w:r w:rsidDel="00000000" w:rsidR="00000000" w:rsidRPr="00000000">
        <w:rPr>
          <w:b w:val="1"/>
          <w:color w:val="0000ff"/>
          <w:highlight w:val="white"/>
          <w:rtl w:val="0"/>
        </w:rPr>
        <w:t xml:space="preserve">Answer: </w:t>
      </w:r>
    </w:p>
    <w:p w:rsidR="00000000" w:rsidDel="00000000" w:rsidP="00000000" w:rsidRDefault="00000000" w:rsidRPr="00000000" w14:paraId="00000048">
      <w:pPr>
        <w:rPr>
          <w:color w:val="222222"/>
          <w:highlight w:val="white"/>
        </w:rPr>
      </w:pPr>
      <w:r w:rsidDel="00000000" w:rsidR="00000000" w:rsidRPr="00000000">
        <w:rPr>
          <w:color w:val="222222"/>
          <w:highlight w:val="white"/>
          <w:rtl w:val="0"/>
        </w:rPr>
        <w:t xml:space="preserve">Yes, as per 1.10 Annex 3 in the CFP.</w:t>
      </w:r>
    </w:p>
    <w:p w:rsidR="00000000" w:rsidDel="00000000" w:rsidP="00000000" w:rsidRDefault="00000000" w:rsidRPr="00000000" w14:paraId="00000049">
      <w:pPr>
        <w:rPr>
          <w:color w:val="222222"/>
          <w:highlight w:val="white"/>
        </w:rPr>
      </w:pPr>
      <w:r w:rsidDel="00000000" w:rsidR="00000000" w:rsidRPr="00000000">
        <w:rPr>
          <w:rtl w:val="0"/>
        </w:rPr>
      </w:r>
    </w:p>
    <w:p w:rsidR="00000000" w:rsidDel="00000000" w:rsidP="00000000" w:rsidRDefault="00000000" w:rsidRPr="00000000" w14:paraId="0000004A">
      <w:pPr>
        <w:rPr>
          <w:color w:val="222222"/>
          <w:highlight w:val="white"/>
        </w:rPr>
      </w:pPr>
      <w:r w:rsidDel="00000000" w:rsidR="00000000" w:rsidRPr="00000000">
        <w:rPr>
          <w:rtl w:val="0"/>
        </w:rPr>
      </w:r>
    </w:p>
    <w:p w:rsidR="00000000" w:rsidDel="00000000" w:rsidP="00000000" w:rsidRDefault="00000000" w:rsidRPr="00000000" w14:paraId="0000004B">
      <w:pPr>
        <w:rPr>
          <w:b w:val="1"/>
          <w:color w:val="ff0000"/>
          <w:highlight w:val="white"/>
        </w:rPr>
      </w:pPr>
      <w:r w:rsidDel="00000000" w:rsidR="00000000" w:rsidRPr="00000000">
        <w:rPr>
          <w:b w:val="1"/>
          <w:color w:val="ff0000"/>
          <w:highlight w:val="white"/>
          <w:rtl w:val="0"/>
        </w:rPr>
        <w:t xml:space="preserve">Question: </w:t>
      </w:r>
    </w:p>
    <w:p w:rsidR="00000000" w:rsidDel="00000000" w:rsidP="00000000" w:rsidRDefault="00000000" w:rsidRPr="00000000" w14:paraId="0000004C">
      <w:pPr>
        <w:rPr>
          <w:b w:val="1"/>
          <w:color w:val="222222"/>
          <w:highlight w:val="white"/>
        </w:rPr>
      </w:pPr>
      <w:r w:rsidDel="00000000" w:rsidR="00000000" w:rsidRPr="00000000">
        <w:rPr>
          <w:b w:val="1"/>
          <w:color w:val="222222"/>
          <w:highlight w:val="white"/>
          <w:rtl w:val="0"/>
        </w:rPr>
        <w:t xml:space="preserve">Section 1.1 in the CFP says that the objective is to provide support to three developing countries in developing and applying toolboxes.</w:t>
      </w:r>
    </w:p>
    <w:p w:rsidR="00000000" w:rsidDel="00000000" w:rsidP="00000000" w:rsidRDefault="00000000" w:rsidRPr="00000000" w14:paraId="0000004D">
      <w:pPr>
        <w:rPr>
          <w:b w:val="1"/>
          <w:color w:val="222222"/>
          <w:highlight w:val="white"/>
        </w:rPr>
      </w:pPr>
      <w:r w:rsidDel="00000000" w:rsidR="00000000" w:rsidRPr="00000000">
        <w:rPr>
          <w:rtl w:val="0"/>
        </w:rPr>
      </w:r>
    </w:p>
    <w:p w:rsidR="00000000" w:rsidDel="00000000" w:rsidP="00000000" w:rsidRDefault="00000000" w:rsidRPr="00000000" w14:paraId="0000004E">
      <w:pPr>
        <w:rPr>
          <w:color w:val="0000ff"/>
          <w:highlight w:val="white"/>
        </w:rPr>
      </w:pPr>
      <w:r w:rsidDel="00000000" w:rsidR="00000000" w:rsidRPr="00000000">
        <w:rPr>
          <w:color w:val="222222"/>
          <w:highlight w:val="white"/>
          <w:rtl w:val="0"/>
        </w:rPr>
        <w:t xml:space="preserve"> 1- Should we set these three countries that will receive support by application of the toolbox</w:t>
      </w:r>
      <w:r w:rsidDel="00000000" w:rsidR="00000000" w:rsidRPr="00000000">
        <w:rPr>
          <w:b w:val="1"/>
          <w:color w:val="222222"/>
          <w:highlight w:val="white"/>
          <w:rtl w:val="0"/>
        </w:rPr>
        <w:t xml:space="preserve">? </w:t>
      </w:r>
      <w:r w:rsidDel="00000000" w:rsidR="00000000" w:rsidRPr="00000000">
        <w:rPr>
          <w:b w:val="1"/>
          <w:color w:val="0000ff"/>
          <w:highlight w:val="white"/>
          <w:rtl w:val="0"/>
        </w:rPr>
        <w:t xml:space="preserve">Answer: </w:t>
      </w:r>
      <w:r w:rsidDel="00000000" w:rsidR="00000000" w:rsidRPr="00000000">
        <w:rPr>
          <w:color w:val="0000ff"/>
          <w:highlight w:val="white"/>
          <w:rtl w:val="0"/>
        </w:rPr>
        <w:t xml:space="preserve">A call for Expressions of Interest from countries has been publicly announced and is available here. Country selection will be decided by the Project Coordination Committee.</w:t>
      </w:r>
    </w:p>
    <w:p w:rsidR="00000000" w:rsidDel="00000000" w:rsidP="00000000" w:rsidRDefault="00000000" w:rsidRPr="00000000" w14:paraId="0000004F">
      <w:pPr>
        <w:rPr>
          <w:color w:val="0000ff"/>
          <w:highlight w:val="white"/>
        </w:rPr>
      </w:pPr>
      <w:r w:rsidDel="00000000" w:rsidR="00000000" w:rsidRPr="00000000">
        <w:rPr>
          <w:color w:val="222222"/>
          <w:highlight w:val="white"/>
          <w:rtl w:val="0"/>
        </w:rPr>
        <w:t xml:space="preserve">2- Will we be developing the toolbox that will serve for three countries that will be selected and announced by UNOPS? </w:t>
      </w:r>
      <w:r w:rsidDel="00000000" w:rsidR="00000000" w:rsidRPr="00000000">
        <w:rPr>
          <w:b w:val="1"/>
          <w:color w:val="0000ff"/>
          <w:highlight w:val="white"/>
          <w:rtl w:val="0"/>
        </w:rPr>
        <w:t xml:space="preserve">Answer</w:t>
      </w:r>
      <w:r w:rsidDel="00000000" w:rsidR="00000000" w:rsidRPr="00000000">
        <w:rPr>
          <w:color w:val="0000ff"/>
          <w:highlight w:val="white"/>
          <w:rtl w:val="0"/>
        </w:rPr>
        <w:t xml:space="preserve">: The implementing partners selected for development of the toolbox are expected to co-develop and implement the tools with national experts in the three countries selected.</w:t>
      </w:r>
    </w:p>
    <w:p w:rsidR="00000000" w:rsidDel="00000000" w:rsidP="00000000" w:rsidRDefault="00000000" w:rsidRPr="00000000" w14:paraId="00000050">
      <w:pPr>
        <w:rPr>
          <w:color w:val="0000ff"/>
          <w:highlight w:val="white"/>
        </w:rPr>
      </w:pPr>
      <w:r w:rsidDel="00000000" w:rsidR="00000000" w:rsidRPr="00000000">
        <w:rPr>
          <w:color w:val="222222"/>
          <w:highlight w:val="white"/>
          <w:rtl w:val="0"/>
        </w:rPr>
        <w:t xml:space="preserve">3- If possible we would like to have a virtual call with you to address the requirements of the assignment &amp; the proposal in detail, would you be available for such a call?</w:t>
      </w:r>
      <w:r w:rsidDel="00000000" w:rsidR="00000000" w:rsidRPr="00000000">
        <w:rPr>
          <w:b w:val="1"/>
          <w:color w:val="0000ff"/>
          <w:highlight w:val="white"/>
          <w:rtl w:val="0"/>
        </w:rPr>
        <w:t xml:space="preserve"> Answer: </w:t>
      </w:r>
      <w:r w:rsidDel="00000000" w:rsidR="00000000" w:rsidRPr="00000000">
        <w:rPr>
          <w:color w:val="0000ff"/>
          <w:highlight w:val="white"/>
          <w:rtl w:val="0"/>
        </w:rPr>
        <w:t xml:space="preserve">UNOPS and the UNEP-CCC team are available for a clarification call regarding the CFP. This call is solely to explain the CFP, not to discuss potential proposals. Be advised, this is a competitive process. Refer to the CFP documents for details. Communication is limited to this email, any other form of communication will lead to disqualification.</w:t>
      </w:r>
    </w:p>
    <w:p w:rsidR="00000000" w:rsidDel="00000000" w:rsidP="00000000" w:rsidRDefault="00000000" w:rsidRPr="00000000" w14:paraId="00000051">
      <w:pPr>
        <w:rPr>
          <w:b w:val="1"/>
        </w:rPr>
      </w:pPr>
      <w:r w:rsidDel="00000000" w:rsidR="00000000" w:rsidRPr="00000000">
        <w:rPr>
          <w:rtl w:val="0"/>
        </w:rPr>
      </w:r>
    </w:p>
    <w:p w:rsidR="00000000" w:rsidDel="00000000" w:rsidP="00000000" w:rsidRDefault="00000000" w:rsidRPr="00000000" w14:paraId="00000052">
      <w:pPr>
        <w:rPr>
          <w:b w:val="1"/>
          <w:color w:val="ff0000"/>
        </w:rPr>
      </w:pPr>
      <w:r w:rsidDel="00000000" w:rsidR="00000000" w:rsidRPr="00000000">
        <w:rPr>
          <w:b w:val="1"/>
          <w:color w:val="ff0000"/>
          <w:rtl w:val="0"/>
        </w:rPr>
        <w:t xml:space="preserve">Question: </w:t>
      </w:r>
    </w:p>
    <w:p w:rsidR="00000000" w:rsidDel="00000000" w:rsidP="00000000" w:rsidRDefault="00000000" w:rsidRPr="00000000" w14:paraId="00000053">
      <w:pPr>
        <w:rPr/>
      </w:pPr>
      <w:r w:rsidDel="00000000" w:rsidR="00000000" w:rsidRPr="00000000">
        <w:rPr>
          <w:rtl w:val="0"/>
        </w:rPr>
        <w:t xml:space="preserve">On the document 01 Call for Proposals the submission deadline is September 4, but on the United Nations Global Marketplace website the submission deadline is september 6. Which is the correct submission deadline?</w:t>
      </w:r>
    </w:p>
    <w:p w:rsidR="00000000" w:rsidDel="00000000" w:rsidP="00000000" w:rsidRDefault="00000000" w:rsidRPr="00000000" w14:paraId="00000054">
      <w:pPr>
        <w:rPr/>
      </w:pPr>
      <w:r w:rsidDel="00000000" w:rsidR="00000000" w:rsidRPr="00000000">
        <w:rPr>
          <w:b w:val="1"/>
          <w:color w:val="0000ff"/>
          <w:rtl w:val="0"/>
        </w:rPr>
        <w:t xml:space="preserve">Answer: </w:t>
      </w:r>
      <w:r w:rsidDel="00000000" w:rsidR="00000000" w:rsidRPr="00000000">
        <w:rPr>
          <w:rtl w:val="0"/>
        </w:rPr>
        <w:t xml:space="preserve">This should be September 6.</w:t>
      </w:r>
    </w:p>
    <w:p w:rsidR="00000000" w:rsidDel="00000000" w:rsidP="00000000" w:rsidRDefault="00000000" w:rsidRPr="00000000" w14:paraId="00000055">
      <w:pPr>
        <w:rPr>
          <w:b w:val="1"/>
        </w:rPr>
      </w:pPr>
      <w:r w:rsidDel="00000000" w:rsidR="00000000" w:rsidRPr="00000000">
        <w:rPr>
          <w:rtl w:val="0"/>
        </w:rPr>
        <w:t xml:space="preserve">It’s correctly stated on the website and in section 1.18 of the CFP, but wrongly in section 1.15. - I corrected it in the attached file. All is update</w:t>
      </w:r>
      <w:r w:rsidDel="00000000" w:rsidR="00000000" w:rsidRPr="00000000">
        <w:rPr>
          <w:b w:val="1"/>
          <w:rtl w:val="0"/>
        </w:rPr>
        <w:t xml:space="preserve">d. </w:t>
      </w:r>
    </w:p>
    <w:p w:rsidR="00000000" w:rsidDel="00000000" w:rsidP="00000000" w:rsidRDefault="00000000" w:rsidRPr="00000000" w14:paraId="00000056">
      <w:pPr>
        <w:rPr>
          <w:b w:val="1"/>
          <w:color w:val="0000ff"/>
        </w:rPr>
      </w:pPr>
      <w:r w:rsidDel="00000000" w:rsidR="00000000" w:rsidRPr="00000000">
        <w:rPr>
          <w:b w:val="1"/>
          <w:color w:val="0000ff"/>
          <w:rtl w:val="0"/>
        </w:rPr>
        <w:t xml:space="preserve"> </w:t>
      </w:r>
    </w:p>
    <w:p w:rsidR="00000000" w:rsidDel="00000000" w:rsidP="00000000" w:rsidRDefault="00000000" w:rsidRPr="00000000" w14:paraId="00000057">
      <w:pPr>
        <w:rPr/>
      </w:pPr>
      <w:r w:rsidDel="00000000" w:rsidR="00000000" w:rsidRPr="00000000">
        <w:rPr>
          <w:b w:val="1"/>
          <w:color w:val="ff0000"/>
          <w:rtl w:val="0"/>
        </w:rPr>
        <w:t xml:space="preserve">Question</w:t>
      </w:r>
      <w:r w:rsidDel="00000000" w:rsidR="00000000" w:rsidRPr="00000000">
        <w:rPr>
          <w:b w:val="1"/>
          <w:color w:val="0000ff"/>
          <w:rtl w:val="0"/>
        </w:rPr>
        <w:t xml:space="preserve">:  </w:t>
      </w:r>
      <w:r w:rsidDel="00000000" w:rsidR="00000000" w:rsidRPr="00000000">
        <w:rPr>
          <w:rtl w:val="0"/>
        </w:rPr>
        <w:t xml:space="preserve"> In the Section 2 of the document 02 CFP 2023-55 Proposal it is solicited to include past expertise, but the timeframe of the experiences that must be included is not clear since it is written as XX. Could you please clarify the number of years to be included?</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b w:val="1"/>
          <w:color w:val="0000ff"/>
          <w:u w:val="single"/>
        </w:rPr>
      </w:pPr>
      <w:r w:rsidDel="00000000" w:rsidR="00000000" w:rsidRPr="00000000">
        <w:rPr>
          <w:b w:val="1"/>
          <w:color w:val="0000ff"/>
          <w:u w:val="single"/>
          <w:rtl w:val="0"/>
        </w:rPr>
        <w:t xml:space="preserve">Answer: </w:t>
      </w:r>
    </w:p>
    <w:p w:rsidR="00000000" w:rsidDel="00000000" w:rsidP="00000000" w:rsidRDefault="00000000" w:rsidRPr="00000000" w14:paraId="0000005A">
      <w:pPr>
        <w:rPr/>
      </w:pPr>
      <w:r w:rsidDel="00000000" w:rsidR="00000000" w:rsidRPr="00000000">
        <w:rPr>
          <w:rtl w:val="0"/>
        </w:rPr>
        <w:t xml:space="preserve">This is a good point, we added in the 01 Call of proposal, 1.10, Annex 5: Final reports, and/or r</w:t>
      </w:r>
    </w:p>
    <w:p w:rsidR="00000000" w:rsidDel="00000000" w:rsidP="00000000" w:rsidRDefault="00000000" w:rsidRPr="00000000" w14:paraId="0000005B">
      <w:pPr>
        <w:rPr/>
      </w:pPr>
      <w:r w:rsidDel="00000000" w:rsidR="00000000" w:rsidRPr="00000000">
        <w:rPr>
          <w:rtl w:val="0"/>
        </w:rPr>
        <w:t xml:space="preserve">reference letters from two most recent projects, in the past 2 years. Further, we also amended the 2.1 table . </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b w:val="1"/>
          <w:color w:val="ff0000"/>
          <w:rtl w:val="0"/>
        </w:rPr>
        <w:t xml:space="preserve">Question:</w:t>
      </w:r>
      <w:r w:rsidDel="00000000" w:rsidR="00000000" w:rsidRPr="00000000">
        <w:rPr>
          <w:rtl w:val="0"/>
        </w:rPr>
        <w:t xml:space="preserve"> The section 5 of the 02 CFP 2023-55 Proposal requires us to prepare the implementing monitoring plan with the outputs and outcomes of the project, but we could not find the outputs. In the document 01 Call for proposals, section 1.6  Activities under grant/funding, there is a table structured with activities and outcomes. Using the outcomes of the table in the section 1.6 of the document call for proposals as outputs in the implementing monitoring plan and define the outputs in the methodological proposal will make sense in terms of the structure expected? </w:t>
      </w:r>
    </w:p>
    <w:p w:rsidR="00000000" w:rsidDel="00000000" w:rsidP="00000000" w:rsidRDefault="00000000" w:rsidRPr="00000000" w14:paraId="0000005E">
      <w:pPr>
        <w:rPr/>
      </w:pPr>
      <w:r w:rsidDel="00000000" w:rsidR="00000000" w:rsidRPr="00000000">
        <w:rPr>
          <w:b w:val="1"/>
          <w:color w:val="0000ff"/>
          <w:rtl w:val="0"/>
        </w:rPr>
        <w:t xml:space="preserve">Answer</w:t>
      </w:r>
      <w:r w:rsidDel="00000000" w:rsidR="00000000" w:rsidRPr="00000000">
        <w:rPr>
          <w:rtl w:val="0"/>
        </w:rPr>
        <w:t xml:space="preserve">: Yes, the outputs/outcomes in section 1.6 of the CFP document should be used to guide the structure of the implementation and monitoring plans in the proposal.</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b w:val="1"/>
          <w:color w:val="ff0000"/>
        </w:rPr>
      </w:pPr>
      <w:r w:rsidDel="00000000" w:rsidR="00000000" w:rsidRPr="00000000">
        <w:rPr>
          <w:b w:val="1"/>
          <w:color w:val="ff0000"/>
          <w:rtl w:val="0"/>
        </w:rPr>
        <w:t xml:space="preserve">Question: </w:t>
      </w:r>
    </w:p>
    <w:p w:rsidR="00000000" w:rsidDel="00000000" w:rsidP="00000000" w:rsidRDefault="00000000" w:rsidRPr="00000000" w14:paraId="00000061">
      <w:pPr>
        <w:rPr/>
      </w:pPr>
      <w:r w:rsidDel="00000000" w:rsidR="00000000" w:rsidRPr="00000000">
        <w:rPr>
          <w:rtl w:val="0"/>
        </w:rPr>
        <w:t xml:space="preserve">Following on the question we sent before, you clarified that the initial grant will be only signed for the first phase, with the possibility of extension to phases 2 and 3. It is not possible to enter a commitment for the whole 31 months. The intention is, however, to work with the selected implementing partners for the entire period until April 2026. I am understanding that we should prepare a proposal, including the detailed budget, for the 3 phases (31 months) sticking to the available budget, but the contract will only cover the time frame and budget of the first phase (October 2023- June 2024). Is this correct?</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b w:val="1"/>
          <w:color w:val="0000ff"/>
          <w:rtl w:val="0"/>
        </w:rPr>
        <w:t xml:space="preserve">Answer:</w:t>
      </w:r>
      <w:r w:rsidDel="00000000" w:rsidR="00000000" w:rsidRPr="00000000">
        <w:rPr>
          <w:rtl w:val="0"/>
        </w:rPr>
        <w:t xml:space="preserve"> Yes </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b w:val="1"/>
          <w:color w:val="ff0000"/>
        </w:rPr>
      </w:pPr>
      <w:r w:rsidDel="00000000" w:rsidR="00000000" w:rsidRPr="00000000">
        <w:rPr>
          <w:b w:val="1"/>
          <w:color w:val="ff0000"/>
          <w:rtl w:val="0"/>
        </w:rPr>
        <w:t xml:space="preserve">Question: </w:t>
      </w:r>
    </w:p>
    <w:p w:rsidR="00000000" w:rsidDel="00000000" w:rsidP="00000000" w:rsidRDefault="00000000" w:rsidRPr="00000000" w14:paraId="00000066">
      <w:pPr>
        <w:rPr/>
      </w:pPr>
      <w:r w:rsidDel="00000000" w:rsidR="00000000" w:rsidRPr="00000000">
        <w:rPr>
          <w:rtl w:val="0"/>
        </w:rPr>
        <w:t xml:space="preserve">Following from the previous question, the evaluation of the technical proposal and the proposed budget will focus on the first phase only? or on the 3 phases?</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color w:val="0000ff"/>
        </w:rPr>
      </w:pPr>
      <w:r w:rsidDel="00000000" w:rsidR="00000000" w:rsidRPr="00000000">
        <w:rPr>
          <w:b w:val="1"/>
          <w:color w:val="0000ff"/>
          <w:rtl w:val="0"/>
        </w:rPr>
        <w:t xml:space="preserve">Answer</w:t>
      </w:r>
      <w:r w:rsidDel="00000000" w:rsidR="00000000" w:rsidRPr="00000000">
        <w:rPr>
          <w:color w:val="0000ff"/>
          <w:rtl w:val="0"/>
        </w:rPr>
        <w:t xml:space="preserve">: </w:t>
      </w:r>
    </w:p>
    <w:p w:rsidR="00000000" w:rsidDel="00000000" w:rsidP="00000000" w:rsidRDefault="00000000" w:rsidRPr="00000000" w14:paraId="00000069">
      <w:pPr>
        <w:rPr/>
      </w:pPr>
      <w:r w:rsidDel="00000000" w:rsidR="00000000" w:rsidRPr="00000000">
        <w:rPr>
          <w:rtl w:val="0"/>
        </w:rPr>
        <w:t xml:space="preserve">All 3 Phases </w:t>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rPr/>
    </w:pPr>
    <w:r w:rsidDel="00000000" w:rsidR="00000000" w:rsidRPr="00000000">
      <w:rPr>
        <w:rtl w:val="0"/>
      </w:rPr>
      <w:t xml:space="preserve">CFP-2023-55 Clarification</w:t>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Revision">
    <w:name w:val="Revision"/>
    <w:hidden w:val="1"/>
    <w:uiPriority w:val="99"/>
    <w:semiHidden w:val="1"/>
    <w:rsid w:val="00E00AA9"/>
    <w:pPr>
      <w:spacing w:line="240" w:lineRule="auto"/>
    </w:p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VcxcnEOxVrzLsT8ZqtXMDRw4LQ==">CgMxLjAaHQoBMBIYChYIB0ISEhBBcmlhbCBVbmljb2RlIE1TGh0KATESGAoWCAdCEhIQQXJpYWwgVW5pY29kZSBNUxodCgEyEhgKFggHQhISEEFyaWFsIFVuaWNvZGUgTVM4AGpJCjZzdWdnZXN0SWRJbXBvcnRjYzE0MjljYS02MDg0LTQwMjUtYjNiMS04ZTFjMjk4ODk1YjBfMTUSD0phbm5pY2sgTGV1a2Vyc2pICjVzdWdnZXN0SWRJbXBvcnRjYzE0MjljYS02MDg0LTQwMjUtYjNiMS04ZTFjMjk4ODk1YjBfMRIPSmFubmljayBMZXVrZXJzakkKNnN1Z2dlc3RJZEltcG9ydGNjMTQyOWNhLTYwODQtNDAyNS1iM2IxLThlMWMyOTg4OTViMF8xOBIPSmFubmljayBMZXVrZXJzciExNjZoaENzeWNvLXAyckhQWWdhRGlCdzhMQXJjQkFtRW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2023-08-23T12:53:00Z</dcterms:created>
</cp:coreProperties>
</file>