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FE2C" w14:textId="4C39E167" w:rsidR="0B33D3E4" w:rsidRDefault="0B33D3E4" w:rsidP="180D2CE8">
      <w:pPr>
        <w:pStyle w:val="Title"/>
      </w:pPr>
      <w:r>
        <w:t xml:space="preserve">Q&amp;A </w:t>
      </w:r>
      <w:r w:rsidR="11409661">
        <w:t xml:space="preserve">RFP 503600 Oxygen Concentrator Innovation </w:t>
      </w:r>
    </w:p>
    <w:p w14:paraId="72A57294" w14:textId="19F70EF4" w:rsidR="180D2CE8" w:rsidRDefault="180D2CE8"/>
    <w:p w14:paraId="6DA36B7C" w14:textId="2262DE62" w:rsidR="180D2CE8" w:rsidRDefault="180D2CE8" w:rsidP="180D2CE8"/>
    <w:p w14:paraId="120416F8" w14:textId="77777777" w:rsidR="00D50133" w:rsidRPr="00AB4853" w:rsidRDefault="00D50133" w:rsidP="00D50133">
      <w:pPr>
        <w:rPr>
          <w:rFonts w:asciiTheme="minorHAnsi" w:hAnsiTheme="minorHAnsi" w:cstheme="minorHAnsi"/>
          <w:b/>
          <w:bCs/>
        </w:rPr>
      </w:pPr>
      <w:r w:rsidRPr="00AB4853">
        <w:rPr>
          <w:rFonts w:asciiTheme="minorHAnsi" w:hAnsiTheme="minorHAnsi" w:cstheme="minorHAnsi"/>
          <w:b/>
          <w:bCs/>
        </w:rPr>
        <w:t>Q1: Do we have to resubmit a new reply or an explanatory letter that we would also like to be considered for this amendment or is this an automatic process?</w:t>
      </w:r>
    </w:p>
    <w:p w14:paraId="1DF812B7" w14:textId="1367B3C6" w:rsidR="00DB7B94" w:rsidRPr="00AB4853" w:rsidRDefault="00DB7B94" w:rsidP="00DB7B94">
      <w:pPr>
        <w:rPr>
          <w:rFonts w:asciiTheme="minorHAnsi" w:hAnsiTheme="minorHAnsi" w:cstheme="minorHAnsi"/>
          <w:b/>
          <w:bCs/>
        </w:rPr>
      </w:pPr>
      <w:r w:rsidRPr="00AB4853">
        <w:rPr>
          <w:rFonts w:asciiTheme="minorHAnsi" w:hAnsiTheme="minorHAnsi" w:cstheme="minorHAnsi"/>
          <w:b/>
          <w:bCs/>
        </w:rPr>
        <w:t xml:space="preserve">If </w:t>
      </w:r>
      <w:r w:rsidR="006D50F9" w:rsidRPr="00AB4853">
        <w:rPr>
          <w:rFonts w:asciiTheme="minorHAnsi" w:hAnsiTheme="minorHAnsi" w:cstheme="minorHAnsi"/>
          <w:b/>
          <w:bCs/>
        </w:rPr>
        <w:t>we</w:t>
      </w:r>
      <w:r w:rsidRPr="00AB4853">
        <w:rPr>
          <w:rFonts w:asciiTheme="minorHAnsi" w:hAnsiTheme="minorHAnsi" w:cstheme="minorHAnsi"/>
          <w:b/>
          <w:bCs/>
        </w:rPr>
        <w:t xml:space="preserve"> submitted a proposal for the original tender by the date requested, </w:t>
      </w:r>
      <w:r w:rsidR="00E52DC5" w:rsidRPr="00AB4853">
        <w:rPr>
          <w:rFonts w:asciiTheme="minorHAnsi" w:hAnsiTheme="minorHAnsi" w:cstheme="minorHAnsi"/>
          <w:b/>
          <w:bCs/>
        </w:rPr>
        <w:t>are we</w:t>
      </w:r>
      <w:r w:rsidRPr="00AB4853">
        <w:rPr>
          <w:rFonts w:asciiTheme="minorHAnsi" w:hAnsiTheme="minorHAnsi" w:cstheme="minorHAnsi"/>
          <w:b/>
          <w:bCs/>
        </w:rPr>
        <w:t xml:space="preserve"> now supposed to send in another proposal for this amendment or will the original proposal work for both cases?</w:t>
      </w:r>
    </w:p>
    <w:p w14:paraId="03B6A3DD" w14:textId="77777777" w:rsidR="00914F61" w:rsidRDefault="00914F61" w:rsidP="00D50133">
      <w:pPr>
        <w:rPr>
          <w:rFonts w:asciiTheme="minorHAnsi" w:hAnsiTheme="minorHAnsi" w:cstheme="minorHAnsi"/>
        </w:rPr>
      </w:pPr>
    </w:p>
    <w:p w14:paraId="4A058715" w14:textId="77777777" w:rsidR="002B415A" w:rsidRDefault="00914F61" w:rsidP="006D62A4">
      <w:pPr>
        <w:rPr>
          <w:rFonts w:asciiTheme="minorHAnsi" w:hAnsiTheme="minorHAnsi" w:cstheme="minorHAnsi"/>
        </w:rPr>
      </w:pPr>
      <w:r>
        <w:rPr>
          <w:rFonts w:asciiTheme="minorHAnsi" w:hAnsiTheme="minorHAnsi" w:cstheme="minorHAnsi"/>
        </w:rPr>
        <w:t xml:space="preserve">A1: </w:t>
      </w:r>
      <w:r w:rsidRPr="00914F61">
        <w:rPr>
          <w:rFonts w:asciiTheme="minorHAnsi" w:hAnsiTheme="minorHAnsi" w:cstheme="minorHAnsi"/>
        </w:rPr>
        <w:t xml:space="preserve">No need to submit a new </w:t>
      </w:r>
      <w:r w:rsidR="00B418C7">
        <w:rPr>
          <w:rFonts w:asciiTheme="minorHAnsi" w:hAnsiTheme="minorHAnsi" w:cstheme="minorHAnsi"/>
        </w:rPr>
        <w:t>reply</w:t>
      </w:r>
      <w:r w:rsidR="002F50AF">
        <w:rPr>
          <w:rFonts w:asciiTheme="minorHAnsi" w:hAnsiTheme="minorHAnsi" w:cstheme="minorHAnsi"/>
        </w:rPr>
        <w:t>/</w:t>
      </w:r>
      <w:r w:rsidRPr="00914F61">
        <w:rPr>
          <w:rFonts w:asciiTheme="minorHAnsi" w:hAnsiTheme="minorHAnsi" w:cstheme="minorHAnsi"/>
        </w:rPr>
        <w:t>proposal</w:t>
      </w:r>
      <w:r w:rsidR="00014F1E">
        <w:rPr>
          <w:rFonts w:asciiTheme="minorHAnsi" w:hAnsiTheme="minorHAnsi" w:cstheme="minorHAnsi"/>
        </w:rPr>
        <w:t xml:space="preserve"> if you have already submitted one by the initial RFP deadline 01 September 2023. </w:t>
      </w:r>
      <w:r w:rsidR="00472AB3">
        <w:rPr>
          <w:rFonts w:asciiTheme="minorHAnsi" w:hAnsiTheme="minorHAnsi" w:cstheme="minorHAnsi"/>
        </w:rPr>
        <w:t>Y</w:t>
      </w:r>
      <w:r w:rsidRPr="00914F61">
        <w:rPr>
          <w:rFonts w:asciiTheme="minorHAnsi" w:hAnsiTheme="minorHAnsi" w:cstheme="minorHAnsi"/>
        </w:rPr>
        <w:t>our proposal will be considered for both cases</w:t>
      </w:r>
      <w:r w:rsidR="00592F88">
        <w:rPr>
          <w:rFonts w:asciiTheme="minorHAnsi" w:hAnsiTheme="minorHAnsi" w:cstheme="minorHAnsi"/>
        </w:rPr>
        <w:t>/paths</w:t>
      </w:r>
      <w:r w:rsidR="006D62A4">
        <w:rPr>
          <w:rFonts w:asciiTheme="minorHAnsi" w:hAnsiTheme="minorHAnsi" w:cstheme="minorHAnsi"/>
        </w:rPr>
        <w:t xml:space="preserve"> which are</w:t>
      </w:r>
      <w:r w:rsidR="00014F1E">
        <w:rPr>
          <w:rFonts w:asciiTheme="minorHAnsi" w:hAnsiTheme="minorHAnsi" w:cstheme="minorHAnsi"/>
        </w:rPr>
        <w:t xml:space="preserve">: </w:t>
      </w:r>
    </w:p>
    <w:p w14:paraId="3B4BF4F5" w14:textId="30757CF1" w:rsidR="002B415A" w:rsidRDefault="006D62A4" w:rsidP="002B415A">
      <w:pPr>
        <w:pStyle w:val="ListParagraph"/>
        <w:numPr>
          <w:ilvl w:val="0"/>
          <w:numId w:val="1"/>
        </w:numPr>
      </w:pPr>
      <w:r>
        <w:t>the APC mechanism in line with the conditions described in the original tender</w:t>
      </w:r>
      <w:r w:rsidR="00D05A47">
        <w:t xml:space="preserve">, including the timelines, </w:t>
      </w:r>
      <w:r>
        <w:t xml:space="preserve">which remain unchanged, </w:t>
      </w:r>
    </w:p>
    <w:p w14:paraId="5630849C" w14:textId="39767A7C" w:rsidR="00351A02" w:rsidRDefault="006D62A4" w:rsidP="00636D13">
      <w:pPr>
        <w:ind w:left="360"/>
      </w:pPr>
      <w:r>
        <w:t xml:space="preserve">ii) a new path – </w:t>
      </w:r>
      <w:r w:rsidRPr="00F15F7A">
        <w:rPr>
          <w:u w:val="single"/>
        </w:rPr>
        <w:t>outside</w:t>
      </w:r>
      <w:r>
        <w:t xml:space="preserve"> the APC mechanism – through which suppliers </w:t>
      </w:r>
      <w:r w:rsidR="00E3248E">
        <w:t xml:space="preserve">who submit </w:t>
      </w:r>
      <w:r w:rsidR="00542FA6">
        <w:t xml:space="preserve">their </w:t>
      </w:r>
      <w:r w:rsidR="00E3248E">
        <w:t xml:space="preserve">proposal </w:t>
      </w:r>
      <w:r w:rsidR="0050615C">
        <w:t xml:space="preserve">in line with the </w:t>
      </w:r>
      <w:r w:rsidR="00FC0D8A">
        <w:t>RFP</w:t>
      </w:r>
      <w:r w:rsidR="0050615C">
        <w:t xml:space="preserve"> timeline </w:t>
      </w:r>
      <w:r>
        <w:t xml:space="preserve">will be evaluated against the technical and commercial requirements described in the tender and potentially awarded an LTA </w:t>
      </w:r>
      <w:r w:rsidRPr="00F15F7A">
        <w:rPr>
          <w:u w:val="single"/>
        </w:rPr>
        <w:t>not</w:t>
      </w:r>
      <w:r>
        <w:t xml:space="preserve"> linked to the APC mechanism. </w:t>
      </w:r>
      <w:r w:rsidR="009D308A">
        <w:t xml:space="preserve">This path is </w:t>
      </w:r>
      <w:r w:rsidR="00351A02">
        <w:t xml:space="preserve">for suppliers who will not have a comprehensive proposal and a fully developed product ready to be tested by December 01, </w:t>
      </w:r>
      <w:proofErr w:type="gramStart"/>
      <w:r w:rsidR="00351A02">
        <w:t>2023</w:t>
      </w:r>
      <w:proofErr w:type="gramEnd"/>
      <w:r w:rsidR="009D308A">
        <w:t xml:space="preserve"> as per the APC timelines</w:t>
      </w:r>
      <w:r w:rsidR="00351A02">
        <w:t xml:space="preserve">. If such product becomes ready during the period of 24 months from the issuance of this tender, suppliers are encouraged to submit such evidence together with an updated proposal. Any potential subsequent recommendation of award - </w:t>
      </w:r>
      <w:r w:rsidR="00351A02">
        <w:rPr>
          <w:u w:val="single"/>
        </w:rPr>
        <w:t>outside</w:t>
      </w:r>
      <w:r w:rsidR="00351A02">
        <w:t xml:space="preserve"> the current APC mechanism - will be subject to meeting all the tender evaluation criteria. Any potential resulting LTA will be for the remaining validity period of the first LTA(s) established </w:t>
      </w:r>
      <w:proofErr w:type="gramStart"/>
      <w:r w:rsidR="00351A02">
        <w:t>as a result of</w:t>
      </w:r>
      <w:proofErr w:type="gramEnd"/>
      <w:r w:rsidR="00351A02">
        <w:t xml:space="preserve"> this RFP.</w:t>
      </w:r>
    </w:p>
    <w:p w14:paraId="43D7DF1B" w14:textId="1E5C3C00" w:rsidR="006D62A4" w:rsidRDefault="006D62A4" w:rsidP="00636D13">
      <w:pPr>
        <w:pStyle w:val="ListParagraph"/>
        <w:ind w:left="1080"/>
      </w:pPr>
    </w:p>
    <w:p w14:paraId="4C869FA3" w14:textId="77777777" w:rsidR="00AB4853" w:rsidRDefault="00AB4853" w:rsidP="00D50133">
      <w:pPr>
        <w:rPr>
          <w:rFonts w:asciiTheme="minorHAnsi" w:hAnsiTheme="minorHAnsi" w:cstheme="minorHAnsi"/>
        </w:rPr>
      </w:pPr>
    </w:p>
    <w:p w14:paraId="75B80AC3" w14:textId="26956669" w:rsidR="00D50133" w:rsidRPr="00AB4853" w:rsidRDefault="00D50133" w:rsidP="00D50133">
      <w:pPr>
        <w:rPr>
          <w:rFonts w:asciiTheme="minorHAnsi" w:hAnsiTheme="minorHAnsi" w:cstheme="minorHAnsi"/>
          <w:b/>
          <w:bCs/>
        </w:rPr>
      </w:pPr>
      <w:r w:rsidRPr="00AB4853">
        <w:rPr>
          <w:rFonts w:asciiTheme="minorHAnsi" w:hAnsiTheme="minorHAnsi" w:cstheme="minorHAnsi"/>
          <w:b/>
          <w:bCs/>
        </w:rPr>
        <w:t xml:space="preserve">Q2: Can you please send a document describing in detail the differences between the original and the amended </w:t>
      </w:r>
      <w:proofErr w:type="gramStart"/>
      <w:r w:rsidRPr="00AB4853">
        <w:rPr>
          <w:rFonts w:asciiTheme="minorHAnsi" w:hAnsiTheme="minorHAnsi" w:cstheme="minorHAnsi"/>
          <w:b/>
          <w:bCs/>
        </w:rPr>
        <w:t>RFP ?</w:t>
      </w:r>
      <w:proofErr w:type="gramEnd"/>
      <w:r w:rsidRPr="00AB4853">
        <w:rPr>
          <w:rFonts w:asciiTheme="minorHAnsi" w:hAnsiTheme="minorHAnsi" w:cstheme="minorHAnsi"/>
          <w:b/>
          <w:bCs/>
        </w:rPr>
        <w:t xml:space="preserve"> We have identified differences in the text</w:t>
      </w:r>
      <w:r w:rsidR="007D554F" w:rsidRPr="00AB4853">
        <w:rPr>
          <w:rFonts w:asciiTheme="minorHAnsi" w:hAnsiTheme="minorHAnsi" w:cstheme="minorHAnsi"/>
          <w:b/>
          <w:bCs/>
        </w:rPr>
        <w:t>,</w:t>
      </w:r>
      <w:r w:rsidRPr="00AB4853">
        <w:rPr>
          <w:rFonts w:asciiTheme="minorHAnsi" w:hAnsiTheme="minorHAnsi" w:cstheme="minorHAnsi"/>
          <w:b/>
          <w:bCs/>
        </w:rPr>
        <w:t xml:space="preserve"> but it would be helpful to get a formal delta document from you.</w:t>
      </w:r>
    </w:p>
    <w:p w14:paraId="35F1A635" w14:textId="77777777" w:rsidR="007D554F" w:rsidRDefault="007D554F" w:rsidP="00D50133">
      <w:pPr>
        <w:rPr>
          <w:rFonts w:asciiTheme="minorHAnsi" w:hAnsiTheme="minorHAnsi" w:cstheme="minorHAnsi"/>
        </w:rPr>
      </w:pPr>
    </w:p>
    <w:p w14:paraId="227FBC93" w14:textId="44A0CDBD" w:rsidR="007D554F" w:rsidRPr="00914F61" w:rsidRDefault="006211D5" w:rsidP="00D50133">
      <w:pPr>
        <w:rPr>
          <w:rFonts w:asciiTheme="minorHAnsi" w:hAnsiTheme="minorHAnsi" w:cstheme="minorHAnsi"/>
        </w:rPr>
      </w:pPr>
      <w:r>
        <w:t xml:space="preserve">A2: </w:t>
      </w:r>
      <w:r>
        <w:t>The only changes related to this tender are the new path for a potential award outside the APC mechanism and the new submission deadline</w:t>
      </w:r>
      <w:r w:rsidR="00F5096C">
        <w:t xml:space="preserve"> of 08 September 2023. There are no changes to the technical and commercial requirements</w:t>
      </w:r>
      <w:r w:rsidR="00A133B6">
        <w:t xml:space="preserve"> or specifications. </w:t>
      </w:r>
    </w:p>
    <w:p w14:paraId="76297CDF" w14:textId="3EE5D408" w:rsidR="005B2DD4" w:rsidRDefault="005B2DD4" w:rsidP="00D50133">
      <w:pPr>
        <w:rPr>
          <w:rFonts w:asciiTheme="minorHAnsi" w:hAnsiTheme="minorHAnsi" w:cstheme="minorHAnsi"/>
        </w:rPr>
      </w:pPr>
    </w:p>
    <w:p w14:paraId="0609378B" w14:textId="77777777" w:rsidR="00AB4853" w:rsidRPr="00914F61" w:rsidRDefault="00AB4853" w:rsidP="00D50133">
      <w:pPr>
        <w:rPr>
          <w:rFonts w:asciiTheme="minorHAnsi" w:hAnsiTheme="minorHAnsi" w:cstheme="minorHAnsi"/>
        </w:rPr>
      </w:pPr>
    </w:p>
    <w:p w14:paraId="40E0F55D" w14:textId="77777777" w:rsidR="00CD000A" w:rsidRPr="00AB4853" w:rsidRDefault="00CD000A" w:rsidP="00CD000A">
      <w:pPr>
        <w:rPr>
          <w:rFonts w:asciiTheme="minorHAnsi" w:eastAsia="Times New Roman" w:hAnsiTheme="minorHAnsi" w:cstheme="minorHAnsi"/>
          <w:b/>
          <w:bCs/>
        </w:rPr>
      </w:pPr>
      <w:r w:rsidRPr="00AB4853">
        <w:rPr>
          <w:rFonts w:asciiTheme="minorHAnsi" w:eastAsia="Times New Roman" w:hAnsiTheme="minorHAnsi" w:cstheme="minorHAnsi"/>
          <w:b/>
          <w:bCs/>
        </w:rPr>
        <w:t xml:space="preserve">Q3: </w:t>
      </w:r>
      <w:r w:rsidRPr="00AB4853">
        <w:rPr>
          <w:rFonts w:asciiTheme="minorHAnsi" w:eastAsia="Times New Roman" w:hAnsiTheme="minorHAnsi" w:cstheme="minorHAnsi"/>
          <w:b/>
          <w:bCs/>
        </w:rPr>
        <w:t xml:space="preserve">Given where we are in the process, is it acceptable to submit an incomplete application that would have a high percentage of TBDs?  </w:t>
      </w:r>
    </w:p>
    <w:p w14:paraId="1BAC5C14" w14:textId="77777777" w:rsidR="00AB4853" w:rsidRDefault="00AB4853" w:rsidP="00CD000A">
      <w:pPr>
        <w:rPr>
          <w:rStyle w:val="normaltextrun"/>
          <w:color w:val="000000"/>
          <w:shd w:val="clear" w:color="auto" w:fill="FFFFFF"/>
        </w:rPr>
      </w:pPr>
    </w:p>
    <w:p w14:paraId="1181A703" w14:textId="2AA475A3" w:rsidR="00B418C7" w:rsidRPr="00914F61" w:rsidRDefault="00AB4853" w:rsidP="00CD000A">
      <w:pPr>
        <w:rPr>
          <w:rFonts w:asciiTheme="minorHAnsi" w:eastAsia="Times New Roman" w:hAnsiTheme="minorHAnsi" w:cstheme="minorHAnsi"/>
        </w:rPr>
      </w:pPr>
      <w:r>
        <w:rPr>
          <w:rStyle w:val="normaltextrun"/>
          <w:color w:val="000000"/>
          <w:shd w:val="clear" w:color="auto" w:fill="FFFFFF"/>
        </w:rPr>
        <w:t xml:space="preserve">A3: </w:t>
      </w:r>
      <w:r w:rsidR="00B418C7">
        <w:rPr>
          <w:rStyle w:val="normaltextrun"/>
          <w:color w:val="000000"/>
          <w:shd w:val="clear" w:color="auto" w:fill="FFFFFF"/>
        </w:rPr>
        <w:t>Suppliers should aim to fill in all fields with actual information, or in accordance with their R&amp;D currently underway and aims for the final product – including estimated cost of final product. They can also provide comments to the specific requirements (status, plans, timelines) either directly in the forms where available, or as a separate annex/document. Brochures and manuals may be submitted at a later stage. Suppliers should be mindful at keeping price information with the commercial proposal and technical information with the technical proposal - do not mix commercial with technical information.</w:t>
      </w:r>
      <w:r w:rsidR="00B418C7">
        <w:rPr>
          <w:rStyle w:val="eop"/>
          <w:color w:val="000000"/>
          <w:shd w:val="clear" w:color="auto" w:fill="FFFFFF"/>
        </w:rPr>
        <w:t> </w:t>
      </w:r>
    </w:p>
    <w:p w14:paraId="3EE21933" w14:textId="26404552" w:rsidR="00CD000A" w:rsidRPr="00AB4853" w:rsidRDefault="00CD000A" w:rsidP="00CD000A">
      <w:pPr>
        <w:rPr>
          <w:rFonts w:asciiTheme="minorHAnsi" w:eastAsia="Times New Roman" w:hAnsiTheme="minorHAnsi" w:cstheme="minorHAnsi"/>
          <w:b/>
          <w:bCs/>
        </w:rPr>
      </w:pPr>
      <w:r w:rsidRPr="00AB4853">
        <w:rPr>
          <w:rFonts w:asciiTheme="minorHAnsi" w:eastAsia="Times New Roman" w:hAnsiTheme="minorHAnsi" w:cstheme="minorHAnsi"/>
          <w:b/>
          <w:bCs/>
        </w:rPr>
        <w:lastRenderedPageBreak/>
        <w:t>Q4</w:t>
      </w:r>
      <w:r w:rsidR="001E316A" w:rsidRPr="00AB4853">
        <w:rPr>
          <w:rFonts w:asciiTheme="minorHAnsi" w:eastAsia="Times New Roman" w:hAnsiTheme="minorHAnsi" w:cstheme="minorHAnsi"/>
          <w:b/>
          <w:bCs/>
        </w:rPr>
        <w:t>:</w:t>
      </w:r>
      <w:r w:rsidRPr="00AB4853">
        <w:rPr>
          <w:rFonts w:asciiTheme="minorHAnsi" w:eastAsia="Times New Roman" w:hAnsiTheme="minorHAnsi" w:cstheme="minorHAnsi"/>
          <w:b/>
          <w:bCs/>
        </w:rPr>
        <w:t xml:space="preserve"> </w:t>
      </w:r>
      <w:r w:rsidRPr="00AB4853">
        <w:rPr>
          <w:rFonts w:asciiTheme="minorHAnsi" w:eastAsia="Times New Roman" w:hAnsiTheme="minorHAnsi" w:cstheme="minorHAnsi"/>
          <w:b/>
          <w:bCs/>
        </w:rPr>
        <w:t>How broad of a distribution are these documents given?  Is it acceptable to indicate areas that we deem proprietary and as such, cannot share?</w:t>
      </w:r>
    </w:p>
    <w:p w14:paraId="2441BD46" w14:textId="77777777" w:rsidR="001E316A" w:rsidRDefault="001E316A" w:rsidP="00CD000A">
      <w:pPr>
        <w:rPr>
          <w:rFonts w:asciiTheme="minorHAnsi" w:eastAsia="Times New Roman" w:hAnsiTheme="minorHAnsi" w:cstheme="minorHAnsi"/>
        </w:rPr>
      </w:pPr>
    </w:p>
    <w:p w14:paraId="4A53D129" w14:textId="0ED2A9C1" w:rsidR="002F05EB" w:rsidRPr="001E316A" w:rsidRDefault="001E316A" w:rsidP="002F05EB">
      <w:pPr>
        <w:rPr>
          <w:rFonts w:asciiTheme="minorHAnsi" w:eastAsia="Times New Roman" w:hAnsiTheme="minorHAnsi" w:cstheme="minorHAnsi"/>
        </w:rPr>
      </w:pPr>
      <w:r>
        <w:rPr>
          <w:rFonts w:asciiTheme="minorHAnsi" w:eastAsia="Times New Roman" w:hAnsiTheme="minorHAnsi" w:cstheme="minorHAnsi"/>
        </w:rPr>
        <w:t xml:space="preserve">A4: The documents submitted under this RFP </w:t>
      </w:r>
      <w:r w:rsidR="008E4593">
        <w:rPr>
          <w:rFonts w:asciiTheme="minorHAnsi" w:eastAsia="Times New Roman" w:hAnsiTheme="minorHAnsi" w:cstheme="minorHAnsi"/>
        </w:rPr>
        <w:t xml:space="preserve">will be treated with utmost confidentiality. Only the project team comprised of UNICEF staff will have access and review the documentation. The documents provided by the suppliers under this RFP will not be made public. </w:t>
      </w:r>
      <w:r w:rsidR="008E4593">
        <w:rPr>
          <w:rFonts w:asciiTheme="minorHAnsi" w:eastAsia="Times New Roman" w:hAnsiTheme="minorHAnsi" w:cstheme="minorHAnsi"/>
          <w:color w:val="000000"/>
        </w:rPr>
        <w:t>C</w:t>
      </w:r>
      <w:r w:rsidR="002F05EB" w:rsidRPr="00914F61">
        <w:rPr>
          <w:rFonts w:asciiTheme="minorHAnsi" w:eastAsia="Times New Roman" w:hAnsiTheme="minorHAnsi" w:cstheme="minorHAnsi"/>
          <w:color w:val="000000"/>
        </w:rPr>
        <w:t xml:space="preserve">onfidentiality is engrained in our processes and terms and </w:t>
      </w:r>
      <w:proofErr w:type="gramStart"/>
      <w:r w:rsidR="002F05EB" w:rsidRPr="00914F61">
        <w:rPr>
          <w:rFonts w:asciiTheme="minorHAnsi" w:eastAsia="Times New Roman" w:hAnsiTheme="minorHAnsi" w:cstheme="minorHAnsi"/>
          <w:color w:val="000000"/>
        </w:rPr>
        <w:t>conditions</w:t>
      </w:r>
      <w:proofErr w:type="gramEnd"/>
      <w:r w:rsidR="002F05EB" w:rsidRPr="00914F61">
        <w:rPr>
          <w:rFonts w:asciiTheme="minorHAnsi" w:eastAsia="Times New Roman" w:hAnsiTheme="minorHAnsi" w:cstheme="minorHAnsi"/>
          <w:color w:val="000000"/>
        </w:rPr>
        <w:t xml:space="preserve"> and nothing will be shared outside the UNICEF project group. </w:t>
      </w:r>
    </w:p>
    <w:p w14:paraId="096FFE2C" w14:textId="77777777" w:rsidR="002F05EB" w:rsidRPr="00914F61" w:rsidRDefault="002F05EB" w:rsidP="00D50133">
      <w:pPr>
        <w:rPr>
          <w:rFonts w:asciiTheme="minorHAnsi" w:hAnsiTheme="minorHAnsi" w:cstheme="minorHAnsi"/>
        </w:rPr>
      </w:pPr>
    </w:p>
    <w:sectPr w:rsidR="002F05EB" w:rsidRPr="00914F61">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64D0B" w14:textId="77777777" w:rsidR="00345C1E" w:rsidRDefault="00345C1E" w:rsidP="001A3571">
      <w:r>
        <w:separator/>
      </w:r>
    </w:p>
  </w:endnote>
  <w:endnote w:type="continuationSeparator" w:id="0">
    <w:p w14:paraId="4E8F9327" w14:textId="77777777" w:rsidR="00345C1E" w:rsidRDefault="00345C1E" w:rsidP="001A3571">
      <w:r>
        <w:continuationSeparator/>
      </w:r>
    </w:p>
  </w:endnote>
  <w:endnote w:type="continuationNotice" w:id="1">
    <w:p w14:paraId="142BC064" w14:textId="77777777" w:rsidR="00345C1E" w:rsidRDefault="00345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8B79F" w14:textId="77777777" w:rsidR="00345C1E" w:rsidRDefault="00345C1E" w:rsidP="001A3571">
      <w:r>
        <w:separator/>
      </w:r>
    </w:p>
  </w:footnote>
  <w:footnote w:type="continuationSeparator" w:id="0">
    <w:p w14:paraId="4EF8CDF3" w14:textId="77777777" w:rsidR="00345C1E" w:rsidRDefault="00345C1E" w:rsidP="001A3571">
      <w:r>
        <w:continuationSeparator/>
      </w:r>
    </w:p>
  </w:footnote>
  <w:footnote w:type="continuationNotice" w:id="1">
    <w:p w14:paraId="6EDB03EA" w14:textId="77777777" w:rsidR="00345C1E" w:rsidRDefault="00345C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EC71" w14:textId="35541E14" w:rsidR="00FD655D" w:rsidRDefault="001A3571">
    <w:pPr>
      <w:pStyle w:val="Header"/>
    </w:pPr>
    <w:proofErr w:type="spellStart"/>
    <w:r w:rsidRPr="001A3571">
      <w:t>Q&amp;A_round</w:t>
    </w:r>
    <w:proofErr w:type="spellEnd"/>
    <w:r w:rsidRPr="001A3571">
      <w:t xml:space="preserve"> </w:t>
    </w:r>
    <w:r w:rsidR="00FD265B">
      <w:t>3</w:t>
    </w:r>
    <w:r w:rsidRPr="001A3571">
      <w:t>_</w:t>
    </w:r>
    <w:r w:rsidR="00860D36">
      <w:t>0</w:t>
    </w:r>
    <w:r w:rsidR="00FD265B">
      <w:t>5</w:t>
    </w:r>
    <w:r w:rsidR="00860D36">
      <w:t xml:space="preserve"> </w:t>
    </w:r>
    <w:r w:rsidR="00FD265B">
      <w:t>September</w:t>
    </w:r>
    <w:r w:rsidR="00FD655D">
      <w:t xml:space="preserve"> 2023 </w:t>
    </w:r>
  </w:p>
  <w:p w14:paraId="77844B65" w14:textId="14EB9FF1" w:rsidR="001A3571" w:rsidRDefault="001A3571">
    <w:pPr>
      <w:pStyle w:val="Header"/>
    </w:pPr>
    <w:r w:rsidRPr="001A3571">
      <w:t>RFP 503600 Oxygen Concentrators - Innovation Stream</w:t>
    </w:r>
  </w:p>
  <w:p w14:paraId="05DAB62D" w14:textId="77777777" w:rsidR="001A3571" w:rsidRDefault="001A3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FD48D7"/>
    <w:multiLevelType w:val="hybridMultilevel"/>
    <w:tmpl w:val="EE3036C6"/>
    <w:lvl w:ilvl="0" w:tplc="5C0476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81990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GUID" w:val="f2aef400-50cc-4f08-a972-b419dabcf9a3"/>
  </w:docVars>
  <w:rsids>
    <w:rsidRoot w:val="005B2DD4"/>
    <w:rsid w:val="00006D66"/>
    <w:rsid w:val="00014F1E"/>
    <w:rsid w:val="00030E55"/>
    <w:rsid w:val="00032E6C"/>
    <w:rsid w:val="000C1953"/>
    <w:rsid w:val="000E1410"/>
    <w:rsid w:val="00106F5B"/>
    <w:rsid w:val="00142BE3"/>
    <w:rsid w:val="00163BB3"/>
    <w:rsid w:val="00197A4F"/>
    <w:rsid w:val="001A3571"/>
    <w:rsid w:val="001E316A"/>
    <w:rsid w:val="001F32E5"/>
    <w:rsid w:val="00231E49"/>
    <w:rsid w:val="00235CA3"/>
    <w:rsid w:val="00254605"/>
    <w:rsid w:val="002B415A"/>
    <w:rsid w:val="002F05EB"/>
    <w:rsid w:val="002F50AF"/>
    <w:rsid w:val="0031223E"/>
    <w:rsid w:val="00345C1E"/>
    <w:rsid w:val="00351A02"/>
    <w:rsid w:val="00363303"/>
    <w:rsid w:val="00393A79"/>
    <w:rsid w:val="003E0538"/>
    <w:rsid w:val="00472AB3"/>
    <w:rsid w:val="004A0876"/>
    <w:rsid w:val="004D0B32"/>
    <w:rsid w:val="004D278D"/>
    <w:rsid w:val="004D2D1A"/>
    <w:rsid w:val="004E459B"/>
    <w:rsid w:val="00504E7E"/>
    <w:rsid w:val="0050615C"/>
    <w:rsid w:val="00542FA6"/>
    <w:rsid w:val="005842B1"/>
    <w:rsid w:val="00592F88"/>
    <w:rsid w:val="005B2DD4"/>
    <w:rsid w:val="005E2C9E"/>
    <w:rsid w:val="006211D5"/>
    <w:rsid w:val="00636D13"/>
    <w:rsid w:val="006477DD"/>
    <w:rsid w:val="006800DF"/>
    <w:rsid w:val="0068366B"/>
    <w:rsid w:val="006D50F9"/>
    <w:rsid w:val="006D62A4"/>
    <w:rsid w:val="006F64E9"/>
    <w:rsid w:val="007148CE"/>
    <w:rsid w:val="00720C9E"/>
    <w:rsid w:val="00752899"/>
    <w:rsid w:val="007718F6"/>
    <w:rsid w:val="007D554F"/>
    <w:rsid w:val="007D59F4"/>
    <w:rsid w:val="008505AC"/>
    <w:rsid w:val="00856F9E"/>
    <w:rsid w:val="00860D36"/>
    <w:rsid w:val="008D742C"/>
    <w:rsid w:val="008E4593"/>
    <w:rsid w:val="009059B5"/>
    <w:rsid w:val="009136D6"/>
    <w:rsid w:val="00914F61"/>
    <w:rsid w:val="00920484"/>
    <w:rsid w:val="00930084"/>
    <w:rsid w:val="00941B5A"/>
    <w:rsid w:val="00961985"/>
    <w:rsid w:val="00980E3C"/>
    <w:rsid w:val="009C5AA5"/>
    <w:rsid w:val="009D308A"/>
    <w:rsid w:val="00A0335C"/>
    <w:rsid w:val="00A133B6"/>
    <w:rsid w:val="00A3414B"/>
    <w:rsid w:val="00A71F58"/>
    <w:rsid w:val="00AB0F9B"/>
    <w:rsid w:val="00AB1AC7"/>
    <w:rsid w:val="00AB4853"/>
    <w:rsid w:val="00B418C7"/>
    <w:rsid w:val="00B42F5E"/>
    <w:rsid w:val="00C15224"/>
    <w:rsid w:val="00C57743"/>
    <w:rsid w:val="00C72A95"/>
    <w:rsid w:val="00C97956"/>
    <w:rsid w:val="00CD000A"/>
    <w:rsid w:val="00D05A47"/>
    <w:rsid w:val="00D1598C"/>
    <w:rsid w:val="00D31049"/>
    <w:rsid w:val="00D50133"/>
    <w:rsid w:val="00DB7B94"/>
    <w:rsid w:val="00DD4EB5"/>
    <w:rsid w:val="00E228EB"/>
    <w:rsid w:val="00E241F3"/>
    <w:rsid w:val="00E3248E"/>
    <w:rsid w:val="00E341B8"/>
    <w:rsid w:val="00E52DC5"/>
    <w:rsid w:val="00E77123"/>
    <w:rsid w:val="00E77763"/>
    <w:rsid w:val="00E87250"/>
    <w:rsid w:val="00EE0248"/>
    <w:rsid w:val="00EF5A8F"/>
    <w:rsid w:val="00F016C9"/>
    <w:rsid w:val="00F15F7A"/>
    <w:rsid w:val="00F5096C"/>
    <w:rsid w:val="00F70C79"/>
    <w:rsid w:val="00F71DF3"/>
    <w:rsid w:val="00F751D4"/>
    <w:rsid w:val="00F929DF"/>
    <w:rsid w:val="00FA2A3D"/>
    <w:rsid w:val="00FC0D8A"/>
    <w:rsid w:val="00FC6666"/>
    <w:rsid w:val="00FC7268"/>
    <w:rsid w:val="00FD265B"/>
    <w:rsid w:val="00FD655D"/>
    <w:rsid w:val="0341EA5C"/>
    <w:rsid w:val="054E95CA"/>
    <w:rsid w:val="06798B1E"/>
    <w:rsid w:val="0B33D3E4"/>
    <w:rsid w:val="0B4CFC41"/>
    <w:rsid w:val="0D8BC388"/>
    <w:rsid w:val="11409661"/>
    <w:rsid w:val="13167546"/>
    <w:rsid w:val="180D2CE8"/>
    <w:rsid w:val="1A585FE6"/>
    <w:rsid w:val="1D0F25ED"/>
    <w:rsid w:val="22BFFF69"/>
    <w:rsid w:val="24B8FA8F"/>
    <w:rsid w:val="26921DEA"/>
    <w:rsid w:val="2803635C"/>
    <w:rsid w:val="2C3AB60E"/>
    <w:rsid w:val="2D48805F"/>
    <w:rsid w:val="2EB33373"/>
    <w:rsid w:val="303B7F86"/>
    <w:rsid w:val="30EF868C"/>
    <w:rsid w:val="3429EE4B"/>
    <w:rsid w:val="38F2EEA9"/>
    <w:rsid w:val="3DBFE434"/>
    <w:rsid w:val="45FFA9A4"/>
    <w:rsid w:val="4822CEBB"/>
    <w:rsid w:val="53B8C742"/>
    <w:rsid w:val="554D74BA"/>
    <w:rsid w:val="56319A93"/>
    <w:rsid w:val="56F06804"/>
    <w:rsid w:val="5BC3D927"/>
    <w:rsid w:val="6B5844F6"/>
    <w:rsid w:val="6DF9C168"/>
    <w:rsid w:val="6F946BBD"/>
    <w:rsid w:val="7213EFC7"/>
    <w:rsid w:val="730945DC"/>
    <w:rsid w:val="78B13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B48"/>
  <w15:chartTrackingRefBased/>
  <w15:docId w15:val="{AC6395C3-1B4C-4964-8631-3BC4DF5F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D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571"/>
    <w:pPr>
      <w:tabs>
        <w:tab w:val="center" w:pos="4680"/>
        <w:tab w:val="right" w:pos="9360"/>
      </w:tabs>
    </w:pPr>
  </w:style>
  <w:style w:type="character" w:customStyle="1" w:styleId="HeaderChar">
    <w:name w:val="Header Char"/>
    <w:basedOn w:val="DefaultParagraphFont"/>
    <w:link w:val="Header"/>
    <w:uiPriority w:val="99"/>
    <w:rsid w:val="001A3571"/>
    <w:rPr>
      <w:rFonts w:ascii="Calibri" w:hAnsi="Calibri" w:cs="Calibri"/>
    </w:rPr>
  </w:style>
  <w:style w:type="paragraph" w:styleId="Footer">
    <w:name w:val="footer"/>
    <w:basedOn w:val="Normal"/>
    <w:link w:val="FooterChar"/>
    <w:uiPriority w:val="99"/>
    <w:unhideWhenUsed/>
    <w:rsid w:val="001A3571"/>
    <w:pPr>
      <w:tabs>
        <w:tab w:val="center" w:pos="4680"/>
        <w:tab w:val="right" w:pos="9360"/>
      </w:tabs>
    </w:pPr>
  </w:style>
  <w:style w:type="character" w:customStyle="1" w:styleId="FooterChar">
    <w:name w:val="Footer Char"/>
    <w:basedOn w:val="DefaultParagraphFont"/>
    <w:link w:val="Footer"/>
    <w:uiPriority w:val="99"/>
    <w:rsid w:val="001A3571"/>
    <w:rPr>
      <w:rFonts w:ascii="Calibri" w:hAnsi="Calibri" w:cs="Calibri"/>
    </w:rPr>
  </w:style>
  <w:style w:type="character" w:customStyle="1" w:styleId="TitleChar">
    <w:name w:val="Title Char"/>
    <w:basedOn w:val="DefaultParagraphFont"/>
    <w:link w:val="Title"/>
    <w:uiPriority w:val="10"/>
    <w:rsid w:val="00A3414B"/>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A3414B"/>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A3414B"/>
    <w:rPr>
      <w:rFonts w:asciiTheme="majorHAnsi" w:eastAsiaTheme="majorEastAsia" w:hAnsiTheme="majorHAnsi" w:cstheme="majorBidi"/>
      <w:spacing w:val="-10"/>
      <w:kern w:val="28"/>
      <w:sz w:val="56"/>
      <w:szCs w:val="56"/>
    </w:rPr>
  </w:style>
  <w:style w:type="character" w:customStyle="1" w:styleId="normaltextrun">
    <w:name w:val="normaltextrun"/>
    <w:basedOn w:val="DefaultParagraphFont"/>
    <w:rsid w:val="00B418C7"/>
  </w:style>
  <w:style w:type="character" w:customStyle="1" w:styleId="eop">
    <w:name w:val="eop"/>
    <w:basedOn w:val="DefaultParagraphFont"/>
    <w:rsid w:val="00B418C7"/>
  </w:style>
  <w:style w:type="paragraph" w:styleId="ListParagraph">
    <w:name w:val="List Paragraph"/>
    <w:basedOn w:val="Normal"/>
    <w:uiPriority w:val="34"/>
    <w:qFormat/>
    <w:rsid w:val="002B41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425591">
      <w:bodyDiv w:val="1"/>
      <w:marLeft w:val="0"/>
      <w:marRight w:val="0"/>
      <w:marTop w:val="0"/>
      <w:marBottom w:val="0"/>
      <w:divBdr>
        <w:top w:val="none" w:sz="0" w:space="0" w:color="auto"/>
        <w:left w:val="none" w:sz="0" w:space="0" w:color="auto"/>
        <w:bottom w:val="none" w:sz="0" w:space="0" w:color="auto"/>
        <w:right w:val="none" w:sz="0" w:space="0" w:color="auto"/>
      </w:divBdr>
    </w:div>
    <w:div w:id="614875226">
      <w:bodyDiv w:val="1"/>
      <w:marLeft w:val="0"/>
      <w:marRight w:val="0"/>
      <w:marTop w:val="0"/>
      <w:marBottom w:val="0"/>
      <w:divBdr>
        <w:top w:val="none" w:sz="0" w:space="0" w:color="auto"/>
        <w:left w:val="none" w:sz="0" w:space="0" w:color="auto"/>
        <w:bottom w:val="none" w:sz="0" w:space="0" w:color="auto"/>
        <w:right w:val="none" w:sz="0" w:space="0" w:color="auto"/>
      </w:divBdr>
    </w:div>
    <w:div w:id="618998071">
      <w:bodyDiv w:val="1"/>
      <w:marLeft w:val="0"/>
      <w:marRight w:val="0"/>
      <w:marTop w:val="0"/>
      <w:marBottom w:val="0"/>
      <w:divBdr>
        <w:top w:val="none" w:sz="0" w:space="0" w:color="auto"/>
        <w:left w:val="none" w:sz="0" w:space="0" w:color="auto"/>
        <w:bottom w:val="none" w:sz="0" w:space="0" w:color="auto"/>
        <w:right w:val="none" w:sz="0" w:space="0" w:color="auto"/>
      </w:divBdr>
    </w:div>
    <w:div w:id="975720024">
      <w:bodyDiv w:val="1"/>
      <w:marLeft w:val="0"/>
      <w:marRight w:val="0"/>
      <w:marTop w:val="0"/>
      <w:marBottom w:val="0"/>
      <w:divBdr>
        <w:top w:val="none" w:sz="0" w:space="0" w:color="auto"/>
        <w:left w:val="none" w:sz="0" w:space="0" w:color="auto"/>
        <w:bottom w:val="none" w:sz="0" w:space="0" w:color="auto"/>
        <w:right w:val="none" w:sz="0" w:space="0" w:color="auto"/>
      </w:divBdr>
    </w:div>
    <w:div w:id="1095632336">
      <w:bodyDiv w:val="1"/>
      <w:marLeft w:val="0"/>
      <w:marRight w:val="0"/>
      <w:marTop w:val="0"/>
      <w:marBottom w:val="0"/>
      <w:divBdr>
        <w:top w:val="none" w:sz="0" w:space="0" w:color="auto"/>
        <w:left w:val="none" w:sz="0" w:space="0" w:color="auto"/>
        <w:bottom w:val="none" w:sz="0" w:space="0" w:color="auto"/>
        <w:right w:val="none" w:sz="0" w:space="0" w:color="auto"/>
      </w:divBdr>
    </w:div>
    <w:div w:id="1353919543">
      <w:bodyDiv w:val="1"/>
      <w:marLeft w:val="0"/>
      <w:marRight w:val="0"/>
      <w:marTop w:val="0"/>
      <w:marBottom w:val="0"/>
      <w:divBdr>
        <w:top w:val="none" w:sz="0" w:space="0" w:color="auto"/>
        <w:left w:val="none" w:sz="0" w:space="0" w:color="auto"/>
        <w:bottom w:val="none" w:sz="0" w:space="0" w:color="auto"/>
        <w:right w:val="none" w:sz="0" w:space="0" w:color="auto"/>
      </w:divBdr>
    </w:div>
    <w:div w:id="1664358104">
      <w:bodyDiv w:val="1"/>
      <w:marLeft w:val="0"/>
      <w:marRight w:val="0"/>
      <w:marTop w:val="0"/>
      <w:marBottom w:val="0"/>
      <w:divBdr>
        <w:top w:val="none" w:sz="0" w:space="0" w:color="auto"/>
        <w:left w:val="none" w:sz="0" w:space="0" w:color="auto"/>
        <w:bottom w:val="none" w:sz="0" w:space="0" w:color="auto"/>
        <w:right w:val="none" w:sz="0" w:space="0" w:color="auto"/>
      </w:divBdr>
    </w:div>
    <w:div w:id="1939285885">
      <w:bodyDiv w:val="1"/>
      <w:marLeft w:val="0"/>
      <w:marRight w:val="0"/>
      <w:marTop w:val="0"/>
      <w:marBottom w:val="0"/>
      <w:divBdr>
        <w:top w:val="none" w:sz="0" w:space="0" w:color="auto"/>
        <w:left w:val="none" w:sz="0" w:space="0" w:color="auto"/>
        <w:bottom w:val="none" w:sz="0" w:space="0" w:color="auto"/>
        <w:right w:val="none" w:sz="0" w:space="0" w:color="auto"/>
      </w:divBdr>
    </w:div>
    <w:div w:id="197821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Value>
      <Value>3</Value>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ac38f8faa413415fa77017d8589edae8 xmlns="54b1ad01-8daf-4d61-b612-9f4370f90469">
      <Terms xmlns="http://schemas.microsoft.com/office/infopath/2007/PartnerControls"/>
    </ac38f8faa413415fa77017d8589edae8>
    <SemaphoreItemMetadata xmlns="54b1ad01-8daf-4d61-b612-9f4370f90469" xsi:nil="true"/>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de9db31aa7314b578eee428f7754c679 xmlns="54b1ad01-8daf-4d61-b612-9f4370f9046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de9db31aa7314b578eee428f7754c679>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54b1ad01-8daf-4d61-b612-9f4370f90469">
      <Terms xmlns="http://schemas.microsoft.com/office/infopath/2007/PartnerControls"/>
    </TaxKeywordTaxHTField>
    <lcf76f155ced4ddcb4097134ff3c332f xmlns="a2493449-3c94-4a67-bd1c-d51149e57279">
      <Terms xmlns="http://schemas.microsoft.com/office/infopath/2007/PartnerControls"/>
    </lcf76f155ced4ddcb4097134ff3c332f>
    <WrittenBy xmlns="ca283e0b-db31-4043-a2ef-b80661bf084a">
      <UserInfo>
        <DisplayName/>
        <AccountId xsi:nil="true"/>
        <AccountType/>
      </UserInfo>
    </WrittenBy>
    <FolderLabel xmlns="a2493449-3c94-4a67-bd1c-d51149e57279" xsi:nil="true"/>
  </documentManagement>
</p:properties>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12179EEEFA44A40945A68BAD9FB430C" ma:contentTypeVersion="46" ma:contentTypeDescription="Create a new document." ma:contentTypeScope="" ma:versionID="b92f11669baf1b6925126d913a705ef4">
  <xsd:schema xmlns:xsd="http://www.w3.org/2001/XMLSchema" xmlns:xs="http://www.w3.org/2001/XMLSchema" xmlns:p="http://schemas.microsoft.com/office/2006/metadata/properties" xmlns:ns1="http://schemas.microsoft.com/sharepoint/v3" xmlns:ns2="ca283e0b-db31-4043-a2ef-b80661bf084a" xmlns:ns3="http://schemas.microsoft.com/sharepoint.v3" xmlns:ns4="a2493449-3c94-4a67-bd1c-d51149e57279" xmlns:ns5="http://schemas.microsoft.com/sharepoint/v4" xmlns:ns6="54b1ad01-8daf-4d61-b612-9f4370f90469" targetNamespace="http://schemas.microsoft.com/office/2006/metadata/properties" ma:root="true" ma:fieldsID="5e945434449a1cfc413bddd87b64a305" ns1:_="" ns2:_="" ns3:_="" ns4:_="" ns5:_="" ns6:_="">
    <xsd:import namespace="http://schemas.microsoft.com/sharepoint/v3"/>
    <xsd:import namespace="ca283e0b-db31-4043-a2ef-b80661bf084a"/>
    <xsd:import namespace="http://schemas.microsoft.com/sharepoint.v3"/>
    <xsd:import namespace="a2493449-3c94-4a67-bd1c-d51149e57279"/>
    <xsd:import namespace="http://schemas.microsoft.com/sharepoint/v4"/>
    <xsd:import namespace="54b1ad01-8daf-4d61-b612-9f4370f9046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Location"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de9db31aa7314b578eee428f7754c679" minOccurs="0"/>
                <xsd:element ref="ns6:ac38f8faa413415fa77017d8589edae8" minOccurs="0"/>
                <xsd:element ref="ns4:MediaServiceAutoKeyPoints" minOccurs="0"/>
                <xsd:element ref="ns4:MediaServiceKeyPoints" minOccurs="0"/>
                <xsd:element ref="ns4:FolderLabel" minOccurs="0"/>
                <xsd:element ref="ns4:MediaServiceDateTaken" minOccurs="0"/>
                <xsd:element ref="ns4:MediaServiceAutoTags" minOccurs="0"/>
                <xsd:element ref="ns4:MediaServiceGenerationTime" minOccurs="0"/>
                <xsd:element ref="ns4:MediaServiceEventHashCode" minOccurs="0"/>
                <xsd:element ref="ns6:SemaphoreItemMetadata" minOccurs="0"/>
                <xsd:element ref="ns6:SharedWithUsers" minOccurs="0"/>
                <xsd:element ref="ns6:SharedWithDetails" minOccurs="0"/>
                <xsd:element ref="ns4:MediaLengthInSecond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6e5e246-7e78-4457-97f2-468423d9f210}" ma:internalName="TaxCatchAllLabel" ma:readOnly="true" ma:showField="CatchAllDataLabel"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6e5e246-7e78-4457-97f2-468423d9f210}" ma:internalName="TaxCatchAll" ma:showField="CatchAllData"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493449-3c94-4a67-bd1c-d51149e57279"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Location" ma:index="31" nillable="true" ma:displayName="Location" ma:internalName="MediaServiceLocation" ma:readOnly="true">
      <xsd:simpleType>
        <xsd:restriction base="dms:Text"/>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Metadata" ma:index="37" nillable="true" ma:displayName="MediaServiceMetadata" ma:hidden="true" ma:internalName="MediaService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GenerationTime" ma:index="48" nillable="true" ma:displayName="MediaServiceGenerationTime" ma:hidden="true" ma:internalName="MediaServiceGenerationTime" ma:readOnly="true">
      <xsd:simpleType>
        <xsd:restriction base="dms:Text"/>
      </xsd:simpleType>
    </xsd:element>
    <xsd:element name="MediaServiceEventHashCode" ma:index="49" nillable="true" ma:displayName="MediaServiceEventHashCode" ma:hidden="true" ma:internalName="MediaServiceEventHashCode" ma:readOnly="true">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b1ad01-8daf-4d61-b612-9f4370f90469" elementFormDefault="qualified">
    <xsd:import namespace="http://schemas.microsoft.com/office/2006/documentManagement/types"/>
    <xsd:import namespace="http://schemas.microsoft.com/office/infopath/2007/PartnerControls"/>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de9db31aa7314b578eee428f7754c679" ma:index="40" nillable="true" ma:taxonomy="true" ma:internalName="de9db31aa7314b578eee428f7754c679" ma:taxonomyFieldName="SD_CentreUnit" ma:displayName="SD Centre and Unit" ma:fieldId="{de9db31a-a731-4b57-8eee-428f7754c679}"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c38f8faa413415fa77017d8589edae8" ma:index="42" nillable="true" ma:taxonomy="true" ma:internalName="ac38f8faa413415fa77017d8589edae8" ma:taxonomyFieldName="SD_Year" ma:displayName="SD Year" ma:fieldId="{ac38f8fa-a413-415f-a770-17d8589edae8}"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8A401F-9651-47C7-904C-41C6EDA56152}">
  <ds:schemaRefs>
    <ds:schemaRef ds:uri="http://schemas.openxmlformats.org/package/2006/metadata/core-properties"/>
    <ds:schemaRef ds:uri="http://purl.org/dc/terms/"/>
    <ds:schemaRef ds:uri="http://schemas.microsoft.com/sharepoint/v3"/>
    <ds:schemaRef ds:uri="http://schemas.microsoft.com/sharepoint/v4"/>
    <ds:schemaRef ds:uri="http://purl.org/dc/elements/1.1/"/>
    <ds:schemaRef ds:uri="a2493449-3c94-4a67-bd1c-d51149e57279"/>
    <ds:schemaRef ds:uri="54b1ad01-8daf-4d61-b612-9f4370f90469"/>
    <ds:schemaRef ds:uri="http://schemas.microsoft.com/sharepoint.v3"/>
    <ds:schemaRef ds:uri="ca283e0b-db31-4043-a2ef-b80661bf084a"/>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34F790B-29A6-4F21-9855-62B3C67A5D68}">
  <ds:schemaRefs>
    <ds:schemaRef ds:uri="Microsoft.SharePoint.Taxonomy.ContentTypeSync"/>
  </ds:schemaRefs>
</ds:datastoreItem>
</file>

<file path=customXml/itemProps3.xml><?xml version="1.0" encoding="utf-8"?>
<ds:datastoreItem xmlns:ds="http://schemas.openxmlformats.org/officeDocument/2006/customXml" ds:itemID="{7828AEB6-2394-41F0-B55C-404F85B3940C}">
  <ds:schemaRefs>
    <ds:schemaRef ds:uri="http://schemas.microsoft.com/sharepoint/events"/>
  </ds:schemaRefs>
</ds:datastoreItem>
</file>

<file path=customXml/itemProps4.xml><?xml version="1.0" encoding="utf-8"?>
<ds:datastoreItem xmlns:ds="http://schemas.openxmlformats.org/officeDocument/2006/customXml" ds:itemID="{9C2CEBA6-11E7-4D33-A07B-6CC8094EC7A9}">
  <ds:schemaRefs>
    <ds:schemaRef ds:uri="http://schemas.microsoft.com/sharepoint/v3/contenttype/forms"/>
  </ds:schemaRefs>
</ds:datastoreItem>
</file>

<file path=customXml/itemProps5.xml><?xml version="1.0" encoding="utf-8"?>
<ds:datastoreItem xmlns:ds="http://schemas.openxmlformats.org/officeDocument/2006/customXml" ds:itemID="{C18BAFA4-E94C-4DD9-BBB1-D7EFF800AED2}">
  <ds:schemaRefs>
    <ds:schemaRef ds:uri="http://schemas.microsoft.com/office/2006/metadata/customXsn"/>
  </ds:schemaRefs>
</ds:datastoreItem>
</file>

<file path=customXml/itemProps6.xml><?xml version="1.0" encoding="utf-8"?>
<ds:datastoreItem xmlns:ds="http://schemas.openxmlformats.org/officeDocument/2006/customXml" ds:itemID="{A868EE98-0C4F-4F6D-8A3F-887D6B752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a2493449-3c94-4a67-bd1c-d51149e57279"/>
    <ds:schemaRef ds:uri="http://schemas.microsoft.com/sharepoint/v4"/>
    <ds:schemaRef ds:uri="54b1ad01-8daf-4d61-b612-9f4370f90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2891</Characters>
  <Application>Microsoft Office Word</Application>
  <DocSecurity>0</DocSecurity>
  <Lines>24</Lines>
  <Paragraphs>6</Paragraphs>
  <ScaleCrop>false</ScaleCrop>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Dan Ilie</cp:lastModifiedBy>
  <cp:revision>2</cp:revision>
  <dcterms:created xsi:type="dcterms:W3CDTF">2023-09-05T13:38:00Z</dcterms:created>
  <dcterms:modified xsi:type="dcterms:W3CDTF">2023-09-05T13:38:00Z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0x0101009BA85F8052A6DA4FA3E31FF9F74C697000212179EEEFA44A40945A68BAD9FB430C</vt:lpwstr>
  </property>
  <property fmtid="{D5CDD505-2E9C-101B-9397-08002B2CF9AE}" pid="3" name="SD_CentreUnit">
    <vt:lpwstr>10;#HTC|8a427358-12f3-480d-9f06-a4176558e918</vt:lpwstr>
  </property>
  <property fmtid="{D5CDD505-2E9C-101B-9397-08002B2CF9AE}" pid="4" name="TaxKeyword">
    <vt:lpwstr/>
  </property>
  <property fmtid="{D5CDD505-2E9C-101B-9397-08002B2CF9AE}" pid="5" name="SystemDTAC">
    <vt:lpwstr/>
  </property>
  <property fmtid="{D5CDD505-2E9C-101B-9397-08002B2CF9AE}" pid="6" name="Topic">
    <vt:lpwstr>2;#n/a|62fe7219-0ec3-42ac-964d-70ae5d8291bb</vt:lpwstr>
  </property>
  <property fmtid="{D5CDD505-2E9C-101B-9397-08002B2CF9AE}" pid="7" name="MediaServiceImageTags">
    <vt:lpwstr/>
  </property>
  <property fmtid="{D5CDD505-2E9C-101B-9397-08002B2CF9AE}" pid="8" name="OfficeDivision">
    <vt:lpwstr>3;#Denmark-1200|659a1518-a057-49e4-87e3-a15fb5fd11de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
  </property>
  <property fmtid="{D5CDD505-2E9C-101B-9397-08002B2CF9AE}" pid="12" name="GeographicScope">
    <vt:lpwstr/>
  </property>
</Properties>
</file>