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449FBBC" w:rsidR="002B4774" w:rsidRPr="00211FFB" w:rsidRDefault="0003650E" w:rsidP="002B4774">
      <w:pPr>
        <w:pStyle w:val="FCsubtitle"/>
        <w:jc w:val="center"/>
        <w:rPr>
          <w:b/>
          <w:bCs/>
          <w:lang w:val="fr-FR"/>
        </w:rPr>
      </w:pPr>
      <w:r w:rsidRPr="00211FFB">
        <w:rPr>
          <w:b/>
          <w:bCs/>
          <w:lang w:val="fr-FR"/>
        </w:rPr>
        <w:lastRenderedPageBreak/>
        <w:t>TERMES DE REFERENCE</w:t>
      </w:r>
    </w:p>
    <w:p w14:paraId="1A67B083" w14:textId="67645EAA" w:rsidR="0003650E" w:rsidRPr="0003650E" w:rsidRDefault="0003650E" w:rsidP="00D1348F">
      <w:pPr>
        <w:jc w:val="center"/>
        <w:rPr>
          <w:rFonts w:asciiTheme="minorBidi" w:hAnsiTheme="minorBidi"/>
          <w:b/>
          <w:bCs/>
          <w:lang w:val="fr-FR"/>
        </w:rPr>
      </w:pPr>
      <w:r w:rsidRPr="0003650E">
        <w:rPr>
          <w:rFonts w:asciiTheme="minorBidi" w:hAnsiTheme="minorBidi"/>
          <w:b/>
          <w:bCs/>
          <w:lang w:val="fr-FR"/>
        </w:rPr>
        <w:t>APPEL À PARTENARIATS 202</w:t>
      </w:r>
      <w:r w:rsidR="0098335A">
        <w:rPr>
          <w:rFonts w:asciiTheme="minorBidi" w:hAnsiTheme="minorBidi"/>
          <w:b/>
          <w:bCs/>
          <w:lang w:val="fr-FR"/>
        </w:rPr>
        <w:t>3</w:t>
      </w:r>
    </w:p>
    <w:p w14:paraId="23EB4DB6" w14:textId="7DA94F4E" w:rsidR="005851EF" w:rsidRDefault="0003650E" w:rsidP="00D1348F">
      <w:pPr>
        <w:jc w:val="center"/>
        <w:rPr>
          <w:rFonts w:asciiTheme="minorBidi" w:hAnsiTheme="minorBidi"/>
          <w:b/>
          <w:bCs/>
          <w:lang w:val="fr-FR"/>
        </w:rPr>
      </w:pPr>
      <w:r w:rsidRPr="0003650E">
        <w:rPr>
          <w:rFonts w:asciiTheme="minorBidi" w:hAnsiTheme="minorBidi"/>
          <w:b/>
          <w:bCs/>
          <w:lang w:val="fr-FR"/>
        </w:rPr>
        <w:t xml:space="preserve">DU </w:t>
      </w:r>
    </w:p>
    <w:p w14:paraId="63547059" w14:textId="35633101" w:rsidR="0003650E" w:rsidRPr="0003650E" w:rsidRDefault="0003650E" w:rsidP="00D1348F">
      <w:pPr>
        <w:jc w:val="center"/>
        <w:rPr>
          <w:rFonts w:asciiTheme="minorBidi" w:hAnsiTheme="minorBidi"/>
          <w:b/>
          <w:bCs/>
          <w:lang w:val="fr-FR"/>
        </w:rPr>
      </w:pPr>
      <w:r w:rsidRPr="0003650E">
        <w:rPr>
          <w:rFonts w:asciiTheme="minorBidi" w:hAnsiTheme="minorBidi"/>
          <w:b/>
          <w:bCs/>
          <w:lang w:val="fr-FR"/>
        </w:rPr>
        <w:t>FONDS MONDIAL POUR LA D</w:t>
      </w:r>
      <w:r>
        <w:rPr>
          <w:rFonts w:asciiTheme="minorBidi" w:hAnsiTheme="minorBidi"/>
          <w:b/>
          <w:bCs/>
          <w:lang w:val="fr-FR"/>
        </w:rPr>
        <w:t>EFENSE DES MEDIAS</w:t>
      </w:r>
    </w:p>
    <w:p w14:paraId="7B6357C7" w14:textId="31481121" w:rsidR="005851EF" w:rsidRPr="003C1098" w:rsidRDefault="0003650E" w:rsidP="00D1348F">
      <w:pPr>
        <w:jc w:val="center"/>
        <w:rPr>
          <w:rFonts w:asciiTheme="minorBidi" w:hAnsiTheme="minorBidi"/>
          <w:b/>
          <w:bCs/>
          <w:lang w:val="fr-FR"/>
        </w:rPr>
      </w:pPr>
      <w:r w:rsidRPr="003C1098">
        <w:rPr>
          <w:rFonts w:asciiTheme="minorBidi" w:hAnsiTheme="minorBidi"/>
          <w:b/>
          <w:bCs/>
          <w:lang w:val="fr-FR"/>
        </w:rPr>
        <w:t>(</w:t>
      </w:r>
      <w:r w:rsidR="005851EF" w:rsidRPr="003C1098">
        <w:rPr>
          <w:rFonts w:asciiTheme="minorBidi" w:hAnsiTheme="minorBidi"/>
          <w:b/>
          <w:bCs/>
          <w:lang w:val="fr-FR"/>
        </w:rPr>
        <w:t>GLOBAL MEDIA DEFENCE FUND</w:t>
      </w:r>
      <w:r w:rsidRPr="003C1098">
        <w:rPr>
          <w:rFonts w:asciiTheme="minorBidi" w:hAnsiTheme="minorBidi"/>
          <w:b/>
          <w:bCs/>
          <w:lang w:val="fr-FR"/>
        </w:rPr>
        <w:t>)</w:t>
      </w:r>
    </w:p>
    <w:p w14:paraId="6143AA33" w14:textId="12DB03E7" w:rsidR="00094932" w:rsidRPr="003C1098" w:rsidRDefault="00094932" w:rsidP="002B4774">
      <w:pPr>
        <w:spacing w:after="0"/>
        <w:jc w:val="center"/>
        <w:rPr>
          <w:rFonts w:asciiTheme="minorBidi" w:hAnsiTheme="minorBidi"/>
          <w:b/>
          <w:bCs/>
          <w:lang w:val="fr-FR"/>
        </w:rPr>
      </w:pPr>
    </w:p>
    <w:p w14:paraId="44D76A89" w14:textId="34CBF9F3" w:rsidR="00A87F30" w:rsidRPr="003C1098"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C1098">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 </w:t>
      </w:r>
      <w:r w:rsidR="006754EF"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QU’EST-CE QUE L</w:t>
      </w:r>
      <w:r w:rsidR="006754EF">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 FONDS MONDIAL POUR LA D</w:t>
      </w:r>
      <w:r w:rsidR="006754EF"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ÉFENSE DES MÉDIA</w:t>
      </w:r>
      <w:r w:rsidR="006754EF">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 ?</w:t>
      </w:r>
    </w:p>
    <w:p w14:paraId="7411098E" w14:textId="11A7C9A5" w:rsidR="006754EF" w:rsidRDefault="00003D69" w:rsidP="007C0687">
      <w:pPr>
        <w:pStyle w:val="Bodytext"/>
        <w:spacing w:line="276" w:lineRule="auto"/>
        <w:jc w:val="both"/>
        <w:rPr>
          <w:sz w:val="22"/>
          <w:szCs w:val="22"/>
          <w:lang w:val="fr-FR"/>
        </w:rPr>
      </w:pPr>
      <w:r w:rsidRPr="007C0687">
        <w:rPr>
          <w:sz w:val="22"/>
          <w:szCs w:val="22"/>
          <w:lang w:val="fr-FR"/>
        </w:rPr>
        <w:t>Le Fonds Mondial pour la Défense des Médias (« GMDF » ou « le Fonds ») est un Fonds multi-donateurs mis en place</w:t>
      </w:r>
      <w:r w:rsidR="007C0687" w:rsidRPr="007C0687">
        <w:rPr>
          <w:sz w:val="22"/>
          <w:szCs w:val="22"/>
          <w:lang w:val="fr-FR"/>
        </w:rPr>
        <w:t xml:space="preserve"> dans le cadre de la </w:t>
      </w:r>
      <w:r w:rsidR="007C0687" w:rsidRPr="007C0687">
        <w:rPr>
          <w:i/>
          <w:iCs/>
          <w:sz w:val="22"/>
          <w:szCs w:val="22"/>
          <w:lang w:val="fr-FR"/>
        </w:rPr>
        <w:t xml:space="preserve">Campagne mondiale pour la liberté des médias </w:t>
      </w:r>
      <w:r w:rsidR="007C0687" w:rsidRPr="007C0687">
        <w:rPr>
          <w:sz w:val="22"/>
          <w:szCs w:val="22"/>
          <w:lang w:val="fr-FR"/>
        </w:rPr>
        <w:t xml:space="preserve">et sous </w:t>
      </w:r>
      <w:r w:rsidR="007C0687" w:rsidRPr="00611729">
        <w:rPr>
          <w:sz w:val="22"/>
          <w:szCs w:val="22"/>
          <w:lang w:val="fr-FR"/>
        </w:rPr>
        <w:t xml:space="preserve">l’égide du </w:t>
      </w:r>
      <w:hyperlink r:id="rId10" w:history="1">
        <w:r w:rsidR="007C0687" w:rsidRPr="00611729">
          <w:rPr>
            <w:rStyle w:val="Hyperlink"/>
            <w:i/>
            <w:iCs/>
            <w:sz w:val="22"/>
            <w:szCs w:val="22"/>
            <w:lang w:val="fr-FR"/>
          </w:rPr>
          <w:t>Plan d’Action des Nations Unies sur la Sécurité des Journalistes et la Question de l’Impunité</w:t>
        </w:r>
      </w:hyperlink>
      <w:r w:rsidR="007C0687" w:rsidRPr="00611729">
        <w:rPr>
          <w:sz w:val="22"/>
          <w:szCs w:val="22"/>
          <w:lang w:val="fr-FR"/>
        </w:rPr>
        <w:t>.</w:t>
      </w:r>
      <w:r w:rsidR="00B3136D" w:rsidRPr="00611729">
        <w:rPr>
          <w:sz w:val="22"/>
          <w:szCs w:val="22"/>
          <w:lang w:val="fr-FR"/>
        </w:rPr>
        <w:t xml:space="preserve"> </w:t>
      </w:r>
      <w:r w:rsidR="00611729" w:rsidRPr="00611729">
        <w:rPr>
          <w:sz w:val="22"/>
          <w:szCs w:val="22"/>
          <w:lang w:val="fr-FR"/>
        </w:rPr>
        <w:t xml:space="preserve">Déclenché par les contributions initiales </w:t>
      </w:r>
      <w:r w:rsidR="00B3136D" w:rsidRPr="00611729">
        <w:rPr>
          <w:sz w:val="22"/>
          <w:szCs w:val="22"/>
          <w:lang w:val="fr-FR"/>
        </w:rPr>
        <w:t>du Royaume-Uni et du Canada, le Fonds</w:t>
      </w:r>
      <w:r w:rsidR="00B3136D" w:rsidRPr="00B3136D">
        <w:rPr>
          <w:sz w:val="22"/>
          <w:szCs w:val="22"/>
          <w:lang w:val="fr-FR"/>
        </w:rPr>
        <w:t xml:space="preserve"> a été </w:t>
      </w:r>
      <w:r w:rsidR="00A27054">
        <w:rPr>
          <w:sz w:val="22"/>
          <w:szCs w:val="22"/>
          <w:lang w:val="fr-FR"/>
        </w:rPr>
        <w:t>créé</w:t>
      </w:r>
      <w:r w:rsidR="00B3136D" w:rsidRPr="00B3136D">
        <w:rPr>
          <w:sz w:val="22"/>
          <w:szCs w:val="22"/>
          <w:lang w:val="fr-FR"/>
        </w:rPr>
        <w:t xml:space="preserve"> dans le but de soutenir l'accès des journalistes à une assistance juridique spécialisée et sensible au genre, ainsi que de renforcer la liberté des médias par le biais du journalisme d'investigation et d</w:t>
      </w:r>
      <w:r w:rsidR="00983717">
        <w:rPr>
          <w:sz w:val="22"/>
          <w:szCs w:val="22"/>
          <w:lang w:val="fr-FR"/>
        </w:rPr>
        <w:t>u contentieux stratégique.</w:t>
      </w:r>
    </w:p>
    <w:p w14:paraId="2A02F9A7" w14:textId="153D0B9D" w:rsidR="008A2083" w:rsidRDefault="006B0FEC" w:rsidP="008A2083">
      <w:pPr>
        <w:pStyle w:val="Bodytext"/>
        <w:spacing w:line="276" w:lineRule="auto"/>
        <w:jc w:val="both"/>
        <w:rPr>
          <w:sz w:val="22"/>
          <w:szCs w:val="22"/>
          <w:lang w:val="fr-FR"/>
        </w:rPr>
      </w:pPr>
      <w:r w:rsidRPr="000B240D">
        <w:rPr>
          <w:sz w:val="22"/>
          <w:szCs w:val="22"/>
          <w:lang w:val="fr-FR"/>
        </w:rPr>
        <w:t>Géré par l’</w:t>
      </w:r>
      <w:hyperlink r:id="rId11" w:history="1">
        <w:r w:rsidRPr="000B240D">
          <w:rPr>
            <w:rStyle w:val="Hyperlink"/>
            <w:sz w:val="22"/>
            <w:szCs w:val="22"/>
            <w:lang w:val="fr-FR"/>
          </w:rPr>
          <w:t>UNESCO</w:t>
        </w:r>
      </w:hyperlink>
      <w:r w:rsidRPr="000B240D">
        <w:rPr>
          <w:sz w:val="22"/>
          <w:szCs w:val="22"/>
          <w:lang w:val="fr-FR"/>
        </w:rPr>
        <w:t>,</w:t>
      </w:r>
      <w:r w:rsidR="000B240D" w:rsidRPr="000B240D">
        <w:rPr>
          <w:lang w:val="fr-FR"/>
        </w:rPr>
        <w:t xml:space="preserve"> </w:t>
      </w:r>
      <w:r w:rsidR="000B240D" w:rsidRPr="000B240D">
        <w:rPr>
          <w:sz w:val="22"/>
          <w:szCs w:val="22"/>
          <w:lang w:val="fr-FR"/>
        </w:rPr>
        <w:t xml:space="preserve">l'agence spécialisée des Nations unies chargée de promouvoir la liberté d'expression et la liberté de la presse </w:t>
      </w:r>
      <w:r w:rsidR="004737BC">
        <w:rPr>
          <w:sz w:val="22"/>
          <w:szCs w:val="22"/>
          <w:lang w:val="fr-FR"/>
        </w:rPr>
        <w:t>et</w:t>
      </w:r>
      <w:r w:rsidR="00B5262B">
        <w:rPr>
          <w:sz w:val="22"/>
          <w:szCs w:val="22"/>
          <w:lang w:val="fr-FR"/>
        </w:rPr>
        <w:t xml:space="preserve"> </w:t>
      </w:r>
      <w:r w:rsidR="00640876">
        <w:rPr>
          <w:sz w:val="22"/>
          <w:szCs w:val="22"/>
          <w:lang w:val="fr-FR"/>
        </w:rPr>
        <w:t xml:space="preserve">de la </w:t>
      </w:r>
      <w:r w:rsidR="004737BC">
        <w:rPr>
          <w:sz w:val="22"/>
          <w:szCs w:val="22"/>
          <w:lang w:val="fr-FR"/>
        </w:rPr>
        <w:t xml:space="preserve">coordination générale de la </w:t>
      </w:r>
      <w:r w:rsidR="00640876">
        <w:rPr>
          <w:sz w:val="22"/>
          <w:szCs w:val="22"/>
          <w:lang w:val="fr-FR"/>
        </w:rPr>
        <w:t xml:space="preserve">mise en œuvre </w:t>
      </w:r>
      <w:r w:rsidR="00FD6545" w:rsidRPr="00FD6545">
        <w:rPr>
          <w:sz w:val="22"/>
          <w:szCs w:val="22"/>
          <w:lang w:val="fr-FR"/>
        </w:rPr>
        <w:t xml:space="preserve">du Plan d'action des Nations Unies sur la </w:t>
      </w:r>
      <w:r w:rsidR="002D2762">
        <w:rPr>
          <w:sz w:val="22"/>
          <w:szCs w:val="22"/>
          <w:lang w:val="fr-FR"/>
        </w:rPr>
        <w:t>S</w:t>
      </w:r>
      <w:r w:rsidR="00FD6545" w:rsidRPr="00FD6545">
        <w:rPr>
          <w:sz w:val="22"/>
          <w:szCs w:val="22"/>
          <w:lang w:val="fr-FR"/>
        </w:rPr>
        <w:t xml:space="preserve">écurité des </w:t>
      </w:r>
      <w:r w:rsidR="002D2762">
        <w:rPr>
          <w:sz w:val="22"/>
          <w:szCs w:val="22"/>
          <w:lang w:val="fr-FR"/>
        </w:rPr>
        <w:t>J</w:t>
      </w:r>
      <w:r w:rsidR="00FD6545" w:rsidRPr="00FD6545">
        <w:rPr>
          <w:sz w:val="22"/>
          <w:szCs w:val="22"/>
          <w:lang w:val="fr-FR"/>
        </w:rPr>
        <w:t xml:space="preserve">ournalistes et la </w:t>
      </w:r>
      <w:r w:rsidR="002D2762">
        <w:rPr>
          <w:sz w:val="22"/>
          <w:szCs w:val="22"/>
          <w:lang w:val="fr-FR"/>
        </w:rPr>
        <w:t>Q</w:t>
      </w:r>
      <w:r w:rsidR="00FD6545" w:rsidRPr="00FD6545">
        <w:rPr>
          <w:sz w:val="22"/>
          <w:szCs w:val="22"/>
          <w:lang w:val="fr-FR"/>
        </w:rPr>
        <w:t>uestion de l'</w:t>
      </w:r>
      <w:r w:rsidR="002D2762">
        <w:rPr>
          <w:sz w:val="22"/>
          <w:szCs w:val="22"/>
          <w:lang w:val="fr-FR"/>
        </w:rPr>
        <w:t>I</w:t>
      </w:r>
      <w:r w:rsidR="00FD6545" w:rsidRPr="00FD6545">
        <w:rPr>
          <w:sz w:val="22"/>
          <w:szCs w:val="22"/>
          <w:lang w:val="fr-FR"/>
        </w:rPr>
        <w:t>mpunité</w:t>
      </w:r>
      <w:r w:rsidR="00F75C78">
        <w:rPr>
          <w:sz w:val="22"/>
          <w:szCs w:val="22"/>
          <w:lang w:val="fr-FR"/>
        </w:rPr>
        <w:t xml:space="preserve">, </w:t>
      </w:r>
      <w:r w:rsidR="008A2083" w:rsidRPr="008A2083">
        <w:rPr>
          <w:sz w:val="22"/>
          <w:szCs w:val="22"/>
          <w:lang w:val="fr-FR"/>
        </w:rPr>
        <w:t xml:space="preserve">le </w:t>
      </w:r>
      <w:r w:rsidR="00CA0209">
        <w:rPr>
          <w:sz w:val="22"/>
          <w:szCs w:val="22"/>
          <w:lang w:val="fr-FR"/>
        </w:rPr>
        <w:t>GMDF</w:t>
      </w:r>
      <w:r w:rsidR="008A2083" w:rsidRPr="008A2083">
        <w:rPr>
          <w:sz w:val="22"/>
          <w:szCs w:val="22"/>
          <w:lang w:val="fr-FR"/>
        </w:rPr>
        <w:t xml:space="preserve"> recherche des partenariats avec des organisations spécialisées à but non </w:t>
      </w:r>
      <w:r w:rsidR="008A2083" w:rsidRPr="00476A0F">
        <w:rPr>
          <w:sz w:val="22"/>
          <w:szCs w:val="22"/>
          <w:lang w:val="fr-FR"/>
        </w:rPr>
        <w:t>lucratif (</w:t>
      </w:r>
      <w:r w:rsidR="00476A0F" w:rsidRPr="00476A0F">
        <w:rPr>
          <w:sz w:val="22"/>
          <w:szCs w:val="22"/>
          <w:lang w:val="fr-FR"/>
        </w:rPr>
        <w:t xml:space="preserve">notamment des ONG spécialisés, des associations de médias, des syndicats de journalistes, des défenseurs des droits de l’homme, des associations d’avocat et des organisations d’aide juridique pro bono, des réseaux de journalisme d’investigation, des fondations, </w:t>
      </w:r>
      <w:r w:rsidR="00476A0F">
        <w:rPr>
          <w:sz w:val="22"/>
          <w:szCs w:val="22"/>
          <w:lang w:val="fr-FR"/>
        </w:rPr>
        <w:t xml:space="preserve">et </w:t>
      </w:r>
      <w:r w:rsidR="00476A0F" w:rsidRPr="00476A0F">
        <w:rPr>
          <w:sz w:val="22"/>
          <w:szCs w:val="22"/>
          <w:lang w:val="fr-FR"/>
        </w:rPr>
        <w:t>des institutions académiques</w:t>
      </w:r>
      <w:r w:rsidR="00476A0F">
        <w:rPr>
          <w:sz w:val="22"/>
          <w:szCs w:val="22"/>
          <w:lang w:val="fr-FR"/>
        </w:rPr>
        <w:t>, parmi d’autres</w:t>
      </w:r>
      <w:r w:rsidR="008A2083" w:rsidRPr="00476A0F">
        <w:rPr>
          <w:sz w:val="22"/>
          <w:szCs w:val="22"/>
          <w:lang w:val="fr-FR"/>
        </w:rPr>
        <w:t>) t</w:t>
      </w:r>
      <w:r w:rsidR="008A2083" w:rsidRPr="008A2083">
        <w:rPr>
          <w:sz w:val="22"/>
          <w:szCs w:val="22"/>
          <w:lang w:val="fr-FR"/>
        </w:rPr>
        <w:t>ravaillant sur le terrain au niveau local, régional et international pour améliorer la liberté des médias et renforcer la protection juridique des journalistes.</w:t>
      </w:r>
    </w:p>
    <w:p w14:paraId="4C24F2E8" w14:textId="77777777" w:rsidR="00ED4C3C" w:rsidRPr="00E83024" w:rsidRDefault="00ED4C3C" w:rsidP="00ED4C3C">
      <w:pPr>
        <w:jc w:val="both"/>
        <w:rPr>
          <w:lang w:val="fr-FR"/>
        </w:rPr>
      </w:pPr>
      <w:r w:rsidRPr="00E83024">
        <w:rPr>
          <w:lang w:val="fr-FR"/>
        </w:rPr>
        <w:t>Le Fonds est implémenté s</w:t>
      </w:r>
      <w:r>
        <w:rPr>
          <w:lang w:val="fr-FR"/>
        </w:rPr>
        <w:t>elon quatre approches ou Résultats clés :</w:t>
      </w:r>
    </w:p>
    <w:p w14:paraId="3FEFB986" w14:textId="351E5656" w:rsidR="00F351B1" w:rsidRPr="00811B2C" w:rsidRDefault="00F351B1" w:rsidP="00F351B1">
      <w:pPr>
        <w:pStyle w:val="ListParagraph"/>
        <w:numPr>
          <w:ilvl w:val="0"/>
          <w:numId w:val="1"/>
        </w:numPr>
        <w:spacing w:after="120"/>
        <w:ind w:left="714" w:hanging="357"/>
        <w:contextualSpacing w:val="0"/>
        <w:jc w:val="both"/>
        <w:rPr>
          <w:lang w:val="fr-FR"/>
        </w:rPr>
      </w:pPr>
      <w:r w:rsidRPr="00811B2C">
        <w:rPr>
          <w:b/>
          <w:bCs/>
          <w:lang w:val="fr-FR"/>
        </w:rPr>
        <w:t>Résultat 1 :</w:t>
      </w:r>
      <w:r w:rsidRPr="00811B2C">
        <w:rPr>
          <w:lang w:val="fr-FR"/>
        </w:rPr>
        <w:t xml:space="preserve"> </w:t>
      </w:r>
      <w:r w:rsidRPr="00811B2C">
        <w:rPr>
          <w:i/>
          <w:iCs/>
          <w:lang w:val="fr-FR"/>
        </w:rPr>
        <w:t>Favoriser la coopération jurid</w:t>
      </w:r>
      <w:r>
        <w:rPr>
          <w:i/>
          <w:iCs/>
          <w:lang w:val="fr-FR"/>
        </w:rPr>
        <w:t>ique internationale</w:t>
      </w:r>
      <w:r w:rsidR="005C28A7">
        <w:rPr>
          <w:i/>
          <w:iCs/>
          <w:lang w:val="fr-FR"/>
        </w:rPr>
        <w:t>,</w:t>
      </w:r>
      <w:r>
        <w:rPr>
          <w:i/>
          <w:iCs/>
          <w:lang w:val="fr-FR"/>
        </w:rPr>
        <w:t xml:space="preserve"> ainsi que le partage et la mise en œuvre de bonnes pratiques afin de promouvoir la défense des journalistes attaqués ;</w:t>
      </w:r>
    </w:p>
    <w:p w14:paraId="6AAD2624" w14:textId="065FAA77" w:rsidR="00F351B1" w:rsidRPr="00653A47" w:rsidRDefault="00F351B1" w:rsidP="00F351B1">
      <w:pPr>
        <w:pStyle w:val="ListParagraph"/>
        <w:numPr>
          <w:ilvl w:val="0"/>
          <w:numId w:val="1"/>
        </w:numPr>
        <w:spacing w:after="120"/>
        <w:ind w:left="714" w:hanging="357"/>
        <w:contextualSpacing w:val="0"/>
        <w:jc w:val="both"/>
        <w:rPr>
          <w:lang w:val="fr-FR"/>
        </w:rPr>
      </w:pPr>
      <w:r w:rsidRPr="00653A47">
        <w:rPr>
          <w:b/>
          <w:bCs/>
          <w:lang w:val="fr-FR"/>
        </w:rPr>
        <w:t>Résultat 2 :</w:t>
      </w:r>
      <w:r w:rsidRPr="00653A47">
        <w:rPr>
          <w:lang w:val="fr-FR"/>
        </w:rPr>
        <w:t xml:space="preserve"> </w:t>
      </w:r>
      <w:r w:rsidRPr="00653A47">
        <w:rPr>
          <w:rFonts w:cstheme="minorHAnsi"/>
          <w:i/>
          <w:iCs/>
          <w:lang w:val="fr-FR"/>
        </w:rPr>
        <w:t xml:space="preserve">Renforcer l’opérationnalisation des mécanismes nationaux de protection et des réseaux de soutien par les </w:t>
      </w:r>
      <w:r w:rsidRPr="00912BDA">
        <w:rPr>
          <w:rFonts w:cstheme="minorHAnsi"/>
          <w:i/>
          <w:iCs/>
          <w:lang w:val="fr-FR"/>
        </w:rPr>
        <w:t xml:space="preserve">pairs </w:t>
      </w:r>
      <w:r w:rsidRPr="00653A47">
        <w:rPr>
          <w:rFonts w:cstheme="minorHAnsi"/>
          <w:i/>
          <w:iCs/>
          <w:lang w:val="fr-FR"/>
        </w:rPr>
        <w:t>afin d</w:t>
      </w:r>
      <w:r w:rsidR="006D0470">
        <w:rPr>
          <w:rFonts w:cstheme="minorHAnsi"/>
          <w:i/>
          <w:iCs/>
          <w:lang w:val="fr-FR"/>
        </w:rPr>
        <w:t>’assurer</w:t>
      </w:r>
      <w:r w:rsidRPr="00653A47">
        <w:rPr>
          <w:rFonts w:cstheme="minorHAnsi"/>
          <w:i/>
          <w:iCs/>
          <w:lang w:val="fr-FR"/>
        </w:rPr>
        <w:t xml:space="preserve"> un accès rapide des journalistes à une assistance juridique, renforcer leur défense et améliorer leur sécurité, en tenant compte de la nature sexospécifique des menaces auxquelles ils sont confrontés ;</w:t>
      </w:r>
    </w:p>
    <w:p w14:paraId="0F9D1277" w14:textId="149CC9D1" w:rsidR="00F351B1" w:rsidRPr="00DE18AF" w:rsidRDefault="00F351B1" w:rsidP="00DE18AF">
      <w:pPr>
        <w:pStyle w:val="ListParagraph"/>
        <w:numPr>
          <w:ilvl w:val="0"/>
          <w:numId w:val="1"/>
        </w:numPr>
        <w:spacing w:after="120"/>
        <w:ind w:left="714" w:hanging="357"/>
        <w:contextualSpacing w:val="0"/>
        <w:jc w:val="both"/>
        <w:rPr>
          <w:rFonts w:cstheme="minorHAnsi"/>
          <w:i/>
          <w:iCs/>
          <w:lang w:val="fr-FR"/>
        </w:rPr>
      </w:pPr>
      <w:r w:rsidRPr="00811B2C">
        <w:rPr>
          <w:b/>
          <w:bCs/>
          <w:lang w:val="fr-FR"/>
        </w:rPr>
        <w:t>Résultat 3 :</w:t>
      </w:r>
      <w:r w:rsidRPr="00811B2C">
        <w:rPr>
          <w:lang w:val="fr-FR"/>
        </w:rPr>
        <w:t xml:space="preserve"> </w:t>
      </w:r>
      <w:r w:rsidRPr="00811B2C">
        <w:rPr>
          <w:rFonts w:cstheme="minorHAnsi"/>
          <w:i/>
          <w:iCs/>
          <w:lang w:val="fr-FR"/>
        </w:rPr>
        <w:t xml:space="preserve">Soutenir le journalisme d’investigation qui contribue à réduire l’impunité </w:t>
      </w:r>
      <w:r w:rsidR="00DE18AF" w:rsidRPr="00DE18AF">
        <w:rPr>
          <w:rFonts w:cstheme="minorHAnsi"/>
          <w:i/>
          <w:iCs/>
          <w:lang w:val="fr-FR"/>
        </w:rPr>
        <w:t>en demandant des comptes au système judiciaire et en poursuivant un travail d'investigation qui risque d'être censuré lorsque des journalistes sont attaqués, emprisonnés ou assassinés</w:t>
      </w:r>
      <w:r w:rsidR="00DE18AF">
        <w:rPr>
          <w:rFonts w:cstheme="minorHAnsi"/>
          <w:i/>
          <w:iCs/>
          <w:lang w:val="fr-FR"/>
        </w:rPr>
        <w:t> ;</w:t>
      </w:r>
      <w:r w:rsidR="00DE18AF" w:rsidRPr="00DE18AF">
        <w:rPr>
          <w:rFonts w:cstheme="minorHAnsi"/>
          <w:i/>
          <w:iCs/>
          <w:lang w:val="fr-FR"/>
        </w:rPr>
        <w:t xml:space="preserve"> </w:t>
      </w:r>
      <w:r w:rsidRPr="00DE18AF">
        <w:rPr>
          <w:rFonts w:cstheme="minorHAnsi"/>
          <w:i/>
          <w:iCs/>
          <w:lang w:val="fr-FR"/>
        </w:rPr>
        <w:t>et à renforcer la sécurité de ceux qui travaillent dans ce domaine ;</w:t>
      </w:r>
    </w:p>
    <w:p w14:paraId="17DA1B7A" w14:textId="77777777" w:rsidR="00F351B1" w:rsidRPr="00811B2C" w:rsidRDefault="00F351B1" w:rsidP="00F351B1">
      <w:pPr>
        <w:pStyle w:val="ListParagraph"/>
        <w:numPr>
          <w:ilvl w:val="0"/>
          <w:numId w:val="1"/>
        </w:numPr>
        <w:jc w:val="both"/>
        <w:rPr>
          <w:lang w:val="fr-FR"/>
        </w:rPr>
      </w:pPr>
      <w:r w:rsidRPr="00811B2C">
        <w:rPr>
          <w:b/>
          <w:bCs/>
          <w:lang w:val="fr-FR"/>
        </w:rPr>
        <w:t>Résultat 4 :</w:t>
      </w:r>
      <w:r w:rsidRPr="00811B2C">
        <w:rPr>
          <w:lang w:val="fr-FR"/>
        </w:rPr>
        <w:t xml:space="preserve"> </w:t>
      </w:r>
      <w:r w:rsidRPr="00811B2C">
        <w:rPr>
          <w:rFonts w:cstheme="minorHAnsi"/>
          <w:i/>
          <w:iCs/>
          <w:lang w:val="fr-FR"/>
        </w:rPr>
        <w:t>Renforcer les structures servant à favoriser le contentieux stratégique afin de protéger les environnements où les cadres juridiques sont propices à un écosystème médiatique indépendant, libre et pluraliste.</w:t>
      </w:r>
    </w:p>
    <w:p w14:paraId="61F34679" w14:textId="4CE371E3" w:rsidR="00AB6CB3" w:rsidRDefault="00AB6CB3" w:rsidP="008A2083">
      <w:pPr>
        <w:pStyle w:val="Bodytext"/>
        <w:spacing w:line="276" w:lineRule="auto"/>
        <w:jc w:val="both"/>
        <w:rPr>
          <w:sz w:val="22"/>
          <w:szCs w:val="22"/>
          <w:lang w:val="fr-FR"/>
        </w:rPr>
      </w:pPr>
    </w:p>
    <w:p w14:paraId="316A4B82" w14:textId="034AC227" w:rsidR="005D20F4" w:rsidRDefault="00AB7384" w:rsidP="005D20F4">
      <w:pPr>
        <w:jc w:val="both"/>
        <w:rPr>
          <w:lang w:val="fr-FR"/>
        </w:rPr>
      </w:pPr>
      <w:r w:rsidRPr="002630B2">
        <w:rPr>
          <w:u w:val="single"/>
          <w:lang w:val="fr-FR"/>
        </w:rPr>
        <w:lastRenderedPageBreak/>
        <w:t>Dans le cadre des Résultats 2, 3 et 4</w:t>
      </w:r>
      <w:r w:rsidR="002630B2">
        <w:rPr>
          <w:u w:val="single"/>
          <w:lang w:val="fr-FR"/>
        </w:rPr>
        <w:t xml:space="preserve"> du Fonds</w:t>
      </w:r>
      <w:r>
        <w:rPr>
          <w:lang w:val="fr-FR"/>
        </w:rPr>
        <w:t>, l</w:t>
      </w:r>
      <w:r w:rsidR="005D20F4" w:rsidRPr="00AF1DA4">
        <w:rPr>
          <w:lang w:val="fr-FR"/>
        </w:rPr>
        <w:t>’UNESCO lance des appels à</w:t>
      </w:r>
      <w:r w:rsidR="005D20F4">
        <w:rPr>
          <w:lang w:val="fr-FR"/>
        </w:rPr>
        <w:t xml:space="preserve"> partenariat annuels </w:t>
      </w:r>
      <w:r w:rsidR="002774F9">
        <w:rPr>
          <w:lang w:val="fr-FR"/>
        </w:rPr>
        <w:t xml:space="preserve">compétitifs </w:t>
      </w:r>
      <w:r w:rsidR="005D20F4">
        <w:rPr>
          <w:lang w:val="fr-FR"/>
        </w:rPr>
        <w:t xml:space="preserve">ouverts aux parties prenantes cherchant à mettre en œuvre ou </w:t>
      </w:r>
      <w:r w:rsidR="00574FA9">
        <w:rPr>
          <w:lang w:val="fr-FR"/>
        </w:rPr>
        <w:t>à</w:t>
      </w:r>
      <w:r w:rsidR="005D20F4">
        <w:rPr>
          <w:lang w:val="fr-FR"/>
        </w:rPr>
        <w:t xml:space="preserve"> renforcer des initiatives locales, régionales et/ou mondiales qui</w:t>
      </w:r>
      <w:r w:rsidR="002774F9">
        <w:rPr>
          <w:lang w:val="fr-FR"/>
        </w:rPr>
        <w:t>, conformément aux normes internationales en matière de droits de l’homme,</w:t>
      </w:r>
      <w:r w:rsidR="005D20F4">
        <w:rPr>
          <w:lang w:val="fr-FR"/>
        </w:rPr>
        <w:t xml:space="preserve"> contribue</w:t>
      </w:r>
      <w:r w:rsidR="00F32860">
        <w:rPr>
          <w:lang w:val="fr-FR"/>
        </w:rPr>
        <w:t>ron</w:t>
      </w:r>
      <w:r w:rsidR="005D20F4">
        <w:rPr>
          <w:lang w:val="fr-FR"/>
        </w:rPr>
        <w:t xml:space="preserve">t à faire progresser </w:t>
      </w:r>
      <w:r>
        <w:rPr>
          <w:lang w:val="fr-FR"/>
        </w:rPr>
        <w:t>au moins un de ces Résultats.</w:t>
      </w:r>
    </w:p>
    <w:p w14:paraId="4C94FAD0" w14:textId="6259538C" w:rsidR="00AB6CB3" w:rsidRPr="008A2083" w:rsidRDefault="00391217" w:rsidP="008A2083">
      <w:pPr>
        <w:pStyle w:val="Bodytext"/>
        <w:spacing w:line="276" w:lineRule="auto"/>
        <w:jc w:val="both"/>
        <w:rPr>
          <w:sz w:val="22"/>
          <w:szCs w:val="22"/>
          <w:lang w:val="fr-FR"/>
        </w:rPr>
      </w:pPr>
      <w:r w:rsidRPr="00391217">
        <w:rPr>
          <w:sz w:val="22"/>
          <w:szCs w:val="22"/>
          <w:lang w:val="fr-FR"/>
        </w:rPr>
        <w:t xml:space="preserve">Au cours de ses </w:t>
      </w:r>
      <w:r w:rsidR="003505AC">
        <w:rPr>
          <w:sz w:val="22"/>
          <w:szCs w:val="22"/>
          <w:lang w:val="fr-FR"/>
        </w:rPr>
        <w:t>trois</w:t>
      </w:r>
      <w:r w:rsidRPr="00391217">
        <w:rPr>
          <w:sz w:val="22"/>
          <w:szCs w:val="22"/>
          <w:lang w:val="fr-FR"/>
        </w:rPr>
        <w:t xml:space="preserve"> premières années de mise en œuvre (2020-2021</w:t>
      </w:r>
      <w:r w:rsidR="00B525CA">
        <w:rPr>
          <w:sz w:val="22"/>
          <w:szCs w:val="22"/>
          <w:lang w:val="fr-FR"/>
        </w:rPr>
        <w:t>-2022</w:t>
      </w:r>
      <w:r w:rsidRPr="00391217">
        <w:rPr>
          <w:sz w:val="22"/>
          <w:szCs w:val="22"/>
          <w:lang w:val="fr-FR"/>
        </w:rPr>
        <w:t xml:space="preserve">), le Fonds a soutenu près de </w:t>
      </w:r>
      <w:r w:rsidR="00B525CA">
        <w:rPr>
          <w:sz w:val="22"/>
          <w:szCs w:val="22"/>
          <w:lang w:val="fr-FR"/>
        </w:rPr>
        <w:t>120</w:t>
      </w:r>
      <w:r w:rsidRPr="00391217">
        <w:rPr>
          <w:sz w:val="22"/>
          <w:szCs w:val="22"/>
          <w:lang w:val="fr-FR"/>
        </w:rPr>
        <w:t xml:space="preserve"> projets à travers le monde, pour un total de plus de </w:t>
      </w:r>
      <w:r w:rsidR="00B525CA">
        <w:rPr>
          <w:sz w:val="22"/>
          <w:szCs w:val="22"/>
          <w:lang w:val="fr-FR"/>
        </w:rPr>
        <w:t>4</w:t>
      </w:r>
      <w:r w:rsidRPr="00391217">
        <w:rPr>
          <w:sz w:val="22"/>
          <w:szCs w:val="22"/>
          <w:lang w:val="fr-FR"/>
        </w:rPr>
        <w:t>,</w:t>
      </w:r>
      <w:r w:rsidR="00B525CA">
        <w:rPr>
          <w:sz w:val="22"/>
          <w:szCs w:val="22"/>
          <w:lang w:val="fr-FR"/>
        </w:rPr>
        <w:t>1</w:t>
      </w:r>
      <w:r w:rsidRPr="00391217">
        <w:rPr>
          <w:sz w:val="22"/>
          <w:szCs w:val="22"/>
          <w:lang w:val="fr-FR"/>
        </w:rPr>
        <w:t xml:space="preserve"> millions</w:t>
      </w:r>
      <w:r w:rsidR="00CE492D">
        <w:rPr>
          <w:sz w:val="22"/>
          <w:szCs w:val="22"/>
          <w:lang w:val="fr-FR"/>
        </w:rPr>
        <w:t xml:space="preserve"> USD</w:t>
      </w:r>
      <w:r w:rsidRPr="00391217">
        <w:rPr>
          <w:sz w:val="22"/>
          <w:szCs w:val="22"/>
          <w:lang w:val="fr-FR"/>
        </w:rPr>
        <w:t xml:space="preserve"> en subventions financières.</w:t>
      </w:r>
    </w:p>
    <w:p w14:paraId="3C3DAAA4" w14:textId="01451085" w:rsidR="005B48DF" w:rsidRPr="00804096" w:rsidRDefault="00804096" w:rsidP="00804096">
      <w:pPr>
        <w:jc w:val="both"/>
        <w:rPr>
          <w:lang w:val="fr-FR"/>
        </w:rPr>
      </w:pPr>
      <w:r w:rsidRPr="001811D6">
        <w:rPr>
          <w:lang w:val="fr-FR"/>
        </w:rPr>
        <w:t>Le GMDF est en complémentarité et en synergie avec les projets m</w:t>
      </w:r>
      <w:r>
        <w:rPr>
          <w:lang w:val="fr-FR"/>
        </w:rPr>
        <w:t>is en œuvre d</w:t>
      </w:r>
      <w:r w:rsidRPr="001811D6">
        <w:rPr>
          <w:lang w:val="fr-FR"/>
        </w:rPr>
        <w:t>ans le cadre du programme régulier de l'UNESCO et d'autres modalités extrabudgétaires soutenant le travail de l'Organisation sur la sécurité des journalistes et la question de l'impunité</w:t>
      </w:r>
      <w:r>
        <w:rPr>
          <w:lang w:val="fr-FR"/>
        </w:rPr>
        <w:t xml:space="preserve"> – </w:t>
      </w:r>
      <w:r w:rsidRPr="00343A2C">
        <w:rPr>
          <w:lang w:val="fr-FR"/>
        </w:rPr>
        <w:t xml:space="preserve">notamment </w:t>
      </w:r>
      <w:hyperlink r:id="rId12" w:history="1">
        <w:r w:rsidRPr="00343A2C">
          <w:rPr>
            <w:rStyle w:val="Hyperlink"/>
            <w:lang w:val="fr-FR"/>
          </w:rPr>
          <w:t>l'initiative de l'UNESCO visant à soutenir le rôle des forces de sécurité et du système judiciaire dans la protection et la garantie d'un environnement propice à la liberté d'expression</w:t>
        </w:r>
      </w:hyperlink>
      <w:r w:rsidRPr="00343A2C">
        <w:rPr>
          <w:lang w:val="fr-FR"/>
        </w:rPr>
        <w:t xml:space="preserve">, ainsi que le </w:t>
      </w:r>
      <w:hyperlink r:id="rId13" w:history="1">
        <w:r w:rsidRPr="00343A2C">
          <w:rPr>
            <w:rStyle w:val="Hyperlink"/>
            <w:lang w:val="fr-FR"/>
          </w:rPr>
          <w:t>Programme multi-donateurs pour la liberté d'expression et la sécurité des journalistes</w:t>
        </w:r>
      </w:hyperlink>
      <w:r w:rsidRPr="00343A2C">
        <w:rPr>
          <w:lang w:val="fr-FR"/>
        </w:rPr>
        <w:t xml:space="preserve"> et le </w:t>
      </w:r>
      <w:hyperlink r:id="rId14" w:history="1">
        <w:r w:rsidRPr="00343A2C">
          <w:rPr>
            <w:rStyle w:val="Hyperlink"/>
            <w:lang w:val="fr-FR"/>
          </w:rPr>
          <w:t>Programme international pour le développement de la communication</w:t>
        </w:r>
      </w:hyperlink>
      <w:r w:rsidRPr="00343A2C">
        <w:rPr>
          <w:lang w:val="fr-FR"/>
        </w:rPr>
        <w:t xml:space="preserve"> (PIDC). </w:t>
      </w:r>
      <w:r w:rsidR="006832CA">
        <w:rPr>
          <w:lang w:val="fr-FR"/>
        </w:rPr>
        <w:t>Les</w:t>
      </w:r>
      <w:r>
        <w:rPr>
          <w:lang w:val="fr-FR"/>
        </w:rPr>
        <w:t xml:space="preserve"> cours et le matériel de formation </w:t>
      </w:r>
      <w:r w:rsidR="006832CA">
        <w:rPr>
          <w:lang w:val="fr-FR"/>
        </w:rPr>
        <w:t xml:space="preserve">développés </w:t>
      </w:r>
      <w:r>
        <w:rPr>
          <w:lang w:val="fr-FR"/>
        </w:rPr>
        <w:t>par ces programmes</w:t>
      </w:r>
      <w:r w:rsidR="00E72908">
        <w:rPr>
          <w:lang w:val="fr-FR"/>
        </w:rPr>
        <w:t xml:space="preserve"> </w:t>
      </w:r>
      <w:r w:rsidR="006832CA">
        <w:rPr>
          <w:lang w:val="fr-FR"/>
        </w:rPr>
        <w:t>sont</w:t>
      </w:r>
      <w:r w:rsidR="006E32A3">
        <w:rPr>
          <w:lang w:val="fr-FR"/>
        </w:rPr>
        <w:t xml:space="preserve"> accessibles </w:t>
      </w:r>
      <w:r w:rsidR="00E72908">
        <w:rPr>
          <w:lang w:val="fr-FR"/>
        </w:rPr>
        <w:t>sur</w:t>
      </w:r>
      <w:r>
        <w:rPr>
          <w:lang w:val="fr-FR"/>
        </w:rPr>
        <w:t xml:space="preserve"> </w:t>
      </w:r>
      <w:hyperlink r:id="rId15" w:history="1">
        <w:r w:rsidR="00E72908">
          <w:rPr>
            <w:rStyle w:val="Hyperlink"/>
            <w:lang w:val="fr-FR"/>
          </w:rPr>
          <w:t>ce lien</w:t>
        </w:r>
      </w:hyperlink>
      <w:r w:rsidR="00687E28" w:rsidRPr="00804096">
        <w:rPr>
          <w:lang w:val="fr-FR"/>
        </w:rPr>
        <w:t xml:space="preserve">. </w:t>
      </w:r>
    </w:p>
    <w:p w14:paraId="4132F854" w14:textId="7DDBA8B0" w:rsidR="004C0EB5" w:rsidRPr="006411E9"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411E9">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t>
      </w:r>
      <w:r w:rsidR="006411E9" w:rsidRPr="00B565B1">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QUELS TYPES DE PROJET PEUVENT ÊTRE SOUTENUS PAR CE FONDS ?</w:t>
      </w:r>
    </w:p>
    <w:p w14:paraId="60CCD1EF" w14:textId="09030C05" w:rsidR="00587079" w:rsidRPr="00587079" w:rsidRDefault="00587079" w:rsidP="00587079">
      <w:pPr>
        <w:jc w:val="both"/>
        <w:rPr>
          <w:lang w:val="fr-FR"/>
        </w:rPr>
      </w:pPr>
      <w:r>
        <w:rPr>
          <w:lang w:val="fr-FR"/>
        </w:rPr>
        <w:t>L’</w:t>
      </w:r>
      <w:r w:rsidRPr="00B565B1">
        <w:rPr>
          <w:b/>
          <w:bCs/>
          <w:lang w:val="fr-FR"/>
        </w:rPr>
        <w:t xml:space="preserve">objectif </w:t>
      </w:r>
      <w:r>
        <w:rPr>
          <w:lang w:val="fr-FR"/>
        </w:rPr>
        <w:t xml:space="preserve">de cet Appel à Partenariats est d’apporter un soutien financier aux projets locaux, régionaux et internationaux qui, conformément aux normes internationales en matière de droits de l’homme, contribueront à renforcer la liberté des médias et à améliorer la protection juridique des journalistes </w:t>
      </w:r>
      <w:r w:rsidRPr="00587079">
        <w:rPr>
          <w:b/>
          <w:bCs/>
          <w:u w:val="single"/>
          <w:lang w:val="fr-FR"/>
        </w:rPr>
        <w:t xml:space="preserve">en faisant progresser au moins l’un </w:t>
      </w:r>
      <w:r w:rsidRPr="00587079">
        <w:rPr>
          <w:u w:val="single"/>
          <w:lang w:val="fr-FR"/>
        </w:rPr>
        <w:t>des Résultats suivants du GMDF</w:t>
      </w:r>
      <w:r>
        <w:rPr>
          <w:lang w:val="fr-FR"/>
        </w:rPr>
        <w:t> :</w:t>
      </w:r>
    </w:p>
    <w:p w14:paraId="7C27B7CC" w14:textId="0BB96336" w:rsidR="002B7DAB" w:rsidRPr="00D84C1B" w:rsidRDefault="00587079" w:rsidP="002B7DAB">
      <w:pPr>
        <w:pStyle w:val="FCsubtitle"/>
        <w:rPr>
          <w:b/>
          <w:bCs/>
          <w:sz w:val="24"/>
          <w:szCs w:val="18"/>
          <w:u w:val="single"/>
          <w:lang w:val="fr-FR"/>
        </w:rPr>
      </w:pPr>
      <w:r w:rsidRPr="00D84C1B">
        <w:rPr>
          <w:b/>
          <w:bCs/>
          <w:sz w:val="24"/>
          <w:szCs w:val="18"/>
          <w:u w:val="single"/>
          <w:lang w:val="fr-FR"/>
        </w:rPr>
        <w:t>RESULTAT</w:t>
      </w:r>
      <w:r w:rsidR="002B7DAB" w:rsidRPr="00D84C1B">
        <w:rPr>
          <w:b/>
          <w:bCs/>
          <w:sz w:val="24"/>
          <w:szCs w:val="18"/>
          <w:u w:val="single"/>
          <w:lang w:val="fr-FR"/>
        </w:rPr>
        <w:t xml:space="preserve"> 2</w:t>
      </w:r>
    </w:p>
    <w:p w14:paraId="319754A0" w14:textId="480F252F" w:rsidR="00D84C1B" w:rsidRPr="00D84C1B" w:rsidRDefault="00D84C1B" w:rsidP="00D84C1B">
      <w:pPr>
        <w:jc w:val="both"/>
        <w:rPr>
          <w:b/>
          <w:bCs/>
          <w:lang w:val="fr-FR"/>
        </w:rPr>
      </w:pPr>
      <w:r w:rsidRPr="00D84C1B">
        <w:rPr>
          <w:b/>
          <w:bCs/>
          <w:lang w:val="fr-FR"/>
        </w:rPr>
        <w:t>Dans le cadre du Résultat 2, le GMDF soutient des projets visant à</w:t>
      </w:r>
      <w:r>
        <w:rPr>
          <w:b/>
          <w:bCs/>
          <w:lang w:val="fr-FR"/>
        </w:rPr>
        <w:t xml:space="preserve"> assurer</w:t>
      </w:r>
      <w:r w:rsidRPr="00D84C1B">
        <w:rPr>
          <w:b/>
          <w:bCs/>
          <w:lang w:val="fr-FR"/>
        </w:rPr>
        <w:t xml:space="preserve"> un accès rapide des journalistes à une assistance juridique, renforcer leur défense et améliorer leur sécurité en : </w:t>
      </w:r>
    </w:p>
    <w:p w14:paraId="15964A41" w14:textId="77777777" w:rsidR="00D84C1B" w:rsidRDefault="00D84C1B" w:rsidP="00D84C1B">
      <w:pPr>
        <w:pStyle w:val="ListParagraph"/>
        <w:numPr>
          <w:ilvl w:val="0"/>
          <w:numId w:val="36"/>
        </w:numPr>
        <w:jc w:val="both"/>
        <w:rPr>
          <w:lang w:val="fr-FR"/>
        </w:rPr>
      </w:pPr>
      <w:r w:rsidRPr="00B565B1">
        <w:rPr>
          <w:lang w:val="fr-FR"/>
        </w:rPr>
        <w:t>Renforçant l'opérationnalisation des mécanismes de protection nationaux ;</w:t>
      </w:r>
    </w:p>
    <w:p w14:paraId="41AB6812" w14:textId="77777777" w:rsidR="00D84C1B" w:rsidRDefault="00D84C1B" w:rsidP="00D84C1B">
      <w:pPr>
        <w:pStyle w:val="ListParagraph"/>
        <w:numPr>
          <w:ilvl w:val="0"/>
          <w:numId w:val="36"/>
        </w:numPr>
        <w:jc w:val="both"/>
        <w:rPr>
          <w:lang w:val="fr-FR"/>
        </w:rPr>
      </w:pPr>
      <w:r>
        <w:rPr>
          <w:lang w:val="fr-FR"/>
        </w:rPr>
        <w:t>R</w:t>
      </w:r>
      <w:r w:rsidRPr="00B565B1">
        <w:rPr>
          <w:lang w:val="fr-FR"/>
        </w:rPr>
        <w:t xml:space="preserve">enforçant l'opérationnalisation des réseaux de soutien par les pairs (y compris les syndicats de journalistes et les associations professionnelles) ; </w:t>
      </w:r>
    </w:p>
    <w:p w14:paraId="67C446D0" w14:textId="77777777" w:rsidR="00D84C1B" w:rsidRPr="00B565B1" w:rsidRDefault="00D84C1B" w:rsidP="00D84C1B">
      <w:pPr>
        <w:pStyle w:val="ListParagraph"/>
        <w:numPr>
          <w:ilvl w:val="0"/>
          <w:numId w:val="36"/>
        </w:numPr>
        <w:jc w:val="both"/>
        <w:rPr>
          <w:lang w:val="fr-FR"/>
        </w:rPr>
      </w:pPr>
      <w:r w:rsidRPr="00B565B1">
        <w:rPr>
          <w:lang w:val="fr-FR"/>
        </w:rPr>
        <w:t>Permettant ou a</w:t>
      </w:r>
      <w:r>
        <w:rPr>
          <w:lang w:val="fr-FR"/>
        </w:rPr>
        <w:t xml:space="preserve">méliorant </w:t>
      </w:r>
      <w:r w:rsidRPr="00B565B1">
        <w:rPr>
          <w:lang w:val="fr-FR"/>
        </w:rPr>
        <w:t>l'accès des journalistes à une assistance</w:t>
      </w:r>
      <w:r>
        <w:rPr>
          <w:lang w:val="fr-FR"/>
        </w:rPr>
        <w:t xml:space="preserve"> juridique</w:t>
      </w:r>
      <w:r w:rsidRPr="00B565B1">
        <w:rPr>
          <w:lang w:val="fr-FR"/>
        </w:rPr>
        <w:t xml:space="preserve"> spécialisée et sensible au genre.</w:t>
      </w:r>
    </w:p>
    <w:p w14:paraId="6A9968CA" w14:textId="77777777" w:rsidR="001B5B5F" w:rsidRDefault="001B5B5F" w:rsidP="001B5B5F">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2 peuvent mettre en œuvre différentes activités, notamment (parmi d’autres activités) :</w:t>
      </w:r>
    </w:p>
    <w:p w14:paraId="1A55EDE5" w14:textId="6C3D00DD" w:rsidR="001B5B5F" w:rsidRDefault="001B5B5F" w:rsidP="001B5B5F">
      <w:pPr>
        <w:pStyle w:val="ListParagraph"/>
        <w:numPr>
          <w:ilvl w:val="0"/>
          <w:numId w:val="37"/>
        </w:numPr>
        <w:jc w:val="both"/>
        <w:rPr>
          <w:lang w:val="fr-FR"/>
        </w:rPr>
      </w:pPr>
      <w:r w:rsidRPr="00C212F9">
        <w:rPr>
          <w:lang w:val="fr-FR"/>
        </w:rPr>
        <w:t>Établir, rendre opérationnel</w:t>
      </w:r>
      <w:r>
        <w:rPr>
          <w:lang w:val="fr-FR"/>
        </w:rPr>
        <w:t>les</w:t>
      </w:r>
      <w:r w:rsidRPr="00C212F9">
        <w:rPr>
          <w:lang w:val="fr-FR"/>
        </w:rPr>
        <w:t xml:space="preserve"> et/ou renforcer des</w:t>
      </w:r>
      <w:r w:rsidR="00386CBE">
        <w:rPr>
          <w:lang w:val="fr-FR"/>
        </w:rPr>
        <w:t xml:space="preserve"> mécanismes</w:t>
      </w:r>
      <w:r w:rsidRPr="00C212F9">
        <w:rPr>
          <w:lang w:val="fr-FR"/>
        </w:rPr>
        <w:t xml:space="preserve"> </w:t>
      </w:r>
      <w:r w:rsidR="00386CBE">
        <w:rPr>
          <w:lang w:val="fr-FR"/>
        </w:rPr>
        <w:t xml:space="preserve">(des </w:t>
      </w:r>
      <w:r w:rsidRPr="00C212F9">
        <w:rPr>
          <w:lang w:val="fr-FR"/>
        </w:rPr>
        <w:t>unités/cellules juridiques</w:t>
      </w:r>
      <w:r w:rsidR="00704053">
        <w:rPr>
          <w:lang w:val="fr-FR"/>
        </w:rPr>
        <w:t xml:space="preserve">, </w:t>
      </w:r>
      <w:r w:rsidRPr="00C212F9">
        <w:rPr>
          <w:lang w:val="fr-FR"/>
        </w:rPr>
        <w:t>des équipes de protection juridique</w:t>
      </w:r>
      <w:r w:rsidR="00704053">
        <w:rPr>
          <w:lang w:val="fr-FR"/>
        </w:rPr>
        <w:t xml:space="preserve">, </w:t>
      </w:r>
      <w:r w:rsidR="00D22E9A">
        <w:rPr>
          <w:lang w:val="fr-FR"/>
        </w:rPr>
        <w:t>des lignes d’assistance juridique, des plateformes d’assistance numérique</w:t>
      </w:r>
      <w:r w:rsidR="00704053">
        <w:rPr>
          <w:lang w:val="fr-FR"/>
        </w:rPr>
        <w:t>)</w:t>
      </w:r>
      <w:r w:rsidRPr="00C212F9">
        <w:rPr>
          <w:lang w:val="fr-FR"/>
        </w:rPr>
        <w:t xml:space="preserve"> qui </w:t>
      </w:r>
      <w:r w:rsidR="00704053">
        <w:rPr>
          <w:lang w:val="fr-FR"/>
        </w:rPr>
        <w:t>assureront l’accès rapide à</w:t>
      </w:r>
      <w:r w:rsidRPr="00C212F9">
        <w:rPr>
          <w:lang w:val="fr-FR"/>
        </w:rPr>
        <w:t xml:space="preserve"> une assistance juridique rapide, spécialisée et sensible au genre (y compris des conseils juridiques, une représentation juridique, etc.) aux journalistes et/ou aux médias confrontés à des attaques, des menaces, des restrictions ou des pressions excessives ou indues</w:t>
      </w:r>
      <w:r w:rsidR="008922AC">
        <w:rPr>
          <w:lang w:val="fr-FR"/>
        </w:rPr>
        <w:t>, et/ou des procédures judiciaires liées à l</w:t>
      </w:r>
      <w:r w:rsidRPr="00C212F9">
        <w:rPr>
          <w:lang w:val="fr-FR"/>
        </w:rPr>
        <w:t>'exercice légitime de leur profession.</w:t>
      </w:r>
    </w:p>
    <w:p w14:paraId="6D941BDE" w14:textId="5C864FA5" w:rsidR="001B5B5F" w:rsidRDefault="001B5B5F" w:rsidP="001B5B5F">
      <w:pPr>
        <w:pStyle w:val="ListParagraph"/>
        <w:numPr>
          <w:ilvl w:val="0"/>
          <w:numId w:val="37"/>
        </w:numPr>
        <w:jc w:val="both"/>
        <w:rPr>
          <w:lang w:val="fr-FR"/>
        </w:rPr>
      </w:pPr>
      <w:r w:rsidRPr="002D5D74">
        <w:rPr>
          <w:lang w:val="fr-FR"/>
        </w:rPr>
        <w:t>Fournir un soutien spécialisé aux journalistes et/ou aux médias devant</w:t>
      </w:r>
      <w:r w:rsidR="00700840">
        <w:rPr>
          <w:lang w:val="fr-FR"/>
        </w:rPr>
        <w:t xml:space="preserve"> ou souhaitant comparaître devant</w:t>
      </w:r>
      <w:r w:rsidRPr="002D5D74">
        <w:rPr>
          <w:lang w:val="fr-FR"/>
        </w:rPr>
        <w:t xml:space="preserve"> les mécanismes nationaux de protection dans </w:t>
      </w:r>
      <w:r>
        <w:rPr>
          <w:lang w:val="fr-FR"/>
        </w:rPr>
        <w:t>d</w:t>
      </w:r>
      <w:r w:rsidRPr="002D5D74">
        <w:rPr>
          <w:lang w:val="fr-FR"/>
        </w:rPr>
        <w:t>es cas de menaces, d'attaques, de restrictions ou de pressions à leur encontre.</w:t>
      </w:r>
    </w:p>
    <w:p w14:paraId="65FDFDE5" w14:textId="77777777" w:rsidR="001B5B5F" w:rsidRDefault="001B5B5F" w:rsidP="001B5B5F">
      <w:pPr>
        <w:pStyle w:val="ListParagraph"/>
        <w:numPr>
          <w:ilvl w:val="0"/>
          <w:numId w:val="37"/>
        </w:numPr>
        <w:jc w:val="both"/>
        <w:rPr>
          <w:lang w:val="fr-FR"/>
        </w:rPr>
      </w:pPr>
      <w:r>
        <w:rPr>
          <w:lang w:val="fr-FR"/>
        </w:rPr>
        <w:lastRenderedPageBreak/>
        <w:t>Promouvoir</w:t>
      </w:r>
      <w:r w:rsidRPr="002D5D74">
        <w:rPr>
          <w:lang w:val="fr-FR"/>
        </w:rPr>
        <w:t xml:space="preserve"> la création de réseaux durables d'avocats spécialisés dans </w:t>
      </w:r>
      <w:r>
        <w:rPr>
          <w:lang w:val="fr-FR"/>
        </w:rPr>
        <w:t>le domaine de la liberté des</w:t>
      </w:r>
      <w:r w:rsidRPr="002D5D74">
        <w:rPr>
          <w:lang w:val="fr-FR"/>
        </w:rPr>
        <w:t xml:space="preserve"> médias, d'organisations d'aide juridique ou d'autres initiatives visant à améliorer l'accès des journalistes à une assistance juridique spécialisée.</w:t>
      </w:r>
    </w:p>
    <w:p w14:paraId="5C0229E8" w14:textId="1A63262F" w:rsidR="001B5B5F" w:rsidRDefault="001B5B5F" w:rsidP="001B5B5F">
      <w:pPr>
        <w:pStyle w:val="ListParagraph"/>
        <w:numPr>
          <w:ilvl w:val="0"/>
          <w:numId w:val="37"/>
        </w:numPr>
        <w:jc w:val="both"/>
        <w:rPr>
          <w:lang w:val="fr-FR"/>
        </w:rPr>
      </w:pPr>
      <w:r w:rsidRPr="002D5D74">
        <w:rPr>
          <w:lang w:val="fr-FR"/>
        </w:rPr>
        <w:t xml:space="preserve">Documenter, </w:t>
      </w:r>
      <w:r>
        <w:rPr>
          <w:lang w:val="fr-FR"/>
        </w:rPr>
        <w:t>surveiller</w:t>
      </w:r>
      <w:r w:rsidRPr="002D5D74">
        <w:rPr>
          <w:lang w:val="fr-FR"/>
        </w:rPr>
        <w:t xml:space="preserve"> et évaluer la mise en œuvre stratégique et l'efficacité des mécanismes nationaux </w:t>
      </w:r>
      <w:r>
        <w:rPr>
          <w:lang w:val="fr-FR"/>
        </w:rPr>
        <w:t xml:space="preserve">existants </w:t>
      </w:r>
      <w:r w:rsidRPr="002D5D74">
        <w:rPr>
          <w:lang w:val="fr-FR"/>
        </w:rPr>
        <w:t xml:space="preserve">de </w:t>
      </w:r>
      <w:r>
        <w:rPr>
          <w:lang w:val="fr-FR"/>
        </w:rPr>
        <w:t>surveillance</w:t>
      </w:r>
      <w:r w:rsidRPr="002D5D74">
        <w:rPr>
          <w:lang w:val="fr-FR"/>
        </w:rPr>
        <w:t>, prévention, protection et poursuite pour les questions de sécurité des journalistes</w:t>
      </w:r>
      <w:r w:rsidR="007A3EF0">
        <w:rPr>
          <w:lang w:val="fr-FR"/>
        </w:rPr>
        <w:t xml:space="preserve">, de </w:t>
      </w:r>
      <w:r w:rsidR="007A3EF0" w:rsidRPr="007A3EF0">
        <w:rPr>
          <w:lang w:val="fr-FR"/>
        </w:rPr>
        <w:t>manière à contribuer efficacement à une meilleure protection des journalistes et des professionnels des médias.</w:t>
      </w:r>
    </w:p>
    <w:p w14:paraId="5A0EA2D0" w14:textId="77777777" w:rsidR="001B5B5F" w:rsidRDefault="001B5B5F" w:rsidP="001B5B5F">
      <w:pPr>
        <w:pStyle w:val="ListParagraph"/>
        <w:numPr>
          <w:ilvl w:val="0"/>
          <w:numId w:val="37"/>
        </w:numPr>
        <w:jc w:val="both"/>
        <w:rPr>
          <w:lang w:val="fr-FR"/>
        </w:rPr>
      </w:pPr>
      <w:r w:rsidRPr="003776D0">
        <w:rPr>
          <w:lang w:val="fr-FR"/>
        </w:rPr>
        <w:t xml:space="preserve">Faciliter l'accès des journalistes à des informations </w:t>
      </w:r>
      <w:r>
        <w:rPr>
          <w:lang w:val="fr-FR"/>
        </w:rPr>
        <w:t>fiables</w:t>
      </w:r>
      <w:r w:rsidRPr="003776D0">
        <w:rPr>
          <w:lang w:val="fr-FR"/>
        </w:rPr>
        <w:t xml:space="preserve"> et pratiques pour renforcer leur protection juridique, en tenant compte de la nature sexospécifique des menaces/attaques dont ils font l'objet et de l'environnement juridique et médiatique local.</w:t>
      </w:r>
    </w:p>
    <w:p w14:paraId="7E88F73A" w14:textId="77777777" w:rsidR="001B5B5F" w:rsidRDefault="001B5B5F" w:rsidP="001B5B5F">
      <w:pPr>
        <w:pStyle w:val="ListParagraph"/>
        <w:numPr>
          <w:ilvl w:val="0"/>
          <w:numId w:val="37"/>
        </w:numPr>
        <w:jc w:val="both"/>
        <w:rPr>
          <w:lang w:val="fr-FR"/>
        </w:rPr>
      </w:pPr>
      <w:r w:rsidRPr="00940AFC">
        <w:rPr>
          <w:lang w:val="fr-FR"/>
        </w:rPr>
        <w:t xml:space="preserve">Mettre en place, rendre opérationnel et maintenir un système d'alerte précoce pour identifier les journalistes ayant besoin d'une défense juridique et alerter le pouvoir judiciaire et les forces de sécurité en charge de </w:t>
      </w:r>
      <w:r>
        <w:rPr>
          <w:lang w:val="fr-FR"/>
        </w:rPr>
        <w:t>leur</w:t>
      </w:r>
      <w:r w:rsidRPr="00940AFC">
        <w:rPr>
          <w:lang w:val="fr-FR"/>
        </w:rPr>
        <w:t xml:space="preserve"> protection.</w:t>
      </w:r>
    </w:p>
    <w:p w14:paraId="67815AF6" w14:textId="77777777" w:rsidR="001B5B5F" w:rsidRDefault="001B5B5F" w:rsidP="001B5B5F">
      <w:pPr>
        <w:pStyle w:val="ListParagraph"/>
        <w:numPr>
          <w:ilvl w:val="0"/>
          <w:numId w:val="37"/>
        </w:numPr>
        <w:jc w:val="both"/>
        <w:rPr>
          <w:lang w:val="fr-FR"/>
        </w:rPr>
      </w:pPr>
      <w:r w:rsidRPr="007F6DBD">
        <w:rPr>
          <w:lang w:val="fr-FR"/>
        </w:rPr>
        <w:t>S'engager auprès des procureurs et/ou des forces de l'ordre pour promouvoir et renforcer le respect du droit international des droits de l'homme tout au long du processus d'enquête lorsqu'un crime présumé est commis contre un journaliste.</w:t>
      </w:r>
    </w:p>
    <w:p w14:paraId="688B88F9" w14:textId="77777777" w:rsidR="001B5B5F" w:rsidRDefault="001B5B5F" w:rsidP="001B5B5F">
      <w:pPr>
        <w:pStyle w:val="ListParagraph"/>
        <w:numPr>
          <w:ilvl w:val="0"/>
          <w:numId w:val="37"/>
        </w:numPr>
        <w:jc w:val="both"/>
        <w:rPr>
          <w:lang w:val="fr-FR"/>
        </w:rPr>
      </w:pPr>
      <w:r w:rsidRPr="007F6DBD">
        <w:rPr>
          <w:lang w:val="fr-FR"/>
        </w:rPr>
        <w:t xml:space="preserve">Documenter, </w:t>
      </w:r>
      <w:r>
        <w:rPr>
          <w:lang w:val="fr-FR"/>
        </w:rPr>
        <w:t>surveille</w:t>
      </w:r>
      <w:r w:rsidRPr="007F6DBD">
        <w:rPr>
          <w:lang w:val="fr-FR"/>
        </w:rPr>
        <w:t xml:space="preserve">r et évaluer la conformité de l'enquête et des poursuites </w:t>
      </w:r>
      <w:r>
        <w:rPr>
          <w:lang w:val="fr-FR"/>
        </w:rPr>
        <w:t xml:space="preserve">judiciaires </w:t>
      </w:r>
      <w:r w:rsidRPr="007F6DBD">
        <w:rPr>
          <w:lang w:val="fr-FR"/>
        </w:rPr>
        <w:t xml:space="preserve">dans les cas de crimes contre les journalistes avec les </w:t>
      </w:r>
      <w:hyperlink r:id="rId16" w:history="1">
        <w:r w:rsidRPr="007F6DBD">
          <w:rPr>
            <w:rStyle w:val="Hyperlink"/>
            <w:lang w:val="fr-FR"/>
          </w:rPr>
          <w:t>Lignes directrices destinées aux procureurs relatives aux crimes commis contre les journalistes (UNESCO-IAP)</w:t>
        </w:r>
      </w:hyperlink>
      <w:r w:rsidRPr="007F6DBD">
        <w:rPr>
          <w:lang w:val="fr-FR"/>
        </w:rPr>
        <w:t>.</w:t>
      </w:r>
    </w:p>
    <w:p w14:paraId="4C12B117" w14:textId="37CACBD1" w:rsidR="001B5B5F" w:rsidRPr="007F6DBD" w:rsidRDefault="001B5B5F" w:rsidP="001B5B5F">
      <w:pPr>
        <w:pStyle w:val="ListParagraph"/>
        <w:numPr>
          <w:ilvl w:val="0"/>
          <w:numId w:val="37"/>
        </w:numPr>
        <w:jc w:val="both"/>
        <w:rPr>
          <w:lang w:val="fr-FR"/>
        </w:rPr>
      </w:pPr>
      <w:r w:rsidRPr="007F6DBD">
        <w:rPr>
          <w:lang w:val="fr-FR"/>
        </w:rPr>
        <w:t>Établir, rendre opérationnel</w:t>
      </w:r>
      <w:r>
        <w:rPr>
          <w:lang w:val="fr-FR"/>
        </w:rPr>
        <w:t>s</w:t>
      </w:r>
      <w:r w:rsidRPr="007F6DBD">
        <w:rPr>
          <w:lang w:val="fr-FR"/>
        </w:rPr>
        <w:t xml:space="preserve"> et coordonner les réseaux de soutien par les pairs afin de mettre en relation les journalistes ayant besoin d'une protection juridique avec </w:t>
      </w:r>
      <w:r>
        <w:rPr>
          <w:lang w:val="fr-FR"/>
        </w:rPr>
        <w:t>d</w:t>
      </w:r>
      <w:r w:rsidRPr="007F6DBD">
        <w:rPr>
          <w:lang w:val="fr-FR"/>
        </w:rPr>
        <w:t>es organisations fournissant des services juridiques aux journalistes</w:t>
      </w:r>
      <w:r w:rsidR="00D20828">
        <w:rPr>
          <w:lang w:val="fr-FR"/>
        </w:rPr>
        <w:t xml:space="preserve">, </w:t>
      </w:r>
      <w:r w:rsidR="00D20828" w:rsidRPr="00D20828">
        <w:rPr>
          <w:lang w:val="fr-FR"/>
        </w:rPr>
        <w:t>de manière à renforcer efficacement la protection juridique de ces derniers.</w:t>
      </w:r>
    </w:p>
    <w:p w14:paraId="70F1B9CF" w14:textId="790FFFCA" w:rsidR="005F4227" w:rsidRPr="004B378A" w:rsidRDefault="00D73282" w:rsidP="005F4227">
      <w:pPr>
        <w:pStyle w:val="FCsubtitle"/>
        <w:rPr>
          <w:b/>
          <w:bCs/>
          <w:sz w:val="24"/>
          <w:szCs w:val="18"/>
          <w:u w:val="single"/>
          <w:lang w:val="fr-FR"/>
        </w:rPr>
      </w:pPr>
      <w:r w:rsidRPr="004B378A">
        <w:rPr>
          <w:b/>
          <w:bCs/>
          <w:sz w:val="24"/>
          <w:szCs w:val="18"/>
          <w:u w:val="single"/>
          <w:lang w:val="fr-FR"/>
        </w:rPr>
        <w:t>RESULTAT</w:t>
      </w:r>
      <w:r w:rsidR="005F4227" w:rsidRPr="004B378A">
        <w:rPr>
          <w:b/>
          <w:bCs/>
          <w:sz w:val="24"/>
          <w:szCs w:val="18"/>
          <w:u w:val="single"/>
          <w:lang w:val="fr-FR"/>
        </w:rPr>
        <w:t xml:space="preserve"> 3</w:t>
      </w:r>
    </w:p>
    <w:p w14:paraId="462F9FE1" w14:textId="6CF9437B" w:rsidR="004B378A" w:rsidRPr="004B378A" w:rsidRDefault="004B378A" w:rsidP="004B378A">
      <w:pPr>
        <w:jc w:val="both"/>
        <w:rPr>
          <w:b/>
          <w:bCs/>
          <w:lang w:val="fr-FR"/>
        </w:rPr>
      </w:pPr>
      <w:r w:rsidRPr="004B378A">
        <w:rPr>
          <w:b/>
          <w:bCs/>
          <w:lang w:val="fr-FR"/>
        </w:rPr>
        <w:t>Dans le cadre du Résultat 3, le GMDF soutient le journalisme qui contribue à a) réduire l’impunité pour les crimes commis contre les journalistes ; et b)</w:t>
      </w:r>
      <w:r w:rsidRPr="004B378A">
        <w:rPr>
          <w:rFonts w:cstheme="minorHAnsi"/>
          <w:b/>
          <w:bCs/>
          <w:lang w:val="fr-FR"/>
        </w:rPr>
        <w:t xml:space="preserve"> à renforcer la sécurité de ceux qui travaillent dans ce</w:t>
      </w:r>
      <w:r>
        <w:rPr>
          <w:rFonts w:cstheme="minorHAnsi"/>
          <w:b/>
          <w:bCs/>
          <w:lang w:val="fr-FR"/>
        </w:rPr>
        <w:t xml:space="preserve"> </w:t>
      </w:r>
      <w:r w:rsidR="00193821">
        <w:rPr>
          <w:rFonts w:cstheme="minorHAnsi"/>
          <w:b/>
          <w:bCs/>
          <w:lang w:val="fr-FR"/>
        </w:rPr>
        <w:t>domaine</w:t>
      </w:r>
      <w:r>
        <w:rPr>
          <w:rFonts w:cstheme="minorHAnsi"/>
          <w:b/>
          <w:bCs/>
          <w:lang w:val="fr-FR"/>
        </w:rPr>
        <w:t xml:space="preserve">, </w:t>
      </w:r>
      <w:r w:rsidRPr="004B378A">
        <w:rPr>
          <w:rFonts w:cstheme="minorHAnsi"/>
          <w:b/>
          <w:bCs/>
          <w:lang w:val="fr-FR"/>
        </w:rPr>
        <w:t xml:space="preserve">en demandant des comptes au système judiciaire </w:t>
      </w:r>
      <w:r w:rsidR="00562A71">
        <w:rPr>
          <w:rFonts w:cstheme="minorHAnsi"/>
          <w:b/>
          <w:bCs/>
          <w:lang w:val="fr-FR"/>
        </w:rPr>
        <w:t>ou</w:t>
      </w:r>
      <w:r w:rsidRPr="004B378A">
        <w:rPr>
          <w:rFonts w:cstheme="minorHAnsi"/>
          <w:b/>
          <w:bCs/>
          <w:lang w:val="fr-FR"/>
        </w:rPr>
        <w:t xml:space="preserve"> en poursuivant un travail d'investigation qui risque d'être censuré lorsque des journalistes sont attaqués, emprisonnés ou assassinés.</w:t>
      </w:r>
    </w:p>
    <w:p w14:paraId="2C1547C4" w14:textId="77777777" w:rsidR="004B378A" w:rsidRPr="00CE3A66" w:rsidRDefault="004B378A" w:rsidP="004B378A">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3 peuvent mettre en œuvre différentes activités, notamment (parmi d’autres activités) :</w:t>
      </w:r>
    </w:p>
    <w:p w14:paraId="476EF98D" w14:textId="77777777" w:rsidR="004B378A" w:rsidRPr="00F14F48" w:rsidRDefault="004B378A" w:rsidP="004B378A">
      <w:pPr>
        <w:pStyle w:val="ListParagraph"/>
        <w:numPr>
          <w:ilvl w:val="0"/>
          <w:numId w:val="38"/>
        </w:numPr>
        <w:jc w:val="both"/>
        <w:rPr>
          <w:b/>
          <w:bCs/>
          <w:u w:val="single"/>
          <w:lang w:val="fr-FR"/>
        </w:rPr>
      </w:pPr>
      <w:r w:rsidRPr="007018B5">
        <w:rPr>
          <w:lang w:val="fr-FR"/>
        </w:rPr>
        <w:t xml:space="preserve">Surveiller, documenter et </w:t>
      </w:r>
      <w:r>
        <w:rPr>
          <w:lang w:val="fr-FR"/>
        </w:rPr>
        <w:t xml:space="preserve">mettre la lumière sur des cas de menaces et/ou d’attaques contre les journalistes comme moyen d’obtenir l’engagement public des autorités compétentes à tenir les auteurs responsables, afin de faire avancer les enquêtes liées à ces crimes.  </w:t>
      </w:r>
    </w:p>
    <w:p w14:paraId="07687DC7" w14:textId="77777777" w:rsidR="004B378A" w:rsidRDefault="004B378A" w:rsidP="004B378A">
      <w:pPr>
        <w:pStyle w:val="ListParagraph"/>
        <w:numPr>
          <w:ilvl w:val="0"/>
          <w:numId w:val="38"/>
        </w:numPr>
        <w:jc w:val="both"/>
        <w:rPr>
          <w:lang w:val="fr-FR"/>
        </w:rPr>
      </w:pPr>
      <w:r w:rsidRPr="00A3127F">
        <w:rPr>
          <w:lang w:val="fr-FR"/>
        </w:rPr>
        <w:t>Mener des enquêtes journalistiques approfondies afin d'assurer un suivi judiciaire et de tenir les autorités compétentes (y compris les procureurs, les forces de l'ordre et le pouvoir judiciaire) responsables de ces cas de menaces ou d'attaques contre des journalistes et des cas d'impunité.</w:t>
      </w:r>
    </w:p>
    <w:p w14:paraId="7CF95F00" w14:textId="23A2D581" w:rsidR="00D73282" w:rsidRPr="00E76329" w:rsidRDefault="004B378A" w:rsidP="00E76329">
      <w:pPr>
        <w:pStyle w:val="ListParagraph"/>
        <w:numPr>
          <w:ilvl w:val="0"/>
          <w:numId w:val="38"/>
        </w:numPr>
        <w:jc w:val="both"/>
        <w:rPr>
          <w:lang w:val="fr-FR"/>
        </w:rPr>
      </w:pPr>
      <w:r w:rsidRPr="00D5662E">
        <w:rPr>
          <w:lang w:val="fr-FR"/>
        </w:rPr>
        <w:t xml:space="preserve">Faire avancer les enquêtes journalistiques pour poursuivre ou attirer l'attention sur le travail d'investigation </w:t>
      </w:r>
      <w:r>
        <w:rPr>
          <w:lang w:val="fr-FR"/>
        </w:rPr>
        <w:t xml:space="preserve">journalistique </w:t>
      </w:r>
      <w:r w:rsidRPr="00D5662E">
        <w:rPr>
          <w:lang w:val="fr-FR"/>
        </w:rPr>
        <w:t>qui risque d'être interrompu ou censuré lorsque des journalistes sont attaqués, menacés, emprisonnés arbitrairement ou assassinés ; et/ou pour faire en sorte que le travail des journalistes qui ont été dissuadés ou empêchés de le poursuivre puisse être poursuivi par des pairs qui mettront ces histoires en lumière et les diffuseront largement.</w:t>
      </w:r>
    </w:p>
    <w:p w14:paraId="5D46E902" w14:textId="456323EB" w:rsidR="008261EE" w:rsidRPr="00F46212" w:rsidRDefault="00E76329" w:rsidP="008261EE">
      <w:pPr>
        <w:pStyle w:val="FCsubtitle"/>
        <w:rPr>
          <w:b/>
          <w:bCs/>
          <w:sz w:val="24"/>
          <w:szCs w:val="18"/>
          <w:u w:val="single"/>
          <w:lang w:val="fr-FR"/>
        </w:rPr>
      </w:pPr>
      <w:r w:rsidRPr="00F46212">
        <w:rPr>
          <w:b/>
          <w:bCs/>
          <w:sz w:val="24"/>
          <w:szCs w:val="18"/>
          <w:u w:val="single"/>
          <w:lang w:val="fr-FR"/>
        </w:rPr>
        <w:lastRenderedPageBreak/>
        <w:t>RESULTA</w:t>
      </w:r>
      <w:r w:rsidR="008261EE" w:rsidRPr="00F46212">
        <w:rPr>
          <w:b/>
          <w:bCs/>
          <w:sz w:val="24"/>
          <w:szCs w:val="18"/>
          <w:u w:val="single"/>
          <w:lang w:val="fr-FR"/>
        </w:rPr>
        <w:t>T 4</w:t>
      </w:r>
    </w:p>
    <w:p w14:paraId="77E39A61" w14:textId="30FE81AC" w:rsidR="00F46212" w:rsidRPr="00F46212" w:rsidRDefault="00F46212" w:rsidP="00F46212">
      <w:pPr>
        <w:jc w:val="both"/>
        <w:rPr>
          <w:rFonts w:cstheme="minorHAnsi"/>
          <w:b/>
          <w:bCs/>
          <w:lang w:val="fr-FR"/>
        </w:rPr>
      </w:pPr>
      <w:r w:rsidRPr="00F46212">
        <w:rPr>
          <w:b/>
          <w:bCs/>
          <w:lang w:val="fr-FR"/>
        </w:rPr>
        <w:t xml:space="preserve">Dans le cadre du Résultat 4, le GMDF soutient le </w:t>
      </w:r>
      <w:r>
        <w:rPr>
          <w:b/>
          <w:bCs/>
          <w:lang w:val="fr-FR"/>
        </w:rPr>
        <w:t>contentieux</w:t>
      </w:r>
      <w:r w:rsidRPr="00F46212">
        <w:rPr>
          <w:b/>
          <w:bCs/>
          <w:lang w:val="fr-FR"/>
        </w:rPr>
        <w:t xml:space="preserve"> stratégique </w:t>
      </w:r>
      <w:r w:rsidRPr="00F46212">
        <w:rPr>
          <w:rFonts w:cstheme="minorHAnsi"/>
          <w:b/>
          <w:bCs/>
          <w:lang w:val="fr-FR"/>
        </w:rPr>
        <w:t>a</w:t>
      </w:r>
      <w:r w:rsidR="00674ACD">
        <w:rPr>
          <w:rFonts w:cstheme="minorHAnsi"/>
          <w:b/>
          <w:bCs/>
          <w:lang w:val="fr-FR"/>
        </w:rPr>
        <w:t xml:space="preserve">vec le but de promouvoir </w:t>
      </w:r>
      <w:r w:rsidRPr="00F46212">
        <w:rPr>
          <w:rFonts w:cstheme="minorHAnsi"/>
          <w:b/>
          <w:bCs/>
          <w:lang w:val="fr-FR"/>
        </w:rPr>
        <w:t>et de protéger les environnements où les cadres juridiques sont propices à un écosystème médiatique indépendant, libre et pluraliste.</w:t>
      </w:r>
    </w:p>
    <w:p w14:paraId="71A671A0" w14:textId="77777777" w:rsidR="00F46212" w:rsidRDefault="00F46212" w:rsidP="00F46212">
      <w:pPr>
        <w:jc w:val="both"/>
        <w:rPr>
          <w:lang w:val="fr-FR"/>
        </w:rPr>
      </w:pPr>
      <w:r w:rsidRPr="00753A8C">
        <w:rPr>
          <w:lang w:val="fr-FR"/>
        </w:rPr>
        <w:t xml:space="preserve">Le </w:t>
      </w:r>
      <w:r>
        <w:rPr>
          <w:lang w:val="fr-FR"/>
        </w:rPr>
        <w:t xml:space="preserve">litige ou </w:t>
      </w:r>
      <w:r w:rsidRPr="00753A8C">
        <w:rPr>
          <w:lang w:val="fr-FR"/>
        </w:rPr>
        <w:t xml:space="preserve">contentieux stratégique consiste à identifier et à poursuivre des affaires juridiques ayant un potentiel stratégique important devant des tribunaux nationaux, régionaux et/ou internationaux, dans le cadre d'une stratégie visant à promouvoir et à protéger la liberté d'expression et </w:t>
      </w:r>
      <w:r>
        <w:rPr>
          <w:lang w:val="fr-FR"/>
        </w:rPr>
        <w:t>la liberté des médias</w:t>
      </w:r>
      <w:r w:rsidRPr="00753A8C">
        <w:rPr>
          <w:lang w:val="fr-FR"/>
        </w:rPr>
        <w:t>. Il s'agit de sélectionner et de porter une affaire devant une cour de justice dans le but de provoquer un changement plus large et systémique, dont l'impact dépasse</w:t>
      </w:r>
      <w:r>
        <w:rPr>
          <w:lang w:val="fr-FR"/>
        </w:rPr>
        <w:t>ra</w:t>
      </w:r>
      <w:r w:rsidRPr="00753A8C">
        <w:rPr>
          <w:lang w:val="fr-FR"/>
        </w:rPr>
        <w:t xml:space="preserve"> le cas individuel.</w:t>
      </w:r>
    </w:p>
    <w:p w14:paraId="1961F7BF" w14:textId="77777777" w:rsidR="00F46212" w:rsidRPr="00753A8C" w:rsidRDefault="00F46212" w:rsidP="00F46212">
      <w:pPr>
        <w:jc w:val="both"/>
        <w:rPr>
          <w:lang w:val="fr-FR"/>
        </w:rPr>
      </w:pPr>
      <w:r>
        <w:rPr>
          <w:lang w:val="fr-FR"/>
        </w:rPr>
        <w:t>Ce type de litige stratégique vise à :</w:t>
      </w:r>
    </w:p>
    <w:p w14:paraId="5E6A0E29" w14:textId="50EBC7CE" w:rsidR="00F46212" w:rsidRDefault="00F46212" w:rsidP="00F46212">
      <w:pPr>
        <w:pStyle w:val="ListParagraph"/>
        <w:numPr>
          <w:ilvl w:val="0"/>
          <w:numId w:val="8"/>
        </w:numPr>
        <w:jc w:val="both"/>
        <w:rPr>
          <w:lang w:val="fr-FR"/>
        </w:rPr>
      </w:pPr>
      <w:r>
        <w:rPr>
          <w:lang w:val="fr-FR"/>
        </w:rPr>
        <w:t xml:space="preserve">Développer </w:t>
      </w:r>
      <w:r w:rsidRPr="00A1462D">
        <w:rPr>
          <w:lang w:val="fr-FR"/>
        </w:rPr>
        <w:t>une jurisprudence progressi</w:t>
      </w:r>
      <w:r>
        <w:rPr>
          <w:lang w:val="fr-FR"/>
        </w:rPr>
        <w:t>ste</w:t>
      </w:r>
      <w:r w:rsidRPr="00A1462D">
        <w:rPr>
          <w:lang w:val="fr-FR"/>
        </w:rPr>
        <w:t xml:space="preserve"> en </w:t>
      </w:r>
      <w:r>
        <w:rPr>
          <w:lang w:val="fr-FR"/>
        </w:rPr>
        <w:t>contribuant à établir</w:t>
      </w:r>
      <w:r w:rsidRPr="00A1462D">
        <w:rPr>
          <w:lang w:val="fr-FR"/>
        </w:rPr>
        <w:t xml:space="preserve"> des précédents juridiques innovants liés aux défis clés et émergents de la liberté d'expression</w:t>
      </w:r>
      <w:r w:rsidR="00082BFA">
        <w:rPr>
          <w:lang w:val="fr-FR"/>
        </w:rPr>
        <w:t xml:space="preserve"> et la sécurité des journalistes</w:t>
      </w:r>
      <w:r w:rsidRPr="00A1462D">
        <w:rPr>
          <w:lang w:val="fr-FR"/>
        </w:rPr>
        <w:t>.</w:t>
      </w:r>
    </w:p>
    <w:p w14:paraId="23F89654" w14:textId="77777777" w:rsidR="00623781" w:rsidRDefault="00623781" w:rsidP="00F46212">
      <w:pPr>
        <w:pStyle w:val="ListParagraph"/>
        <w:numPr>
          <w:ilvl w:val="0"/>
          <w:numId w:val="8"/>
        </w:numPr>
        <w:jc w:val="both"/>
        <w:rPr>
          <w:lang w:val="fr-FR"/>
        </w:rPr>
      </w:pPr>
      <w:r w:rsidRPr="00623781">
        <w:rPr>
          <w:lang w:val="fr-FR"/>
        </w:rPr>
        <w:t>Veiller à ce que la législation nationale et les normes internationales relatives aux droits de l'homme en matière de liberté d'expression et de sécurité des journalistes soient correctement interprétées et appliquées.</w:t>
      </w:r>
    </w:p>
    <w:p w14:paraId="785C01AB" w14:textId="77777777" w:rsidR="00D453B0" w:rsidRDefault="009D4B07" w:rsidP="00F46212">
      <w:pPr>
        <w:pStyle w:val="ListParagraph"/>
        <w:numPr>
          <w:ilvl w:val="0"/>
          <w:numId w:val="8"/>
        </w:numPr>
        <w:jc w:val="both"/>
        <w:rPr>
          <w:lang w:val="fr-FR"/>
        </w:rPr>
      </w:pPr>
      <w:r w:rsidRPr="009D4B07">
        <w:rPr>
          <w:lang w:val="fr-FR"/>
        </w:rPr>
        <w:t xml:space="preserve">Promouvoir ou déclencher des réformes dans la législation, la politique et les pratiques institutionnelles nationales et régionales, conformément aux normes internationales en matière de droits de l'homme. </w:t>
      </w:r>
    </w:p>
    <w:p w14:paraId="5F6C69BA" w14:textId="40911DBC" w:rsidR="00F46212" w:rsidRPr="00AC761D" w:rsidRDefault="00F46212" w:rsidP="00F46212">
      <w:pPr>
        <w:pStyle w:val="ListParagraph"/>
        <w:numPr>
          <w:ilvl w:val="0"/>
          <w:numId w:val="8"/>
        </w:numPr>
        <w:jc w:val="both"/>
        <w:rPr>
          <w:lang w:val="fr-FR"/>
        </w:rPr>
      </w:pPr>
      <w:r w:rsidRPr="00AC761D">
        <w:rPr>
          <w:lang w:val="fr-FR"/>
        </w:rPr>
        <w:t xml:space="preserve">Permettre aux journalistes et/ou aux médias victimes de menaces, d'attaques, de restrictions ou de pressions </w:t>
      </w:r>
      <w:r w:rsidR="00D453B0" w:rsidRPr="00D453B0">
        <w:rPr>
          <w:lang w:val="fr-FR"/>
        </w:rPr>
        <w:t>dans l'exercice légitime de leur profession de demander réparation.</w:t>
      </w:r>
    </w:p>
    <w:p w14:paraId="5D20E899" w14:textId="6109963D" w:rsidR="00F46212" w:rsidRDefault="00F46212" w:rsidP="00F46212">
      <w:pPr>
        <w:jc w:val="both"/>
        <w:rPr>
          <w:lang w:val="fr-FR"/>
        </w:rPr>
      </w:pPr>
      <w:r w:rsidRPr="00AC761D">
        <w:rPr>
          <w:lang w:val="fr-FR"/>
        </w:rPr>
        <w:t xml:space="preserve">Les </w:t>
      </w:r>
      <w:r w:rsidR="00907FC0">
        <w:rPr>
          <w:lang w:val="fr-FR"/>
        </w:rPr>
        <w:t xml:space="preserve">projets </w:t>
      </w:r>
      <w:r w:rsidRPr="00AC761D">
        <w:rPr>
          <w:lang w:val="fr-FR"/>
        </w:rPr>
        <w:t xml:space="preserve">soutenant des interventions par le biais des mécanismes de procédures spéciales de l'ONU sont également </w:t>
      </w:r>
      <w:r w:rsidR="00956EF3" w:rsidRPr="00AC761D">
        <w:rPr>
          <w:lang w:val="fr-FR"/>
        </w:rPr>
        <w:t>considérés</w:t>
      </w:r>
      <w:r w:rsidRPr="00AC761D">
        <w:rPr>
          <w:lang w:val="fr-FR"/>
        </w:rPr>
        <w:t xml:space="preserve"> comme </w:t>
      </w:r>
      <w:r w:rsidR="005715D9">
        <w:rPr>
          <w:lang w:val="fr-FR"/>
        </w:rPr>
        <w:t>du contentieux</w:t>
      </w:r>
      <w:r w:rsidRPr="00AC761D">
        <w:rPr>
          <w:lang w:val="fr-FR"/>
        </w:rPr>
        <w:t xml:space="preserve"> stratégique </w:t>
      </w:r>
      <w:r>
        <w:rPr>
          <w:lang w:val="fr-FR"/>
        </w:rPr>
        <w:t>dans le cadre du Résultat 4.</w:t>
      </w:r>
    </w:p>
    <w:p w14:paraId="5288223A" w14:textId="77777777" w:rsidR="00F46212" w:rsidRPr="00242025" w:rsidRDefault="00F46212" w:rsidP="00F46212">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4 peuvent mettre en œuvre différentes activités, notamment (parmi d’autres activités) :</w:t>
      </w:r>
    </w:p>
    <w:p w14:paraId="3A8057FE" w14:textId="620CF054" w:rsidR="00956EF3" w:rsidRPr="002E1E46" w:rsidRDefault="00956EF3" w:rsidP="00F46212">
      <w:pPr>
        <w:pStyle w:val="ListParagraph"/>
        <w:numPr>
          <w:ilvl w:val="0"/>
          <w:numId w:val="5"/>
        </w:numPr>
        <w:jc w:val="both"/>
        <w:rPr>
          <w:lang w:val="fr-FR"/>
        </w:rPr>
      </w:pPr>
      <w:r w:rsidRPr="00956EF3">
        <w:rPr>
          <w:lang w:val="fr-FR"/>
        </w:rPr>
        <w:t xml:space="preserve">Identifier et poursuivre l'enquête, la poursuite et la sanction des violations contre les journalistes et/ou </w:t>
      </w:r>
      <w:r>
        <w:rPr>
          <w:lang w:val="fr-FR"/>
        </w:rPr>
        <w:t xml:space="preserve">contre </w:t>
      </w:r>
      <w:r w:rsidRPr="00956EF3">
        <w:rPr>
          <w:lang w:val="fr-FR"/>
        </w:rPr>
        <w:t xml:space="preserve">le droit à la liberté d'expression sur la base d'un contentieux stratégique devant </w:t>
      </w:r>
      <w:r>
        <w:rPr>
          <w:lang w:val="fr-FR"/>
        </w:rPr>
        <w:t>d</w:t>
      </w:r>
      <w:r w:rsidRPr="002E1E46">
        <w:rPr>
          <w:lang w:val="fr-FR"/>
        </w:rPr>
        <w:t>es tribunaux nationaux</w:t>
      </w:r>
      <w:r>
        <w:rPr>
          <w:lang w:val="fr-FR"/>
        </w:rPr>
        <w:t xml:space="preserve"> et régionaux, ainsi que des organismes internationaux.</w:t>
      </w:r>
    </w:p>
    <w:p w14:paraId="52A9373A" w14:textId="2BC2FA74" w:rsidR="00F46212" w:rsidRPr="005C5699" w:rsidRDefault="00F46212" w:rsidP="00F46212">
      <w:pPr>
        <w:pStyle w:val="ListParagraph"/>
        <w:numPr>
          <w:ilvl w:val="0"/>
          <w:numId w:val="5"/>
        </w:numPr>
        <w:jc w:val="both"/>
        <w:rPr>
          <w:lang w:val="fr-FR"/>
        </w:rPr>
      </w:pPr>
      <w:r w:rsidRPr="005C5699">
        <w:rPr>
          <w:lang w:val="fr-FR"/>
        </w:rPr>
        <w:t xml:space="preserve">Produire, </w:t>
      </w:r>
      <w:r w:rsidR="00037A30">
        <w:rPr>
          <w:lang w:val="fr-FR"/>
        </w:rPr>
        <w:t>soumettre</w:t>
      </w:r>
      <w:r>
        <w:rPr>
          <w:lang w:val="fr-FR"/>
        </w:rPr>
        <w:t xml:space="preserve"> </w:t>
      </w:r>
      <w:r w:rsidRPr="005C5699">
        <w:rPr>
          <w:lang w:val="fr-FR"/>
        </w:rPr>
        <w:t xml:space="preserve">et </w:t>
      </w:r>
      <w:r w:rsidR="00037A30">
        <w:rPr>
          <w:lang w:val="fr-FR"/>
        </w:rPr>
        <w:t>soutenir</w:t>
      </w:r>
      <w:r w:rsidRPr="005C5699">
        <w:rPr>
          <w:lang w:val="fr-FR"/>
        </w:rPr>
        <w:t xml:space="preserve"> </w:t>
      </w:r>
      <w:r>
        <w:rPr>
          <w:lang w:val="fr-FR"/>
        </w:rPr>
        <w:t xml:space="preserve">la </w:t>
      </w:r>
      <w:r w:rsidR="00037A30">
        <w:rPr>
          <w:lang w:val="fr-FR"/>
        </w:rPr>
        <w:t>soumission</w:t>
      </w:r>
      <w:r>
        <w:rPr>
          <w:lang w:val="fr-FR"/>
        </w:rPr>
        <w:t xml:space="preserve"> d</w:t>
      </w:r>
      <w:r w:rsidRPr="005C5699">
        <w:rPr>
          <w:lang w:val="fr-FR"/>
        </w:rPr>
        <w:t>e mémoires d'</w:t>
      </w:r>
      <w:r w:rsidRPr="005C5699">
        <w:rPr>
          <w:i/>
          <w:iCs/>
          <w:lang w:val="fr-FR"/>
        </w:rPr>
        <w:t>amicus curiae</w:t>
      </w:r>
      <w:r w:rsidRPr="005C5699">
        <w:rPr>
          <w:lang w:val="fr-FR"/>
        </w:rPr>
        <w:t xml:space="preserve"> dans le cadre de litiges stratégiques devant les tribunaux nationaux supérieurs et les tribunaux régionaux/internationaux des droits de l'homme.</w:t>
      </w:r>
    </w:p>
    <w:p w14:paraId="688E9B8D" w14:textId="253A0130" w:rsidR="00952A41" w:rsidRDefault="00952A41" w:rsidP="00F46212">
      <w:pPr>
        <w:pStyle w:val="ListParagraph"/>
        <w:numPr>
          <w:ilvl w:val="0"/>
          <w:numId w:val="5"/>
        </w:numPr>
        <w:jc w:val="both"/>
        <w:rPr>
          <w:lang w:val="fr-FR"/>
        </w:rPr>
      </w:pPr>
      <w:r w:rsidRPr="00952A41">
        <w:rPr>
          <w:lang w:val="fr-FR"/>
        </w:rPr>
        <w:t>Recourir aux mécanismes des procédures spéciales de l'ONU pour intervenir dans des cas de violence contre des journalistes et de violation des droits à la liberté d'expression et à la liberté de la presse.</w:t>
      </w:r>
    </w:p>
    <w:p w14:paraId="7D730FF1" w14:textId="7B8BD847" w:rsidR="00696634" w:rsidRPr="001317A1" w:rsidRDefault="00357BF0" w:rsidP="001317A1">
      <w:pPr>
        <w:pStyle w:val="ListParagraph"/>
        <w:numPr>
          <w:ilvl w:val="0"/>
          <w:numId w:val="5"/>
        </w:numPr>
        <w:jc w:val="both"/>
        <w:rPr>
          <w:lang w:val="fr-FR"/>
        </w:rPr>
      </w:pPr>
      <w:r>
        <w:rPr>
          <w:lang w:val="fr-FR"/>
        </w:rPr>
        <w:t>P</w:t>
      </w:r>
      <w:r w:rsidRPr="00357BF0">
        <w:rPr>
          <w:lang w:val="fr-FR"/>
        </w:rPr>
        <w:t xml:space="preserve">ermettre, promouvoir ou renforcer la collaboration juridique entre </w:t>
      </w:r>
      <w:r w:rsidR="0096606C">
        <w:rPr>
          <w:lang w:val="fr-FR"/>
        </w:rPr>
        <w:t>des juristes ou des experts</w:t>
      </w:r>
      <w:r w:rsidRPr="00357BF0">
        <w:rPr>
          <w:lang w:val="fr-FR"/>
        </w:rPr>
        <w:t xml:space="preserve"> locaux, régionaux et internationaux </w:t>
      </w:r>
      <w:r w:rsidR="007756BD">
        <w:rPr>
          <w:lang w:val="fr-FR"/>
        </w:rPr>
        <w:t>pour la fourniture</w:t>
      </w:r>
      <w:r w:rsidRPr="00357BF0">
        <w:rPr>
          <w:lang w:val="fr-FR"/>
        </w:rPr>
        <w:t xml:space="preserve"> de conseils juridiques spécialisés sur </w:t>
      </w:r>
      <w:r>
        <w:rPr>
          <w:lang w:val="fr-FR"/>
        </w:rPr>
        <w:t>d</w:t>
      </w:r>
      <w:r w:rsidRPr="00357BF0">
        <w:rPr>
          <w:lang w:val="fr-FR"/>
        </w:rPr>
        <w:t xml:space="preserve">es affaires présentant un potentiel stratégique et de soutenir les actions visant à sauvegarder le droit à la liberté d'expression et à la liberté de la presse ; </w:t>
      </w:r>
      <w:r w:rsidR="007756BD">
        <w:rPr>
          <w:lang w:val="fr-FR"/>
        </w:rPr>
        <w:t xml:space="preserve">à </w:t>
      </w:r>
      <w:r w:rsidRPr="00357BF0">
        <w:rPr>
          <w:lang w:val="fr-FR"/>
        </w:rPr>
        <w:t xml:space="preserve">améliorer et partager la jurisprudence favorable à un écosystème médiatique indépendant, libre et pluraliste ; </w:t>
      </w:r>
      <w:r w:rsidR="00101EBA" w:rsidRPr="008E7829">
        <w:rPr>
          <w:lang w:val="fr-FR"/>
        </w:rPr>
        <w:t xml:space="preserve">et </w:t>
      </w:r>
      <w:r w:rsidR="00101EBA">
        <w:rPr>
          <w:lang w:val="fr-FR"/>
        </w:rPr>
        <w:t>à contribuer à la réforme</w:t>
      </w:r>
      <w:r w:rsidR="00101EBA" w:rsidRPr="008E7829">
        <w:rPr>
          <w:lang w:val="fr-FR"/>
        </w:rPr>
        <w:t xml:space="preserve"> </w:t>
      </w:r>
      <w:r w:rsidR="00101EBA">
        <w:rPr>
          <w:lang w:val="fr-FR"/>
        </w:rPr>
        <w:t>d</w:t>
      </w:r>
      <w:r w:rsidR="00101EBA" w:rsidRPr="008E7829">
        <w:rPr>
          <w:lang w:val="fr-FR"/>
        </w:rPr>
        <w:t xml:space="preserve">es cadres juridiques, </w:t>
      </w:r>
      <w:r w:rsidR="00101EBA">
        <w:rPr>
          <w:lang w:val="fr-FR"/>
        </w:rPr>
        <w:t>d</w:t>
      </w:r>
      <w:r w:rsidR="00101EBA" w:rsidRPr="008E7829">
        <w:rPr>
          <w:lang w:val="fr-FR"/>
        </w:rPr>
        <w:t xml:space="preserve">es politiques et </w:t>
      </w:r>
      <w:r w:rsidR="00101EBA">
        <w:rPr>
          <w:lang w:val="fr-FR"/>
        </w:rPr>
        <w:t>d</w:t>
      </w:r>
      <w:r w:rsidR="00101EBA" w:rsidRPr="008E7829">
        <w:rPr>
          <w:lang w:val="fr-FR"/>
        </w:rPr>
        <w:t>es pratiques</w:t>
      </w:r>
      <w:r w:rsidR="00101EBA">
        <w:rPr>
          <w:lang w:val="fr-FR"/>
        </w:rPr>
        <w:t xml:space="preserve"> pertinentes</w:t>
      </w:r>
      <w:r w:rsidR="001317A1">
        <w:rPr>
          <w:lang w:val="fr-FR"/>
        </w:rPr>
        <w:t>.</w:t>
      </w:r>
    </w:p>
    <w:p w14:paraId="76BF7723" w14:textId="146DA554" w:rsidR="00EE1545" w:rsidRPr="001317A1" w:rsidRDefault="001317A1" w:rsidP="001317A1">
      <w:pPr>
        <w:pStyle w:val="FCsubtitle"/>
        <w:rPr>
          <w:b/>
          <w:bCs/>
          <w:sz w:val="24"/>
          <w:szCs w:val="18"/>
          <w:lang w:val="fr-FR"/>
        </w:rPr>
      </w:pPr>
      <w:r w:rsidRPr="001317A1">
        <w:rPr>
          <w:b/>
          <w:bCs/>
          <w:sz w:val="24"/>
          <w:szCs w:val="18"/>
          <w:lang w:val="fr-FR"/>
        </w:rPr>
        <w:lastRenderedPageBreak/>
        <w:t>RAPPEL</w:t>
      </w:r>
      <w:r>
        <w:rPr>
          <w:b/>
          <w:bCs/>
          <w:sz w:val="24"/>
          <w:szCs w:val="18"/>
          <w:lang w:val="fr-FR"/>
        </w:rPr>
        <w:t xml:space="preserve"> </w:t>
      </w:r>
      <w:r w:rsidRPr="001317A1">
        <w:rPr>
          <w:b/>
          <w:bCs/>
          <w:sz w:val="24"/>
          <w:szCs w:val="18"/>
          <w:lang w:val="fr-FR"/>
        </w:rPr>
        <w:t xml:space="preserve">: Le Résultat 1 </w:t>
      </w:r>
      <w:r>
        <w:rPr>
          <w:b/>
          <w:bCs/>
          <w:sz w:val="24"/>
          <w:szCs w:val="18"/>
          <w:lang w:val="fr-FR"/>
        </w:rPr>
        <w:t>du Fonds n’est PAS visé par cet Appel à Partenariats.</w:t>
      </w:r>
    </w:p>
    <w:p w14:paraId="55055E50" w14:textId="1EB4AF7A" w:rsidR="00B03F5A" w:rsidRPr="00BF4CF3"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BF4CF3" w:rsidRPr="00F077BE">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QUELS SONT LES C</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RIT</w:t>
      </w:r>
      <w:r w:rsidR="00BF4CF3" w:rsidRPr="00FE71D0">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È</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RES D’ADMISSIBILIT</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ET D’</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LIGIBILIT</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w:t>
      </w:r>
    </w:p>
    <w:p w14:paraId="54CED7B1" w14:textId="69ECC616" w:rsidR="006E7B7D" w:rsidRPr="006E7B7D" w:rsidRDefault="006E7B7D" w:rsidP="006E7B7D">
      <w:pPr>
        <w:jc w:val="both"/>
        <w:rPr>
          <w:b/>
          <w:bCs/>
          <w:lang w:val="fr-FR"/>
        </w:rPr>
      </w:pPr>
      <w:r w:rsidRPr="006E7B7D">
        <w:rPr>
          <w:b/>
          <w:bCs/>
          <w:lang w:val="fr-FR"/>
        </w:rPr>
        <w:t xml:space="preserve">Seuls les dossiers de candidature </w:t>
      </w:r>
      <w:r w:rsidR="00AC0F2D" w:rsidRPr="006E7B7D">
        <w:rPr>
          <w:b/>
          <w:bCs/>
          <w:lang w:val="fr-FR"/>
        </w:rPr>
        <w:t>répondant</w:t>
      </w:r>
      <w:r w:rsidRPr="006E7B7D">
        <w:rPr>
          <w:b/>
          <w:bCs/>
          <w:lang w:val="fr-FR"/>
        </w:rPr>
        <w:t xml:space="preserve"> aux critères d’admissibilité et d'éligibilité feront l'objet d'une évaluation approfondie.</w:t>
      </w:r>
    </w:p>
    <w:p w14:paraId="103017F4" w14:textId="49713EA7" w:rsidR="00FC56D4" w:rsidRPr="00DD02BB" w:rsidRDefault="00631E76" w:rsidP="00631E76">
      <w:pPr>
        <w:jc w:val="both"/>
        <w:rPr>
          <w:b/>
          <w:bCs/>
          <w:lang w:val="fr-FR"/>
        </w:rPr>
      </w:pPr>
      <w:r w:rsidRPr="00DD02BB">
        <w:rPr>
          <w:b/>
          <w:bCs/>
          <w:highlight w:val="lightGray"/>
          <w:lang w:val="fr-FR"/>
        </w:rPr>
        <w:t>3.1.</w:t>
      </w:r>
      <w:r w:rsidR="00FC3B48" w:rsidRPr="00DD02BB">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6E7F7F" w:rsidRPr="00DD02BB">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ADMISSIBILITÉ</w:t>
      </w:r>
    </w:p>
    <w:p w14:paraId="7F01D456" w14:textId="77777777" w:rsidR="00DD02BB" w:rsidRPr="00A36ED9" w:rsidRDefault="00DD02BB" w:rsidP="00DD02BB">
      <w:pPr>
        <w:jc w:val="both"/>
        <w:rPr>
          <w:lang w:val="fr-FR"/>
        </w:rPr>
      </w:pPr>
      <w:r w:rsidRPr="00A36ED9">
        <w:rPr>
          <w:lang w:val="fr-FR"/>
        </w:rPr>
        <w:t>Les conditions d'admissibilité sont les suivantes :</w:t>
      </w:r>
    </w:p>
    <w:p w14:paraId="043BE74D" w14:textId="77777777" w:rsidR="00DD02BB" w:rsidRDefault="00DD02BB" w:rsidP="00DD02BB">
      <w:pPr>
        <w:pStyle w:val="ListParagraph"/>
        <w:numPr>
          <w:ilvl w:val="0"/>
          <w:numId w:val="26"/>
        </w:numPr>
        <w:jc w:val="both"/>
        <w:rPr>
          <w:lang w:val="fr-FR"/>
        </w:rPr>
      </w:pPr>
      <w:r w:rsidRPr="005A457A">
        <w:rPr>
          <w:lang w:val="fr-FR"/>
        </w:rPr>
        <w:t>La proposition</w:t>
      </w:r>
      <w:r>
        <w:rPr>
          <w:lang w:val="fr-FR"/>
        </w:rPr>
        <w:t xml:space="preserve"> de partenariat</w:t>
      </w:r>
      <w:r w:rsidRPr="005A457A">
        <w:rPr>
          <w:lang w:val="fr-FR"/>
        </w:rPr>
        <w:t xml:space="preserve"> (formulaire de</w:t>
      </w:r>
      <w:r>
        <w:rPr>
          <w:lang w:val="fr-FR"/>
        </w:rPr>
        <w:t xml:space="preserve"> candidature</w:t>
      </w:r>
      <w:r w:rsidRPr="005A457A">
        <w:rPr>
          <w:lang w:val="fr-FR"/>
        </w:rPr>
        <w:t xml:space="preserve"> et budget) et les documents justificatifs doivent être soumis par e-mail à </w:t>
      </w:r>
      <w:hyperlink r:id="rId17" w:history="1">
        <w:r w:rsidRPr="00030140">
          <w:rPr>
            <w:rStyle w:val="Hyperlink"/>
            <w:lang w:val="fr-FR"/>
          </w:rPr>
          <w:t>gmdf@unesco.org</w:t>
        </w:r>
      </w:hyperlink>
      <w:r w:rsidRPr="005A457A">
        <w:rPr>
          <w:lang w:val="fr-FR"/>
        </w:rPr>
        <w:t>.</w:t>
      </w:r>
    </w:p>
    <w:p w14:paraId="0925295A" w14:textId="23A429BE" w:rsidR="00DD02BB" w:rsidRDefault="00DD02BB" w:rsidP="00DD02BB">
      <w:pPr>
        <w:pStyle w:val="ListParagraph"/>
        <w:numPr>
          <w:ilvl w:val="0"/>
          <w:numId w:val="26"/>
        </w:numPr>
        <w:jc w:val="both"/>
        <w:rPr>
          <w:lang w:val="fr-FR"/>
        </w:rPr>
      </w:pPr>
      <w:r w:rsidRPr="00D457A1">
        <w:rPr>
          <w:lang w:val="fr-FR"/>
        </w:rPr>
        <w:t xml:space="preserve">La proposition et les pièces justificatives doivent être soumises avant la date </w:t>
      </w:r>
      <w:r>
        <w:rPr>
          <w:lang w:val="fr-FR"/>
        </w:rPr>
        <w:t>butoir</w:t>
      </w:r>
      <w:r w:rsidRPr="00D457A1">
        <w:rPr>
          <w:lang w:val="fr-FR"/>
        </w:rPr>
        <w:t xml:space="preserve"> de </w:t>
      </w:r>
      <w:r>
        <w:rPr>
          <w:lang w:val="fr-FR"/>
        </w:rPr>
        <w:t>cet Appel.</w:t>
      </w:r>
    </w:p>
    <w:p w14:paraId="71B013E5" w14:textId="22F05F55" w:rsidR="00DD02BB" w:rsidRDefault="00DD02BB" w:rsidP="00DD02BB">
      <w:pPr>
        <w:pStyle w:val="ListParagraph"/>
        <w:numPr>
          <w:ilvl w:val="0"/>
          <w:numId w:val="26"/>
        </w:numPr>
        <w:jc w:val="both"/>
        <w:rPr>
          <w:lang w:val="fr-FR"/>
        </w:rPr>
      </w:pPr>
      <w:r w:rsidRPr="00BE2FEF">
        <w:rPr>
          <w:lang w:val="fr-FR"/>
        </w:rPr>
        <w:t>L</w:t>
      </w:r>
      <w:r w:rsidR="0000668D">
        <w:rPr>
          <w:lang w:val="fr-FR"/>
        </w:rPr>
        <w:t xml:space="preserve">a proposition </w:t>
      </w:r>
      <w:r w:rsidRPr="00BE2FEF">
        <w:rPr>
          <w:lang w:val="fr-FR"/>
        </w:rPr>
        <w:t xml:space="preserve">doit être complète et </w:t>
      </w:r>
      <w:r w:rsidR="0000668D">
        <w:rPr>
          <w:lang w:val="fr-FR"/>
        </w:rPr>
        <w:t xml:space="preserve">soumise </w:t>
      </w:r>
      <w:r w:rsidRPr="00BE2FEF">
        <w:rPr>
          <w:lang w:val="fr-FR"/>
        </w:rPr>
        <w:t xml:space="preserve">dans le bon format (voir les formulaires, </w:t>
      </w:r>
      <w:r>
        <w:rPr>
          <w:lang w:val="fr-FR"/>
        </w:rPr>
        <w:t xml:space="preserve">les </w:t>
      </w:r>
      <w:r w:rsidRPr="00BE2FEF">
        <w:rPr>
          <w:lang w:val="fr-FR"/>
        </w:rPr>
        <w:t xml:space="preserve">documents et </w:t>
      </w:r>
      <w:r>
        <w:rPr>
          <w:lang w:val="fr-FR"/>
        </w:rPr>
        <w:t xml:space="preserve">le </w:t>
      </w:r>
      <w:r w:rsidRPr="00BE2FEF">
        <w:rPr>
          <w:lang w:val="fr-FR"/>
        </w:rPr>
        <w:t>format requis dans la section VII ci-dessous).</w:t>
      </w:r>
    </w:p>
    <w:p w14:paraId="3540E8EB" w14:textId="5ECCF93E" w:rsidR="00FC3B48" w:rsidRDefault="00DD02BB" w:rsidP="006871E8">
      <w:pPr>
        <w:pStyle w:val="ListParagraph"/>
        <w:numPr>
          <w:ilvl w:val="0"/>
          <w:numId w:val="26"/>
        </w:numPr>
        <w:jc w:val="both"/>
        <w:rPr>
          <w:lang w:val="fr-FR"/>
        </w:rPr>
      </w:pPr>
      <w:r w:rsidRPr="00BE2FEF">
        <w:rPr>
          <w:lang w:val="fr-FR"/>
        </w:rPr>
        <w:t xml:space="preserve">La proposition et les pièces justificatives doivent être signées, </w:t>
      </w:r>
      <w:r w:rsidR="00B525CA">
        <w:rPr>
          <w:lang w:val="fr-FR"/>
        </w:rPr>
        <w:t xml:space="preserve">datées, </w:t>
      </w:r>
      <w:r w:rsidRPr="00BE2FEF">
        <w:rPr>
          <w:lang w:val="fr-FR"/>
        </w:rPr>
        <w:t xml:space="preserve">le cas échéant, par le représentant autorisé du </w:t>
      </w:r>
      <w:r>
        <w:rPr>
          <w:lang w:val="fr-FR"/>
        </w:rPr>
        <w:t>candidat.</w:t>
      </w:r>
    </w:p>
    <w:p w14:paraId="5F22041C" w14:textId="77777777" w:rsidR="006871E8" w:rsidRPr="006871E8" w:rsidRDefault="006871E8" w:rsidP="006871E8">
      <w:pPr>
        <w:pStyle w:val="ListParagraph"/>
        <w:jc w:val="both"/>
        <w:rPr>
          <w:lang w:val="fr-FR"/>
        </w:rPr>
      </w:pPr>
    </w:p>
    <w:p w14:paraId="24DC3339" w14:textId="77777777" w:rsidR="00A369D9" w:rsidRPr="007F5C61" w:rsidRDefault="00A369D9" w:rsidP="00A369D9">
      <w:pPr>
        <w:pStyle w:val="ListParagraph"/>
        <w:numPr>
          <w:ilvl w:val="1"/>
          <w:numId w:val="2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CANDIDATS </w:t>
      </w:r>
      <w:r w:rsidRPr="00CF4E27">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B2BB5DC" w14:textId="6EB88F6A" w:rsidR="00AD1591" w:rsidRDefault="006C0C57" w:rsidP="0016488D">
      <w:pPr>
        <w:jc w:val="both"/>
        <w:rPr>
          <w:lang w:val="fr-FR"/>
        </w:rPr>
      </w:pPr>
      <w:r w:rsidRPr="006C0C57">
        <w:rPr>
          <w:lang w:val="fr-FR"/>
        </w:rPr>
        <w:t>Dans le cadre de cet appel à partenariats, l'UNESCO recherche une action conjointe avec des partenaires de mise en œuvre.</w:t>
      </w:r>
    </w:p>
    <w:p w14:paraId="7AE0712C" w14:textId="2C8B8BCE" w:rsidR="009151A5" w:rsidRPr="009151A5" w:rsidRDefault="009151A5" w:rsidP="009151A5">
      <w:pPr>
        <w:jc w:val="both"/>
        <w:rPr>
          <w:lang w:val="fr-FR"/>
        </w:rPr>
      </w:pPr>
      <w:r w:rsidRPr="009151A5">
        <w:rPr>
          <w:lang w:val="fr-FR"/>
        </w:rPr>
        <w:t xml:space="preserve">Les partenaires de mise en œuvre sont des entités à but non lucratif auxquelles l'UNESCO confie partiellement ou totalement la mise en œuvre de programmes ou de projets spécifiés dans un document signé (un </w:t>
      </w:r>
      <w:r>
        <w:rPr>
          <w:lang w:val="fr-FR"/>
        </w:rPr>
        <w:t>A</w:t>
      </w:r>
      <w:r w:rsidRPr="009151A5">
        <w:rPr>
          <w:lang w:val="fr-FR"/>
        </w:rPr>
        <w:t xml:space="preserve">ccord de partenariat </w:t>
      </w:r>
      <w:r w:rsidR="0055722F">
        <w:rPr>
          <w:lang w:val="fr-FR"/>
        </w:rPr>
        <w:t>d’exécution</w:t>
      </w:r>
      <w:r>
        <w:rPr>
          <w:lang w:val="fr-FR"/>
        </w:rPr>
        <w:t>,</w:t>
      </w:r>
      <w:r w:rsidRPr="009151A5">
        <w:rPr>
          <w:lang w:val="fr-FR"/>
        </w:rPr>
        <w:t xml:space="preserve"> ou </w:t>
      </w:r>
      <w:r>
        <w:rPr>
          <w:lang w:val="fr-FR"/>
        </w:rPr>
        <w:t>IPA</w:t>
      </w:r>
      <w:r w:rsidRPr="009151A5">
        <w:rPr>
          <w:lang w:val="fr-FR"/>
        </w:rPr>
        <w:t>), tout en assumant l'entière responsabilité et l'obligation de rendre compte de l'utilisation efficace des ressources et de la livraison des résultats tels que définis dans un tel document. Le partenaire reçoit un financement de l'UNESCO pour la mise en œuvre du programme ou du projet, mais doit apporter sa propre "valeur ajoutée" sous la forme d'une contribution monétaire ou en nature.</w:t>
      </w:r>
    </w:p>
    <w:p w14:paraId="2FE350B1" w14:textId="33534C59" w:rsidR="00AD1591" w:rsidRPr="006C0C57" w:rsidRDefault="007F32FC" w:rsidP="0016488D">
      <w:pPr>
        <w:jc w:val="both"/>
        <w:rPr>
          <w:lang w:val="fr-FR"/>
        </w:rPr>
      </w:pPr>
      <w:r w:rsidRPr="007F32FC">
        <w:rPr>
          <w:lang w:val="fr-FR"/>
        </w:rPr>
        <w:t>Les partenaires de mise en œuvre candidats doivent se conformer aux critères suivants :</w:t>
      </w:r>
    </w:p>
    <w:p w14:paraId="6CF78A03" w14:textId="77777777" w:rsidR="00C436A7" w:rsidRPr="00CC6E29" w:rsidRDefault="00C436A7" w:rsidP="00C436A7">
      <w:pPr>
        <w:pStyle w:val="ListParagraph"/>
        <w:numPr>
          <w:ilvl w:val="0"/>
          <w:numId w:val="12"/>
        </w:numPr>
        <w:jc w:val="both"/>
        <w:rPr>
          <w:lang w:val="fr-FR"/>
        </w:rPr>
      </w:pPr>
      <w:r w:rsidRPr="00CC6E29">
        <w:rPr>
          <w:b/>
          <w:bCs/>
          <w:u w:val="single"/>
          <w:lang w:val="fr-FR"/>
        </w:rPr>
        <w:t>Statut Juridique</w:t>
      </w:r>
      <w:r w:rsidRPr="00CC6E29">
        <w:rPr>
          <w:b/>
          <w:bCs/>
          <w:lang w:val="fr-FR"/>
        </w:rPr>
        <w:t xml:space="preserve"> :</w:t>
      </w:r>
    </w:p>
    <w:p w14:paraId="3B8E0232" w14:textId="77777777" w:rsidR="00C436A7" w:rsidRDefault="00C436A7" w:rsidP="00C436A7">
      <w:pPr>
        <w:jc w:val="both"/>
        <w:rPr>
          <w:lang w:val="fr-FR"/>
        </w:rPr>
      </w:pPr>
      <w:r w:rsidRPr="006C66BE">
        <w:rPr>
          <w:lang w:val="fr-FR"/>
        </w:rPr>
        <w:t xml:space="preserve">Cet Appel à </w:t>
      </w:r>
      <w:r>
        <w:rPr>
          <w:lang w:val="fr-FR"/>
        </w:rPr>
        <w:t>Pa</w:t>
      </w:r>
      <w:r w:rsidRPr="006C66BE">
        <w:rPr>
          <w:lang w:val="fr-FR"/>
        </w:rPr>
        <w:t xml:space="preserve">rtenariats est </w:t>
      </w:r>
      <w:r w:rsidRPr="006C66BE">
        <w:rPr>
          <w:b/>
          <w:bCs/>
          <w:lang w:val="fr-FR"/>
        </w:rPr>
        <w:t>ouvert uniquement aux entités à but non lucratif</w:t>
      </w:r>
      <w:r w:rsidRPr="006C66BE">
        <w:rPr>
          <w:lang w:val="fr-FR"/>
        </w:rPr>
        <w:t xml:space="preserve"> (</w:t>
      </w:r>
      <w:r>
        <w:rPr>
          <w:lang w:val="fr-FR"/>
        </w:rPr>
        <w:t>notamment d</w:t>
      </w:r>
      <w:r w:rsidRPr="006C66BE">
        <w:rPr>
          <w:lang w:val="fr-FR"/>
        </w:rPr>
        <w:t xml:space="preserve">es ONG, </w:t>
      </w:r>
      <w:r>
        <w:rPr>
          <w:lang w:val="fr-FR"/>
        </w:rPr>
        <w:t>d</w:t>
      </w:r>
      <w:r w:rsidRPr="006C66BE">
        <w:rPr>
          <w:lang w:val="fr-FR"/>
        </w:rPr>
        <w:t xml:space="preserve">es associations de médias, </w:t>
      </w:r>
      <w:r>
        <w:rPr>
          <w:lang w:val="fr-FR"/>
        </w:rPr>
        <w:t>d</w:t>
      </w:r>
      <w:r w:rsidRPr="006C66BE">
        <w:rPr>
          <w:lang w:val="fr-FR"/>
        </w:rPr>
        <w:t xml:space="preserve">es syndicats de journalistes, </w:t>
      </w:r>
      <w:r>
        <w:rPr>
          <w:lang w:val="fr-FR"/>
        </w:rPr>
        <w:t>d</w:t>
      </w:r>
      <w:r w:rsidRPr="006C66BE">
        <w:rPr>
          <w:lang w:val="fr-FR"/>
        </w:rPr>
        <w:t xml:space="preserve">es défenseurs des droits de l'homme, </w:t>
      </w:r>
      <w:r>
        <w:rPr>
          <w:lang w:val="fr-FR"/>
        </w:rPr>
        <w:t>d</w:t>
      </w:r>
      <w:r w:rsidRPr="006C66BE">
        <w:rPr>
          <w:lang w:val="fr-FR"/>
        </w:rPr>
        <w:t xml:space="preserve">es associations d'avocats et </w:t>
      </w:r>
      <w:r>
        <w:rPr>
          <w:lang w:val="fr-FR"/>
        </w:rPr>
        <w:t>d</w:t>
      </w:r>
      <w:r w:rsidRPr="006C66BE">
        <w:rPr>
          <w:lang w:val="fr-FR"/>
        </w:rPr>
        <w:t xml:space="preserve">es organisations d'aide juridique pro bono, </w:t>
      </w:r>
      <w:r>
        <w:rPr>
          <w:lang w:val="fr-FR"/>
        </w:rPr>
        <w:t>d</w:t>
      </w:r>
      <w:r w:rsidRPr="006C66BE">
        <w:rPr>
          <w:lang w:val="fr-FR"/>
        </w:rPr>
        <w:t xml:space="preserve">es réseaux de journalisme d'investigation, </w:t>
      </w:r>
      <w:r>
        <w:rPr>
          <w:lang w:val="fr-FR"/>
        </w:rPr>
        <w:t>d</w:t>
      </w:r>
      <w:r w:rsidRPr="006C66BE">
        <w:rPr>
          <w:lang w:val="fr-FR"/>
        </w:rPr>
        <w:t xml:space="preserve">es fondations, </w:t>
      </w:r>
      <w:r>
        <w:rPr>
          <w:lang w:val="fr-FR"/>
        </w:rPr>
        <w:t>d</w:t>
      </w:r>
      <w:r w:rsidRPr="006C66BE">
        <w:rPr>
          <w:lang w:val="fr-FR"/>
        </w:rPr>
        <w:t>es institutions académiques</w:t>
      </w:r>
      <w:r>
        <w:rPr>
          <w:lang w:val="fr-FR"/>
        </w:rPr>
        <w:t>, etc.</w:t>
      </w:r>
      <w:r w:rsidRPr="006C66BE">
        <w:rPr>
          <w:lang w:val="fr-FR"/>
        </w:rPr>
        <w:t xml:space="preserve">). </w:t>
      </w:r>
    </w:p>
    <w:p w14:paraId="6F767765" w14:textId="3C627B0D" w:rsidR="00C436A7" w:rsidRDefault="0082479F" w:rsidP="0082479F">
      <w:pPr>
        <w:jc w:val="both"/>
        <w:rPr>
          <w:lang w:val="fr-FR"/>
        </w:rPr>
      </w:pPr>
      <w:r w:rsidRPr="0082479F">
        <w:rPr>
          <w:lang w:val="fr-FR"/>
        </w:rPr>
        <w:t>Les candidats doivent démontrer que leur statut d'organisme à but non lucratif ne permet</w:t>
      </w:r>
      <w:r>
        <w:rPr>
          <w:lang w:val="fr-FR"/>
        </w:rPr>
        <w:t xml:space="preserve"> pas </w:t>
      </w:r>
      <w:r w:rsidR="00C436A7" w:rsidRPr="006C66BE">
        <w:rPr>
          <w:lang w:val="fr-FR"/>
        </w:rPr>
        <w:t>que les biens ou les services qu'</w:t>
      </w:r>
      <w:r w:rsidR="00B2146C">
        <w:rPr>
          <w:lang w:val="fr-FR"/>
        </w:rPr>
        <w:t>ils</w:t>
      </w:r>
      <w:r w:rsidR="00C436A7" w:rsidRPr="006C66BE">
        <w:rPr>
          <w:lang w:val="fr-FR"/>
        </w:rPr>
        <w:t xml:space="preserve"> fournissent soient une source de revenus, de profits ou d'autres gains financiers pour </w:t>
      </w:r>
      <w:r w:rsidR="00C436A7">
        <w:rPr>
          <w:lang w:val="fr-FR"/>
        </w:rPr>
        <w:t>ceux</w:t>
      </w:r>
      <w:r w:rsidR="00C436A7" w:rsidRPr="006C66BE">
        <w:rPr>
          <w:lang w:val="fr-FR"/>
        </w:rPr>
        <w:t xml:space="preserve"> qui les établissent, les contrôlent ou les financent. Leurs objectifs, leur fonction et leur fonctionnement doivent avoir un caractère non lucratif.</w:t>
      </w:r>
    </w:p>
    <w:p w14:paraId="2917866E" w14:textId="4450710C" w:rsidR="004B1CDF" w:rsidRDefault="004B1CDF" w:rsidP="004B1CDF">
      <w:pPr>
        <w:jc w:val="both"/>
        <w:rPr>
          <w:lang w:val="fr-FR"/>
        </w:rPr>
      </w:pPr>
      <w:r w:rsidRPr="00F6615C">
        <w:rPr>
          <w:lang w:val="fr-FR"/>
        </w:rPr>
        <w:t>Les candidats doivent</w:t>
      </w:r>
      <w:r w:rsidR="006A7B99">
        <w:rPr>
          <w:lang w:val="fr-FR"/>
        </w:rPr>
        <w:t xml:space="preserve"> aussi</w:t>
      </w:r>
      <w:r w:rsidRPr="00F6615C">
        <w:rPr>
          <w:lang w:val="fr-FR"/>
        </w:rPr>
        <w:t xml:space="preserve"> être actifs et enregistrés en tant qu'entités </w:t>
      </w:r>
      <w:r w:rsidR="007B310F">
        <w:rPr>
          <w:lang w:val="fr-FR"/>
        </w:rPr>
        <w:t>à</w:t>
      </w:r>
      <w:r w:rsidRPr="00F6615C">
        <w:rPr>
          <w:lang w:val="fr-FR"/>
        </w:rPr>
        <w:t xml:space="preserve"> but </w:t>
      </w:r>
      <w:r w:rsidR="007B310F">
        <w:rPr>
          <w:lang w:val="fr-FR"/>
        </w:rPr>
        <w:t xml:space="preserve">non </w:t>
      </w:r>
      <w:r w:rsidRPr="00F6615C">
        <w:rPr>
          <w:lang w:val="fr-FR"/>
        </w:rPr>
        <w:t xml:space="preserve">lucratif </w:t>
      </w:r>
      <w:r w:rsidRPr="00F6615C">
        <w:rPr>
          <w:b/>
          <w:bCs/>
          <w:lang w:val="fr-FR"/>
        </w:rPr>
        <w:t>depuis au moins deux ans</w:t>
      </w:r>
      <w:r w:rsidRPr="00F6615C">
        <w:rPr>
          <w:lang w:val="fr-FR"/>
        </w:rPr>
        <w:t>.</w:t>
      </w:r>
    </w:p>
    <w:p w14:paraId="72D6EF3B" w14:textId="77777777" w:rsidR="00A42CDC" w:rsidRPr="00F6615C" w:rsidRDefault="00A42CDC" w:rsidP="00A42CDC">
      <w:pPr>
        <w:jc w:val="both"/>
        <w:rPr>
          <w:lang w:val="fr-FR"/>
        </w:rPr>
      </w:pPr>
    </w:p>
    <w:p w14:paraId="3AA4931C" w14:textId="77777777" w:rsidR="00A42CDC" w:rsidRPr="00CC6E29" w:rsidRDefault="00A42CDC" w:rsidP="00A42CDC">
      <w:pPr>
        <w:pStyle w:val="ListParagraph"/>
        <w:numPr>
          <w:ilvl w:val="0"/>
          <w:numId w:val="12"/>
        </w:numPr>
        <w:jc w:val="both"/>
        <w:rPr>
          <w:lang w:val="fr-FR"/>
        </w:rPr>
      </w:pPr>
      <w:r w:rsidRPr="00CC6E29">
        <w:rPr>
          <w:b/>
          <w:bCs/>
          <w:u w:val="single"/>
          <w:lang w:val="fr-FR"/>
        </w:rPr>
        <w:lastRenderedPageBreak/>
        <w:t>Capacité</w:t>
      </w:r>
      <w:r w:rsidRPr="00CC6E29">
        <w:rPr>
          <w:b/>
          <w:bCs/>
          <w:lang w:val="fr-FR"/>
        </w:rPr>
        <w:t xml:space="preserve"> :</w:t>
      </w:r>
    </w:p>
    <w:p w14:paraId="56AC6992" w14:textId="77777777" w:rsidR="00A42CDC" w:rsidRPr="00CC6E29" w:rsidRDefault="00A42CDC" w:rsidP="00A42CDC">
      <w:pPr>
        <w:jc w:val="both"/>
        <w:rPr>
          <w:lang w:val="fr-FR"/>
        </w:rPr>
      </w:pPr>
      <w:r w:rsidRPr="00CC6E29">
        <w:rPr>
          <w:lang w:val="fr-FR"/>
        </w:rPr>
        <w:t xml:space="preserve">Les </w:t>
      </w:r>
      <w:r>
        <w:rPr>
          <w:lang w:val="fr-FR"/>
        </w:rPr>
        <w:t>candidats</w:t>
      </w:r>
      <w:r w:rsidRPr="00CC6E29">
        <w:rPr>
          <w:lang w:val="fr-FR"/>
        </w:rPr>
        <w:t xml:space="preserve"> doivent répondre aux critères suivants :</w:t>
      </w:r>
    </w:p>
    <w:p w14:paraId="2F5ADC0F" w14:textId="423A24DF" w:rsidR="00A42CDC" w:rsidRPr="00CC6E29" w:rsidRDefault="00A42CDC" w:rsidP="00A42CDC">
      <w:pPr>
        <w:pStyle w:val="ListParagraph"/>
        <w:numPr>
          <w:ilvl w:val="0"/>
          <w:numId w:val="13"/>
        </w:numPr>
        <w:jc w:val="both"/>
        <w:rPr>
          <w:lang w:val="fr-FR"/>
        </w:rPr>
      </w:pPr>
      <w:r w:rsidRPr="00CC6E29">
        <w:rPr>
          <w:lang w:val="fr-FR"/>
        </w:rPr>
        <w:t xml:space="preserve">Apporter une </w:t>
      </w:r>
      <w:r>
        <w:rPr>
          <w:lang w:val="fr-FR"/>
        </w:rPr>
        <w:t>« </w:t>
      </w:r>
      <w:r w:rsidRPr="00CC6E29">
        <w:rPr>
          <w:lang w:val="fr-FR"/>
        </w:rPr>
        <w:t>valeur ajoutée</w:t>
      </w:r>
      <w:r>
        <w:rPr>
          <w:lang w:val="fr-FR"/>
        </w:rPr>
        <w:t> »</w:t>
      </w:r>
      <w:r w:rsidRPr="00CC6E29">
        <w:rPr>
          <w:lang w:val="fr-FR"/>
        </w:rPr>
        <w:t xml:space="preserve"> en termes de contribution monétaire ou en nature (quantifiée) : les candidats doivent être en mesure de contribuer à hauteur d'au moins 5% du budget total du projet</w:t>
      </w:r>
      <w:r>
        <w:rPr>
          <w:lang w:val="fr-FR"/>
        </w:rPr>
        <w:t>. Ce dernier</w:t>
      </w:r>
      <w:r w:rsidRPr="00CC6E29">
        <w:rPr>
          <w:lang w:val="fr-FR"/>
        </w:rPr>
        <w:t xml:space="preserve"> doit inclure les coûts directs appropriés pour la réalisation des objectifs de l'action</w:t>
      </w:r>
      <w:r w:rsidR="00572196">
        <w:rPr>
          <w:lang w:val="fr-FR"/>
        </w:rPr>
        <w:t xml:space="preserve"> </w:t>
      </w:r>
      <w:r w:rsidR="00572196" w:rsidRPr="00572196">
        <w:rPr>
          <w:lang w:val="fr-FR"/>
        </w:rPr>
        <w:t>(et pas seulement les coûts liés au fonctionnement général de leur organisation).</w:t>
      </w:r>
    </w:p>
    <w:p w14:paraId="4BB8F301" w14:textId="054E9722" w:rsidR="00A42CDC" w:rsidRDefault="00A42CDC" w:rsidP="00A42CDC">
      <w:pPr>
        <w:pStyle w:val="ListParagraph"/>
        <w:numPr>
          <w:ilvl w:val="0"/>
          <w:numId w:val="13"/>
        </w:numPr>
        <w:jc w:val="both"/>
        <w:rPr>
          <w:lang w:val="fr-FR"/>
        </w:rPr>
      </w:pPr>
      <w:r w:rsidRPr="00CC6E29">
        <w:rPr>
          <w:lang w:val="fr-FR"/>
        </w:rPr>
        <w:t xml:space="preserve">Avoir une situation financière saine </w:t>
      </w:r>
      <w:r w:rsidR="003C4A17" w:rsidRPr="003C4A17">
        <w:rPr>
          <w:lang w:val="fr-FR"/>
        </w:rPr>
        <w:t>: les candidats doivent prouver qu'ils disposent de sources de financement stables et suffisantes pour maintenir leur activité pendant toute la durée du projet.</w:t>
      </w:r>
    </w:p>
    <w:p w14:paraId="114F591D" w14:textId="6A77790C" w:rsidR="00A42CDC" w:rsidRDefault="00A42CDC" w:rsidP="00A42CDC">
      <w:pPr>
        <w:pStyle w:val="ListParagraph"/>
        <w:numPr>
          <w:ilvl w:val="0"/>
          <w:numId w:val="13"/>
        </w:numPr>
        <w:jc w:val="both"/>
        <w:rPr>
          <w:lang w:val="fr-FR"/>
        </w:rPr>
      </w:pPr>
      <w:r w:rsidRPr="00CC6E29">
        <w:rPr>
          <w:lang w:val="fr-FR"/>
        </w:rPr>
        <w:t>Faire preuve de compétences de base en matière de gestion et de tenue de dossiers, ainsi que de procédures de contrôle interne appropriées.</w:t>
      </w:r>
    </w:p>
    <w:p w14:paraId="2C1A68A8" w14:textId="0F98EDEB" w:rsidR="00A42CDC" w:rsidRPr="00E947B3" w:rsidRDefault="00E947B3" w:rsidP="00E947B3">
      <w:pPr>
        <w:pStyle w:val="ListParagraph"/>
        <w:numPr>
          <w:ilvl w:val="0"/>
          <w:numId w:val="13"/>
        </w:numPr>
        <w:jc w:val="both"/>
        <w:rPr>
          <w:lang w:val="fr-FR"/>
        </w:rPr>
      </w:pPr>
      <w:r w:rsidRPr="00E947B3">
        <w:rPr>
          <w:lang w:val="fr-FR"/>
        </w:rPr>
        <w:t xml:space="preserve">Faire preuve d'un engagement à défendre et à respecter les droits de l'homme, la liberté d'expression et </w:t>
      </w:r>
      <w:r w:rsidR="00A42CDC" w:rsidRPr="00E947B3">
        <w:rPr>
          <w:lang w:val="fr-FR"/>
        </w:rPr>
        <w:t>l'égalité des genres.</w:t>
      </w:r>
    </w:p>
    <w:p w14:paraId="0C2DB493" w14:textId="77777777" w:rsidR="00A42CDC" w:rsidRPr="00624DCB" w:rsidRDefault="00A42CDC" w:rsidP="00A42CDC">
      <w:pPr>
        <w:pStyle w:val="ListParagraph"/>
        <w:numPr>
          <w:ilvl w:val="0"/>
          <w:numId w:val="13"/>
        </w:numPr>
        <w:jc w:val="both"/>
        <w:rPr>
          <w:lang w:val="fr-FR"/>
        </w:rPr>
      </w:pPr>
      <w:r w:rsidRPr="00624DCB">
        <w:rPr>
          <w:lang w:val="fr-FR"/>
        </w:rPr>
        <w:t>Avoir la capacité de :</w:t>
      </w:r>
    </w:p>
    <w:p w14:paraId="50752014" w14:textId="77777777" w:rsidR="00A42CDC" w:rsidRPr="004734C4" w:rsidRDefault="00A42CDC" w:rsidP="00A42CDC">
      <w:pPr>
        <w:pStyle w:val="ListParagraph"/>
        <w:numPr>
          <w:ilvl w:val="1"/>
          <w:numId w:val="13"/>
        </w:numPr>
        <w:jc w:val="both"/>
        <w:rPr>
          <w:lang w:val="fr-FR"/>
        </w:rPr>
      </w:pPr>
      <w:r w:rsidRPr="004734C4">
        <w:rPr>
          <w:lang w:val="fr-FR"/>
        </w:rPr>
        <w:t>Gérer le volume des fonds et mettre en œuvre les activités convenues de manière efficiente et efficace.</w:t>
      </w:r>
    </w:p>
    <w:p w14:paraId="385C6D57" w14:textId="77777777" w:rsidR="00A42CDC" w:rsidRDefault="00A42CDC" w:rsidP="00A42CDC">
      <w:pPr>
        <w:pStyle w:val="ListParagraph"/>
        <w:numPr>
          <w:ilvl w:val="1"/>
          <w:numId w:val="13"/>
        </w:numPr>
        <w:jc w:val="both"/>
        <w:rPr>
          <w:lang w:val="fr-FR"/>
        </w:rPr>
      </w:pPr>
      <w:r w:rsidRPr="004734C4">
        <w:rPr>
          <w:lang w:val="fr-FR"/>
        </w:rPr>
        <w:t>Participer aux activités de planification, de suivi et d'évaluation (cette dernière, le cas échéant).</w:t>
      </w:r>
    </w:p>
    <w:p w14:paraId="4CDB86C9" w14:textId="77777777" w:rsidR="00A42CDC" w:rsidRPr="004734C4" w:rsidRDefault="00A42CDC" w:rsidP="00A42CDC">
      <w:pPr>
        <w:pStyle w:val="ListParagraph"/>
        <w:numPr>
          <w:ilvl w:val="1"/>
          <w:numId w:val="13"/>
        </w:numPr>
        <w:jc w:val="both"/>
        <w:rPr>
          <w:lang w:val="fr-FR"/>
        </w:rPr>
      </w:pPr>
      <w:r w:rsidRPr="004734C4">
        <w:rPr>
          <w:lang w:val="fr-FR"/>
        </w:rPr>
        <w:t>Affecter un personnel pour réaliser ou diriger la mise en œuvre du projet.</w:t>
      </w:r>
    </w:p>
    <w:p w14:paraId="1CCEA13E" w14:textId="77777777" w:rsidR="00A42CDC" w:rsidRDefault="00A42CDC" w:rsidP="00A42CDC">
      <w:pPr>
        <w:jc w:val="both"/>
        <w:rPr>
          <w:lang w:val="fr-FR"/>
        </w:rPr>
      </w:pPr>
      <w:r w:rsidRPr="00C20668">
        <w:rPr>
          <w:lang w:val="fr-FR"/>
        </w:rPr>
        <w:t xml:space="preserve">Les candidats </w:t>
      </w:r>
      <w:r>
        <w:rPr>
          <w:lang w:val="fr-FR"/>
        </w:rPr>
        <w:t xml:space="preserve">ayant </w:t>
      </w:r>
      <w:r w:rsidRPr="00C20668">
        <w:rPr>
          <w:lang w:val="fr-FR"/>
        </w:rPr>
        <w:t xml:space="preserve">déjà obtenu un financement </w:t>
      </w:r>
      <w:r>
        <w:rPr>
          <w:lang w:val="fr-FR"/>
        </w:rPr>
        <w:t xml:space="preserve">du GMDF </w:t>
      </w:r>
      <w:r w:rsidRPr="00C20668">
        <w:rPr>
          <w:lang w:val="fr-FR"/>
        </w:rPr>
        <w:t xml:space="preserve">dans le cadre du premier </w:t>
      </w:r>
      <w:r>
        <w:rPr>
          <w:lang w:val="fr-FR"/>
        </w:rPr>
        <w:t>A</w:t>
      </w:r>
      <w:r w:rsidRPr="00C20668">
        <w:rPr>
          <w:lang w:val="fr-FR"/>
        </w:rPr>
        <w:t xml:space="preserve">ppel à </w:t>
      </w:r>
      <w:r>
        <w:rPr>
          <w:lang w:val="fr-FR"/>
        </w:rPr>
        <w:t>P</w:t>
      </w:r>
      <w:r w:rsidRPr="00C20668">
        <w:rPr>
          <w:lang w:val="fr-FR"/>
        </w:rPr>
        <w:t xml:space="preserve">artenariats, du programme régulier de l'UNESCO ou d'autres modalités extrabudgétaires (telles que le PIDC ou le Programme </w:t>
      </w:r>
      <w:r>
        <w:rPr>
          <w:lang w:val="fr-FR"/>
        </w:rPr>
        <w:t>M</w:t>
      </w:r>
      <w:r w:rsidRPr="00C20668">
        <w:rPr>
          <w:lang w:val="fr-FR"/>
        </w:rPr>
        <w:t>ulti-</w:t>
      </w:r>
      <w:r>
        <w:rPr>
          <w:lang w:val="fr-FR"/>
        </w:rPr>
        <w:t>D</w:t>
      </w:r>
      <w:r w:rsidRPr="00C20668">
        <w:rPr>
          <w:lang w:val="fr-FR"/>
        </w:rPr>
        <w:t xml:space="preserve">onateurs sur la </w:t>
      </w:r>
      <w:r>
        <w:rPr>
          <w:lang w:val="fr-FR"/>
        </w:rPr>
        <w:t>L</w:t>
      </w:r>
      <w:r w:rsidRPr="00C20668">
        <w:rPr>
          <w:lang w:val="fr-FR"/>
        </w:rPr>
        <w:t>iberté d'</w:t>
      </w:r>
      <w:r>
        <w:rPr>
          <w:lang w:val="fr-FR"/>
        </w:rPr>
        <w:t>E</w:t>
      </w:r>
      <w:r w:rsidRPr="00C20668">
        <w:rPr>
          <w:lang w:val="fr-FR"/>
        </w:rPr>
        <w:t xml:space="preserve">xpression et la </w:t>
      </w:r>
      <w:r>
        <w:rPr>
          <w:lang w:val="fr-FR"/>
        </w:rPr>
        <w:t>S</w:t>
      </w:r>
      <w:r w:rsidRPr="00C20668">
        <w:rPr>
          <w:lang w:val="fr-FR"/>
        </w:rPr>
        <w:t xml:space="preserve">écurité des </w:t>
      </w:r>
      <w:r>
        <w:rPr>
          <w:lang w:val="fr-FR"/>
        </w:rPr>
        <w:t>Jo</w:t>
      </w:r>
      <w:r w:rsidRPr="00C20668">
        <w:rPr>
          <w:lang w:val="fr-FR"/>
        </w:rPr>
        <w:t xml:space="preserve">urnalistes) </w:t>
      </w:r>
      <w:r w:rsidRPr="007638B1">
        <w:rPr>
          <w:b/>
          <w:bCs/>
          <w:lang w:val="fr-FR"/>
        </w:rPr>
        <w:t>peuvent également être éligibles</w:t>
      </w:r>
      <w:r w:rsidRPr="00C20668">
        <w:rPr>
          <w:lang w:val="fr-FR"/>
        </w:rPr>
        <w:t xml:space="preserve"> pour </w:t>
      </w:r>
      <w:r>
        <w:rPr>
          <w:lang w:val="fr-FR"/>
        </w:rPr>
        <w:t xml:space="preserve">faire une </w:t>
      </w:r>
      <w:r w:rsidRPr="00C20668">
        <w:rPr>
          <w:lang w:val="fr-FR"/>
        </w:rPr>
        <w:t xml:space="preserve">demande </w:t>
      </w:r>
      <w:r>
        <w:rPr>
          <w:lang w:val="fr-FR"/>
        </w:rPr>
        <w:t xml:space="preserve">de </w:t>
      </w:r>
      <w:r w:rsidRPr="00C20668">
        <w:rPr>
          <w:lang w:val="fr-FR"/>
        </w:rPr>
        <w:t xml:space="preserve">subvention </w:t>
      </w:r>
      <w:r>
        <w:rPr>
          <w:lang w:val="fr-FR"/>
        </w:rPr>
        <w:t xml:space="preserve">au titre du Fonds Mondial pour la Défense des Médias, s’ils remplissent les conditions </w:t>
      </w:r>
      <w:r w:rsidRPr="00C20668">
        <w:rPr>
          <w:lang w:val="fr-FR"/>
        </w:rPr>
        <w:t>énumérées ci-dessus.</w:t>
      </w:r>
    </w:p>
    <w:p w14:paraId="3E0C814B" w14:textId="77777777" w:rsidR="00A42CDC" w:rsidRDefault="00A42CDC" w:rsidP="00A42CDC">
      <w:pPr>
        <w:jc w:val="both"/>
        <w:rPr>
          <w:lang w:val="fr-FR"/>
        </w:rPr>
      </w:pPr>
      <w:r w:rsidRPr="00834916">
        <w:rPr>
          <w:lang w:val="fr-FR"/>
        </w:rPr>
        <w:t xml:space="preserve">Un candidat </w:t>
      </w:r>
      <w:r w:rsidRPr="00834916">
        <w:rPr>
          <w:b/>
          <w:bCs/>
          <w:lang w:val="fr-FR"/>
        </w:rPr>
        <w:t>ne peut pas soumettre plus d'une</w:t>
      </w:r>
      <w:r w:rsidRPr="00834916">
        <w:rPr>
          <w:lang w:val="fr-FR"/>
        </w:rPr>
        <w:t xml:space="preserve"> proposition de partenariat dans le cadre de cet </w:t>
      </w:r>
      <w:r>
        <w:rPr>
          <w:lang w:val="fr-FR"/>
        </w:rPr>
        <w:t>A</w:t>
      </w:r>
      <w:r w:rsidRPr="00834916">
        <w:rPr>
          <w:lang w:val="fr-FR"/>
        </w:rPr>
        <w:t xml:space="preserve">ppel à </w:t>
      </w:r>
      <w:r>
        <w:rPr>
          <w:lang w:val="fr-FR"/>
        </w:rPr>
        <w:t>P</w:t>
      </w:r>
      <w:r w:rsidRPr="00834916">
        <w:rPr>
          <w:lang w:val="fr-FR"/>
        </w:rPr>
        <w:t>artenariats, et ne peut donc pas se voir attribuer plus d'une subvention.</w:t>
      </w:r>
    </w:p>
    <w:p w14:paraId="76C25F61" w14:textId="77777777" w:rsidR="00180FE9" w:rsidRPr="007F5C61" w:rsidRDefault="00180FE9" w:rsidP="00180FE9">
      <w:pPr>
        <w:pStyle w:val="ListParagraph"/>
        <w:numPr>
          <w:ilvl w:val="1"/>
          <w:numId w:val="2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PROPOSITIONS DE PARTENARIAT </w:t>
      </w:r>
      <w:r w:rsidRPr="00CF4E27">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130FE86" w14:textId="5FD9EF02" w:rsidR="001C3B60" w:rsidRPr="004C5B28" w:rsidRDefault="00631E76" w:rsidP="00304577">
      <w:pPr>
        <w:jc w:val="both"/>
        <w:rPr>
          <w:b/>
          <w:bCs/>
          <w:u w:val="single"/>
          <w:lang w:val="fr-FR"/>
        </w:rPr>
      </w:pPr>
      <w:r>
        <w:rPr>
          <w:b/>
          <w:bCs/>
          <w:highlight w:val="lightGray"/>
          <w:u w:val="single"/>
        </w:rPr>
        <w:t>3</w:t>
      </w:r>
      <w:r w:rsidR="001C3B60" w:rsidRPr="007F5C61">
        <w:rPr>
          <w:b/>
          <w:bCs/>
          <w:highlight w:val="lightGray"/>
          <w:u w:val="single"/>
        </w:rPr>
        <w:t>.</w:t>
      </w:r>
      <w:r w:rsidR="00FC56D4" w:rsidRPr="007F5C61">
        <w:rPr>
          <w:b/>
          <w:bCs/>
          <w:highlight w:val="lightGray"/>
          <w:u w:val="single"/>
        </w:rPr>
        <w:t>3</w:t>
      </w:r>
      <w:r w:rsidR="001C3B60" w:rsidRPr="007F5C61">
        <w:rPr>
          <w:b/>
          <w:bCs/>
          <w:highlight w:val="lightGray"/>
          <w:u w:val="single"/>
        </w:rPr>
        <w:t xml:space="preserve">.1. </w:t>
      </w:r>
      <w:r w:rsidR="006E73BB">
        <w:rPr>
          <w:b/>
          <w:bCs/>
          <w:highlight w:val="lightGray"/>
          <w:u w:val="single"/>
          <w:lang w:val="fr-FR"/>
        </w:rPr>
        <w:t>Conditions Requises</w:t>
      </w:r>
      <w:r w:rsidR="006E73BB" w:rsidRPr="00834916">
        <w:rPr>
          <w:b/>
          <w:bCs/>
          <w:highlight w:val="lightGray"/>
          <w:u w:val="single"/>
          <w:lang w:val="fr-FR"/>
        </w:rPr>
        <w:t xml:space="preserve"> et Caractéri</w:t>
      </w:r>
      <w:r w:rsidR="006E73BB">
        <w:rPr>
          <w:b/>
          <w:bCs/>
          <w:highlight w:val="lightGray"/>
          <w:u w:val="single"/>
          <w:lang w:val="fr-FR"/>
        </w:rPr>
        <w:t>stiques Supplémentaires</w:t>
      </w:r>
    </w:p>
    <w:p w14:paraId="2F5BC44F" w14:textId="77777777" w:rsidR="00517C83" w:rsidRDefault="004C5B28" w:rsidP="004C5B28">
      <w:pPr>
        <w:jc w:val="both"/>
        <w:rPr>
          <w:lang w:val="fr-FR"/>
        </w:rPr>
      </w:pPr>
      <w:r w:rsidRPr="004C5B28">
        <w:rPr>
          <w:b/>
          <w:bCs/>
          <w:u w:val="single"/>
          <w:lang w:val="fr-FR"/>
        </w:rPr>
        <w:t>Conditions de Base</w:t>
      </w:r>
      <w:r w:rsidRPr="00834916">
        <w:rPr>
          <w:b/>
          <w:bCs/>
          <w:lang w:val="fr-FR"/>
        </w:rPr>
        <w:t xml:space="preserve">. </w:t>
      </w:r>
      <w:r w:rsidRPr="003F3CD5">
        <w:rPr>
          <w:lang w:val="fr-FR"/>
        </w:rPr>
        <w:t xml:space="preserve">Les propositions de partenariat éligibles sont celles qui </w:t>
      </w:r>
      <w:r>
        <w:rPr>
          <w:lang w:val="fr-FR"/>
        </w:rPr>
        <w:t>proposent</w:t>
      </w:r>
      <w:r w:rsidRPr="003F3CD5">
        <w:rPr>
          <w:lang w:val="fr-FR"/>
        </w:rPr>
        <w:t xml:space="preserve"> un résultat, un ou plusieurs objectifs, des </w:t>
      </w:r>
      <w:r>
        <w:rPr>
          <w:lang w:val="fr-FR"/>
        </w:rPr>
        <w:t>réalisations</w:t>
      </w:r>
      <w:r w:rsidRPr="003F3CD5">
        <w:rPr>
          <w:lang w:val="fr-FR"/>
        </w:rPr>
        <w:t xml:space="preserve"> et </w:t>
      </w:r>
      <w:r>
        <w:rPr>
          <w:lang w:val="fr-FR"/>
        </w:rPr>
        <w:t xml:space="preserve">mettant en œuvre </w:t>
      </w:r>
      <w:r w:rsidRPr="003F3CD5">
        <w:rPr>
          <w:lang w:val="fr-FR"/>
        </w:rPr>
        <w:t>des activités clair</w:t>
      </w:r>
      <w:r>
        <w:rPr>
          <w:lang w:val="fr-FR"/>
        </w:rPr>
        <w:t>e</w:t>
      </w:r>
      <w:r w:rsidRPr="003F3CD5">
        <w:rPr>
          <w:lang w:val="fr-FR"/>
        </w:rPr>
        <w:t xml:space="preserve">s et vérifiables </w:t>
      </w:r>
      <w:r>
        <w:rPr>
          <w:lang w:val="fr-FR"/>
        </w:rPr>
        <w:t>cherchant</w:t>
      </w:r>
      <w:r w:rsidRPr="003F3CD5">
        <w:rPr>
          <w:lang w:val="fr-FR"/>
        </w:rPr>
        <w:t xml:space="preserve"> </w:t>
      </w:r>
      <w:r w:rsidRPr="000C1171">
        <w:rPr>
          <w:b/>
          <w:bCs/>
          <w:lang w:val="fr-FR"/>
        </w:rPr>
        <w:t>directement à faire progresser l’un ou plusieurs des Résultats du GMDF</w:t>
      </w:r>
      <w:r w:rsidRPr="003F3CD5">
        <w:rPr>
          <w:lang w:val="fr-FR"/>
        </w:rPr>
        <w:t xml:space="preserve"> (à l'exception du </w:t>
      </w:r>
      <w:r>
        <w:rPr>
          <w:lang w:val="fr-FR"/>
        </w:rPr>
        <w:t>R</w:t>
      </w:r>
      <w:r w:rsidRPr="003F3CD5">
        <w:rPr>
          <w:lang w:val="fr-FR"/>
        </w:rPr>
        <w:t xml:space="preserve">ésultat 1). </w:t>
      </w:r>
    </w:p>
    <w:p w14:paraId="69939AC9" w14:textId="1FCD0B4D" w:rsidR="004C5B28" w:rsidRDefault="00517C83" w:rsidP="004C5B28">
      <w:pPr>
        <w:jc w:val="both"/>
        <w:rPr>
          <w:lang w:val="fr-FR"/>
        </w:rPr>
      </w:pPr>
      <w:r w:rsidRPr="00517C83">
        <w:rPr>
          <w:lang w:val="fr-FR"/>
        </w:rPr>
        <w:t xml:space="preserve">Le(s) objectif(s) de l'action doit(vent) être S.M.A.R.T. (voir tableau ci-dessous), ainsi que réalisable(s) sur le plan opérationnel, technique et financier. </w:t>
      </w:r>
      <w:r w:rsidR="004C5B28" w:rsidRPr="00AE2C36">
        <w:rPr>
          <w:lang w:val="fr-FR"/>
        </w:rPr>
        <w:t xml:space="preserve">Les modalités de mise en œuvre proposées doivent contribuer de manière effective et efficace à la réalisation de </w:t>
      </w:r>
      <w:r w:rsidR="004C5B28">
        <w:rPr>
          <w:lang w:val="fr-FR"/>
        </w:rPr>
        <w:t xml:space="preserve">le ou les </w:t>
      </w:r>
      <w:r w:rsidR="004C5B28" w:rsidRPr="00AE2C36">
        <w:rPr>
          <w:lang w:val="fr-FR"/>
        </w:rPr>
        <w:t>objectif</w:t>
      </w:r>
      <w:r w:rsidR="004C5B28">
        <w:rPr>
          <w:lang w:val="fr-FR"/>
        </w:rPr>
        <w:t>s</w:t>
      </w:r>
      <w:r w:rsidR="004C5B28" w:rsidRPr="00AE2C36">
        <w:rPr>
          <w:lang w:val="fr-FR"/>
        </w:rPr>
        <w:t xml:space="preserve"> de l'action.</w:t>
      </w:r>
    </w:p>
    <w:tbl>
      <w:tblPr>
        <w:tblStyle w:val="TableGrid"/>
        <w:tblW w:w="0" w:type="auto"/>
        <w:tblLook w:val="04A0" w:firstRow="1" w:lastRow="0" w:firstColumn="1" w:lastColumn="0" w:noHBand="0" w:noVBand="1"/>
      </w:tblPr>
      <w:tblGrid>
        <w:gridCol w:w="9016"/>
      </w:tblGrid>
      <w:tr w:rsidR="00517C83" w:rsidRPr="003505AC" w14:paraId="6F36985B" w14:textId="77777777" w:rsidTr="00CF0EDD">
        <w:tc>
          <w:tcPr>
            <w:tcW w:w="9016" w:type="dxa"/>
          </w:tcPr>
          <w:p w14:paraId="646CBF7B" w14:textId="77777777" w:rsidR="00517C83" w:rsidRPr="00211FFB" w:rsidRDefault="00517C83" w:rsidP="00CF0EDD">
            <w:pPr>
              <w:jc w:val="both"/>
              <w:rPr>
                <w:lang w:val="fr-FR"/>
              </w:rPr>
            </w:pPr>
          </w:p>
          <w:p w14:paraId="3AFACD75" w14:textId="2A9E0406" w:rsidR="00517C83" w:rsidRPr="00945936" w:rsidRDefault="00DF0615" w:rsidP="00CF0EDD">
            <w:pPr>
              <w:jc w:val="both"/>
              <w:rPr>
                <w:lang w:val="fr-FR"/>
              </w:rPr>
            </w:pPr>
            <w:r w:rsidRPr="00945936">
              <w:rPr>
                <w:lang w:val="fr-FR"/>
              </w:rPr>
              <w:t xml:space="preserve">Les objectifs </w:t>
            </w:r>
            <w:r w:rsidR="00517C83" w:rsidRPr="00945936">
              <w:rPr>
                <w:b/>
                <w:bCs/>
                <w:lang w:val="fr-FR"/>
              </w:rPr>
              <w:t xml:space="preserve">S.M.A.R.T. </w:t>
            </w:r>
            <w:r w:rsidRPr="00945936">
              <w:rPr>
                <w:lang w:val="fr-FR"/>
              </w:rPr>
              <w:t>sont :</w:t>
            </w:r>
          </w:p>
          <w:p w14:paraId="42A8CEC1" w14:textId="77777777" w:rsidR="00517C83" w:rsidRPr="00945936" w:rsidRDefault="00517C83" w:rsidP="00CF0EDD">
            <w:pPr>
              <w:jc w:val="both"/>
              <w:rPr>
                <w:sz w:val="20"/>
                <w:szCs w:val="20"/>
                <w:lang w:val="fr-FR"/>
              </w:rPr>
            </w:pPr>
          </w:p>
          <w:p w14:paraId="6110A65E" w14:textId="78353BF9" w:rsidR="00517C83" w:rsidRPr="00945936" w:rsidRDefault="00517C83" w:rsidP="00CF0EDD">
            <w:pPr>
              <w:spacing w:line="276" w:lineRule="auto"/>
              <w:jc w:val="both"/>
              <w:rPr>
                <w:sz w:val="20"/>
                <w:szCs w:val="20"/>
                <w:lang w:val="fr-FR"/>
              </w:rPr>
            </w:pPr>
            <w:r w:rsidRPr="00945936">
              <w:rPr>
                <w:b/>
                <w:bCs/>
                <w:sz w:val="20"/>
                <w:szCs w:val="20"/>
                <w:lang w:val="fr-FR"/>
              </w:rPr>
              <w:t>Sp</w:t>
            </w:r>
            <w:r w:rsidR="00945936" w:rsidRPr="00945936">
              <w:rPr>
                <w:b/>
                <w:bCs/>
                <w:sz w:val="20"/>
                <w:szCs w:val="20"/>
                <w:lang w:val="fr-FR"/>
              </w:rPr>
              <w:t>é</w:t>
            </w:r>
            <w:r w:rsidRPr="00945936">
              <w:rPr>
                <w:b/>
                <w:bCs/>
                <w:sz w:val="20"/>
                <w:szCs w:val="20"/>
                <w:lang w:val="fr-FR"/>
              </w:rPr>
              <w:t>cifi</w:t>
            </w:r>
            <w:r w:rsidR="00945936" w:rsidRPr="00945936">
              <w:rPr>
                <w:b/>
                <w:bCs/>
                <w:sz w:val="20"/>
                <w:szCs w:val="20"/>
                <w:lang w:val="fr-FR"/>
              </w:rPr>
              <w:t>ques</w:t>
            </w:r>
            <w:r w:rsidR="006F0AB4">
              <w:rPr>
                <w:b/>
                <w:bCs/>
                <w:sz w:val="20"/>
                <w:szCs w:val="20"/>
                <w:lang w:val="fr-FR"/>
              </w:rPr>
              <w:t xml:space="preserve"> (Specific)</w:t>
            </w:r>
            <w:r w:rsidR="00945936" w:rsidRPr="00945936">
              <w:rPr>
                <w:b/>
                <w:bCs/>
                <w:sz w:val="20"/>
                <w:szCs w:val="20"/>
                <w:lang w:val="fr-FR"/>
              </w:rPr>
              <w:t xml:space="preserve"> </w:t>
            </w:r>
            <w:r w:rsidRPr="00945936">
              <w:rPr>
                <w:b/>
                <w:bCs/>
                <w:sz w:val="20"/>
                <w:szCs w:val="20"/>
                <w:lang w:val="fr-FR"/>
              </w:rPr>
              <w:t xml:space="preserve">: </w:t>
            </w:r>
            <w:r w:rsidR="00945936" w:rsidRPr="00945936">
              <w:rPr>
                <w:sz w:val="20"/>
                <w:szCs w:val="20"/>
                <w:lang w:val="fr-FR"/>
              </w:rPr>
              <w:t xml:space="preserve">Clairs, concrets et non ambigus (ne pouvant être interprétés </w:t>
            </w:r>
            <w:r w:rsidR="003E0666">
              <w:rPr>
                <w:sz w:val="20"/>
                <w:szCs w:val="20"/>
                <w:lang w:val="fr-FR"/>
              </w:rPr>
              <w:t xml:space="preserve">différemment </w:t>
            </w:r>
            <w:r w:rsidR="00945936" w:rsidRPr="00945936">
              <w:rPr>
                <w:sz w:val="20"/>
                <w:szCs w:val="20"/>
                <w:lang w:val="fr-FR"/>
              </w:rPr>
              <w:t>par différentes personnes).</w:t>
            </w:r>
          </w:p>
          <w:p w14:paraId="0824BDE5" w14:textId="63F64A05" w:rsidR="000B1A8C" w:rsidRPr="000B1A8C" w:rsidRDefault="00517C83" w:rsidP="00CF0EDD">
            <w:pPr>
              <w:spacing w:line="276" w:lineRule="auto"/>
              <w:jc w:val="both"/>
              <w:rPr>
                <w:sz w:val="20"/>
                <w:szCs w:val="20"/>
                <w:lang w:val="fr-FR"/>
              </w:rPr>
            </w:pPr>
            <w:r w:rsidRPr="000B1A8C">
              <w:rPr>
                <w:b/>
                <w:bCs/>
                <w:sz w:val="20"/>
                <w:szCs w:val="20"/>
                <w:lang w:val="fr-FR"/>
              </w:rPr>
              <w:lastRenderedPageBreak/>
              <w:t>Mesurable</w:t>
            </w:r>
            <w:r w:rsidR="006F0AB4">
              <w:rPr>
                <w:b/>
                <w:bCs/>
                <w:sz w:val="20"/>
                <w:szCs w:val="20"/>
                <w:lang w:val="fr-FR"/>
              </w:rPr>
              <w:t xml:space="preserve"> (Measurable)</w:t>
            </w:r>
            <w:r w:rsidR="003E0666" w:rsidRPr="000B1A8C">
              <w:rPr>
                <w:b/>
                <w:bCs/>
                <w:sz w:val="20"/>
                <w:szCs w:val="20"/>
                <w:lang w:val="fr-FR"/>
              </w:rPr>
              <w:t xml:space="preserve"> </w:t>
            </w:r>
            <w:r w:rsidRPr="000B1A8C">
              <w:rPr>
                <w:b/>
                <w:bCs/>
                <w:sz w:val="20"/>
                <w:szCs w:val="20"/>
                <w:lang w:val="fr-FR"/>
              </w:rPr>
              <w:t>:</w:t>
            </w:r>
            <w:r w:rsidRPr="000B1A8C">
              <w:rPr>
                <w:sz w:val="20"/>
                <w:szCs w:val="20"/>
                <w:lang w:val="fr-FR"/>
              </w:rPr>
              <w:t xml:space="preserve"> </w:t>
            </w:r>
            <w:r w:rsidR="000B1A8C" w:rsidRPr="000B1A8C">
              <w:rPr>
                <w:sz w:val="20"/>
                <w:szCs w:val="20"/>
                <w:lang w:val="fr-FR"/>
              </w:rPr>
              <w:t>Défin</w:t>
            </w:r>
            <w:r w:rsidR="000B1A8C">
              <w:rPr>
                <w:sz w:val="20"/>
                <w:szCs w:val="20"/>
                <w:lang w:val="fr-FR"/>
              </w:rPr>
              <w:t>iss</w:t>
            </w:r>
            <w:r w:rsidR="00A17B54">
              <w:rPr>
                <w:sz w:val="20"/>
                <w:szCs w:val="20"/>
                <w:lang w:val="fr-FR"/>
              </w:rPr>
              <w:t xml:space="preserve">ent </w:t>
            </w:r>
            <w:r w:rsidR="000B1A8C" w:rsidRPr="000B1A8C">
              <w:rPr>
                <w:sz w:val="20"/>
                <w:szCs w:val="20"/>
                <w:lang w:val="fr-FR"/>
              </w:rPr>
              <w:t xml:space="preserve">les objectifs souhaités en termes mesurables, qui permettent de vérifier leur réalisation. Ces termes doivent être soit quantifiés, soit basés sur des mesures facilement identifiables </w:t>
            </w:r>
            <w:r w:rsidR="000B1A8C" w:rsidRPr="000B1A8C">
              <w:rPr>
                <w:i/>
                <w:iCs/>
                <w:sz w:val="20"/>
                <w:szCs w:val="20"/>
                <w:lang w:val="fr-FR"/>
              </w:rPr>
              <w:t>(</w:t>
            </w:r>
            <w:r w:rsidR="000B1A8C">
              <w:rPr>
                <w:i/>
                <w:iCs/>
                <w:sz w:val="20"/>
                <w:szCs w:val="20"/>
                <w:lang w:val="fr-FR"/>
              </w:rPr>
              <w:t>e.g.</w:t>
            </w:r>
            <w:r w:rsidR="000B1A8C" w:rsidRPr="000B1A8C">
              <w:rPr>
                <w:i/>
                <w:iCs/>
                <w:sz w:val="20"/>
                <w:szCs w:val="20"/>
                <w:lang w:val="fr-FR"/>
              </w:rPr>
              <w:t xml:space="preserve"> </w:t>
            </w:r>
            <w:r w:rsidR="000B1A8C">
              <w:rPr>
                <w:i/>
                <w:iCs/>
                <w:sz w:val="20"/>
                <w:szCs w:val="20"/>
                <w:lang w:val="fr-FR"/>
              </w:rPr>
              <w:t xml:space="preserve">Assurer </w:t>
            </w:r>
            <w:r w:rsidR="000B1A8C" w:rsidRPr="000B1A8C">
              <w:rPr>
                <w:i/>
                <w:iCs/>
                <w:sz w:val="20"/>
                <w:szCs w:val="20"/>
                <w:lang w:val="fr-FR"/>
              </w:rPr>
              <w:t xml:space="preserve">l'accès </w:t>
            </w:r>
            <w:r w:rsidR="000B1A8C" w:rsidRPr="000B1A8C">
              <w:rPr>
                <w:i/>
                <w:iCs/>
                <w:sz w:val="20"/>
                <w:szCs w:val="20"/>
                <w:u w:val="single"/>
                <w:lang w:val="fr-FR"/>
              </w:rPr>
              <w:t>d'au moins 20</w:t>
            </w:r>
            <w:r w:rsidR="000B1A8C" w:rsidRPr="000B1A8C">
              <w:rPr>
                <w:i/>
                <w:iCs/>
                <w:sz w:val="20"/>
                <w:szCs w:val="20"/>
                <w:lang w:val="fr-FR"/>
              </w:rPr>
              <w:t xml:space="preserve"> journalistes à une assistance juridique rapide, spécialisée et sensible au genre dans le pays cible).</w:t>
            </w:r>
          </w:p>
          <w:p w14:paraId="7B34A1CF" w14:textId="284CCF78" w:rsidR="000B1A8C" w:rsidRDefault="00FC1F5B" w:rsidP="00CF0EDD">
            <w:pPr>
              <w:spacing w:line="276" w:lineRule="auto"/>
              <w:jc w:val="both"/>
              <w:rPr>
                <w:sz w:val="20"/>
                <w:szCs w:val="20"/>
                <w:lang w:val="fr-FR"/>
              </w:rPr>
            </w:pPr>
            <w:r>
              <w:rPr>
                <w:b/>
                <w:bCs/>
                <w:sz w:val="20"/>
                <w:szCs w:val="20"/>
                <w:lang w:val="fr-FR"/>
              </w:rPr>
              <w:t>Atteignable</w:t>
            </w:r>
            <w:r w:rsidR="006F0AB4">
              <w:rPr>
                <w:b/>
                <w:bCs/>
                <w:sz w:val="20"/>
                <w:szCs w:val="20"/>
                <w:lang w:val="fr-FR"/>
              </w:rPr>
              <w:t xml:space="preserve"> (Achievable)</w:t>
            </w:r>
            <w:r w:rsidRPr="00FC1F5B">
              <w:rPr>
                <w:b/>
                <w:bCs/>
                <w:sz w:val="20"/>
                <w:szCs w:val="20"/>
                <w:lang w:val="fr-FR"/>
              </w:rPr>
              <w:t xml:space="preserve"> :</w:t>
            </w:r>
            <w:r w:rsidRPr="00FC1F5B">
              <w:rPr>
                <w:sz w:val="20"/>
                <w:szCs w:val="20"/>
                <w:lang w:val="fr-FR"/>
              </w:rPr>
              <w:t xml:space="preserve"> Fixé</w:t>
            </w:r>
            <w:r w:rsidR="00A17B54">
              <w:rPr>
                <w:sz w:val="20"/>
                <w:szCs w:val="20"/>
                <w:lang w:val="fr-FR"/>
              </w:rPr>
              <w:t>s</w:t>
            </w:r>
            <w:r w:rsidRPr="00FC1F5B">
              <w:rPr>
                <w:sz w:val="20"/>
                <w:szCs w:val="20"/>
                <w:lang w:val="fr-FR"/>
              </w:rPr>
              <w:t xml:space="preserve"> à un niveau qui est ambitieux mais en même temps réalisable.</w:t>
            </w:r>
          </w:p>
          <w:p w14:paraId="1AFA2D44" w14:textId="73F8C796" w:rsidR="0031634C" w:rsidRPr="0031634C" w:rsidRDefault="0031634C" w:rsidP="00CF0EDD">
            <w:pPr>
              <w:spacing w:line="276" w:lineRule="auto"/>
              <w:jc w:val="both"/>
              <w:rPr>
                <w:sz w:val="20"/>
                <w:szCs w:val="20"/>
                <w:lang w:val="fr-FR"/>
              </w:rPr>
            </w:pPr>
            <w:r>
              <w:rPr>
                <w:b/>
                <w:bCs/>
                <w:sz w:val="20"/>
                <w:szCs w:val="20"/>
                <w:lang w:val="fr-FR"/>
              </w:rPr>
              <w:t>Pertinent</w:t>
            </w:r>
            <w:r w:rsidR="006F0AB4">
              <w:rPr>
                <w:b/>
                <w:bCs/>
                <w:sz w:val="20"/>
                <w:szCs w:val="20"/>
                <w:lang w:val="fr-FR"/>
              </w:rPr>
              <w:t xml:space="preserve"> (Relevant)</w:t>
            </w:r>
            <w:r>
              <w:rPr>
                <w:b/>
                <w:bCs/>
                <w:sz w:val="20"/>
                <w:szCs w:val="20"/>
                <w:lang w:val="fr-FR"/>
              </w:rPr>
              <w:t xml:space="preserve"> : </w:t>
            </w:r>
            <w:r w:rsidRPr="0031634C">
              <w:rPr>
                <w:sz w:val="20"/>
                <w:szCs w:val="20"/>
                <w:lang w:val="fr-FR"/>
              </w:rPr>
              <w:t>Directement lié</w:t>
            </w:r>
            <w:r w:rsidR="00A17B54">
              <w:rPr>
                <w:sz w:val="20"/>
                <w:szCs w:val="20"/>
                <w:lang w:val="fr-FR"/>
              </w:rPr>
              <w:t>s</w:t>
            </w:r>
            <w:r w:rsidRPr="0031634C">
              <w:rPr>
                <w:sz w:val="20"/>
                <w:szCs w:val="20"/>
                <w:lang w:val="fr-FR"/>
              </w:rPr>
              <w:t xml:space="preserve"> au besoin/problème identifié sur le terrain et à ses causes profondes.</w:t>
            </w:r>
          </w:p>
          <w:p w14:paraId="293C8EBC" w14:textId="23F764FD" w:rsidR="00517C83" w:rsidRDefault="00A17B54" w:rsidP="00894159">
            <w:pPr>
              <w:spacing w:line="276" w:lineRule="auto"/>
              <w:jc w:val="both"/>
              <w:rPr>
                <w:sz w:val="20"/>
                <w:szCs w:val="20"/>
                <w:lang w:val="fr-FR"/>
              </w:rPr>
            </w:pPr>
            <w:r w:rsidRPr="00A17B54">
              <w:rPr>
                <w:b/>
                <w:bCs/>
                <w:sz w:val="20"/>
                <w:szCs w:val="20"/>
                <w:lang w:val="fr-FR"/>
              </w:rPr>
              <w:t>Temporellement défini</w:t>
            </w:r>
            <w:r w:rsidR="006F0AB4">
              <w:rPr>
                <w:b/>
                <w:bCs/>
                <w:sz w:val="20"/>
                <w:szCs w:val="20"/>
                <w:lang w:val="fr-FR"/>
              </w:rPr>
              <w:t xml:space="preserve"> (Time-bound)</w:t>
            </w:r>
            <w:r w:rsidRPr="00A17B54">
              <w:rPr>
                <w:b/>
                <w:bCs/>
                <w:sz w:val="20"/>
                <w:szCs w:val="20"/>
                <w:lang w:val="fr-FR"/>
              </w:rPr>
              <w:t xml:space="preserve"> : </w:t>
            </w:r>
            <w:r w:rsidRPr="00A17B54">
              <w:rPr>
                <w:sz w:val="20"/>
                <w:szCs w:val="20"/>
                <w:lang w:val="fr-FR"/>
              </w:rPr>
              <w:t>Liés à une date fixe ou à une période de temps précise pour permettre l'évaluation de leur réalisation.</w:t>
            </w:r>
          </w:p>
          <w:p w14:paraId="2FA1DA0B" w14:textId="0D5FA4A9" w:rsidR="00894159" w:rsidRPr="00894159" w:rsidRDefault="00894159" w:rsidP="00894159">
            <w:pPr>
              <w:spacing w:line="276" w:lineRule="auto"/>
              <w:jc w:val="both"/>
              <w:rPr>
                <w:b/>
                <w:bCs/>
                <w:sz w:val="20"/>
                <w:szCs w:val="20"/>
                <w:lang w:val="fr-FR"/>
              </w:rPr>
            </w:pPr>
          </w:p>
        </w:tc>
      </w:tr>
    </w:tbl>
    <w:p w14:paraId="0E6D99C4" w14:textId="77777777" w:rsidR="00517C83" w:rsidRPr="00211FFB" w:rsidRDefault="00517C83" w:rsidP="00864656">
      <w:pPr>
        <w:spacing w:after="0"/>
        <w:jc w:val="both"/>
        <w:rPr>
          <w:lang w:val="fr-FR"/>
        </w:rPr>
      </w:pPr>
    </w:p>
    <w:p w14:paraId="4B52A3DF" w14:textId="540FB021" w:rsidR="00D048EB" w:rsidRDefault="00D048EB" w:rsidP="00D048EB">
      <w:pPr>
        <w:jc w:val="both"/>
        <w:rPr>
          <w:lang w:val="fr-FR"/>
        </w:rPr>
      </w:pPr>
      <w:r w:rsidRPr="00D048EB">
        <w:rPr>
          <w:lang w:val="fr-FR"/>
        </w:rPr>
        <w:t>Les modalités de mise en œuvre proposées doivent contribuer de manière effective et efficace à la réalisation de l'objectif ou des objectifs de l'action.</w:t>
      </w:r>
    </w:p>
    <w:p w14:paraId="5EA6109F" w14:textId="7D306355" w:rsidR="004C5B28" w:rsidRDefault="004C5B28" w:rsidP="004C5B28">
      <w:pPr>
        <w:jc w:val="both"/>
        <w:rPr>
          <w:lang w:val="fr-FR"/>
        </w:rPr>
      </w:pPr>
      <w:r w:rsidRPr="00A073F7">
        <w:rPr>
          <w:lang w:val="fr-FR"/>
        </w:rPr>
        <w:t xml:space="preserve">Les propositions de partenariat doivent </w:t>
      </w:r>
      <w:r>
        <w:rPr>
          <w:lang w:val="fr-FR"/>
        </w:rPr>
        <w:t>aller bien au-delà</w:t>
      </w:r>
      <w:r w:rsidRPr="00A073F7">
        <w:rPr>
          <w:lang w:val="fr-FR"/>
        </w:rPr>
        <w:t xml:space="preserve"> </w:t>
      </w:r>
      <w:r>
        <w:rPr>
          <w:lang w:val="fr-FR"/>
        </w:rPr>
        <w:t>du</w:t>
      </w:r>
      <w:r w:rsidRPr="00A073F7">
        <w:rPr>
          <w:lang w:val="fr-FR"/>
        </w:rPr>
        <w:t xml:space="preserve"> niveau des activités et viser un changement durable et </w:t>
      </w:r>
      <w:r>
        <w:rPr>
          <w:lang w:val="fr-FR"/>
        </w:rPr>
        <w:t>sur le</w:t>
      </w:r>
      <w:r w:rsidRPr="00A073F7">
        <w:rPr>
          <w:lang w:val="fr-FR"/>
        </w:rPr>
        <w:t xml:space="preserve"> long terme.</w:t>
      </w:r>
      <w:r w:rsidR="00D048EB" w:rsidRPr="00D048EB">
        <w:rPr>
          <w:lang w:val="fr-FR"/>
        </w:rPr>
        <w:t xml:space="preserve"> Des mesures concrètes pour assurer la durabilité de l'action doivent être proposées.</w:t>
      </w:r>
    </w:p>
    <w:p w14:paraId="23D88A6A" w14:textId="5CD70174" w:rsidR="004C5B28" w:rsidRDefault="004C5B28" w:rsidP="004C5B28">
      <w:pPr>
        <w:jc w:val="both"/>
        <w:rPr>
          <w:lang w:val="fr-FR"/>
        </w:rPr>
      </w:pPr>
      <w:r w:rsidRPr="00EB3ACA">
        <w:rPr>
          <w:lang w:val="fr-FR"/>
        </w:rPr>
        <w:t xml:space="preserve">Les activités qui font partie d'une action plus large et en cours sont éligibles dans le cadre de cet </w:t>
      </w:r>
      <w:r>
        <w:rPr>
          <w:lang w:val="fr-FR"/>
        </w:rPr>
        <w:t>A</w:t>
      </w:r>
      <w:r w:rsidRPr="00EB3ACA">
        <w:rPr>
          <w:lang w:val="fr-FR"/>
        </w:rPr>
        <w:t xml:space="preserve">ppel. Néanmoins, les coûts encourus avant la date de </w:t>
      </w:r>
      <w:r w:rsidRPr="00896836">
        <w:rPr>
          <w:i/>
          <w:iCs/>
          <w:lang w:val="fr-FR"/>
        </w:rPr>
        <w:t xml:space="preserve">l'Accord de </w:t>
      </w:r>
      <w:r w:rsidR="00896836" w:rsidRPr="00896836">
        <w:rPr>
          <w:i/>
          <w:iCs/>
          <w:lang w:val="fr-FR"/>
        </w:rPr>
        <w:t xml:space="preserve">partenariat </w:t>
      </w:r>
      <w:r w:rsidR="0055722F">
        <w:rPr>
          <w:i/>
          <w:iCs/>
          <w:lang w:val="fr-FR"/>
        </w:rPr>
        <w:t>d’exécution</w:t>
      </w:r>
      <w:r w:rsidR="00896836">
        <w:rPr>
          <w:i/>
          <w:iCs/>
          <w:lang w:val="fr-FR"/>
        </w:rPr>
        <w:t xml:space="preserve"> </w:t>
      </w:r>
      <w:r w:rsidR="0003292B">
        <w:rPr>
          <w:lang w:val="fr-FR"/>
        </w:rPr>
        <w:t>respectif</w:t>
      </w:r>
      <w:r>
        <w:rPr>
          <w:lang w:val="fr-FR"/>
        </w:rPr>
        <w:t xml:space="preserve"> ne peuvent pas être financés par l</w:t>
      </w:r>
      <w:r w:rsidR="004F4171">
        <w:rPr>
          <w:lang w:val="fr-FR"/>
        </w:rPr>
        <w:t>’UNESCO/</w:t>
      </w:r>
      <w:r>
        <w:rPr>
          <w:lang w:val="fr-FR"/>
        </w:rPr>
        <w:t xml:space="preserve">GMDF. </w:t>
      </w:r>
    </w:p>
    <w:p w14:paraId="55C3B6AB" w14:textId="68BFA2B8" w:rsidR="004563BB" w:rsidRDefault="004C5B28" w:rsidP="004C5B28">
      <w:pPr>
        <w:jc w:val="both"/>
        <w:rPr>
          <w:lang w:val="fr-FR"/>
        </w:rPr>
      </w:pPr>
      <w:r w:rsidRPr="00022D78">
        <w:rPr>
          <w:b/>
          <w:bCs/>
          <w:u w:val="single"/>
          <w:lang w:val="fr-FR"/>
        </w:rPr>
        <w:t>Une Approche Fondée sur les Droits de l’Homme (HRBA)</w:t>
      </w:r>
      <w:r w:rsidRPr="008A098B">
        <w:rPr>
          <w:b/>
          <w:bCs/>
          <w:lang w:val="fr-FR"/>
        </w:rPr>
        <w:t>.</w:t>
      </w:r>
      <w:r w:rsidRPr="008A098B">
        <w:rPr>
          <w:lang w:val="fr-FR"/>
        </w:rPr>
        <w:t xml:space="preserve"> </w:t>
      </w:r>
      <w:r w:rsidRPr="00465280">
        <w:rPr>
          <w:lang w:val="fr-FR"/>
        </w:rPr>
        <w:t>Les actions proposées doivent être développées et mises en œuvre sur la base d'une approche fondée sur les droits de l'</w:t>
      </w:r>
      <w:r>
        <w:rPr>
          <w:lang w:val="fr-FR"/>
        </w:rPr>
        <w:t>h</w:t>
      </w:r>
      <w:r w:rsidRPr="00465280">
        <w:rPr>
          <w:lang w:val="fr-FR"/>
        </w:rPr>
        <w:t>omme : elles doivent être fondées sur les normes internationales en matière de droits de l'homme et destinées à promouvoir et à protéger les droits de l'homme, et doivent</w:t>
      </w:r>
      <w:r>
        <w:rPr>
          <w:lang w:val="fr-FR"/>
        </w:rPr>
        <w:t xml:space="preserve"> aussi</w:t>
      </w:r>
      <w:r w:rsidRPr="00465280">
        <w:rPr>
          <w:lang w:val="fr-FR"/>
        </w:rPr>
        <w:t xml:space="preserve"> veiller à </w:t>
      </w:r>
      <w:r>
        <w:rPr>
          <w:lang w:val="fr-FR"/>
        </w:rPr>
        <w:t>la participation d</w:t>
      </w:r>
      <w:r w:rsidRPr="00465280">
        <w:rPr>
          <w:lang w:val="fr-FR"/>
        </w:rPr>
        <w:t xml:space="preserve">es personnes les plus marginalisées, exclues ou </w:t>
      </w:r>
      <w:r w:rsidR="004563BB">
        <w:rPr>
          <w:lang w:val="fr-FR"/>
        </w:rPr>
        <w:t>victimes de discrimination.</w:t>
      </w:r>
      <w:r w:rsidRPr="00465280">
        <w:rPr>
          <w:lang w:val="fr-FR"/>
        </w:rPr>
        <w:t xml:space="preserve"> </w:t>
      </w:r>
    </w:p>
    <w:p w14:paraId="4542D881" w14:textId="55A92A2C" w:rsidR="004C5B28" w:rsidRDefault="004C5B28" w:rsidP="004C5B28">
      <w:pPr>
        <w:jc w:val="both"/>
        <w:rPr>
          <w:lang w:val="fr-FR"/>
        </w:rPr>
      </w:pPr>
      <w:r w:rsidRPr="00465280">
        <w:rPr>
          <w:lang w:val="fr-FR"/>
        </w:rPr>
        <w:t xml:space="preserve">Tous les travaux juridiques et journalistiques de fond bénéficiant d'un financement partiel ou total du </w:t>
      </w:r>
      <w:r>
        <w:rPr>
          <w:lang w:val="fr-FR"/>
        </w:rPr>
        <w:t>GMDF</w:t>
      </w:r>
      <w:r w:rsidRPr="00465280">
        <w:rPr>
          <w:lang w:val="fr-FR"/>
        </w:rPr>
        <w:t xml:space="preserve"> devront respecter les normes internationales en matière de liberté d'expression et de sécurité des journalistes (telles que définies par la DUDH et le PIDCP, ainsi que par les résolutions pertinentes des Nations Unies et des organ</w:t>
      </w:r>
      <w:r>
        <w:rPr>
          <w:lang w:val="fr-FR"/>
        </w:rPr>
        <w:t>isme</w:t>
      </w:r>
      <w:r w:rsidRPr="00465280">
        <w:rPr>
          <w:lang w:val="fr-FR"/>
        </w:rPr>
        <w:t xml:space="preserve">s régionaux des droits de l'homme) et </w:t>
      </w:r>
      <w:r>
        <w:rPr>
          <w:lang w:val="fr-FR"/>
        </w:rPr>
        <w:t>se conformer</w:t>
      </w:r>
      <w:r w:rsidRPr="00465280">
        <w:rPr>
          <w:lang w:val="fr-FR"/>
        </w:rPr>
        <w:t xml:space="preserve"> au Plan d'action des Nations Unies sur la </w:t>
      </w:r>
      <w:r>
        <w:rPr>
          <w:lang w:val="fr-FR"/>
        </w:rPr>
        <w:t>S</w:t>
      </w:r>
      <w:r w:rsidRPr="00465280">
        <w:rPr>
          <w:lang w:val="fr-FR"/>
        </w:rPr>
        <w:t xml:space="preserve">écurité des </w:t>
      </w:r>
      <w:r>
        <w:rPr>
          <w:lang w:val="fr-FR"/>
        </w:rPr>
        <w:t>J</w:t>
      </w:r>
      <w:r w:rsidRPr="00465280">
        <w:rPr>
          <w:lang w:val="fr-FR"/>
        </w:rPr>
        <w:t xml:space="preserve">ournalistes et la </w:t>
      </w:r>
      <w:r>
        <w:rPr>
          <w:lang w:val="fr-FR"/>
        </w:rPr>
        <w:t>Q</w:t>
      </w:r>
      <w:r w:rsidRPr="00465280">
        <w:rPr>
          <w:lang w:val="fr-FR"/>
        </w:rPr>
        <w:t xml:space="preserve">uestion de </w:t>
      </w:r>
      <w:r>
        <w:rPr>
          <w:lang w:val="fr-FR"/>
        </w:rPr>
        <w:t>l</w:t>
      </w:r>
      <w:r w:rsidRPr="00465280">
        <w:rPr>
          <w:lang w:val="fr-FR"/>
        </w:rPr>
        <w:t>'</w:t>
      </w:r>
      <w:r>
        <w:rPr>
          <w:lang w:val="fr-FR"/>
        </w:rPr>
        <w:t>I</w:t>
      </w:r>
      <w:r w:rsidRPr="00465280">
        <w:rPr>
          <w:lang w:val="fr-FR"/>
        </w:rPr>
        <w:t>mpunité.</w:t>
      </w:r>
      <w:r>
        <w:rPr>
          <w:lang w:val="fr-FR"/>
        </w:rPr>
        <w:t xml:space="preserve"> </w:t>
      </w:r>
    </w:p>
    <w:p w14:paraId="30789818" w14:textId="7C4E5475" w:rsidR="004C5B28" w:rsidRDefault="004C5B28" w:rsidP="004C5B28">
      <w:pPr>
        <w:jc w:val="both"/>
        <w:rPr>
          <w:lang w:val="fr-FR"/>
        </w:rPr>
      </w:pPr>
      <w:r w:rsidRPr="00044573">
        <w:rPr>
          <w:lang w:val="fr-FR"/>
        </w:rPr>
        <w:t xml:space="preserve">Toutes les propositions de partenariat doivent </w:t>
      </w:r>
      <w:r w:rsidR="00E347BE">
        <w:rPr>
          <w:lang w:val="fr-FR"/>
        </w:rPr>
        <w:t>inclure</w:t>
      </w:r>
      <w:r w:rsidRPr="00044573">
        <w:rPr>
          <w:lang w:val="fr-FR"/>
        </w:rPr>
        <w:t xml:space="preserve"> une analyse SWOT</w:t>
      </w:r>
      <w:r w:rsidR="00E347BE">
        <w:rPr>
          <w:lang w:val="fr-FR"/>
        </w:rPr>
        <w:t xml:space="preserve"> détaillée</w:t>
      </w:r>
      <w:r w:rsidRPr="00044573">
        <w:rPr>
          <w:lang w:val="fr-FR"/>
        </w:rPr>
        <w:t xml:space="preserve"> (</w:t>
      </w:r>
      <w:r>
        <w:rPr>
          <w:lang w:val="fr-FR"/>
        </w:rPr>
        <w:t>F</w:t>
      </w:r>
      <w:r w:rsidRPr="00044573">
        <w:rPr>
          <w:lang w:val="fr-FR"/>
        </w:rPr>
        <w:t xml:space="preserve">orces, </w:t>
      </w:r>
      <w:r>
        <w:rPr>
          <w:lang w:val="fr-FR"/>
        </w:rPr>
        <w:t>F</w:t>
      </w:r>
      <w:r w:rsidRPr="00044573">
        <w:rPr>
          <w:lang w:val="fr-FR"/>
        </w:rPr>
        <w:t xml:space="preserve">aiblesses, </w:t>
      </w:r>
      <w:r>
        <w:rPr>
          <w:lang w:val="fr-FR"/>
        </w:rPr>
        <w:t>O</w:t>
      </w:r>
      <w:r w:rsidRPr="00044573">
        <w:rPr>
          <w:lang w:val="fr-FR"/>
        </w:rPr>
        <w:t xml:space="preserve">pportunités, </w:t>
      </w:r>
      <w:r>
        <w:rPr>
          <w:lang w:val="fr-FR"/>
        </w:rPr>
        <w:t>M</w:t>
      </w:r>
      <w:r w:rsidRPr="00044573">
        <w:rPr>
          <w:lang w:val="fr-FR"/>
        </w:rPr>
        <w:t>enaces).</w:t>
      </w:r>
    </w:p>
    <w:p w14:paraId="1D6F9249" w14:textId="77777777" w:rsidR="004C5B28" w:rsidRPr="00275E4D" w:rsidRDefault="004C5B28" w:rsidP="004C5B28">
      <w:pPr>
        <w:jc w:val="both"/>
        <w:rPr>
          <w:lang w:val="fr-FR"/>
        </w:rPr>
      </w:pPr>
      <w:r w:rsidRPr="005130AA">
        <w:rPr>
          <w:b/>
          <w:bCs/>
          <w:u w:val="single"/>
          <w:lang w:val="fr-FR"/>
        </w:rPr>
        <w:t>L’Égalité des Genres</w:t>
      </w:r>
      <w:r w:rsidRPr="00FD5D5B">
        <w:rPr>
          <w:b/>
          <w:bCs/>
          <w:lang w:val="fr-FR"/>
        </w:rPr>
        <w:t xml:space="preserve">. </w:t>
      </w:r>
      <w:r w:rsidRPr="00275E4D">
        <w:rPr>
          <w:lang w:val="fr-FR"/>
        </w:rPr>
        <w:t>Conformément à la priorité globale de l</w:t>
      </w:r>
      <w:r>
        <w:rPr>
          <w:lang w:val="fr-FR"/>
        </w:rPr>
        <w:t xml:space="preserve">’Organisation </w:t>
      </w:r>
      <w:r w:rsidRPr="00275E4D">
        <w:rPr>
          <w:lang w:val="fr-FR"/>
        </w:rPr>
        <w:t>en matière d'Égalité des Genres</w:t>
      </w:r>
      <w:r>
        <w:rPr>
          <w:rStyle w:val="FootnoteReference"/>
        </w:rPr>
        <w:footnoteReference w:id="1"/>
      </w:r>
      <w:r w:rsidRPr="00275E4D">
        <w:rPr>
          <w:lang w:val="fr-FR"/>
        </w:rPr>
        <w:t xml:space="preserve">, </w:t>
      </w:r>
      <w:r>
        <w:rPr>
          <w:lang w:val="fr-FR"/>
        </w:rPr>
        <w:t xml:space="preserve">l’UNESCO </w:t>
      </w:r>
      <w:r w:rsidRPr="00B22D10">
        <w:rPr>
          <w:lang w:val="fr-FR"/>
        </w:rPr>
        <w:t>s'est engagée à apporter une contribution positive et durable à l'autonomisation des femmes et à la promotion de l'égalité entre les femmes et les hommes dans le cadre d</w:t>
      </w:r>
      <w:r>
        <w:rPr>
          <w:lang w:val="fr-FR"/>
        </w:rPr>
        <w:t>e son mandat</w:t>
      </w:r>
      <w:r w:rsidRPr="00B22D10">
        <w:rPr>
          <w:lang w:val="fr-FR"/>
        </w:rPr>
        <w:t xml:space="preserve">. Le </w:t>
      </w:r>
      <w:r>
        <w:rPr>
          <w:lang w:val="fr-FR"/>
        </w:rPr>
        <w:t>GMDF</w:t>
      </w:r>
      <w:r w:rsidRPr="00B22D10">
        <w:rPr>
          <w:lang w:val="fr-FR"/>
        </w:rPr>
        <w:t xml:space="preserve"> est mis en œuvre sur la base de bonnes pratiques sensibles au genre</w:t>
      </w:r>
      <w:r>
        <w:rPr>
          <w:rStyle w:val="FootnoteReference"/>
        </w:rPr>
        <w:footnoteReference w:id="2"/>
      </w:r>
      <w:r w:rsidRPr="00B22D10">
        <w:rPr>
          <w:lang w:val="fr-FR"/>
        </w:rPr>
        <w:t xml:space="preserve"> et </w:t>
      </w:r>
      <w:r w:rsidRPr="00B22D10">
        <w:rPr>
          <w:lang w:val="fr-FR"/>
        </w:rPr>
        <w:lastRenderedPageBreak/>
        <w:t>transformatrices de genre</w:t>
      </w:r>
      <w:r>
        <w:rPr>
          <w:rStyle w:val="FootnoteReference"/>
        </w:rPr>
        <w:footnoteReference w:id="3"/>
      </w:r>
      <w:r w:rsidRPr="00B22D10">
        <w:rPr>
          <w:lang w:val="fr-FR"/>
        </w:rPr>
        <w:t>, et donne la priorité aux actions qui accordent une attention particulière aux menaces spécifiques à la sécurité des femmes journalistes en ligne et hors ligne (risques spécifiques au genre), et qui renforcent les capacités des femmes journalistes à se protéger et à faire face au harcèlement et à la violence.</w:t>
      </w:r>
    </w:p>
    <w:p w14:paraId="1A2E20C8" w14:textId="1FB853EF" w:rsidR="00353A32" w:rsidRDefault="004C5B28" w:rsidP="00517C83">
      <w:pPr>
        <w:jc w:val="both"/>
        <w:rPr>
          <w:lang w:val="fr-FR"/>
        </w:rPr>
      </w:pPr>
      <w:r w:rsidRPr="00866AE5">
        <w:rPr>
          <w:lang w:val="fr-FR"/>
        </w:rPr>
        <w:t xml:space="preserve">Toutes les propositions de partenariat sollicitant un financement du </w:t>
      </w:r>
      <w:r>
        <w:rPr>
          <w:lang w:val="fr-FR"/>
        </w:rPr>
        <w:t xml:space="preserve">GMDF </w:t>
      </w:r>
      <w:r w:rsidRPr="006F09E4">
        <w:rPr>
          <w:lang w:val="fr-FR"/>
        </w:rPr>
        <w:t>doivent intégrer la dimension de genre</w:t>
      </w:r>
      <w:r w:rsidRPr="00866AE5">
        <w:rPr>
          <w:lang w:val="fr-FR"/>
        </w:rPr>
        <w:t xml:space="preserve"> tout au long de l'élaboration et de la mise en œuvre de l'action qu'elles proposent, conformément à une approche sensible au genre et/ou transformatrice de genre.</w:t>
      </w:r>
    </w:p>
    <w:p w14:paraId="1897788B" w14:textId="77777777" w:rsidR="003F0162" w:rsidRPr="00664774" w:rsidRDefault="003F0162" w:rsidP="003F0162">
      <w:pPr>
        <w:jc w:val="both"/>
        <w:rPr>
          <w:i/>
          <w:iCs/>
          <w:lang w:val="fr-FR"/>
        </w:rPr>
      </w:pPr>
      <w:r w:rsidRPr="00664774">
        <w:rPr>
          <w:b/>
          <w:bCs/>
          <w:i/>
          <w:iCs/>
          <w:lang w:val="fr-FR"/>
        </w:rPr>
        <w:t>Caractéristiques Supplémentaires : Préfér</w:t>
      </w:r>
      <w:r>
        <w:rPr>
          <w:b/>
          <w:bCs/>
          <w:i/>
          <w:iCs/>
          <w:lang w:val="fr-FR"/>
        </w:rPr>
        <w:t>ence et Attention Particulière</w:t>
      </w:r>
    </w:p>
    <w:p w14:paraId="05F82705" w14:textId="77777777" w:rsidR="003F0162" w:rsidRPr="00B62694" w:rsidRDefault="003F0162" w:rsidP="003F0162">
      <w:pPr>
        <w:jc w:val="both"/>
        <w:rPr>
          <w:lang w:val="fr-FR"/>
        </w:rPr>
      </w:pPr>
      <w:r w:rsidRPr="00B62694">
        <w:rPr>
          <w:b/>
          <w:bCs/>
          <w:lang w:val="fr-FR"/>
        </w:rPr>
        <w:t xml:space="preserve">a) Préférence : </w:t>
      </w:r>
      <w:r w:rsidRPr="00B62694">
        <w:rPr>
          <w:lang w:val="fr-FR"/>
        </w:rPr>
        <w:t>Le GMDF a</w:t>
      </w:r>
      <w:r>
        <w:rPr>
          <w:lang w:val="fr-FR"/>
        </w:rPr>
        <w:t xml:space="preserve">ccordera une note </w:t>
      </w:r>
      <w:r w:rsidRPr="00B62694">
        <w:rPr>
          <w:lang w:val="fr-FR"/>
        </w:rPr>
        <w:t xml:space="preserve">supplémentaire aux propositions de partenariat répondant à au moins </w:t>
      </w:r>
      <w:r>
        <w:rPr>
          <w:lang w:val="fr-FR"/>
        </w:rPr>
        <w:t>l’</w:t>
      </w:r>
      <w:r w:rsidRPr="00B62694">
        <w:rPr>
          <w:lang w:val="fr-FR"/>
        </w:rPr>
        <w:t>un des critères suivants :</w:t>
      </w:r>
    </w:p>
    <w:p w14:paraId="1BFD98FA" w14:textId="0E92F97F" w:rsidR="003F0162" w:rsidRPr="007C546B" w:rsidRDefault="003F0162" w:rsidP="003F0162">
      <w:pPr>
        <w:jc w:val="both"/>
        <w:rPr>
          <w:lang w:val="fr-FR"/>
        </w:rPr>
      </w:pPr>
      <w:r w:rsidRPr="007C546B">
        <w:rPr>
          <w:u w:val="single"/>
          <w:lang w:val="fr-FR"/>
        </w:rPr>
        <w:t>Égalité des Genres</w:t>
      </w:r>
      <w:r w:rsidRPr="007C546B">
        <w:rPr>
          <w:lang w:val="fr-FR"/>
        </w:rPr>
        <w:t xml:space="preserve"> : Le </w:t>
      </w:r>
      <w:r>
        <w:rPr>
          <w:lang w:val="fr-FR"/>
        </w:rPr>
        <w:t>GMDF</w:t>
      </w:r>
      <w:r w:rsidRPr="007C546B">
        <w:rPr>
          <w:lang w:val="fr-FR"/>
        </w:rPr>
        <w:t xml:space="preserve"> accordera la priorité aux propositions abordant les menaces spécifiques auxquelles sont confrontées les femmes journaliste</w:t>
      </w:r>
      <w:r w:rsidR="000C6910">
        <w:rPr>
          <w:lang w:val="fr-FR"/>
        </w:rPr>
        <w:t>s,</w:t>
      </w:r>
      <w:r w:rsidRPr="007C546B">
        <w:rPr>
          <w:lang w:val="fr-FR"/>
        </w:rPr>
        <w:t xml:space="preserve"> ciblant les femmes journalistes comme </w:t>
      </w:r>
      <w:r>
        <w:rPr>
          <w:lang w:val="fr-FR"/>
        </w:rPr>
        <w:t>les principales</w:t>
      </w:r>
      <w:r w:rsidRPr="007C546B">
        <w:rPr>
          <w:lang w:val="fr-FR"/>
        </w:rPr>
        <w:t xml:space="preserve"> bénéficiaires de l'action</w:t>
      </w:r>
      <w:r>
        <w:rPr>
          <w:lang w:val="fr-FR"/>
        </w:rPr>
        <w:t xml:space="preserve">, </w:t>
      </w:r>
      <w:r w:rsidR="000C6910">
        <w:rPr>
          <w:lang w:val="fr-FR"/>
        </w:rPr>
        <w:t xml:space="preserve">et/ou </w:t>
      </w:r>
      <w:r w:rsidR="000C6910" w:rsidRPr="007C546B">
        <w:rPr>
          <w:lang w:val="fr-FR"/>
        </w:rPr>
        <w:t xml:space="preserve">contribuant de manière significative à l'égalité des </w:t>
      </w:r>
      <w:r w:rsidR="000C6910">
        <w:rPr>
          <w:lang w:val="fr-FR"/>
        </w:rPr>
        <w:t>genres</w:t>
      </w:r>
      <w:r w:rsidR="000C6910" w:rsidRPr="007C546B">
        <w:rPr>
          <w:lang w:val="fr-FR"/>
        </w:rPr>
        <w:t xml:space="preserve"> par la mise en œuvre des actions proposées</w:t>
      </w:r>
    </w:p>
    <w:p w14:paraId="6AE25E19" w14:textId="77777777" w:rsidR="003F0162" w:rsidRPr="001A6EEA" w:rsidRDefault="003F0162" w:rsidP="003F0162">
      <w:pPr>
        <w:jc w:val="both"/>
        <w:rPr>
          <w:lang w:val="fr-FR"/>
        </w:rPr>
      </w:pPr>
      <w:r w:rsidRPr="001A6EEA">
        <w:rPr>
          <w:u w:val="single"/>
          <w:lang w:val="fr-FR"/>
        </w:rPr>
        <w:t>Afri</w:t>
      </w:r>
      <w:r>
        <w:rPr>
          <w:u w:val="single"/>
          <w:lang w:val="fr-FR"/>
        </w:rPr>
        <w:t>que</w:t>
      </w:r>
      <w:r w:rsidRPr="001A6EEA">
        <w:rPr>
          <w:lang w:val="fr-FR"/>
        </w:rPr>
        <w:t xml:space="preserve"> : Le GMDF accordera la priorité aux propositions provenant de</w:t>
      </w:r>
      <w:r>
        <w:rPr>
          <w:lang w:val="fr-FR"/>
        </w:rPr>
        <w:t>/ou ciblant</w:t>
      </w:r>
      <w:r w:rsidRPr="001A6EEA">
        <w:rPr>
          <w:lang w:val="fr-FR"/>
        </w:rPr>
        <w:t xml:space="preserve"> l'Afrique (Priorité </w:t>
      </w:r>
      <w:r>
        <w:rPr>
          <w:lang w:val="fr-FR"/>
        </w:rPr>
        <w:t>G</w:t>
      </w:r>
      <w:r w:rsidRPr="001A6EEA">
        <w:rPr>
          <w:lang w:val="fr-FR"/>
        </w:rPr>
        <w:t>lobale Afrique).</w:t>
      </w:r>
    </w:p>
    <w:p w14:paraId="0940D687" w14:textId="77777777" w:rsidR="003F0162" w:rsidRDefault="003F0162" w:rsidP="003F0162">
      <w:pPr>
        <w:jc w:val="both"/>
        <w:rPr>
          <w:lang w:val="fr-FR"/>
        </w:rPr>
      </w:pPr>
      <w:r w:rsidRPr="00A3486B">
        <w:rPr>
          <w:b/>
          <w:bCs/>
          <w:lang w:val="fr-FR"/>
        </w:rPr>
        <w:t xml:space="preserve">b) Attention Particulière : </w:t>
      </w:r>
      <w:r w:rsidRPr="00A3486B">
        <w:rPr>
          <w:lang w:val="fr-FR"/>
        </w:rPr>
        <w:t>Le G</w:t>
      </w:r>
      <w:r>
        <w:rPr>
          <w:lang w:val="fr-FR"/>
        </w:rPr>
        <w:t>MDF accordera une attention particulière aux propositions :</w:t>
      </w:r>
    </w:p>
    <w:p w14:paraId="1772ACD2" w14:textId="77777777" w:rsidR="003F0162" w:rsidRPr="00A3486B" w:rsidRDefault="003F0162" w:rsidP="003F0162">
      <w:pPr>
        <w:pStyle w:val="ListParagraph"/>
        <w:numPr>
          <w:ilvl w:val="0"/>
          <w:numId w:val="39"/>
        </w:numPr>
        <w:jc w:val="both"/>
        <w:rPr>
          <w:b/>
          <w:bCs/>
          <w:lang w:val="fr-FR"/>
        </w:rPr>
      </w:pPr>
      <w:r>
        <w:rPr>
          <w:lang w:val="fr-FR"/>
        </w:rPr>
        <w:t>Présentées par des organisations locales/de base ;</w:t>
      </w:r>
    </w:p>
    <w:p w14:paraId="255CBB79" w14:textId="282E71ED" w:rsidR="003F0162" w:rsidRPr="00A3486B" w:rsidRDefault="003F0162" w:rsidP="003F0162">
      <w:pPr>
        <w:pStyle w:val="ListParagraph"/>
        <w:numPr>
          <w:ilvl w:val="0"/>
          <w:numId w:val="39"/>
        </w:numPr>
        <w:jc w:val="both"/>
        <w:rPr>
          <w:b/>
          <w:bCs/>
          <w:lang w:val="fr-FR"/>
        </w:rPr>
      </w:pPr>
      <w:r>
        <w:rPr>
          <w:lang w:val="fr-FR"/>
        </w:rPr>
        <w:t>Provenant de/ou ciblant les régions qui ont été</w:t>
      </w:r>
      <w:r w:rsidR="004D226F">
        <w:rPr>
          <w:lang w:val="fr-FR"/>
        </w:rPr>
        <w:t xml:space="preserve"> comparativement</w:t>
      </w:r>
      <w:r>
        <w:rPr>
          <w:lang w:val="fr-FR"/>
        </w:rPr>
        <w:t xml:space="preserve"> sous-représentées dans le</w:t>
      </w:r>
      <w:r w:rsidR="004D226F">
        <w:rPr>
          <w:lang w:val="fr-FR"/>
        </w:rPr>
        <w:t>s</w:t>
      </w:r>
      <w:r>
        <w:rPr>
          <w:lang w:val="fr-FR"/>
        </w:rPr>
        <w:t xml:space="preserve"> Appel à Partenariats</w:t>
      </w:r>
      <w:r w:rsidR="004D226F">
        <w:rPr>
          <w:lang w:val="fr-FR"/>
        </w:rPr>
        <w:t xml:space="preserve"> précédents</w:t>
      </w:r>
      <w:r>
        <w:rPr>
          <w:lang w:val="fr-FR"/>
        </w:rPr>
        <w:t xml:space="preserve"> du GMDF (</w:t>
      </w:r>
      <w:r w:rsidRPr="00275E4D">
        <w:rPr>
          <w:lang w:val="fr-FR"/>
        </w:rPr>
        <w:t>É</w:t>
      </w:r>
      <w:r>
        <w:rPr>
          <w:lang w:val="fr-FR"/>
        </w:rPr>
        <w:t>tats Arabes, Asie et Pacifique) ;</w:t>
      </w:r>
    </w:p>
    <w:p w14:paraId="7190D9DC" w14:textId="77777777" w:rsidR="003F0162" w:rsidRPr="0041406A" w:rsidRDefault="003F0162" w:rsidP="003F0162">
      <w:pPr>
        <w:pStyle w:val="ListParagraph"/>
        <w:numPr>
          <w:ilvl w:val="0"/>
          <w:numId w:val="39"/>
        </w:numPr>
        <w:jc w:val="both"/>
        <w:rPr>
          <w:b/>
          <w:bCs/>
          <w:lang w:val="fr-FR"/>
        </w:rPr>
      </w:pPr>
      <w:r>
        <w:rPr>
          <w:lang w:val="fr-FR"/>
        </w:rPr>
        <w:t>Provenant de/ou ciblant</w:t>
      </w:r>
      <w:r w:rsidRPr="00A3486B">
        <w:rPr>
          <w:lang w:val="fr-FR"/>
        </w:rPr>
        <w:t xml:space="preserve"> </w:t>
      </w:r>
      <w:r>
        <w:rPr>
          <w:lang w:val="fr-FR"/>
        </w:rPr>
        <w:t>d</w:t>
      </w:r>
      <w:r w:rsidRPr="00A3486B">
        <w:rPr>
          <w:lang w:val="fr-FR"/>
        </w:rPr>
        <w:t xml:space="preserve">es pays les moins avancés (PMA) et </w:t>
      </w:r>
      <w:r>
        <w:rPr>
          <w:lang w:val="fr-FR"/>
        </w:rPr>
        <w:t>d</w:t>
      </w:r>
      <w:r w:rsidRPr="00A3486B">
        <w:rPr>
          <w:lang w:val="fr-FR"/>
        </w:rPr>
        <w:t>es petits États insulaires en développement (PEID) ;</w:t>
      </w:r>
    </w:p>
    <w:p w14:paraId="5D02C302" w14:textId="77777777" w:rsidR="003F0162" w:rsidRDefault="003F0162" w:rsidP="003F0162">
      <w:pPr>
        <w:pStyle w:val="ListParagraph"/>
        <w:numPr>
          <w:ilvl w:val="0"/>
          <w:numId w:val="39"/>
        </w:numPr>
        <w:jc w:val="both"/>
        <w:rPr>
          <w:lang w:val="fr-FR"/>
        </w:rPr>
      </w:pPr>
      <w:r w:rsidRPr="0041406A">
        <w:rPr>
          <w:lang w:val="fr-FR"/>
        </w:rPr>
        <w:t>Mett</w:t>
      </w:r>
      <w:r>
        <w:rPr>
          <w:lang w:val="fr-FR"/>
        </w:rPr>
        <w:t>ant</w:t>
      </w:r>
      <w:r w:rsidRPr="0041406A">
        <w:rPr>
          <w:lang w:val="fr-FR"/>
        </w:rPr>
        <w:t xml:space="preserve"> en œuvre des approches innovantes (</w:t>
      </w:r>
      <w:r>
        <w:rPr>
          <w:lang w:val="fr-FR"/>
        </w:rPr>
        <w:t>c’est-à-dire, appliquant</w:t>
      </w:r>
      <w:r w:rsidRPr="0041406A">
        <w:rPr>
          <w:lang w:val="fr-FR"/>
        </w:rPr>
        <w:t xml:space="preserve"> des idées et des approches nouvelles ou inédites pour résoudre des problèmes existants) ;</w:t>
      </w:r>
    </w:p>
    <w:p w14:paraId="4E0007C1" w14:textId="77777777" w:rsidR="003F0162" w:rsidRDefault="003F0162" w:rsidP="003F0162">
      <w:pPr>
        <w:pStyle w:val="ListParagraph"/>
        <w:numPr>
          <w:ilvl w:val="0"/>
          <w:numId w:val="39"/>
        </w:numPr>
        <w:jc w:val="both"/>
        <w:rPr>
          <w:lang w:val="fr-FR"/>
        </w:rPr>
      </w:pPr>
      <w:r w:rsidRPr="0041406A">
        <w:rPr>
          <w:lang w:val="fr-FR"/>
        </w:rPr>
        <w:t>S'appuy</w:t>
      </w:r>
      <w:r>
        <w:rPr>
          <w:lang w:val="fr-FR"/>
        </w:rPr>
        <w:t>ant</w:t>
      </w:r>
      <w:r w:rsidRPr="0041406A">
        <w:rPr>
          <w:lang w:val="fr-FR"/>
        </w:rPr>
        <w:t xml:space="preserve"> sur ou renfor</w:t>
      </w:r>
      <w:r>
        <w:rPr>
          <w:lang w:val="fr-FR"/>
        </w:rPr>
        <w:t>çant</w:t>
      </w:r>
      <w:r w:rsidRPr="0041406A">
        <w:rPr>
          <w:lang w:val="fr-FR"/>
        </w:rPr>
        <w:t xml:space="preserve"> la collaboration entre </w:t>
      </w:r>
      <w:r>
        <w:rPr>
          <w:lang w:val="fr-FR"/>
        </w:rPr>
        <w:t>d</w:t>
      </w:r>
      <w:r w:rsidRPr="0041406A">
        <w:rPr>
          <w:lang w:val="fr-FR"/>
        </w:rPr>
        <w:t xml:space="preserve">es OSC et </w:t>
      </w:r>
      <w:r>
        <w:rPr>
          <w:lang w:val="fr-FR"/>
        </w:rPr>
        <w:t>d</w:t>
      </w:r>
      <w:r w:rsidRPr="0041406A">
        <w:rPr>
          <w:lang w:val="fr-FR"/>
        </w:rPr>
        <w:t xml:space="preserve">es réseaux de journalistes </w:t>
      </w:r>
      <w:r>
        <w:rPr>
          <w:lang w:val="fr-FR"/>
        </w:rPr>
        <w:t>travaillant pour</w:t>
      </w:r>
      <w:r w:rsidRPr="0041406A">
        <w:rPr>
          <w:lang w:val="fr-FR"/>
        </w:rPr>
        <w:t xml:space="preserve"> le renforcement de la protection des journalistes et/ou l'amélioration de leur accès à l'assistance juridiqu</w:t>
      </w:r>
      <w:r>
        <w:rPr>
          <w:lang w:val="fr-FR"/>
        </w:rPr>
        <w:t>e ;</w:t>
      </w:r>
    </w:p>
    <w:p w14:paraId="0820C546" w14:textId="5487BE0C" w:rsidR="00065029" w:rsidRPr="00A17E72" w:rsidRDefault="003F0162" w:rsidP="00A17E72">
      <w:pPr>
        <w:pStyle w:val="ListParagraph"/>
        <w:numPr>
          <w:ilvl w:val="0"/>
          <w:numId w:val="39"/>
        </w:numPr>
        <w:jc w:val="both"/>
        <w:rPr>
          <w:lang w:val="fr-FR"/>
        </w:rPr>
      </w:pPr>
      <w:r w:rsidRPr="0041406A">
        <w:rPr>
          <w:lang w:val="fr-FR"/>
        </w:rPr>
        <w:t>S'appuyant sur des liens avec des réseaux existants, ainsi qu'avec des initiatives ou des projets nationaux ou régionaux plus larges.</w:t>
      </w:r>
    </w:p>
    <w:p w14:paraId="45226DAE" w14:textId="24D4606C" w:rsidR="003902C0" w:rsidRPr="00211FFB" w:rsidRDefault="00631E76" w:rsidP="003902C0">
      <w:pPr>
        <w:jc w:val="both"/>
        <w:rPr>
          <w:b/>
          <w:bCs/>
          <w:u w:val="single"/>
          <w:lang w:val="fr-FR"/>
        </w:rPr>
      </w:pPr>
      <w:r w:rsidRPr="00211FFB">
        <w:rPr>
          <w:b/>
          <w:bCs/>
          <w:highlight w:val="lightGray"/>
          <w:u w:val="single"/>
          <w:lang w:val="fr-FR"/>
        </w:rPr>
        <w:t>3</w:t>
      </w:r>
      <w:r w:rsidR="003902C0" w:rsidRPr="00211FFB">
        <w:rPr>
          <w:b/>
          <w:bCs/>
          <w:highlight w:val="lightGray"/>
          <w:u w:val="single"/>
          <w:lang w:val="fr-FR"/>
        </w:rPr>
        <w:t>.</w:t>
      </w:r>
      <w:r w:rsidR="00FC56D4" w:rsidRPr="00211FFB">
        <w:rPr>
          <w:b/>
          <w:bCs/>
          <w:highlight w:val="lightGray"/>
          <w:u w:val="single"/>
          <w:lang w:val="fr-FR"/>
        </w:rPr>
        <w:t>3</w:t>
      </w:r>
      <w:r w:rsidR="003902C0" w:rsidRPr="00211FFB">
        <w:rPr>
          <w:b/>
          <w:bCs/>
          <w:highlight w:val="lightGray"/>
          <w:u w:val="single"/>
          <w:lang w:val="fr-FR"/>
        </w:rPr>
        <w:t xml:space="preserve">.2. </w:t>
      </w:r>
      <w:r w:rsidR="00942FC3" w:rsidRPr="00211FFB">
        <w:rPr>
          <w:b/>
          <w:bCs/>
          <w:highlight w:val="lightGray"/>
          <w:u w:val="single"/>
          <w:lang w:val="fr-FR"/>
        </w:rPr>
        <w:t>Durée de l’Action</w:t>
      </w:r>
    </w:p>
    <w:p w14:paraId="7E9D572B" w14:textId="77777777" w:rsidR="00923823" w:rsidRPr="00923823" w:rsidRDefault="00923823" w:rsidP="00923823">
      <w:pPr>
        <w:jc w:val="both"/>
        <w:rPr>
          <w:b/>
          <w:bCs/>
          <w:lang w:val="fr-FR"/>
        </w:rPr>
      </w:pPr>
      <w:r w:rsidRPr="009340B7">
        <w:rPr>
          <w:lang w:val="fr-FR"/>
        </w:rPr>
        <w:lastRenderedPageBreak/>
        <w:t xml:space="preserve">Les activités décrites dans la proposition de partenariat doivent </w:t>
      </w:r>
      <w:r>
        <w:rPr>
          <w:lang w:val="fr-FR"/>
        </w:rPr>
        <w:t xml:space="preserve">être mises en œuvre sur une période </w:t>
      </w:r>
      <w:r w:rsidRPr="00923823">
        <w:rPr>
          <w:b/>
          <w:bCs/>
          <w:lang w:val="fr-FR"/>
        </w:rPr>
        <w:t>de 6 mois minimum et 18 mois maximum.</w:t>
      </w:r>
    </w:p>
    <w:p w14:paraId="1495FF17" w14:textId="4FE26C4E" w:rsidR="00BC7389" w:rsidRPr="00211FFB" w:rsidRDefault="00631E76" w:rsidP="00BC7389">
      <w:pPr>
        <w:jc w:val="both"/>
        <w:rPr>
          <w:b/>
          <w:bCs/>
          <w:u w:val="single"/>
          <w:lang w:val="fr-FR"/>
        </w:rPr>
      </w:pPr>
      <w:r w:rsidRPr="00211FFB">
        <w:rPr>
          <w:b/>
          <w:bCs/>
          <w:highlight w:val="lightGray"/>
          <w:u w:val="single"/>
          <w:lang w:val="fr-FR"/>
        </w:rPr>
        <w:t>3</w:t>
      </w:r>
      <w:r w:rsidR="00BC7389" w:rsidRPr="00211FFB">
        <w:rPr>
          <w:b/>
          <w:bCs/>
          <w:highlight w:val="lightGray"/>
          <w:u w:val="single"/>
          <w:lang w:val="fr-FR"/>
        </w:rPr>
        <w:t>.</w:t>
      </w:r>
      <w:r w:rsidR="00FC56D4" w:rsidRPr="00211FFB">
        <w:rPr>
          <w:b/>
          <w:bCs/>
          <w:highlight w:val="lightGray"/>
          <w:u w:val="single"/>
          <w:lang w:val="fr-FR"/>
        </w:rPr>
        <w:t>3</w:t>
      </w:r>
      <w:r w:rsidR="00BC7389" w:rsidRPr="00211FFB">
        <w:rPr>
          <w:b/>
          <w:bCs/>
          <w:highlight w:val="lightGray"/>
          <w:u w:val="single"/>
          <w:lang w:val="fr-FR"/>
        </w:rPr>
        <w:t>.</w:t>
      </w:r>
      <w:r w:rsidR="0070437A" w:rsidRPr="00211FFB">
        <w:rPr>
          <w:b/>
          <w:bCs/>
          <w:highlight w:val="lightGray"/>
          <w:u w:val="single"/>
          <w:lang w:val="fr-FR"/>
        </w:rPr>
        <w:t>3</w:t>
      </w:r>
      <w:r w:rsidR="00BC7389" w:rsidRPr="00211FFB">
        <w:rPr>
          <w:b/>
          <w:bCs/>
          <w:highlight w:val="lightGray"/>
          <w:u w:val="single"/>
          <w:lang w:val="fr-FR"/>
        </w:rPr>
        <w:t xml:space="preserve">. </w:t>
      </w:r>
      <w:r w:rsidR="0096167A" w:rsidRPr="00211FFB">
        <w:rPr>
          <w:b/>
          <w:bCs/>
          <w:highlight w:val="lightGray"/>
          <w:u w:val="single"/>
          <w:lang w:val="fr-FR"/>
        </w:rPr>
        <w:t>Budget du Projet</w:t>
      </w:r>
    </w:p>
    <w:p w14:paraId="488843E8" w14:textId="69E38B8D" w:rsidR="00D00DDD" w:rsidRPr="009A051B" w:rsidRDefault="00D00DDD" w:rsidP="00D00DDD">
      <w:pPr>
        <w:jc w:val="both"/>
        <w:rPr>
          <w:lang w:val="fr-FR"/>
        </w:rPr>
      </w:pPr>
      <w:r w:rsidRPr="003E78AA">
        <w:rPr>
          <w:lang w:val="fr-FR"/>
        </w:rPr>
        <w:t xml:space="preserve">Les candidats doivent remplir le </w:t>
      </w:r>
      <w:r>
        <w:rPr>
          <w:b/>
          <w:bCs/>
          <w:lang w:val="fr-FR"/>
        </w:rPr>
        <w:t>M</w:t>
      </w:r>
      <w:r w:rsidRPr="003E78AA">
        <w:rPr>
          <w:b/>
          <w:bCs/>
          <w:lang w:val="fr-FR"/>
        </w:rPr>
        <w:t xml:space="preserve">odèle de </w:t>
      </w:r>
      <w:r>
        <w:rPr>
          <w:b/>
          <w:bCs/>
          <w:lang w:val="fr-FR"/>
        </w:rPr>
        <w:t>B</w:t>
      </w:r>
      <w:r w:rsidRPr="003E78AA">
        <w:rPr>
          <w:b/>
          <w:bCs/>
          <w:lang w:val="fr-FR"/>
        </w:rPr>
        <w:t>udget du</w:t>
      </w:r>
      <w:r>
        <w:rPr>
          <w:b/>
          <w:bCs/>
          <w:lang w:val="fr-FR"/>
        </w:rPr>
        <w:t xml:space="preserve"> Projet</w:t>
      </w:r>
      <w:r w:rsidRPr="003E78AA">
        <w:rPr>
          <w:lang w:val="fr-FR"/>
        </w:rPr>
        <w:t xml:space="preserve"> (</w:t>
      </w:r>
      <w:r>
        <w:rPr>
          <w:lang w:val="fr-FR"/>
        </w:rPr>
        <w:t>Annexe 4</w:t>
      </w:r>
      <w:r w:rsidRPr="003E78AA">
        <w:rPr>
          <w:lang w:val="fr-FR"/>
        </w:rPr>
        <w:t xml:space="preserve">), en exprimant le coût du projet proposé en </w:t>
      </w:r>
      <w:r w:rsidRPr="00CB47DF">
        <w:rPr>
          <w:b/>
          <w:bCs/>
          <w:lang w:val="fr-FR"/>
        </w:rPr>
        <w:t>dollars américains</w:t>
      </w:r>
      <w:r w:rsidR="009A051B" w:rsidRPr="009A051B">
        <w:rPr>
          <w:lang w:val="fr-FR"/>
        </w:rPr>
        <w:t xml:space="preserve">, avec une exception : si le candidate dispose d'un compte bancaire en </w:t>
      </w:r>
      <w:r w:rsidR="009A051B" w:rsidRPr="009A051B">
        <w:rPr>
          <w:b/>
          <w:bCs/>
          <w:lang w:val="fr-FR"/>
        </w:rPr>
        <w:t>Euros</w:t>
      </w:r>
      <w:r w:rsidR="009A051B" w:rsidRPr="009A051B">
        <w:rPr>
          <w:lang w:val="fr-FR"/>
        </w:rPr>
        <w:t>, le budget doit être présenté dans cette devise (en utilisant le taux du marché pour la conversion).</w:t>
      </w:r>
    </w:p>
    <w:p w14:paraId="2EA2005C" w14:textId="77777777" w:rsidR="00D00DDD" w:rsidRDefault="00D00DDD" w:rsidP="00D00DDD">
      <w:pPr>
        <w:jc w:val="both"/>
        <w:rPr>
          <w:lang w:val="fr-FR"/>
        </w:rPr>
      </w:pPr>
      <w:r w:rsidRPr="00CB47DF">
        <w:rPr>
          <w:lang w:val="fr-FR"/>
        </w:rPr>
        <w:t xml:space="preserve">L'objectif du budget est d'estimer les coûts de manière aussi réaliste que possible. Le budget doit être préparé de manière suffisamment détaillée pour justifier les besoins en ressources, démontrer le rapport coût-efficacité et, dans la mesure du possible, </w:t>
      </w:r>
      <w:r>
        <w:rPr>
          <w:lang w:val="fr-FR"/>
        </w:rPr>
        <w:t xml:space="preserve">comporter une ventilation détaillée des besoins en ressources selon les périodes dans lesquelles les </w:t>
      </w:r>
      <w:r w:rsidRPr="00CB47DF">
        <w:rPr>
          <w:lang w:val="fr-FR"/>
        </w:rPr>
        <w:t>transferts en espèces au partenaire de mise en œuvre</w:t>
      </w:r>
      <w:r>
        <w:rPr>
          <w:lang w:val="fr-FR"/>
        </w:rPr>
        <w:t xml:space="preserve"> sont attendus</w:t>
      </w:r>
      <w:r w:rsidRPr="00CB47DF">
        <w:rPr>
          <w:lang w:val="fr-FR"/>
        </w:rPr>
        <w:t xml:space="preserve"> (voir</w:t>
      </w:r>
      <w:r>
        <w:rPr>
          <w:lang w:val="fr-FR"/>
        </w:rPr>
        <w:t xml:space="preserve"> «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w:t>
      </w:r>
      <w:r w:rsidRPr="00CB47DF">
        <w:rPr>
          <w:lang w:val="fr-FR"/>
        </w:rPr>
        <w:t xml:space="preserve"> ci-dessous).</w:t>
      </w:r>
    </w:p>
    <w:p w14:paraId="17F4A48A" w14:textId="3A816D3D" w:rsidR="00D00DDD" w:rsidRDefault="00D00DDD" w:rsidP="00D00DDD">
      <w:pPr>
        <w:jc w:val="both"/>
        <w:rPr>
          <w:lang w:val="fr-FR"/>
        </w:rPr>
      </w:pPr>
      <w:r w:rsidRPr="00A55AAC">
        <w:rPr>
          <w:lang w:val="fr-FR"/>
        </w:rPr>
        <w:t xml:space="preserve">Le budget </w:t>
      </w:r>
      <w:r>
        <w:rPr>
          <w:lang w:val="fr-FR"/>
        </w:rPr>
        <w:t>prévisionnel proposé</w:t>
      </w:r>
      <w:r w:rsidRPr="00A55AAC">
        <w:rPr>
          <w:lang w:val="fr-FR"/>
        </w:rPr>
        <w:t xml:space="preserve"> servira de base à l</w:t>
      </w:r>
      <w:r>
        <w:rPr>
          <w:lang w:val="fr-FR"/>
        </w:rPr>
        <w:t>’accord</w:t>
      </w:r>
      <w:r w:rsidRPr="00A55AAC">
        <w:rPr>
          <w:lang w:val="fr-FR"/>
        </w:rPr>
        <w:t xml:space="preserve"> de financement si une subvention est accordée. Néanmoins, </w:t>
      </w:r>
      <w:r>
        <w:rPr>
          <w:lang w:val="fr-FR"/>
        </w:rPr>
        <w:t xml:space="preserve">l’UNESCO pourra demander la rationalisation ou d’autres modifications au budget proposé </w:t>
      </w:r>
      <w:r w:rsidRPr="00A55AAC">
        <w:rPr>
          <w:lang w:val="fr-FR"/>
        </w:rPr>
        <w:t>suite à la présélection d'une proposition de partenariat. Ainsi, la présélection d'une proposition de partenariat n'implique pas nécessairement l'approbation de la totalité du budget proposé</w:t>
      </w:r>
      <w:r>
        <w:rPr>
          <w:lang w:val="fr-FR"/>
        </w:rPr>
        <w:t xml:space="preserve"> par le candidat</w:t>
      </w:r>
      <w:r w:rsidRPr="00A55AAC">
        <w:rPr>
          <w:lang w:val="fr-FR"/>
        </w:rPr>
        <w:t>. L'UNESCO se réserve le droit de négocier le budget avec les partenaires présélectionnés avant la signature de l'</w:t>
      </w:r>
      <w:r w:rsidRPr="0050195F">
        <w:rPr>
          <w:i/>
          <w:iCs/>
          <w:lang w:val="fr-FR"/>
        </w:rPr>
        <w:t xml:space="preserve">Accord de </w:t>
      </w:r>
      <w:r w:rsidR="007B7805">
        <w:rPr>
          <w:i/>
          <w:iCs/>
          <w:lang w:val="fr-FR"/>
        </w:rPr>
        <w:t>p</w:t>
      </w:r>
      <w:r w:rsidRPr="0050195F">
        <w:rPr>
          <w:i/>
          <w:iCs/>
          <w:lang w:val="fr-FR"/>
        </w:rPr>
        <w:t xml:space="preserve">artenariat </w:t>
      </w:r>
      <w:r w:rsidR="0055722F">
        <w:rPr>
          <w:i/>
          <w:iCs/>
          <w:lang w:val="fr-FR"/>
        </w:rPr>
        <w:t>d’exécution</w:t>
      </w:r>
      <w:r w:rsidRPr="0050195F">
        <w:rPr>
          <w:i/>
          <w:iCs/>
          <w:lang w:val="fr-FR"/>
        </w:rPr>
        <w:t xml:space="preserve"> </w:t>
      </w:r>
      <w:r w:rsidRPr="00A55AAC">
        <w:rPr>
          <w:lang w:val="fr-FR"/>
        </w:rPr>
        <w:t>afin de garantir l'optimisation des ressources.</w:t>
      </w:r>
    </w:p>
    <w:p w14:paraId="7B9CBF48" w14:textId="122943FE" w:rsidR="00656E1E" w:rsidRPr="00CB47DF" w:rsidRDefault="00656E1E" w:rsidP="00D00DDD">
      <w:pPr>
        <w:jc w:val="both"/>
        <w:rPr>
          <w:lang w:val="fr-FR"/>
        </w:rPr>
      </w:pPr>
      <w:r w:rsidRPr="00656E1E">
        <w:rPr>
          <w:lang w:val="fr-FR"/>
        </w:rPr>
        <w:t>Les budgets doivent être suffisamment détaillés par activité, ventilés par poste budgétaire ou catégories de dépenses. Il convient de garder à l'esprit qu'un budget est par nature un plan par rapport auquel des écarts se produiront lors de son exécution. Une variation de 10 % des dépenses réelles au titre des postes budgétaires peut donc être considérée comme acceptable, à condition que l'allocation globale au titre de l'accord de partenariat de mise en œuvre ne soit pas dépassée. Les écarts de plus de 10 % doivent faire l'objet d'un</w:t>
      </w:r>
      <w:r>
        <w:rPr>
          <w:lang w:val="fr-FR"/>
        </w:rPr>
        <w:t xml:space="preserve">e annexe à l’exécution du partenariat. </w:t>
      </w:r>
    </w:p>
    <w:p w14:paraId="07D8C0F3" w14:textId="77777777" w:rsidR="004B589F" w:rsidRPr="00B46867" w:rsidRDefault="004B589F" w:rsidP="004B589F">
      <w:pPr>
        <w:jc w:val="both"/>
        <w:rPr>
          <w:b/>
          <w:bCs/>
          <w:i/>
          <w:iCs/>
          <w:lang w:val="fr-FR"/>
        </w:rPr>
      </w:pPr>
      <w:r w:rsidRPr="00B46867">
        <w:rPr>
          <w:b/>
          <w:bCs/>
          <w:i/>
          <w:iCs/>
          <w:lang w:val="fr-FR"/>
        </w:rPr>
        <w:t>Coûts Éligibles</w:t>
      </w:r>
    </w:p>
    <w:p w14:paraId="216EDFC7" w14:textId="08482AEA" w:rsidR="004B589F" w:rsidRDefault="004B589F" w:rsidP="004B589F">
      <w:pPr>
        <w:jc w:val="both"/>
        <w:rPr>
          <w:lang w:val="fr-FR"/>
        </w:rPr>
      </w:pPr>
      <w:r w:rsidRPr="00B46867">
        <w:rPr>
          <w:lang w:val="fr-FR"/>
        </w:rPr>
        <w:t>Les candidats doivent</w:t>
      </w:r>
      <w:r>
        <w:rPr>
          <w:lang w:val="fr-FR"/>
        </w:rPr>
        <w:t xml:space="preserve"> inclure</w:t>
      </w:r>
      <w:r w:rsidRPr="00B46867">
        <w:rPr>
          <w:lang w:val="fr-FR"/>
        </w:rPr>
        <w:t xml:space="preserve"> chaque activité et chaque élément de coût dans le budget, y compris les coûts qui feront partie de leur contribution au projet (voir </w:t>
      </w:r>
      <w:r>
        <w:rPr>
          <w:lang w:val="fr-FR"/>
        </w:rPr>
        <w:t>« </w:t>
      </w:r>
      <w:r w:rsidRPr="00B46867">
        <w:rPr>
          <w:lang w:val="fr-FR"/>
        </w:rPr>
        <w:t xml:space="preserve">Contribution du </w:t>
      </w:r>
      <w:r>
        <w:rPr>
          <w:lang w:val="fr-FR"/>
        </w:rPr>
        <w:t>P</w:t>
      </w:r>
      <w:r w:rsidRPr="00B46867">
        <w:rPr>
          <w:lang w:val="fr-FR"/>
        </w:rPr>
        <w:t>artenaire</w:t>
      </w:r>
      <w:r>
        <w:rPr>
          <w:lang w:val="fr-FR"/>
        </w:rPr>
        <w:t> »</w:t>
      </w:r>
      <w:r w:rsidRPr="00B46867">
        <w:rPr>
          <w:lang w:val="fr-FR"/>
        </w:rPr>
        <w:t xml:space="preserve"> ci-dessous). Les </w:t>
      </w:r>
      <w:r>
        <w:rPr>
          <w:lang w:val="fr-FR"/>
        </w:rPr>
        <w:t>éléments de coût</w:t>
      </w:r>
      <w:r w:rsidRPr="00B46867">
        <w:rPr>
          <w:lang w:val="fr-FR"/>
        </w:rPr>
        <w:t xml:space="preserve"> </w:t>
      </w:r>
      <w:r>
        <w:rPr>
          <w:lang w:val="fr-FR"/>
        </w:rPr>
        <w:t>n’ayant pas été</w:t>
      </w:r>
      <w:r w:rsidRPr="00B46867">
        <w:rPr>
          <w:lang w:val="fr-FR"/>
        </w:rPr>
        <w:t xml:space="preserve"> inclus dans le budget approuvé </w:t>
      </w:r>
      <w:r>
        <w:rPr>
          <w:lang w:val="fr-FR"/>
        </w:rPr>
        <w:t xml:space="preserve">par l’UNESCO </w:t>
      </w:r>
      <w:r w:rsidRPr="00B46867">
        <w:rPr>
          <w:lang w:val="fr-FR"/>
        </w:rPr>
        <w:t xml:space="preserve">ne seront pas </w:t>
      </w:r>
      <w:r>
        <w:rPr>
          <w:lang w:val="fr-FR"/>
        </w:rPr>
        <w:t>financés</w:t>
      </w:r>
      <w:r w:rsidRPr="00B46867">
        <w:rPr>
          <w:lang w:val="fr-FR"/>
        </w:rPr>
        <w:t>.</w:t>
      </w:r>
    </w:p>
    <w:p w14:paraId="358BA34B" w14:textId="77777777" w:rsidR="004B589F" w:rsidRPr="00B46867" w:rsidRDefault="004B589F" w:rsidP="004B589F">
      <w:pPr>
        <w:jc w:val="both"/>
        <w:rPr>
          <w:lang w:val="fr-FR"/>
        </w:rPr>
      </w:pPr>
      <w:r w:rsidRPr="0071796A">
        <w:rPr>
          <w:lang w:val="fr-FR"/>
        </w:rPr>
        <w:t xml:space="preserve">Les budgets doivent être préparés pour chaque activité et ventilés par ligne budgétaire. Tout coût </w:t>
      </w:r>
      <w:r>
        <w:rPr>
          <w:lang w:val="fr-FR"/>
        </w:rPr>
        <w:t>ne présentant</w:t>
      </w:r>
      <w:r w:rsidRPr="0071796A">
        <w:rPr>
          <w:lang w:val="fr-FR"/>
        </w:rPr>
        <w:t xml:space="preserve"> pas la ventilation nécessaire ne sera pas accepté.</w:t>
      </w:r>
    </w:p>
    <w:p w14:paraId="49045175" w14:textId="1A7D2289" w:rsidR="004B589F" w:rsidRDefault="004B589F" w:rsidP="008F5109">
      <w:pPr>
        <w:jc w:val="both"/>
        <w:rPr>
          <w:lang w:val="fr-FR"/>
        </w:rPr>
      </w:pPr>
      <w:r w:rsidRPr="00B10D60">
        <w:rPr>
          <w:lang w:val="fr-FR"/>
        </w:rPr>
        <w:t xml:space="preserve">Les budgets doivent </w:t>
      </w:r>
      <w:r w:rsidRPr="00B10D60">
        <w:rPr>
          <w:b/>
          <w:bCs/>
          <w:lang w:val="fr-FR"/>
        </w:rPr>
        <w:t>uniquement inclure les coûts directs</w:t>
      </w:r>
      <w:r w:rsidRPr="00B10D60">
        <w:rPr>
          <w:lang w:val="fr-FR"/>
        </w:rPr>
        <w:t xml:space="preserve"> liés à la réalisation des objectifs du projet. </w:t>
      </w:r>
      <w:r w:rsidR="006F7C5E" w:rsidRPr="006F7C5E">
        <w:rPr>
          <w:lang w:val="fr-FR"/>
        </w:rPr>
        <w:t xml:space="preserve">Les coûts directs sont des dépenses nécessaires à la mise en œuvre de l'action proposée, directement attribuables à celle-ci, découlant directement de sa mise en œuvre et imputées proportionnellement à </w:t>
      </w:r>
      <w:r w:rsidR="00182962">
        <w:rPr>
          <w:lang w:val="fr-FR"/>
        </w:rPr>
        <w:t xml:space="preserve">son </w:t>
      </w:r>
      <w:r w:rsidR="006F7C5E" w:rsidRPr="006F7C5E">
        <w:rPr>
          <w:lang w:val="fr-FR"/>
        </w:rPr>
        <w:t xml:space="preserve">utilisation effective dans le cadre du projet. Les coûts indirects, généraux ou administratifs (coûts qui ne peuvent pas être identifiés et calculés par le bénéficiaire comme étant directement attribués au projet, y compris ceux liés au fonctionnement général de l'organisation, </w:t>
      </w:r>
      <w:r w:rsidR="000F7A86">
        <w:rPr>
          <w:lang w:val="fr-FR"/>
        </w:rPr>
        <w:t>y compris</w:t>
      </w:r>
      <w:r w:rsidR="006F7C5E" w:rsidRPr="006F7C5E">
        <w:rPr>
          <w:lang w:val="fr-FR"/>
        </w:rPr>
        <w:t xml:space="preserve"> les frais de bureau, les taxes, les frais bancaires, les frais de suivi et de rapport, etc.) associés au projet doivent être supportés par le partenaire de mise en œuvre et </w:t>
      </w:r>
      <w:r w:rsidRPr="00B10D60">
        <w:rPr>
          <w:lang w:val="fr-FR"/>
        </w:rPr>
        <w:t xml:space="preserve">ne peuvent être pris en charge par le </w:t>
      </w:r>
      <w:r>
        <w:rPr>
          <w:lang w:val="fr-FR"/>
        </w:rPr>
        <w:t>GMDF</w:t>
      </w:r>
      <w:r w:rsidRPr="00B10D60">
        <w:rPr>
          <w:lang w:val="fr-FR"/>
        </w:rPr>
        <w:t>.</w:t>
      </w:r>
    </w:p>
    <w:p w14:paraId="4DA2B012" w14:textId="0B84DA6E" w:rsidR="00345149" w:rsidRDefault="00345149" w:rsidP="008F5109">
      <w:pPr>
        <w:jc w:val="both"/>
        <w:rPr>
          <w:lang w:val="fr-FR"/>
        </w:rPr>
      </w:pPr>
      <w:r w:rsidRPr="00345149">
        <w:rPr>
          <w:lang w:val="fr-FR"/>
        </w:rPr>
        <w:lastRenderedPageBreak/>
        <w:t xml:space="preserve">Le budget doit allouer des fonds aux </w:t>
      </w:r>
      <w:r w:rsidRPr="00345149">
        <w:rPr>
          <w:b/>
          <w:bCs/>
          <w:lang w:val="fr-FR"/>
        </w:rPr>
        <w:t>actions de communication et de visibilité</w:t>
      </w:r>
      <w:r w:rsidRPr="00345149">
        <w:rPr>
          <w:lang w:val="fr-FR"/>
        </w:rPr>
        <w:t xml:space="preserve"> afin de générer et d'assurer la visibilité du projet auprès des bénéficiaires potentiels et des parties prenantes concernées. Un montant équivalent à au moins 5% du budget du projet est recommandé.</w:t>
      </w:r>
    </w:p>
    <w:p w14:paraId="02BC6E54" w14:textId="461A093C" w:rsidR="00211FFB" w:rsidRDefault="00DF4045" w:rsidP="008F5109">
      <w:pPr>
        <w:jc w:val="both"/>
        <w:rPr>
          <w:lang w:val="fr-FR"/>
        </w:rPr>
      </w:pPr>
      <w:r w:rsidRPr="00DF4045">
        <w:rPr>
          <w:lang w:val="fr-FR"/>
        </w:rPr>
        <w:t xml:space="preserve">Le </w:t>
      </w:r>
      <w:r w:rsidRPr="00DF4045">
        <w:rPr>
          <w:b/>
          <w:bCs/>
          <w:lang w:val="fr-FR"/>
        </w:rPr>
        <w:t>pourcentage de l’achat de biens, de travaux ou de services</w:t>
      </w:r>
      <w:r w:rsidRPr="00DF4045">
        <w:rPr>
          <w:lang w:val="fr-FR"/>
        </w:rPr>
        <w:t xml:space="preserve"> (c'est-à-dire la sous-traitance) effectués par le partenaire ne peut pas dépasser 33 % du budget financé par l'UNESCO/</w:t>
      </w:r>
      <w:r>
        <w:rPr>
          <w:lang w:val="fr-FR"/>
        </w:rPr>
        <w:t>GMDF</w:t>
      </w:r>
      <w:r w:rsidRPr="00DF4045">
        <w:rPr>
          <w:lang w:val="fr-FR"/>
        </w:rPr>
        <w:t>.</w:t>
      </w:r>
    </w:p>
    <w:p w14:paraId="6AA6B73A" w14:textId="29731191" w:rsidR="004B589F" w:rsidRDefault="004B589F" w:rsidP="004B589F">
      <w:pPr>
        <w:jc w:val="both"/>
        <w:rPr>
          <w:lang w:val="fr-FR"/>
        </w:rPr>
      </w:pPr>
      <w:r w:rsidRPr="003C2C7D">
        <w:rPr>
          <w:lang w:val="fr-FR"/>
        </w:rPr>
        <w:t xml:space="preserve">La ventilation des coûts doit être jugée raisonnable et équitable par l'UNESCO par rapport aux tendances actuelles du marché, et représenter </w:t>
      </w:r>
      <w:r>
        <w:rPr>
          <w:lang w:val="fr-FR"/>
        </w:rPr>
        <w:t xml:space="preserve">le </w:t>
      </w:r>
      <w:r>
        <w:rPr>
          <w:b/>
          <w:bCs/>
          <w:lang w:val="fr-FR"/>
        </w:rPr>
        <w:t>meilleur</w:t>
      </w:r>
      <w:r w:rsidRPr="003C2C7D">
        <w:rPr>
          <w:b/>
          <w:bCs/>
          <w:lang w:val="fr-FR"/>
        </w:rPr>
        <w:t xml:space="preserve"> rapport qualité-prix</w:t>
      </w:r>
      <w:r>
        <w:rPr>
          <w:rStyle w:val="FootnoteReference"/>
          <w:b/>
          <w:bCs/>
        </w:rPr>
        <w:footnoteReference w:id="4"/>
      </w:r>
      <w:r w:rsidRPr="003C2C7D">
        <w:rPr>
          <w:lang w:val="fr-FR"/>
        </w:rPr>
        <w:t>.</w:t>
      </w:r>
      <w:r w:rsidR="00C95C0F">
        <w:rPr>
          <w:lang w:val="fr-FR"/>
        </w:rPr>
        <w:t xml:space="preserve"> </w:t>
      </w:r>
      <w:r w:rsidR="00C95C0F" w:rsidRPr="00C95C0F">
        <w:rPr>
          <w:lang w:val="fr-FR"/>
        </w:rPr>
        <w:t>Les partenaires de mise en œuvre doivent justifier la manière dont ils s'assureront que les coûts du projet représentent un bon rapport qualité-prix.</w:t>
      </w:r>
    </w:p>
    <w:p w14:paraId="0048C445" w14:textId="3EDD7A49" w:rsidR="004B589F" w:rsidRDefault="004B589F" w:rsidP="004B589F">
      <w:pPr>
        <w:jc w:val="both"/>
        <w:rPr>
          <w:lang w:val="fr-FR"/>
        </w:rPr>
      </w:pPr>
      <w:r w:rsidRPr="00A32EEC">
        <w:rPr>
          <w:lang w:val="fr-FR"/>
        </w:rPr>
        <w:t xml:space="preserve">Seuls les </w:t>
      </w:r>
      <w:r w:rsidRPr="00C95C0F">
        <w:rPr>
          <w:lang w:val="fr-FR"/>
        </w:rPr>
        <w:t xml:space="preserve">coûts </w:t>
      </w:r>
      <w:r w:rsidRPr="00211FFB">
        <w:rPr>
          <w:b/>
          <w:bCs/>
          <w:lang w:val="fr-FR"/>
        </w:rPr>
        <w:t>encourus pendant la durée de l'action</w:t>
      </w:r>
      <w:r w:rsidRPr="00A32EEC">
        <w:rPr>
          <w:lang w:val="fr-FR"/>
        </w:rPr>
        <w:t xml:space="preserve"> telle que spécifiée dans </w:t>
      </w:r>
      <w:r w:rsidRPr="0050195F">
        <w:rPr>
          <w:i/>
          <w:iCs/>
          <w:lang w:val="fr-FR"/>
        </w:rPr>
        <w:t xml:space="preserve">l'Accord de </w:t>
      </w:r>
      <w:r w:rsidR="00C95C0F">
        <w:rPr>
          <w:i/>
          <w:iCs/>
          <w:lang w:val="fr-FR"/>
        </w:rPr>
        <w:t>p</w:t>
      </w:r>
      <w:r w:rsidRPr="0050195F">
        <w:rPr>
          <w:i/>
          <w:iCs/>
          <w:lang w:val="fr-FR"/>
        </w:rPr>
        <w:t xml:space="preserve">artenariat </w:t>
      </w:r>
      <w:r w:rsidR="0055722F">
        <w:rPr>
          <w:i/>
          <w:iCs/>
          <w:lang w:val="fr-FR"/>
        </w:rPr>
        <w:t>d’exécution</w:t>
      </w:r>
      <w:r>
        <w:rPr>
          <w:lang w:val="fr-FR"/>
        </w:rPr>
        <w:t xml:space="preserve"> </w:t>
      </w:r>
      <w:r w:rsidRPr="00A32EEC">
        <w:rPr>
          <w:lang w:val="fr-FR"/>
        </w:rPr>
        <w:t xml:space="preserve">correspondant sont éligibles. Les coûts encourus avant la date de début du contrat ne seront pas </w:t>
      </w:r>
      <w:r>
        <w:rPr>
          <w:lang w:val="fr-FR"/>
        </w:rPr>
        <w:t>financés par l</w:t>
      </w:r>
      <w:r w:rsidR="00D80E45">
        <w:rPr>
          <w:lang w:val="fr-FR"/>
        </w:rPr>
        <w:t>’UNESCO/</w:t>
      </w:r>
      <w:r>
        <w:rPr>
          <w:lang w:val="fr-FR"/>
        </w:rPr>
        <w:t>GMDF</w:t>
      </w:r>
      <w:r w:rsidRPr="00A32EEC">
        <w:rPr>
          <w:lang w:val="fr-FR"/>
        </w:rPr>
        <w:t xml:space="preserve"> (pas de rétroactivité</w:t>
      </w:r>
      <w:r>
        <w:rPr>
          <w:lang w:val="fr-FR"/>
        </w:rPr>
        <w:t xml:space="preserve"> possible</w:t>
      </w:r>
      <w:r w:rsidRPr="00A32EEC">
        <w:rPr>
          <w:lang w:val="fr-FR"/>
        </w:rPr>
        <w:t>).</w:t>
      </w:r>
    </w:p>
    <w:p w14:paraId="029E2A2A" w14:textId="77777777" w:rsidR="004B589F" w:rsidRPr="00A32EEC" w:rsidRDefault="004B589F" w:rsidP="004B589F">
      <w:pPr>
        <w:jc w:val="both"/>
        <w:rPr>
          <w:lang w:val="fr-FR"/>
        </w:rPr>
      </w:pPr>
      <w:r w:rsidRPr="00AD3C0C">
        <w:rPr>
          <w:lang w:val="fr-FR"/>
        </w:rPr>
        <w:t>Tous les coûts du projet doivent être enregistrés dans les registres comptables du partenaire et inclus dans le rapport financier certifié qui sera soumis</w:t>
      </w:r>
      <w:r>
        <w:rPr>
          <w:lang w:val="fr-FR"/>
        </w:rPr>
        <w:t xml:space="preserve"> par le partenaire</w:t>
      </w:r>
      <w:r w:rsidRPr="00AD3C0C">
        <w:rPr>
          <w:lang w:val="fr-FR"/>
        </w:rPr>
        <w:t xml:space="preserve"> à la fin de la période contractuelle (voir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xml:space="preserve"> » </w:t>
      </w:r>
      <w:r w:rsidRPr="00AD3C0C">
        <w:rPr>
          <w:lang w:val="fr-FR"/>
        </w:rPr>
        <w:t>ci-dessous).</w:t>
      </w:r>
    </w:p>
    <w:p w14:paraId="06D38459" w14:textId="77777777" w:rsidR="00B3296A" w:rsidRPr="008B35B4" w:rsidRDefault="00B3296A" w:rsidP="00B3296A">
      <w:pPr>
        <w:jc w:val="both"/>
        <w:rPr>
          <w:b/>
          <w:bCs/>
          <w:i/>
          <w:iCs/>
          <w:lang w:val="fr-FR"/>
        </w:rPr>
      </w:pPr>
      <w:r w:rsidRPr="008B35B4">
        <w:rPr>
          <w:b/>
          <w:bCs/>
          <w:i/>
          <w:iCs/>
          <w:lang w:val="fr-FR"/>
        </w:rPr>
        <w:t>Contribution du Partenaire</w:t>
      </w:r>
    </w:p>
    <w:p w14:paraId="7B88F4F7" w14:textId="5C2FAC45" w:rsidR="00B3296A" w:rsidRPr="00FF6958" w:rsidRDefault="00B3296A" w:rsidP="00B3296A">
      <w:pPr>
        <w:jc w:val="both"/>
        <w:rPr>
          <w:lang w:val="fr-FR"/>
        </w:rPr>
      </w:pPr>
      <w:r w:rsidRPr="008B35B4">
        <w:rPr>
          <w:lang w:val="fr-FR"/>
        </w:rPr>
        <w:t xml:space="preserve">Un </w:t>
      </w:r>
      <w:r w:rsidRPr="008B35B4">
        <w:rPr>
          <w:i/>
          <w:iCs/>
          <w:lang w:val="fr-FR"/>
        </w:rPr>
        <w:t xml:space="preserve">Accord de </w:t>
      </w:r>
      <w:r>
        <w:rPr>
          <w:i/>
          <w:iCs/>
          <w:lang w:val="fr-FR"/>
        </w:rPr>
        <w:t xml:space="preserve">partenariat </w:t>
      </w:r>
      <w:r w:rsidR="0055722F">
        <w:rPr>
          <w:i/>
          <w:iCs/>
          <w:lang w:val="fr-FR"/>
        </w:rPr>
        <w:t>d’exécution</w:t>
      </w:r>
      <w:r>
        <w:rPr>
          <w:lang w:val="fr-FR"/>
        </w:rPr>
        <w:t xml:space="preserve"> (IPA)</w:t>
      </w:r>
      <w:r w:rsidRPr="008B35B4">
        <w:rPr>
          <w:lang w:val="fr-FR"/>
        </w:rPr>
        <w:t xml:space="preserve"> va au-delà de la seule prestation d'un service rémunéré, tel que normalement couvert par un contrat de services/biens/travaux. Ce</w:t>
      </w:r>
      <w:r>
        <w:rPr>
          <w:lang w:val="fr-FR"/>
        </w:rPr>
        <w:t xml:space="preserve"> contrat</w:t>
      </w:r>
      <w:r w:rsidRPr="008B35B4">
        <w:rPr>
          <w:lang w:val="fr-FR"/>
        </w:rPr>
        <w:t xml:space="preserve"> implique </w:t>
      </w:r>
      <w:r w:rsidRPr="00746C74">
        <w:rPr>
          <w:b/>
          <w:bCs/>
          <w:lang w:val="fr-FR"/>
        </w:rPr>
        <w:t xml:space="preserve">la mise en place d'un partenariat </w:t>
      </w:r>
      <w:r>
        <w:rPr>
          <w:lang w:val="fr-FR"/>
        </w:rPr>
        <w:t>au</w:t>
      </w:r>
      <w:r w:rsidRPr="008B35B4">
        <w:rPr>
          <w:lang w:val="fr-FR"/>
        </w:rPr>
        <w:t xml:space="preserve"> travers </w:t>
      </w:r>
      <w:r>
        <w:rPr>
          <w:lang w:val="fr-FR"/>
        </w:rPr>
        <w:t>d</w:t>
      </w:r>
      <w:r w:rsidRPr="008B35B4">
        <w:rPr>
          <w:lang w:val="fr-FR"/>
        </w:rPr>
        <w:t xml:space="preserve">es différents aspects de l'action, </w:t>
      </w:r>
      <w:r>
        <w:rPr>
          <w:lang w:val="fr-FR"/>
        </w:rPr>
        <w:t xml:space="preserve">entre deux parties qui </w:t>
      </w:r>
      <w:r w:rsidRPr="008B35B4">
        <w:rPr>
          <w:lang w:val="fr-FR"/>
        </w:rPr>
        <w:t>bénéfici</w:t>
      </w:r>
      <w:r>
        <w:rPr>
          <w:lang w:val="fr-FR"/>
        </w:rPr>
        <w:t>e</w:t>
      </w:r>
      <w:r w:rsidRPr="008B35B4">
        <w:rPr>
          <w:lang w:val="fr-FR"/>
        </w:rPr>
        <w:t xml:space="preserve">nt mutuellement d'un tel arrangement.  </w:t>
      </w:r>
    </w:p>
    <w:p w14:paraId="5CB38D47" w14:textId="5398B4C2" w:rsidR="004D23B0" w:rsidRDefault="00B3296A" w:rsidP="00B3296A">
      <w:pPr>
        <w:jc w:val="both"/>
        <w:rPr>
          <w:lang w:val="fr-FR"/>
        </w:rPr>
      </w:pPr>
      <w:r w:rsidRPr="00FF6958">
        <w:rPr>
          <w:lang w:val="fr-FR"/>
        </w:rPr>
        <w:t xml:space="preserve">L'une des principales caractéristiques d'un IPA est la </w:t>
      </w:r>
      <w:r>
        <w:rPr>
          <w:lang w:val="fr-FR"/>
        </w:rPr>
        <w:t>« </w:t>
      </w:r>
      <w:r w:rsidRPr="00FF6958">
        <w:rPr>
          <w:b/>
          <w:bCs/>
          <w:lang w:val="fr-FR"/>
        </w:rPr>
        <w:t>valeur ajoutée</w:t>
      </w:r>
      <w:r>
        <w:rPr>
          <w:lang w:val="fr-FR"/>
        </w:rPr>
        <w:t> »</w:t>
      </w:r>
      <w:r w:rsidRPr="00FF6958">
        <w:rPr>
          <w:lang w:val="fr-FR"/>
        </w:rPr>
        <w:t xml:space="preserve"> apportée par le partenaire, qui comprend une contribution monétaire ou en nature au projet (au-delà de la seule prestation d'un service). </w:t>
      </w:r>
      <w:r w:rsidR="004D23B0" w:rsidRPr="004D23B0">
        <w:rPr>
          <w:lang w:val="fr-FR"/>
        </w:rPr>
        <w:t xml:space="preserve">Par conséquent, tous les partenaires sont censés apporter une contribution financière (monétaire ou en nature) </w:t>
      </w:r>
      <w:r w:rsidR="004D23B0" w:rsidRPr="004D23B0">
        <w:rPr>
          <w:b/>
          <w:bCs/>
          <w:lang w:val="fr-FR"/>
        </w:rPr>
        <w:t>équivalente à au moins 5% du budget total du projet</w:t>
      </w:r>
      <w:r w:rsidR="004D23B0" w:rsidRPr="004D23B0">
        <w:rPr>
          <w:lang w:val="fr-FR"/>
        </w:rPr>
        <w:t xml:space="preserve"> (</w:t>
      </w:r>
      <w:r w:rsidR="00862811">
        <w:rPr>
          <w:lang w:val="fr-FR"/>
        </w:rPr>
        <w:t>i.e.</w:t>
      </w:r>
      <w:r w:rsidR="004D23B0" w:rsidRPr="004D23B0">
        <w:rPr>
          <w:lang w:val="fr-FR"/>
        </w:rPr>
        <w:t xml:space="preserve"> l'UNESCO/GMDF peut financer au maximum 95% des coûts totaux du projet), </w:t>
      </w:r>
      <w:r w:rsidR="00862811">
        <w:rPr>
          <w:lang w:val="fr-FR"/>
        </w:rPr>
        <w:t>comprenant</w:t>
      </w:r>
      <w:r w:rsidR="004D23B0" w:rsidRPr="004D23B0">
        <w:rPr>
          <w:lang w:val="fr-FR"/>
        </w:rPr>
        <w:t xml:space="preserve"> </w:t>
      </w:r>
      <w:r w:rsidR="00862811">
        <w:rPr>
          <w:lang w:val="fr-FR"/>
        </w:rPr>
        <w:t>d</w:t>
      </w:r>
      <w:r w:rsidR="004D23B0" w:rsidRPr="004D23B0">
        <w:rPr>
          <w:lang w:val="fr-FR"/>
        </w:rPr>
        <w:t>es coûts directs liés à la réalisation des objectifs du projet.</w:t>
      </w:r>
    </w:p>
    <w:p w14:paraId="12754E02" w14:textId="77777777" w:rsidR="00980B3F" w:rsidRPr="00E5285D" w:rsidRDefault="00980B3F" w:rsidP="00980B3F">
      <w:pPr>
        <w:jc w:val="both"/>
        <w:rPr>
          <w:b/>
          <w:bCs/>
          <w:i/>
          <w:iCs/>
          <w:lang w:val="fr-FR"/>
        </w:rPr>
      </w:pPr>
      <w:r w:rsidRPr="00E5285D">
        <w:rPr>
          <w:b/>
          <w:bCs/>
          <w:i/>
          <w:iCs/>
          <w:lang w:val="fr-FR"/>
        </w:rPr>
        <w:t>Co</w:t>
      </w:r>
      <w:r>
        <w:rPr>
          <w:b/>
          <w:bCs/>
          <w:i/>
          <w:iCs/>
          <w:lang w:val="fr-FR"/>
        </w:rPr>
        <w:t>f</w:t>
      </w:r>
      <w:r w:rsidRPr="00E5285D">
        <w:rPr>
          <w:b/>
          <w:bCs/>
          <w:i/>
          <w:iCs/>
          <w:lang w:val="fr-FR"/>
        </w:rPr>
        <w:t>inancement par d’autres Sourc</w:t>
      </w:r>
      <w:r>
        <w:rPr>
          <w:b/>
          <w:bCs/>
          <w:i/>
          <w:iCs/>
          <w:lang w:val="fr-FR"/>
        </w:rPr>
        <w:t>es de Financement Externe</w:t>
      </w:r>
    </w:p>
    <w:p w14:paraId="245B54BD" w14:textId="1BA145FD" w:rsidR="00862811" w:rsidRDefault="00980B3F" w:rsidP="00314DB2">
      <w:pPr>
        <w:jc w:val="both"/>
        <w:rPr>
          <w:lang w:val="fr-FR"/>
        </w:rPr>
      </w:pPr>
      <w:r w:rsidRPr="00AF546E">
        <w:rPr>
          <w:lang w:val="fr-FR"/>
        </w:rPr>
        <w:t xml:space="preserve">En plus de la subvention demandée au titre du </w:t>
      </w:r>
      <w:r>
        <w:rPr>
          <w:lang w:val="fr-FR"/>
        </w:rPr>
        <w:t>GMDF</w:t>
      </w:r>
      <w:r w:rsidRPr="00AF546E">
        <w:rPr>
          <w:lang w:val="fr-FR"/>
        </w:rPr>
        <w:t xml:space="preserve">, l'action proposée dans la proposition de partenariat peut </w:t>
      </w:r>
      <w:r>
        <w:rPr>
          <w:lang w:val="fr-FR"/>
        </w:rPr>
        <w:t xml:space="preserve">aussi </w:t>
      </w:r>
      <w:r w:rsidRPr="00AF546E">
        <w:rPr>
          <w:lang w:val="fr-FR"/>
        </w:rPr>
        <w:t>être partiellement soutenue par des contributions financières de tiers.</w:t>
      </w:r>
    </w:p>
    <w:p w14:paraId="74B08223" w14:textId="7073B367" w:rsidR="00812BB1" w:rsidRPr="00082638"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BC7A73"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082638" w:rsidRPr="00792A4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QUEL EST LE </w:t>
      </w:r>
      <w:r w:rsid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BUDGET INDICATIF DISPONIBLE POUR CET APPEL ?</w:t>
      </w:r>
    </w:p>
    <w:p w14:paraId="3E0DB0DF" w14:textId="1522AA3E" w:rsidR="00677C29" w:rsidRPr="008C6B71" w:rsidRDefault="00677C29" w:rsidP="00677C29">
      <w:pPr>
        <w:jc w:val="both"/>
        <w:rPr>
          <w:b/>
          <w:bCs/>
          <w:lang w:val="fr-FR"/>
        </w:rPr>
      </w:pPr>
      <w:r w:rsidRPr="00792A47">
        <w:rPr>
          <w:lang w:val="fr-FR"/>
        </w:rPr>
        <w:t>Le montant total alloué au co</w:t>
      </w:r>
      <w:r>
        <w:rPr>
          <w:lang w:val="fr-FR"/>
        </w:rPr>
        <w:t>-</w:t>
      </w:r>
      <w:r w:rsidRPr="00792A47">
        <w:rPr>
          <w:lang w:val="fr-FR"/>
        </w:rPr>
        <w:t xml:space="preserve">financement de projets dans le cadre de cet </w:t>
      </w:r>
      <w:r>
        <w:rPr>
          <w:lang w:val="fr-FR"/>
        </w:rPr>
        <w:t>A</w:t>
      </w:r>
      <w:r w:rsidRPr="00792A47">
        <w:rPr>
          <w:lang w:val="fr-FR"/>
        </w:rPr>
        <w:t xml:space="preserve">ppel est estimé à </w:t>
      </w:r>
      <w:r>
        <w:rPr>
          <w:b/>
          <w:bCs/>
          <w:lang w:val="fr-FR"/>
        </w:rPr>
        <w:t xml:space="preserve">1.4 million </w:t>
      </w:r>
      <w:r w:rsidRPr="00032C08">
        <w:rPr>
          <w:b/>
          <w:bCs/>
          <w:lang w:val="fr-FR"/>
        </w:rPr>
        <w:t>USD.</w:t>
      </w:r>
      <w:r>
        <w:rPr>
          <w:b/>
          <w:bCs/>
          <w:lang w:val="fr-FR"/>
        </w:rPr>
        <w:t xml:space="preserve">  </w:t>
      </w:r>
      <w:r w:rsidRPr="008C6B71">
        <w:rPr>
          <w:lang w:val="fr-FR"/>
        </w:rPr>
        <w:t>Ce montant sera</w:t>
      </w:r>
      <w:r>
        <w:rPr>
          <w:lang w:val="fr-FR"/>
        </w:rPr>
        <w:t xml:space="preserve"> distribué</w:t>
      </w:r>
      <w:r w:rsidRPr="008C6B71">
        <w:rPr>
          <w:lang w:val="fr-FR"/>
        </w:rPr>
        <w:t xml:space="preserve"> </w:t>
      </w:r>
      <w:r>
        <w:rPr>
          <w:lang w:val="fr-FR"/>
        </w:rPr>
        <w:t>parmi</w:t>
      </w:r>
      <w:r w:rsidRPr="008C6B71">
        <w:rPr>
          <w:lang w:val="fr-FR"/>
        </w:rPr>
        <w:t xml:space="preserve"> les propositions ayant obtenu le score d'évaluation le plus éle</w:t>
      </w:r>
      <w:r>
        <w:rPr>
          <w:lang w:val="fr-FR"/>
        </w:rPr>
        <w:t xml:space="preserve">vé </w:t>
      </w:r>
      <w:r w:rsidRPr="008C6B71">
        <w:rPr>
          <w:lang w:val="fr-FR"/>
        </w:rPr>
        <w:t xml:space="preserve">(nombre estimé de subventions : </w:t>
      </w:r>
      <w:r>
        <w:rPr>
          <w:lang w:val="fr-FR"/>
        </w:rPr>
        <w:t>40</w:t>
      </w:r>
      <w:r w:rsidRPr="008C6B71">
        <w:rPr>
          <w:lang w:val="fr-FR"/>
        </w:rPr>
        <w:t>).</w:t>
      </w:r>
    </w:p>
    <w:p w14:paraId="3441B530" w14:textId="77777777" w:rsidR="00610883" w:rsidRPr="00025EB5" w:rsidRDefault="00610883" w:rsidP="00610883">
      <w:pPr>
        <w:jc w:val="both"/>
        <w:rPr>
          <w:lang w:val="fr-FR"/>
        </w:rPr>
      </w:pPr>
      <w:r w:rsidRPr="00025EB5">
        <w:rPr>
          <w:lang w:val="fr-FR"/>
        </w:rPr>
        <w:lastRenderedPageBreak/>
        <w:t>Toute subvention demandée dans l</w:t>
      </w:r>
      <w:r>
        <w:rPr>
          <w:lang w:val="fr-FR"/>
        </w:rPr>
        <w:t xml:space="preserve">e cadre de cet Appel doit se situer entre un montant minimum de </w:t>
      </w:r>
      <w:r w:rsidRPr="00025EB5">
        <w:rPr>
          <w:b/>
          <w:bCs/>
          <w:lang w:val="fr-FR"/>
        </w:rPr>
        <w:t>15,000</w:t>
      </w:r>
      <w:r>
        <w:rPr>
          <w:b/>
          <w:bCs/>
          <w:lang w:val="fr-FR"/>
        </w:rPr>
        <w:t xml:space="preserve"> USD </w:t>
      </w:r>
      <w:r>
        <w:rPr>
          <w:lang w:val="fr-FR"/>
        </w:rPr>
        <w:t xml:space="preserve">et un montant maximum de </w:t>
      </w:r>
      <w:r w:rsidRPr="00025EB5">
        <w:rPr>
          <w:b/>
          <w:bCs/>
          <w:lang w:val="fr-FR"/>
        </w:rPr>
        <w:t>35,000</w:t>
      </w:r>
      <w:r>
        <w:rPr>
          <w:b/>
          <w:bCs/>
          <w:lang w:val="fr-FR"/>
        </w:rPr>
        <w:t xml:space="preserve"> USD</w:t>
      </w:r>
      <w:r>
        <w:rPr>
          <w:lang w:val="fr-FR"/>
        </w:rPr>
        <w:t>.</w:t>
      </w:r>
      <w:r w:rsidRPr="00687791">
        <w:rPr>
          <w:lang w:val="fr-FR"/>
        </w:rPr>
        <w:t xml:space="preserve"> Le montant demandé par </w:t>
      </w:r>
      <w:r>
        <w:rPr>
          <w:lang w:val="fr-FR"/>
        </w:rPr>
        <w:t xml:space="preserve">les </w:t>
      </w:r>
      <w:r w:rsidRPr="00687791">
        <w:rPr>
          <w:lang w:val="fr-FR"/>
        </w:rPr>
        <w:t xml:space="preserve">candidats doit être proportionnel </w:t>
      </w:r>
      <w:r>
        <w:rPr>
          <w:lang w:val="fr-FR"/>
        </w:rPr>
        <w:t>à leurs</w:t>
      </w:r>
      <w:r w:rsidRPr="00687791">
        <w:rPr>
          <w:lang w:val="fr-FR"/>
        </w:rPr>
        <w:t xml:space="preserve"> capacités de gestion administrative et financière</w:t>
      </w:r>
      <w:r>
        <w:rPr>
          <w:lang w:val="fr-FR"/>
        </w:rPr>
        <w:t>.</w:t>
      </w:r>
    </w:p>
    <w:p w14:paraId="795B1566" w14:textId="77777777" w:rsidR="0045692F" w:rsidRDefault="0045692F" w:rsidP="0045692F">
      <w:pPr>
        <w:jc w:val="both"/>
        <w:rPr>
          <w:lang w:val="fr-FR"/>
        </w:rPr>
      </w:pPr>
      <w:r w:rsidRPr="002B5CFD">
        <w:rPr>
          <w:lang w:val="fr-FR"/>
        </w:rPr>
        <w:t>L'UNESCO se réserve le droit de ne pas distribuer tous les fonds disponibles, ainsi que le droit d'accorder la totalité ou seulement une partie du financement demandé par les candidats.</w:t>
      </w:r>
    </w:p>
    <w:p w14:paraId="3650D068" w14:textId="77777777" w:rsidR="0045692F" w:rsidRPr="002B5CFD" w:rsidRDefault="0045692F" w:rsidP="0045692F">
      <w:pPr>
        <w:jc w:val="both"/>
        <w:rPr>
          <w:lang w:val="fr-FR"/>
        </w:rPr>
      </w:pPr>
      <w:r w:rsidRPr="005E00A3">
        <w:rPr>
          <w:lang w:val="fr-FR"/>
        </w:rPr>
        <w:t>Veuillez noter que l'octroi d'une subvention ne donne pas droit à une subvention pour les années suivantes.</w:t>
      </w:r>
    </w:p>
    <w:p w14:paraId="5558046A" w14:textId="77777777" w:rsidR="0045692F" w:rsidRPr="005E00A3" w:rsidRDefault="0045692F" w:rsidP="0045692F">
      <w:pPr>
        <w:jc w:val="both"/>
        <w:rPr>
          <w:lang w:val="fr-FR"/>
        </w:rPr>
      </w:pPr>
      <w:r w:rsidRPr="005E00A3">
        <w:rPr>
          <w:lang w:val="fr-FR"/>
        </w:rPr>
        <w:t>Aucune subvention ne peut être accordée rétroactivement pour des actions déjà réalisées.</w:t>
      </w:r>
    </w:p>
    <w:p w14:paraId="2CAE4029" w14:textId="4B14D2BB" w:rsidR="0045692F" w:rsidRPr="005E00A3" w:rsidRDefault="0045692F" w:rsidP="0045692F">
      <w:pPr>
        <w:jc w:val="both"/>
        <w:rPr>
          <w:lang w:val="fr-FR"/>
        </w:rPr>
      </w:pPr>
      <w:r w:rsidRPr="005E00A3">
        <w:rPr>
          <w:lang w:val="fr-FR"/>
        </w:rPr>
        <w:t>Les fonds de la subvention ne peuvent être dépensés que pour les activités définies dans l'</w:t>
      </w:r>
      <w:r w:rsidRPr="005E00A3">
        <w:rPr>
          <w:i/>
          <w:iCs/>
          <w:lang w:val="fr-FR"/>
        </w:rPr>
        <w:t>Accord de Partenariat d’</w:t>
      </w:r>
      <w:r w:rsidR="0055722F">
        <w:rPr>
          <w:i/>
          <w:iCs/>
          <w:lang w:val="fr-FR"/>
        </w:rPr>
        <w:t>e</w:t>
      </w:r>
      <w:r w:rsidRPr="005E00A3">
        <w:rPr>
          <w:i/>
          <w:iCs/>
          <w:lang w:val="fr-FR"/>
        </w:rPr>
        <w:t>xécution</w:t>
      </w:r>
      <w:r w:rsidRPr="005E00A3">
        <w:rPr>
          <w:lang w:val="fr-FR"/>
        </w:rPr>
        <w:t xml:space="preserve"> correspondant </w:t>
      </w:r>
      <w:r w:rsidRPr="00AD3C0C">
        <w:rPr>
          <w:lang w:val="fr-FR"/>
        </w:rPr>
        <w:t xml:space="preserve">(voir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xml:space="preserve"> » </w:t>
      </w:r>
      <w:r w:rsidRPr="00AD3C0C">
        <w:rPr>
          <w:lang w:val="fr-FR"/>
        </w:rPr>
        <w:t>ci-dessous).</w:t>
      </w:r>
    </w:p>
    <w:p w14:paraId="25D1820C" w14:textId="2B23F6A3" w:rsidR="00610883" w:rsidRPr="0045692F" w:rsidRDefault="0045692F" w:rsidP="00751091">
      <w:pPr>
        <w:jc w:val="both"/>
        <w:rPr>
          <w:lang w:val="fr-FR"/>
        </w:rPr>
      </w:pPr>
      <w:r w:rsidRPr="00E235C1">
        <w:rPr>
          <w:lang w:val="fr-FR"/>
        </w:rPr>
        <w:t xml:space="preserve">Le </w:t>
      </w:r>
      <w:r>
        <w:rPr>
          <w:lang w:val="fr-FR"/>
        </w:rPr>
        <w:t xml:space="preserve">GMDF </w:t>
      </w:r>
      <w:r>
        <w:rPr>
          <w:b/>
          <w:bCs/>
          <w:lang w:val="fr-FR"/>
        </w:rPr>
        <w:t>ne financera pas</w:t>
      </w:r>
      <w:r w:rsidRPr="00E235C1">
        <w:rPr>
          <w:lang w:val="fr-FR"/>
        </w:rPr>
        <w:t xml:space="preserve"> des activités qui ne </w:t>
      </w:r>
      <w:r>
        <w:rPr>
          <w:lang w:val="fr-FR"/>
        </w:rPr>
        <w:t>contribuent pas</w:t>
      </w:r>
      <w:r w:rsidRPr="00E235C1">
        <w:rPr>
          <w:lang w:val="fr-FR"/>
        </w:rPr>
        <w:t xml:space="preserve"> directement </w:t>
      </w:r>
      <w:r>
        <w:rPr>
          <w:lang w:val="fr-FR"/>
        </w:rPr>
        <w:t>au</w:t>
      </w:r>
      <w:r w:rsidRPr="00E235C1">
        <w:rPr>
          <w:lang w:val="fr-FR"/>
        </w:rPr>
        <w:t xml:space="preserve"> </w:t>
      </w:r>
      <w:r>
        <w:rPr>
          <w:lang w:val="fr-FR"/>
        </w:rPr>
        <w:t>R</w:t>
      </w:r>
      <w:r w:rsidRPr="00E235C1">
        <w:rPr>
          <w:lang w:val="fr-FR"/>
        </w:rPr>
        <w:t xml:space="preserve">ésultat 2, </w:t>
      </w:r>
      <w:r>
        <w:rPr>
          <w:lang w:val="fr-FR"/>
        </w:rPr>
        <w:t>R</w:t>
      </w:r>
      <w:r w:rsidRPr="00E235C1">
        <w:rPr>
          <w:lang w:val="fr-FR"/>
        </w:rPr>
        <w:t xml:space="preserve">ésultat 3, et/ou </w:t>
      </w:r>
      <w:r>
        <w:rPr>
          <w:lang w:val="fr-FR"/>
        </w:rPr>
        <w:t>R</w:t>
      </w:r>
      <w:r w:rsidRPr="00E235C1">
        <w:rPr>
          <w:lang w:val="fr-FR"/>
        </w:rPr>
        <w:t>ésultat 4 du Fonds.</w:t>
      </w:r>
    </w:p>
    <w:p w14:paraId="4331277A" w14:textId="2819CFFA" w:rsidR="009B5419" w:rsidRPr="001A2097"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A209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sidRPr="001A209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865FD9" w:rsidRPr="00A946E9">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PROCESSUS D'ÉVALUATION ET SÉLECTION</w:t>
      </w:r>
    </w:p>
    <w:p w14:paraId="302CDCFD" w14:textId="6FA445BB" w:rsidR="001A2097" w:rsidRPr="001A2097" w:rsidRDefault="001A2097" w:rsidP="00163F2E">
      <w:pPr>
        <w:jc w:val="both"/>
        <w:rPr>
          <w:lang w:val="fr-FR"/>
        </w:rPr>
      </w:pPr>
      <w:r w:rsidRPr="001A2097">
        <w:rPr>
          <w:lang w:val="fr-FR"/>
        </w:rPr>
        <w:t>L</w:t>
      </w:r>
      <w:r>
        <w:rPr>
          <w:lang w:val="fr-FR"/>
        </w:rPr>
        <w:t>a date butoir pour la soumission de</w:t>
      </w:r>
      <w:r w:rsidRPr="001A2097">
        <w:rPr>
          <w:lang w:val="fr-FR"/>
        </w:rPr>
        <w:t xml:space="preserve"> propositions dans le cadre de cet appel à partenariats est </w:t>
      </w:r>
      <w:r w:rsidRPr="001A2097">
        <w:rPr>
          <w:b/>
          <w:bCs/>
          <w:lang w:val="fr-FR"/>
        </w:rPr>
        <w:t xml:space="preserve">le </w:t>
      </w:r>
      <w:r w:rsidR="00D723F3">
        <w:rPr>
          <w:b/>
          <w:bCs/>
          <w:lang w:val="fr-FR"/>
        </w:rPr>
        <w:t>lun</w:t>
      </w:r>
      <w:r w:rsidRPr="001A2097">
        <w:rPr>
          <w:b/>
          <w:bCs/>
          <w:lang w:val="fr-FR"/>
        </w:rPr>
        <w:t xml:space="preserve">di </w:t>
      </w:r>
      <w:r w:rsidR="00D723F3">
        <w:rPr>
          <w:b/>
          <w:bCs/>
          <w:lang w:val="fr-FR"/>
        </w:rPr>
        <w:t>28</w:t>
      </w:r>
      <w:r w:rsidRPr="001A2097">
        <w:rPr>
          <w:b/>
          <w:bCs/>
          <w:lang w:val="fr-FR"/>
        </w:rPr>
        <w:t xml:space="preserve"> </w:t>
      </w:r>
      <w:r w:rsidR="0098335A">
        <w:rPr>
          <w:b/>
          <w:bCs/>
          <w:lang w:val="fr-FR"/>
        </w:rPr>
        <w:t>août</w:t>
      </w:r>
      <w:r w:rsidRPr="001A2097">
        <w:rPr>
          <w:b/>
          <w:bCs/>
          <w:lang w:val="fr-FR"/>
        </w:rPr>
        <w:t xml:space="preserve"> 202</w:t>
      </w:r>
      <w:r w:rsidR="0098335A">
        <w:rPr>
          <w:b/>
          <w:bCs/>
          <w:lang w:val="fr-FR"/>
        </w:rPr>
        <w:t>3</w:t>
      </w:r>
      <w:r w:rsidRPr="001A2097">
        <w:rPr>
          <w:b/>
          <w:bCs/>
          <w:lang w:val="fr-FR"/>
        </w:rPr>
        <w:t xml:space="preserve"> à 23h59 (GMT+2).</w:t>
      </w:r>
    </w:p>
    <w:p w14:paraId="471FCE64" w14:textId="77777777" w:rsidR="00CF4EB8" w:rsidRPr="00DB3862" w:rsidRDefault="00CF4EB8" w:rsidP="00CF4EB8">
      <w:pPr>
        <w:jc w:val="both"/>
        <w:rPr>
          <w:lang w:val="fr-FR"/>
        </w:rPr>
      </w:pPr>
      <w:r w:rsidRPr="00DB3862">
        <w:rPr>
          <w:lang w:val="fr-FR"/>
        </w:rPr>
        <w:t>Afin d'évaluer les propositions de partenariat soumises dans le cadre de cet appel, l'UNESCO appliquera la procédure suivante :</w:t>
      </w:r>
    </w:p>
    <w:p w14:paraId="2A3DB9BB" w14:textId="77777777" w:rsidR="00CF4EB8" w:rsidRPr="00D672AB" w:rsidRDefault="00CF4EB8" w:rsidP="00CF4EB8">
      <w:pPr>
        <w:jc w:val="both"/>
        <w:rPr>
          <w:b/>
          <w:bCs/>
          <w:i/>
          <w:iCs/>
          <w:lang w:val="fr-FR"/>
        </w:rPr>
      </w:pPr>
      <w:r w:rsidRPr="00D672AB">
        <w:rPr>
          <w:b/>
          <w:bCs/>
          <w:i/>
          <w:iCs/>
          <w:lang w:val="fr-FR"/>
        </w:rPr>
        <w:t>Évaluation Préliminaire</w:t>
      </w:r>
    </w:p>
    <w:p w14:paraId="1D0B07E3" w14:textId="02AFE733" w:rsidR="00CF4EB8" w:rsidRPr="00872135" w:rsidRDefault="00CF4EB8" w:rsidP="00CF4EB8">
      <w:pPr>
        <w:pStyle w:val="ListParagraph"/>
        <w:numPr>
          <w:ilvl w:val="0"/>
          <w:numId w:val="24"/>
        </w:numPr>
        <w:jc w:val="both"/>
        <w:rPr>
          <w:sz w:val="12"/>
          <w:szCs w:val="12"/>
          <w:lang w:val="fr-FR"/>
        </w:rPr>
      </w:pPr>
      <w:r w:rsidRPr="00E74627">
        <w:rPr>
          <w:u w:val="single"/>
          <w:lang w:val="fr-FR"/>
        </w:rPr>
        <w:t>Contrôle d’Admissibilité</w:t>
      </w:r>
      <w:r w:rsidRPr="00E74627">
        <w:rPr>
          <w:lang w:val="fr-FR"/>
        </w:rPr>
        <w:t xml:space="preserve"> </w:t>
      </w:r>
      <w:r w:rsidRPr="00AD3C0C">
        <w:rPr>
          <w:lang w:val="fr-FR"/>
        </w:rPr>
        <w:t xml:space="preserve">(voir </w:t>
      </w:r>
      <w:r>
        <w:rPr>
          <w:lang w:val="fr-FR"/>
        </w:rPr>
        <w:t>« Conditions d’Admissibilité » sous la section III ci-dessus</w:t>
      </w:r>
      <w:r w:rsidRPr="00AD3C0C">
        <w:rPr>
          <w:lang w:val="fr-FR"/>
        </w:rPr>
        <w:t>).</w:t>
      </w:r>
    </w:p>
    <w:p w14:paraId="4B3A57D8" w14:textId="1FB3EE30" w:rsidR="00CF4EB8" w:rsidRPr="00860F9C" w:rsidRDefault="00CF4EB8" w:rsidP="00CF4EB8">
      <w:pPr>
        <w:pStyle w:val="ListParagraph"/>
        <w:numPr>
          <w:ilvl w:val="0"/>
          <w:numId w:val="24"/>
        </w:numPr>
        <w:jc w:val="both"/>
        <w:rPr>
          <w:sz w:val="12"/>
          <w:szCs w:val="12"/>
          <w:lang w:val="fr-FR"/>
        </w:rPr>
      </w:pPr>
      <w:r w:rsidRPr="005C7B57">
        <w:rPr>
          <w:u w:val="single"/>
          <w:lang w:val="fr-FR"/>
        </w:rPr>
        <w:t>Contrôle d’Éligibilité</w:t>
      </w:r>
      <w:r w:rsidRPr="005C7B57">
        <w:rPr>
          <w:lang w:val="fr-FR"/>
        </w:rPr>
        <w:t xml:space="preserve"> </w:t>
      </w:r>
      <w:r w:rsidRPr="00AD3C0C">
        <w:rPr>
          <w:lang w:val="fr-FR"/>
        </w:rPr>
        <w:t xml:space="preserve">(voir </w:t>
      </w:r>
      <w:r>
        <w:rPr>
          <w:lang w:val="fr-FR"/>
        </w:rPr>
        <w:t>« Conditions d’</w:t>
      </w:r>
      <w:r w:rsidRPr="00FC7951">
        <w:rPr>
          <w:lang w:val="fr-FR"/>
        </w:rPr>
        <w:t>É</w:t>
      </w:r>
      <w:r>
        <w:rPr>
          <w:lang w:val="fr-FR"/>
        </w:rPr>
        <w:t>ligibilité » sous la section III ci-dessus</w:t>
      </w:r>
      <w:r w:rsidRPr="00AD3C0C">
        <w:rPr>
          <w:lang w:val="fr-FR"/>
        </w:rPr>
        <w:t>).</w:t>
      </w:r>
    </w:p>
    <w:p w14:paraId="1848E525" w14:textId="77777777" w:rsidR="00CF4EB8" w:rsidRPr="003D2A93" w:rsidRDefault="00CF4EB8" w:rsidP="00CF4EB8">
      <w:pPr>
        <w:jc w:val="both"/>
        <w:rPr>
          <w:b/>
          <w:bCs/>
          <w:i/>
          <w:iCs/>
          <w:lang w:val="fr-FR"/>
        </w:rPr>
      </w:pPr>
      <w:r w:rsidRPr="003D2A93">
        <w:rPr>
          <w:b/>
          <w:bCs/>
          <w:i/>
          <w:iCs/>
          <w:lang w:val="fr-FR"/>
        </w:rPr>
        <w:t>Évaluation des Propositions</w:t>
      </w:r>
    </w:p>
    <w:p w14:paraId="3F8B7098" w14:textId="77777777" w:rsidR="00CF4EB8" w:rsidRPr="001461B3" w:rsidRDefault="00CF4EB8" w:rsidP="00CF4EB8">
      <w:pPr>
        <w:jc w:val="both"/>
        <w:rPr>
          <w:lang w:val="fr-FR"/>
        </w:rPr>
      </w:pPr>
      <w:r w:rsidRPr="001461B3">
        <w:rPr>
          <w:lang w:val="fr-FR"/>
        </w:rPr>
        <w:t>La sélection des propositions s</w:t>
      </w:r>
      <w:r>
        <w:rPr>
          <w:lang w:val="fr-FR"/>
        </w:rPr>
        <w:t>era effectuée :</w:t>
      </w:r>
    </w:p>
    <w:p w14:paraId="636B3AE1" w14:textId="77777777" w:rsidR="00CF4EB8" w:rsidRPr="001461B3" w:rsidRDefault="00CF4EB8" w:rsidP="00CF4EB8">
      <w:pPr>
        <w:pStyle w:val="ListParagraph"/>
        <w:numPr>
          <w:ilvl w:val="0"/>
          <w:numId w:val="29"/>
        </w:numPr>
        <w:jc w:val="both"/>
        <w:rPr>
          <w:lang w:val="fr-FR"/>
        </w:rPr>
      </w:pPr>
      <w:r w:rsidRPr="001461B3">
        <w:rPr>
          <w:lang w:val="fr-FR"/>
        </w:rPr>
        <w:t>Dans le respect des règles, règlements et procédures applicables de l'UNESCO ;</w:t>
      </w:r>
    </w:p>
    <w:p w14:paraId="23BEA467" w14:textId="2A953AAD" w:rsidR="00CF4EB8" w:rsidRPr="00A61CD8" w:rsidRDefault="00CF4EB8" w:rsidP="00CF4EB8">
      <w:pPr>
        <w:pStyle w:val="ListParagraph"/>
        <w:numPr>
          <w:ilvl w:val="0"/>
          <w:numId w:val="29"/>
        </w:numPr>
        <w:jc w:val="both"/>
        <w:rPr>
          <w:lang w:val="fr-FR"/>
        </w:rPr>
      </w:pPr>
      <w:r>
        <w:rPr>
          <w:lang w:val="fr-FR"/>
        </w:rPr>
        <w:t xml:space="preserve">Sur la base de trois principes </w:t>
      </w:r>
      <w:r w:rsidRPr="001E0B3E">
        <w:rPr>
          <w:lang w:val="fr-FR"/>
        </w:rPr>
        <w:t xml:space="preserve">: </w:t>
      </w:r>
      <w:r w:rsidRPr="001E0B3E">
        <w:rPr>
          <w:i/>
          <w:iCs/>
          <w:lang w:val="fr-FR"/>
        </w:rPr>
        <w:t>Meilleur rapport qualité-prix</w:t>
      </w:r>
      <w:r>
        <w:rPr>
          <w:i/>
          <w:iCs/>
          <w:lang w:val="fr-FR"/>
        </w:rPr>
        <w:t xml:space="preserve"> </w:t>
      </w:r>
      <w:r w:rsidRPr="001E0B3E">
        <w:rPr>
          <w:i/>
          <w:iCs/>
          <w:lang w:val="fr-FR"/>
        </w:rPr>
        <w:t>; Equité, Intégrité e</w:t>
      </w:r>
      <w:r>
        <w:rPr>
          <w:i/>
          <w:iCs/>
          <w:lang w:val="fr-FR"/>
        </w:rPr>
        <w:t xml:space="preserve">t Transparence </w:t>
      </w:r>
      <w:r w:rsidRPr="001E0B3E">
        <w:rPr>
          <w:i/>
          <w:iCs/>
          <w:lang w:val="fr-FR"/>
        </w:rPr>
        <w:t xml:space="preserve">; </w:t>
      </w:r>
      <w:r>
        <w:rPr>
          <w:i/>
          <w:iCs/>
          <w:lang w:val="fr-FR"/>
        </w:rPr>
        <w:t>et Economie et Efficacité</w:t>
      </w:r>
      <w:r w:rsidRPr="001E0B3E">
        <w:rPr>
          <w:i/>
          <w:iCs/>
          <w:lang w:val="fr-FR"/>
        </w:rPr>
        <w:t>.</w:t>
      </w:r>
    </w:p>
    <w:p w14:paraId="2C8CD325" w14:textId="77777777" w:rsidR="000D0DD1" w:rsidRPr="00A61CD8" w:rsidRDefault="000D0DD1" w:rsidP="000D0DD1">
      <w:pPr>
        <w:pStyle w:val="ListParagraph"/>
        <w:jc w:val="both"/>
        <w:rPr>
          <w:lang w:val="fr-FR"/>
        </w:rPr>
      </w:pPr>
    </w:p>
    <w:tbl>
      <w:tblPr>
        <w:tblStyle w:val="TableGrid"/>
        <w:tblW w:w="0" w:type="auto"/>
        <w:tblInd w:w="421" w:type="dxa"/>
        <w:tblLook w:val="04A0" w:firstRow="1" w:lastRow="0" w:firstColumn="1" w:lastColumn="0" w:noHBand="0" w:noVBand="1"/>
      </w:tblPr>
      <w:tblGrid>
        <w:gridCol w:w="8221"/>
      </w:tblGrid>
      <w:tr w:rsidR="000D0DD1" w:rsidRPr="003505AC" w14:paraId="36C3D39C" w14:textId="77777777" w:rsidTr="00CF0EDD">
        <w:tc>
          <w:tcPr>
            <w:tcW w:w="8221" w:type="dxa"/>
          </w:tcPr>
          <w:p w14:paraId="318CF0B5" w14:textId="77777777" w:rsidR="000D0DD1" w:rsidRPr="00CA5A32" w:rsidRDefault="000D0DD1" w:rsidP="00CF0EDD">
            <w:pPr>
              <w:jc w:val="both"/>
              <w:rPr>
                <w:i/>
                <w:iCs/>
                <w:sz w:val="19"/>
                <w:szCs w:val="19"/>
                <w:lang w:val="fr-FR"/>
              </w:rPr>
            </w:pPr>
          </w:p>
          <w:p w14:paraId="06FB276C" w14:textId="77777777" w:rsidR="000D0DD1" w:rsidRPr="00CA5A32" w:rsidRDefault="000D0DD1" w:rsidP="00CF0EDD">
            <w:pPr>
              <w:jc w:val="both"/>
              <w:rPr>
                <w:sz w:val="19"/>
                <w:szCs w:val="19"/>
                <w:lang w:val="fr-FR"/>
              </w:rPr>
            </w:pPr>
            <w:r w:rsidRPr="00CA5A32">
              <w:rPr>
                <w:b/>
                <w:bCs/>
                <w:i/>
                <w:iCs/>
                <w:sz w:val="19"/>
                <w:szCs w:val="19"/>
                <w:lang w:val="fr-FR"/>
              </w:rPr>
              <w:t>Meilleur rapport qualité-prix :</w:t>
            </w:r>
            <w:r w:rsidRPr="00CA5A32">
              <w:rPr>
                <w:b/>
                <w:bCs/>
                <w:sz w:val="19"/>
                <w:szCs w:val="19"/>
                <w:lang w:val="fr-FR"/>
              </w:rPr>
              <w:t xml:space="preserve"> </w:t>
            </w:r>
            <w:r w:rsidRPr="00CA5A32">
              <w:rPr>
                <w:sz w:val="19"/>
                <w:szCs w:val="19"/>
                <w:lang w:val="fr-FR"/>
              </w:rPr>
              <w:t>L'UNESCO acceptera les propositions de partenariat répondant effectivement aux exigences de l'UNESCO (telles qu'énoncées dans cet Appel) sur la base d'une évaluation intégrée des éléments de la proposition (y compris les facteurs techniques, organisationnels et financiers) à la lumière de leur importance relative (c'est-à-dire les coûts et avantages du cycle de vie, la fiabilité, la qualité, l'expérience, la réputation, les performances passées, le réalisme et le caractère raisonnable des coûts/frais). Les paramètres de l'UNESCO comprennent également des facteurs sociaux et environnementaux, ainsi que les objectifs stratégiques du GMDF. Pour garantir le meilleur rapport qualité-prix, l’Appel et les processus d'évaluation et de sélection doivent maximiser la concurrence, garantir une évaluation impartiale et complète des propositions et assurer la sélection des candidats dont les propositions présentent le plus haut degré de pertinence et de réalisme, et dont les performances sont censées répondre au mieux aux normes, spécifications, au cahier de charges et au mandat de l'UNESCO.</w:t>
            </w:r>
          </w:p>
          <w:p w14:paraId="6C2421A3" w14:textId="77777777" w:rsidR="000D0DD1" w:rsidRPr="00CA5A32" w:rsidRDefault="000D0DD1" w:rsidP="00CF0EDD">
            <w:pPr>
              <w:jc w:val="both"/>
              <w:rPr>
                <w:rFonts w:cs="Arial"/>
                <w:sz w:val="19"/>
                <w:szCs w:val="19"/>
                <w:lang w:val="fr-FR"/>
              </w:rPr>
            </w:pPr>
          </w:p>
          <w:p w14:paraId="412B6E63" w14:textId="77777777" w:rsidR="000D0DD1" w:rsidRDefault="000D0DD1" w:rsidP="00CF0EDD">
            <w:pPr>
              <w:pStyle w:val="FootnoteText"/>
              <w:jc w:val="both"/>
              <w:rPr>
                <w:rFonts w:eastAsiaTheme="minorEastAsia" w:cstheme="minorHAnsi"/>
                <w:lang w:val="fr-FR"/>
              </w:rPr>
            </w:pPr>
            <w:r w:rsidRPr="00CA5A32">
              <w:rPr>
                <w:rFonts w:cstheme="minorHAnsi"/>
                <w:b/>
                <w:bCs/>
                <w:i/>
                <w:iCs/>
                <w:lang w:val="fr-FR"/>
              </w:rPr>
              <w:t>Equité, Intégrité et Transparence :</w:t>
            </w:r>
            <w:r w:rsidRPr="00216A6E">
              <w:rPr>
                <w:rFonts w:cstheme="minorHAnsi"/>
                <w:lang w:val="fr-FR"/>
              </w:rPr>
              <w:t xml:space="preserve"> </w:t>
            </w:r>
            <w:r w:rsidRPr="00216A6E">
              <w:rPr>
                <w:rFonts w:eastAsiaTheme="minorEastAsia" w:cstheme="minorHAnsi"/>
                <w:lang w:val="fr-FR"/>
              </w:rPr>
              <w:t>L'équité implique d'être raisonnable aussi bien qu'impartial, et de considérer chacun de la même manière. L'intégrité concerne des aspects du comportement personnel et institutionnel, notamment des qualités telles que l'honnêteté, la véracité, l'impartialité et l'incorruptibilité. La transparence, la visibilité et l'ouverture sans entrave de toutes les transactions, garantit que toutes les informations sur les politiques, procédures, opportunités et processus sont clairement définies et largement diffusées et disponibles. Un système transparent augmente la possibilité de détecter tout écart par rapport à un traitement juste et égalitaire, et rend donc ces écarts moins susceptibles de se produire. La transparence protège ainsi l'intégrité du processus et les intérêts de l'UNESCO. L'UNESCO est responsable de la protection de l'intégrité du processus et du maintien de l'équité dans sa relation avec tous les bénéficiaires potentiels. Une sélection judicieuse des bénéficiaires (c.-à-d. transparence du processus</w:t>
            </w:r>
            <w:r>
              <w:rPr>
                <w:rFonts w:eastAsiaTheme="minorEastAsia" w:cstheme="minorHAnsi"/>
                <w:lang w:val="fr-FR"/>
              </w:rPr>
              <w:t xml:space="preserve"> </w:t>
            </w:r>
            <w:r w:rsidRPr="00216A6E">
              <w:rPr>
                <w:rFonts w:eastAsiaTheme="minorEastAsia" w:cstheme="minorHAnsi"/>
                <w:lang w:val="fr-FR"/>
              </w:rPr>
              <w:t>; probité</w:t>
            </w:r>
            <w:r>
              <w:rPr>
                <w:rFonts w:eastAsiaTheme="minorEastAsia" w:cstheme="minorHAnsi"/>
                <w:lang w:val="fr-FR"/>
              </w:rPr>
              <w:t xml:space="preserve"> </w:t>
            </w:r>
            <w:r w:rsidRPr="00216A6E">
              <w:rPr>
                <w:rFonts w:eastAsiaTheme="minorEastAsia" w:cstheme="minorHAnsi"/>
                <w:lang w:val="fr-FR"/>
              </w:rPr>
              <w:t>; dossiers complets et exacts</w:t>
            </w:r>
            <w:r>
              <w:rPr>
                <w:rFonts w:eastAsiaTheme="minorEastAsia" w:cstheme="minorHAnsi"/>
                <w:lang w:val="fr-FR"/>
              </w:rPr>
              <w:t xml:space="preserve"> </w:t>
            </w:r>
            <w:r w:rsidRPr="00216A6E">
              <w:rPr>
                <w:rFonts w:eastAsiaTheme="minorEastAsia" w:cstheme="minorHAnsi"/>
                <w:lang w:val="fr-FR"/>
              </w:rPr>
              <w:t>; responsabilité</w:t>
            </w:r>
            <w:r>
              <w:rPr>
                <w:rFonts w:eastAsiaTheme="minorEastAsia" w:cstheme="minorHAnsi"/>
                <w:lang w:val="fr-FR"/>
              </w:rPr>
              <w:t xml:space="preserve"> </w:t>
            </w:r>
            <w:r w:rsidRPr="00216A6E">
              <w:rPr>
                <w:rFonts w:eastAsiaTheme="minorEastAsia" w:cstheme="minorHAnsi"/>
                <w:lang w:val="fr-FR"/>
              </w:rPr>
              <w:t>; confidential</w:t>
            </w:r>
            <w:r w:rsidRPr="0045168C">
              <w:rPr>
                <w:rFonts w:eastAsiaTheme="minorEastAsia" w:cstheme="minorHAnsi"/>
                <w:lang w:val="fr-FR"/>
              </w:rPr>
              <w:t>ité) doit être garantie par des règles et des procédures réalisables et sans ambiguïté.</w:t>
            </w:r>
          </w:p>
          <w:p w14:paraId="3A36B5B0" w14:textId="77777777" w:rsidR="000D0DD1" w:rsidRPr="00DF18D1" w:rsidRDefault="000D0DD1" w:rsidP="00CF0EDD">
            <w:pPr>
              <w:pStyle w:val="FootnoteText"/>
              <w:jc w:val="both"/>
              <w:rPr>
                <w:rFonts w:ascii="Arial" w:hAnsi="Arial" w:cs="Arial"/>
                <w:sz w:val="19"/>
                <w:szCs w:val="19"/>
                <w:lang w:val="fr-FR"/>
              </w:rPr>
            </w:pPr>
          </w:p>
          <w:p w14:paraId="5FE50617" w14:textId="77777777" w:rsidR="000D0DD1" w:rsidRPr="00DF18D1" w:rsidRDefault="000D0DD1" w:rsidP="00CF0EDD">
            <w:pPr>
              <w:jc w:val="both"/>
              <w:rPr>
                <w:rFonts w:eastAsia="Arial" w:cstheme="minorHAnsi"/>
                <w:sz w:val="19"/>
                <w:szCs w:val="19"/>
                <w:lang w:val="fr-FR"/>
              </w:rPr>
            </w:pPr>
            <w:r w:rsidRPr="0039740D">
              <w:rPr>
                <w:rFonts w:cstheme="minorHAnsi"/>
                <w:b/>
                <w:bCs/>
                <w:i/>
                <w:iCs/>
                <w:sz w:val="19"/>
                <w:szCs w:val="19"/>
                <w:lang w:val="fr-FR"/>
              </w:rPr>
              <w:t>Economie et Efficacité :</w:t>
            </w:r>
            <w:r w:rsidRPr="00DF18D1">
              <w:rPr>
                <w:rFonts w:cstheme="minorHAnsi"/>
                <w:i/>
                <w:iCs/>
                <w:sz w:val="19"/>
                <w:szCs w:val="19"/>
                <w:lang w:val="fr-FR"/>
              </w:rPr>
              <w:t xml:space="preserve"> </w:t>
            </w:r>
            <w:r w:rsidRPr="00DF18D1">
              <w:rPr>
                <w:rFonts w:eastAsia="Arial" w:cstheme="minorHAnsi"/>
                <w:sz w:val="19"/>
                <w:szCs w:val="19"/>
                <w:lang w:val="fr-FR"/>
              </w:rPr>
              <w:t>L'économie et l'efficacité se réfèrent au niveau de réussite de l'UNESCO en ce qui concerne la mise en œuvre de ses opérations, tout en garantissant la bonne quantité et la bonne qualité, au bon moment, au bon prix et au bon endroit, ainsi qu'au degré de minimisation des coûts globaux dans l’intérêt du budget global de l’Organisation. Par ce principe, l'UNESCO protège les intérêts des États membres et des donateurs dans la sélection des partenaires. L'efficacité permet de garantir que l'intérêt des bénéficiaires soit satisfait grâce à la sélection de partenaires qui peuvent répondre à leurs besoins.</w:t>
            </w:r>
          </w:p>
          <w:p w14:paraId="7027826F" w14:textId="77777777" w:rsidR="000D0DD1" w:rsidRPr="00DF18D1" w:rsidRDefault="000D0DD1" w:rsidP="00CF0EDD">
            <w:pPr>
              <w:jc w:val="both"/>
              <w:rPr>
                <w:sz w:val="18"/>
                <w:szCs w:val="18"/>
                <w:lang w:val="fr-FR"/>
              </w:rPr>
            </w:pPr>
          </w:p>
        </w:tc>
      </w:tr>
    </w:tbl>
    <w:p w14:paraId="1199E81C" w14:textId="77777777" w:rsidR="000D0DD1" w:rsidRPr="00DF18D1" w:rsidRDefault="000D0DD1" w:rsidP="000D0DD1">
      <w:pPr>
        <w:jc w:val="both"/>
        <w:rPr>
          <w:lang w:val="fr-FR"/>
        </w:rPr>
      </w:pPr>
    </w:p>
    <w:p w14:paraId="586A24E1" w14:textId="77777777" w:rsidR="000D0DD1" w:rsidRPr="00D053B0" w:rsidRDefault="000D0DD1" w:rsidP="000D0DD1">
      <w:pPr>
        <w:jc w:val="both"/>
        <w:rPr>
          <w:lang w:val="fr-FR"/>
        </w:rPr>
      </w:pPr>
      <w:r w:rsidRPr="00D053B0">
        <w:rPr>
          <w:lang w:val="fr-FR"/>
        </w:rPr>
        <w:t xml:space="preserve">Les propositions sont évaluées et notées </w:t>
      </w:r>
      <w:r>
        <w:rPr>
          <w:lang w:val="fr-FR"/>
        </w:rPr>
        <w:t>en fonction d’</w:t>
      </w:r>
      <w:r w:rsidRPr="00D053B0">
        <w:rPr>
          <w:lang w:val="fr-FR"/>
        </w:rPr>
        <w:t>une grille d'évaluation sur une échelle de 0 à 5 points (des demi-points peuvent être attribués) :</w:t>
      </w:r>
    </w:p>
    <w:p w14:paraId="7B15BA1B" w14:textId="77777777" w:rsidR="000D0DD1" w:rsidRPr="00D053B0" w:rsidRDefault="000D0DD1" w:rsidP="000D0DD1">
      <w:pPr>
        <w:pStyle w:val="ListParagraph"/>
        <w:numPr>
          <w:ilvl w:val="0"/>
          <w:numId w:val="33"/>
        </w:numPr>
        <w:jc w:val="both"/>
        <w:rPr>
          <w:lang w:val="fr-FR"/>
        </w:rPr>
      </w:pPr>
      <w:r w:rsidRPr="00D053B0">
        <w:rPr>
          <w:lang w:val="fr-FR"/>
        </w:rPr>
        <w:t>0 – La proposition ne répond pas aux critères ou ne peut être évaluée en raison d'informations manquantes ou incomplètes.</w:t>
      </w:r>
    </w:p>
    <w:p w14:paraId="0B918D01" w14:textId="77777777" w:rsidR="000D0DD1" w:rsidRPr="00B84B48" w:rsidRDefault="000D0DD1" w:rsidP="000D0DD1">
      <w:pPr>
        <w:pStyle w:val="ListParagraph"/>
        <w:numPr>
          <w:ilvl w:val="0"/>
          <w:numId w:val="33"/>
        </w:numPr>
        <w:jc w:val="both"/>
        <w:rPr>
          <w:lang w:val="fr-FR"/>
        </w:rPr>
      </w:pPr>
      <w:r w:rsidRPr="00D053B0">
        <w:rPr>
          <w:lang w:val="fr-FR"/>
        </w:rPr>
        <w:t>1 – Médiocre. La proposition n'aborde pas les critères de manière adéquate ou contient de graves lacunes qui ne peuvent être corrigées sans modifier une partie importante de la proposition.</w:t>
      </w:r>
    </w:p>
    <w:p w14:paraId="69DB281E" w14:textId="77777777" w:rsidR="000D0DD1" w:rsidRPr="00D053B0" w:rsidRDefault="000D0DD1" w:rsidP="000D0DD1">
      <w:pPr>
        <w:pStyle w:val="ListParagraph"/>
        <w:numPr>
          <w:ilvl w:val="0"/>
          <w:numId w:val="33"/>
        </w:numPr>
        <w:jc w:val="both"/>
        <w:rPr>
          <w:lang w:val="fr-FR"/>
        </w:rPr>
      </w:pPr>
      <w:r w:rsidRPr="00D053B0">
        <w:rPr>
          <w:lang w:val="fr-FR"/>
        </w:rPr>
        <w:t xml:space="preserve">2 – Moyen. La proposition répond largement aux critères généraux, mais elle présente des faiblesses ou des lacunes importantes qui l'éloignent des objectifs clés du </w:t>
      </w:r>
      <w:r>
        <w:rPr>
          <w:lang w:val="fr-FR"/>
        </w:rPr>
        <w:t>GMDF</w:t>
      </w:r>
      <w:r w:rsidRPr="00D053B0">
        <w:rPr>
          <w:lang w:val="fr-FR"/>
        </w:rPr>
        <w:t>.</w:t>
      </w:r>
    </w:p>
    <w:p w14:paraId="179EEF0D" w14:textId="77777777" w:rsidR="000D0DD1" w:rsidRPr="00975694" w:rsidRDefault="000D0DD1" w:rsidP="000D0DD1">
      <w:pPr>
        <w:pStyle w:val="ListParagraph"/>
        <w:numPr>
          <w:ilvl w:val="0"/>
          <w:numId w:val="33"/>
        </w:numPr>
        <w:jc w:val="both"/>
        <w:rPr>
          <w:lang w:val="fr-FR"/>
        </w:rPr>
      </w:pPr>
      <w:r w:rsidRPr="00D053B0">
        <w:rPr>
          <w:lang w:val="fr-FR"/>
        </w:rPr>
        <w:t xml:space="preserve">3 – </w:t>
      </w:r>
      <w:r w:rsidRPr="00975694">
        <w:rPr>
          <w:lang w:val="fr-FR"/>
        </w:rPr>
        <w:t>B</w:t>
      </w:r>
      <w:r>
        <w:rPr>
          <w:lang w:val="fr-FR"/>
        </w:rPr>
        <w:t>ien</w:t>
      </w:r>
      <w:r w:rsidRPr="00975694">
        <w:rPr>
          <w:lang w:val="fr-FR"/>
        </w:rPr>
        <w:t xml:space="preserve">. La proposition </w:t>
      </w:r>
      <w:r>
        <w:rPr>
          <w:lang w:val="fr-FR"/>
        </w:rPr>
        <w:t>aborde</w:t>
      </w:r>
      <w:r w:rsidRPr="00975694">
        <w:rPr>
          <w:lang w:val="fr-FR"/>
        </w:rPr>
        <w:t xml:space="preserve"> bien la plupart des critères et </w:t>
      </w:r>
      <w:r>
        <w:rPr>
          <w:lang w:val="fr-FR"/>
        </w:rPr>
        <w:t>propose</w:t>
      </w:r>
      <w:r w:rsidRPr="00975694">
        <w:rPr>
          <w:lang w:val="fr-FR"/>
        </w:rPr>
        <w:t xml:space="preserve"> certaines activités/objectifs qui </w:t>
      </w:r>
      <w:r>
        <w:rPr>
          <w:lang w:val="fr-FR"/>
        </w:rPr>
        <w:t>correspondent aux</w:t>
      </w:r>
      <w:r w:rsidRPr="00975694">
        <w:rPr>
          <w:lang w:val="fr-FR"/>
        </w:rPr>
        <w:t xml:space="preserve"> objectifs du </w:t>
      </w:r>
      <w:r>
        <w:rPr>
          <w:lang w:val="fr-FR"/>
        </w:rPr>
        <w:t>GMDF</w:t>
      </w:r>
      <w:r w:rsidRPr="00975694">
        <w:rPr>
          <w:lang w:val="fr-FR"/>
        </w:rPr>
        <w:t>, mais elle présente des lacunes importantes qu'il sera ou non possible de corriger de manière satisfaisante au cours de la phase de rationalisation.</w:t>
      </w:r>
    </w:p>
    <w:p w14:paraId="47458BA1" w14:textId="77777777" w:rsidR="000D0DD1" w:rsidRPr="00241869" w:rsidRDefault="000D0DD1" w:rsidP="000D0DD1">
      <w:pPr>
        <w:pStyle w:val="ListParagraph"/>
        <w:numPr>
          <w:ilvl w:val="0"/>
          <w:numId w:val="33"/>
        </w:numPr>
        <w:jc w:val="both"/>
        <w:rPr>
          <w:lang w:val="fr-FR"/>
        </w:rPr>
      </w:pPr>
      <w:r w:rsidRPr="00241869">
        <w:rPr>
          <w:lang w:val="fr-FR"/>
        </w:rPr>
        <w:t xml:space="preserve">4 – Très </w:t>
      </w:r>
      <w:r>
        <w:rPr>
          <w:lang w:val="fr-FR"/>
        </w:rPr>
        <w:t>B</w:t>
      </w:r>
      <w:r w:rsidRPr="00241869">
        <w:rPr>
          <w:lang w:val="fr-FR"/>
        </w:rPr>
        <w:t xml:space="preserve">ien. La proposition </w:t>
      </w:r>
      <w:r>
        <w:rPr>
          <w:lang w:val="fr-FR"/>
        </w:rPr>
        <w:t>aborde</w:t>
      </w:r>
      <w:r w:rsidRPr="00241869">
        <w:rPr>
          <w:lang w:val="fr-FR"/>
        </w:rPr>
        <w:t xml:space="preserve"> de manière satisfaisante tous </w:t>
      </w:r>
      <w:r>
        <w:rPr>
          <w:lang w:val="fr-FR"/>
        </w:rPr>
        <w:t xml:space="preserve">les </w:t>
      </w:r>
      <w:r w:rsidRPr="00241869">
        <w:rPr>
          <w:lang w:val="fr-FR"/>
        </w:rPr>
        <w:t xml:space="preserve">critères, bien qu'un petit nombre de lacunes nécessiteront une rationalisation pour garantir </w:t>
      </w:r>
      <w:r>
        <w:rPr>
          <w:lang w:val="fr-FR"/>
        </w:rPr>
        <w:t>sa conformité avec</w:t>
      </w:r>
      <w:r w:rsidRPr="00241869">
        <w:rPr>
          <w:lang w:val="fr-FR"/>
        </w:rPr>
        <w:t xml:space="preserve"> </w:t>
      </w:r>
      <w:r>
        <w:rPr>
          <w:lang w:val="fr-FR"/>
        </w:rPr>
        <w:t xml:space="preserve">les </w:t>
      </w:r>
      <w:r w:rsidRPr="00241869">
        <w:rPr>
          <w:lang w:val="fr-FR"/>
        </w:rPr>
        <w:t xml:space="preserve">objectifs du </w:t>
      </w:r>
      <w:r>
        <w:rPr>
          <w:lang w:val="fr-FR"/>
        </w:rPr>
        <w:t>GMDF</w:t>
      </w:r>
      <w:r w:rsidRPr="00241869">
        <w:rPr>
          <w:lang w:val="fr-FR"/>
        </w:rPr>
        <w:t>.</w:t>
      </w:r>
    </w:p>
    <w:p w14:paraId="520A8B62" w14:textId="77777777" w:rsidR="000D0DD1" w:rsidRPr="002B6FBB" w:rsidRDefault="000D0DD1" w:rsidP="000D0DD1">
      <w:pPr>
        <w:pStyle w:val="ListParagraph"/>
        <w:numPr>
          <w:ilvl w:val="0"/>
          <w:numId w:val="33"/>
        </w:numPr>
        <w:jc w:val="both"/>
        <w:rPr>
          <w:lang w:val="fr-FR"/>
        </w:rPr>
      </w:pPr>
      <w:r w:rsidRPr="006573CD">
        <w:rPr>
          <w:lang w:val="fr-FR"/>
        </w:rPr>
        <w:t xml:space="preserve">5 – Excellent. La proposition </w:t>
      </w:r>
      <w:r>
        <w:rPr>
          <w:lang w:val="fr-FR"/>
        </w:rPr>
        <w:t>aborde</w:t>
      </w:r>
      <w:r w:rsidRPr="006573CD">
        <w:rPr>
          <w:lang w:val="fr-FR"/>
        </w:rPr>
        <w:t xml:space="preserve"> de manière satisfaisante tous les critères et s</w:t>
      </w:r>
      <w:r>
        <w:rPr>
          <w:lang w:val="fr-FR"/>
        </w:rPr>
        <w:t>e conforme</w:t>
      </w:r>
      <w:r w:rsidRPr="006573CD">
        <w:rPr>
          <w:lang w:val="fr-FR"/>
        </w:rPr>
        <w:t xml:space="preserve"> pleinement </w:t>
      </w:r>
      <w:r>
        <w:rPr>
          <w:lang w:val="fr-FR"/>
        </w:rPr>
        <w:t>aux</w:t>
      </w:r>
      <w:r w:rsidRPr="006573CD">
        <w:rPr>
          <w:lang w:val="fr-FR"/>
        </w:rPr>
        <w:t xml:space="preserve"> les objectifs du </w:t>
      </w:r>
      <w:r>
        <w:rPr>
          <w:lang w:val="fr-FR"/>
        </w:rPr>
        <w:t>GMDF</w:t>
      </w:r>
      <w:r w:rsidRPr="006573CD">
        <w:rPr>
          <w:lang w:val="fr-FR"/>
        </w:rPr>
        <w:t xml:space="preserve">. Les lacunes </w:t>
      </w:r>
      <w:r>
        <w:rPr>
          <w:lang w:val="fr-FR"/>
        </w:rPr>
        <w:t xml:space="preserve">existantes </w:t>
      </w:r>
      <w:r w:rsidRPr="006573CD">
        <w:rPr>
          <w:lang w:val="fr-FR"/>
        </w:rPr>
        <w:t>sont très mineures et peuvent être facilement corrigées ou ajustées pendant la phase de rationalisation.</w:t>
      </w:r>
    </w:p>
    <w:p w14:paraId="79921E04" w14:textId="77777777" w:rsidR="000D0DD1" w:rsidRPr="0045641A" w:rsidRDefault="000D0DD1" w:rsidP="000D0DD1">
      <w:pPr>
        <w:jc w:val="both"/>
        <w:rPr>
          <w:lang w:val="fr-FR"/>
        </w:rPr>
      </w:pPr>
      <w:r w:rsidRPr="002B6FBB">
        <w:rPr>
          <w:lang w:val="fr-FR"/>
        </w:rPr>
        <w:t>Les propositions de partenariat seront présélectionnées parmi celles ayant obtenu le score total le plus élevé sur la base de la</w:t>
      </w:r>
      <w:r w:rsidRPr="0045641A">
        <w:rPr>
          <w:b/>
          <w:bCs/>
          <w:lang w:val="fr-FR"/>
        </w:rPr>
        <w:t xml:space="preserve"> grille d'évaluation</w:t>
      </w:r>
      <w:r w:rsidRPr="002B6FBB">
        <w:rPr>
          <w:lang w:val="fr-FR"/>
        </w:rPr>
        <w:t xml:space="preserve"> suivante :</w:t>
      </w:r>
    </w:p>
    <w:tbl>
      <w:tblPr>
        <w:tblStyle w:val="GridTable4-Accent3"/>
        <w:tblW w:w="0" w:type="auto"/>
        <w:tblLook w:val="04A0" w:firstRow="1" w:lastRow="0" w:firstColumn="1" w:lastColumn="0" w:noHBand="0" w:noVBand="1"/>
      </w:tblPr>
      <w:tblGrid>
        <w:gridCol w:w="2405"/>
        <w:gridCol w:w="3969"/>
        <w:gridCol w:w="2642"/>
      </w:tblGrid>
      <w:tr w:rsidR="000D0DD1" w14:paraId="2A3EBB42" w14:textId="77777777" w:rsidTr="00CF0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75968379" w14:textId="77777777" w:rsidR="000D0DD1" w:rsidRDefault="000D0DD1" w:rsidP="00CF0EDD">
            <w:pPr>
              <w:jc w:val="center"/>
            </w:pPr>
            <w:r w:rsidRPr="0045641A">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GRILLE D'ÉVALUATION</w:t>
            </w:r>
          </w:p>
        </w:tc>
      </w:tr>
      <w:tr w:rsidR="000D0DD1" w14:paraId="288CD6B5"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43A2A805" w14:textId="77777777" w:rsidR="000D0DD1" w:rsidRPr="007F5C61" w:rsidRDefault="000D0DD1" w:rsidP="00CF0EDD">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w:t>
            </w:r>
            <w:r w:rsidRPr="0045641A">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GOR</w:t>
            </w:r>
            <w: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IE</w:t>
            </w:r>
          </w:p>
        </w:tc>
        <w:tc>
          <w:tcPr>
            <w:tcW w:w="3969" w:type="dxa"/>
            <w:shd w:val="clear" w:color="auto" w:fill="808080" w:themeFill="background1" w:themeFillShade="80"/>
          </w:tcPr>
          <w:p w14:paraId="5214A7E0" w14:textId="77777777" w:rsidR="000D0DD1" w:rsidRPr="007F5C61" w:rsidRDefault="000D0DD1" w:rsidP="00CF0EDD">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B84B48">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CRITÈRES</w:t>
            </w:r>
          </w:p>
        </w:tc>
        <w:tc>
          <w:tcPr>
            <w:tcW w:w="2642" w:type="dxa"/>
            <w:shd w:val="clear" w:color="auto" w:fill="808080" w:themeFill="background1" w:themeFillShade="80"/>
          </w:tcPr>
          <w:p w14:paraId="7D7910F7" w14:textId="77777777" w:rsidR="000D0DD1" w:rsidRPr="007F5C61" w:rsidRDefault="000D0DD1" w:rsidP="00CF0EDD">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SCORE</w:t>
            </w:r>
          </w:p>
        </w:tc>
      </w:tr>
      <w:tr w:rsidR="000D0DD1" w14:paraId="41EDC7F3" w14:textId="77777777" w:rsidTr="00CF0EDD">
        <w:tc>
          <w:tcPr>
            <w:cnfStyle w:val="001000000000" w:firstRow="0" w:lastRow="0" w:firstColumn="1" w:lastColumn="0" w:oddVBand="0" w:evenVBand="0" w:oddHBand="0" w:evenHBand="0" w:firstRowFirstColumn="0" w:firstRowLastColumn="0" w:lastRowFirstColumn="0" w:lastRowLastColumn="0"/>
            <w:tcW w:w="2405" w:type="dxa"/>
          </w:tcPr>
          <w:p w14:paraId="3E15A4B6" w14:textId="77777777" w:rsidR="000D0DD1" w:rsidRDefault="000D0DD1" w:rsidP="00CF0EDD">
            <w:pPr>
              <w:jc w:val="center"/>
            </w:pPr>
            <w:r>
              <w:lastRenderedPageBreak/>
              <w:t>Proposition de Partenariat</w:t>
            </w:r>
          </w:p>
        </w:tc>
        <w:tc>
          <w:tcPr>
            <w:tcW w:w="3969" w:type="dxa"/>
          </w:tcPr>
          <w:p w14:paraId="5F5CB47B" w14:textId="77777777" w:rsidR="000D0DD1" w:rsidRPr="00FA42D0" w:rsidRDefault="000D0DD1" w:rsidP="00CF0EDD">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lang w:val="fr-FR"/>
              </w:rPr>
            </w:pPr>
            <w:r w:rsidRPr="00FA42D0">
              <w:rPr>
                <w:sz w:val="20"/>
                <w:szCs w:val="20"/>
                <w:lang w:val="fr-FR"/>
              </w:rPr>
              <w:t>Contribution aux Résultats du GM</w:t>
            </w:r>
            <w:r>
              <w:rPr>
                <w:sz w:val="20"/>
                <w:szCs w:val="20"/>
                <w:lang w:val="fr-FR"/>
              </w:rPr>
              <w:t>DF</w:t>
            </w:r>
          </w:p>
          <w:p w14:paraId="0284AEC6" w14:textId="0AC923C9"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FA42D0">
              <w:rPr>
                <w:sz w:val="20"/>
                <w:szCs w:val="20"/>
                <w:lang w:val="fr-FR"/>
              </w:rPr>
              <w:t xml:space="preserve">Objectif(s) spécifique(s), mesurable(s), </w:t>
            </w:r>
            <w:r>
              <w:rPr>
                <w:sz w:val="20"/>
                <w:szCs w:val="20"/>
                <w:lang w:val="fr-FR"/>
              </w:rPr>
              <w:t>atteignable</w:t>
            </w:r>
            <w:r w:rsidRPr="00FA42D0">
              <w:rPr>
                <w:sz w:val="20"/>
                <w:szCs w:val="20"/>
                <w:lang w:val="fr-FR"/>
              </w:rPr>
              <w:t xml:space="preserve">(s), et </w:t>
            </w:r>
            <w:r>
              <w:rPr>
                <w:sz w:val="20"/>
                <w:szCs w:val="20"/>
                <w:lang w:val="fr-FR"/>
              </w:rPr>
              <w:t>pertinents(s)</w:t>
            </w:r>
            <w:r w:rsidRPr="00FA42D0">
              <w:rPr>
                <w:sz w:val="20"/>
                <w:szCs w:val="20"/>
                <w:lang w:val="fr-FR"/>
              </w:rPr>
              <w:t xml:space="preserve"> </w:t>
            </w:r>
          </w:p>
          <w:p w14:paraId="37319E79"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FA42D0">
              <w:rPr>
                <w:sz w:val="20"/>
                <w:szCs w:val="20"/>
                <w:lang w:val="fr-FR"/>
              </w:rPr>
              <w:t>Mise en œuvre limitée dans le temps (18 mois maximum)</w:t>
            </w:r>
          </w:p>
          <w:p w14:paraId="059958D0"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sidRPr="00FA42D0">
              <w:rPr>
                <w:sz w:val="20"/>
                <w:szCs w:val="20"/>
              </w:rPr>
              <w:t>Faisabilité opérationnelle et technique</w:t>
            </w:r>
          </w:p>
          <w:p w14:paraId="66F0C74D"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Pr>
                <w:sz w:val="20"/>
                <w:szCs w:val="20"/>
                <w:lang w:val="fr-FR"/>
              </w:rPr>
              <w:t>Conformité</w:t>
            </w:r>
            <w:r w:rsidRPr="00FA42D0">
              <w:rPr>
                <w:sz w:val="20"/>
                <w:szCs w:val="20"/>
                <w:lang w:val="fr-FR"/>
              </w:rPr>
              <w:t xml:space="preserve"> des modalités de mise en œuvre </w:t>
            </w:r>
            <w:r>
              <w:rPr>
                <w:sz w:val="20"/>
                <w:szCs w:val="20"/>
                <w:lang w:val="fr-FR"/>
              </w:rPr>
              <w:t>aux</w:t>
            </w:r>
            <w:r w:rsidRPr="00FA42D0">
              <w:rPr>
                <w:sz w:val="20"/>
                <w:szCs w:val="20"/>
                <w:lang w:val="fr-FR"/>
              </w:rPr>
              <w:t xml:space="preserve"> objectif</w:t>
            </w:r>
            <w:r>
              <w:rPr>
                <w:sz w:val="20"/>
                <w:szCs w:val="20"/>
                <w:lang w:val="fr-FR"/>
              </w:rPr>
              <w:t>s</w:t>
            </w:r>
          </w:p>
          <w:p w14:paraId="3E1AC777" w14:textId="77777777" w:rsidR="000D0DD1" w:rsidRPr="008A7A7A"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 xml:space="preserve">Analyse </w:t>
            </w:r>
            <w:r w:rsidRPr="008A7A7A">
              <w:rPr>
                <w:sz w:val="20"/>
                <w:szCs w:val="20"/>
              </w:rPr>
              <w:t>SWOT</w:t>
            </w:r>
          </w:p>
          <w:p w14:paraId="2462E8B0" w14:textId="77777777" w:rsidR="000D0DD1" w:rsidRPr="00DE4C25"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DE4C25">
              <w:rPr>
                <w:sz w:val="20"/>
                <w:szCs w:val="20"/>
                <w:lang w:val="fr-FR"/>
              </w:rPr>
              <w:t>Approche fondée sur les droits de l'homme tout au long d</w:t>
            </w:r>
            <w:r>
              <w:rPr>
                <w:sz w:val="20"/>
                <w:szCs w:val="20"/>
                <w:lang w:val="fr-FR"/>
              </w:rPr>
              <w:t>u développement</w:t>
            </w:r>
            <w:r w:rsidRPr="00DE4C25">
              <w:rPr>
                <w:sz w:val="20"/>
                <w:szCs w:val="20"/>
                <w:lang w:val="fr-FR"/>
              </w:rPr>
              <w:t xml:space="preserve"> et de la mise en œuvre</w:t>
            </w:r>
          </w:p>
          <w:p w14:paraId="01857438" w14:textId="77777777" w:rsidR="000D0DD1" w:rsidRPr="001C3A3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1C3A30">
              <w:rPr>
                <w:sz w:val="20"/>
                <w:szCs w:val="20"/>
                <w:lang w:val="fr-FR"/>
              </w:rPr>
              <w:t>Intégration de la dimension de genre</w:t>
            </w:r>
          </w:p>
          <w:p w14:paraId="77C8385F" w14:textId="77777777" w:rsidR="000D0DD1" w:rsidRPr="00235CE9"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235CE9">
              <w:rPr>
                <w:sz w:val="20"/>
                <w:szCs w:val="20"/>
                <w:lang w:val="fr-FR"/>
              </w:rPr>
              <w:t>Respect des normes internationales en matière de liberté d'expression et de sécurité des journalistes</w:t>
            </w:r>
          </w:p>
          <w:p w14:paraId="57277EE9" w14:textId="77777777" w:rsidR="000D0DD1" w:rsidRPr="00235CE9"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235CE9">
              <w:rPr>
                <w:sz w:val="20"/>
                <w:szCs w:val="20"/>
                <w:lang w:val="fr-FR"/>
              </w:rPr>
              <w:t xml:space="preserve">Conformité avec le Plan d’Action de l’ONU sur </w:t>
            </w:r>
            <w:r>
              <w:rPr>
                <w:sz w:val="20"/>
                <w:szCs w:val="20"/>
                <w:lang w:val="fr-FR"/>
              </w:rPr>
              <w:t>la Sécurité des Journalistes et la Question de l’Impunité</w:t>
            </w:r>
          </w:p>
          <w:p w14:paraId="213C9354" w14:textId="77777777" w:rsidR="000D0DD1" w:rsidRPr="000C0D0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0C0D00">
              <w:rPr>
                <w:sz w:val="20"/>
                <w:szCs w:val="20"/>
                <w:lang w:val="fr-FR"/>
              </w:rPr>
              <w:t>Caractéri</w:t>
            </w:r>
            <w:r>
              <w:rPr>
                <w:sz w:val="20"/>
                <w:szCs w:val="20"/>
                <w:lang w:val="fr-FR"/>
              </w:rPr>
              <w:t>sti</w:t>
            </w:r>
            <w:r w:rsidRPr="000C0D00">
              <w:rPr>
                <w:sz w:val="20"/>
                <w:szCs w:val="20"/>
                <w:lang w:val="fr-FR"/>
              </w:rPr>
              <w:t>ques Supplémentaires : Priorités et A</w:t>
            </w:r>
            <w:r>
              <w:rPr>
                <w:sz w:val="20"/>
                <w:szCs w:val="20"/>
                <w:lang w:val="fr-FR"/>
              </w:rPr>
              <w:t>ttention Particulière</w:t>
            </w:r>
          </w:p>
          <w:p w14:paraId="2BECB976" w14:textId="77777777" w:rsidR="000D0DD1" w:rsidRPr="000C0D0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0C0D00">
              <w:rPr>
                <w:sz w:val="20"/>
                <w:szCs w:val="20"/>
                <w:lang w:val="fr-FR"/>
              </w:rPr>
              <w:t xml:space="preserve">L’avis des bureaux hors </w:t>
            </w:r>
            <w:r>
              <w:rPr>
                <w:sz w:val="20"/>
                <w:szCs w:val="20"/>
                <w:lang w:val="fr-FR"/>
              </w:rPr>
              <w:t>siège de l’UNESCO</w:t>
            </w:r>
          </w:p>
        </w:tc>
        <w:tc>
          <w:tcPr>
            <w:tcW w:w="2642" w:type="dxa"/>
          </w:tcPr>
          <w:p w14:paraId="3393A355" w14:textId="77777777" w:rsidR="000D0DD1" w:rsidRDefault="000D0DD1" w:rsidP="00CF0EDD">
            <w:pPr>
              <w:jc w:val="center"/>
              <w:cnfStyle w:val="000000000000" w:firstRow="0" w:lastRow="0" w:firstColumn="0" w:lastColumn="0" w:oddVBand="0" w:evenVBand="0" w:oddHBand="0" w:evenHBand="0" w:firstRowFirstColumn="0" w:firstRowLastColumn="0" w:lastRowFirstColumn="0" w:lastRowLastColumn="0"/>
            </w:pPr>
            <w:r>
              <w:t>5 points</w:t>
            </w:r>
          </w:p>
        </w:tc>
      </w:tr>
      <w:tr w:rsidR="000D0DD1" w14:paraId="6539B24A"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1C8779" w14:textId="77777777" w:rsidR="000D0DD1" w:rsidRDefault="000D0DD1" w:rsidP="00CF0EDD">
            <w:pPr>
              <w:jc w:val="center"/>
            </w:pPr>
            <w:r>
              <w:t>Proposition Financière</w:t>
            </w:r>
          </w:p>
        </w:tc>
        <w:tc>
          <w:tcPr>
            <w:tcW w:w="3969" w:type="dxa"/>
          </w:tcPr>
          <w:p w14:paraId="138610C4"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Coûts éligibles uniquement</w:t>
            </w:r>
          </w:p>
          <w:p w14:paraId="193DE095"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Raisonnabilité des coûts par rapport aux normes locales (faisabilité financière)</w:t>
            </w:r>
          </w:p>
          <w:p w14:paraId="75DD8280"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i/>
                <w:iCs/>
                <w:sz w:val="20"/>
                <w:szCs w:val="20"/>
                <w:lang w:val="fr-FR"/>
              </w:rPr>
              <w:t>Meilleur rapport qualité-prix</w:t>
            </w:r>
          </w:p>
          <w:p w14:paraId="4DE4688D" w14:textId="77777777" w:rsidR="000D0DD1" w:rsidRPr="00215196" w:rsidRDefault="000D0DD1" w:rsidP="00CF0EDD">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‘Valeur ajoutée’ du partenaire</w:t>
            </w:r>
          </w:p>
        </w:tc>
        <w:tc>
          <w:tcPr>
            <w:tcW w:w="2642" w:type="dxa"/>
          </w:tcPr>
          <w:p w14:paraId="4E8BD365" w14:textId="77777777" w:rsidR="000D0DD1" w:rsidRDefault="000D0DD1" w:rsidP="00CF0EDD">
            <w:pPr>
              <w:jc w:val="center"/>
              <w:cnfStyle w:val="000000100000" w:firstRow="0" w:lastRow="0" w:firstColumn="0" w:lastColumn="0" w:oddVBand="0" w:evenVBand="0" w:oddHBand="1" w:evenHBand="0" w:firstRowFirstColumn="0" w:firstRowLastColumn="0" w:lastRowFirstColumn="0" w:lastRowLastColumn="0"/>
            </w:pPr>
            <w:r>
              <w:t>5 points</w:t>
            </w:r>
          </w:p>
        </w:tc>
      </w:tr>
      <w:tr w:rsidR="000D0DD1" w14:paraId="52BD87E8" w14:textId="77777777" w:rsidTr="00CF0EDD">
        <w:tc>
          <w:tcPr>
            <w:cnfStyle w:val="001000000000" w:firstRow="0" w:lastRow="0" w:firstColumn="1" w:lastColumn="0" w:oddVBand="0" w:evenVBand="0" w:oddHBand="0" w:evenHBand="0" w:firstRowFirstColumn="0" w:firstRowLastColumn="0" w:lastRowFirstColumn="0" w:lastRowLastColumn="0"/>
            <w:tcW w:w="2405" w:type="dxa"/>
          </w:tcPr>
          <w:p w14:paraId="7179B099" w14:textId="77777777" w:rsidR="000D0DD1" w:rsidRDefault="000D0DD1" w:rsidP="00CF0EDD">
            <w:pPr>
              <w:jc w:val="center"/>
            </w:pPr>
            <w:r>
              <w:t>Capacité du Partenaire</w:t>
            </w:r>
          </w:p>
        </w:tc>
        <w:tc>
          <w:tcPr>
            <w:tcW w:w="3969" w:type="dxa"/>
          </w:tcPr>
          <w:p w14:paraId="0AE1655B" w14:textId="77777777" w:rsidR="000D0DD1" w:rsidRPr="000D0DD1" w:rsidRDefault="000D0DD1" w:rsidP="000D0DD1">
            <w:pPr>
              <w:pStyle w:val="ListParagraph"/>
              <w:numPr>
                <w:ilvl w:val="0"/>
                <w:numId w:val="4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0D0DD1">
              <w:rPr>
                <w:sz w:val="20"/>
                <w:szCs w:val="20"/>
                <w:lang w:val="fr-FR"/>
              </w:rPr>
              <w:t>Situation financière saine</w:t>
            </w:r>
          </w:p>
          <w:p w14:paraId="03FA042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Compétences managériales</w:t>
            </w:r>
          </w:p>
          <w:p w14:paraId="297E8A43"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Compétences en matière de tenue de dossiers</w:t>
            </w:r>
          </w:p>
          <w:p w14:paraId="768AFF5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gérer le volume des fonds</w:t>
            </w:r>
          </w:p>
          <w:p w14:paraId="4D735027"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mettre en œuvre les activités de manière efficace et efficiente</w:t>
            </w:r>
          </w:p>
          <w:p w14:paraId="5BD6B904"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opérer dans les pays/zones cibles</w:t>
            </w:r>
          </w:p>
          <w:p w14:paraId="5784A7E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Procédures de contrôle interne appropriées</w:t>
            </w:r>
          </w:p>
          <w:p w14:paraId="172AB791"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Engagement en faveur des droits de l'homme, de la liberté d'expression et de l'égalité des genres</w:t>
            </w:r>
          </w:p>
          <w:p w14:paraId="5CD0FD4E"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Planification, suivi, évaluation</w:t>
            </w:r>
          </w:p>
          <w:p w14:paraId="58928C0D"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Personnel</w:t>
            </w:r>
          </w:p>
        </w:tc>
        <w:tc>
          <w:tcPr>
            <w:tcW w:w="2642" w:type="dxa"/>
          </w:tcPr>
          <w:p w14:paraId="0913AC16" w14:textId="77777777" w:rsidR="000D0DD1" w:rsidRDefault="000D0DD1" w:rsidP="00CF0EDD">
            <w:pPr>
              <w:spacing w:line="480" w:lineRule="auto"/>
              <w:jc w:val="center"/>
              <w:cnfStyle w:val="000000000000" w:firstRow="0" w:lastRow="0" w:firstColumn="0" w:lastColumn="0" w:oddVBand="0" w:evenVBand="0" w:oddHBand="0" w:evenHBand="0" w:firstRowFirstColumn="0" w:firstRowLastColumn="0" w:lastRowFirstColumn="0" w:lastRowLastColumn="0"/>
            </w:pPr>
            <w:r>
              <w:t>5 points</w:t>
            </w:r>
          </w:p>
        </w:tc>
      </w:tr>
      <w:tr w:rsidR="000D0DD1" w14:paraId="03BA669B"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4C13A6CC" w14:textId="77777777" w:rsidR="000D0DD1" w:rsidRPr="00CC0D32" w:rsidRDefault="000D0DD1" w:rsidP="00CF0EDD">
            <w:pPr>
              <w:jc w:val="right"/>
            </w:pPr>
            <w:r>
              <w:t xml:space="preserve">Score </w:t>
            </w:r>
            <w:r w:rsidRPr="00CC0D32">
              <w:t xml:space="preserve">Total </w:t>
            </w:r>
            <w:r>
              <w:t>(Maximum)</w:t>
            </w:r>
          </w:p>
        </w:tc>
        <w:tc>
          <w:tcPr>
            <w:tcW w:w="2642" w:type="dxa"/>
          </w:tcPr>
          <w:p w14:paraId="28F2BFF2" w14:textId="77777777" w:rsidR="000D0DD1" w:rsidRPr="00CC0D32" w:rsidRDefault="000D0DD1" w:rsidP="00CF0EDD">
            <w:pPr>
              <w:jc w:val="center"/>
              <w:cnfStyle w:val="000000100000" w:firstRow="0" w:lastRow="0" w:firstColumn="0" w:lastColumn="0" w:oddVBand="0" w:evenVBand="0" w:oddHBand="1" w:evenHBand="0" w:firstRowFirstColumn="0" w:firstRowLastColumn="0" w:lastRowFirstColumn="0" w:lastRowLastColumn="0"/>
              <w:rPr>
                <w:b/>
                <w:bCs/>
              </w:rPr>
            </w:pPr>
            <w:r>
              <w:rPr>
                <w:b/>
                <w:bCs/>
              </w:rPr>
              <w:t>15</w:t>
            </w:r>
            <w:r w:rsidRPr="00CC0D32">
              <w:rPr>
                <w:b/>
                <w:bCs/>
              </w:rPr>
              <w:t xml:space="preserve"> points</w:t>
            </w:r>
          </w:p>
        </w:tc>
      </w:tr>
    </w:tbl>
    <w:p w14:paraId="192BC1B4" w14:textId="33095293" w:rsidR="001A2097" w:rsidRDefault="001A2097" w:rsidP="00163F2E">
      <w:pPr>
        <w:jc w:val="both"/>
        <w:rPr>
          <w:lang w:val="fr-FR"/>
        </w:rPr>
      </w:pPr>
    </w:p>
    <w:p w14:paraId="51F5DD54" w14:textId="77777777" w:rsidR="007722D9" w:rsidRPr="00E636B1" w:rsidRDefault="007722D9" w:rsidP="007722D9">
      <w:pPr>
        <w:jc w:val="both"/>
        <w:rPr>
          <w:b/>
          <w:bCs/>
          <w:i/>
          <w:iCs/>
          <w:lang w:val="fr-FR"/>
        </w:rPr>
      </w:pPr>
      <w:r w:rsidRPr="00E636B1">
        <w:rPr>
          <w:b/>
          <w:bCs/>
          <w:i/>
          <w:iCs/>
          <w:lang w:val="fr-FR"/>
        </w:rPr>
        <w:t xml:space="preserve">Présélection des Propositions </w:t>
      </w:r>
    </w:p>
    <w:p w14:paraId="6038B72E" w14:textId="5E1837EC" w:rsidR="007722D9" w:rsidRPr="00E636B1" w:rsidRDefault="007722D9" w:rsidP="007722D9">
      <w:pPr>
        <w:jc w:val="both"/>
        <w:rPr>
          <w:lang w:val="fr-FR"/>
        </w:rPr>
      </w:pPr>
      <w:r w:rsidRPr="00E636B1">
        <w:rPr>
          <w:lang w:val="fr-FR"/>
        </w:rPr>
        <w:lastRenderedPageBreak/>
        <w:t>Le comité de sélection établi</w:t>
      </w:r>
      <w:r>
        <w:rPr>
          <w:lang w:val="fr-FR"/>
        </w:rPr>
        <w:t>ra</w:t>
      </w:r>
      <w:r w:rsidRPr="00E636B1">
        <w:rPr>
          <w:lang w:val="fr-FR"/>
        </w:rPr>
        <w:t xml:space="preserve"> une liste classée des propositions de partenariat et présélectionne</w:t>
      </w:r>
      <w:r>
        <w:rPr>
          <w:lang w:val="fr-FR"/>
        </w:rPr>
        <w:t>ra</w:t>
      </w:r>
      <w:r w:rsidRPr="00E636B1">
        <w:rPr>
          <w:lang w:val="fr-FR"/>
        </w:rPr>
        <w:t xml:space="preserve"> pour un financement celles </w:t>
      </w:r>
      <w:r>
        <w:rPr>
          <w:lang w:val="fr-FR"/>
        </w:rPr>
        <w:t>ayant</w:t>
      </w:r>
      <w:r w:rsidRPr="00E636B1">
        <w:rPr>
          <w:lang w:val="fr-FR"/>
        </w:rPr>
        <w:t xml:space="preserve"> obtenu la note totale la plus élevé</w:t>
      </w:r>
      <w:r>
        <w:rPr>
          <w:lang w:val="fr-FR"/>
        </w:rPr>
        <w:t>e</w:t>
      </w:r>
      <w:r w:rsidRPr="00E636B1">
        <w:rPr>
          <w:lang w:val="fr-FR"/>
        </w:rPr>
        <w:t xml:space="preserve">. L'UNESCO </w:t>
      </w:r>
      <w:r w:rsidR="00E20AE3">
        <w:rPr>
          <w:lang w:val="fr-FR"/>
        </w:rPr>
        <w:t>pourra placer</w:t>
      </w:r>
      <w:r w:rsidRPr="00E636B1">
        <w:rPr>
          <w:lang w:val="fr-FR"/>
        </w:rPr>
        <w:t xml:space="preserve"> les propositions de partenariat non sélectionnées les mieux classées sur une liste d'attente de propositions susceptibles de se voir offrir un financement si un projet mieux classé ne se réalise pas ou si des fonds supplémentaires sont disponibles. L'UNESCO informe</w:t>
      </w:r>
      <w:r>
        <w:rPr>
          <w:lang w:val="fr-FR"/>
        </w:rPr>
        <w:t>ra</w:t>
      </w:r>
      <w:r w:rsidRPr="00E636B1">
        <w:rPr>
          <w:lang w:val="fr-FR"/>
        </w:rPr>
        <w:t xml:space="preserve"> les candidats dont la proposition </w:t>
      </w:r>
      <w:r>
        <w:rPr>
          <w:lang w:val="fr-FR"/>
        </w:rPr>
        <w:t>sera</w:t>
      </w:r>
      <w:r w:rsidRPr="00E636B1">
        <w:rPr>
          <w:lang w:val="fr-FR"/>
        </w:rPr>
        <w:t xml:space="preserve"> placée sur la liste d'attente et précise</w:t>
      </w:r>
      <w:r>
        <w:rPr>
          <w:lang w:val="fr-FR"/>
        </w:rPr>
        <w:t>ra</w:t>
      </w:r>
      <w:r w:rsidRPr="00E636B1">
        <w:rPr>
          <w:lang w:val="fr-FR"/>
        </w:rPr>
        <w:t xml:space="preserve"> une date pour la confirmation</w:t>
      </w:r>
      <w:r>
        <w:rPr>
          <w:lang w:val="fr-FR"/>
        </w:rPr>
        <w:t xml:space="preserve"> de la subvention</w:t>
      </w:r>
      <w:r w:rsidRPr="00E636B1">
        <w:rPr>
          <w:lang w:val="fr-FR"/>
        </w:rPr>
        <w:t>.</w:t>
      </w:r>
    </w:p>
    <w:p w14:paraId="7AD84D7A" w14:textId="5FABAD3C" w:rsidR="007722D9" w:rsidRPr="00E636B1" w:rsidRDefault="007722D9" w:rsidP="007722D9">
      <w:pPr>
        <w:jc w:val="both"/>
        <w:rPr>
          <w:lang w:val="fr-FR"/>
        </w:rPr>
      </w:pPr>
      <w:r w:rsidRPr="00E636B1">
        <w:rPr>
          <w:lang w:val="fr-FR"/>
        </w:rPr>
        <w:t>L'UNESCO informe</w:t>
      </w:r>
      <w:r>
        <w:rPr>
          <w:lang w:val="fr-FR"/>
        </w:rPr>
        <w:t>ra</w:t>
      </w:r>
      <w:r w:rsidRPr="00E636B1">
        <w:rPr>
          <w:lang w:val="fr-FR"/>
        </w:rPr>
        <w:t xml:space="preserve"> également les candidats du rejet ou de l'inéligibilité de leur proposition</w:t>
      </w:r>
      <w:r w:rsidR="00150E89" w:rsidRPr="00150E89">
        <w:rPr>
          <w:lang w:val="fr-FR"/>
        </w:rPr>
        <w:t>, bien qu'il ne soit pas possible de fournir un retour d'information individuel à chacun des candidats partenaires dont la proposition ne sera pas sélectionnée pour un financement.</w:t>
      </w:r>
    </w:p>
    <w:p w14:paraId="6D2D2EC7" w14:textId="2014057F" w:rsidR="006A47C2" w:rsidRPr="007722D9" w:rsidRDefault="007722D9" w:rsidP="006A47C2">
      <w:pPr>
        <w:jc w:val="both"/>
        <w:rPr>
          <w:b/>
          <w:bCs/>
          <w:lang w:val="fr-FR"/>
        </w:rPr>
      </w:pPr>
      <w:r w:rsidRPr="007722D9">
        <w:rPr>
          <w:b/>
          <w:bCs/>
          <w:lang w:val="fr-FR"/>
        </w:rPr>
        <w:t xml:space="preserve">Les résultats du processus de sélection seront communiqués à tous les candidats par courrier électronique. </w:t>
      </w:r>
    </w:p>
    <w:p w14:paraId="5EDB549C" w14:textId="2D858008" w:rsidR="00BC0753" w:rsidRPr="00787026"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sidRP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87026" w:rsidRPr="00154D5F">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FORMALISATION DU CONTRAT ET MISE</w:t>
      </w:r>
      <w:r w:rsid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EN ŒUVRE DU PROJET</w:t>
      </w:r>
    </w:p>
    <w:tbl>
      <w:tblPr>
        <w:tblStyle w:val="TableGrid"/>
        <w:tblW w:w="0" w:type="auto"/>
        <w:tblLook w:val="04A0" w:firstRow="1" w:lastRow="0" w:firstColumn="1" w:lastColumn="0" w:noHBand="0" w:noVBand="1"/>
      </w:tblPr>
      <w:tblGrid>
        <w:gridCol w:w="9016"/>
      </w:tblGrid>
      <w:tr w:rsidR="00586359" w14:paraId="34FE2029" w14:textId="77777777" w:rsidTr="00CF0EDD">
        <w:tc>
          <w:tcPr>
            <w:tcW w:w="9016" w:type="dxa"/>
            <w:tcBorders>
              <w:top w:val="dashed" w:sz="4" w:space="0" w:color="auto"/>
              <w:left w:val="dashed" w:sz="4" w:space="0" w:color="auto"/>
              <w:bottom w:val="dashed" w:sz="4" w:space="0" w:color="auto"/>
              <w:right w:val="dashed" w:sz="4" w:space="0" w:color="auto"/>
            </w:tcBorders>
          </w:tcPr>
          <w:p w14:paraId="0A65967D" w14:textId="77777777" w:rsidR="00586359" w:rsidRPr="00AD7AEE" w:rsidRDefault="00586359" w:rsidP="00CF0EDD">
            <w:pPr>
              <w:jc w:val="cente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AD7AE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DE L'ÉVALUATION À LA SIGNATURE D'UN ACCORD </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DE PARTENARIAT D’</w:t>
            </w:r>
            <w:r w:rsidRPr="006E055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X</w:t>
            </w:r>
            <w:r w:rsidRPr="006E055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CUTION</w:t>
            </w:r>
          </w:p>
          <w:p w14:paraId="764AF74C" w14:textId="77777777" w:rsidR="00586359" w:rsidRPr="003036E0" w:rsidRDefault="00586359" w:rsidP="00CF0EDD">
            <w:pPr>
              <w:jc w:val="center"/>
              <w:rPr>
                <w:b/>
                <w:bCs/>
              </w:rPr>
            </w:pPr>
            <w:r>
              <w:rPr>
                <w:b/>
                <w:bCs/>
                <w:noProof/>
              </w:rPr>
              <w:drawing>
                <wp:inline distT="0" distB="0" distL="0" distR="0" wp14:anchorId="1424A0FC" wp14:editId="5C40A016">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Default="0065015C" w:rsidP="0065015C">
      <w:pPr>
        <w:spacing w:after="0"/>
        <w:jc w:val="both"/>
        <w:rPr>
          <w:b/>
          <w:bCs/>
          <w:highlight w:val="lightGray"/>
        </w:rPr>
      </w:pPr>
    </w:p>
    <w:p w14:paraId="35C4DD10" w14:textId="58F4AFA8" w:rsidR="000E1A4F" w:rsidRPr="00497FC7" w:rsidRDefault="00CA588B" w:rsidP="000E1A4F">
      <w:pPr>
        <w:jc w:val="both"/>
        <w:rPr>
          <w:highlight w:val="lightGray"/>
          <w:lang w:val="fr-FR"/>
        </w:rPr>
      </w:pPr>
      <w:r w:rsidRPr="00497FC7">
        <w:rPr>
          <w:b/>
          <w:bCs/>
          <w:highlight w:val="lightGray"/>
          <w:lang w:val="fr-FR"/>
        </w:rPr>
        <w:t>6</w:t>
      </w:r>
      <w:r w:rsidR="000E1A4F" w:rsidRPr="00497FC7">
        <w:rPr>
          <w:b/>
          <w:bCs/>
          <w:highlight w:val="lightGray"/>
          <w:lang w:val="fr-FR"/>
        </w:rPr>
        <w:t>.</w:t>
      </w:r>
      <w:r w:rsidR="00FC64E3" w:rsidRPr="00497FC7">
        <w:rPr>
          <w:b/>
          <w:bCs/>
          <w:highlight w:val="lightGray"/>
          <w:lang w:val="fr-FR"/>
        </w:rPr>
        <w:t>1</w:t>
      </w:r>
      <w:r w:rsidR="000E1A4F" w:rsidRPr="00497FC7">
        <w:rPr>
          <w:b/>
          <w:bCs/>
          <w:highlight w:val="lightGray"/>
          <w:lang w:val="fr-FR"/>
        </w:rPr>
        <w:t>.</w:t>
      </w:r>
      <w:r w:rsidRPr="00497FC7">
        <w:rPr>
          <w:b/>
          <w:bCs/>
          <w:highlight w:val="lightGray"/>
          <w:lang w:val="fr-FR"/>
        </w:rPr>
        <w:t xml:space="preserve"> </w:t>
      </w:r>
      <w:r w:rsidR="00497FC7" w:rsidRPr="00C56FCE">
        <w:rPr>
          <w:b/>
          <w:bCs/>
          <w:highlight w:val="lightGray"/>
          <w:lang w:val="fr-FR"/>
        </w:rPr>
        <w:t>DÉFINITION DES TERMES DE RÉFÉRENCE &amp; RATIONALISATION DES ACTIVITÉS/</w:t>
      </w:r>
      <w:r w:rsidR="00497FC7">
        <w:rPr>
          <w:b/>
          <w:bCs/>
          <w:highlight w:val="lightGray"/>
          <w:lang w:val="fr-FR"/>
        </w:rPr>
        <w:t xml:space="preserve">DU </w:t>
      </w:r>
      <w:r w:rsidR="00497FC7" w:rsidRPr="00C56FCE">
        <w:rPr>
          <w:b/>
          <w:bCs/>
          <w:highlight w:val="lightGray"/>
          <w:lang w:val="fr-FR"/>
        </w:rPr>
        <w:t>BUDGET</w:t>
      </w:r>
    </w:p>
    <w:p w14:paraId="1F37B426" w14:textId="0BC66188" w:rsidR="00206334" w:rsidRDefault="00206334" w:rsidP="00206334">
      <w:pPr>
        <w:jc w:val="both"/>
        <w:rPr>
          <w:lang w:val="fr-FR"/>
        </w:rPr>
      </w:pPr>
      <w:r w:rsidRPr="00EA7D4C">
        <w:rPr>
          <w:lang w:val="fr-FR"/>
        </w:rPr>
        <w:t>À la suite de la présélection</w:t>
      </w:r>
      <w:r>
        <w:rPr>
          <w:rStyle w:val="FootnoteReference"/>
        </w:rPr>
        <w:footnoteReference w:id="5"/>
      </w:r>
      <w:r w:rsidRPr="00EA7D4C">
        <w:rPr>
          <w:lang w:val="fr-FR"/>
        </w:rPr>
        <w:t xml:space="preserve"> d’un</w:t>
      </w:r>
      <w:r>
        <w:rPr>
          <w:lang w:val="fr-FR"/>
        </w:rPr>
        <w:t xml:space="preserve"> candidat, </w:t>
      </w:r>
      <w:r w:rsidRPr="00EA7D4C">
        <w:rPr>
          <w:lang w:val="fr-FR"/>
        </w:rPr>
        <w:t>l'UNESCO invite</w:t>
      </w:r>
      <w:r>
        <w:rPr>
          <w:lang w:val="fr-FR"/>
        </w:rPr>
        <w:t>ra</w:t>
      </w:r>
      <w:r w:rsidRPr="00EA7D4C">
        <w:rPr>
          <w:lang w:val="fr-FR"/>
        </w:rPr>
        <w:t xml:space="preserve"> </w:t>
      </w:r>
      <w:r>
        <w:rPr>
          <w:lang w:val="fr-FR"/>
        </w:rPr>
        <w:t>chaque partenaire présélectionné à</w:t>
      </w:r>
      <w:r w:rsidRPr="00EA7D4C">
        <w:rPr>
          <w:lang w:val="fr-FR"/>
        </w:rPr>
        <w:t xml:space="preserve"> </w:t>
      </w:r>
      <w:r>
        <w:rPr>
          <w:lang w:val="fr-FR"/>
        </w:rPr>
        <w:t>rationaliser</w:t>
      </w:r>
      <w:r w:rsidRPr="00EA7D4C">
        <w:rPr>
          <w:lang w:val="fr-FR"/>
        </w:rPr>
        <w:t xml:space="preserve">, </w:t>
      </w:r>
      <w:r>
        <w:rPr>
          <w:lang w:val="fr-FR"/>
        </w:rPr>
        <w:t>le cas échéant</w:t>
      </w:r>
      <w:r w:rsidRPr="00EA7D4C">
        <w:rPr>
          <w:lang w:val="fr-FR"/>
        </w:rPr>
        <w:t xml:space="preserve">, et/ou </w:t>
      </w:r>
      <w:r>
        <w:rPr>
          <w:lang w:val="fr-FR"/>
        </w:rPr>
        <w:t>à négocier les</w:t>
      </w:r>
      <w:r w:rsidRPr="00EA7D4C">
        <w:rPr>
          <w:lang w:val="fr-FR"/>
        </w:rPr>
        <w:t xml:space="preserve"> termes de référence (T</w:t>
      </w:r>
      <w:r>
        <w:rPr>
          <w:lang w:val="fr-FR"/>
        </w:rPr>
        <w:t>DR</w:t>
      </w:r>
      <w:r w:rsidRPr="00EA7D4C">
        <w:rPr>
          <w:lang w:val="fr-FR"/>
        </w:rPr>
        <w:t>) de l'</w:t>
      </w:r>
      <w:r w:rsidRPr="00EA7D4C">
        <w:rPr>
          <w:i/>
          <w:iCs/>
          <w:lang w:val="fr-FR"/>
        </w:rPr>
        <w:t xml:space="preserve">Accord de </w:t>
      </w:r>
      <w:r>
        <w:rPr>
          <w:i/>
          <w:iCs/>
          <w:lang w:val="fr-FR"/>
        </w:rPr>
        <w:t>partenariat d</w:t>
      </w:r>
      <w:r w:rsidR="0055722F">
        <w:rPr>
          <w:i/>
          <w:iCs/>
          <w:lang w:val="fr-FR"/>
        </w:rPr>
        <w:t xml:space="preserve">’exécution </w:t>
      </w:r>
      <w:r w:rsidRPr="00EA7D4C">
        <w:rPr>
          <w:lang w:val="fr-FR"/>
        </w:rPr>
        <w:t>(</w:t>
      </w:r>
      <w:r>
        <w:rPr>
          <w:lang w:val="fr-FR"/>
        </w:rPr>
        <w:t>IPA</w:t>
      </w:r>
      <w:r w:rsidRPr="00EA7D4C">
        <w:rPr>
          <w:lang w:val="fr-FR"/>
        </w:rPr>
        <w:t>) qui sera établi entre l'Organisation et le partenaire présélectionné, conformément aux règles et règlements administratifs de l'UNESCO.</w:t>
      </w:r>
    </w:p>
    <w:p w14:paraId="3706C96E" w14:textId="052DE497" w:rsidR="00206334" w:rsidRPr="00EA7D4C" w:rsidRDefault="00206334" w:rsidP="00206334">
      <w:pPr>
        <w:jc w:val="both"/>
        <w:rPr>
          <w:lang w:val="fr-FR"/>
        </w:rPr>
      </w:pPr>
      <w:r w:rsidRPr="00001D12">
        <w:rPr>
          <w:lang w:val="fr-FR"/>
        </w:rPr>
        <w:t xml:space="preserve">Les termes et conditions des </w:t>
      </w:r>
      <w:r>
        <w:rPr>
          <w:lang w:val="fr-FR"/>
        </w:rPr>
        <w:t>IPA</w:t>
      </w:r>
      <w:r w:rsidRPr="00001D12">
        <w:rPr>
          <w:lang w:val="fr-FR"/>
        </w:rPr>
        <w:t xml:space="preserve"> sont disponibles </w:t>
      </w:r>
      <w:r>
        <w:rPr>
          <w:lang w:val="fr-FR"/>
        </w:rPr>
        <w:t>dans</w:t>
      </w:r>
      <w:r w:rsidRPr="00001D12">
        <w:rPr>
          <w:lang w:val="fr-FR"/>
        </w:rPr>
        <w:t xml:space="preserve"> l'</w:t>
      </w:r>
      <w:r>
        <w:rPr>
          <w:lang w:val="fr-FR"/>
        </w:rPr>
        <w:t>A</w:t>
      </w:r>
      <w:r w:rsidRPr="00001D12">
        <w:rPr>
          <w:lang w:val="fr-FR"/>
        </w:rPr>
        <w:t>nnexe 4 (</w:t>
      </w:r>
      <w:r w:rsidR="00F73DA3" w:rsidRPr="00F73DA3">
        <w:rPr>
          <w:lang w:val="fr-FR"/>
        </w:rPr>
        <w:t>modèle d'</w:t>
      </w:r>
      <w:r w:rsidR="00F73DA3">
        <w:rPr>
          <w:lang w:val="fr-FR"/>
        </w:rPr>
        <w:t>A</w:t>
      </w:r>
      <w:r w:rsidR="00F73DA3" w:rsidRPr="00F73DA3">
        <w:rPr>
          <w:lang w:val="fr-FR"/>
        </w:rPr>
        <w:t>ccord de partena</w:t>
      </w:r>
      <w:r w:rsidR="00F73DA3">
        <w:rPr>
          <w:lang w:val="fr-FR"/>
        </w:rPr>
        <w:t>riat</w:t>
      </w:r>
      <w:r w:rsidR="00F73DA3" w:rsidRPr="00F73DA3">
        <w:rPr>
          <w:lang w:val="fr-FR"/>
        </w:rPr>
        <w:t xml:space="preserve"> d</w:t>
      </w:r>
      <w:r w:rsidR="00E64F02">
        <w:rPr>
          <w:lang w:val="fr-FR"/>
        </w:rPr>
        <w:t>’</w:t>
      </w:r>
      <w:r w:rsidR="007C411D">
        <w:rPr>
          <w:lang w:val="fr-FR"/>
        </w:rPr>
        <w:t>exécution</w:t>
      </w:r>
      <w:r w:rsidR="00F73DA3" w:rsidRPr="00F73DA3">
        <w:rPr>
          <w:lang w:val="fr-FR"/>
        </w:rPr>
        <w:t>, partagé dans le but de permettre aux partenaires candidats de se familiariser avec les conditions générales standard d'un</w:t>
      </w:r>
      <w:r w:rsidR="007C411D">
        <w:rPr>
          <w:lang w:val="fr-FR"/>
        </w:rPr>
        <w:t xml:space="preserve"> IPA</w:t>
      </w:r>
      <w:r w:rsidR="00F73DA3" w:rsidRPr="00F73DA3">
        <w:rPr>
          <w:lang w:val="fr-FR"/>
        </w:rPr>
        <w:t>).</w:t>
      </w:r>
    </w:p>
    <w:p w14:paraId="1A6A6092" w14:textId="77777777" w:rsidR="00206334" w:rsidRPr="001C3A30" w:rsidRDefault="00206334" w:rsidP="00206334">
      <w:pPr>
        <w:jc w:val="both"/>
        <w:rPr>
          <w:lang w:val="fr-FR"/>
        </w:rPr>
      </w:pPr>
      <w:r w:rsidRPr="00245378">
        <w:rPr>
          <w:lang w:val="fr-FR"/>
        </w:rPr>
        <w:t>Si des retards déraisonnables sont enregistrés dans la finalisation d</w:t>
      </w:r>
      <w:r>
        <w:rPr>
          <w:lang w:val="fr-FR"/>
        </w:rPr>
        <w:t>e l’IPA</w:t>
      </w:r>
      <w:r w:rsidRPr="00245378">
        <w:rPr>
          <w:lang w:val="fr-FR"/>
        </w:rPr>
        <w:t xml:space="preserve"> sans que l'UNESCO en soit responsable, ou s'il n'est pas possible de parvenir à un accord sur les termes de référence et/ou d'autres contenus d</w:t>
      </w:r>
      <w:r>
        <w:rPr>
          <w:lang w:val="fr-FR"/>
        </w:rPr>
        <w:t>e l’IPA</w:t>
      </w:r>
      <w:r w:rsidRPr="00245378">
        <w:rPr>
          <w:lang w:val="fr-FR"/>
        </w:rPr>
        <w:t>, l'offre de subvention p</w:t>
      </w:r>
      <w:r>
        <w:rPr>
          <w:lang w:val="fr-FR"/>
        </w:rPr>
        <w:t>ourrait</w:t>
      </w:r>
      <w:r w:rsidRPr="00245378">
        <w:rPr>
          <w:lang w:val="fr-FR"/>
        </w:rPr>
        <w:t xml:space="preserve"> être retirée et la subvention accordée à un autre candidat. </w:t>
      </w:r>
    </w:p>
    <w:p w14:paraId="7278CB1E" w14:textId="30AC2FF4" w:rsidR="00823CA7" w:rsidRPr="00E932F2" w:rsidRDefault="00CA588B" w:rsidP="00823CA7">
      <w:pPr>
        <w:jc w:val="both"/>
        <w:rPr>
          <w:highlight w:val="lightGray"/>
          <w:lang w:val="fr-FR"/>
        </w:rPr>
      </w:pPr>
      <w:r w:rsidRPr="00E932F2">
        <w:rPr>
          <w:b/>
          <w:bCs/>
          <w:highlight w:val="lightGray"/>
          <w:lang w:val="fr-FR"/>
        </w:rPr>
        <w:t>6</w:t>
      </w:r>
      <w:r w:rsidR="00823CA7" w:rsidRPr="00E932F2">
        <w:rPr>
          <w:b/>
          <w:bCs/>
          <w:highlight w:val="lightGray"/>
          <w:lang w:val="fr-FR"/>
        </w:rPr>
        <w:t>.</w:t>
      </w:r>
      <w:r w:rsidR="00FC64E3" w:rsidRPr="00E932F2">
        <w:rPr>
          <w:b/>
          <w:bCs/>
          <w:highlight w:val="lightGray"/>
          <w:lang w:val="fr-FR"/>
        </w:rPr>
        <w:t>2</w:t>
      </w:r>
      <w:r w:rsidR="00823CA7" w:rsidRPr="00E932F2">
        <w:rPr>
          <w:b/>
          <w:bCs/>
          <w:highlight w:val="lightGray"/>
          <w:lang w:val="fr-FR"/>
        </w:rPr>
        <w:t xml:space="preserve">. </w:t>
      </w:r>
      <w:r w:rsidR="00026949" w:rsidRPr="000A4337">
        <w:rPr>
          <w:b/>
          <w:bCs/>
          <w:highlight w:val="lightGray"/>
          <w:lang w:val="fr-FR"/>
        </w:rPr>
        <w:t>LIVRABLES ET MODALITÉS DE PAIEMENT</w:t>
      </w:r>
    </w:p>
    <w:p w14:paraId="4BB4E7C8" w14:textId="7D5C4167" w:rsidR="001616B4" w:rsidRDefault="001616B4" w:rsidP="001616B4">
      <w:pPr>
        <w:jc w:val="both"/>
        <w:rPr>
          <w:lang w:val="fr-FR"/>
        </w:rPr>
      </w:pPr>
      <w:r w:rsidRPr="000A4337">
        <w:rPr>
          <w:lang w:val="fr-FR"/>
        </w:rPr>
        <w:t xml:space="preserve">Le montant total de la contribution du </w:t>
      </w:r>
      <w:r>
        <w:rPr>
          <w:lang w:val="fr-FR"/>
        </w:rPr>
        <w:t>GMDF</w:t>
      </w:r>
      <w:r w:rsidRPr="000A4337">
        <w:rPr>
          <w:lang w:val="fr-FR"/>
        </w:rPr>
        <w:t xml:space="preserve"> sera transféré aux partenaires de mise en œuvre sélectionnés </w:t>
      </w:r>
      <w:r w:rsidRPr="000A4337">
        <w:rPr>
          <w:b/>
          <w:bCs/>
          <w:lang w:val="fr-FR"/>
        </w:rPr>
        <w:t xml:space="preserve">en au moins </w:t>
      </w:r>
      <w:r>
        <w:rPr>
          <w:b/>
          <w:bCs/>
          <w:lang w:val="fr-FR"/>
        </w:rPr>
        <w:t>quatre</w:t>
      </w:r>
      <w:r w:rsidRPr="000A4337">
        <w:rPr>
          <w:b/>
          <w:bCs/>
          <w:lang w:val="fr-FR"/>
        </w:rPr>
        <w:t xml:space="preserve"> versements distincts</w:t>
      </w:r>
      <w:r w:rsidRPr="000A4337">
        <w:rPr>
          <w:lang w:val="fr-FR"/>
        </w:rPr>
        <w:t xml:space="preserve"> :</w:t>
      </w:r>
    </w:p>
    <w:p w14:paraId="762CC06A" w14:textId="4F39F510" w:rsidR="001616B4" w:rsidRPr="001C3A30" w:rsidRDefault="001616B4" w:rsidP="001616B4">
      <w:pPr>
        <w:pStyle w:val="ListParagraph"/>
        <w:numPr>
          <w:ilvl w:val="0"/>
          <w:numId w:val="16"/>
        </w:numPr>
        <w:jc w:val="both"/>
        <w:rPr>
          <w:lang w:val="fr-FR"/>
        </w:rPr>
      </w:pPr>
      <w:r w:rsidRPr="000A4337">
        <w:rPr>
          <w:lang w:val="fr-FR"/>
        </w:rPr>
        <w:lastRenderedPageBreak/>
        <w:t xml:space="preserve">Un </w:t>
      </w:r>
      <w:r w:rsidR="00204BC8">
        <w:rPr>
          <w:b/>
          <w:bCs/>
          <w:lang w:val="fr-FR"/>
        </w:rPr>
        <w:t>versement</w:t>
      </w:r>
      <w:r w:rsidRPr="000A4337">
        <w:rPr>
          <w:b/>
          <w:bCs/>
          <w:lang w:val="fr-FR"/>
        </w:rPr>
        <w:t xml:space="preserve"> initial</w:t>
      </w:r>
      <w:r w:rsidRPr="000A4337">
        <w:rPr>
          <w:lang w:val="fr-FR"/>
        </w:rPr>
        <w:t xml:space="preserve"> équivalent à 33% maximum de la subvention totale, à verser au partenaire au cours du premier mois du contrat, contre la soumission (et l'approbation par l'UNESCO) d'un rapport initial. </w:t>
      </w:r>
    </w:p>
    <w:p w14:paraId="6980389A" w14:textId="7653134A" w:rsidR="0095201C" w:rsidRDefault="00204BC8" w:rsidP="0095201C">
      <w:pPr>
        <w:pStyle w:val="ListParagraph"/>
        <w:numPr>
          <w:ilvl w:val="0"/>
          <w:numId w:val="16"/>
        </w:numPr>
        <w:jc w:val="both"/>
        <w:rPr>
          <w:lang w:val="fr-FR"/>
        </w:rPr>
      </w:pPr>
      <w:r>
        <w:rPr>
          <w:lang w:val="fr-FR"/>
        </w:rPr>
        <w:t>Au moins deux</w:t>
      </w:r>
      <w:r w:rsidR="001616B4" w:rsidRPr="000A4337">
        <w:rPr>
          <w:lang w:val="fr-FR"/>
        </w:rPr>
        <w:t xml:space="preserve"> </w:t>
      </w:r>
      <w:r>
        <w:rPr>
          <w:b/>
          <w:bCs/>
          <w:lang w:val="fr-FR"/>
        </w:rPr>
        <w:t>versements</w:t>
      </w:r>
      <w:r w:rsidR="001616B4" w:rsidRPr="000A4337">
        <w:rPr>
          <w:b/>
          <w:bCs/>
          <w:lang w:val="fr-FR"/>
        </w:rPr>
        <w:t xml:space="preserve"> intermédiaire</w:t>
      </w:r>
      <w:r w:rsidR="001616B4" w:rsidRPr="000A4337">
        <w:rPr>
          <w:lang w:val="fr-FR"/>
        </w:rPr>
        <w:t xml:space="preserve"> équivalent à environ </w:t>
      </w:r>
      <w:r w:rsidR="00D723F3">
        <w:rPr>
          <w:lang w:val="fr-FR"/>
        </w:rPr>
        <w:t>5</w:t>
      </w:r>
      <w:r w:rsidR="001616B4" w:rsidRPr="000A4337">
        <w:rPr>
          <w:lang w:val="fr-FR"/>
        </w:rPr>
        <w:t xml:space="preserve">7% de la subvention totale, </w:t>
      </w:r>
      <w:r w:rsidR="004E4F68" w:rsidRPr="004E4F68">
        <w:rPr>
          <w:lang w:val="fr-FR"/>
        </w:rPr>
        <w:t xml:space="preserve">à payer contre la soumission (et l'approbation par l'UNESCO) d'un rapport narratif intermédiaire, contenant des informations pertinentes sur l'avancement de l'action. </w:t>
      </w:r>
    </w:p>
    <w:p w14:paraId="220DD438" w14:textId="1410BA32" w:rsidR="0095201C" w:rsidRPr="0095201C" w:rsidRDefault="0095201C" w:rsidP="0095201C">
      <w:pPr>
        <w:pStyle w:val="ListParagraph"/>
        <w:numPr>
          <w:ilvl w:val="0"/>
          <w:numId w:val="16"/>
        </w:numPr>
        <w:jc w:val="both"/>
        <w:rPr>
          <w:lang w:val="fr-FR"/>
        </w:rPr>
      </w:pPr>
      <w:r w:rsidRPr="0095201C">
        <w:rPr>
          <w:lang w:val="fr-FR"/>
        </w:rPr>
        <w:t xml:space="preserve">Un </w:t>
      </w:r>
      <w:r w:rsidRPr="0095201C">
        <w:rPr>
          <w:b/>
          <w:bCs/>
          <w:lang w:val="fr-FR"/>
        </w:rPr>
        <w:t>paiement final</w:t>
      </w:r>
      <w:r w:rsidRPr="0095201C">
        <w:rPr>
          <w:lang w:val="fr-FR"/>
        </w:rPr>
        <w:t xml:space="preserve"> équivalent à environ </w:t>
      </w:r>
      <w:r>
        <w:rPr>
          <w:lang w:val="fr-FR"/>
        </w:rPr>
        <w:t>1</w:t>
      </w:r>
      <w:r w:rsidRPr="0095201C">
        <w:rPr>
          <w:lang w:val="fr-FR"/>
        </w:rPr>
        <w:t>0% de la subvention totale, à verser dans le mois suivant la fin du contrat, contre la soumission (et l'approbation par l'UNESCO) d'un rapport narratif final</w:t>
      </w:r>
      <w:r>
        <w:rPr>
          <w:rStyle w:val="FootnoteReference"/>
        </w:rPr>
        <w:footnoteReference w:id="6"/>
      </w:r>
      <w:r w:rsidRPr="0095201C">
        <w:rPr>
          <w:lang w:val="fr-FR"/>
        </w:rPr>
        <w:t xml:space="preserve"> et d’un rapport financier certifié</w:t>
      </w:r>
      <w:r>
        <w:rPr>
          <w:rStyle w:val="FootnoteReference"/>
        </w:rPr>
        <w:footnoteReference w:id="7"/>
      </w:r>
      <w:r w:rsidRPr="0095201C">
        <w:rPr>
          <w:lang w:val="fr-FR"/>
        </w:rPr>
        <w:t xml:space="preserve">. </w:t>
      </w:r>
    </w:p>
    <w:p w14:paraId="01DAD41D" w14:textId="43B84068" w:rsidR="0095201C" w:rsidRPr="0095201C" w:rsidRDefault="00795E5F" w:rsidP="009C5554">
      <w:pPr>
        <w:jc w:val="both"/>
        <w:rPr>
          <w:lang w:val="fr-FR"/>
        </w:rPr>
      </w:pPr>
      <w:r w:rsidRPr="00795E5F">
        <w:rPr>
          <w:lang w:val="fr-FR"/>
        </w:rPr>
        <w:t>L'UNESCO fourni</w:t>
      </w:r>
      <w:r>
        <w:rPr>
          <w:lang w:val="fr-FR"/>
        </w:rPr>
        <w:t>ra</w:t>
      </w:r>
      <w:r w:rsidRPr="00795E5F">
        <w:rPr>
          <w:lang w:val="fr-FR"/>
        </w:rPr>
        <w:t xml:space="preserve"> des modèles standard pour les rapports mentionnés ci-dessus.</w:t>
      </w:r>
    </w:p>
    <w:p w14:paraId="4A1243E6" w14:textId="77777777" w:rsidR="00FB7ED8" w:rsidRPr="00C60B3F" w:rsidRDefault="00FB7ED8" w:rsidP="00FB7ED8">
      <w:pPr>
        <w:jc w:val="both"/>
        <w:rPr>
          <w:lang w:val="fr-FR"/>
        </w:rPr>
      </w:pPr>
      <w:r>
        <w:rPr>
          <w:lang w:val="fr-FR"/>
        </w:rPr>
        <w:t>T</w:t>
      </w:r>
      <w:r w:rsidRPr="00C60B3F">
        <w:rPr>
          <w:lang w:val="fr-FR"/>
        </w:rPr>
        <w:t>ous les paiements du contrat dépendront de la certification, par l'</w:t>
      </w:r>
      <w:r>
        <w:rPr>
          <w:lang w:val="fr-FR"/>
        </w:rPr>
        <w:t>officier</w:t>
      </w:r>
      <w:r w:rsidRPr="00C60B3F">
        <w:rPr>
          <w:lang w:val="fr-FR"/>
        </w:rPr>
        <w:t xml:space="preserve"> de l'UNESCO responsable d</w:t>
      </w:r>
      <w:r>
        <w:rPr>
          <w:lang w:val="fr-FR"/>
        </w:rPr>
        <w:t>e l’IPA</w:t>
      </w:r>
      <w:r w:rsidRPr="00C60B3F">
        <w:rPr>
          <w:lang w:val="fr-FR"/>
        </w:rPr>
        <w:t>, de la bonne exécution des travaux par le partenaire avant la date de paiement de chaque versement.</w:t>
      </w:r>
    </w:p>
    <w:p w14:paraId="39C3A865" w14:textId="0D91DE74" w:rsidR="00FB7ED8" w:rsidRPr="00FC37DA" w:rsidRDefault="00FB7ED8" w:rsidP="00FB7ED8">
      <w:pPr>
        <w:jc w:val="both"/>
        <w:rPr>
          <w:lang w:val="fr-FR"/>
        </w:rPr>
      </w:pPr>
      <w:r w:rsidRPr="00C60B3F">
        <w:rPr>
          <w:lang w:val="fr-FR"/>
        </w:rPr>
        <w:t>Les partenaires d</w:t>
      </w:r>
      <w:r>
        <w:rPr>
          <w:lang w:val="fr-FR"/>
        </w:rPr>
        <w:t xml:space="preserve">evront </w:t>
      </w:r>
      <w:r w:rsidRPr="00C60B3F">
        <w:rPr>
          <w:lang w:val="fr-FR"/>
        </w:rPr>
        <w:t xml:space="preserve">soumettre une facture ou une demande de paiement signée pour chaque tranche du contrat. </w:t>
      </w:r>
      <w:r w:rsidRPr="00FB7ED8">
        <w:rPr>
          <w:lang w:val="fr-FR"/>
        </w:rPr>
        <w:t>Sauf exception justifiée (</w:t>
      </w:r>
      <w:r w:rsidR="009A2A48">
        <w:rPr>
          <w:lang w:val="fr-FR"/>
        </w:rPr>
        <w:t>e.g.</w:t>
      </w:r>
      <w:r w:rsidRPr="00FB7ED8">
        <w:rPr>
          <w:lang w:val="fr-FR"/>
        </w:rPr>
        <w:t xml:space="preserve"> compte bancaire en EUR), toutes les tranches sont payées en dollars américains</w:t>
      </w:r>
      <w:r>
        <w:rPr>
          <w:lang w:val="fr-FR"/>
        </w:rPr>
        <w:t>, t</w:t>
      </w:r>
      <w:r w:rsidRPr="00FC37DA">
        <w:rPr>
          <w:lang w:val="fr-FR"/>
        </w:rPr>
        <w:t>outes les tranches s</w:t>
      </w:r>
      <w:r>
        <w:rPr>
          <w:lang w:val="fr-FR"/>
        </w:rPr>
        <w:t>er</w:t>
      </w:r>
      <w:r w:rsidRPr="00FC37DA">
        <w:rPr>
          <w:lang w:val="fr-FR"/>
        </w:rPr>
        <w:t>ont payées en dollars américains.</w:t>
      </w:r>
    </w:p>
    <w:p w14:paraId="4A42E468" w14:textId="6E83DDD4" w:rsidR="00EA5130" w:rsidRPr="00FB7ED8" w:rsidRDefault="00CA588B" w:rsidP="00EA5130">
      <w:pPr>
        <w:jc w:val="both"/>
        <w:rPr>
          <w:highlight w:val="lightGray"/>
          <w:lang w:val="fr-FR"/>
        </w:rPr>
      </w:pPr>
      <w:r w:rsidRPr="00FB7ED8">
        <w:rPr>
          <w:b/>
          <w:bCs/>
          <w:highlight w:val="lightGray"/>
          <w:lang w:val="fr-FR"/>
        </w:rPr>
        <w:t>6</w:t>
      </w:r>
      <w:r w:rsidR="00EA5130" w:rsidRPr="00FB7ED8">
        <w:rPr>
          <w:b/>
          <w:bCs/>
          <w:highlight w:val="lightGray"/>
          <w:lang w:val="fr-FR"/>
        </w:rPr>
        <w:t>.</w:t>
      </w:r>
      <w:r w:rsidR="00FC64E3" w:rsidRPr="00FB7ED8">
        <w:rPr>
          <w:b/>
          <w:bCs/>
          <w:highlight w:val="lightGray"/>
          <w:lang w:val="fr-FR"/>
        </w:rPr>
        <w:t>3</w:t>
      </w:r>
      <w:r w:rsidR="00EA5130" w:rsidRPr="00FB7ED8">
        <w:rPr>
          <w:b/>
          <w:bCs/>
          <w:highlight w:val="lightGray"/>
          <w:lang w:val="fr-FR"/>
        </w:rPr>
        <w:t xml:space="preserve">. </w:t>
      </w:r>
      <w:r w:rsidR="0042601F" w:rsidRPr="00FC37DA">
        <w:rPr>
          <w:b/>
          <w:bCs/>
          <w:highlight w:val="lightGray"/>
          <w:lang w:val="fr-FR"/>
        </w:rPr>
        <w:t>C</w:t>
      </w:r>
      <w:r w:rsidR="0042601F">
        <w:rPr>
          <w:b/>
          <w:bCs/>
          <w:highlight w:val="lightGray"/>
          <w:lang w:val="fr-FR"/>
        </w:rPr>
        <w:t>OMMUNICATION ET VISIBILIT</w:t>
      </w:r>
      <w:r w:rsidR="0042601F" w:rsidRPr="000A4337">
        <w:rPr>
          <w:b/>
          <w:bCs/>
          <w:highlight w:val="lightGray"/>
          <w:lang w:val="fr-FR"/>
        </w:rPr>
        <w:t>É</w:t>
      </w:r>
    </w:p>
    <w:p w14:paraId="35EC6ABF" w14:textId="77777777" w:rsidR="0053070E" w:rsidRPr="00B37533" w:rsidRDefault="0053070E" w:rsidP="0053070E">
      <w:pPr>
        <w:jc w:val="both"/>
        <w:rPr>
          <w:lang w:val="fr-FR"/>
        </w:rPr>
      </w:pPr>
      <w:r>
        <w:rPr>
          <w:lang w:val="fr-FR"/>
        </w:rPr>
        <w:t>Afin de</w:t>
      </w:r>
      <w:r w:rsidRPr="00B37533">
        <w:rPr>
          <w:lang w:val="fr-FR"/>
        </w:rPr>
        <w:t xml:space="preserve"> maximiser la visibilité et l'impact de l'action et du </w:t>
      </w:r>
      <w:r>
        <w:rPr>
          <w:lang w:val="fr-FR"/>
        </w:rPr>
        <w:t>GMDF</w:t>
      </w:r>
      <w:r w:rsidRPr="00B37533">
        <w:rPr>
          <w:lang w:val="fr-FR"/>
        </w:rPr>
        <w:t xml:space="preserve">, </w:t>
      </w:r>
      <w:r>
        <w:rPr>
          <w:lang w:val="fr-FR"/>
        </w:rPr>
        <w:t xml:space="preserve">chaque projet doit proposer </w:t>
      </w:r>
      <w:r w:rsidRPr="00B37533">
        <w:rPr>
          <w:lang w:val="fr-FR"/>
        </w:rPr>
        <w:t xml:space="preserve">une stratégie claire et solide pour la communication de leurs activités et </w:t>
      </w:r>
      <w:r>
        <w:rPr>
          <w:lang w:val="fr-FR"/>
        </w:rPr>
        <w:t xml:space="preserve">leurs </w:t>
      </w:r>
      <w:r w:rsidRPr="00B37533">
        <w:rPr>
          <w:lang w:val="fr-FR"/>
        </w:rPr>
        <w:t xml:space="preserve">résultats. La proposition de partenariat doit </w:t>
      </w:r>
      <w:r>
        <w:rPr>
          <w:lang w:val="fr-FR"/>
        </w:rPr>
        <w:t xml:space="preserve">ainsi </w:t>
      </w:r>
      <w:r w:rsidRPr="00B37533">
        <w:rPr>
          <w:lang w:val="fr-FR"/>
        </w:rPr>
        <w:t>inclure un plan de communication détaillé, indiquant ses principaux objectifs, son ou ses publics cibles, ses messages clés et ses méthodes de diffusion.</w:t>
      </w:r>
    </w:p>
    <w:p w14:paraId="2A344821" w14:textId="46979C70" w:rsidR="00121582" w:rsidRPr="00641838"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8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w:t>
      </w:r>
      <w:r w:rsidR="00121582" w:rsidRPr="006418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41838" w:rsidRPr="00B37533">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COMMENT MON ORGANISATION PEUT-ELLE SOUMETTRE UNE PROPOSITION DE PARTENARIAT ?</w:t>
      </w:r>
    </w:p>
    <w:p w14:paraId="65541D4E" w14:textId="300DA486" w:rsidR="00A90996" w:rsidRPr="009267E0" w:rsidRDefault="00A90996" w:rsidP="00A90996">
      <w:pPr>
        <w:jc w:val="both"/>
        <w:rPr>
          <w:lang w:val="fr-FR"/>
        </w:rPr>
      </w:pPr>
      <w:r w:rsidRPr="009267E0">
        <w:rPr>
          <w:lang w:val="fr-FR"/>
        </w:rPr>
        <w:t xml:space="preserve">Toutes les informations nécessaires à la préparation de votre proposition de partenariat sont disponibles sur le site web du Marché mondial des Nations Unies </w:t>
      </w:r>
      <w:r>
        <w:rPr>
          <w:lang w:val="fr-FR"/>
        </w:rPr>
        <w:t>(UNGM)</w:t>
      </w:r>
      <w:r w:rsidRPr="009267E0">
        <w:rPr>
          <w:lang w:val="fr-FR"/>
        </w:rPr>
        <w:t>, ainsi que sur l</w:t>
      </w:r>
      <w:r>
        <w:rPr>
          <w:lang w:val="fr-FR"/>
        </w:rPr>
        <w:t xml:space="preserve">e </w:t>
      </w:r>
      <w:hyperlink r:id="rId23" w:history="1">
        <w:r w:rsidRPr="00A90996">
          <w:rPr>
            <w:rStyle w:val="Hyperlink"/>
            <w:lang w:val="fr-FR"/>
          </w:rPr>
          <w:t>site web</w:t>
        </w:r>
      </w:hyperlink>
      <w:r>
        <w:rPr>
          <w:lang w:val="fr-FR"/>
        </w:rPr>
        <w:t xml:space="preserve"> </w:t>
      </w:r>
      <w:r w:rsidRPr="009267E0">
        <w:rPr>
          <w:lang w:val="fr-FR"/>
        </w:rPr>
        <w:t xml:space="preserve">du Fonds </w:t>
      </w:r>
      <w:r>
        <w:rPr>
          <w:lang w:val="fr-FR"/>
        </w:rPr>
        <w:t>Mo</w:t>
      </w:r>
      <w:r w:rsidRPr="009267E0">
        <w:rPr>
          <w:lang w:val="fr-FR"/>
        </w:rPr>
        <w:t xml:space="preserve">ndial </w:t>
      </w:r>
      <w:r>
        <w:rPr>
          <w:lang w:val="fr-FR"/>
        </w:rPr>
        <w:t>pour la</w:t>
      </w:r>
      <w:r w:rsidRPr="009267E0">
        <w:rPr>
          <w:lang w:val="fr-FR"/>
        </w:rPr>
        <w:t xml:space="preserve"> </w:t>
      </w:r>
      <w:r>
        <w:rPr>
          <w:lang w:val="fr-FR"/>
        </w:rPr>
        <w:t>D</w:t>
      </w:r>
      <w:r w:rsidRPr="009267E0">
        <w:rPr>
          <w:lang w:val="fr-FR"/>
        </w:rPr>
        <w:t xml:space="preserve">éfense des </w:t>
      </w:r>
      <w:r>
        <w:rPr>
          <w:lang w:val="fr-FR"/>
        </w:rPr>
        <w:t>M</w:t>
      </w:r>
      <w:r w:rsidRPr="009267E0">
        <w:rPr>
          <w:lang w:val="fr-FR"/>
        </w:rPr>
        <w:t xml:space="preserve">édias (sous </w:t>
      </w:r>
      <w:r>
        <w:rPr>
          <w:lang w:val="fr-FR"/>
        </w:rPr>
        <w:t>«</w:t>
      </w:r>
      <w:r w:rsidRPr="009267E0">
        <w:rPr>
          <w:lang w:val="fr-FR"/>
        </w:rPr>
        <w:t xml:space="preserve"> </w:t>
      </w:r>
      <w:r>
        <w:rPr>
          <w:lang w:val="fr-FR"/>
        </w:rPr>
        <w:t>202</w:t>
      </w:r>
      <w:r w:rsidR="00D723F3">
        <w:rPr>
          <w:lang w:val="fr-FR"/>
        </w:rPr>
        <w:t>3</w:t>
      </w:r>
      <w:r>
        <w:rPr>
          <w:lang w:val="fr-FR"/>
        </w:rPr>
        <w:t xml:space="preserve"> Call for Partnerships »</w:t>
      </w:r>
      <w:r w:rsidRPr="009267E0">
        <w:rPr>
          <w:lang w:val="fr-FR"/>
        </w:rPr>
        <w:t>).</w:t>
      </w:r>
    </w:p>
    <w:p w14:paraId="64149AE9" w14:textId="3EDC6607" w:rsidR="00BB2F74" w:rsidRPr="00D5403A" w:rsidRDefault="00BB2F74" w:rsidP="00BB2F74">
      <w:pPr>
        <w:jc w:val="both"/>
        <w:rPr>
          <w:lang w:val="fr-FR"/>
        </w:rPr>
      </w:pPr>
      <w:r w:rsidRPr="008E22F6">
        <w:rPr>
          <w:b/>
          <w:bCs/>
          <w:u w:val="single"/>
          <w:lang w:val="fr-FR"/>
        </w:rPr>
        <w:lastRenderedPageBreak/>
        <w:t>C</w:t>
      </w:r>
      <w:r>
        <w:rPr>
          <w:b/>
          <w:bCs/>
          <w:u w:val="single"/>
          <w:lang w:val="fr-FR"/>
        </w:rPr>
        <w:t>HECKLIST</w:t>
      </w:r>
      <w:r>
        <w:rPr>
          <w:b/>
          <w:bCs/>
          <w:lang w:val="fr-FR"/>
        </w:rPr>
        <w:t xml:space="preserve"> : </w:t>
      </w:r>
      <w:r w:rsidRPr="00D5403A">
        <w:rPr>
          <w:lang w:val="fr-FR"/>
        </w:rPr>
        <w:t>Tous les candidats</w:t>
      </w:r>
      <w:r>
        <w:rPr>
          <w:lang w:val="fr-FR"/>
        </w:rPr>
        <w:t>, sans exception,</w:t>
      </w:r>
      <w:r w:rsidRPr="00D5403A">
        <w:rPr>
          <w:lang w:val="fr-FR"/>
        </w:rPr>
        <w:t xml:space="preserve"> doivent soumettre les </w:t>
      </w:r>
      <w:r w:rsidRPr="00D5403A">
        <w:rPr>
          <w:b/>
          <w:bCs/>
          <w:lang w:val="fr-FR"/>
        </w:rPr>
        <w:t xml:space="preserve">formulaires et documents justificatifs </w:t>
      </w:r>
      <w:r>
        <w:rPr>
          <w:b/>
          <w:bCs/>
          <w:lang w:val="fr-FR"/>
        </w:rPr>
        <w:t>énumérés ci-dessous</w:t>
      </w:r>
      <w:r w:rsidRPr="00D5403A">
        <w:rPr>
          <w:lang w:val="fr-FR"/>
        </w:rPr>
        <w:t xml:space="preserve"> :</w:t>
      </w:r>
    </w:p>
    <w:p w14:paraId="0587CACB" w14:textId="77777777" w:rsidR="00BB2F74" w:rsidRPr="00D5403A" w:rsidRDefault="00BB2F74" w:rsidP="00BB2F74">
      <w:pPr>
        <w:pStyle w:val="ListParagraph"/>
        <w:numPr>
          <w:ilvl w:val="0"/>
          <w:numId w:val="9"/>
        </w:numPr>
        <w:jc w:val="both"/>
        <w:rPr>
          <w:lang w:val="fr-FR"/>
        </w:rPr>
      </w:pPr>
      <w:r w:rsidRPr="00D5403A">
        <w:rPr>
          <w:lang w:val="fr-FR"/>
        </w:rPr>
        <w:t xml:space="preserve">Formulaire de </w:t>
      </w:r>
      <w:r>
        <w:rPr>
          <w:lang w:val="fr-FR"/>
        </w:rPr>
        <w:t>C</w:t>
      </w:r>
      <w:r w:rsidRPr="00D5403A">
        <w:rPr>
          <w:lang w:val="fr-FR"/>
        </w:rPr>
        <w:t>andidature (signature requise).</w:t>
      </w:r>
    </w:p>
    <w:p w14:paraId="457B81AC" w14:textId="4D12E3E8" w:rsidR="00BB2F74" w:rsidRDefault="00BB2F74" w:rsidP="00BB2F74">
      <w:pPr>
        <w:pStyle w:val="ListParagraph"/>
        <w:numPr>
          <w:ilvl w:val="0"/>
          <w:numId w:val="9"/>
        </w:numPr>
        <w:jc w:val="both"/>
        <w:rPr>
          <w:lang w:val="fr-FR"/>
        </w:rPr>
      </w:pPr>
      <w:r w:rsidRPr="00C92EBD">
        <w:rPr>
          <w:rFonts w:cstheme="minorHAnsi"/>
          <w:szCs w:val="24"/>
          <w:lang w:val="fr-FR"/>
        </w:rPr>
        <w:t>Modèle de Budget</w:t>
      </w:r>
      <w:r w:rsidR="00134948">
        <w:rPr>
          <w:rFonts w:cstheme="minorHAnsi"/>
          <w:szCs w:val="24"/>
          <w:lang w:val="fr-FR"/>
        </w:rPr>
        <w:t xml:space="preserve"> du Projet</w:t>
      </w:r>
      <w:r w:rsidRPr="00C92EBD">
        <w:rPr>
          <w:rFonts w:cstheme="minorHAnsi"/>
          <w:szCs w:val="24"/>
          <w:lang w:val="fr-FR"/>
        </w:rPr>
        <w:t xml:space="preserve"> dûment rempli, </w:t>
      </w:r>
      <w:r>
        <w:rPr>
          <w:lang w:val="fr-FR"/>
        </w:rPr>
        <w:t>avec</w:t>
      </w:r>
      <w:r w:rsidRPr="00C92EBD">
        <w:rPr>
          <w:lang w:val="fr-FR"/>
        </w:rPr>
        <w:t xml:space="preserve"> le logo du candidat et la signature du représentant autorisé</w:t>
      </w:r>
      <w:r>
        <w:rPr>
          <w:lang w:val="fr-FR"/>
        </w:rPr>
        <w:t xml:space="preserve"> </w:t>
      </w:r>
      <w:r w:rsidRPr="00D5403A">
        <w:rPr>
          <w:lang w:val="fr-FR"/>
        </w:rPr>
        <w:t xml:space="preserve">(signature </w:t>
      </w:r>
      <w:r w:rsidR="00D723F3">
        <w:rPr>
          <w:lang w:val="fr-FR"/>
        </w:rPr>
        <w:t xml:space="preserve">et date </w:t>
      </w:r>
      <w:r w:rsidRPr="00D5403A">
        <w:rPr>
          <w:lang w:val="fr-FR"/>
        </w:rPr>
        <w:t>requise</w:t>
      </w:r>
      <w:r w:rsidR="00D723F3">
        <w:rPr>
          <w:lang w:val="fr-FR"/>
        </w:rPr>
        <w:t>s</w:t>
      </w:r>
      <w:r w:rsidRPr="00D5403A">
        <w:rPr>
          <w:lang w:val="fr-FR"/>
        </w:rPr>
        <w:t>).</w:t>
      </w:r>
    </w:p>
    <w:p w14:paraId="2E2A789B" w14:textId="784E14AE" w:rsidR="00BB2F74" w:rsidRPr="00D5403A" w:rsidRDefault="00BB2F74" w:rsidP="00BB2F74">
      <w:pPr>
        <w:pStyle w:val="ListParagraph"/>
        <w:numPr>
          <w:ilvl w:val="0"/>
          <w:numId w:val="9"/>
        </w:numPr>
        <w:jc w:val="both"/>
        <w:rPr>
          <w:lang w:val="fr-FR"/>
        </w:rPr>
      </w:pPr>
      <w:r w:rsidRPr="00D5403A">
        <w:rPr>
          <w:lang w:val="fr-FR"/>
        </w:rPr>
        <w:t xml:space="preserve">Formulaire d'identification du partenaire de l'UNESCO (signature </w:t>
      </w:r>
      <w:r w:rsidR="00D723F3">
        <w:rPr>
          <w:lang w:val="fr-FR"/>
        </w:rPr>
        <w:t xml:space="preserve">et date </w:t>
      </w:r>
      <w:r w:rsidRPr="00D5403A">
        <w:rPr>
          <w:lang w:val="fr-FR"/>
        </w:rPr>
        <w:t>requise</w:t>
      </w:r>
      <w:r w:rsidR="00D723F3">
        <w:rPr>
          <w:lang w:val="fr-FR"/>
        </w:rPr>
        <w:t>s</w:t>
      </w:r>
      <w:r w:rsidRPr="00D5403A">
        <w:rPr>
          <w:lang w:val="fr-FR"/>
        </w:rPr>
        <w:t>).</w:t>
      </w:r>
    </w:p>
    <w:p w14:paraId="2E6192F9" w14:textId="4B851A56" w:rsidR="00BB2F74" w:rsidRDefault="00BB2F74" w:rsidP="00BB2F74">
      <w:pPr>
        <w:pStyle w:val="ListParagraph"/>
        <w:numPr>
          <w:ilvl w:val="0"/>
          <w:numId w:val="9"/>
        </w:numPr>
        <w:jc w:val="both"/>
        <w:rPr>
          <w:lang w:val="fr-FR"/>
        </w:rPr>
      </w:pPr>
      <w:r w:rsidRPr="00401892">
        <w:rPr>
          <w:rFonts w:cstheme="minorHAnsi"/>
          <w:szCs w:val="24"/>
          <w:lang w:val="fr-FR"/>
        </w:rPr>
        <w:t>Certificat Officiel attestant le statut juridique du candidat</w:t>
      </w:r>
      <w:r w:rsidRPr="00401892">
        <w:rPr>
          <w:lang w:val="fr-FR"/>
        </w:rPr>
        <w:t xml:space="preserve"> </w:t>
      </w:r>
      <w:r w:rsidR="00134948" w:rsidRPr="00134948">
        <w:rPr>
          <w:lang w:val="fr-FR"/>
        </w:rPr>
        <w:t>(si le certificat est disponible dans une langue autre que l'anglais et le français, le partenaire candidat doit accompagner le certificat d'une traduction).</w:t>
      </w:r>
    </w:p>
    <w:p w14:paraId="70502AED" w14:textId="4E5EB7EE" w:rsidR="00BB2F74" w:rsidRDefault="00BB2F74" w:rsidP="00BB2F74">
      <w:pPr>
        <w:pStyle w:val="ListParagraph"/>
        <w:numPr>
          <w:ilvl w:val="0"/>
          <w:numId w:val="9"/>
        </w:numPr>
        <w:jc w:val="both"/>
        <w:rPr>
          <w:lang w:val="fr-FR"/>
        </w:rPr>
      </w:pPr>
      <w:r w:rsidRPr="00401892">
        <w:rPr>
          <w:rFonts w:cstheme="minorHAnsi"/>
          <w:szCs w:val="24"/>
          <w:lang w:val="fr-FR"/>
        </w:rPr>
        <w:t xml:space="preserve">États financiers </w:t>
      </w:r>
      <w:r w:rsidRPr="00401892">
        <w:rPr>
          <w:lang w:val="fr-FR"/>
        </w:rPr>
        <w:t xml:space="preserve">(y compris le bilan, le compte de </w:t>
      </w:r>
      <w:r>
        <w:rPr>
          <w:lang w:val="fr-FR"/>
        </w:rPr>
        <w:t>résultats</w:t>
      </w:r>
      <w:r w:rsidRPr="00401892">
        <w:rPr>
          <w:lang w:val="fr-FR"/>
        </w:rPr>
        <w:t xml:space="preserve"> et les annexes) des deux derniers exercices pour lesquels les comptes ont été clôturés, signés et certifiés par l'autorité financière du candidat (contrôleur ou équivalent) et audités, le cas échéant </w:t>
      </w:r>
      <w:r>
        <w:rPr>
          <w:lang w:val="fr-FR"/>
        </w:rPr>
        <w:t xml:space="preserve">(signature </w:t>
      </w:r>
      <w:r w:rsidR="00D723F3">
        <w:rPr>
          <w:lang w:val="fr-FR"/>
        </w:rPr>
        <w:t xml:space="preserve">et date </w:t>
      </w:r>
      <w:r>
        <w:rPr>
          <w:lang w:val="fr-FR"/>
        </w:rPr>
        <w:t>requise</w:t>
      </w:r>
      <w:r w:rsidR="00D723F3">
        <w:rPr>
          <w:lang w:val="fr-FR"/>
        </w:rPr>
        <w:t>s</w:t>
      </w:r>
      <w:r>
        <w:rPr>
          <w:lang w:val="fr-FR"/>
        </w:rPr>
        <w:t>).</w:t>
      </w:r>
    </w:p>
    <w:p w14:paraId="4E8BC972" w14:textId="77777777" w:rsidR="00BB2F74" w:rsidRPr="00D5403A" w:rsidRDefault="00BB2F74" w:rsidP="00BB2F74">
      <w:pPr>
        <w:pStyle w:val="ListParagraph"/>
        <w:numPr>
          <w:ilvl w:val="0"/>
          <w:numId w:val="9"/>
        </w:numPr>
        <w:jc w:val="both"/>
        <w:rPr>
          <w:lang w:val="fr-FR"/>
        </w:rPr>
      </w:pPr>
      <w:r w:rsidRPr="000F31F0">
        <w:rPr>
          <w:rFonts w:cstheme="minorHAnsi"/>
          <w:szCs w:val="24"/>
          <w:lang w:val="fr-FR"/>
        </w:rPr>
        <w:t>Un rapport d'activités annuel de l'entité, couvrant les activités mises en œuvre au cours de l'année écoulée (afin d'</w:t>
      </w:r>
      <w:r>
        <w:rPr>
          <w:rFonts w:cstheme="minorHAnsi"/>
          <w:szCs w:val="24"/>
          <w:lang w:val="fr-FR"/>
        </w:rPr>
        <w:t>examiner</w:t>
      </w:r>
      <w:r w:rsidRPr="000F31F0">
        <w:rPr>
          <w:rFonts w:cstheme="minorHAnsi"/>
          <w:szCs w:val="24"/>
          <w:lang w:val="fr-FR"/>
        </w:rPr>
        <w:t xml:space="preserve"> </w:t>
      </w:r>
      <w:r>
        <w:rPr>
          <w:rFonts w:cstheme="minorHAnsi"/>
          <w:szCs w:val="24"/>
          <w:lang w:val="fr-FR"/>
        </w:rPr>
        <w:t>l</w:t>
      </w:r>
      <w:r w:rsidRPr="000F31F0">
        <w:rPr>
          <w:rFonts w:cstheme="minorHAnsi"/>
          <w:szCs w:val="24"/>
          <w:lang w:val="fr-FR"/>
        </w:rPr>
        <w:t xml:space="preserve">es compétences professionnelles et </w:t>
      </w:r>
      <w:r>
        <w:rPr>
          <w:rFonts w:cstheme="minorHAnsi"/>
          <w:szCs w:val="24"/>
          <w:lang w:val="fr-FR"/>
        </w:rPr>
        <w:t>le</w:t>
      </w:r>
      <w:r w:rsidRPr="000F31F0">
        <w:rPr>
          <w:rFonts w:cstheme="minorHAnsi"/>
          <w:szCs w:val="24"/>
          <w:lang w:val="fr-FR"/>
        </w:rPr>
        <w:t>s qualifications des candidats)</w:t>
      </w:r>
      <w:r>
        <w:rPr>
          <w:rFonts w:cstheme="minorHAnsi"/>
          <w:szCs w:val="24"/>
          <w:lang w:val="fr-FR"/>
        </w:rPr>
        <w:t>.</w:t>
      </w:r>
      <w:r w:rsidRPr="000F31F0">
        <w:rPr>
          <w:rFonts w:cstheme="minorHAnsi"/>
          <w:szCs w:val="24"/>
          <w:lang w:val="fr-FR"/>
        </w:rPr>
        <w:t xml:space="preserve"> </w:t>
      </w:r>
    </w:p>
    <w:p w14:paraId="63BC0449" w14:textId="77777777" w:rsidR="00BB2F74" w:rsidRPr="00D5403A" w:rsidRDefault="00BB2F74" w:rsidP="00BB2F74">
      <w:pPr>
        <w:pStyle w:val="ListParagraph"/>
        <w:numPr>
          <w:ilvl w:val="0"/>
          <w:numId w:val="9"/>
        </w:numPr>
        <w:spacing w:after="100" w:afterAutospacing="1"/>
        <w:rPr>
          <w:rFonts w:cstheme="minorHAnsi"/>
          <w:szCs w:val="24"/>
          <w:lang w:val="fr-FR"/>
        </w:rPr>
      </w:pPr>
      <w:r>
        <w:rPr>
          <w:rFonts w:cstheme="minorHAnsi"/>
          <w:szCs w:val="24"/>
          <w:lang w:val="fr-FR"/>
        </w:rPr>
        <w:t>C</w:t>
      </w:r>
      <w:r w:rsidRPr="00D5403A">
        <w:rPr>
          <w:rFonts w:cstheme="minorHAnsi"/>
          <w:szCs w:val="24"/>
          <w:lang w:val="fr-FR"/>
        </w:rPr>
        <w:t>urriculum Vitae (CV) du personnel clé qui est ou sera impliqué dans la mise en œuvre du projet</w:t>
      </w:r>
      <w:r w:rsidRPr="007F64B2">
        <w:rPr>
          <w:lang w:val="fr-FR"/>
        </w:rPr>
        <w:t>.</w:t>
      </w:r>
    </w:p>
    <w:p w14:paraId="3EFD579C" w14:textId="2B306A92" w:rsidR="00BB2F74" w:rsidRDefault="00BB2F74" w:rsidP="00BB2F74">
      <w:pPr>
        <w:jc w:val="both"/>
        <w:rPr>
          <w:lang w:val="fr-FR"/>
        </w:rPr>
      </w:pPr>
      <w:r w:rsidRPr="00FC6BC6">
        <w:rPr>
          <w:lang w:val="fr-FR"/>
        </w:rPr>
        <w:t xml:space="preserve">Seules les propositions </w:t>
      </w:r>
      <w:r>
        <w:rPr>
          <w:lang w:val="fr-FR"/>
        </w:rPr>
        <w:t>remplissant</w:t>
      </w:r>
      <w:r w:rsidRPr="00FC6BC6">
        <w:rPr>
          <w:lang w:val="fr-FR"/>
        </w:rPr>
        <w:t xml:space="preserve"> les critères d'éligibilité seront prises en considération pour une subvention. </w:t>
      </w:r>
    </w:p>
    <w:p w14:paraId="1816D583" w14:textId="61BF1E6B" w:rsidR="00BB2F74" w:rsidRDefault="0076206A" w:rsidP="0076206A">
      <w:pPr>
        <w:jc w:val="both"/>
        <w:rPr>
          <w:lang w:val="fr-FR"/>
        </w:rPr>
      </w:pPr>
      <w:r w:rsidRPr="0076206A">
        <w:rPr>
          <w:lang w:val="fr-FR"/>
        </w:rPr>
        <w:t xml:space="preserve">Veuillez noter que toutes les propositions doivent être soumises </w:t>
      </w:r>
      <w:r w:rsidRPr="0076206A">
        <w:rPr>
          <w:b/>
          <w:bCs/>
          <w:lang w:val="fr-FR"/>
        </w:rPr>
        <w:t>en anglais, français ou espagnol</w:t>
      </w:r>
      <w:r w:rsidRPr="0076206A">
        <w:rPr>
          <w:lang w:val="fr-FR"/>
        </w:rPr>
        <w:t>, sans exception.</w:t>
      </w:r>
    </w:p>
    <w:p w14:paraId="4CBF435B" w14:textId="377D21C4" w:rsidR="001F0F43" w:rsidRPr="00134948" w:rsidRDefault="00BB2F74" w:rsidP="00134948">
      <w:pPr>
        <w:jc w:val="both"/>
        <w:rPr>
          <w:lang w:val="fr-FR"/>
        </w:rPr>
      </w:pPr>
      <w:r>
        <w:rPr>
          <w:lang w:val="fr-FR"/>
        </w:rPr>
        <w:t>Afin de</w:t>
      </w:r>
      <w:r w:rsidRPr="006105F2">
        <w:rPr>
          <w:lang w:val="fr-FR"/>
        </w:rPr>
        <w:t xml:space="preserve"> </w:t>
      </w:r>
      <w:r w:rsidRPr="006105F2">
        <w:rPr>
          <w:b/>
          <w:bCs/>
          <w:lang w:val="fr-FR"/>
        </w:rPr>
        <w:t xml:space="preserve">soumettre </w:t>
      </w:r>
      <w:r w:rsidRPr="006105F2">
        <w:rPr>
          <w:lang w:val="fr-FR"/>
        </w:rPr>
        <w:t xml:space="preserve">une proposition de partenariat, veuillez envoyer les formulaires remplis (et signés, le cas échéant) et les pièces justificatives à l'adresse électronique suivante : </w:t>
      </w:r>
      <w:hyperlink r:id="rId24" w:history="1">
        <w:r w:rsidRPr="00030140">
          <w:rPr>
            <w:rStyle w:val="Hyperlink"/>
            <w:lang w:val="fr-FR"/>
          </w:rPr>
          <w:t>gmdf@unesco.org</w:t>
        </w:r>
      </w:hyperlink>
      <w:r w:rsidRPr="006105F2">
        <w:rPr>
          <w:lang w:val="fr-FR"/>
        </w:rPr>
        <w:t>. Tous les documents doivent être partagés dans un format lisible (Word ou PDF pour les formulaires, PDF ou JPG pour les pièces justificatives). Aucune autre méthode de soumission ne sera acceptée.</w:t>
      </w:r>
    </w:p>
    <w:p w14:paraId="0219CC46" w14:textId="6B40BF0A" w:rsidR="0032796D" w:rsidRPr="00211FFB"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11FFB">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211FFB">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76AB4" w:rsidRPr="00165BD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FAQ</w:t>
      </w:r>
      <w:r w:rsidR="00676AB4">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76AB4" w:rsidRPr="00165BD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QUESTIONS FRÉQUEMMENT POSÉES</w:t>
      </w:r>
    </w:p>
    <w:p w14:paraId="685B0A3B" w14:textId="77777777" w:rsidR="003C1B07" w:rsidRPr="00165BD2" w:rsidRDefault="003C1B07" w:rsidP="003C1B07">
      <w:pPr>
        <w:pStyle w:val="ListParagraph"/>
        <w:numPr>
          <w:ilvl w:val="0"/>
          <w:numId w:val="7"/>
        </w:numPr>
        <w:jc w:val="both"/>
        <w:rPr>
          <w:b/>
          <w:bCs/>
          <w:lang w:val="fr-FR"/>
        </w:rPr>
      </w:pPr>
      <w:r w:rsidRPr="00165BD2">
        <w:rPr>
          <w:b/>
          <w:bCs/>
          <w:lang w:val="fr-FR"/>
        </w:rPr>
        <w:t xml:space="preserve">Puis-je soumettre une proposition </w:t>
      </w:r>
      <w:r>
        <w:rPr>
          <w:b/>
          <w:bCs/>
          <w:lang w:val="fr-FR"/>
        </w:rPr>
        <w:t>cherchant à faire progresser le Résultat 1 du GMDF ?</w:t>
      </w:r>
    </w:p>
    <w:p w14:paraId="07A46901" w14:textId="4EBBDEB7" w:rsidR="003C1B07" w:rsidRPr="00236B19" w:rsidRDefault="003C1B07" w:rsidP="003C1B07">
      <w:pPr>
        <w:jc w:val="both"/>
        <w:rPr>
          <w:lang w:val="fr-FR"/>
        </w:rPr>
      </w:pPr>
      <w:r w:rsidRPr="00236B19">
        <w:rPr>
          <w:lang w:val="fr-FR"/>
        </w:rPr>
        <w:t xml:space="preserve">Non. Cet </w:t>
      </w:r>
      <w:r>
        <w:rPr>
          <w:lang w:val="fr-FR"/>
        </w:rPr>
        <w:t>A</w:t>
      </w:r>
      <w:r w:rsidRPr="00236B19">
        <w:rPr>
          <w:lang w:val="fr-FR"/>
        </w:rPr>
        <w:t>ppel à</w:t>
      </w:r>
      <w:r>
        <w:rPr>
          <w:lang w:val="fr-FR"/>
        </w:rPr>
        <w:t xml:space="preserve"> P</w:t>
      </w:r>
      <w:r w:rsidRPr="00236B19">
        <w:rPr>
          <w:lang w:val="fr-FR"/>
        </w:rPr>
        <w:t xml:space="preserve">artenariats ne concerne que le </w:t>
      </w:r>
      <w:r>
        <w:rPr>
          <w:lang w:val="fr-FR"/>
        </w:rPr>
        <w:t>R</w:t>
      </w:r>
      <w:r w:rsidRPr="00236B19">
        <w:rPr>
          <w:lang w:val="fr-FR"/>
        </w:rPr>
        <w:t xml:space="preserve">ésultat 2, le </w:t>
      </w:r>
      <w:r>
        <w:rPr>
          <w:lang w:val="fr-FR"/>
        </w:rPr>
        <w:t>R</w:t>
      </w:r>
      <w:r w:rsidRPr="00236B19">
        <w:rPr>
          <w:lang w:val="fr-FR"/>
        </w:rPr>
        <w:t xml:space="preserve">ésultat 3 et le </w:t>
      </w:r>
      <w:r>
        <w:rPr>
          <w:lang w:val="fr-FR"/>
        </w:rPr>
        <w:t>R</w:t>
      </w:r>
      <w:r w:rsidRPr="00236B19">
        <w:rPr>
          <w:lang w:val="fr-FR"/>
        </w:rPr>
        <w:t xml:space="preserve">ésultat 4 du Fonds. Toutes les activités qui contribuent à faire progresser le </w:t>
      </w:r>
      <w:r w:rsidRPr="00236B19">
        <w:rPr>
          <w:b/>
          <w:bCs/>
          <w:lang w:val="fr-FR"/>
        </w:rPr>
        <w:t>Résultat 1 du GMDF</w:t>
      </w:r>
      <w:r w:rsidRPr="00236B19">
        <w:rPr>
          <w:lang w:val="fr-FR"/>
        </w:rPr>
        <w:t xml:space="preserve"> </w:t>
      </w:r>
      <w:r>
        <w:rPr>
          <w:lang w:val="fr-FR"/>
        </w:rPr>
        <w:t>–</w:t>
      </w:r>
      <w:r w:rsidR="00BB02EB">
        <w:rPr>
          <w:lang w:val="fr-FR"/>
        </w:rPr>
        <w:t xml:space="preserve"> principalement </w:t>
      </w:r>
      <w:r w:rsidRPr="00236B19">
        <w:rPr>
          <w:lang w:val="fr-FR"/>
        </w:rPr>
        <w:t xml:space="preserve">mis en œuvre par l'IBAHRI, le Réseau </w:t>
      </w:r>
      <w:r>
        <w:rPr>
          <w:lang w:val="fr-FR"/>
        </w:rPr>
        <w:t>C</w:t>
      </w:r>
      <w:r w:rsidRPr="00236B19">
        <w:rPr>
          <w:lang w:val="fr-FR"/>
        </w:rPr>
        <w:t>onsultatif de la Coalition pour la liberté des médias et d'autres partenaires de mise en œuvre</w:t>
      </w:r>
      <w:r>
        <w:rPr>
          <w:lang w:val="fr-FR"/>
        </w:rPr>
        <w:t>–</w:t>
      </w:r>
      <w:r w:rsidRPr="00236B19">
        <w:rPr>
          <w:lang w:val="fr-FR"/>
        </w:rPr>
        <w:t xml:space="preserve"> sont donc exclues de cet appel.</w:t>
      </w:r>
    </w:p>
    <w:p w14:paraId="495D1099" w14:textId="77777777" w:rsidR="003C1B07" w:rsidRPr="00F642F8" w:rsidRDefault="003C1B07" w:rsidP="003C1B07">
      <w:pPr>
        <w:pStyle w:val="ListParagraph"/>
        <w:numPr>
          <w:ilvl w:val="0"/>
          <w:numId w:val="7"/>
        </w:numPr>
        <w:jc w:val="both"/>
        <w:rPr>
          <w:b/>
          <w:bCs/>
          <w:lang w:val="fr-FR"/>
        </w:rPr>
      </w:pPr>
      <w:r w:rsidRPr="00F642F8">
        <w:rPr>
          <w:b/>
          <w:bCs/>
          <w:lang w:val="fr-FR"/>
        </w:rPr>
        <w:t xml:space="preserve">Le </w:t>
      </w:r>
      <w:r>
        <w:rPr>
          <w:b/>
          <w:bCs/>
          <w:lang w:val="fr-FR"/>
        </w:rPr>
        <w:t xml:space="preserve">GMDF </w:t>
      </w:r>
      <w:r w:rsidRPr="00F642F8">
        <w:rPr>
          <w:b/>
          <w:bCs/>
          <w:lang w:val="fr-FR"/>
        </w:rPr>
        <w:t>soutient-il des projets axés sur le plaidoyer ou les formations pour les journalistes ?</w:t>
      </w:r>
    </w:p>
    <w:p w14:paraId="12529121" w14:textId="749F9313" w:rsidR="003C1B07" w:rsidRDefault="003C1B07" w:rsidP="003C1B07">
      <w:pPr>
        <w:jc w:val="both"/>
        <w:rPr>
          <w:lang w:val="fr-FR"/>
        </w:rPr>
      </w:pPr>
      <w:r w:rsidRPr="00F642F8">
        <w:rPr>
          <w:lang w:val="fr-FR"/>
        </w:rPr>
        <w:t xml:space="preserve">Le </w:t>
      </w:r>
      <w:r>
        <w:rPr>
          <w:lang w:val="fr-FR"/>
        </w:rPr>
        <w:t>GMDF</w:t>
      </w:r>
      <w:r w:rsidRPr="00F642F8">
        <w:rPr>
          <w:lang w:val="fr-FR"/>
        </w:rPr>
        <w:t xml:space="preserve"> ne soutient pas les </w:t>
      </w:r>
      <w:r w:rsidRPr="00F642F8">
        <w:rPr>
          <w:b/>
          <w:bCs/>
          <w:lang w:val="fr-FR"/>
        </w:rPr>
        <w:t>activités de plaidoyer et de renforcement des capacités</w:t>
      </w:r>
      <w:r w:rsidRPr="00F642F8">
        <w:rPr>
          <w:lang w:val="fr-FR"/>
        </w:rPr>
        <w:t xml:space="preserve"> (formations, ateliers...) en tant qu'activités autonomes, mais </w:t>
      </w:r>
      <w:r w:rsidRPr="00AE2668">
        <w:rPr>
          <w:u w:val="single"/>
          <w:lang w:val="fr-FR"/>
        </w:rPr>
        <w:t>uniquement en tant qu'activités complémentaires</w:t>
      </w:r>
      <w:r w:rsidRPr="00F642F8">
        <w:rPr>
          <w:lang w:val="fr-FR"/>
        </w:rPr>
        <w:t xml:space="preserve"> pour la mise en œuvre d'activités qui contribuent directement à faire progresser au moins </w:t>
      </w:r>
      <w:r>
        <w:rPr>
          <w:lang w:val="fr-FR"/>
        </w:rPr>
        <w:t>l’</w:t>
      </w:r>
      <w:r w:rsidRPr="00F642F8">
        <w:rPr>
          <w:lang w:val="fr-FR"/>
        </w:rPr>
        <w:t xml:space="preserve">un des </w:t>
      </w:r>
      <w:r>
        <w:rPr>
          <w:lang w:val="fr-FR"/>
        </w:rPr>
        <w:t>R</w:t>
      </w:r>
      <w:r w:rsidRPr="00F642F8">
        <w:rPr>
          <w:lang w:val="fr-FR"/>
        </w:rPr>
        <w:t xml:space="preserve">ésultats du </w:t>
      </w:r>
      <w:r>
        <w:rPr>
          <w:lang w:val="fr-FR"/>
        </w:rPr>
        <w:t>GMDF</w:t>
      </w:r>
      <w:r w:rsidRPr="00F642F8">
        <w:rPr>
          <w:lang w:val="fr-FR"/>
        </w:rPr>
        <w:t xml:space="preserve"> mentionnés ci-dessus.</w:t>
      </w:r>
    </w:p>
    <w:p w14:paraId="28DA3E4F" w14:textId="0198CD8D" w:rsidR="00E625DE" w:rsidRPr="00F642F8" w:rsidRDefault="00E625DE" w:rsidP="003C1B07">
      <w:pPr>
        <w:jc w:val="both"/>
        <w:rPr>
          <w:lang w:val="fr-FR"/>
        </w:rPr>
      </w:pPr>
      <w:r w:rsidRPr="00E625DE">
        <w:rPr>
          <w:lang w:val="fr-FR"/>
        </w:rPr>
        <w:lastRenderedPageBreak/>
        <w:t xml:space="preserve">Par exemple, un partenaire peut proposer un atelier de formation pour </w:t>
      </w:r>
      <w:r>
        <w:rPr>
          <w:lang w:val="fr-FR"/>
        </w:rPr>
        <w:t>des avocats</w:t>
      </w:r>
      <w:r w:rsidRPr="00E625DE">
        <w:rPr>
          <w:lang w:val="fr-FR"/>
        </w:rPr>
        <w:t xml:space="preserve"> qui prendront part à l'opérationnalisation du réseau d'avocats que leur projet propose, afin de s'assurer qu'ils so</w:t>
      </w:r>
      <w:r w:rsidR="00C917B3">
        <w:rPr>
          <w:lang w:val="fr-FR"/>
        </w:rPr>
        <w:t>ie</w:t>
      </w:r>
      <w:r w:rsidRPr="00E625DE">
        <w:rPr>
          <w:lang w:val="fr-FR"/>
        </w:rPr>
        <w:t>nt les mieux placés pour fournir une assistance juridique rapide, spécialisée et sensible au genre aux journalistes et aux médias ciblés.</w:t>
      </w:r>
    </w:p>
    <w:p w14:paraId="049666C6" w14:textId="77777777" w:rsidR="003C1B07" w:rsidRPr="008F6AAD" w:rsidRDefault="003C1B07" w:rsidP="003C1B07">
      <w:pPr>
        <w:pStyle w:val="ListParagraph"/>
        <w:numPr>
          <w:ilvl w:val="0"/>
          <w:numId w:val="7"/>
        </w:numPr>
        <w:jc w:val="both"/>
        <w:rPr>
          <w:lang w:val="fr-FR"/>
        </w:rPr>
      </w:pPr>
      <w:r w:rsidRPr="008F6AAD">
        <w:rPr>
          <w:b/>
          <w:bCs/>
          <w:lang w:val="fr-FR"/>
        </w:rPr>
        <w:t xml:space="preserve">Le </w:t>
      </w:r>
      <w:r>
        <w:rPr>
          <w:b/>
          <w:bCs/>
          <w:lang w:val="fr-FR"/>
        </w:rPr>
        <w:t>R</w:t>
      </w:r>
      <w:r w:rsidRPr="008F6AAD">
        <w:rPr>
          <w:b/>
          <w:bCs/>
          <w:lang w:val="fr-FR"/>
        </w:rPr>
        <w:t>ésultat 3 du Fonds soutient-il tout type de journalisme d'investigation ?</w:t>
      </w:r>
    </w:p>
    <w:p w14:paraId="18F16DDC" w14:textId="3968D2E7" w:rsidR="003C1B07" w:rsidRPr="008F6AAD" w:rsidRDefault="003C1B07" w:rsidP="003C1B07">
      <w:pPr>
        <w:jc w:val="both"/>
        <w:rPr>
          <w:lang w:val="fr-FR"/>
        </w:rPr>
      </w:pPr>
      <w:r w:rsidRPr="008F6AAD">
        <w:rPr>
          <w:lang w:val="fr-FR"/>
        </w:rPr>
        <w:t xml:space="preserve">Non. Le </w:t>
      </w:r>
      <w:r>
        <w:rPr>
          <w:lang w:val="fr-FR"/>
        </w:rPr>
        <w:t>R</w:t>
      </w:r>
      <w:r w:rsidRPr="008F6AAD">
        <w:rPr>
          <w:lang w:val="fr-FR"/>
        </w:rPr>
        <w:t>ésultat 3 soutient uniquement le type de journalisme d'investigation qui peut contribuer efficacement à réduire l'impunité et à renforcer la sécurité de ceux qui mènent ce type de travail.</w:t>
      </w:r>
      <w:r w:rsidR="00046037" w:rsidRPr="00046037">
        <w:rPr>
          <w:lang w:val="fr-FR"/>
        </w:rPr>
        <w:t xml:space="preserve"> </w:t>
      </w:r>
      <w:r w:rsidR="00046037">
        <w:rPr>
          <w:lang w:val="fr-FR"/>
        </w:rPr>
        <w:t>Le produit de ce</w:t>
      </w:r>
      <w:r w:rsidR="00046037" w:rsidRPr="00046037">
        <w:rPr>
          <w:lang w:val="fr-FR"/>
        </w:rPr>
        <w:t xml:space="preserve"> journalisme d'investigation doit </w:t>
      </w:r>
      <w:r w:rsidR="00046037">
        <w:rPr>
          <w:lang w:val="fr-FR"/>
        </w:rPr>
        <w:t>constituer un élément</w:t>
      </w:r>
      <w:r w:rsidR="00046037" w:rsidRPr="00046037">
        <w:rPr>
          <w:lang w:val="fr-FR"/>
        </w:rPr>
        <w:t xml:space="preserve"> clé pour s'assurer que </w:t>
      </w:r>
      <w:r w:rsidR="00046037">
        <w:rPr>
          <w:lang w:val="fr-FR"/>
        </w:rPr>
        <w:t>la justice soit</w:t>
      </w:r>
      <w:r w:rsidR="00046037" w:rsidRPr="00046037">
        <w:rPr>
          <w:lang w:val="fr-FR"/>
        </w:rPr>
        <w:t xml:space="preserve"> faite dans </w:t>
      </w:r>
      <w:r w:rsidR="00EF526B">
        <w:rPr>
          <w:lang w:val="fr-FR"/>
        </w:rPr>
        <w:t>d</w:t>
      </w:r>
      <w:r w:rsidR="00046037" w:rsidRPr="00046037">
        <w:rPr>
          <w:lang w:val="fr-FR"/>
        </w:rPr>
        <w:t xml:space="preserve">es cas de violence contre les journalistes </w:t>
      </w:r>
      <w:r w:rsidR="00EF526B">
        <w:rPr>
          <w:lang w:val="fr-FR"/>
        </w:rPr>
        <w:t>–</w:t>
      </w:r>
      <w:r w:rsidR="00046037" w:rsidRPr="00046037">
        <w:rPr>
          <w:lang w:val="fr-FR"/>
        </w:rPr>
        <w:t xml:space="preserve"> les rapports qui reconnaissent simplement un événement impliquant </w:t>
      </w:r>
      <w:r w:rsidR="00EF526B">
        <w:rPr>
          <w:lang w:val="fr-FR"/>
        </w:rPr>
        <w:t>des</w:t>
      </w:r>
      <w:r w:rsidR="00046037" w:rsidRPr="00046037">
        <w:rPr>
          <w:lang w:val="fr-FR"/>
        </w:rPr>
        <w:t xml:space="preserve"> violence</w:t>
      </w:r>
      <w:r w:rsidR="00EF526B">
        <w:rPr>
          <w:lang w:val="fr-FR"/>
        </w:rPr>
        <w:t>s</w:t>
      </w:r>
      <w:r w:rsidR="00046037" w:rsidRPr="00046037">
        <w:rPr>
          <w:lang w:val="fr-FR"/>
        </w:rPr>
        <w:t xml:space="preserve"> </w:t>
      </w:r>
      <w:r w:rsidR="00EF526B">
        <w:rPr>
          <w:lang w:val="fr-FR"/>
        </w:rPr>
        <w:t>à l’encontre</w:t>
      </w:r>
      <w:r w:rsidR="00046037" w:rsidRPr="00046037">
        <w:rPr>
          <w:lang w:val="fr-FR"/>
        </w:rPr>
        <w:t xml:space="preserve"> </w:t>
      </w:r>
      <w:r w:rsidR="00EF526B">
        <w:rPr>
          <w:lang w:val="fr-FR"/>
        </w:rPr>
        <w:t>d’</w:t>
      </w:r>
      <w:r w:rsidR="00046037" w:rsidRPr="00046037">
        <w:rPr>
          <w:lang w:val="fr-FR"/>
        </w:rPr>
        <w:t xml:space="preserve">un journaliste (sans </w:t>
      </w:r>
      <w:r w:rsidR="00EF526B">
        <w:rPr>
          <w:lang w:val="fr-FR"/>
        </w:rPr>
        <w:t xml:space="preserve">apporter des nouvelles </w:t>
      </w:r>
      <w:r w:rsidR="00C474E9">
        <w:rPr>
          <w:lang w:val="fr-FR"/>
        </w:rPr>
        <w:t xml:space="preserve">pistes ou des informations supplémentaires permettant </w:t>
      </w:r>
      <w:r w:rsidR="004C21DA">
        <w:rPr>
          <w:lang w:val="fr-FR"/>
        </w:rPr>
        <w:t>d</w:t>
      </w:r>
      <w:r w:rsidR="00046037" w:rsidRPr="00046037">
        <w:rPr>
          <w:lang w:val="fr-FR"/>
        </w:rPr>
        <w:t xml:space="preserve">'assurer que les auteurs sont tenus responsables) ne sont pas visés par cet </w:t>
      </w:r>
      <w:r w:rsidR="0036389F">
        <w:rPr>
          <w:lang w:val="fr-FR"/>
        </w:rPr>
        <w:t>A</w:t>
      </w:r>
      <w:r w:rsidR="00046037" w:rsidRPr="00046037">
        <w:rPr>
          <w:lang w:val="fr-FR"/>
        </w:rPr>
        <w:t>ppel.</w:t>
      </w:r>
    </w:p>
    <w:p w14:paraId="01103FAE" w14:textId="77777777" w:rsidR="003C1B07" w:rsidRPr="00EC67F2" w:rsidRDefault="003C1B07" w:rsidP="003C1B07">
      <w:pPr>
        <w:pStyle w:val="ListParagraph"/>
        <w:numPr>
          <w:ilvl w:val="0"/>
          <w:numId w:val="7"/>
        </w:numPr>
        <w:jc w:val="both"/>
        <w:rPr>
          <w:b/>
          <w:bCs/>
          <w:lang w:val="fr-FR"/>
        </w:rPr>
      </w:pPr>
      <w:r w:rsidRPr="00EC67F2">
        <w:rPr>
          <w:b/>
          <w:bCs/>
          <w:lang w:val="fr-FR"/>
        </w:rPr>
        <w:t xml:space="preserve">Puis-je soumettre une proposition </w:t>
      </w:r>
      <w:r>
        <w:rPr>
          <w:b/>
          <w:bCs/>
          <w:lang w:val="fr-FR"/>
        </w:rPr>
        <w:t>de partenariat contribuant à faire progresser</w:t>
      </w:r>
      <w:r w:rsidRPr="00EC67F2">
        <w:rPr>
          <w:b/>
          <w:bCs/>
          <w:lang w:val="fr-FR"/>
        </w:rPr>
        <w:t xml:space="preserve"> plus d'un </w:t>
      </w:r>
      <w:r>
        <w:rPr>
          <w:b/>
          <w:bCs/>
          <w:lang w:val="fr-FR"/>
        </w:rPr>
        <w:t>Résultat</w:t>
      </w:r>
      <w:r w:rsidRPr="00EC67F2">
        <w:rPr>
          <w:b/>
          <w:bCs/>
          <w:lang w:val="fr-FR"/>
        </w:rPr>
        <w:t>, ou</w:t>
      </w:r>
      <w:r>
        <w:rPr>
          <w:b/>
          <w:bCs/>
          <w:lang w:val="fr-FR"/>
        </w:rPr>
        <w:t xml:space="preserve"> tous</w:t>
      </w:r>
      <w:r w:rsidRPr="00EC67F2">
        <w:rPr>
          <w:b/>
          <w:bCs/>
          <w:lang w:val="fr-FR"/>
        </w:rPr>
        <w:t xml:space="preserve"> les trois ?</w:t>
      </w:r>
    </w:p>
    <w:p w14:paraId="6767B6DF" w14:textId="77777777" w:rsidR="003C1B07" w:rsidRPr="00B66DE6" w:rsidRDefault="003C1B07" w:rsidP="003C1B07">
      <w:pPr>
        <w:jc w:val="both"/>
        <w:rPr>
          <w:lang w:val="fr-FR"/>
        </w:rPr>
      </w:pPr>
      <w:r w:rsidRPr="00B66DE6">
        <w:rPr>
          <w:lang w:val="fr-FR"/>
        </w:rPr>
        <w:t xml:space="preserve">Oui. Les propositions de partenariat peuvent </w:t>
      </w:r>
      <w:r>
        <w:rPr>
          <w:lang w:val="fr-FR"/>
        </w:rPr>
        <w:t>contribuer à faire progresser</w:t>
      </w:r>
      <w:r w:rsidRPr="00B66DE6">
        <w:rPr>
          <w:lang w:val="fr-FR"/>
        </w:rPr>
        <w:t xml:space="preserve"> </w:t>
      </w:r>
      <w:r>
        <w:rPr>
          <w:lang w:val="fr-FR"/>
        </w:rPr>
        <w:t>l’</w:t>
      </w:r>
      <w:r w:rsidRPr="00B66DE6">
        <w:rPr>
          <w:lang w:val="fr-FR"/>
        </w:rPr>
        <w:t xml:space="preserve">un </w:t>
      </w:r>
      <w:r>
        <w:rPr>
          <w:lang w:val="fr-FR"/>
        </w:rPr>
        <w:t>des</w:t>
      </w:r>
      <w:r w:rsidRPr="00B66DE6">
        <w:rPr>
          <w:lang w:val="fr-FR"/>
        </w:rPr>
        <w:t xml:space="preserve"> </w:t>
      </w:r>
      <w:r>
        <w:rPr>
          <w:lang w:val="fr-FR"/>
        </w:rPr>
        <w:t>Ré</w:t>
      </w:r>
      <w:r w:rsidRPr="00B66DE6">
        <w:rPr>
          <w:lang w:val="fr-FR"/>
        </w:rPr>
        <w:t>sultat</w:t>
      </w:r>
      <w:r>
        <w:rPr>
          <w:lang w:val="fr-FR"/>
        </w:rPr>
        <w:t>s du GMDF</w:t>
      </w:r>
      <w:r w:rsidRPr="00B66DE6">
        <w:rPr>
          <w:lang w:val="fr-FR"/>
        </w:rPr>
        <w:t xml:space="preserve">, deux ou </w:t>
      </w:r>
      <w:r>
        <w:rPr>
          <w:lang w:val="fr-FR"/>
        </w:rPr>
        <w:t xml:space="preserve">tous </w:t>
      </w:r>
      <w:r w:rsidRPr="00B66DE6">
        <w:rPr>
          <w:lang w:val="fr-FR"/>
        </w:rPr>
        <w:t>les trois. Cela n'affecte</w:t>
      </w:r>
      <w:r>
        <w:rPr>
          <w:lang w:val="fr-FR"/>
        </w:rPr>
        <w:t>ra</w:t>
      </w:r>
      <w:r w:rsidRPr="00B66DE6">
        <w:rPr>
          <w:lang w:val="fr-FR"/>
        </w:rPr>
        <w:t xml:space="preserve"> pas l'évaluation et/ou la notation de la proposition. </w:t>
      </w:r>
    </w:p>
    <w:p w14:paraId="10DF7FDA" w14:textId="77777777" w:rsidR="003C1B07" w:rsidRPr="00B66DE6" w:rsidRDefault="003C1B07" w:rsidP="003C1B07">
      <w:pPr>
        <w:jc w:val="both"/>
        <w:rPr>
          <w:lang w:val="fr-FR"/>
        </w:rPr>
      </w:pPr>
      <w:r w:rsidRPr="00B66DE6">
        <w:rPr>
          <w:lang w:val="fr-FR"/>
        </w:rPr>
        <w:t>Néanmoins, il est conseillé aux candidats de s'assurer de la cohérence des actions proposées.</w:t>
      </w:r>
    </w:p>
    <w:p w14:paraId="69389048" w14:textId="77777777" w:rsidR="003C1B07" w:rsidRPr="00A42170" w:rsidRDefault="003C1B07" w:rsidP="003C1B07">
      <w:pPr>
        <w:pStyle w:val="ListParagraph"/>
        <w:numPr>
          <w:ilvl w:val="0"/>
          <w:numId w:val="7"/>
        </w:numPr>
        <w:jc w:val="both"/>
        <w:rPr>
          <w:b/>
          <w:bCs/>
          <w:lang w:val="fr-FR"/>
        </w:rPr>
      </w:pPr>
      <w:r w:rsidRPr="00A42170">
        <w:rPr>
          <w:b/>
          <w:bCs/>
          <w:lang w:val="fr-FR"/>
        </w:rPr>
        <w:t>P</w:t>
      </w:r>
      <w:r>
        <w:rPr>
          <w:b/>
          <w:bCs/>
          <w:lang w:val="fr-FR"/>
        </w:rPr>
        <w:t xml:space="preserve">lusieurs </w:t>
      </w:r>
      <w:r w:rsidRPr="00A42170">
        <w:rPr>
          <w:b/>
          <w:bCs/>
          <w:lang w:val="fr-FR"/>
        </w:rPr>
        <w:t>organisations peuvent-elles s'associer dans une proposition conjointe ?</w:t>
      </w:r>
    </w:p>
    <w:p w14:paraId="3A03FBF0" w14:textId="77777777" w:rsidR="003C1B07" w:rsidRPr="00A42170" w:rsidRDefault="003C1B07" w:rsidP="003C1B07">
      <w:pPr>
        <w:jc w:val="both"/>
        <w:rPr>
          <w:lang w:val="fr-FR"/>
        </w:rPr>
      </w:pPr>
      <w:r w:rsidRPr="00A42170">
        <w:rPr>
          <w:lang w:val="fr-FR"/>
        </w:rPr>
        <w:t xml:space="preserve">Oui. L'UNESCO encourage les partenariats entre OSC pour l'élaboration et la mise en œuvre de projets dans le cadre du </w:t>
      </w:r>
      <w:r>
        <w:rPr>
          <w:lang w:val="fr-FR"/>
        </w:rPr>
        <w:t>GMDF</w:t>
      </w:r>
      <w:r w:rsidRPr="00A42170">
        <w:rPr>
          <w:lang w:val="fr-FR"/>
        </w:rPr>
        <w:t xml:space="preserve">, car la complexité des questions </w:t>
      </w:r>
      <w:r>
        <w:rPr>
          <w:lang w:val="fr-FR"/>
        </w:rPr>
        <w:t>liées à la</w:t>
      </w:r>
      <w:r w:rsidRPr="00A42170">
        <w:rPr>
          <w:lang w:val="fr-FR"/>
        </w:rPr>
        <w:t xml:space="preserve"> sécurité des journalistes et </w:t>
      </w:r>
      <w:r>
        <w:rPr>
          <w:lang w:val="fr-FR"/>
        </w:rPr>
        <w:t>à la</w:t>
      </w:r>
      <w:r w:rsidRPr="00A42170">
        <w:rPr>
          <w:lang w:val="fr-FR"/>
        </w:rPr>
        <w:t xml:space="preserve"> liberté des médias exige une action concertée des parties prenantes. La collaboration et les actions collectives permettront aux partenaires de tirer parti des compétences, des connaissances, de l'expertise et des capacités des uns et des autres, et de renforcer l'impact de l'action.</w:t>
      </w:r>
    </w:p>
    <w:p w14:paraId="45E5019A" w14:textId="77777777" w:rsidR="003C1B07" w:rsidRPr="00A42170" w:rsidRDefault="003C1B07" w:rsidP="003C1B07">
      <w:pPr>
        <w:jc w:val="both"/>
        <w:rPr>
          <w:lang w:val="fr-FR"/>
        </w:rPr>
      </w:pPr>
      <w:r w:rsidRPr="00A42170">
        <w:rPr>
          <w:lang w:val="fr-FR"/>
        </w:rPr>
        <w:t xml:space="preserve">Cependant, veuillez noter que les propositions de partenariat ne peuvent être soumises que par une seule entité (le </w:t>
      </w:r>
      <w:r>
        <w:rPr>
          <w:lang w:val="fr-FR"/>
        </w:rPr>
        <w:t>candidat</w:t>
      </w:r>
      <w:r w:rsidRPr="00A42170">
        <w:rPr>
          <w:lang w:val="fr-FR"/>
        </w:rPr>
        <w:t xml:space="preserve"> principal), qui sera également la contrepartie de l'UNESCO dans le cadre de l'</w:t>
      </w:r>
      <w:r>
        <w:rPr>
          <w:i/>
          <w:iCs/>
          <w:lang w:val="fr-FR"/>
        </w:rPr>
        <w:t>A</w:t>
      </w:r>
      <w:r w:rsidRPr="007A56A2">
        <w:rPr>
          <w:i/>
          <w:iCs/>
          <w:lang w:val="fr-FR"/>
        </w:rPr>
        <w:t xml:space="preserve">ccord de </w:t>
      </w:r>
      <w:r>
        <w:rPr>
          <w:i/>
          <w:iCs/>
          <w:lang w:val="fr-FR"/>
        </w:rPr>
        <w:t>P</w:t>
      </w:r>
      <w:r w:rsidRPr="007A56A2">
        <w:rPr>
          <w:i/>
          <w:iCs/>
          <w:lang w:val="fr-FR"/>
        </w:rPr>
        <w:t xml:space="preserve">artenariat </w:t>
      </w:r>
      <w:r>
        <w:rPr>
          <w:i/>
          <w:iCs/>
          <w:lang w:val="fr-FR"/>
        </w:rPr>
        <w:t>d’Exécution</w:t>
      </w:r>
      <w:r w:rsidRPr="00A42170">
        <w:rPr>
          <w:lang w:val="fr-FR"/>
        </w:rPr>
        <w:t xml:space="preserve"> correspondant. Cela </w:t>
      </w:r>
      <w:r>
        <w:rPr>
          <w:lang w:val="fr-FR"/>
        </w:rPr>
        <w:t>veut dire</w:t>
      </w:r>
      <w:r w:rsidRPr="00A42170">
        <w:rPr>
          <w:lang w:val="fr-FR"/>
        </w:rPr>
        <w:t xml:space="preserve"> que seul le </w:t>
      </w:r>
      <w:r>
        <w:rPr>
          <w:lang w:val="fr-FR"/>
        </w:rPr>
        <w:t>candidat</w:t>
      </w:r>
      <w:r w:rsidRPr="00A42170">
        <w:rPr>
          <w:lang w:val="fr-FR"/>
        </w:rPr>
        <w:t xml:space="preserve"> principal p</w:t>
      </w:r>
      <w:r>
        <w:rPr>
          <w:lang w:val="fr-FR"/>
        </w:rPr>
        <w:t>ourra</w:t>
      </w:r>
      <w:r w:rsidRPr="00A42170">
        <w:rPr>
          <w:lang w:val="fr-FR"/>
        </w:rPr>
        <w:t xml:space="preserve"> être le bénéficiaire du financement du </w:t>
      </w:r>
      <w:r>
        <w:rPr>
          <w:lang w:val="fr-FR"/>
        </w:rPr>
        <w:t>GMDF</w:t>
      </w:r>
      <w:r w:rsidRPr="00A42170">
        <w:rPr>
          <w:lang w:val="fr-FR"/>
        </w:rPr>
        <w:t xml:space="preserve"> attribué dans le cadre de cet </w:t>
      </w:r>
      <w:r>
        <w:rPr>
          <w:lang w:val="fr-FR"/>
        </w:rPr>
        <w:t>A</w:t>
      </w:r>
      <w:r w:rsidRPr="00A42170">
        <w:rPr>
          <w:lang w:val="fr-FR"/>
        </w:rPr>
        <w:t>ppel, et donc responsable vis-à-vis de l'UNESCO pour</w:t>
      </w:r>
      <w:r>
        <w:rPr>
          <w:lang w:val="fr-FR"/>
        </w:rPr>
        <w:t xml:space="preserve"> </w:t>
      </w:r>
      <w:r w:rsidRPr="00A42170">
        <w:rPr>
          <w:lang w:val="fr-FR"/>
        </w:rPr>
        <w:t>ces fonds.</w:t>
      </w:r>
    </w:p>
    <w:p w14:paraId="7D7B3B7F" w14:textId="77777777" w:rsidR="003C1B07" w:rsidRPr="00A42170" w:rsidRDefault="003C1B07" w:rsidP="003C1B07">
      <w:pPr>
        <w:jc w:val="both"/>
        <w:rPr>
          <w:lang w:val="fr-FR"/>
        </w:rPr>
      </w:pPr>
      <w:r w:rsidRPr="00A42170">
        <w:rPr>
          <w:lang w:val="fr-FR"/>
        </w:rPr>
        <w:t>Les candidats peuvent également collaborer avec d'autres OSC sur des activités spécifiques.</w:t>
      </w:r>
    </w:p>
    <w:p w14:paraId="7BA66D12" w14:textId="77777777" w:rsidR="003C1B07" w:rsidRPr="00A42170" w:rsidRDefault="003C1B07" w:rsidP="003C1B07">
      <w:pPr>
        <w:jc w:val="both"/>
        <w:rPr>
          <w:lang w:val="fr-FR"/>
        </w:rPr>
      </w:pPr>
      <w:r w:rsidRPr="00A42170">
        <w:rPr>
          <w:lang w:val="fr-FR"/>
        </w:rPr>
        <w:t>Si votre organisation prévoit de s'associer à d'autres, il vous sera demandé de décrire le schéma de partenariat dans le formulaire de candidature. Il n'y a pas de limite au nombre de partenaires participant à un projet donné.</w:t>
      </w:r>
    </w:p>
    <w:p w14:paraId="3AB34825" w14:textId="77777777" w:rsidR="003C1B07" w:rsidRPr="00B37F9F" w:rsidRDefault="003C1B07" w:rsidP="003C1B07">
      <w:pPr>
        <w:pStyle w:val="ListParagraph"/>
        <w:numPr>
          <w:ilvl w:val="0"/>
          <w:numId w:val="7"/>
        </w:numPr>
        <w:jc w:val="both"/>
        <w:rPr>
          <w:b/>
          <w:bCs/>
          <w:lang w:val="fr-FR"/>
        </w:rPr>
      </w:pPr>
      <w:r w:rsidRPr="00B37F9F">
        <w:rPr>
          <w:b/>
          <w:bCs/>
          <w:lang w:val="fr-FR"/>
        </w:rPr>
        <w:t>Notre organisation est légalement constituée depuis moins de deux ans, bien qu'elle soit active depuis bien plus longtemps. Pouvons-nous soumettre une proposition de partenariat ?</w:t>
      </w:r>
    </w:p>
    <w:p w14:paraId="0AE38FFB" w14:textId="77777777" w:rsidR="003C1B07" w:rsidRPr="00B37F9F" w:rsidRDefault="003C1B07" w:rsidP="003C1B07">
      <w:pPr>
        <w:jc w:val="both"/>
        <w:rPr>
          <w:lang w:val="fr-FR"/>
        </w:rPr>
      </w:pPr>
      <w:r w:rsidRPr="00B37F9F">
        <w:rPr>
          <w:lang w:val="fr-FR"/>
        </w:rPr>
        <w:t xml:space="preserve">Non. Selon les critères d'éligibilité de cet </w:t>
      </w:r>
      <w:r>
        <w:rPr>
          <w:lang w:val="fr-FR"/>
        </w:rPr>
        <w:t>A</w:t>
      </w:r>
      <w:r w:rsidRPr="00B37F9F">
        <w:rPr>
          <w:lang w:val="fr-FR"/>
        </w:rPr>
        <w:t xml:space="preserve">ppel, les candidats doivent être actifs et enregistrés en tant qu'entités à but non lucratif depuis au moins deux ans. Si votre organisation ne remplit pas cette condition, elle n'est pas un candidat </w:t>
      </w:r>
      <w:r>
        <w:rPr>
          <w:lang w:val="fr-FR"/>
        </w:rPr>
        <w:t>éligible</w:t>
      </w:r>
      <w:r w:rsidRPr="00B37F9F">
        <w:rPr>
          <w:lang w:val="fr-FR"/>
        </w:rPr>
        <w:t xml:space="preserve"> dans le cadre de cet </w:t>
      </w:r>
      <w:r>
        <w:rPr>
          <w:lang w:val="fr-FR"/>
        </w:rPr>
        <w:t>A</w:t>
      </w:r>
      <w:r w:rsidRPr="00B37F9F">
        <w:rPr>
          <w:lang w:val="fr-FR"/>
        </w:rPr>
        <w:t xml:space="preserve">ppel </w:t>
      </w:r>
      <w:r>
        <w:rPr>
          <w:lang w:val="fr-FR"/>
        </w:rPr>
        <w:t>à P</w:t>
      </w:r>
      <w:r w:rsidRPr="00B37F9F">
        <w:rPr>
          <w:lang w:val="fr-FR"/>
        </w:rPr>
        <w:t>artenariats.</w:t>
      </w:r>
    </w:p>
    <w:p w14:paraId="5717502C" w14:textId="77777777" w:rsidR="003C1B07" w:rsidRPr="00B37F9F" w:rsidRDefault="003C1B07" w:rsidP="003C1B07">
      <w:pPr>
        <w:jc w:val="both"/>
        <w:rPr>
          <w:lang w:val="fr-FR"/>
        </w:rPr>
      </w:pPr>
      <w:r w:rsidRPr="00B37F9F">
        <w:rPr>
          <w:lang w:val="fr-FR"/>
        </w:rPr>
        <w:lastRenderedPageBreak/>
        <w:t>Une organisation qui ne remplit pas cette condition d'éligibilité peut s'associer à une OSC partenaire</w:t>
      </w:r>
      <w:r>
        <w:rPr>
          <w:lang w:val="fr-FR"/>
        </w:rPr>
        <w:t>/parraine</w:t>
      </w:r>
      <w:r w:rsidRPr="00B37F9F">
        <w:rPr>
          <w:lang w:val="fr-FR"/>
        </w:rPr>
        <w:t xml:space="preserve"> répondant à toutes les conditions d'éligibilité afin de soumettre une proposition de partenariat conjointe. Néanmoins, les conditions mentionnées </w:t>
      </w:r>
      <w:r>
        <w:rPr>
          <w:lang w:val="fr-FR"/>
        </w:rPr>
        <w:t>sous</w:t>
      </w:r>
      <w:r w:rsidRPr="00B37F9F">
        <w:rPr>
          <w:lang w:val="fr-FR"/>
        </w:rPr>
        <w:t xml:space="preserve"> la question 5. ci-dessus s'appliquent toujours.</w:t>
      </w:r>
    </w:p>
    <w:p w14:paraId="346B8678" w14:textId="77777777" w:rsidR="003C1B07" w:rsidRPr="00E410EE" w:rsidRDefault="003C1B07" w:rsidP="003C1B07">
      <w:pPr>
        <w:pStyle w:val="ListParagraph"/>
        <w:numPr>
          <w:ilvl w:val="0"/>
          <w:numId w:val="7"/>
        </w:numPr>
        <w:jc w:val="both"/>
        <w:rPr>
          <w:b/>
          <w:bCs/>
          <w:lang w:val="fr-FR"/>
        </w:rPr>
      </w:pPr>
      <w:r w:rsidRPr="00E410EE">
        <w:rPr>
          <w:b/>
          <w:bCs/>
          <w:lang w:val="fr-FR"/>
        </w:rPr>
        <w:t>Un projet peut-il être mis en œuvre dans plus d'un pays cible ?</w:t>
      </w:r>
    </w:p>
    <w:p w14:paraId="1C12854F" w14:textId="483F2EF1" w:rsidR="003C1B07" w:rsidRPr="00E410EE" w:rsidRDefault="003C1B07" w:rsidP="003C1B07">
      <w:pPr>
        <w:jc w:val="both"/>
        <w:rPr>
          <w:lang w:val="fr-FR"/>
        </w:rPr>
      </w:pPr>
      <w:r w:rsidRPr="00E410EE">
        <w:rPr>
          <w:lang w:val="fr-FR"/>
        </w:rPr>
        <w:t xml:space="preserve">Oui. Une seule proposition de partenariat peut cibler plus d'un pays, car le </w:t>
      </w:r>
      <w:r>
        <w:rPr>
          <w:lang w:val="fr-FR"/>
        </w:rPr>
        <w:t>GMDF</w:t>
      </w:r>
      <w:r w:rsidRPr="00E410EE">
        <w:rPr>
          <w:lang w:val="fr-FR"/>
        </w:rPr>
        <w:t xml:space="preserve"> soutient des projets ayant une portée géographique locale, régionale et/ou internationale. </w:t>
      </w:r>
      <w:r>
        <w:rPr>
          <w:lang w:val="fr-FR"/>
        </w:rPr>
        <w:t>Dans le cas échéant</w:t>
      </w:r>
      <w:r w:rsidRPr="00E410EE">
        <w:rPr>
          <w:lang w:val="fr-FR"/>
        </w:rPr>
        <w:t>, l'approche globale et les activités</w:t>
      </w:r>
      <w:r>
        <w:rPr>
          <w:lang w:val="fr-FR"/>
        </w:rPr>
        <w:t xml:space="preserve"> proposées</w:t>
      </w:r>
      <w:r w:rsidRPr="00E410EE">
        <w:rPr>
          <w:lang w:val="fr-FR"/>
        </w:rPr>
        <w:t xml:space="preserve"> doivent être correctement adaptées au contexte de chaque pays.</w:t>
      </w:r>
      <w:r w:rsidR="00C44452">
        <w:rPr>
          <w:lang w:val="fr-FR"/>
        </w:rPr>
        <w:t xml:space="preserve"> L</w:t>
      </w:r>
      <w:r w:rsidR="00C44452" w:rsidRPr="00C44452">
        <w:rPr>
          <w:lang w:val="fr-FR"/>
        </w:rPr>
        <w:t xml:space="preserve">es candidats doivent démontrer leur capacité à opérer dans des pays autres que celui dans lequel ils sont </w:t>
      </w:r>
      <w:r w:rsidR="00D64306">
        <w:rPr>
          <w:lang w:val="fr-FR"/>
        </w:rPr>
        <w:t>situés</w:t>
      </w:r>
      <w:r w:rsidR="00C44452" w:rsidRPr="00C44452">
        <w:rPr>
          <w:lang w:val="fr-FR"/>
        </w:rPr>
        <w:t>.</w:t>
      </w:r>
    </w:p>
    <w:p w14:paraId="0D90E7C4" w14:textId="77777777" w:rsidR="003C1B07" w:rsidRPr="00E410EE" w:rsidRDefault="003C1B07" w:rsidP="003C1B07">
      <w:pPr>
        <w:pStyle w:val="ListParagraph"/>
        <w:numPr>
          <w:ilvl w:val="0"/>
          <w:numId w:val="7"/>
        </w:numPr>
        <w:jc w:val="both"/>
        <w:rPr>
          <w:b/>
          <w:bCs/>
          <w:lang w:val="fr-FR"/>
        </w:rPr>
      </w:pPr>
      <w:r w:rsidRPr="00E410EE">
        <w:rPr>
          <w:b/>
          <w:bCs/>
          <w:lang w:val="fr-FR"/>
        </w:rPr>
        <w:t>Est-il possible pour une organisation de soumettre plus d'une proposition de partenariat ?</w:t>
      </w:r>
    </w:p>
    <w:p w14:paraId="0B18094C" w14:textId="77777777" w:rsidR="003C1B07" w:rsidRPr="00E410EE" w:rsidRDefault="003C1B07" w:rsidP="003C1B07">
      <w:pPr>
        <w:jc w:val="both"/>
        <w:rPr>
          <w:lang w:val="fr-FR"/>
        </w:rPr>
      </w:pPr>
      <w:r w:rsidRPr="00E410EE">
        <w:rPr>
          <w:lang w:val="fr-FR"/>
        </w:rPr>
        <w:t xml:space="preserve">Non. Un candidat ne peut soumettre qu'une seule proposition en tant que </w:t>
      </w:r>
      <w:r>
        <w:rPr>
          <w:lang w:val="fr-FR"/>
        </w:rPr>
        <w:t>candidat</w:t>
      </w:r>
      <w:r w:rsidRPr="00E410EE">
        <w:rPr>
          <w:lang w:val="fr-FR"/>
        </w:rPr>
        <w:t xml:space="preserve"> principal.</w:t>
      </w:r>
    </w:p>
    <w:p w14:paraId="342959D7" w14:textId="77777777" w:rsidR="003C1B07" w:rsidRPr="00E410EE" w:rsidRDefault="003C1B07" w:rsidP="003C1B07">
      <w:pPr>
        <w:jc w:val="both"/>
        <w:rPr>
          <w:lang w:val="fr-FR"/>
        </w:rPr>
      </w:pPr>
      <w:r w:rsidRPr="00E410EE">
        <w:rPr>
          <w:lang w:val="fr-FR"/>
        </w:rPr>
        <w:t xml:space="preserve">Les candidats ne peuvent pas soumettre une proposition de partenariat et prendre part à une autre proposition conjointe dans le cadre du même </w:t>
      </w:r>
      <w:r>
        <w:rPr>
          <w:lang w:val="fr-FR"/>
        </w:rPr>
        <w:t>A</w:t>
      </w:r>
      <w:r w:rsidRPr="00E410EE">
        <w:rPr>
          <w:lang w:val="fr-FR"/>
        </w:rPr>
        <w:t>ppel.</w:t>
      </w:r>
    </w:p>
    <w:p w14:paraId="31684D8C" w14:textId="77777777" w:rsidR="003C1B07" w:rsidRPr="003E4002" w:rsidRDefault="003C1B07" w:rsidP="003C1B07">
      <w:pPr>
        <w:pStyle w:val="ListParagraph"/>
        <w:numPr>
          <w:ilvl w:val="0"/>
          <w:numId w:val="7"/>
        </w:numPr>
        <w:jc w:val="both"/>
        <w:rPr>
          <w:b/>
          <w:bCs/>
          <w:lang w:val="fr-FR"/>
        </w:rPr>
      </w:pPr>
      <w:r w:rsidRPr="003E4002">
        <w:rPr>
          <w:b/>
          <w:bCs/>
          <w:lang w:val="fr-FR"/>
        </w:rPr>
        <w:t>Est-il possible de sous-traiter des travaux ?</w:t>
      </w:r>
    </w:p>
    <w:p w14:paraId="0973AF6E" w14:textId="77777777" w:rsidR="003C1B07" w:rsidRPr="003E4002" w:rsidRDefault="003C1B07" w:rsidP="003C1B07">
      <w:pPr>
        <w:jc w:val="both"/>
        <w:rPr>
          <w:lang w:val="fr-FR"/>
        </w:rPr>
      </w:pPr>
      <w:r>
        <w:rPr>
          <w:lang w:val="fr-FR"/>
        </w:rPr>
        <w:t>O</w:t>
      </w:r>
      <w:r w:rsidRPr="003E4002">
        <w:rPr>
          <w:lang w:val="fr-FR"/>
        </w:rPr>
        <w:t xml:space="preserve">ui, mais la sous-traitance (l'externalisation de tâches ou d'activités spécifiques qui font partie de l'action décrite dans la proposition de partenariat et qui ne peuvent pas être réalisées par le partenaire </w:t>
      </w:r>
      <w:r>
        <w:rPr>
          <w:lang w:val="fr-FR"/>
        </w:rPr>
        <w:t xml:space="preserve">de mise en œuvre </w:t>
      </w:r>
      <w:r w:rsidRPr="003E4002">
        <w:rPr>
          <w:lang w:val="fr-FR"/>
        </w:rPr>
        <w:t xml:space="preserve">lui-même) doit </w:t>
      </w:r>
      <w:r>
        <w:rPr>
          <w:lang w:val="fr-FR"/>
        </w:rPr>
        <w:t>remplir les</w:t>
      </w:r>
      <w:r w:rsidRPr="003E4002">
        <w:rPr>
          <w:lang w:val="fr-FR"/>
        </w:rPr>
        <w:t xml:space="preserve"> conditions suivantes :</w:t>
      </w:r>
    </w:p>
    <w:p w14:paraId="361DD1F3" w14:textId="4601F2AA" w:rsidR="003C1B07" w:rsidRDefault="003C1B07" w:rsidP="003C1B07">
      <w:pPr>
        <w:pStyle w:val="ListParagraph"/>
        <w:numPr>
          <w:ilvl w:val="0"/>
          <w:numId w:val="41"/>
        </w:numPr>
        <w:jc w:val="both"/>
        <w:rPr>
          <w:lang w:val="fr-FR"/>
        </w:rPr>
      </w:pPr>
      <w:r w:rsidRPr="003E4002">
        <w:rPr>
          <w:lang w:val="fr-FR"/>
        </w:rPr>
        <w:t xml:space="preserve">Elle ne peut couvrir que la mise en œuvre d'une partie limitée de l'action : </w:t>
      </w:r>
      <w:r w:rsidR="00642A91" w:rsidRPr="00642A91">
        <w:rPr>
          <w:lang w:val="fr-FR"/>
        </w:rPr>
        <w:t>: les coûts de sous-traitance ne peuvent dépasser 33% de la contribution de l'UNESCO/</w:t>
      </w:r>
      <w:r w:rsidR="00642A91">
        <w:rPr>
          <w:lang w:val="fr-FR"/>
        </w:rPr>
        <w:t>GMDF.</w:t>
      </w:r>
    </w:p>
    <w:p w14:paraId="310C1997" w14:textId="77777777" w:rsidR="003C1B07" w:rsidRDefault="003C1B07" w:rsidP="003C1B07">
      <w:pPr>
        <w:pStyle w:val="ListParagraph"/>
        <w:numPr>
          <w:ilvl w:val="0"/>
          <w:numId w:val="41"/>
        </w:numPr>
        <w:jc w:val="both"/>
        <w:rPr>
          <w:lang w:val="fr-FR"/>
        </w:rPr>
      </w:pPr>
      <w:r w:rsidRPr="003E4002">
        <w:rPr>
          <w:lang w:val="fr-FR"/>
        </w:rPr>
        <w:t>Elle doit être justifiée et nécessaire au regard de la nature de l'action et de sa mise en œuvre.</w:t>
      </w:r>
    </w:p>
    <w:p w14:paraId="383E862E" w14:textId="77777777" w:rsidR="003C1B07" w:rsidRPr="008C652C" w:rsidRDefault="003C1B07" w:rsidP="003C1B07">
      <w:pPr>
        <w:pStyle w:val="ListParagraph"/>
        <w:numPr>
          <w:ilvl w:val="0"/>
          <w:numId w:val="41"/>
        </w:numPr>
        <w:jc w:val="both"/>
        <w:rPr>
          <w:lang w:val="fr-FR"/>
        </w:rPr>
      </w:pPr>
      <w:r w:rsidRPr="008C652C">
        <w:rPr>
          <w:lang w:val="fr-FR"/>
        </w:rPr>
        <w:t xml:space="preserve">Elle doit être clairement indiquée dans la proposition de partenariat (formulaire de </w:t>
      </w:r>
      <w:r>
        <w:rPr>
          <w:lang w:val="fr-FR"/>
        </w:rPr>
        <w:t>candidature</w:t>
      </w:r>
      <w:r w:rsidRPr="008C652C">
        <w:rPr>
          <w:lang w:val="fr-FR"/>
        </w:rPr>
        <w:t>) et le budget.</w:t>
      </w:r>
    </w:p>
    <w:p w14:paraId="51AE61C2" w14:textId="77777777" w:rsidR="003C1B07" w:rsidRDefault="003C1B07" w:rsidP="003C1B07">
      <w:pPr>
        <w:jc w:val="both"/>
        <w:rPr>
          <w:lang w:val="fr-FR"/>
        </w:rPr>
      </w:pPr>
      <w:r w:rsidRPr="003E4002">
        <w:rPr>
          <w:lang w:val="fr-FR"/>
        </w:rPr>
        <w:t>Lorsque la mise en œuvre de l'action nécessite une sous-traitance, les partenaires de mise en œuvre doivent attribuer le contrat à l'offre présentant le meilleur rapport qualité-prix, en évitant les conflits d'intérêts et en conservant</w:t>
      </w:r>
      <w:r>
        <w:rPr>
          <w:lang w:val="fr-FR"/>
        </w:rPr>
        <w:t xml:space="preserve"> les pièces justificatives </w:t>
      </w:r>
      <w:r w:rsidRPr="003E4002">
        <w:rPr>
          <w:lang w:val="fr-FR"/>
        </w:rPr>
        <w:t>aux fins du rapport financier final</w:t>
      </w:r>
      <w:r>
        <w:rPr>
          <w:lang w:val="fr-FR"/>
        </w:rPr>
        <w:t xml:space="preserve"> (voir</w:t>
      </w:r>
      <w:r w:rsidRPr="003E4002">
        <w:rPr>
          <w:lang w:val="fr-FR"/>
        </w:rPr>
        <w:t xml:space="preserve">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 ci-dessus).</w:t>
      </w:r>
    </w:p>
    <w:p w14:paraId="29E94185" w14:textId="77777777" w:rsidR="003C1B07" w:rsidRPr="00463491" w:rsidRDefault="003C1B07" w:rsidP="003C1B07">
      <w:pPr>
        <w:pStyle w:val="ListParagraph"/>
        <w:numPr>
          <w:ilvl w:val="0"/>
          <w:numId w:val="7"/>
        </w:numPr>
        <w:jc w:val="both"/>
        <w:rPr>
          <w:b/>
          <w:bCs/>
          <w:lang w:val="fr-FR"/>
        </w:rPr>
      </w:pPr>
      <w:r w:rsidRPr="00463491">
        <w:rPr>
          <w:b/>
          <w:bCs/>
          <w:lang w:val="fr-FR"/>
        </w:rPr>
        <w:t xml:space="preserve">Qui l'UNESCO considère-t-elle comme des </w:t>
      </w:r>
      <w:r>
        <w:rPr>
          <w:b/>
          <w:bCs/>
          <w:lang w:val="fr-FR"/>
        </w:rPr>
        <w:t>« </w:t>
      </w:r>
      <w:r w:rsidRPr="00463491">
        <w:rPr>
          <w:b/>
          <w:bCs/>
          <w:lang w:val="fr-FR"/>
        </w:rPr>
        <w:t>journalistes</w:t>
      </w:r>
      <w:r>
        <w:rPr>
          <w:b/>
          <w:bCs/>
          <w:lang w:val="fr-FR"/>
        </w:rPr>
        <w:t> »</w:t>
      </w:r>
      <w:r w:rsidRPr="00463491">
        <w:rPr>
          <w:b/>
          <w:bCs/>
          <w:lang w:val="fr-FR"/>
        </w:rPr>
        <w:t xml:space="preserve"> aux fins du présent appel ?</w:t>
      </w:r>
    </w:p>
    <w:p w14:paraId="74835053" w14:textId="77777777" w:rsidR="003C1B07" w:rsidRPr="00BB1F35" w:rsidRDefault="003C1B07" w:rsidP="003C1B07">
      <w:pPr>
        <w:jc w:val="both"/>
        <w:rPr>
          <w:lang w:val="fr-FR"/>
        </w:rPr>
      </w:pPr>
      <w:r w:rsidRPr="00BB1F35">
        <w:rPr>
          <w:lang w:val="fr-FR"/>
        </w:rPr>
        <w:t xml:space="preserve">Le terme </w:t>
      </w:r>
      <w:r>
        <w:rPr>
          <w:lang w:val="fr-FR"/>
        </w:rPr>
        <w:t>« </w:t>
      </w:r>
      <w:r w:rsidRPr="00BB1F35">
        <w:rPr>
          <w:lang w:val="fr-FR"/>
        </w:rPr>
        <w:t>journalistes</w:t>
      </w:r>
      <w:r>
        <w:rPr>
          <w:lang w:val="fr-FR"/>
        </w:rPr>
        <w:t> »</w:t>
      </w:r>
      <w:r w:rsidRPr="00BB1F35">
        <w:rPr>
          <w:lang w:val="fr-FR"/>
        </w:rPr>
        <w:t xml:space="preserve"> doit être </w:t>
      </w:r>
      <w:r>
        <w:rPr>
          <w:lang w:val="fr-FR"/>
        </w:rPr>
        <w:t>interprété</w:t>
      </w:r>
      <w:r w:rsidRPr="00BB1F35">
        <w:rPr>
          <w:lang w:val="fr-FR"/>
        </w:rPr>
        <w:t xml:space="preserve"> </w:t>
      </w:r>
      <w:r>
        <w:rPr>
          <w:lang w:val="fr-FR"/>
        </w:rPr>
        <w:t>selon</w:t>
      </w:r>
      <w:r w:rsidRPr="00BB1F35">
        <w:rPr>
          <w:lang w:val="fr-FR"/>
        </w:rPr>
        <w:t xml:space="preserve"> </w:t>
      </w:r>
      <w:r>
        <w:rPr>
          <w:lang w:val="fr-FR"/>
        </w:rPr>
        <w:t xml:space="preserve">une </w:t>
      </w:r>
      <w:r w:rsidRPr="00BB1F35">
        <w:rPr>
          <w:lang w:val="fr-FR"/>
        </w:rPr>
        <w:t>perspective</w:t>
      </w:r>
      <w:r>
        <w:rPr>
          <w:lang w:val="fr-FR"/>
        </w:rPr>
        <w:t xml:space="preserve"> large et</w:t>
      </w:r>
      <w:r w:rsidRPr="00BB1F35">
        <w:rPr>
          <w:lang w:val="fr-FR"/>
        </w:rPr>
        <w:t xml:space="preserve"> fonctionnelle, incluant tous les travailleurs des médias et le personnel de soutien, les travailleurs des médias communautaires, les caricaturistes et les journalistes citoyens.</w:t>
      </w:r>
    </w:p>
    <w:p w14:paraId="6CAD6527" w14:textId="77777777" w:rsidR="003C1B07" w:rsidRPr="0069281F" w:rsidRDefault="003C1B07" w:rsidP="003C1B07">
      <w:pPr>
        <w:pStyle w:val="ListParagraph"/>
        <w:numPr>
          <w:ilvl w:val="0"/>
          <w:numId w:val="7"/>
        </w:numPr>
        <w:jc w:val="both"/>
        <w:rPr>
          <w:lang w:val="fr-FR"/>
        </w:rPr>
      </w:pPr>
      <w:r w:rsidRPr="0069281F">
        <w:rPr>
          <w:b/>
          <w:bCs/>
          <w:lang w:val="fr-FR"/>
        </w:rPr>
        <w:t>Est-il possible de soumettre une proposition de partenariat traitant spécifiquement de questions touchant les femmes journalistes, ou ciblant uniquement les femmes journalistes comme bénéficiaires ?</w:t>
      </w:r>
    </w:p>
    <w:p w14:paraId="530E83AD" w14:textId="77777777" w:rsidR="003C1B07" w:rsidRPr="0069281F" w:rsidRDefault="003C1B07" w:rsidP="003C1B07">
      <w:pPr>
        <w:jc w:val="both"/>
        <w:rPr>
          <w:lang w:val="fr-FR"/>
        </w:rPr>
      </w:pPr>
      <w:r w:rsidRPr="0069281F">
        <w:rPr>
          <w:lang w:val="fr-FR"/>
        </w:rPr>
        <w:t xml:space="preserve">Oui. En fait, la soumission de propositions de partenariat </w:t>
      </w:r>
      <w:r>
        <w:rPr>
          <w:lang w:val="fr-FR"/>
        </w:rPr>
        <w:t>centrées</w:t>
      </w:r>
      <w:r w:rsidRPr="0069281F">
        <w:rPr>
          <w:lang w:val="fr-FR"/>
        </w:rPr>
        <w:t xml:space="preserve"> sur les femmes journalistes est fortement encouragée, car le Fonds </w:t>
      </w:r>
      <w:r>
        <w:rPr>
          <w:lang w:val="fr-FR"/>
        </w:rPr>
        <w:t>Mo</w:t>
      </w:r>
      <w:r w:rsidRPr="0069281F">
        <w:rPr>
          <w:lang w:val="fr-FR"/>
        </w:rPr>
        <w:t xml:space="preserve">ndial </w:t>
      </w:r>
      <w:r>
        <w:rPr>
          <w:lang w:val="fr-FR"/>
        </w:rPr>
        <w:t>pour la</w:t>
      </w:r>
      <w:r w:rsidRPr="0069281F">
        <w:rPr>
          <w:lang w:val="fr-FR"/>
        </w:rPr>
        <w:t xml:space="preserve"> </w:t>
      </w:r>
      <w:r>
        <w:rPr>
          <w:lang w:val="fr-FR"/>
        </w:rPr>
        <w:t>D</w:t>
      </w:r>
      <w:r w:rsidRPr="0069281F">
        <w:rPr>
          <w:lang w:val="fr-FR"/>
        </w:rPr>
        <w:t xml:space="preserve">éfense des </w:t>
      </w:r>
      <w:r>
        <w:rPr>
          <w:lang w:val="fr-FR"/>
        </w:rPr>
        <w:t>M</w:t>
      </w:r>
      <w:r w:rsidRPr="0069281F">
        <w:rPr>
          <w:lang w:val="fr-FR"/>
        </w:rPr>
        <w:t xml:space="preserve">édias </w:t>
      </w:r>
      <w:r>
        <w:rPr>
          <w:lang w:val="fr-FR"/>
        </w:rPr>
        <w:t>accordera la priorité</w:t>
      </w:r>
      <w:r w:rsidRPr="0069281F">
        <w:rPr>
          <w:lang w:val="fr-FR"/>
        </w:rPr>
        <w:t xml:space="preserve"> (c'est-à-dire un score supplémentaire) aux projets qui traitent des menaces spécifiques à la sécurité des femmes journalistes en ligne et hors ligne.</w:t>
      </w:r>
    </w:p>
    <w:p w14:paraId="6D120C66" w14:textId="1F0CE19B" w:rsidR="003C1B07" w:rsidRDefault="000E732F" w:rsidP="003C1B07">
      <w:pPr>
        <w:pStyle w:val="ListParagraph"/>
        <w:numPr>
          <w:ilvl w:val="0"/>
          <w:numId w:val="7"/>
        </w:numPr>
        <w:jc w:val="both"/>
        <w:rPr>
          <w:b/>
          <w:bCs/>
          <w:lang w:val="fr-FR"/>
        </w:rPr>
      </w:pPr>
      <w:r w:rsidRPr="000E732F">
        <w:rPr>
          <w:b/>
          <w:bCs/>
          <w:lang w:val="fr-FR"/>
        </w:rPr>
        <w:lastRenderedPageBreak/>
        <w:t>Est-il possible de demander une augmentation/diminution du montant du premier ou du dernier versement de la subvention ?</w:t>
      </w:r>
    </w:p>
    <w:p w14:paraId="3F01967A" w14:textId="2FFD5425" w:rsidR="003C1B07" w:rsidRPr="003C1B07" w:rsidRDefault="000E732F" w:rsidP="003C1B07">
      <w:pPr>
        <w:jc w:val="both"/>
        <w:rPr>
          <w:lang w:val="fr-FR"/>
        </w:rPr>
      </w:pPr>
      <w:r w:rsidRPr="000E732F">
        <w:rPr>
          <w:lang w:val="fr-FR"/>
        </w:rPr>
        <w:t>Non. Conformément aux règles et règlements de l'UNESCO, le premier versement du contrat ne peut être supérieur à 33% de la subvention, tandis que le dernier versement ne peut être inférieur à 10% de la subvention totale.</w:t>
      </w:r>
    </w:p>
    <w:p w14:paraId="6EDE5D16" w14:textId="104091E7" w:rsidR="003C1B07" w:rsidRPr="00750655" w:rsidRDefault="003C1B07" w:rsidP="003C1B07">
      <w:pPr>
        <w:pStyle w:val="ListParagraph"/>
        <w:numPr>
          <w:ilvl w:val="0"/>
          <w:numId w:val="7"/>
        </w:numPr>
        <w:jc w:val="both"/>
        <w:rPr>
          <w:b/>
          <w:bCs/>
          <w:lang w:val="fr-FR"/>
        </w:rPr>
      </w:pPr>
      <w:r w:rsidRPr="00750655">
        <w:rPr>
          <w:b/>
          <w:bCs/>
          <w:lang w:val="fr-FR"/>
        </w:rPr>
        <w:t xml:space="preserve">L'UNESCO accordera-t-elle des subventions supplémentaires une fois que le montant </w:t>
      </w:r>
      <w:r>
        <w:rPr>
          <w:b/>
          <w:bCs/>
          <w:lang w:val="fr-FR"/>
        </w:rPr>
        <w:t>budget indicatif</w:t>
      </w:r>
      <w:r w:rsidRPr="00750655">
        <w:rPr>
          <w:b/>
          <w:bCs/>
          <w:lang w:val="fr-FR"/>
        </w:rPr>
        <w:t xml:space="preserve"> ait été distribué ?</w:t>
      </w:r>
    </w:p>
    <w:p w14:paraId="63A5FBA4" w14:textId="77777777" w:rsidR="003C1B07" w:rsidRPr="009B29C4" w:rsidRDefault="003C1B07" w:rsidP="003C1B07">
      <w:pPr>
        <w:jc w:val="both"/>
        <w:rPr>
          <w:lang w:val="fr-FR"/>
        </w:rPr>
      </w:pPr>
      <w:r w:rsidRPr="00750655">
        <w:rPr>
          <w:lang w:val="fr-FR"/>
        </w:rPr>
        <w:t>L'UNESCO ne peut s'engager à accorder des subventions supplémentaires après la distribution d</w:t>
      </w:r>
      <w:r>
        <w:rPr>
          <w:lang w:val="fr-FR"/>
        </w:rPr>
        <w:t>u budget indicatif</w:t>
      </w:r>
      <w:r w:rsidRPr="00750655">
        <w:rPr>
          <w:lang w:val="fr-FR"/>
        </w:rPr>
        <w:t xml:space="preserve">. </w:t>
      </w:r>
      <w:r w:rsidRPr="00B935EE">
        <w:rPr>
          <w:lang w:val="fr-FR"/>
        </w:rPr>
        <w:t>L'UNESCO placera les propositions de partenariat non sélectionnées les mieux notées sur une liste d'attente de propositions qui pourront se voir offrir un financement si un projet mieux noté ne se réalise pas ou si des fonds supplémentaires deviennent disponibles.</w:t>
      </w:r>
    </w:p>
    <w:p w14:paraId="71B3BD15" w14:textId="77777777" w:rsidR="003C1B07" w:rsidRPr="006042A7" w:rsidRDefault="003C1B07" w:rsidP="003C1B07">
      <w:pPr>
        <w:pStyle w:val="ListParagraph"/>
        <w:numPr>
          <w:ilvl w:val="0"/>
          <w:numId w:val="7"/>
        </w:numPr>
        <w:jc w:val="both"/>
        <w:rPr>
          <w:lang w:val="fr-FR"/>
        </w:rPr>
      </w:pPr>
      <w:r w:rsidRPr="006042A7">
        <w:rPr>
          <w:b/>
          <w:bCs/>
          <w:lang w:val="fr-FR"/>
        </w:rPr>
        <w:t>Qui évaluera les propositions de partenariat ?</w:t>
      </w:r>
    </w:p>
    <w:p w14:paraId="428A1E29" w14:textId="2B3EDB01" w:rsidR="008F1C19" w:rsidRPr="003C1B07" w:rsidRDefault="003C1B07" w:rsidP="000E732F">
      <w:pPr>
        <w:jc w:val="both"/>
        <w:rPr>
          <w:lang w:val="fr-FR"/>
        </w:rPr>
      </w:pPr>
      <w:r w:rsidRPr="006042A7">
        <w:rPr>
          <w:lang w:val="fr-FR"/>
        </w:rPr>
        <w:t>Une première sélection sera effectuée par la section CI/FEJ de l'UNESCO</w:t>
      </w:r>
      <w:r>
        <w:rPr>
          <w:lang w:val="fr-FR"/>
        </w:rPr>
        <w:t xml:space="preserve">, ancré sur le contrôle de </w:t>
      </w:r>
      <w:r w:rsidRPr="006042A7">
        <w:rPr>
          <w:lang w:val="fr-FR"/>
        </w:rPr>
        <w:t>l'admissibilité et l'éligibilité des propositions. Les propositions de partenariat éligibles feront ensuite l'objet d'un examen technique et financier qui sera effectué par un comité de sélection</w:t>
      </w:r>
      <w:r>
        <w:rPr>
          <w:lang w:val="fr-FR"/>
        </w:rPr>
        <w:t>.</w:t>
      </w:r>
    </w:p>
    <w:sectPr w:rsidR="008F1C19" w:rsidRPr="003C1B07" w:rsidSect="00D64507">
      <w:headerReference w:type="default" r:id="rId25"/>
      <w:footerReference w:type="default" r:id="rId26"/>
      <w:headerReference w:type="first" r:id="rId27"/>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D2AB36" w14:textId="77777777" w:rsidR="000A2937" w:rsidRDefault="000A2937" w:rsidP="007C72A9">
      <w:pPr>
        <w:spacing w:after="0" w:line="240" w:lineRule="auto"/>
      </w:pPr>
      <w:r>
        <w:separator/>
      </w:r>
    </w:p>
  </w:endnote>
  <w:endnote w:type="continuationSeparator" w:id="0">
    <w:p w14:paraId="20B22908" w14:textId="77777777" w:rsidR="000A2937" w:rsidRDefault="000A2937"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Content>
          <w:p w14:paraId="1B8425C5" w14:textId="0576DC72" w:rsidR="00BC0753" w:rsidRPr="00637CEB" w:rsidRDefault="00BC0753">
            <w:pPr>
              <w:pStyle w:val="Footer"/>
              <w:jc w:val="right"/>
              <w:rPr>
                <w:sz w:val="20"/>
                <w:szCs w:val="20"/>
              </w:rPr>
            </w:pPr>
            <w:r w:rsidRPr="00637CEB">
              <w:rPr>
                <w:sz w:val="20"/>
                <w:szCs w:val="20"/>
              </w:rPr>
              <w:t xml:space="preserve">Page </w:t>
            </w:r>
            <w:r w:rsidRPr="00637CEB">
              <w:rPr>
                <w:b/>
                <w:bCs/>
              </w:rPr>
              <w:fldChar w:fldCharType="begin"/>
            </w:r>
            <w:r w:rsidRPr="00637CEB">
              <w:rPr>
                <w:b/>
                <w:bCs/>
                <w:sz w:val="20"/>
                <w:szCs w:val="20"/>
              </w:rPr>
              <w:instrText xml:space="preserve"> PAGE </w:instrText>
            </w:r>
            <w:r w:rsidRPr="00637CEB">
              <w:rPr>
                <w:b/>
                <w:bCs/>
              </w:rPr>
              <w:fldChar w:fldCharType="separate"/>
            </w:r>
            <w:r w:rsidRPr="00637CEB">
              <w:rPr>
                <w:b/>
                <w:bCs/>
                <w:noProof/>
                <w:sz w:val="20"/>
                <w:szCs w:val="20"/>
              </w:rPr>
              <w:t>2</w:t>
            </w:r>
            <w:r w:rsidRPr="00637CEB">
              <w:rPr>
                <w:b/>
                <w:bCs/>
              </w:rPr>
              <w:fldChar w:fldCharType="end"/>
            </w:r>
            <w:r w:rsidRPr="00637CEB">
              <w:rPr>
                <w:sz w:val="20"/>
                <w:szCs w:val="20"/>
              </w:rPr>
              <w:t xml:space="preserve"> of </w:t>
            </w:r>
            <w:r w:rsidRPr="00637CEB">
              <w:rPr>
                <w:b/>
                <w:bCs/>
              </w:rPr>
              <w:fldChar w:fldCharType="begin"/>
            </w:r>
            <w:r w:rsidRPr="00637CEB">
              <w:rPr>
                <w:b/>
                <w:bCs/>
                <w:sz w:val="20"/>
                <w:szCs w:val="20"/>
              </w:rPr>
              <w:instrText xml:space="preserve"> NUMPAGES  </w:instrText>
            </w:r>
            <w:r w:rsidRPr="00637CEB">
              <w:rPr>
                <w:b/>
                <w:bCs/>
              </w:rPr>
              <w:fldChar w:fldCharType="separate"/>
            </w:r>
            <w:r w:rsidRPr="00637CEB">
              <w:rPr>
                <w:b/>
                <w:bCs/>
                <w:noProof/>
                <w:sz w:val="20"/>
                <w:szCs w:val="20"/>
              </w:rPr>
              <w:t>2</w:t>
            </w:r>
            <w:r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65332F" w14:textId="77777777" w:rsidR="000A2937" w:rsidRDefault="000A2937" w:rsidP="007C72A9">
      <w:pPr>
        <w:spacing w:after="0" w:line="240" w:lineRule="auto"/>
      </w:pPr>
      <w:r>
        <w:separator/>
      </w:r>
    </w:p>
  </w:footnote>
  <w:footnote w:type="continuationSeparator" w:id="0">
    <w:p w14:paraId="59B4294F" w14:textId="77777777" w:rsidR="000A2937" w:rsidRDefault="000A2937" w:rsidP="007C72A9">
      <w:pPr>
        <w:spacing w:after="0" w:line="240" w:lineRule="auto"/>
      </w:pPr>
      <w:r>
        <w:continuationSeparator/>
      </w:r>
    </w:p>
  </w:footnote>
  <w:footnote w:id="1">
    <w:p w14:paraId="5E000593" w14:textId="77777777" w:rsidR="004C5B28" w:rsidRPr="00180C1C" w:rsidRDefault="004C5B28" w:rsidP="004C5B28">
      <w:pPr>
        <w:pStyle w:val="FootnoteText"/>
        <w:jc w:val="both"/>
        <w:rPr>
          <w:lang w:val="fr-FR"/>
        </w:rPr>
      </w:pPr>
      <w:r>
        <w:rPr>
          <w:rStyle w:val="FootnoteReference"/>
        </w:rPr>
        <w:footnoteRef/>
      </w:r>
      <w:r w:rsidRPr="00180C1C">
        <w:rPr>
          <w:lang w:val="fr-FR"/>
        </w:rPr>
        <w:t xml:space="preserve"> </w:t>
      </w:r>
      <w:r>
        <w:rPr>
          <w:u w:val="single"/>
          <w:lang w:val="fr-FR"/>
        </w:rPr>
        <w:t>L’égalité des genres</w:t>
      </w:r>
      <w:r w:rsidRPr="00180C1C">
        <w:rPr>
          <w:lang w:val="fr-FR"/>
        </w:rPr>
        <w:t xml:space="preserve"> : Pour l'UNESCO, l'égalité des genres fait référence à l'égalité des droits, des responsabilités et des chances des femmes et des hommes, des filles et des garçons. Elle implique que les intérêts, les besoins et les priorités des femmes et des hommes soient pris en considération, en reconnaissant la diversité des différents groupes de femmes et d'hommes.</w:t>
      </w:r>
    </w:p>
  </w:footnote>
  <w:footnote w:id="2">
    <w:p w14:paraId="41E2C6B2" w14:textId="77777777" w:rsidR="004C5B28" w:rsidRPr="00143F9D" w:rsidRDefault="004C5B28" w:rsidP="004C5B28">
      <w:pPr>
        <w:spacing w:after="0"/>
        <w:jc w:val="both"/>
        <w:rPr>
          <w:i/>
          <w:iCs/>
          <w:sz w:val="20"/>
          <w:szCs w:val="20"/>
          <w:lang w:val="fr-FR"/>
        </w:rPr>
      </w:pPr>
      <w:r w:rsidRPr="00143F9D">
        <w:rPr>
          <w:rStyle w:val="FootnoteReference"/>
          <w:sz w:val="20"/>
          <w:szCs w:val="20"/>
        </w:rPr>
        <w:footnoteRef/>
      </w:r>
      <w:r w:rsidRPr="00143F9D">
        <w:rPr>
          <w:sz w:val="20"/>
          <w:szCs w:val="20"/>
          <w:lang w:val="fr-FR"/>
        </w:rPr>
        <w:t xml:space="preserve"> </w:t>
      </w:r>
      <w:r w:rsidRPr="00143F9D">
        <w:rPr>
          <w:sz w:val="20"/>
          <w:szCs w:val="20"/>
          <w:u w:val="single"/>
          <w:lang w:val="fr-FR"/>
        </w:rPr>
        <w:t>Sensib</w:t>
      </w:r>
      <w:r>
        <w:rPr>
          <w:sz w:val="20"/>
          <w:szCs w:val="20"/>
          <w:u w:val="single"/>
          <w:lang w:val="fr-FR"/>
        </w:rPr>
        <w:t>le au genre</w:t>
      </w:r>
      <w:r w:rsidRPr="00143F9D">
        <w:rPr>
          <w:sz w:val="20"/>
          <w:szCs w:val="20"/>
          <w:lang w:val="fr-FR"/>
        </w:rPr>
        <w:t xml:space="preserve"> : Une approche sensible au genre exige que la stratégie de mise en œuvre de l'action comprenne une analyse de genre basée sur des preuves identifiant et reconnaissant les différences et les inégalités existantes entre les femmes et les hommes, y compris les inégalités dans les taux de participation et dans l'obtention de bénéfices. L'action doit identifier des mécanismes ou des activités spécifiques qui aideraient à aller dans la direction souhaitée (cibler et bénéficier à un groupe spécifique de femmes et d'hommes pour atteindre l'objectif de l'action), en répondant aux différents besoins, aspirations, capacités et contributions des femmes et des hommes.</w:t>
      </w:r>
    </w:p>
  </w:footnote>
  <w:footnote w:id="3">
    <w:p w14:paraId="33ED82E4" w14:textId="77777777" w:rsidR="004C5B28" w:rsidRPr="00143F9D" w:rsidRDefault="004C5B28" w:rsidP="004C5B28">
      <w:pPr>
        <w:spacing w:after="0"/>
        <w:jc w:val="both"/>
        <w:rPr>
          <w:b/>
          <w:bCs/>
          <w:i/>
          <w:iCs/>
          <w:sz w:val="20"/>
          <w:szCs w:val="20"/>
          <w:lang w:val="fr-FR"/>
        </w:rPr>
      </w:pPr>
      <w:r w:rsidRPr="0047410F">
        <w:rPr>
          <w:rStyle w:val="FootnoteReference"/>
          <w:sz w:val="20"/>
          <w:szCs w:val="20"/>
        </w:rPr>
        <w:footnoteRef/>
      </w:r>
      <w:r w:rsidRPr="0047410F">
        <w:rPr>
          <w:sz w:val="20"/>
          <w:szCs w:val="20"/>
          <w:lang w:val="fr-FR"/>
        </w:rPr>
        <w:t xml:space="preserve"> </w:t>
      </w:r>
      <w:r>
        <w:rPr>
          <w:sz w:val="20"/>
          <w:szCs w:val="20"/>
          <w:u w:val="single"/>
          <w:lang w:val="fr-FR"/>
        </w:rPr>
        <w:t>Transformatrice de genre</w:t>
      </w:r>
      <w:r w:rsidRPr="0047410F">
        <w:rPr>
          <w:sz w:val="20"/>
          <w:szCs w:val="20"/>
          <w:lang w:val="fr-FR"/>
        </w:rPr>
        <w:t xml:space="preserve"> :</w:t>
      </w:r>
      <w:r w:rsidRPr="00143F9D">
        <w:rPr>
          <w:lang w:val="fr-FR"/>
        </w:rPr>
        <w:t xml:space="preserve"> </w:t>
      </w:r>
      <w:r w:rsidRPr="00143F9D">
        <w:rPr>
          <w:sz w:val="20"/>
          <w:szCs w:val="20"/>
          <w:lang w:val="fr-FR"/>
        </w:rPr>
        <w:t>Une approche transformatrice de genre met en œuvre des actions visant à traiter les causes sous-jacentes des inégalités de genre. La stratégie de mise en œuvre de l'action doit inclure une analyse de genre basée sur des preuves, non seulement identifiant et reconnaissant les différences et inégalités existantes entre les femmes et les hommes, mais aussi les causes sous-jacentes et les facteurs de caractère systémique produisant ou influençant ces différences et inégalités. En plus d'identifier des mécanismes ou des activités qui (i) répondront aux différents besoins, aspirations, capacités et contributions des femmes et des hommes, l'action doit (ii) remettre en question les politiques et pratiques discriminatoires existantes et influencer un changement radical dans les contextes sociaux, économiques et politiques qui soutiennent ou influencent ces politiques et pratiques.</w:t>
      </w:r>
    </w:p>
  </w:footnote>
  <w:footnote w:id="4">
    <w:p w14:paraId="08C44F5A" w14:textId="77777777" w:rsidR="004B589F" w:rsidRPr="003C2C7D" w:rsidRDefault="004B589F" w:rsidP="004B589F">
      <w:pPr>
        <w:pStyle w:val="FootnoteText"/>
        <w:jc w:val="both"/>
        <w:rPr>
          <w:rFonts w:cstheme="minorHAnsi"/>
          <w:lang w:val="fr-FR"/>
        </w:rPr>
      </w:pPr>
      <w:r w:rsidRPr="003C2C7D">
        <w:rPr>
          <w:rStyle w:val="FootnoteReference"/>
          <w:rFonts w:cstheme="minorHAnsi"/>
        </w:rPr>
        <w:footnoteRef/>
      </w:r>
      <w:r w:rsidRPr="003C2C7D">
        <w:rPr>
          <w:rFonts w:cstheme="minorHAnsi"/>
          <w:lang w:val="fr-FR"/>
        </w:rPr>
        <w:t xml:space="preserve">  Le </w:t>
      </w:r>
      <w:r>
        <w:rPr>
          <w:rFonts w:cstheme="minorHAnsi"/>
          <w:lang w:val="fr-FR"/>
        </w:rPr>
        <w:t>« </w:t>
      </w:r>
      <w:r w:rsidRPr="003C2C7D">
        <w:rPr>
          <w:rFonts w:cstheme="minorHAnsi"/>
          <w:i/>
          <w:iCs/>
          <w:lang w:val="fr-FR"/>
        </w:rPr>
        <w:t>meilleur rapport qualité</w:t>
      </w:r>
      <w:r>
        <w:rPr>
          <w:rFonts w:cstheme="minorHAnsi"/>
          <w:i/>
          <w:iCs/>
          <w:lang w:val="fr-FR"/>
        </w:rPr>
        <w:t>-</w:t>
      </w:r>
      <w:r w:rsidRPr="003C2C7D">
        <w:rPr>
          <w:rFonts w:cstheme="minorHAnsi"/>
          <w:i/>
          <w:iCs/>
          <w:lang w:val="fr-FR"/>
        </w:rPr>
        <w:t>prix</w:t>
      </w:r>
      <w:r>
        <w:rPr>
          <w:rFonts w:cstheme="minorHAnsi"/>
          <w:i/>
          <w:iCs/>
          <w:lang w:val="fr-FR"/>
        </w:rPr>
        <w:t> </w:t>
      </w:r>
      <w:r w:rsidRPr="003C2C7D">
        <w:rPr>
          <w:rFonts w:cstheme="minorHAnsi"/>
          <w:lang w:val="fr-FR"/>
        </w:rPr>
        <w:t xml:space="preserve">» fait </w:t>
      </w:r>
      <w:r>
        <w:rPr>
          <w:rFonts w:cstheme="minorHAnsi"/>
          <w:lang w:val="fr-FR"/>
        </w:rPr>
        <w:t xml:space="preserve">référence </w:t>
      </w:r>
      <w:r w:rsidRPr="003C2C7D">
        <w:rPr>
          <w:rFonts w:cstheme="minorHAnsi"/>
          <w:lang w:val="fr-FR"/>
        </w:rPr>
        <w:t xml:space="preserve">à l'utilisation optimale des ressources pour obtenir les résultats escomptés. L'optimisation des ressources ne consiste pas à obtenir le coût initial le plus bas. L'évaluation </w:t>
      </w:r>
      <w:r>
        <w:rPr>
          <w:rFonts w:cstheme="minorHAnsi"/>
          <w:lang w:val="fr-FR"/>
        </w:rPr>
        <w:t>du rapport qualité-prix</w:t>
      </w:r>
      <w:r w:rsidRPr="003C2C7D">
        <w:rPr>
          <w:rFonts w:cstheme="minorHAnsi"/>
          <w:lang w:val="fr-FR"/>
        </w:rPr>
        <w:t xml:space="preserve"> implique une combinaison d'économie (maintenir les intrants </w:t>
      </w:r>
      <w:r>
        <w:rPr>
          <w:rFonts w:cstheme="minorHAnsi"/>
          <w:lang w:val="fr-FR"/>
        </w:rPr>
        <w:t>–</w:t>
      </w:r>
      <w:r w:rsidRPr="003C2C7D">
        <w:rPr>
          <w:rFonts w:cstheme="minorHAnsi"/>
          <w:lang w:val="fr-FR"/>
        </w:rPr>
        <w:t>ressources humaines et financières</w:t>
      </w:r>
      <w:r>
        <w:rPr>
          <w:rFonts w:cstheme="minorHAnsi"/>
          <w:lang w:val="fr-FR"/>
        </w:rPr>
        <w:t>–</w:t>
      </w:r>
      <w:r w:rsidRPr="003C2C7D">
        <w:rPr>
          <w:rFonts w:cstheme="minorHAnsi"/>
          <w:lang w:val="fr-FR"/>
        </w:rPr>
        <w:t xml:space="preserve"> aussi bas que possible) ; d'efficience (comment les intrants sont convertis en extrants à transférer aux bénéficiaires) ; et d'efficacité (maintenir la qualité des extrants aussi élevée que possible afin d'avoir le plus grand résultat et impact possible).</w:t>
      </w:r>
    </w:p>
  </w:footnote>
  <w:footnote w:id="5">
    <w:p w14:paraId="7E07922F" w14:textId="77777777" w:rsidR="00206334" w:rsidRPr="005433D7" w:rsidRDefault="00206334" w:rsidP="00206334">
      <w:pPr>
        <w:pStyle w:val="FootnoteText"/>
        <w:jc w:val="both"/>
        <w:rPr>
          <w:lang w:val="fr-FR"/>
        </w:rPr>
      </w:pPr>
      <w:r>
        <w:rPr>
          <w:rStyle w:val="FootnoteReference"/>
        </w:rPr>
        <w:footnoteRef/>
      </w:r>
      <w:r w:rsidRPr="005433D7">
        <w:rPr>
          <w:lang w:val="fr-FR"/>
        </w:rPr>
        <w:t xml:space="preserve"> Aux fins de cet Appel, les partenaires </w:t>
      </w:r>
      <w:r>
        <w:rPr>
          <w:lang w:val="fr-FR"/>
        </w:rPr>
        <w:t>« présélectionnés » s</w:t>
      </w:r>
      <w:r w:rsidRPr="005433D7">
        <w:rPr>
          <w:lang w:val="fr-FR"/>
        </w:rPr>
        <w:t xml:space="preserve">ont ceux </w:t>
      </w:r>
      <w:r>
        <w:rPr>
          <w:lang w:val="fr-FR"/>
        </w:rPr>
        <w:t>soumettant</w:t>
      </w:r>
      <w:r w:rsidRPr="005433D7">
        <w:rPr>
          <w:lang w:val="fr-FR"/>
        </w:rPr>
        <w:t xml:space="preserve"> la proposition de partenariat la mieux classée et </w:t>
      </w:r>
      <w:r>
        <w:rPr>
          <w:lang w:val="fr-FR"/>
        </w:rPr>
        <w:t>ensuite invités</w:t>
      </w:r>
      <w:r w:rsidRPr="005433D7">
        <w:rPr>
          <w:lang w:val="fr-FR"/>
        </w:rPr>
        <w:t xml:space="preserve"> à entamer des négociations avec l'UNESCO pour rationaliser le budget et les activités proposé</w:t>
      </w:r>
      <w:r>
        <w:rPr>
          <w:lang w:val="fr-FR"/>
        </w:rPr>
        <w:t>e</w:t>
      </w:r>
      <w:r w:rsidRPr="005433D7">
        <w:rPr>
          <w:lang w:val="fr-FR"/>
        </w:rPr>
        <w:t xml:space="preserve">s et/ou définir les termes de référence d'un </w:t>
      </w:r>
      <w:r w:rsidRPr="005433D7">
        <w:rPr>
          <w:i/>
          <w:iCs/>
          <w:lang w:val="fr-FR"/>
        </w:rPr>
        <w:t xml:space="preserve">Accord de </w:t>
      </w:r>
      <w:r>
        <w:rPr>
          <w:i/>
          <w:iCs/>
          <w:lang w:val="fr-FR"/>
        </w:rPr>
        <w:t>P</w:t>
      </w:r>
      <w:r w:rsidRPr="005433D7">
        <w:rPr>
          <w:i/>
          <w:iCs/>
          <w:lang w:val="fr-FR"/>
        </w:rPr>
        <w:t>artenariat d</w:t>
      </w:r>
      <w:r>
        <w:rPr>
          <w:i/>
          <w:iCs/>
          <w:lang w:val="fr-FR"/>
        </w:rPr>
        <w:t>’Exécution</w:t>
      </w:r>
      <w:r w:rsidRPr="005433D7">
        <w:rPr>
          <w:lang w:val="fr-FR"/>
        </w:rPr>
        <w:t>, avant l</w:t>
      </w:r>
      <w:r>
        <w:rPr>
          <w:lang w:val="fr-FR"/>
        </w:rPr>
        <w:t xml:space="preserve">a validation </w:t>
      </w:r>
      <w:r w:rsidRPr="005433D7">
        <w:rPr>
          <w:lang w:val="fr-FR"/>
        </w:rPr>
        <w:t>et la signature du contrat.</w:t>
      </w:r>
    </w:p>
  </w:footnote>
  <w:footnote w:id="6">
    <w:p w14:paraId="07933E84" w14:textId="77777777" w:rsidR="0095201C" w:rsidRPr="00C5609F" w:rsidRDefault="0095201C" w:rsidP="0095201C">
      <w:pPr>
        <w:pStyle w:val="FootnoteText"/>
        <w:jc w:val="both"/>
        <w:rPr>
          <w:lang w:val="fr-FR"/>
        </w:rPr>
      </w:pPr>
      <w:r>
        <w:rPr>
          <w:rStyle w:val="FootnoteReference"/>
        </w:rPr>
        <w:footnoteRef/>
      </w:r>
      <w:r w:rsidRPr="00C5609F">
        <w:rPr>
          <w:lang w:val="fr-FR"/>
        </w:rPr>
        <w:t xml:space="preserve"> Un rapport narratif final résumant toutes les actions entreprises pendant la durée de l'I</w:t>
      </w:r>
      <w:r>
        <w:rPr>
          <w:lang w:val="fr-FR"/>
        </w:rPr>
        <w:t>PA</w:t>
      </w:r>
      <w:r w:rsidRPr="00C5609F">
        <w:rPr>
          <w:lang w:val="fr-FR"/>
        </w:rPr>
        <w:t>. Le rapport fournira une analyse d</w:t>
      </w:r>
      <w:r>
        <w:rPr>
          <w:lang w:val="fr-FR"/>
        </w:rPr>
        <w:t>u</w:t>
      </w:r>
      <w:r w:rsidRPr="00C5609F">
        <w:rPr>
          <w:lang w:val="fr-FR"/>
        </w:rPr>
        <w:t xml:space="preserve"> progrès réalisé par rapport aux objectifs dans le respect des contraintes de temps, de quantité, de qualité et de budget : </w:t>
      </w:r>
      <w:r>
        <w:rPr>
          <w:lang w:val="fr-FR"/>
        </w:rPr>
        <w:t>c’est-à-dire</w:t>
      </w:r>
      <w:r w:rsidRPr="00C5609F">
        <w:rPr>
          <w:lang w:val="fr-FR"/>
        </w:rPr>
        <w:t>, une évaluation analytique de la performance du projet en termes de progrès vers l'obtention des résultats</w:t>
      </w:r>
      <w:r>
        <w:rPr>
          <w:lang w:val="fr-FR"/>
        </w:rPr>
        <w:t xml:space="preserve"> vis-à-vis les résultats attendus du projet</w:t>
      </w:r>
      <w:r w:rsidRPr="00C5609F">
        <w:rPr>
          <w:lang w:val="fr-FR"/>
        </w:rPr>
        <w:t xml:space="preserve">, </w:t>
      </w:r>
      <w:r>
        <w:rPr>
          <w:lang w:val="fr-FR"/>
        </w:rPr>
        <w:t xml:space="preserve">des </w:t>
      </w:r>
      <w:r w:rsidRPr="00C5609F">
        <w:rPr>
          <w:lang w:val="fr-FR"/>
        </w:rPr>
        <w:t>réalisation</w:t>
      </w:r>
      <w:r>
        <w:rPr>
          <w:lang w:val="fr-FR"/>
        </w:rPr>
        <w:t>s</w:t>
      </w:r>
      <w:r w:rsidRPr="00C5609F">
        <w:rPr>
          <w:lang w:val="fr-FR"/>
        </w:rPr>
        <w:t xml:space="preserve"> </w:t>
      </w:r>
      <w:r>
        <w:rPr>
          <w:lang w:val="fr-FR"/>
        </w:rPr>
        <w:t>produites</w:t>
      </w:r>
      <w:r w:rsidRPr="00C5609F">
        <w:rPr>
          <w:lang w:val="fr-FR"/>
        </w:rPr>
        <w:t xml:space="preserve"> et de </w:t>
      </w:r>
      <w:r>
        <w:rPr>
          <w:lang w:val="fr-FR"/>
        </w:rPr>
        <w:t xml:space="preserve">la </w:t>
      </w:r>
      <w:r w:rsidRPr="00C5609F">
        <w:rPr>
          <w:lang w:val="fr-FR"/>
        </w:rPr>
        <w:t xml:space="preserve">mise en œuvre des activités, y compris des références aux défis de la mise en œuvre, aux actions correctives et aux enseignements tirés ; une proposition sur les prochaines étapes ou actions pour aller au-delà des objectifs du projet ; et des informations sur la manière dont les considérations d'égalité des </w:t>
      </w:r>
      <w:r>
        <w:rPr>
          <w:lang w:val="fr-FR"/>
        </w:rPr>
        <w:t>genres</w:t>
      </w:r>
      <w:r w:rsidRPr="00C5609F">
        <w:rPr>
          <w:lang w:val="fr-FR"/>
        </w:rPr>
        <w:t xml:space="preserve"> ont été incluses tout au long du développement et de la mise en œuvre du projet, en fournissant des données ventilées par sexe.</w:t>
      </w:r>
    </w:p>
  </w:footnote>
  <w:footnote w:id="7">
    <w:p w14:paraId="36D1FD15" w14:textId="77777777" w:rsidR="0095201C" w:rsidRPr="00A13DE5" w:rsidRDefault="0095201C" w:rsidP="0095201C">
      <w:pPr>
        <w:pStyle w:val="FootnoteText"/>
        <w:jc w:val="both"/>
        <w:rPr>
          <w:lang w:val="fr-FR"/>
        </w:rPr>
      </w:pPr>
      <w:r>
        <w:rPr>
          <w:rStyle w:val="FootnoteReference"/>
        </w:rPr>
        <w:footnoteRef/>
      </w:r>
      <w:r w:rsidRPr="006D5A2C">
        <w:rPr>
          <w:lang w:val="fr-FR"/>
        </w:rPr>
        <w:t xml:space="preserve"> Tous les rapports de dépenses doivent être certifiés par un fonctionnaire autorisé de l'institution partenaire attestant que les dépenses déclarées sont exactes, que les ressources ont été utilisées conformément aux dispositions du budget et aux termes et conditions de l'</w:t>
      </w:r>
      <w:r w:rsidRPr="006D5A2C">
        <w:rPr>
          <w:i/>
          <w:iCs/>
          <w:lang w:val="fr-FR"/>
        </w:rPr>
        <w:t xml:space="preserve">Accord de </w:t>
      </w:r>
      <w:r>
        <w:rPr>
          <w:i/>
          <w:iCs/>
          <w:lang w:val="fr-FR"/>
        </w:rPr>
        <w:t>P</w:t>
      </w:r>
      <w:r w:rsidRPr="006D5A2C">
        <w:rPr>
          <w:i/>
          <w:iCs/>
          <w:lang w:val="fr-FR"/>
        </w:rPr>
        <w:t>artena</w:t>
      </w:r>
      <w:r>
        <w:rPr>
          <w:i/>
          <w:iCs/>
          <w:lang w:val="fr-FR"/>
        </w:rPr>
        <w:t>riat d’Exécution</w:t>
      </w:r>
      <w:r w:rsidRPr="006D5A2C">
        <w:rPr>
          <w:lang w:val="fr-FR"/>
        </w:rPr>
        <w:t xml:space="preserve">, et que toutes les dépenses sont </w:t>
      </w:r>
      <w:r>
        <w:rPr>
          <w:lang w:val="fr-FR"/>
        </w:rPr>
        <w:t>dûment appuyées par les pièces justificatives pertinentes</w:t>
      </w:r>
      <w:r w:rsidRPr="006D5A2C">
        <w:rPr>
          <w:lang w:val="fr-FR"/>
        </w:rPr>
        <w:t>. L'UNESCO n'acceptera que les dépenses qui s</w:t>
      </w:r>
      <w:r>
        <w:rPr>
          <w:lang w:val="fr-FR"/>
        </w:rPr>
        <w:t>er</w:t>
      </w:r>
      <w:r w:rsidRPr="006D5A2C">
        <w:rPr>
          <w:lang w:val="fr-FR"/>
        </w:rPr>
        <w:t>ont conformes au budget approuvé. Le rapport financier doit être certifié par l'autorité financière du partenaire (contrôleur ou équivalent), ou par un auditeur externe du partenaire.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4824F215" w:rsidR="004B0717" w:rsidRPr="00B5140C" w:rsidRDefault="00D64507" w:rsidP="00E02D0E">
    <w:pPr>
      <w:spacing w:after="0"/>
      <w:jc w:val="right"/>
      <w:rPr>
        <w:i/>
        <w:iCs/>
        <w:lang w:val="fr-FR"/>
      </w:rPr>
    </w:pPr>
    <w:r w:rsidRPr="008A7D38">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8A7D38">
      <w:rPr>
        <w:b/>
        <w:bCs/>
        <w:i/>
        <w:iCs/>
        <w:lang w:val="fr-FR"/>
      </w:rPr>
      <w:t>R</w:t>
    </w:r>
    <w:r w:rsidR="008A7D38" w:rsidRPr="008A7D38">
      <w:rPr>
        <w:b/>
        <w:bCs/>
        <w:i/>
        <w:iCs/>
        <w:lang w:val="fr-FR"/>
      </w:rPr>
      <w:t>é</w:t>
    </w:r>
    <w:r w:rsidR="004B0717" w:rsidRPr="008A7D38">
      <w:rPr>
        <w:b/>
        <w:bCs/>
        <w:i/>
        <w:iCs/>
        <w:lang w:val="fr-FR"/>
      </w:rPr>
      <w:t>f</w:t>
    </w:r>
    <w:r w:rsidR="008A7D38" w:rsidRPr="008A7D38">
      <w:rPr>
        <w:b/>
        <w:bCs/>
        <w:i/>
        <w:iCs/>
        <w:lang w:val="fr-FR"/>
      </w:rPr>
      <w:t>é</w:t>
    </w:r>
    <w:r w:rsidR="004B0717" w:rsidRPr="008A7D38">
      <w:rPr>
        <w:b/>
        <w:bCs/>
        <w:i/>
        <w:iCs/>
        <w:lang w:val="fr-FR"/>
      </w:rPr>
      <w:t>rence</w:t>
    </w:r>
    <w:r w:rsidR="008A7D38">
      <w:rPr>
        <w:b/>
        <w:bCs/>
        <w:i/>
        <w:iCs/>
        <w:lang w:val="fr-FR"/>
      </w:rPr>
      <w:t xml:space="preserve"> </w:t>
    </w:r>
    <w:r w:rsidR="004B0717" w:rsidRPr="00B5140C">
      <w:rPr>
        <w:b/>
        <w:bCs/>
        <w:i/>
        <w:iCs/>
        <w:lang w:val="fr-FR"/>
      </w:rPr>
      <w:t>:</w:t>
    </w:r>
    <w:r w:rsidR="004B0717" w:rsidRPr="00B5140C">
      <w:rPr>
        <w:i/>
        <w:iCs/>
        <w:lang w:val="fr-FR"/>
      </w:rPr>
      <w:t xml:space="preserve"> CI/FEJ/GMDF/202</w:t>
    </w:r>
    <w:r w:rsidR="00CB7A8A">
      <w:rPr>
        <w:i/>
        <w:iCs/>
        <w:lang w:val="fr-FR"/>
      </w:rPr>
      <w:t>3</w:t>
    </w:r>
    <w:r w:rsidR="004B0717" w:rsidRPr="00B5140C">
      <w:rPr>
        <w:i/>
        <w:iCs/>
        <w:lang w:val="fr-FR"/>
      </w:rPr>
      <w:t>/</w:t>
    </w:r>
    <w:r w:rsidR="003044D5">
      <w:rPr>
        <w:i/>
        <w:iCs/>
        <w:lang w:val="fr-FR"/>
      </w:rPr>
      <w:t>01</w:t>
    </w:r>
  </w:p>
  <w:p w14:paraId="641E29AC" w14:textId="638A2505" w:rsidR="00E02D0E" w:rsidRPr="00B5140C" w:rsidRDefault="008A7D38" w:rsidP="004B0717">
    <w:pPr>
      <w:jc w:val="right"/>
      <w:rPr>
        <w:i/>
        <w:iCs/>
        <w:lang w:val="fr-FR"/>
      </w:rPr>
    </w:pPr>
    <w:r w:rsidRPr="00F84E61">
      <w:rPr>
        <w:b/>
        <w:bCs/>
        <w:i/>
        <w:iCs/>
        <w:lang w:val="fr-FR"/>
      </w:rPr>
      <w:t xml:space="preserve">Date butoir </w:t>
    </w:r>
    <w:r w:rsidR="00E02D0E" w:rsidRPr="00F84E61">
      <w:rPr>
        <w:b/>
        <w:bCs/>
        <w:i/>
        <w:iCs/>
        <w:lang w:val="fr-FR"/>
      </w:rPr>
      <w:t>:</w:t>
    </w:r>
    <w:r w:rsidR="00E02D0E" w:rsidRPr="00B5140C">
      <w:rPr>
        <w:b/>
        <w:bCs/>
        <w:i/>
        <w:iCs/>
        <w:lang w:val="fr-FR"/>
      </w:rPr>
      <w:t xml:space="preserve"> </w:t>
    </w:r>
    <w:r w:rsidR="006109EE" w:rsidRPr="00B5140C">
      <w:rPr>
        <w:i/>
        <w:iCs/>
        <w:lang w:val="fr-FR"/>
      </w:rPr>
      <w:t>Le</w:t>
    </w:r>
    <w:r w:rsidR="006109EE">
      <w:rPr>
        <w:b/>
        <w:bCs/>
        <w:i/>
        <w:iCs/>
        <w:lang w:val="fr-FR"/>
      </w:rPr>
      <w:t xml:space="preserve"> </w:t>
    </w:r>
    <w:r w:rsidR="006109EE" w:rsidRPr="00B5140C">
      <w:rPr>
        <w:i/>
        <w:iCs/>
        <w:lang w:val="fr-FR"/>
      </w:rPr>
      <w:t>lundi</w:t>
    </w:r>
    <w:r w:rsidR="008211F4">
      <w:rPr>
        <w:i/>
        <w:iCs/>
        <w:lang w:val="fr-FR"/>
      </w:rPr>
      <w:t xml:space="preserve"> 28</w:t>
    </w:r>
    <w:r w:rsidR="00E02D0E" w:rsidRPr="00B5140C">
      <w:rPr>
        <w:i/>
        <w:iCs/>
        <w:lang w:val="fr-FR"/>
      </w:rPr>
      <w:t xml:space="preserve"> </w:t>
    </w:r>
    <w:r w:rsidR="00CB7A8A">
      <w:rPr>
        <w:i/>
        <w:iCs/>
        <w:lang w:val="fr-FR"/>
      </w:rPr>
      <w:t>août</w:t>
    </w:r>
    <w:r w:rsidR="00E02D0E" w:rsidRPr="00B5140C">
      <w:rPr>
        <w:i/>
        <w:iCs/>
        <w:lang w:val="fr-FR"/>
      </w:rPr>
      <w:t xml:space="preserve"> 202</w:t>
    </w:r>
    <w:r w:rsidR="00CB7A8A">
      <w:rPr>
        <w:i/>
        <w:iCs/>
        <w:lang w:val="fr-FR"/>
      </w:rPr>
      <w:t>3</w:t>
    </w:r>
    <w:r w:rsidR="001A1B5F" w:rsidRPr="00B5140C">
      <w:rPr>
        <w:i/>
        <w:iCs/>
        <w:lang w:val="fr-FR"/>
      </w:rPr>
      <w:t xml:space="preserve"> 23</w:t>
    </w:r>
    <w:r w:rsidR="00B5140C">
      <w:rPr>
        <w:i/>
        <w:iCs/>
        <w:lang w:val="fr-FR"/>
      </w:rPr>
      <w:t>h</w:t>
    </w:r>
    <w:r w:rsidR="001A1B5F" w:rsidRPr="00B5140C">
      <w:rPr>
        <w:i/>
        <w:iCs/>
        <w:lang w:val="fr-FR"/>
      </w:rPr>
      <w:t>59 GMT+2</w:t>
    </w:r>
  </w:p>
  <w:p w14:paraId="22194DF4" w14:textId="6B5A629A" w:rsidR="00BC0753" w:rsidRPr="00B5140C" w:rsidRDefault="00BC0753" w:rsidP="00D4017C">
    <w:pPr>
      <w:pStyle w:val="Header"/>
      <w:jc w:val="right"/>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AA0CF4"/>
    <w:multiLevelType w:val="hybridMultilevel"/>
    <w:tmpl w:val="930A70D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3D0940FC"/>
    <w:multiLevelType w:val="hybridMultilevel"/>
    <w:tmpl w:val="8CCE6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1"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F5A59D5"/>
    <w:multiLevelType w:val="hybridMultilevel"/>
    <w:tmpl w:val="02ACD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0F40FE"/>
    <w:multiLevelType w:val="hybridMultilevel"/>
    <w:tmpl w:val="05C48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B51530F"/>
    <w:multiLevelType w:val="hybridMultilevel"/>
    <w:tmpl w:val="568CC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55C12E8"/>
    <w:multiLevelType w:val="hybridMultilevel"/>
    <w:tmpl w:val="FAB217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07071971">
    <w:abstractNumId w:val="23"/>
  </w:num>
  <w:num w:numId="2" w16cid:durableId="2144232295">
    <w:abstractNumId w:val="21"/>
  </w:num>
  <w:num w:numId="3" w16cid:durableId="2089450817">
    <w:abstractNumId w:val="0"/>
  </w:num>
  <w:num w:numId="4" w16cid:durableId="437213906">
    <w:abstractNumId w:val="31"/>
  </w:num>
  <w:num w:numId="5" w16cid:durableId="848644148">
    <w:abstractNumId w:val="30"/>
  </w:num>
  <w:num w:numId="6" w16cid:durableId="1624725302">
    <w:abstractNumId w:val="6"/>
  </w:num>
  <w:num w:numId="7" w16cid:durableId="1963149212">
    <w:abstractNumId w:val="7"/>
  </w:num>
  <w:num w:numId="8" w16cid:durableId="1881550334">
    <w:abstractNumId w:val="39"/>
  </w:num>
  <w:num w:numId="9" w16cid:durableId="1802461233">
    <w:abstractNumId w:val="10"/>
  </w:num>
  <w:num w:numId="10" w16cid:durableId="2123724541">
    <w:abstractNumId w:val="25"/>
  </w:num>
  <w:num w:numId="11" w16cid:durableId="2055421561">
    <w:abstractNumId w:val="16"/>
  </w:num>
  <w:num w:numId="12" w16cid:durableId="1273512414">
    <w:abstractNumId w:val="19"/>
  </w:num>
  <w:num w:numId="13" w16cid:durableId="450823095">
    <w:abstractNumId w:val="2"/>
  </w:num>
  <w:num w:numId="14" w16cid:durableId="1245529202">
    <w:abstractNumId w:val="13"/>
  </w:num>
  <w:num w:numId="15" w16cid:durableId="7105253">
    <w:abstractNumId w:val="5"/>
  </w:num>
  <w:num w:numId="16" w16cid:durableId="1569418349">
    <w:abstractNumId w:val="11"/>
  </w:num>
  <w:num w:numId="17" w16cid:durableId="1628126300">
    <w:abstractNumId w:val="8"/>
  </w:num>
  <w:num w:numId="18" w16cid:durableId="1668970788">
    <w:abstractNumId w:val="3"/>
  </w:num>
  <w:num w:numId="19" w16cid:durableId="248856376">
    <w:abstractNumId w:val="29"/>
  </w:num>
  <w:num w:numId="20" w16cid:durableId="1421558337">
    <w:abstractNumId w:val="18"/>
  </w:num>
  <w:num w:numId="21" w16cid:durableId="248270349">
    <w:abstractNumId w:val="28"/>
  </w:num>
  <w:num w:numId="22" w16cid:durableId="2038309179">
    <w:abstractNumId w:val="22"/>
  </w:num>
  <w:num w:numId="23" w16cid:durableId="1941374299">
    <w:abstractNumId w:val="4"/>
  </w:num>
  <w:num w:numId="24" w16cid:durableId="422604937">
    <w:abstractNumId w:val="14"/>
  </w:num>
  <w:num w:numId="25" w16cid:durableId="11541101">
    <w:abstractNumId w:val="20"/>
  </w:num>
  <w:num w:numId="26" w16cid:durableId="1934170908">
    <w:abstractNumId w:val="24"/>
  </w:num>
  <w:num w:numId="27" w16cid:durableId="655845948">
    <w:abstractNumId w:val="38"/>
  </w:num>
  <w:num w:numId="28" w16cid:durableId="1224636088">
    <w:abstractNumId w:val="26"/>
  </w:num>
  <w:num w:numId="29" w16cid:durableId="1335573393">
    <w:abstractNumId w:val="15"/>
  </w:num>
  <w:num w:numId="30" w16cid:durableId="1398555511">
    <w:abstractNumId w:val="34"/>
  </w:num>
  <w:num w:numId="31" w16cid:durableId="2026979526">
    <w:abstractNumId w:val="9"/>
  </w:num>
  <w:num w:numId="32" w16cid:durableId="1208878240">
    <w:abstractNumId w:val="12"/>
  </w:num>
  <w:num w:numId="33" w16cid:durableId="320235530">
    <w:abstractNumId w:val="35"/>
  </w:num>
  <w:num w:numId="34" w16cid:durableId="1262177880">
    <w:abstractNumId w:val="40"/>
  </w:num>
  <w:num w:numId="35" w16cid:durableId="1150681811">
    <w:abstractNumId w:val="37"/>
  </w:num>
  <w:num w:numId="36" w16cid:durableId="1896043743">
    <w:abstractNumId w:val="36"/>
  </w:num>
  <w:num w:numId="37" w16cid:durableId="1750886498">
    <w:abstractNumId w:val="27"/>
  </w:num>
  <w:num w:numId="38" w16cid:durableId="1880850278">
    <w:abstractNumId w:val="17"/>
  </w:num>
  <w:num w:numId="39" w16cid:durableId="2018728724">
    <w:abstractNumId w:val="32"/>
  </w:num>
  <w:num w:numId="40" w16cid:durableId="1158764149">
    <w:abstractNumId w:val="1"/>
  </w:num>
  <w:num w:numId="41" w16cid:durableId="890384800">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3D69"/>
    <w:rsid w:val="00004558"/>
    <w:rsid w:val="000051D1"/>
    <w:rsid w:val="0000668D"/>
    <w:rsid w:val="0001190F"/>
    <w:rsid w:val="00012158"/>
    <w:rsid w:val="000125AC"/>
    <w:rsid w:val="00012D5A"/>
    <w:rsid w:val="00014DFF"/>
    <w:rsid w:val="00016437"/>
    <w:rsid w:val="00022D78"/>
    <w:rsid w:val="00023669"/>
    <w:rsid w:val="00024C7C"/>
    <w:rsid w:val="00025FB8"/>
    <w:rsid w:val="00026949"/>
    <w:rsid w:val="000301A8"/>
    <w:rsid w:val="0003292B"/>
    <w:rsid w:val="00033364"/>
    <w:rsid w:val="000352C9"/>
    <w:rsid w:val="00035DCD"/>
    <w:rsid w:val="0003650E"/>
    <w:rsid w:val="00036900"/>
    <w:rsid w:val="00036F5F"/>
    <w:rsid w:val="00037A30"/>
    <w:rsid w:val="000403B5"/>
    <w:rsid w:val="00040467"/>
    <w:rsid w:val="00041379"/>
    <w:rsid w:val="00043437"/>
    <w:rsid w:val="00043BDB"/>
    <w:rsid w:val="00046037"/>
    <w:rsid w:val="000532D7"/>
    <w:rsid w:val="00054444"/>
    <w:rsid w:val="00054C17"/>
    <w:rsid w:val="000568EB"/>
    <w:rsid w:val="00057D16"/>
    <w:rsid w:val="00063A47"/>
    <w:rsid w:val="00063A85"/>
    <w:rsid w:val="00065029"/>
    <w:rsid w:val="00065940"/>
    <w:rsid w:val="00067CD3"/>
    <w:rsid w:val="00071187"/>
    <w:rsid w:val="0007324D"/>
    <w:rsid w:val="00073F45"/>
    <w:rsid w:val="000753BD"/>
    <w:rsid w:val="00080C1A"/>
    <w:rsid w:val="00082520"/>
    <w:rsid w:val="00082638"/>
    <w:rsid w:val="00082BFA"/>
    <w:rsid w:val="00083065"/>
    <w:rsid w:val="00083E84"/>
    <w:rsid w:val="00083EAF"/>
    <w:rsid w:val="000873AE"/>
    <w:rsid w:val="0009081A"/>
    <w:rsid w:val="00093144"/>
    <w:rsid w:val="000931D0"/>
    <w:rsid w:val="00094912"/>
    <w:rsid w:val="00094932"/>
    <w:rsid w:val="0009627A"/>
    <w:rsid w:val="000A2937"/>
    <w:rsid w:val="000A29A7"/>
    <w:rsid w:val="000A4104"/>
    <w:rsid w:val="000A44EA"/>
    <w:rsid w:val="000A597C"/>
    <w:rsid w:val="000A6311"/>
    <w:rsid w:val="000A758C"/>
    <w:rsid w:val="000B1A8C"/>
    <w:rsid w:val="000B240D"/>
    <w:rsid w:val="000B2F02"/>
    <w:rsid w:val="000B45D8"/>
    <w:rsid w:val="000B6F87"/>
    <w:rsid w:val="000C0B74"/>
    <w:rsid w:val="000C29B3"/>
    <w:rsid w:val="000C55A7"/>
    <w:rsid w:val="000C6910"/>
    <w:rsid w:val="000C7242"/>
    <w:rsid w:val="000C7B22"/>
    <w:rsid w:val="000C7D2A"/>
    <w:rsid w:val="000D02F5"/>
    <w:rsid w:val="000D08DC"/>
    <w:rsid w:val="000D0DD1"/>
    <w:rsid w:val="000D2004"/>
    <w:rsid w:val="000D2C1A"/>
    <w:rsid w:val="000D3590"/>
    <w:rsid w:val="000D4B29"/>
    <w:rsid w:val="000D5DA3"/>
    <w:rsid w:val="000D5EE1"/>
    <w:rsid w:val="000D71E0"/>
    <w:rsid w:val="000E177C"/>
    <w:rsid w:val="000E1A4F"/>
    <w:rsid w:val="000E24F7"/>
    <w:rsid w:val="000E4BA0"/>
    <w:rsid w:val="000E5328"/>
    <w:rsid w:val="000E732F"/>
    <w:rsid w:val="000F0C6F"/>
    <w:rsid w:val="000F324B"/>
    <w:rsid w:val="000F34CE"/>
    <w:rsid w:val="000F4997"/>
    <w:rsid w:val="000F4B9B"/>
    <w:rsid w:val="000F51E4"/>
    <w:rsid w:val="000F6ADF"/>
    <w:rsid w:val="000F7A86"/>
    <w:rsid w:val="0010077E"/>
    <w:rsid w:val="00101A8E"/>
    <w:rsid w:val="00101EBA"/>
    <w:rsid w:val="00103BC7"/>
    <w:rsid w:val="00103FF7"/>
    <w:rsid w:val="00104443"/>
    <w:rsid w:val="001046BF"/>
    <w:rsid w:val="001053B5"/>
    <w:rsid w:val="00106438"/>
    <w:rsid w:val="00107A18"/>
    <w:rsid w:val="00107C8A"/>
    <w:rsid w:val="00111246"/>
    <w:rsid w:val="001115DF"/>
    <w:rsid w:val="00111FBC"/>
    <w:rsid w:val="00112D33"/>
    <w:rsid w:val="00113CF7"/>
    <w:rsid w:val="00114A88"/>
    <w:rsid w:val="001155DF"/>
    <w:rsid w:val="001167F8"/>
    <w:rsid w:val="001207B4"/>
    <w:rsid w:val="00121582"/>
    <w:rsid w:val="001264B1"/>
    <w:rsid w:val="001266D2"/>
    <w:rsid w:val="00126BB6"/>
    <w:rsid w:val="0013130D"/>
    <w:rsid w:val="001317A1"/>
    <w:rsid w:val="00131DF7"/>
    <w:rsid w:val="0013258C"/>
    <w:rsid w:val="0013413F"/>
    <w:rsid w:val="00134948"/>
    <w:rsid w:val="00135E7E"/>
    <w:rsid w:val="001370DB"/>
    <w:rsid w:val="00140F96"/>
    <w:rsid w:val="001429AC"/>
    <w:rsid w:val="00144071"/>
    <w:rsid w:val="00144311"/>
    <w:rsid w:val="00144A6E"/>
    <w:rsid w:val="00146AE2"/>
    <w:rsid w:val="001478A8"/>
    <w:rsid w:val="00150E89"/>
    <w:rsid w:val="001511FA"/>
    <w:rsid w:val="001556D7"/>
    <w:rsid w:val="00156085"/>
    <w:rsid w:val="001568F0"/>
    <w:rsid w:val="00156CBA"/>
    <w:rsid w:val="00156E31"/>
    <w:rsid w:val="00160117"/>
    <w:rsid w:val="001616B4"/>
    <w:rsid w:val="001621A7"/>
    <w:rsid w:val="00163490"/>
    <w:rsid w:val="00163853"/>
    <w:rsid w:val="00163F2E"/>
    <w:rsid w:val="0016488D"/>
    <w:rsid w:val="00164A1D"/>
    <w:rsid w:val="00164B81"/>
    <w:rsid w:val="00164BCB"/>
    <w:rsid w:val="001651C0"/>
    <w:rsid w:val="00167AE4"/>
    <w:rsid w:val="001741DC"/>
    <w:rsid w:val="001743D6"/>
    <w:rsid w:val="0017458F"/>
    <w:rsid w:val="00174E1A"/>
    <w:rsid w:val="00174E90"/>
    <w:rsid w:val="001752C8"/>
    <w:rsid w:val="00176D3F"/>
    <w:rsid w:val="00180FE9"/>
    <w:rsid w:val="00182962"/>
    <w:rsid w:val="0018398A"/>
    <w:rsid w:val="00186400"/>
    <w:rsid w:val="00186B26"/>
    <w:rsid w:val="00187D0B"/>
    <w:rsid w:val="001908BB"/>
    <w:rsid w:val="00191FF3"/>
    <w:rsid w:val="00192DE6"/>
    <w:rsid w:val="00193821"/>
    <w:rsid w:val="00195D62"/>
    <w:rsid w:val="00195E2B"/>
    <w:rsid w:val="001973BF"/>
    <w:rsid w:val="001A06E9"/>
    <w:rsid w:val="001A1B5F"/>
    <w:rsid w:val="001A2097"/>
    <w:rsid w:val="001A2537"/>
    <w:rsid w:val="001A4592"/>
    <w:rsid w:val="001A6193"/>
    <w:rsid w:val="001B04B8"/>
    <w:rsid w:val="001B1749"/>
    <w:rsid w:val="001B186E"/>
    <w:rsid w:val="001B3866"/>
    <w:rsid w:val="001B5B5F"/>
    <w:rsid w:val="001B5DA0"/>
    <w:rsid w:val="001B7844"/>
    <w:rsid w:val="001C17F8"/>
    <w:rsid w:val="001C1FA9"/>
    <w:rsid w:val="001C1FEA"/>
    <w:rsid w:val="001C3B60"/>
    <w:rsid w:val="001C4F66"/>
    <w:rsid w:val="001C5759"/>
    <w:rsid w:val="001C7CC6"/>
    <w:rsid w:val="001C7D6A"/>
    <w:rsid w:val="001D02AE"/>
    <w:rsid w:val="001D073D"/>
    <w:rsid w:val="001D20A9"/>
    <w:rsid w:val="001D4AFE"/>
    <w:rsid w:val="001E0E43"/>
    <w:rsid w:val="001E2A6D"/>
    <w:rsid w:val="001E5719"/>
    <w:rsid w:val="001E61FC"/>
    <w:rsid w:val="001E6761"/>
    <w:rsid w:val="001E73C4"/>
    <w:rsid w:val="001E7CD6"/>
    <w:rsid w:val="001F0F43"/>
    <w:rsid w:val="001F131D"/>
    <w:rsid w:val="001F1544"/>
    <w:rsid w:val="001F246D"/>
    <w:rsid w:val="001F3014"/>
    <w:rsid w:val="001F669A"/>
    <w:rsid w:val="001F70FA"/>
    <w:rsid w:val="001F792A"/>
    <w:rsid w:val="00201418"/>
    <w:rsid w:val="00202FBF"/>
    <w:rsid w:val="00204BC8"/>
    <w:rsid w:val="00205DF0"/>
    <w:rsid w:val="00206334"/>
    <w:rsid w:val="00207416"/>
    <w:rsid w:val="002110AB"/>
    <w:rsid w:val="00211BBE"/>
    <w:rsid w:val="00211FFB"/>
    <w:rsid w:val="00214996"/>
    <w:rsid w:val="00220EE4"/>
    <w:rsid w:val="0022229A"/>
    <w:rsid w:val="0022510A"/>
    <w:rsid w:val="0023164F"/>
    <w:rsid w:val="00231CA9"/>
    <w:rsid w:val="00231E8D"/>
    <w:rsid w:val="00235B98"/>
    <w:rsid w:val="00237052"/>
    <w:rsid w:val="00237418"/>
    <w:rsid w:val="00237F2C"/>
    <w:rsid w:val="00242183"/>
    <w:rsid w:val="002443AA"/>
    <w:rsid w:val="00246AD6"/>
    <w:rsid w:val="00250A5A"/>
    <w:rsid w:val="00253278"/>
    <w:rsid w:val="00255459"/>
    <w:rsid w:val="00255AC7"/>
    <w:rsid w:val="002560EB"/>
    <w:rsid w:val="00256374"/>
    <w:rsid w:val="00260BFC"/>
    <w:rsid w:val="00261191"/>
    <w:rsid w:val="002628B9"/>
    <w:rsid w:val="002630B2"/>
    <w:rsid w:val="00265B01"/>
    <w:rsid w:val="00265F40"/>
    <w:rsid w:val="002710C1"/>
    <w:rsid w:val="002714C6"/>
    <w:rsid w:val="00271E7A"/>
    <w:rsid w:val="00272405"/>
    <w:rsid w:val="0027383C"/>
    <w:rsid w:val="00276D0D"/>
    <w:rsid w:val="00277386"/>
    <w:rsid w:val="002774F9"/>
    <w:rsid w:val="002809C8"/>
    <w:rsid w:val="00282EA2"/>
    <w:rsid w:val="0028503E"/>
    <w:rsid w:val="0028562D"/>
    <w:rsid w:val="002866E7"/>
    <w:rsid w:val="00287435"/>
    <w:rsid w:val="00290207"/>
    <w:rsid w:val="002936DA"/>
    <w:rsid w:val="00294A43"/>
    <w:rsid w:val="00295B14"/>
    <w:rsid w:val="002A3448"/>
    <w:rsid w:val="002A3B1C"/>
    <w:rsid w:val="002A3C7E"/>
    <w:rsid w:val="002A67D9"/>
    <w:rsid w:val="002A68A3"/>
    <w:rsid w:val="002B1026"/>
    <w:rsid w:val="002B2CE7"/>
    <w:rsid w:val="002B4774"/>
    <w:rsid w:val="002B7C3A"/>
    <w:rsid w:val="002B7DAB"/>
    <w:rsid w:val="002C4595"/>
    <w:rsid w:val="002C5A6D"/>
    <w:rsid w:val="002C5B51"/>
    <w:rsid w:val="002D25F1"/>
    <w:rsid w:val="002D2762"/>
    <w:rsid w:val="002D2A99"/>
    <w:rsid w:val="002D3487"/>
    <w:rsid w:val="002D3D79"/>
    <w:rsid w:val="002D5C97"/>
    <w:rsid w:val="002D61F5"/>
    <w:rsid w:val="002E01FA"/>
    <w:rsid w:val="002E4BE5"/>
    <w:rsid w:val="002E61CC"/>
    <w:rsid w:val="002E7C30"/>
    <w:rsid w:val="002F06E7"/>
    <w:rsid w:val="002F2BB1"/>
    <w:rsid w:val="002F2F3D"/>
    <w:rsid w:val="002F2F79"/>
    <w:rsid w:val="002F2FAD"/>
    <w:rsid w:val="002F40B9"/>
    <w:rsid w:val="002F5FC3"/>
    <w:rsid w:val="002F6737"/>
    <w:rsid w:val="002F69F0"/>
    <w:rsid w:val="003013C4"/>
    <w:rsid w:val="0030203D"/>
    <w:rsid w:val="00302F4B"/>
    <w:rsid w:val="003036D6"/>
    <w:rsid w:val="003036E0"/>
    <w:rsid w:val="003044D5"/>
    <w:rsid w:val="00304577"/>
    <w:rsid w:val="003061BB"/>
    <w:rsid w:val="00306614"/>
    <w:rsid w:val="00306ABB"/>
    <w:rsid w:val="0030777F"/>
    <w:rsid w:val="00307F70"/>
    <w:rsid w:val="00311915"/>
    <w:rsid w:val="00312FE5"/>
    <w:rsid w:val="0031366F"/>
    <w:rsid w:val="00314A34"/>
    <w:rsid w:val="00314DB2"/>
    <w:rsid w:val="00315D04"/>
    <w:rsid w:val="0031634C"/>
    <w:rsid w:val="00317C4B"/>
    <w:rsid w:val="00317DCB"/>
    <w:rsid w:val="00321A4B"/>
    <w:rsid w:val="00322569"/>
    <w:rsid w:val="003226A4"/>
    <w:rsid w:val="0032502B"/>
    <w:rsid w:val="0032796D"/>
    <w:rsid w:val="003320B0"/>
    <w:rsid w:val="003323A9"/>
    <w:rsid w:val="00335D51"/>
    <w:rsid w:val="00336311"/>
    <w:rsid w:val="003365B6"/>
    <w:rsid w:val="00341477"/>
    <w:rsid w:val="00341FE7"/>
    <w:rsid w:val="003427AA"/>
    <w:rsid w:val="0034320A"/>
    <w:rsid w:val="00345149"/>
    <w:rsid w:val="00345D9F"/>
    <w:rsid w:val="00346F31"/>
    <w:rsid w:val="003505AC"/>
    <w:rsid w:val="00353717"/>
    <w:rsid w:val="00353A32"/>
    <w:rsid w:val="00357301"/>
    <w:rsid w:val="00357BF0"/>
    <w:rsid w:val="0036039B"/>
    <w:rsid w:val="00361B02"/>
    <w:rsid w:val="0036389F"/>
    <w:rsid w:val="0036404D"/>
    <w:rsid w:val="003643A9"/>
    <w:rsid w:val="0036645B"/>
    <w:rsid w:val="00370B58"/>
    <w:rsid w:val="00372476"/>
    <w:rsid w:val="00373246"/>
    <w:rsid w:val="003738CA"/>
    <w:rsid w:val="0037428D"/>
    <w:rsid w:val="00377938"/>
    <w:rsid w:val="00380467"/>
    <w:rsid w:val="003840A9"/>
    <w:rsid w:val="00384DDE"/>
    <w:rsid w:val="00384E5C"/>
    <w:rsid w:val="00384FD3"/>
    <w:rsid w:val="00386538"/>
    <w:rsid w:val="00386CBE"/>
    <w:rsid w:val="0038718B"/>
    <w:rsid w:val="003902C0"/>
    <w:rsid w:val="00391217"/>
    <w:rsid w:val="00394400"/>
    <w:rsid w:val="0039473D"/>
    <w:rsid w:val="00395E62"/>
    <w:rsid w:val="0039652D"/>
    <w:rsid w:val="003A01C1"/>
    <w:rsid w:val="003A0DB6"/>
    <w:rsid w:val="003A26DF"/>
    <w:rsid w:val="003A32D8"/>
    <w:rsid w:val="003A557F"/>
    <w:rsid w:val="003A5809"/>
    <w:rsid w:val="003A68B0"/>
    <w:rsid w:val="003A7DCB"/>
    <w:rsid w:val="003B4123"/>
    <w:rsid w:val="003B5F86"/>
    <w:rsid w:val="003C1098"/>
    <w:rsid w:val="003C1B07"/>
    <w:rsid w:val="003C31C4"/>
    <w:rsid w:val="003C4A17"/>
    <w:rsid w:val="003C74FB"/>
    <w:rsid w:val="003D0042"/>
    <w:rsid w:val="003D0D41"/>
    <w:rsid w:val="003D2CCE"/>
    <w:rsid w:val="003D37F2"/>
    <w:rsid w:val="003D590A"/>
    <w:rsid w:val="003E0666"/>
    <w:rsid w:val="003E2FFE"/>
    <w:rsid w:val="003E31E0"/>
    <w:rsid w:val="003E361C"/>
    <w:rsid w:val="003E4A20"/>
    <w:rsid w:val="003E6D85"/>
    <w:rsid w:val="003E7C5A"/>
    <w:rsid w:val="003F0162"/>
    <w:rsid w:val="003F1321"/>
    <w:rsid w:val="003F3499"/>
    <w:rsid w:val="003F4AEF"/>
    <w:rsid w:val="003F786E"/>
    <w:rsid w:val="003F7CFE"/>
    <w:rsid w:val="0040058A"/>
    <w:rsid w:val="00412133"/>
    <w:rsid w:val="00412559"/>
    <w:rsid w:val="004172EF"/>
    <w:rsid w:val="004201A5"/>
    <w:rsid w:val="00420BD9"/>
    <w:rsid w:val="0042365C"/>
    <w:rsid w:val="004252CB"/>
    <w:rsid w:val="004257F7"/>
    <w:rsid w:val="0042601F"/>
    <w:rsid w:val="004264DC"/>
    <w:rsid w:val="0043281F"/>
    <w:rsid w:val="00434EA4"/>
    <w:rsid w:val="0044523D"/>
    <w:rsid w:val="00445249"/>
    <w:rsid w:val="00445B25"/>
    <w:rsid w:val="00450F57"/>
    <w:rsid w:val="00452E86"/>
    <w:rsid w:val="00453E52"/>
    <w:rsid w:val="00454BBD"/>
    <w:rsid w:val="004563BB"/>
    <w:rsid w:val="00456919"/>
    <w:rsid w:val="0045692F"/>
    <w:rsid w:val="004569AE"/>
    <w:rsid w:val="00457DB6"/>
    <w:rsid w:val="0046546A"/>
    <w:rsid w:val="004673CB"/>
    <w:rsid w:val="00471667"/>
    <w:rsid w:val="0047186A"/>
    <w:rsid w:val="00472D42"/>
    <w:rsid w:val="004737BC"/>
    <w:rsid w:val="00476A0F"/>
    <w:rsid w:val="00480851"/>
    <w:rsid w:val="004817C2"/>
    <w:rsid w:val="0048191A"/>
    <w:rsid w:val="00484F2B"/>
    <w:rsid w:val="00485614"/>
    <w:rsid w:val="00490346"/>
    <w:rsid w:val="004903EE"/>
    <w:rsid w:val="00491ED3"/>
    <w:rsid w:val="004938D4"/>
    <w:rsid w:val="00493BA5"/>
    <w:rsid w:val="00496A71"/>
    <w:rsid w:val="0049734F"/>
    <w:rsid w:val="00497A7A"/>
    <w:rsid w:val="00497DA8"/>
    <w:rsid w:val="00497F2D"/>
    <w:rsid w:val="00497FC7"/>
    <w:rsid w:val="004A1E28"/>
    <w:rsid w:val="004A6276"/>
    <w:rsid w:val="004A679D"/>
    <w:rsid w:val="004A67A5"/>
    <w:rsid w:val="004A686E"/>
    <w:rsid w:val="004B0717"/>
    <w:rsid w:val="004B0F3C"/>
    <w:rsid w:val="004B114B"/>
    <w:rsid w:val="004B169E"/>
    <w:rsid w:val="004B1826"/>
    <w:rsid w:val="004B1CDF"/>
    <w:rsid w:val="004B1E72"/>
    <w:rsid w:val="004B2734"/>
    <w:rsid w:val="004B378A"/>
    <w:rsid w:val="004B4327"/>
    <w:rsid w:val="004B589F"/>
    <w:rsid w:val="004B5B40"/>
    <w:rsid w:val="004B5F3F"/>
    <w:rsid w:val="004B6730"/>
    <w:rsid w:val="004B6828"/>
    <w:rsid w:val="004B6DC5"/>
    <w:rsid w:val="004C0EB5"/>
    <w:rsid w:val="004C1F09"/>
    <w:rsid w:val="004C21DA"/>
    <w:rsid w:val="004C26B7"/>
    <w:rsid w:val="004C4763"/>
    <w:rsid w:val="004C5B28"/>
    <w:rsid w:val="004C69DE"/>
    <w:rsid w:val="004D226F"/>
    <w:rsid w:val="004D23B0"/>
    <w:rsid w:val="004D3E61"/>
    <w:rsid w:val="004D5ACF"/>
    <w:rsid w:val="004D605A"/>
    <w:rsid w:val="004D7FB7"/>
    <w:rsid w:val="004E02CF"/>
    <w:rsid w:val="004E1696"/>
    <w:rsid w:val="004E2170"/>
    <w:rsid w:val="004E318D"/>
    <w:rsid w:val="004E3426"/>
    <w:rsid w:val="004E39B6"/>
    <w:rsid w:val="004E4F68"/>
    <w:rsid w:val="004E67E3"/>
    <w:rsid w:val="004E76EB"/>
    <w:rsid w:val="004F13B0"/>
    <w:rsid w:val="004F39C5"/>
    <w:rsid w:val="004F4171"/>
    <w:rsid w:val="004F6038"/>
    <w:rsid w:val="004F6208"/>
    <w:rsid w:val="00501D18"/>
    <w:rsid w:val="00501F7E"/>
    <w:rsid w:val="00504C04"/>
    <w:rsid w:val="00504E87"/>
    <w:rsid w:val="00506BC4"/>
    <w:rsid w:val="005130AA"/>
    <w:rsid w:val="0051576C"/>
    <w:rsid w:val="00515790"/>
    <w:rsid w:val="00516974"/>
    <w:rsid w:val="00517C83"/>
    <w:rsid w:val="005238FA"/>
    <w:rsid w:val="00523CCA"/>
    <w:rsid w:val="00525467"/>
    <w:rsid w:val="0052664B"/>
    <w:rsid w:val="00527054"/>
    <w:rsid w:val="0053070E"/>
    <w:rsid w:val="00531537"/>
    <w:rsid w:val="00532E60"/>
    <w:rsid w:val="005359AD"/>
    <w:rsid w:val="0053691C"/>
    <w:rsid w:val="00537D00"/>
    <w:rsid w:val="00540835"/>
    <w:rsid w:val="00540E1F"/>
    <w:rsid w:val="00540F91"/>
    <w:rsid w:val="00543CBB"/>
    <w:rsid w:val="005459F5"/>
    <w:rsid w:val="005469FF"/>
    <w:rsid w:val="00547022"/>
    <w:rsid w:val="005472DA"/>
    <w:rsid w:val="0055256B"/>
    <w:rsid w:val="0055267C"/>
    <w:rsid w:val="00555927"/>
    <w:rsid w:val="0055722F"/>
    <w:rsid w:val="00561529"/>
    <w:rsid w:val="00561624"/>
    <w:rsid w:val="0056194A"/>
    <w:rsid w:val="00562A71"/>
    <w:rsid w:val="00562DA8"/>
    <w:rsid w:val="005658C8"/>
    <w:rsid w:val="005715D9"/>
    <w:rsid w:val="00572196"/>
    <w:rsid w:val="0057471A"/>
    <w:rsid w:val="00574FA9"/>
    <w:rsid w:val="005760C5"/>
    <w:rsid w:val="005815A3"/>
    <w:rsid w:val="005851EF"/>
    <w:rsid w:val="00585BCD"/>
    <w:rsid w:val="00585EE7"/>
    <w:rsid w:val="00586359"/>
    <w:rsid w:val="00587079"/>
    <w:rsid w:val="005879CA"/>
    <w:rsid w:val="00590C33"/>
    <w:rsid w:val="00591541"/>
    <w:rsid w:val="00591D2A"/>
    <w:rsid w:val="0059608D"/>
    <w:rsid w:val="00596970"/>
    <w:rsid w:val="005A180D"/>
    <w:rsid w:val="005A2278"/>
    <w:rsid w:val="005A2CBF"/>
    <w:rsid w:val="005B0BB9"/>
    <w:rsid w:val="005B2A6F"/>
    <w:rsid w:val="005B3627"/>
    <w:rsid w:val="005B37C3"/>
    <w:rsid w:val="005B4762"/>
    <w:rsid w:val="005B48DF"/>
    <w:rsid w:val="005B4DB9"/>
    <w:rsid w:val="005C26EB"/>
    <w:rsid w:val="005C28A7"/>
    <w:rsid w:val="005C3535"/>
    <w:rsid w:val="005D1886"/>
    <w:rsid w:val="005D20F4"/>
    <w:rsid w:val="005D598F"/>
    <w:rsid w:val="005D6558"/>
    <w:rsid w:val="005D6D4F"/>
    <w:rsid w:val="005E39CE"/>
    <w:rsid w:val="005E3DB0"/>
    <w:rsid w:val="005E64A7"/>
    <w:rsid w:val="005E7CD8"/>
    <w:rsid w:val="005F1C55"/>
    <w:rsid w:val="005F1ED5"/>
    <w:rsid w:val="005F4227"/>
    <w:rsid w:val="005F60C9"/>
    <w:rsid w:val="005F6194"/>
    <w:rsid w:val="005F7367"/>
    <w:rsid w:val="00600E4C"/>
    <w:rsid w:val="00600FFF"/>
    <w:rsid w:val="006027A1"/>
    <w:rsid w:val="00603768"/>
    <w:rsid w:val="006051EA"/>
    <w:rsid w:val="00606845"/>
    <w:rsid w:val="00606FE2"/>
    <w:rsid w:val="00610883"/>
    <w:rsid w:val="006108DC"/>
    <w:rsid w:val="006109EE"/>
    <w:rsid w:val="00611729"/>
    <w:rsid w:val="006136D1"/>
    <w:rsid w:val="00615C87"/>
    <w:rsid w:val="00616064"/>
    <w:rsid w:val="006162A5"/>
    <w:rsid w:val="00616353"/>
    <w:rsid w:val="00616FF9"/>
    <w:rsid w:val="00617499"/>
    <w:rsid w:val="006217C7"/>
    <w:rsid w:val="00622D2C"/>
    <w:rsid w:val="00623781"/>
    <w:rsid w:val="006240B2"/>
    <w:rsid w:val="0063039B"/>
    <w:rsid w:val="0063059D"/>
    <w:rsid w:val="00631E76"/>
    <w:rsid w:val="00632D79"/>
    <w:rsid w:val="00637429"/>
    <w:rsid w:val="00637608"/>
    <w:rsid w:val="00637C3B"/>
    <w:rsid w:val="00637CEB"/>
    <w:rsid w:val="00637E22"/>
    <w:rsid w:val="00637EE7"/>
    <w:rsid w:val="00640876"/>
    <w:rsid w:val="006408D8"/>
    <w:rsid w:val="0064104D"/>
    <w:rsid w:val="00641073"/>
    <w:rsid w:val="006411E9"/>
    <w:rsid w:val="00641838"/>
    <w:rsid w:val="00642355"/>
    <w:rsid w:val="0064255E"/>
    <w:rsid w:val="00642A91"/>
    <w:rsid w:val="00646158"/>
    <w:rsid w:val="0065015C"/>
    <w:rsid w:val="00654B84"/>
    <w:rsid w:val="0065603C"/>
    <w:rsid w:val="006567BE"/>
    <w:rsid w:val="00656E1E"/>
    <w:rsid w:val="00660FE6"/>
    <w:rsid w:val="00661E75"/>
    <w:rsid w:val="00664291"/>
    <w:rsid w:val="00664551"/>
    <w:rsid w:val="00665CA5"/>
    <w:rsid w:val="0066637F"/>
    <w:rsid w:val="00672C59"/>
    <w:rsid w:val="00674ACD"/>
    <w:rsid w:val="006754EF"/>
    <w:rsid w:val="00675ED7"/>
    <w:rsid w:val="0067637A"/>
    <w:rsid w:val="0067646E"/>
    <w:rsid w:val="00676AB4"/>
    <w:rsid w:val="0067729A"/>
    <w:rsid w:val="00677C29"/>
    <w:rsid w:val="006800F7"/>
    <w:rsid w:val="00682ADA"/>
    <w:rsid w:val="00682EA3"/>
    <w:rsid w:val="006832CA"/>
    <w:rsid w:val="0068478E"/>
    <w:rsid w:val="006867F2"/>
    <w:rsid w:val="006871E8"/>
    <w:rsid w:val="0068771E"/>
    <w:rsid w:val="00687E28"/>
    <w:rsid w:val="00690EDA"/>
    <w:rsid w:val="006914D8"/>
    <w:rsid w:val="006925E4"/>
    <w:rsid w:val="0069394A"/>
    <w:rsid w:val="00696634"/>
    <w:rsid w:val="006A0B7C"/>
    <w:rsid w:val="006A0D92"/>
    <w:rsid w:val="006A128F"/>
    <w:rsid w:val="006A2F1C"/>
    <w:rsid w:val="006A3387"/>
    <w:rsid w:val="006A47C2"/>
    <w:rsid w:val="006A4C2E"/>
    <w:rsid w:val="006A5088"/>
    <w:rsid w:val="006A5B60"/>
    <w:rsid w:val="006A67AC"/>
    <w:rsid w:val="006A6EC2"/>
    <w:rsid w:val="006A73D3"/>
    <w:rsid w:val="006A7B99"/>
    <w:rsid w:val="006B019C"/>
    <w:rsid w:val="006B0FEC"/>
    <w:rsid w:val="006B6088"/>
    <w:rsid w:val="006B62FE"/>
    <w:rsid w:val="006C0B7C"/>
    <w:rsid w:val="006C0C57"/>
    <w:rsid w:val="006C2461"/>
    <w:rsid w:val="006C4B52"/>
    <w:rsid w:val="006C5430"/>
    <w:rsid w:val="006C6A74"/>
    <w:rsid w:val="006C7A12"/>
    <w:rsid w:val="006D0470"/>
    <w:rsid w:val="006D0A23"/>
    <w:rsid w:val="006D49B3"/>
    <w:rsid w:val="006D5765"/>
    <w:rsid w:val="006D6348"/>
    <w:rsid w:val="006E01EA"/>
    <w:rsid w:val="006E124B"/>
    <w:rsid w:val="006E1BF2"/>
    <w:rsid w:val="006E32A3"/>
    <w:rsid w:val="006E42BE"/>
    <w:rsid w:val="006E6A07"/>
    <w:rsid w:val="006E73BB"/>
    <w:rsid w:val="006E7B7D"/>
    <w:rsid w:val="006E7F7F"/>
    <w:rsid w:val="006F09E4"/>
    <w:rsid w:val="006F0AB4"/>
    <w:rsid w:val="006F4030"/>
    <w:rsid w:val="006F5194"/>
    <w:rsid w:val="006F53B5"/>
    <w:rsid w:val="006F654E"/>
    <w:rsid w:val="006F783A"/>
    <w:rsid w:val="006F7C5E"/>
    <w:rsid w:val="00700840"/>
    <w:rsid w:val="00702FA4"/>
    <w:rsid w:val="00703AED"/>
    <w:rsid w:val="00703B0B"/>
    <w:rsid w:val="00704053"/>
    <w:rsid w:val="0070437A"/>
    <w:rsid w:val="007050C7"/>
    <w:rsid w:val="007055EC"/>
    <w:rsid w:val="0070775A"/>
    <w:rsid w:val="0071026C"/>
    <w:rsid w:val="00712BC0"/>
    <w:rsid w:val="0071586D"/>
    <w:rsid w:val="007169A6"/>
    <w:rsid w:val="0071794B"/>
    <w:rsid w:val="00720547"/>
    <w:rsid w:val="00720C81"/>
    <w:rsid w:val="0072280F"/>
    <w:rsid w:val="00722CB4"/>
    <w:rsid w:val="00724B4B"/>
    <w:rsid w:val="0072631E"/>
    <w:rsid w:val="00727226"/>
    <w:rsid w:val="00727F4B"/>
    <w:rsid w:val="0073001D"/>
    <w:rsid w:val="00731B32"/>
    <w:rsid w:val="00731F5C"/>
    <w:rsid w:val="0073343A"/>
    <w:rsid w:val="00743134"/>
    <w:rsid w:val="00743823"/>
    <w:rsid w:val="007443B7"/>
    <w:rsid w:val="007445B5"/>
    <w:rsid w:val="007448EE"/>
    <w:rsid w:val="00744EFE"/>
    <w:rsid w:val="00744F37"/>
    <w:rsid w:val="00745B99"/>
    <w:rsid w:val="00745E62"/>
    <w:rsid w:val="00746024"/>
    <w:rsid w:val="00751091"/>
    <w:rsid w:val="00753696"/>
    <w:rsid w:val="00757C9F"/>
    <w:rsid w:val="00760ADE"/>
    <w:rsid w:val="0076206A"/>
    <w:rsid w:val="00763070"/>
    <w:rsid w:val="00763479"/>
    <w:rsid w:val="00763485"/>
    <w:rsid w:val="007639BC"/>
    <w:rsid w:val="00763EFF"/>
    <w:rsid w:val="00767D34"/>
    <w:rsid w:val="00771345"/>
    <w:rsid w:val="00771ADA"/>
    <w:rsid w:val="007722D9"/>
    <w:rsid w:val="00772A42"/>
    <w:rsid w:val="007756BD"/>
    <w:rsid w:val="00776A7E"/>
    <w:rsid w:val="007771F7"/>
    <w:rsid w:val="00780BD0"/>
    <w:rsid w:val="007815BE"/>
    <w:rsid w:val="00781958"/>
    <w:rsid w:val="00781EF1"/>
    <w:rsid w:val="00783919"/>
    <w:rsid w:val="0078392B"/>
    <w:rsid w:val="0078429E"/>
    <w:rsid w:val="007842A9"/>
    <w:rsid w:val="00784A83"/>
    <w:rsid w:val="00784AEB"/>
    <w:rsid w:val="00784F0A"/>
    <w:rsid w:val="00786FF0"/>
    <w:rsid w:val="00787026"/>
    <w:rsid w:val="00787825"/>
    <w:rsid w:val="0078790A"/>
    <w:rsid w:val="00787B19"/>
    <w:rsid w:val="00787B56"/>
    <w:rsid w:val="00794362"/>
    <w:rsid w:val="007949BD"/>
    <w:rsid w:val="00795E5F"/>
    <w:rsid w:val="00796BE5"/>
    <w:rsid w:val="007A1BA2"/>
    <w:rsid w:val="007A3057"/>
    <w:rsid w:val="007A33C7"/>
    <w:rsid w:val="007A3EBC"/>
    <w:rsid w:val="007A3EF0"/>
    <w:rsid w:val="007A4523"/>
    <w:rsid w:val="007B243C"/>
    <w:rsid w:val="007B2C39"/>
    <w:rsid w:val="007B310F"/>
    <w:rsid w:val="007B6C0A"/>
    <w:rsid w:val="007B7805"/>
    <w:rsid w:val="007B7937"/>
    <w:rsid w:val="007C0687"/>
    <w:rsid w:val="007C0BBE"/>
    <w:rsid w:val="007C34B4"/>
    <w:rsid w:val="007C411D"/>
    <w:rsid w:val="007C48B2"/>
    <w:rsid w:val="007C70B3"/>
    <w:rsid w:val="007C72A9"/>
    <w:rsid w:val="007C7385"/>
    <w:rsid w:val="007D0416"/>
    <w:rsid w:val="007D414C"/>
    <w:rsid w:val="007D6ACE"/>
    <w:rsid w:val="007D7D3F"/>
    <w:rsid w:val="007E062A"/>
    <w:rsid w:val="007E2D6D"/>
    <w:rsid w:val="007E2EC2"/>
    <w:rsid w:val="007E3FD3"/>
    <w:rsid w:val="007E40B6"/>
    <w:rsid w:val="007E5823"/>
    <w:rsid w:val="007E58A9"/>
    <w:rsid w:val="007E7730"/>
    <w:rsid w:val="007F2A76"/>
    <w:rsid w:val="007F32FC"/>
    <w:rsid w:val="007F425B"/>
    <w:rsid w:val="007F599F"/>
    <w:rsid w:val="007F5C61"/>
    <w:rsid w:val="007F5CA4"/>
    <w:rsid w:val="007F7B0E"/>
    <w:rsid w:val="00801658"/>
    <w:rsid w:val="00801858"/>
    <w:rsid w:val="00802F81"/>
    <w:rsid w:val="008039DF"/>
    <w:rsid w:val="00804096"/>
    <w:rsid w:val="008062C8"/>
    <w:rsid w:val="00806814"/>
    <w:rsid w:val="00806EA4"/>
    <w:rsid w:val="008073D5"/>
    <w:rsid w:val="00807B6C"/>
    <w:rsid w:val="00810FE2"/>
    <w:rsid w:val="00812BB1"/>
    <w:rsid w:val="0081338B"/>
    <w:rsid w:val="0081439B"/>
    <w:rsid w:val="008143DF"/>
    <w:rsid w:val="008168ED"/>
    <w:rsid w:val="008175D8"/>
    <w:rsid w:val="00817805"/>
    <w:rsid w:val="00820AA2"/>
    <w:rsid w:val="008211F4"/>
    <w:rsid w:val="008220E4"/>
    <w:rsid w:val="008220F4"/>
    <w:rsid w:val="00823CA7"/>
    <w:rsid w:val="00824093"/>
    <w:rsid w:val="0082479F"/>
    <w:rsid w:val="0082538B"/>
    <w:rsid w:val="008261EE"/>
    <w:rsid w:val="00833F3A"/>
    <w:rsid w:val="008344D3"/>
    <w:rsid w:val="008345E2"/>
    <w:rsid w:val="0083669F"/>
    <w:rsid w:val="00836B4D"/>
    <w:rsid w:val="0084038B"/>
    <w:rsid w:val="00843188"/>
    <w:rsid w:val="008441F5"/>
    <w:rsid w:val="00844634"/>
    <w:rsid w:val="00847932"/>
    <w:rsid w:val="0085118B"/>
    <w:rsid w:val="00851552"/>
    <w:rsid w:val="00852FD8"/>
    <w:rsid w:val="008556C3"/>
    <w:rsid w:val="0085658A"/>
    <w:rsid w:val="00860C14"/>
    <w:rsid w:val="00862811"/>
    <w:rsid w:val="008635CC"/>
    <w:rsid w:val="008640BF"/>
    <w:rsid w:val="00864656"/>
    <w:rsid w:val="00864FF0"/>
    <w:rsid w:val="0086553E"/>
    <w:rsid w:val="00865C0A"/>
    <w:rsid w:val="00865FD9"/>
    <w:rsid w:val="0087188A"/>
    <w:rsid w:val="008753A2"/>
    <w:rsid w:val="00876DF4"/>
    <w:rsid w:val="00877D27"/>
    <w:rsid w:val="00881046"/>
    <w:rsid w:val="00881428"/>
    <w:rsid w:val="008818FC"/>
    <w:rsid w:val="00881BEA"/>
    <w:rsid w:val="008821AB"/>
    <w:rsid w:val="00882458"/>
    <w:rsid w:val="00882D57"/>
    <w:rsid w:val="00883348"/>
    <w:rsid w:val="00884962"/>
    <w:rsid w:val="00887727"/>
    <w:rsid w:val="008900B5"/>
    <w:rsid w:val="008922AC"/>
    <w:rsid w:val="00893DA0"/>
    <w:rsid w:val="00893F83"/>
    <w:rsid w:val="00894159"/>
    <w:rsid w:val="00895AD5"/>
    <w:rsid w:val="00896836"/>
    <w:rsid w:val="008A2083"/>
    <w:rsid w:val="008A2A23"/>
    <w:rsid w:val="008A684C"/>
    <w:rsid w:val="008A7A7A"/>
    <w:rsid w:val="008A7CFB"/>
    <w:rsid w:val="008A7D38"/>
    <w:rsid w:val="008A7D75"/>
    <w:rsid w:val="008B040A"/>
    <w:rsid w:val="008B06AE"/>
    <w:rsid w:val="008B5258"/>
    <w:rsid w:val="008B725F"/>
    <w:rsid w:val="008B72CE"/>
    <w:rsid w:val="008C43F4"/>
    <w:rsid w:val="008C582E"/>
    <w:rsid w:val="008C66FE"/>
    <w:rsid w:val="008D29F7"/>
    <w:rsid w:val="008D2C41"/>
    <w:rsid w:val="008D3DCA"/>
    <w:rsid w:val="008D402C"/>
    <w:rsid w:val="008D6718"/>
    <w:rsid w:val="008D6C56"/>
    <w:rsid w:val="008E1587"/>
    <w:rsid w:val="008E1D9D"/>
    <w:rsid w:val="008E3D2F"/>
    <w:rsid w:val="008E3EC6"/>
    <w:rsid w:val="008E4AF4"/>
    <w:rsid w:val="008E4FAF"/>
    <w:rsid w:val="008E5075"/>
    <w:rsid w:val="008F052B"/>
    <w:rsid w:val="008F0A0C"/>
    <w:rsid w:val="008F1C19"/>
    <w:rsid w:val="008F1F5F"/>
    <w:rsid w:val="008F24BD"/>
    <w:rsid w:val="008F3A85"/>
    <w:rsid w:val="008F5016"/>
    <w:rsid w:val="008F5109"/>
    <w:rsid w:val="008F54DA"/>
    <w:rsid w:val="008F5FAA"/>
    <w:rsid w:val="008F678A"/>
    <w:rsid w:val="008F6DDA"/>
    <w:rsid w:val="008F711E"/>
    <w:rsid w:val="0090683B"/>
    <w:rsid w:val="00906AEF"/>
    <w:rsid w:val="00906CA5"/>
    <w:rsid w:val="00907255"/>
    <w:rsid w:val="00907EB4"/>
    <w:rsid w:val="00907FC0"/>
    <w:rsid w:val="00910D59"/>
    <w:rsid w:val="00911C77"/>
    <w:rsid w:val="0091378D"/>
    <w:rsid w:val="009151A5"/>
    <w:rsid w:val="009156FE"/>
    <w:rsid w:val="0091636A"/>
    <w:rsid w:val="009171A5"/>
    <w:rsid w:val="0091747A"/>
    <w:rsid w:val="00920D69"/>
    <w:rsid w:val="0092219D"/>
    <w:rsid w:val="00922783"/>
    <w:rsid w:val="00922A5E"/>
    <w:rsid w:val="00923823"/>
    <w:rsid w:val="00923C8A"/>
    <w:rsid w:val="00923F0E"/>
    <w:rsid w:val="009253FE"/>
    <w:rsid w:val="00925E59"/>
    <w:rsid w:val="0092735A"/>
    <w:rsid w:val="0092794A"/>
    <w:rsid w:val="0093077E"/>
    <w:rsid w:val="00933208"/>
    <w:rsid w:val="0093347C"/>
    <w:rsid w:val="00933DB5"/>
    <w:rsid w:val="00934698"/>
    <w:rsid w:val="00934AD9"/>
    <w:rsid w:val="00941AF5"/>
    <w:rsid w:val="00942093"/>
    <w:rsid w:val="00942FC3"/>
    <w:rsid w:val="00945936"/>
    <w:rsid w:val="00951CDA"/>
    <w:rsid w:val="0095201C"/>
    <w:rsid w:val="00952A41"/>
    <w:rsid w:val="009537A5"/>
    <w:rsid w:val="00956EF3"/>
    <w:rsid w:val="00960951"/>
    <w:rsid w:val="0096167A"/>
    <w:rsid w:val="0096377A"/>
    <w:rsid w:val="0096472D"/>
    <w:rsid w:val="0096606C"/>
    <w:rsid w:val="009703E5"/>
    <w:rsid w:val="009725F7"/>
    <w:rsid w:val="0097315C"/>
    <w:rsid w:val="00977C8F"/>
    <w:rsid w:val="00980B3F"/>
    <w:rsid w:val="009816C6"/>
    <w:rsid w:val="00981839"/>
    <w:rsid w:val="00982C01"/>
    <w:rsid w:val="009832F1"/>
    <w:rsid w:val="0098335A"/>
    <w:rsid w:val="00983717"/>
    <w:rsid w:val="00985185"/>
    <w:rsid w:val="009855A5"/>
    <w:rsid w:val="00985C15"/>
    <w:rsid w:val="00986ECE"/>
    <w:rsid w:val="00987635"/>
    <w:rsid w:val="009901EB"/>
    <w:rsid w:val="00993D02"/>
    <w:rsid w:val="00994986"/>
    <w:rsid w:val="00996343"/>
    <w:rsid w:val="009A051B"/>
    <w:rsid w:val="009A2A48"/>
    <w:rsid w:val="009A3D73"/>
    <w:rsid w:val="009A4A12"/>
    <w:rsid w:val="009A4AD9"/>
    <w:rsid w:val="009B3683"/>
    <w:rsid w:val="009B3B5B"/>
    <w:rsid w:val="009B3CCC"/>
    <w:rsid w:val="009B3FB3"/>
    <w:rsid w:val="009B51EF"/>
    <w:rsid w:val="009B5419"/>
    <w:rsid w:val="009B7B5F"/>
    <w:rsid w:val="009C1079"/>
    <w:rsid w:val="009C16C7"/>
    <w:rsid w:val="009C1B86"/>
    <w:rsid w:val="009C5554"/>
    <w:rsid w:val="009C79FA"/>
    <w:rsid w:val="009D0455"/>
    <w:rsid w:val="009D054F"/>
    <w:rsid w:val="009D25BC"/>
    <w:rsid w:val="009D4B07"/>
    <w:rsid w:val="009D5A27"/>
    <w:rsid w:val="009D5B69"/>
    <w:rsid w:val="009D6B2B"/>
    <w:rsid w:val="009E0BC6"/>
    <w:rsid w:val="009E1180"/>
    <w:rsid w:val="009E2DA6"/>
    <w:rsid w:val="009E33FC"/>
    <w:rsid w:val="009E4F5E"/>
    <w:rsid w:val="009F09FE"/>
    <w:rsid w:val="009F2B5A"/>
    <w:rsid w:val="009F3AF9"/>
    <w:rsid w:val="009F545C"/>
    <w:rsid w:val="009F7216"/>
    <w:rsid w:val="00A002B8"/>
    <w:rsid w:val="00A019B7"/>
    <w:rsid w:val="00A023C1"/>
    <w:rsid w:val="00A02559"/>
    <w:rsid w:val="00A02CFA"/>
    <w:rsid w:val="00A048C9"/>
    <w:rsid w:val="00A05600"/>
    <w:rsid w:val="00A05D81"/>
    <w:rsid w:val="00A073E8"/>
    <w:rsid w:val="00A07560"/>
    <w:rsid w:val="00A10503"/>
    <w:rsid w:val="00A11579"/>
    <w:rsid w:val="00A16D5F"/>
    <w:rsid w:val="00A17B54"/>
    <w:rsid w:val="00A17CE0"/>
    <w:rsid w:val="00A17E72"/>
    <w:rsid w:val="00A17FA0"/>
    <w:rsid w:val="00A209E6"/>
    <w:rsid w:val="00A222DA"/>
    <w:rsid w:val="00A22355"/>
    <w:rsid w:val="00A27054"/>
    <w:rsid w:val="00A3032A"/>
    <w:rsid w:val="00A34B3F"/>
    <w:rsid w:val="00A369D9"/>
    <w:rsid w:val="00A37886"/>
    <w:rsid w:val="00A41AF7"/>
    <w:rsid w:val="00A423D4"/>
    <w:rsid w:val="00A427A6"/>
    <w:rsid w:val="00A42A46"/>
    <w:rsid w:val="00A42CDC"/>
    <w:rsid w:val="00A4305C"/>
    <w:rsid w:val="00A4368D"/>
    <w:rsid w:val="00A43EBE"/>
    <w:rsid w:val="00A46A3A"/>
    <w:rsid w:val="00A47F70"/>
    <w:rsid w:val="00A5047E"/>
    <w:rsid w:val="00A57BFD"/>
    <w:rsid w:val="00A60240"/>
    <w:rsid w:val="00A618EB"/>
    <w:rsid w:val="00A64685"/>
    <w:rsid w:val="00A66C03"/>
    <w:rsid w:val="00A706C7"/>
    <w:rsid w:val="00A72173"/>
    <w:rsid w:val="00A7512E"/>
    <w:rsid w:val="00A804E8"/>
    <w:rsid w:val="00A80604"/>
    <w:rsid w:val="00A812D4"/>
    <w:rsid w:val="00A81FB9"/>
    <w:rsid w:val="00A83E3C"/>
    <w:rsid w:val="00A855DE"/>
    <w:rsid w:val="00A87F30"/>
    <w:rsid w:val="00A90996"/>
    <w:rsid w:val="00A90D19"/>
    <w:rsid w:val="00A912DE"/>
    <w:rsid w:val="00A96166"/>
    <w:rsid w:val="00A974C9"/>
    <w:rsid w:val="00AA10E3"/>
    <w:rsid w:val="00AA41BF"/>
    <w:rsid w:val="00AA4B8B"/>
    <w:rsid w:val="00AA5903"/>
    <w:rsid w:val="00AA5C58"/>
    <w:rsid w:val="00AA7120"/>
    <w:rsid w:val="00AA7FCE"/>
    <w:rsid w:val="00AB3524"/>
    <w:rsid w:val="00AB6CB3"/>
    <w:rsid w:val="00AB7384"/>
    <w:rsid w:val="00AC0728"/>
    <w:rsid w:val="00AC0E4A"/>
    <w:rsid w:val="00AC0F2D"/>
    <w:rsid w:val="00AC30E0"/>
    <w:rsid w:val="00AC6B15"/>
    <w:rsid w:val="00AC6B8D"/>
    <w:rsid w:val="00AC709C"/>
    <w:rsid w:val="00AC7EB9"/>
    <w:rsid w:val="00AD00E9"/>
    <w:rsid w:val="00AD1591"/>
    <w:rsid w:val="00AD2001"/>
    <w:rsid w:val="00AD32C4"/>
    <w:rsid w:val="00AD48FB"/>
    <w:rsid w:val="00AD5FCC"/>
    <w:rsid w:val="00AD7A55"/>
    <w:rsid w:val="00AE07BD"/>
    <w:rsid w:val="00AE0A08"/>
    <w:rsid w:val="00AE2668"/>
    <w:rsid w:val="00AE2E9B"/>
    <w:rsid w:val="00AE32E6"/>
    <w:rsid w:val="00AE3EFA"/>
    <w:rsid w:val="00AE74C8"/>
    <w:rsid w:val="00AF20BE"/>
    <w:rsid w:val="00AF2831"/>
    <w:rsid w:val="00AF314E"/>
    <w:rsid w:val="00AF696F"/>
    <w:rsid w:val="00AF6EBD"/>
    <w:rsid w:val="00AF6F8C"/>
    <w:rsid w:val="00AF7252"/>
    <w:rsid w:val="00B00FC9"/>
    <w:rsid w:val="00B0160D"/>
    <w:rsid w:val="00B03F5A"/>
    <w:rsid w:val="00B042E8"/>
    <w:rsid w:val="00B06891"/>
    <w:rsid w:val="00B11D5A"/>
    <w:rsid w:val="00B124C5"/>
    <w:rsid w:val="00B128BE"/>
    <w:rsid w:val="00B1465C"/>
    <w:rsid w:val="00B15421"/>
    <w:rsid w:val="00B15D55"/>
    <w:rsid w:val="00B16099"/>
    <w:rsid w:val="00B16377"/>
    <w:rsid w:val="00B20125"/>
    <w:rsid w:val="00B206BB"/>
    <w:rsid w:val="00B2146C"/>
    <w:rsid w:val="00B260BD"/>
    <w:rsid w:val="00B26455"/>
    <w:rsid w:val="00B26666"/>
    <w:rsid w:val="00B3136D"/>
    <w:rsid w:val="00B3296A"/>
    <w:rsid w:val="00B34E58"/>
    <w:rsid w:val="00B35128"/>
    <w:rsid w:val="00B36BD5"/>
    <w:rsid w:val="00B37A98"/>
    <w:rsid w:val="00B408EF"/>
    <w:rsid w:val="00B424C1"/>
    <w:rsid w:val="00B42B43"/>
    <w:rsid w:val="00B445DD"/>
    <w:rsid w:val="00B45404"/>
    <w:rsid w:val="00B46DE8"/>
    <w:rsid w:val="00B47640"/>
    <w:rsid w:val="00B47695"/>
    <w:rsid w:val="00B5140C"/>
    <w:rsid w:val="00B525CA"/>
    <w:rsid w:val="00B5262B"/>
    <w:rsid w:val="00B53210"/>
    <w:rsid w:val="00B5385F"/>
    <w:rsid w:val="00B5391D"/>
    <w:rsid w:val="00B56437"/>
    <w:rsid w:val="00B56F5D"/>
    <w:rsid w:val="00B57E7E"/>
    <w:rsid w:val="00B603BE"/>
    <w:rsid w:val="00B628A8"/>
    <w:rsid w:val="00B6355E"/>
    <w:rsid w:val="00B64D9E"/>
    <w:rsid w:val="00B64F48"/>
    <w:rsid w:val="00B661D1"/>
    <w:rsid w:val="00B674E7"/>
    <w:rsid w:val="00B714D2"/>
    <w:rsid w:val="00B7294D"/>
    <w:rsid w:val="00B7397A"/>
    <w:rsid w:val="00B73CE9"/>
    <w:rsid w:val="00B75AF2"/>
    <w:rsid w:val="00B83D8D"/>
    <w:rsid w:val="00B84923"/>
    <w:rsid w:val="00B84CDB"/>
    <w:rsid w:val="00B87DB1"/>
    <w:rsid w:val="00B90621"/>
    <w:rsid w:val="00B90DEC"/>
    <w:rsid w:val="00B93820"/>
    <w:rsid w:val="00B93ACD"/>
    <w:rsid w:val="00BA4690"/>
    <w:rsid w:val="00BA497F"/>
    <w:rsid w:val="00BA6FB0"/>
    <w:rsid w:val="00BA72EA"/>
    <w:rsid w:val="00BA7655"/>
    <w:rsid w:val="00BB02EB"/>
    <w:rsid w:val="00BB0AA7"/>
    <w:rsid w:val="00BB16C4"/>
    <w:rsid w:val="00BB2C6C"/>
    <w:rsid w:val="00BB2F74"/>
    <w:rsid w:val="00BB364E"/>
    <w:rsid w:val="00BB4600"/>
    <w:rsid w:val="00BC0753"/>
    <w:rsid w:val="00BC25E8"/>
    <w:rsid w:val="00BC3ADD"/>
    <w:rsid w:val="00BC6B9C"/>
    <w:rsid w:val="00BC7389"/>
    <w:rsid w:val="00BC7A73"/>
    <w:rsid w:val="00BC7E26"/>
    <w:rsid w:val="00BD0169"/>
    <w:rsid w:val="00BD02E2"/>
    <w:rsid w:val="00BD05D4"/>
    <w:rsid w:val="00BD0A45"/>
    <w:rsid w:val="00BD1FA6"/>
    <w:rsid w:val="00BD437F"/>
    <w:rsid w:val="00BD4994"/>
    <w:rsid w:val="00BD574A"/>
    <w:rsid w:val="00BD5951"/>
    <w:rsid w:val="00BD7A35"/>
    <w:rsid w:val="00BE04AA"/>
    <w:rsid w:val="00BE1EF5"/>
    <w:rsid w:val="00BE2397"/>
    <w:rsid w:val="00BE2F40"/>
    <w:rsid w:val="00BE5D3D"/>
    <w:rsid w:val="00BE5E05"/>
    <w:rsid w:val="00BE6398"/>
    <w:rsid w:val="00BE7C1D"/>
    <w:rsid w:val="00BF0C67"/>
    <w:rsid w:val="00BF2D36"/>
    <w:rsid w:val="00BF3967"/>
    <w:rsid w:val="00BF4CF3"/>
    <w:rsid w:val="00BF6AC8"/>
    <w:rsid w:val="00C00113"/>
    <w:rsid w:val="00C018C4"/>
    <w:rsid w:val="00C15336"/>
    <w:rsid w:val="00C16B82"/>
    <w:rsid w:val="00C17A46"/>
    <w:rsid w:val="00C17D06"/>
    <w:rsid w:val="00C21B17"/>
    <w:rsid w:val="00C2705A"/>
    <w:rsid w:val="00C314BB"/>
    <w:rsid w:val="00C33144"/>
    <w:rsid w:val="00C343FE"/>
    <w:rsid w:val="00C34E9E"/>
    <w:rsid w:val="00C4044A"/>
    <w:rsid w:val="00C40B5C"/>
    <w:rsid w:val="00C41707"/>
    <w:rsid w:val="00C436A7"/>
    <w:rsid w:val="00C438C6"/>
    <w:rsid w:val="00C43BD6"/>
    <w:rsid w:val="00C43BF7"/>
    <w:rsid w:val="00C44452"/>
    <w:rsid w:val="00C472E9"/>
    <w:rsid w:val="00C474E9"/>
    <w:rsid w:val="00C47B67"/>
    <w:rsid w:val="00C526E9"/>
    <w:rsid w:val="00C544CA"/>
    <w:rsid w:val="00C607A3"/>
    <w:rsid w:val="00C6124E"/>
    <w:rsid w:val="00C62805"/>
    <w:rsid w:val="00C67390"/>
    <w:rsid w:val="00C6792D"/>
    <w:rsid w:val="00C727A9"/>
    <w:rsid w:val="00C762D6"/>
    <w:rsid w:val="00C81393"/>
    <w:rsid w:val="00C81739"/>
    <w:rsid w:val="00C81A30"/>
    <w:rsid w:val="00C82AB5"/>
    <w:rsid w:val="00C917B3"/>
    <w:rsid w:val="00C92B97"/>
    <w:rsid w:val="00C949E2"/>
    <w:rsid w:val="00C94BB4"/>
    <w:rsid w:val="00C95C0F"/>
    <w:rsid w:val="00C96106"/>
    <w:rsid w:val="00C96B4A"/>
    <w:rsid w:val="00C96FC8"/>
    <w:rsid w:val="00CA0209"/>
    <w:rsid w:val="00CA0296"/>
    <w:rsid w:val="00CA0C07"/>
    <w:rsid w:val="00CA38C1"/>
    <w:rsid w:val="00CA588B"/>
    <w:rsid w:val="00CB110C"/>
    <w:rsid w:val="00CB3FA3"/>
    <w:rsid w:val="00CB5519"/>
    <w:rsid w:val="00CB637D"/>
    <w:rsid w:val="00CB7785"/>
    <w:rsid w:val="00CB7A8A"/>
    <w:rsid w:val="00CC0D32"/>
    <w:rsid w:val="00CC483E"/>
    <w:rsid w:val="00CC4AA7"/>
    <w:rsid w:val="00CD12FB"/>
    <w:rsid w:val="00CD3FCB"/>
    <w:rsid w:val="00CD4BE4"/>
    <w:rsid w:val="00CD5AA0"/>
    <w:rsid w:val="00CD5F55"/>
    <w:rsid w:val="00CE134F"/>
    <w:rsid w:val="00CE18DA"/>
    <w:rsid w:val="00CE492D"/>
    <w:rsid w:val="00CE51E8"/>
    <w:rsid w:val="00CE64DC"/>
    <w:rsid w:val="00CE7C5A"/>
    <w:rsid w:val="00CE7CCA"/>
    <w:rsid w:val="00CF091A"/>
    <w:rsid w:val="00CF4E2A"/>
    <w:rsid w:val="00CF4EB8"/>
    <w:rsid w:val="00CF65F5"/>
    <w:rsid w:val="00D00DDD"/>
    <w:rsid w:val="00D02E4B"/>
    <w:rsid w:val="00D02F84"/>
    <w:rsid w:val="00D048EB"/>
    <w:rsid w:val="00D0507C"/>
    <w:rsid w:val="00D0655B"/>
    <w:rsid w:val="00D072EA"/>
    <w:rsid w:val="00D106E5"/>
    <w:rsid w:val="00D108F8"/>
    <w:rsid w:val="00D1155F"/>
    <w:rsid w:val="00D11C8C"/>
    <w:rsid w:val="00D1348F"/>
    <w:rsid w:val="00D139E1"/>
    <w:rsid w:val="00D14E37"/>
    <w:rsid w:val="00D15B19"/>
    <w:rsid w:val="00D179F4"/>
    <w:rsid w:val="00D20828"/>
    <w:rsid w:val="00D20A67"/>
    <w:rsid w:val="00D2136E"/>
    <w:rsid w:val="00D22B5F"/>
    <w:rsid w:val="00D22E9A"/>
    <w:rsid w:val="00D22FC8"/>
    <w:rsid w:val="00D2351F"/>
    <w:rsid w:val="00D26861"/>
    <w:rsid w:val="00D30C7C"/>
    <w:rsid w:val="00D33F46"/>
    <w:rsid w:val="00D360D0"/>
    <w:rsid w:val="00D4017C"/>
    <w:rsid w:val="00D453B0"/>
    <w:rsid w:val="00D46B58"/>
    <w:rsid w:val="00D47789"/>
    <w:rsid w:val="00D50FDE"/>
    <w:rsid w:val="00D519E3"/>
    <w:rsid w:val="00D520E2"/>
    <w:rsid w:val="00D53A34"/>
    <w:rsid w:val="00D55F9D"/>
    <w:rsid w:val="00D63339"/>
    <w:rsid w:val="00D63CFD"/>
    <w:rsid w:val="00D63ED0"/>
    <w:rsid w:val="00D64306"/>
    <w:rsid w:val="00D64507"/>
    <w:rsid w:val="00D645F6"/>
    <w:rsid w:val="00D66F08"/>
    <w:rsid w:val="00D71102"/>
    <w:rsid w:val="00D71E1B"/>
    <w:rsid w:val="00D72257"/>
    <w:rsid w:val="00D723F3"/>
    <w:rsid w:val="00D73282"/>
    <w:rsid w:val="00D739CC"/>
    <w:rsid w:val="00D7492F"/>
    <w:rsid w:val="00D751FC"/>
    <w:rsid w:val="00D753B3"/>
    <w:rsid w:val="00D75D6B"/>
    <w:rsid w:val="00D807E7"/>
    <w:rsid w:val="00D80E45"/>
    <w:rsid w:val="00D80F20"/>
    <w:rsid w:val="00D81DE7"/>
    <w:rsid w:val="00D83076"/>
    <w:rsid w:val="00D84C1B"/>
    <w:rsid w:val="00D953C7"/>
    <w:rsid w:val="00D96ABE"/>
    <w:rsid w:val="00DA2125"/>
    <w:rsid w:val="00DA2F0F"/>
    <w:rsid w:val="00DA3E7E"/>
    <w:rsid w:val="00DA7B65"/>
    <w:rsid w:val="00DB179E"/>
    <w:rsid w:val="00DB18C4"/>
    <w:rsid w:val="00DB196D"/>
    <w:rsid w:val="00DB3BF2"/>
    <w:rsid w:val="00DB3BF7"/>
    <w:rsid w:val="00DB45B1"/>
    <w:rsid w:val="00DB50B2"/>
    <w:rsid w:val="00DB56B7"/>
    <w:rsid w:val="00DC080F"/>
    <w:rsid w:val="00DC0A7B"/>
    <w:rsid w:val="00DC1E96"/>
    <w:rsid w:val="00DC2067"/>
    <w:rsid w:val="00DC5650"/>
    <w:rsid w:val="00DC5AB9"/>
    <w:rsid w:val="00DC5F6A"/>
    <w:rsid w:val="00DC6D7F"/>
    <w:rsid w:val="00DD02BB"/>
    <w:rsid w:val="00DD1C1F"/>
    <w:rsid w:val="00DD4189"/>
    <w:rsid w:val="00DD62DE"/>
    <w:rsid w:val="00DD6B66"/>
    <w:rsid w:val="00DD6DBD"/>
    <w:rsid w:val="00DD78DF"/>
    <w:rsid w:val="00DD790B"/>
    <w:rsid w:val="00DE18AF"/>
    <w:rsid w:val="00DE680B"/>
    <w:rsid w:val="00DE6976"/>
    <w:rsid w:val="00DF0615"/>
    <w:rsid w:val="00DF0855"/>
    <w:rsid w:val="00DF33F9"/>
    <w:rsid w:val="00DF4045"/>
    <w:rsid w:val="00DF42CC"/>
    <w:rsid w:val="00DF7CC1"/>
    <w:rsid w:val="00E00733"/>
    <w:rsid w:val="00E00812"/>
    <w:rsid w:val="00E01886"/>
    <w:rsid w:val="00E02D0E"/>
    <w:rsid w:val="00E0316F"/>
    <w:rsid w:val="00E03C08"/>
    <w:rsid w:val="00E03DCE"/>
    <w:rsid w:val="00E053D4"/>
    <w:rsid w:val="00E06E93"/>
    <w:rsid w:val="00E073BE"/>
    <w:rsid w:val="00E10B72"/>
    <w:rsid w:val="00E12BC9"/>
    <w:rsid w:val="00E13385"/>
    <w:rsid w:val="00E1536D"/>
    <w:rsid w:val="00E16292"/>
    <w:rsid w:val="00E166A7"/>
    <w:rsid w:val="00E16B4C"/>
    <w:rsid w:val="00E17F7D"/>
    <w:rsid w:val="00E20A6A"/>
    <w:rsid w:val="00E20AE3"/>
    <w:rsid w:val="00E20CB1"/>
    <w:rsid w:val="00E21476"/>
    <w:rsid w:val="00E22260"/>
    <w:rsid w:val="00E23A50"/>
    <w:rsid w:val="00E23BA5"/>
    <w:rsid w:val="00E2435E"/>
    <w:rsid w:val="00E24773"/>
    <w:rsid w:val="00E2510C"/>
    <w:rsid w:val="00E252D5"/>
    <w:rsid w:val="00E262E5"/>
    <w:rsid w:val="00E27D9D"/>
    <w:rsid w:val="00E31595"/>
    <w:rsid w:val="00E346FD"/>
    <w:rsid w:val="00E347BE"/>
    <w:rsid w:val="00E361C3"/>
    <w:rsid w:val="00E367E3"/>
    <w:rsid w:val="00E373B6"/>
    <w:rsid w:val="00E37EF3"/>
    <w:rsid w:val="00E4207A"/>
    <w:rsid w:val="00E444E3"/>
    <w:rsid w:val="00E44CA8"/>
    <w:rsid w:val="00E45083"/>
    <w:rsid w:val="00E46C29"/>
    <w:rsid w:val="00E471AF"/>
    <w:rsid w:val="00E47D4E"/>
    <w:rsid w:val="00E503E9"/>
    <w:rsid w:val="00E5130E"/>
    <w:rsid w:val="00E52AFC"/>
    <w:rsid w:val="00E53052"/>
    <w:rsid w:val="00E5391F"/>
    <w:rsid w:val="00E564FE"/>
    <w:rsid w:val="00E56A25"/>
    <w:rsid w:val="00E61425"/>
    <w:rsid w:val="00E61C0F"/>
    <w:rsid w:val="00E625DE"/>
    <w:rsid w:val="00E62886"/>
    <w:rsid w:val="00E64F02"/>
    <w:rsid w:val="00E65253"/>
    <w:rsid w:val="00E66855"/>
    <w:rsid w:val="00E72908"/>
    <w:rsid w:val="00E74C26"/>
    <w:rsid w:val="00E76329"/>
    <w:rsid w:val="00E81630"/>
    <w:rsid w:val="00E82FE8"/>
    <w:rsid w:val="00E86A1C"/>
    <w:rsid w:val="00E87023"/>
    <w:rsid w:val="00E90472"/>
    <w:rsid w:val="00E910CC"/>
    <w:rsid w:val="00E91A6E"/>
    <w:rsid w:val="00E92461"/>
    <w:rsid w:val="00E925FE"/>
    <w:rsid w:val="00E9301E"/>
    <w:rsid w:val="00E932F2"/>
    <w:rsid w:val="00E947B3"/>
    <w:rsid w:val="00E94DF5"/>
    <w:rsid w:val="00E9579F"/>
    <w:rsid w:val="00E9586D"/>
    <w:rsid w:val="00E95CE3"/>
    <w:rsid w:val="00EA1093"/>
    <w:rsid w:val="00EA3FA0"/>
    <w:rsid w:val="00EA5130"/>
    <w:rsid w:val="00EA6045"/>
    <w:rsid w:val="00EA6DEB"/>
    <w:rsid w:val="00EA70B0"/>
    <w:rsid w:val="00EB0E63"/>
    <w:rsid w:val="00EB0F6D"/>
    <w:rsid w:val="00EB17B0"/>
    <w:rsid w:val="00EB1A7B"/>
    <w:rsid w:val="00EB5834"/>
    <w:rsid w:val="00EB6542"/>
    <w:rsid w:val="00EB6E26"/>
    <w:rsid w:val="00EC01AE"/>
    <w:rsid w:val="00EC153F"/>
    <w:rsid w:val="00EC4B9E"/>
    <w:rsid w:val="00EC5809"/>
    <w:rsid w:val="00EC62EB"/>
    <w:rsid w:val="00EC748C"/>
    <w:rsid w:val="00EC7805"/>
    <w:rsid w:val="00ED0566"/>
    <w:rsid w:val="00ED117F"/>
    <w:rsid w:val="00ED1646"/>
    <w:rsid w:val="00ED24D1"/>
    <w:rsid w:val="00ED2A51"/>
    <w:rsid w:val="00ED3B00"/>
    <w:rsid w:val="00ED410A"/>
    <w:rsid w:val="00ED41C7"/>
    <w:rsid w:val="00ED4C3C"/>
    <w:rsid w:val="00ED586F"/>
    <w:rsid w:val="00ED7D3C"/>
    <w:rsid w:val="00EE02E9"/>
    <w:rsid w:val="00EE0A40"/>
    <w:rsid w:val="00EE0A98"/>
    <w:rsid w:val="00EE0C10"/>
    <w:rsid w:val="00EE1545"/>
    <w:rsid w:val="00EE2E66"/>
    <w:rsid w:val="00EE49AE"/>
    <w:rsid w:val="00EF3B38"/>
    <w:rsid w:val="00EF4006"/>
    <w:rsid w:val="00EF41F9"/>
    <w:rsid w:val="00EF526B"/>
    <w:rsid w:val="00EF67FA"/>
    <w:rsid w:val="00F013D9"/>
    <w:rsid w:val="00F02EC2"/>
    <w:rsid w:val="00F03573"/>
    <w:rsid w:val="00F058F0"/>
    <w:rsid w:val="00F05996"/>
    <w:rsid w:val="00F07DFD"/>
    <w:rsid w:val="00F10B7B"/>
    <w:rsid w:val="00F10C4E"/>
    <w:rsid w:val="00F134B5"/>
    <w:rsid w:val="00F164EF"/>
    <w:rsid w:val="00F21F69"/>
    <w:rsid w:val="00F229C3"/>
    <w:rsid w:val="00F22F69"/>
    <w:rsid w:val="00F23B94"/>
    <w:rsid w:val="00F24829"/>
    <w:rsid w:val="00F24CCE"/>
    <w:rsid w:val="00F24D28"/>
    <w:rsid w:val="00F25EE1"/>
    <w:rsid w:val="00F27897"/>
    <w:rsid w:val="00F30827"/>
    <w:rsid w:val="00F31481"/>
    <w:rsid w:val="00F32860"/>
    <w:rsid w:val="00F32BF5"/>
    <w:rsid w:val="00F351B1"/>
    <w:rsid w:val="00F36733"/>
    <w:rsid w:val="00F41972"/>
    <w:rsid w:val="00F434BD"/>
    <w:rsid w:val="00F43548"/>
    <w:rsid w:val="00F44630"/>
    <w:rsid w:val="00F4494F"/>
    <w:rsid w:val="00F45414"/>
    <w:rsid w:val="00F46212"/>
    <w:rsid w:val="00F46463"/>
    <w:rsid w:val="00F478C9"/>
    <w:rsid w:val="00F517D4"/>
    <w:rsid w:val="00F51802"/>
    <w:rsid w:val="00F5469E"/>
    <w:rsid w:val="00F54EF0"/>
    <w:rsid w:val="00F56233"/>
    <w:rsid w:val="00F56385"/>
    <w:rsid w:val="00F57E5B"/>
    <w:rsid w:val="00F60BE2"/>
    <w:rsid w:val="00F61BE6"/>
    <w:rsid w:val="00F622E6"/>
    <w:rsid w:val="00F624D7"/>
    <w:rsid w:val="00F63704"/>
    <w:rsid w:val="00F70010"/>
    <w:rsid w:val="00F72131"/>
    <w:rsid w:val="00F73D79"/>
    <w:rsid w:val="00F73DA3"/>
    <w:rsid w:val="00F75C78"/>
    <w:rsid w:val="00F77A58"/>
    <w:rsid w:val="00F82B05"/>
    <w:rsid w:val="00F837F7"/>
    <w:rsid w:val="00F8490D"/>
    <w:rsid w:val="00F84E61"/>
    <w:rsid w:val="00F853A1"/>
    <w:rsid w:val="00F85E54"/>
    <w:rsid w:val="00F91890"/>
    <w:rsid w:val="00F92D25"/>
    <w:rsid w:val="00F945F1"/>
    <w:rsid w:val="00F948B0"/>
    <w:rsid w:val="00F9524D"/>
    <w:rsid w:val="00F9530A"/>
    <w:rsid w:val="00FA0B3A"/>
    <w:rsid w:val="00FA10DE"/>
    <w:rsid w:val="00FA1479"/>
    <w:rsid w:val="00FA1801"/>
    <w:rsid w:val="00FA1B99"/>
    <w:rsid w:val="00FA1BDD"/>
    <w:rsid w:val="00FA780C"/>
    <w:rsid w:val="00FB0B80"/>
    <w:rsid w:val="00FB0EAB"/>
    <w:rsid w:val="00FB44A6"/>
    <w:rsid w:val="00FB5780"/>
    <w:rsid w:val="00FB7137"/>
    <w:rsid w:val="00FB7ED8"/>
    <w:rsid w:val="00FC07F5"/>
    <w:rsid w:val="00FC1F5B"/>
    <w:rsid w:val="00FC1F6E"/>
    <w:rsid w:val="00FC2195"/>
    <w:rsid w:val="00FC225D"/>
    <w:rsid w:val="00FC3931"/>
    <w:rsid w:val="00FC3B48"/>
    <w:rsid w:val="00FC56D4"/>
    <w:rsid w:val="00FC5F61"/>
    <w:rsid w:val="00FC64E3"/>
    <w:rsid w:val="00FC7054"/>
    <w:rsid w:val="00FC76A6"/>
    <w:rsid w:val="00FC7B97"/>
    <w:rsid w:val="00FD2729"/>
    <w:rsid w:val="00FD2C9C"/>
    <w:rsid w:val="00FD6545"/>
    <w:rsid w:val="00FD6DCD"/>
    <w:rsid w:val="00FD720A"/>
    <w:rsid w:val="00FD7211"/>
    <w:rsid w:val="00FD79A9"/>
    <w:rsid w:val="00FE1EE9"/>
    <w:rsid w:val="00FE2E5D"/>
    <w:rsid w:val="00FE7430"/>
    <w:rsid w:val="00FE7913"/>
    <w:rsid w:val="00FF0793"/>
    <w:rsid w:val="00FF2DF5"/>
    <w:rsid w:val="00FF39B4"/>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fr.unesco.org/node/313345" TargetMode="External"/><Relationship Id="rId18" Type="http://schemas.openxmlformats.org/officeDocument/2006/relationships/diagramData" Target="diagrams/data1.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fr.unesco.org/training-foe" TargetMode="External"/><Relationship Id="rId17" Type="http://schemas.openxmlformats.org/officeDocument/2006/relationships/hyperlink" Target="mailto:gmdf@unesco.org"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unesdoc.unesco.org/ark:/48223/pf0000375138_fre/PDF/375138fre.pdf.multi" TargetMode="External"/><Relationship Id="rId20" Type="http://schemas.openxmlformats.org/officeDocument/2006/relationships/diagramQuickStyle" Target="diagrams/quickStyle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fr" TargetMode="External"/><Relationship Id="rId24" Type="http://schemas.openxmlformats.org/officeDocument/2006/relationships/hyperlink" Target="mailto:gmdf@unesco.org" TargetMode="Externa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https://en.unesco.org/global-media-defence-fund" TargetMode="External"/><Relationship Id="rId28" Type="http://schemas.openxmlformats.org/officeDocument/2006/relationships/fontTable" Target="fontTable.xml"/><Relationship Id="rId10" Type="http://schemas.openxmlformats.org/officeDocument/2006/relationships/hyperlink" Target="https://unesdoc.unesco.org/ark:/48223/pf0000246014_fre/PDF/246014fre.pdf.multi"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fr.unesco.org/programme/ipdc" TargetMode="External"/><Relationship Id="rId22" Type="http://schemas.microsoft.com/office/2007/relationships/diagramDrawing" Target="diagrams/drawing1.xm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Contrôle d'Admissibilité et d'Éligibilité</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en-US" sz="1200" b="1"/>
            <a:t>Évaluation &amp; Sélection de Propositions</a:t>
          </a:r>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en-US" sz="1200" b="1"/>
            <a:t>Rationalisation &amp; Définition des TDR</a:t>
          </a:r>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Signature de l'IPA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custScaleX="113469">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874" y="174026"/>
          <a:ext cx="1534929" cy="61397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Contrôle d'Admissibilité et d'Éligibilité</a:t>
          </a:r>
        </a:p>
      </dsp:txBody>
      <dsp:txXfrm>
        <a:off x="1874" y="174026"/>
        <a:ext cx="1381436" cy="613971"/>
      </dsp:txXfrm>
    </dsp:sp>
    <dsp:sp modelId="{BF5846AA-74FE-47EA-8D64-004EF04718B0}">
      <dsp:nvSpPr>
        <dsp:cNvPr id="0" name=""/>
        <dsp:cNvSpPr/>
      </dsp:nvSpPr>
      <dsp:spPr>
        <a:xfrm>
          <a:off x="1229818" y="174026"/>
          <a:ext cx="1534929" cy="61397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Évaluation &amp; Sélection de Propositions</a:t>
          </a:r>
        </a:p>
      </dsp:txBody>
      <dsp:txXfrm>
        <a:off x="1536804" y="174026"/>
        <a:ext cx="920958" cy="613971"/>
      </dsp:txXfrm>
    </dsp:sp>
    <dsp:sp modelId="{293BBFAC-4C2C-40B0-B93F-6B71E17DE7DF}">
      <dsp:nvSpPr>
        <dsp:cNvPr id="0" name=""/>
        <dsp:cNvSpPr/>
      </dsp:nvSpPr>
      <dsp:spPr>
        <a:xfrm>
          <a:off x="2457762" y="174026"/>
          <a:ext cx="1741669" cy="61397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Rationalisation &amp; Définition des TDR</a:t>
          </a:r>
        </a:p>
      </dsp:txBody>
      <dsp:txXfrm>
        <a:off x="2764748" y="174026"/>
        <a:ext cx="1127698" cy="613971"/>
      </dsp:txXfrm>
    </dsp:sp>
    <dsp:sp modelId="{D7059087-0F55-45EE-A7EB-21564ED601DE}">
      <dsp:nvSpPr>
        <dsp:cNvPr id="0" name=""/>
        <dsp:cNvSpPr/>
      </dsp:nvSpPr>
      <dsp:spPr>
        <a:xfrm>
          <a:off x="3892445" y="174026"/>
          <a:ext cx="1534929" cy="61397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Signature de l'IPA</a:t>
          </a:r>
        </a:p>
      </dsp:txBody>
      <dsp:txXfrm>
        <a:off x="4199431" y="174026"/>
        <a:ext cx="920958" cy="61397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215</TotalTime>
  <Pages>20</Pages>
  <Words>8080</Words>
  <Characters>44441</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Yassin, Amal</cp:lastModifiedBy>
  <cp:revision>240</cp:revision>
  <dcterms:created xsi:type="dcterms:W3CDTF">2022-04-29T10:09:00Z</dcterms:created>
  <dcterms:modified xsi:type="dcterms:W3CDTF">2023-06-21T17:10:00Z</dcterms:modified>
</cp:coreProperties>
</file>