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AD7F1" w14:textId="77777777" w:rsidR="002604E3" w:rsidRDefault="002604E3">
      <w:pPr>
        <w:jc w:val="center"/>
        <w:rPr>
          <w:b/>
          <w:color w:val="C00000"/>
          <w:sz w:val="28"/>
          <w:szCs w:val="28"/>
        </w:rPr>
      </w:pPr>
    </w:p>
    <w:p w14:paraId="255B16E3" w14:textId="77777777" w:rsidR="002604E3" w:rsidRDefault="00000000">
      <w:pPr>
        <w:jc w:val="center"/>
        <w:rPr>
          <w:b/>
          <w:color w:val="C00000"/>
          <w:sz w:val="28"/>
          <w:szCs w:val="28"/>
        </w:rPr>
      </w:pPr>
      <w:proofErr w:type="spellStart"/>
      <w:r>
        <w:rPr>
          <w:b/>
          <w:color w:val="C00000"/>
          <w:sz w:val="28"/>
          <w:szCs w:val="28"/>
        </w:rPr>
        <w:t>Lignes</w:t>
      </w:r>
      <w:proofErr w:type="spellEnd"/>
      <w:r>
        <w:rPr>
          <w:b/>
          <w:color w:val="C00000"/>
          <w:sz w:val="28"/>
          <w:szCs w:val="28"/>
        </w:rPr>
        <w:t xml:space="preserve"> directrices sur les </w:t>
      </w:r>
      <w:proofErr w:type="spellStart"/>
      <w:r>
        <w:rPr>
          <w:b/>
          <w:color w:val="C00000"/>
          <w:sz w:val="28"/>
          <w:szCs w:val="28"/>
        </w:rPr>
        <w:t>dépenses</w:t>
      </w:r>
      <w:proofErr w:type="spellEnd"/>
      <w:r>
        <w:rPr>
          <w:b/>
          <w:color w:val="C00000"/>
          <w:sz w:val="28"/>
          <w:szCs w:val="28"/>
        </w:rPr>
        <w:t xml:space="preserve"> </w:t>
      </w:r>
      <w:proofErr w:type="spellStart"/>
      <w:r>
        <w:rPr>
          <w:b/>
          <w:color w:val="C00000"/>
          <w:sz w:val="28"/>
          <w:szCs w:val="28"/>
        </w:rPr>
        <w:t>éligibles</w:t>
      </w:r>
      <w:proofErr w:type="spellEnd"/>
      <w:r>
        <w:rPr>
          <w:b/>
          <w:color w:val="C00000"/>
          <w:sz w:val="28"/>
          <w:szCs w:val="28"/>
        </w:rPr>
        <w:t xml:space="preserve"> pour les petites subventions</w:t>
      </w:r>
    </w:p>
    <w:p w14:paraId="3289D03E" w14:textId="77777777" w:rsidR="002604E3" w:rsidRDefault="002604E3">
      <w:pPr>
        <w:jc w:val="center"/>
        <w:rPr>
          <w:b/>
          <w:color w:val="C00000"/>
          <w:sz w:val="28"/>
          <w:szCs w:val="28"/>
        </w:rPr>
      </w:pPr>
    </w:p>
    <w:p w14:paraId="6C06A2D4" w14:textId="77777777" w:rsidR="002604E3" w:rsidRDefault="00000000">
      <w:pPr>
        <w:spacing w:after="240"/>
      </w:pPr>
      <w:r>
        <w:t xml:space="preserve">Les fonds </w:t>
      </w:r>
      <w:proofErr w:type="spellStart"/>
      <w:r>
        <w:t>versés</w:t>
      </w:r>
      <w:proofErr w:type="spellEnd"/>
      <w:r>
        <w:t xml:space="preserve"> </w:t>
      </w:r>
      <w:proofErr w:type="spellStart"/>
      <w:r>
        <w:t>peuvent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utilisés</w:t>
      </w:r>
      <w:proofErr w:type="spellEnd"/>
      <w:r>
        <w:t xml:space="preserve"> aux fins </w:t>
      </w:r>
      <w:proofErr w:type="spellStart"/>
      <w:proofErr w:type="gramStart"/>
      <w:r>
        <w:t>suivantes</w:t>
      </w:r>
      <w:proofErr w:type="spellEnd"/>
      <w:r>
        <w:t> :</w:t>
      </w:r>
      <w:proofErr w:type="gramEnd"/>
    </w:p>
    <w:tbl>
      <w:tblPr>
        <w:tblStyle w:val="a"/>
        <w:tblW w:w="9016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6606"/>
      </w:tblGrid>
      <w:tr w:rsidR="002604E3" w14:paraId="301D19F8" w14:textId="77777777" w:rsidTr="002604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5A183B8" w14:textId="77777777" w:rsidR="002604E3" w:rsidRDefault="00000000">
            <w:pPr>
              <w:spacing w:before="60" w:after="60"/>
              <w:jc w:val="center"/>
            </w:pPr>
            <w:proofErr w:type="spellStart"/>
            <w:r>
              <w:t>Catégories</w:t>
            </w:r>
            <w:proofErr w:type="spellEnd"/>
            <w:r>
              <w:t xml:space="preserve"> de </w:t>
            </w:r>
            <w:proofErr w:type="spellStart"/>
            <w:r>
              <w:t>coûts</w:t>
            </w:r>
            <w:proofErr w:type="spellEnd"/>
          </w:p>
        </w:tc>
        <w:tc>
          <w:tcPr>
            <w:tcW w:w="6606" w:type="dxa"/>
          </w:tcPr>
          <w:p w14:paraId="3047087B" w14:textId="77777777" w:rsidR="002604E3" w:rsidRDefault="00000000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2604E3" w14:paraId="3F519C07" w14:textId="77777777" w:rsidTr="002604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shd w:val="clear" w:color="auto" w:fill="auto"/>
          </w:tcPr>
          <w:p w14:paraId="677A1D47" w14:textId="77777777" w:rsidR="002604E3" w:rsidRDefault="00000000">
            <w:pPr>
              <w:spacing w:before="60" w:after="60"/>
            </w:pPr>
            <w:r>
              <w:t xml:space="preserve">Frais de personnel/consultants </w:t>
            </w:r>
          </w:p>
        </w:tc>
        <w:tc>
          <w:tcPr>
            <w:tcW w:w="6606" w:type="dxa"/>
            <w:shd w:val="clear" w:color="auto" w:fill="auto"/>
          </w:tcPr>
          <w:p w14:paraId="52C212FF" w14:textId="77777777" w:rsidR="002604E3" w:rsidRDefault="0000000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Frais </w:t>
            </w:r>
            <w:proofErr w:type="spellStart"/>
            <w:r>
              <w:t>relatifs</w:t>
            </w:r>
            <w:proofErr w:type="spellEnd"/>
            <w:r>
              <w:t xml:space="preserve"> au temps </w:t>
            </w:r>
            <w:proofErr w:type="spellStart"/>
            <w:r>
              <w:t>consacré</w:t>
            </w:r>
            <w:proofErr w:type="spellEnd"/>
            <w:r>
              <w:t xml:space="preserve"> par le personnel </w:t>
            </w:r>
            <w:proofErr w:type="spellStart"/>
            <w:r>
              <w:t>ou</w:t>
            </w:r>
            <w:proofErr w:type="spellEnd"/>
            <w:r>
              <w:t xml:space="preserve"> des consultants </w:t>
            </w:r>
            <w:proofErr w:type="spellStart"/>
            <w:r>
              <w:t>directement</w:t>
            </w:r>
            <w:proofErr w:type="spellEnd"/>
            <w:r>
              <w:t xml:space="preserve"> à la mise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œuvre</w:t>
            </w:r>
            <w:proofErr w:type="spellEnd"/>
            <w:r>
              <w:t xml:space="preserve"> </w:t>
            </w:r>
            <w:proofErr w:type="spellStart"/>
            <w:r>
              <w:t>d’activités</w:t>
            </w:r>
            <w:proofErr w:type="spellEnd"/>
            <w:r>
              <w:t xml:space="preserve"> </w:t>
            </w:r>
            <w:proofErr w:type="spellStart"/>
            <w:r>
              <w:t>spécifiquement</w:t>
            </w:r>
            <w:proofErr w:type="spellEnd"/>
            <w:r>
              <w:t xml:space="preserve"> </w:t>
            </w:r>
            <w:proofErr w:type="spellStart"/>
            <w:r>
              <w:t>liées</w:t>
            </w:r>
            <w:proofErr w:type="spellEnd"/>
            <w:r>
              <w:t xml:space="preserve"> au </w:t>
            </w:r>
            <w:proofErr w:type="spellStart"/>
            <w:r>
              <w:t>projet</w:t>
            </w:r>
            <w:proofErr w:type="spellEnd"/>
            <w:r>
              <w:t xml:space="preserve">, à </w:t>
            </w:r>
            <w:proofErr w:type="spellStart"/>
            <w:r>
              <w:t>l’instar</w:t>
            </w:r>
            <w:proofErr w:type="spellEnd"/>
            <w:r>
              <w:t xml:space="preserve"> de la </w:t>
            </w:r>
            <w:proofErr w:type="spellStart"/>
            <w:r>
              <w:t>fourniture</w:t>
            </w:r>
            <w:proofErr w:type="spellEnd"/>
            <w:r>
              <w:t xml:space="preserve"> </w:t>
            </w:r>
            <w:proofErr w:type="spellStart"/>
            <w:r>
              <w:t>d’avis</w:t>
            </w:r>
            <w:proofErr w:type="spellEnd"/>
            <w:r>
              <w:t xml:space="preserve"> techniques/</w:t>
            </w:r>
            <w:proofErr w:type="spellStart"/>
            <w:r>
              <w:t>d’expertise</w:t>
            </w:r>
            <w:proofErr w:type="spellEnd"/>
            <w:r>
              <w:t xml:space="preserve">. </w:t>
            </w:r>
          </w:p>
          <w:p w14:paraId="7A5F912E" w14:textId="77777777" w:rsidR="002604E3" w:rsidRDefault="0000000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proofErr w:type="spellStart"/>
            <w:r>
              <w:rPr>
                <w:i/>
              </w:rPr>
              <w:t>Cela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exclut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toute</w:t>
            </w:r>
            <w:proofErr w:type="spellEnd"/>
            <w:r>
              <w:rPr>
                <w:i/>
              </w:rPr>
              <w:t xml:space="preserve"> supervision </w:t>
            </w:r>
            <w:proofErr w:type="spellStart"/>
            <w:r>
              <w:rPr>
                <w:i/>
              </w:rPr>
              <w:t>générale</w:t>
            </w:r>
            <w:proofErr w:type="spellEnd"/>
            <w:r>
              <w:rPr>
                <w:i/>
              </w:rPr>
              <w:t xml:space="preserve"> du </w:t>
            </w:r>
            <w:proofErr w:type="spellStart"/>
            <w:r>
              <w:rPr>
                <w:i/>
              </w:rPr>
              <w:t>projet</w:t>
            </w:r>
            <w:proofErr w:type="spellEnd"/>
            <w:r>
              <w:rPr>
                <w:i/>
              </w:rPr>
              <w:t>.</w:t>
            </w:r>
          </w:p>
        </w:tc>
      </w:tr>
      <w:tr w:rsidR="002604E3" w14:paraId="226D0454" w14:textId="77777777" w:rsidTr="002604E3">
        <w:trPr>
          <w:trHeight w:val="1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shd w:val="clear" w:color="auto" w:fill="auto"/>
          </w:tcPr>
          <w:p w14:paraId="38DB9E5F" w14:textId="77777777" w:rsidR="002604E3" w:rsidRDefault="00000000">
            <w:pPr>
              <w:spacing w:before="60" w:after="60"/>
            </w:pPr>
            <w:r>
              <w:t>Frais de formation/</w:t>
            </w:r>
            <w:proofErr w:type="spellStart"/>
            <w:r>
              <w:t>d’ateliers</w:t>
            </w:r>
            <w:proofErr w:type="spellEnd"/>
            <w:r>
              <w:t xml:space="preserve">/de </w:t>
            </w:r>
            <w:proofErr w:type="spellStart"/>
            <w:r>
              <w:t>séminaires</w:t>
            </w:r>
            <w:proofErr w:type="spellEnd"/>
          </w:p>
        </w:tc>
        <w:tc>
          <w:tcPr>
            <w:tcW w:w="6606" w:type="dxa"/>
            <w:shd w:val="clear" w:color="auto" w:fill="auto"/>
          </w:tcPr>
          <w:p w14:paraId="5C577694" w14:textId="77777777" w:rsidR="002604E3" w:rsidRDefault="0000000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Frais </w:t>
            </w:r>
            <w:proofErr w:type="spellStart"/>
            <w:r>
              <w:t>liés</w:t>
            </w:r>
            <w:proofErr w:type="spellEnd"/>
            <w:r>
              <w:t xml:space="preserve"> aux </w:t>
            </w:r>
            <w:proofErr w:type="spellStart"/>
            <w:r>
              <w:t>événements</w:t>
            </w:r>
            <w:proofErr w:type="spellEnd"/>
            <w:r>
              <w:t xml:space="preserve"> et </w:t>
            </w:r>
            <w:proofErr w:type="spellStart"/>
            <w:r>
              <w:t>réunions</w:t>
            </w:r>
            <w:proofErr w:type="spellEnd"/>
            <w:r>
              <w:t xml:space="preserve">. </w:t>
            </w:r>
            <w:proofErr w:type="spellStart"/>
            <w:r>
              <w:t>Cela</w:t>
            </w:r>
            <w:proofErr w:type="spellEnd"/>
            <w:r>
              <w:t xml:space="preserve"> </w:t>
            </w:r>
            <w:proofErr w:type="spellStart"/>
            <w:r>
              <w:t>comprend</w:t>
            </w:r>
            <w:proofErr w:type="spellEnd"/>
            <w:r>
              <w:t xml:space="preserve"> </w:t>
            </w:r>
            <w:proofErr w:type="spellStart"/>
            <w:r>
              <w:t>également</w:t>
            </w:r>
            <w:proofErr w:type="spellEnd"/>
            <w:r>
              <w:t xml:space="preserve"> les formations/</w:t>
            </w:r>
            <w:proofErr w:type="spellStart"/>
            <w:r>
              <w:t>séminaires</w:t>
            </w:r>
            <w:proofErr w:type="spellEnd"/>
            <w:r>
              <w:t xml:space="preserve"> </w:t>
            </w:r>
            <w:proofErr w:type="spellStart"/>
            <w:r>
              <w:t>ou</w:t>
            </w:r>
            <w:proofErr w:type="spellEnd"/>
            <w:r>
              <w:t xml:space="preserve"> ateliers pour les </w:t>
            </w:r>
            <w:proofErr w:type="spellStart"/>
            <w:r>
              <w:t>destinataires</w:t>
            </w:r>
            <w:proofErr w:type="spellEnd"/>
            <w:r>
              <w:t xml:space="preserve"> du </w:t>
            </w:r>
            <w:proofErr w:type="spellStart"/>
            <w:r>
              <w:t>projet</w:t>
            </w:r>
            <w:proofErr w:type="spellEnd"/>
            <w:r>
              <w:t xml:space="preserve">, les </w:t>
            </w:r>
            <w:proofErr w:type="spellStart"/>
            <w:r>
              <w:t>partenaires</w:t>
            </w:r>
            <w:proofErr w:type="spellEnd"/>
            <w:r>
              <w:t xml:space="preserve"> et/</w:t>
            </w:r>
            <w:proofErr w:type="spellStart"/>
            <w:r>
              <w:t>ou</w:t>
            </w:r>
            <w:proofErr w:type="spellEnd"/>
            <w:r>
              <w:t xml:space="preserve"> les parties </w:t>
            </w:r>
            <w:proofErr w:type="spellStart"/>
            <w:r>
              <w:t>prenantes</w:t>
            </w:r>
            <w:proofErr w:type="spellEnd"/>
            <w:r>
              <w:t xml:space="preserve"> </w:t>
            </w:r>
            <w:proofErr w:type="spellStart"/>
            <w:r>
              <w:t>nécessaires</w:t>
            </w:r>
            <w:proofErr w:type="spellEnd"/>
            <w:r>
              <w:t xml:space="preserve"> à la </w:t>
            </w:r>
            <w:proofErr w:type="spellStart"/>
            <w:r>
              <w:t>réalisation</w:t>
            </w:r>
            <w:proofErr w:type="spellEnd"/>
            <w:r>
              <w:t xml:space="preserve"> des buts/</w:t>
            </w:r>
            <w:proofErr w:type="spellStart"/>
            <w:r>
              <w:t>objectifs</w:t>
            </w:r>
            <w:proofErr w:type="spellEnd"/>
            <w:r>
              <w:t xml:space="preserve"> du </w:t>
            </w:r>
            <w:proofErr w:type="spellStart"/>
            <w:r>
              <w:t>projet</w:t>
            </w:r>
            <w:proofErr w:type="spellEnd"/>
            <w:r>
              <w:t xml:space="preserve"> et au </w:t>
            </w:r>
            <w:proofErr w:type="spellStart"/>
            <w:r>
              <w:t>maintien</w:t>
            </w:r>
            <w:proofErr w:type="spellEnd"/>
            <w:r>
              <w:t xml:space="preserve"> des </w:t>
            </w:r>
            <w:proofErr w:type="spellStart"/>
            <w:r>
              <w:t>résultats</w:t>
            </w:r>
            <w:proofErr w:type="spellEnd"/>
            <w:r>
              <w:t>.</w:t>
            </w:r>
          </w:p>
        </w:tc>
      </w:tr>
      <w:tr w:rsidR="002604E3" w14:paraId="32160C88" w14:textId="77777777" w:rsidTr="002604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shd w:val="clear" w:color="auto" w:fill="auto"/>
          </w:tcPr>
          <w:p w14:paraId="4B4BC7F5" w14:textId="77777777" w:rsidR="002604E3" w:rsidRDefault="00000000">
            <w:pPr>
              <w:spacing w:before="60" w:after="60"/>
            </w:pPr>
            <w:r>
              <w:t xml:space="preserve">Frais de diffusion </w:t>
            </w:r>
          </w:p>
        </w:tc>
        <w:tc>
          <w:tcPr>
            <w:tcW w:w="6606" w:type="dxa"/>
            <w:shd w:val="clear" w:color="auto" w:fill="auto"/>
          </w:tcPr>
          <w:p w14:paraId="3542D9BF" w14:textId="77777777" w:rsidR="002604E3" w:rsidRDefault="0000000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Coûts</w:t>
            </w:r>
            <w:proofErr w:type="spellEnd"/>
            <w:r>
              <w:t xml:space="preserve"> </w:t>
            </w:r>
            <w:proofErr w:type="spellStart"/>
            <w:r>
              <w:t>liés</w:t>
            </w:r>
            <w:proofErr w:type="spellEnd"/>
            <w:r>
              <w:t xml:space="preserve"> à la </w:t>
            </w:r>
            <w:proofErr w:type="spellStart"/>
            <w:r>
              <w:t>préparation</w:t>
            </w:r>
            <w:proofErr w:type="spellEnd"/>
            <w:r>
              <w:t xml:space="preserve">, à la production, à </w:t>
            </w:r>
            <w:proofErr w:type="spellStart"/>
            <w:r>
              <w:t>l'acquisition</w:t>
            </w:r>
            <w:proofErr w:type="spellEnd"/>
            <w:r>
              <w:t xml:space="preserve">, à la communication et à la diffusion des </w:t>
            </w:r>
            <w:proofErr w:type="spellStart"/>
            <w:r>
              <w:t>résultats</w:t>
            </w:r>
            <w:proofErr w:type="spellEnd"/>
            <w:r>
              <w:t xml:space="preserve"> du </w:t>
            </w:r>
            <w:proofErr w:type="spellStart"/>
            <w:r>
              <w:t>projet</w:t>
            </w:r>
            <w:proofErr w:type="spellEnd"/>
            <w:r>
              <w:t xml:space="preserve">, par </w:t>
            </w:r>
            <w:proofErr w:type="spellStart"/>
            <w:r>
              <w:t>exemple</w:t>
            </w:r>
            <w:proofErr w:type="spellEnd"/>
            <w:r>
              <w:t xml:space="preserve"> les rapports/</w:t>
            </w:r>
            <w:proofErr w:type="spellStart"/>
            <w:r>
              <w:t>matériels</w:t>
            </w:r>
            <w:proofErr w:type="spellEnd"/>
            <w:r>
              <w:t xml:space="preserve"> </w:t>
            </w:r>
            <w:proofErr w:type="spellStart"/>
            <w:r>
              <w:t>d'étude</w:t>
            </w:r>
            <w:proofErr w:type="spellEnd"/>
            <w:r>
              <w:t xml:space="preserve">, y </w:t>
            </w:r>
            <w:proofErr w:type="spellStart"/>
            <w:r>
              <w:t>compris</w:t>
            </w:r>
            <w:proofErr w:type="spellEnd"/>
            <w:r>
              <w:t xml:space="preserve"> le </w:t>
            </w:r>
            <w:proofErr w:type="spellStart"/>
            <w:r>
              <w:t>multimédia</w:t>
            </w:r>
            <w:proofErr w:type="spellEnd"/>
            <w:r>
              <w:t xml:space="preserve">, les services </w:t>
            </w:r>
            <w:proofErr w:type="spellStart"/>
            <w:r>
              <w:t>d'hébergement</w:t>
            </w:r>
            <w:proofErr w:type="spellEnd"/>
            <w:r>
              <w:t xml:space="preserve"> de sites web, les </w:t>
            </w:r>
            <w:proofErr w:type="spellStart"/>
            <w:r>
              <w:t>journaux</w:t>
            </w:r>
            <w:proofErr w:type="spellEnd"/>
            <w:r>
              <w:t xml:space="preserve">, la radio et la </w:t>
            </w:r>
            <w:proofErr w:type="spellStart"/>
            <w:r>
              <w:t>télévision</w:t>
            </w:r>
            <w:proofErr w:type="spellEnd"/>
            <w:r>
              <w:t xml:space="preserve">. </w:t>
            </w:r>
          </w:p>
          <w:p w14:paraId="60A842C3" w14:textId="77777777" w:rsidR="002604E3" w:rsidRDefault="0000000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i/>
              </w:rPr>
              <w:t>Ces</w:t>
            </w:r>
            <w:proofErr w:type="spellEnd"/>
            <w:r>
              <w:rPr>
                <w:i/>
              </w:rPr>
              <w:t xml:space="preserve"> frais NE PEUVENT PAS </w:t>
            </w:r>
            <w:proofErr w:type="spellStart"/>
            <w:r>
              <w:rPr>
                <w:i/>
              </w:rPr>
              <w:t>inclure</w:t>
            </w:r>
            <w:proofErr w:type="spellEnd"/>
            <w:r>
              <w:rPr>
                <w:i/>
              </w:rPr>
              <w:t xml:space="preserve"> la </w:t>
            </w:r>
            <w:proofErr w:type="spellStart"/>
            <w:r>
              <w:rPr>
                <w:i/>
              </w:rPr>
              <w:t>rémunération</w:t>
            </w:r>
            <w:proofErr w:type="spellEnd"/>
            <w:r>
              <w:rPr>
                <w:i/>
              </w:rPr>
              <w:t xml:space="preserve"> de fonctionnaires </w:t>
            </w:r>
            <w:proofErr w:type="spellStart"/>
            <w:r>
              <w:rPr>
                <w:i/>
              </w:rPr>
              <w:t>ou</w:t>
            </w:r>
            <w:proofErr w:type="spellEnd"/>
            <w:r>
              <w:rPr>
                <w:i/>
              </w:rPr>
              <w:t xml:space="preserve"> de </w:t>
            </w:r>
            <w:proofErr w:type="spellStart"/>
            <w:r>
              <w:rPr>
                <w:i/>
              </w:rPr>
              <w:t>membres</w:t>
            </w:r>
            <w:proofErr w:type="spellEnd"/>
            <w:r>
              <w:rPr>
                <w:i/>
              </w:rPr>
              <w:t xml:space="preserve"> du personnel des </w:t>
            </w:r>
            <w:proofErr w:type="spellStart"/>
            <w:r>
              <w:rPr>
                <w:i/>
              </w:rPr>
              <w:t>médias</w:t>
            </w:r>
            <w:proofErr w:type="spellEnd"/>
            <w:r>
              <w:rPr>
                <w:i/>
              </w:rPr>
              <w:t>.</w:t>
            </w:r>
          </w:p>
        </w:tc>
      </w:tr>
      <w:tr w:rsidR="002604E3" w14:paraId="1F54CA98" w14:textId="77777777" w:rsidTr="002604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shd w:val="clear" w:color="auto" w:fill="auto"/>
          </w:tcPr>
          <w:p w14:paraId="12EB8125" w14:textId="77777777" w:rsidR="002604E3" w:rsidRDefault="00000000">
            <w:pPr>
              <w:spacing w:before="60" w:after="60"/>
            </w:pPr>
            <w:proofErr w:type="spellStart"/>
            <w:r>
              <w:t>Achat</w:t>
            </w:r>
            <w:proofErr w:type="spellEnd"/>
            <w:r>
              <w:t xml:space="preserve"> de matériel et/</w:t>
            </w:r>
            <w:proofErr w:type="spellStart"/>
            <w:r>
              <w:t>ou</w:t>
            </w:r>
            <w:proofErr w:type="spellEnd"/>
            <w:r>
              <w:t xml:space="preserve"> </w:t>
            </w:r>
            <w:proofErr w:type="spellStart"/>
            <w:r>
              <w:t>d’autres</w:t>
            </w:r>
            <w:proofErr w:type="spellEnd"/>
            <w:r>
              <w:t xml:space="preserve"> petites immobilisations</w:t>
            </w:r>
          </w:p>
        </w:tc>
        <w:tc>
          <w:tcPr>
            <w:tcW w:w="6606" w:type="dxa"/>
            <w:shd w:val="clear" w:color="auto" w:fill="auto"/>
          </w:tcPr>
          <w:p w14:paraId="553A5482" w14:textId="77777777" w:rsidR="00CB5B26" w:rsidRDefault="0000000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Coûts</w:t>
            </w:r>
            <w:proofErr w:type="spellEnd"/>
            <w:r>
              <w:t xml:space="preserve"> </w:t>
            </w:r>
            <w:proofErr w:type="spellStart"/>
            <w:r>
              <w:t>spécifiques</w:t>
            </w:r>
            <w:proofErr w:type="spellEnd"/>
            <w:r>
              <w:t xml:space="preserve"> </w:t>
            </w:r>
            <w:proofErr w:type="spellStart"/>
            <w:r>
              <w:t>liés</w:t>
            </w:r>
            <w:proofErr w:type="spellEnd"/>
            <w:r>
              <w:t xml:space="preserve"> à </w:t>
            </w:r>
            <w:proofErr w:type="spellStart"/>
            <w:r>
              <w:t>l'acquisition</w:t>
            </w:r>
            <w:proofErr w:type="spellEnd"/>
            <w:r>
              <w:t xml:space="preserve"> de petits </w:t>
            </w:r>
            <w:proofErr w:type="spellStart"/>
            <w:r>
              <w:t>équipements</w:t>
            </w:r>
            <w:proofErr w:type="spellEnd"/>
            <w:r>
              <w:t xml:space="preserve">/articles non </w:t>
            </w:r>
            <w:proofErr w:type="spellStart"/>
            <w:r>
              <w:t>consomptibles</w:t>
            </w:r>
            <w:proofErr w:type="spellEnd"/>
            <w:r>
              <w:t xml:space="preserve"> </w:t>
            </w:r>
            <w:proofErr w:type="spellStart"/>
            <w:r>
              <w:t>considérés</w:t>
            </w:r>
            <w:proofErr w:type="spellEnd"/>
            <w:r>
              <w:t xml:space="preserve"> </w:t>
            </w:r>
            <w:proofErr w:type="spellStart"/>
            <w:r>
              <w:t>comme</w:t>
            </w:r>
            <w:proofErr w:type="spellEnd"/>
            <w:r>
              <w:t xml:space="preserve"> </w:t>
            </w:r>
            <w:proofErr w:type="spellStart"/>
            <w:r>
              <w:t>essentiels</w:t>
            </w:r>
            <w:proofErr w:type="spellEnd"/>
            <w:r>
              <w:t xml:space="preserve"> à la bonne mise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œuvre</w:t>
            </w:r>
            <w:proofErr w:type="spellEnd"/>
            <w:r>
              <w:t xml:space="preserve"> d'un </w:t>
            </w:r>
            <w:proofErr w:type="spellStart"/>
            <w:r>
              <w:t>projet</w:t>
            </w:r>
            <w:proofErr w:type="spellEnd"/>
            <w:r>
              <w:t xml:space="preserve">. </w:t>
            </w:r>
          </w:p>
          <w:p w14:paraId="6FC623B5" w14:textId="57683EB4" w:rsidR="002604E3" w:rsidRDefault="0000000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i/>
              </w:rPr>
              <w:t xml:space="preserve">Les frais relevant de </w:t>
            </w:r>
            <w:proofErr w:type="spellStart"/>
            <w:r>
              <w:rPr>
                <w:i/>
              </w:rPr>
              <w:t>cette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catégorie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sont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limités</w:t>
            </w:r>
            <w:proofErr w:type="spellEnd"/>
            <w:r>
              <w:rPr>
                <w:i/>
              </w:rPr>
              <w:t xml:space="preserve"> à 5 % du </w:t>
            </w:r>
            <w:proofErr w:type="spellStart"/>
            <w:r>
              <w:rPr>
                <w:i/>
              </w:rPr>
              <w:t>montant</w:t>
            </w:r>
            <w:proofErr w:type="spellEnd"/>
            <w:r>
              <w:rPr>
                <w:i/>
              </w:rPr>
              <w:t xml:space="preserve"> total du </w:t>
            </w:r>
            <w:proofErr w:type="spellStart"/>
            <w:r>
              <w:rPr>
                <w:i/>
              </w:rPr>
              <w:t>financement</w:t>
            </w:r>
            <w:proofErr w:type="spellEnd"/>
            <w:r>
              <w:rPr>
                <w:i/>
              </w:rPr>
              <w:t>.</w:t>
            </w:r>
          </w:p>
        </w:tc>
      </w:tr>
      <w:tr w:rsidR="002604E3" w14:paraId="6922303D" w14:textId="77777777" w:rsidTr="002604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shd w:val="clear" w:color="auto" w:fill="auto"/>
          </w:tcPr>
          <w:p w14:paraId="12ECFC2B" w14:textId="0367343F" w:rsidR="002604E3" w:rsidRDefault="00CB5B26">
            <w:pPr>
              <w:spacing w:before="60" w:after="60"/>
            </w:pPr>
            <w:proofErr w:type="spellStart"/>
            <w:r>
              <w:t>Autres</w:t>
            </w:r>
            <w:proofErr w:type="spellEnd"/>
            <w:r>
              <w:t xml:space="preserve"> </w:t>
            </w:r>
            <w:proofErr w:type="spellStart"/>
            <w:r w:rsidRPr="00CB5B26">
              <w:t>dépenses</w:t>
            </w:r>
            <w:proofErr w:type="spellEnd"/>
            <w:r>
              <w:t xml:space="preserve"> de </w:t>
            </w:r>
            <w:proofErr w:type="spellStart"/>
            <w:r>
              <w:t>fonctionnement</w:t>
            </w:r>
            <w:proofErr w:type="spellEnd"/>
          </w:p>
        </w:tc>
        <w:tc>
          <w:tcPr>
            <w:tcW w:w="6606" w:type="dxa"/>
            <w:shd w:val="clear" w:color="auto" w:fill="auto"/>
          </w:tcPr>
          <w:p w14:paraId="2892B405" w14:textId="77777777" w:rsidR="002604E3" w:rsidRDefault="0000000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Les </w:t>
            </w:r>
            <w:proofErr w:type="spellStart"/>
            <w:r>
              <w:t>coûts</w:t>
            </w:r>
            <w:proofErr w:type="spellEnd"/>
            <w:r>
              <w:t xml:space="preserve"> directs qui ne </w:t>
            </w:r>
            <w:proofErr w:type="spellStart"/>
            <w:r>
              <w:t>relèvent</w:t>
            </w:r>
            <w:proofErr w:type="spellEnd"/>
            <w:r>
              <w:t xml:space="preserve"> </w:t>
            </w:r>
            <w:proofErr w:type="spellStart"/>
            <w:r>
              <w:t>d'aucune</w:t>
            </w:r>
            <w:proofErr w:type="spellEnd"/>
            <w:r>
              <w:t xml:space="preserve"> des </w:t>
            </w:r>
            <w:proofErr w:type="spellStart"/>
            <w:r>
              <w:t>catégories</w:t>
            </w:r>
            <w:proofErr w:type="spellEnd"/>
            <w:r>
              <w:t xml:space="preserve"> ci-dessus </w:t>
            </w:r>
            <w:proofErr w:type="spellStart"/>
            <w:r>
              <w:t>mais</w:t>
            </w:r>
            <w:proofErr w:type="spellEnd"/>
            <w:r>
              <w:t xml:space="preserve"> qui </w:t>
            </w:r>
            <w:proofErr w:type="spellStart"/>
            <w:r>
              <w:t>sont</w:t>
            </w:r>
            <w:proofErr w:type="spellEnd"/>
            <w:r>
              <w:t xml:space="preserve"> </w:t>
            </w:r>
            <w:proofErr w:type="spellStart"/>
            <w:r>
              <w:t>nécessaires</w:t>
            </w:r>
            <w:proofErr w:type="spellEnd"/>
            <w:r>
              <w:t xml:space="preserve"> à la bonne mise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œuvre</w:t>
            </w:r>
            <w:proofErr w:type="spellEnd"/>
            <w:r>
              <w:t xml:space="preserve"> des </w:t>
            </w:r>
            <w:proofErr w:type="spellStart"/>
            <w:r>
              <w:t>activités</w:t>
            </w:r>
            <w:proofErr w:type="spellEnd"/>
            <w:r>
              <w:t xml:space="preserve"> du </w:t>
            </w:r>
            <w:proofErr w:type="spellStart"/>
            <w:r>
              <w:t>projet</w:t>
            </w:r>
            <w:proofErr w:type="spellEnd"/>
            <w:r>
              <w:t xml:space="preserve"> et à </w:t>
            </w:r>
            <w:proofErr w:type="spellStart"/>
            <w:r>
              <w:t>l'obtention</w:t>
            </w:r>
            <w:proofErr w:type="spellEnd"/>
            <w:r>
              <w:t xml:space="preserve"> des </w:t>
            </w:r>
            <w:proofErr w:type="spellStart"/>
            <w:r>
              <w:t>résultats</w:t>
            </w:r>
            <w:proofErr w:type="spellEnd"/>
            <w:r>
              <w:t xml:space="preserve"> du </w:t>
            </w:r>
            <w:proofErr w:type="spellStart"/>
            <w:r>
              <w:t>projet</w:t>
            </w:r>
            <w:proofErr w:type="spellEnd"/>
            <w:r>
              <w:t xml:space="preserve">. </w:t>
            </w:r>
          </w:p>
          <w:p w14:paraId="1F10F8B6" w14:textId="77777777" w:rsidR="002604E3" w:rsidRDefault="0000000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i/>
              </w:rPr>
              <w:t xml:space="preserve">Les frais relevant de </w:t>
            </w:r>
            <w:proofErr w:type="spellStart"/>
            <w:r>
              <w:rPr>
                <w:i/>
              </w:rPr>
              <w:t>cette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catégorie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sont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limités</w:t>
            </w:r>
            <w:proofErr w:type="spellEnd"/>
            <w:r>
              <w:rPr>
                <w:i/>
              </w:rPr>
              <w:t xml:space="preserve"> à 5 % du </w:t>
            </w:r>
            <w:proofErr w:type="spellStart"/>
            <w:r>
              <w:rPr>
                <w:i/>
              </w:rPr>
              <w:t>montant</w:t>
            </w:r>
            <w:proofErr w:type="spellEnd"/>
            <w:r>
              <w:rPr>
                <w:i/>
              </w:rPr>
              <w:t xml:space="preserve"> total du </w:t>
            </w:r>
            <w:proofErr w:type="spellStart"/>
            <w:r>
              <w:rPr>
                <w:i/>
              </w:rPr>
              <w:t>financement</w:t>
            </w:r>
            <w:proofErr w:type="spellEnd"/>
            <w:r>
              <w:rPr>
                <w:i/>
              </w:rPr>
              <w:t>.</w:t>
            </w:r>
          </w:p>
        </w:tc>
      </w:tr>
      <w:tr w:rsidR="002604E3" w14:paraId="0030E9B7" w14:textId="77777777" w:rsidTr="002604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shd w:val="clear" w:color="auto" w:fill="auto"/>
          </w:tcPr>
          <w:p w14:paraId="5FA170FF" w14:textId="77777777" w:rsidR="002604E3" w:rsidRDefault="00000000">
            <w:pPr>
              <w:spacing w:before="60" w:after="60"/>
            </w:pPr>
            <w:r>
              <w:t xml:space="preserve">Frais </w:t>
            </w:r>
            <w:proofErr w:type="spellStart"/>
            <w:r>
              <w:t>d’administration</w:t>
            </w:r>
            <w:proofErr w:type="spellEnd"/>
            <w:r>
              <w:t xml:space="preserve"> et de supervision du </w:t>
            </w:r>
            <w:proofErr w:type="spellStart"/>
            <w:r>
              <w:t>financement</w:t>
            </w:r>
            <w:proofErr w:type="spellEnd"/>
          </w:p>
        </w:tc>
        <w:tc>
          <w:tcPr>
            <w:tcW w:w="6606" w:type="dxa"/>
            <w:shd w:val="clear" w:color="auto" w:fill="auto"/>
          </w:tcPr>
          <w:p w14:paraId="4F78C280" w14:textId="77777777" w:rsidR="002604E3" w:rsidRDefault="0000000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Frais </w:t>
            </w:r>
            <w:proofErr w:type="spellStart"/>
            <w:r>
              <w:t>indirects</w:t>
            </w:r>
            <w:proofErr w:type="spellEnd"/>
            <w:r>
              <w:t xml:space="preserve">: </w:t>
            </w:r>
            <w:proofErr w:type="spellStart"/>
            <w:r>
              <w:t>Incluent</w:t>
            </w:r>
            <w:proofErr w:type="spellEnd"/>
            <w:r>
              <w:t xml:space="preserve"> </w:t>
            </w:r>
            <w:proofErr w:type="spellStart"/>
            <w:r>
              <w:t>toutes</w:t>
            </w:r>
            <w:proofErr w:type="spellEnd"/>
            <w:r>
              <w:t xml:space="preserve"> les charges </w:t>
            </w:r>
            <w:proofErr w:type="spellStart"/>
            <w:r>
              <w:t>indirectes</w:t>
            </w:r>
            <w:proofErr w:type="spellEnd"/>
            <w:r>
              <w:t xml:space="preserve"> </w:t>
            </w:r>
            <w:proofErr w:type="spellStart"/>
            <w:r>
              <w:t>associées</w:t>
            </w:r>
            <w:proofErr w:type="spellEnd"/>
            <w:r>
              <w:t xml:space="preserve"> à </w:t>
            </w:r>
            <w:proofErr w:type="spellStart"/>
            <w:r>
              <w:t>l’administration</w:t>
            </w:r>
            <w:proofErr w:type="spellEnd"/>
            <w:r>
              <w:t xml:space="preserve">, la supervision, </w:t>
            </w:r>
            <w:proofErr w:type="spellStart"/>
            <w:r>
              <w:t>l’élaboration</w:t>
            </w:r>
            <w:proofErr w:type="spellEnd"/>
            <w:r>
              <w:t xml:space="preserve">, la </w:t>
            </w:r>
            <w:proofErr w:type="spellStart"/>
            <w:r>
              <w:t>négociation</w:t>
            </w:r>
            <w:proofErr w:type="spellEnd"/>
            <w:r>
              <w:t xml:space="preserve">, la conclusion et </w:t>
            </w:r>
            <w:proofErr w:type="spellStart"/>
            <w:r>
              <w:t>l’exécution</w:t>
            </w:r>
            <w:proofErr w:type="spellEnd"/>
            <w:r>
              <w:t xml:space="preserve"> de </w:t>
            </w:r>
            <w:proofErr w:type="spellStart"/>
            <w:r>
              <w:t>l’accord</w:t>
            </w:r>
            <w:proofErr w:type="spellEnd"/>
            <w:r>
              <w:t xml:space="preserve"> d’appui au </w:t>
            </w:r>
            <w:proofErr w:type="spellStart"/>
            <w:r>
              <w:t>financement</w:t>
            </w:r>
            <w:proofErr w:type="spellEnd"/>
            <w:r>
              <w:t xml:space="preserve">. </w:t>
            </w:r>
          </w:p>
          <w:p w14:paraId="66CA7680" w14:textId="77777777" w:rsidR="002604E3" w:rsidRDefault="0000000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proofErr w:type="spellStart"/>
            <w:r>
              <w:rPr>
                <w:i/>
              </w:rPr>
              <w:t>Ces</w:t>
            </w:r>
            <w:proofErr w:type="spellEnd"/>
            <w:r>
              <w:rPr>
                <w:i/>
              </w:rPr>
              <w:t xml:space="preserve"> frais </w:t>
            </w:r>
            <w:proofErr w:type="spellStart"/>
            <w:r>
              <w:rPr>
                <w:i/>
              </w:rPr>
              <w:t>sont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limités</w:t>
            </w:r>
            <w:proofErr w:type="spellEnd"/>
            <w:r>
              <w:rPr>
                <w:i/>
              </w:rPr>
              <w:t xml:space="preserve"> à 10 % du </w:t>
            </w:r>
            <w:proofErr w:type="spellStart"/>
            <w:r>
              <w:rPr>
                <w:i/>
              </w:rPr>
              <w:t>montant</w:t>
            </w:r>
            <w:proofErr w:type="spellEnd"/>
            <w:r>
              <w:rPr>
                <w:i/>
              </w:rPr>
              <w:t xml:space="preserve"> total de la subvention.</w:t>
            </w:r>
          </w:p>
        </w:tc>
      </w:tr>
    </w:tbl>
    <w:p w14:paraId="6F82C374" w14:textId="77777777" w:rsidR="002604E3" w:rsidRDefault="002604E3">
      <w:pPr>
        <w:jc w:val="center"/>
        <w:rPr>
          <w:b/>
          <w:color w:val="C00000"/>
          <w:sz w:val="28"/>
          <w:szCs w:val="28"/>
        </w:rPr>
      </w:pPr>
    </w:p>
    <w:p w14:paraId="06913F44" w14:textId="77777777" w:rsidR="002604E3" w:rsidRDefault="002604E3"/>
    <w:sectPr w:rsidR="002604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7AB7F" w14:textId="77777777" w:rsidR="007148B3" w:rsidRDefault="007148B3">
      <w:pPr>
        <w:spacing w:after="0" w:line="240" w:lineRule="auto"/>
      </w:pPr>
      <w:r>
        <w:separator/>
      </w:r>
    </w:p>
  </w:endnote>
  <w:endnote w:type="continuationSeparator" w:id="0">
    <w:p w14:paraId="58EB6FB2" w14:textId="77777777" w:rsidR="007148B3" w:rsidRDefault="00714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4495F" w14:textId="77777777" w:rsidR="002604E3" w:rsidRDefault="002604E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BDBBE" w14:textId="77777777" w:rsidR="002604E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CB5B26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14:paraId="45A9F8DE" w14:textId="77777777" w:rsidR="002604E3" w:rsidRDefault="002604E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7E568" w14:textId="77777777" w:rsidR="002604E3" w:rsidRDefault="002604E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ED657" w14:textId="77777777" w:rsidR="007148B3" w:rsidRDefault="007148B3">
      <w:pPr>
        <w:spacing w:after="0" w:line="240" w:lineRule="auto"/>
      </w:pPr>
      <w:r>
        <w:separator/>
      </w:r>
    </w:p>
  </w:footnote>
  <w:footnote w:type="continuationSeparator" w:id="0">
    <w:p w14:paraId="36EDBD2D" w14:textId="77777777" w:rsidR="007148B3" w:rsidRDefault="007148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C12EE" w14:textId="77777777" w:rsidR="002604E3" w:rsidRDefault="002604E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55158" w14:textId="77777777" w:rsidR="002604E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54DF46ED" wp14:editId="14B0DC59">
          <wp:extent cx="1343025" cy="739775"/>
          <wp:effectExtent l="0" t="0" r="0" b="0"/>
          <wp:docPr id="3" name="image1.jpg" descr="A red and white sign with white text&#10;&#10;Description automatically generated with low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red and white sign with white text&#10;&#10;Description automatically generated with low confidenc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43025" cy="739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D5E893D" w14:textId="77777777" w:rsidR="002604E3" w:rsidRDefault="002604E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B08D5" w14:textId="77777777" w:rsidR="002604E3" w:rsidRDefault="002604E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4E3"/>
    <w:rsid w:val="002604E3"/>
    <w:rsid w:val="007148B3"/>
    <w:rsid w:val="00CB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1725E"/>
  <w15:docId w15:val="{911F161D-EFB0-42D9-BE93-C0DF66B2A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C82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F95"/>
  </w:style>
  <w:style w:type="paragraph" w:styleId="Footer">
    <w:name w:val="footer"/>
    <w:basedOn w:val="Normal"/>
    <w:link w:val="FooterChar"/>
    <w:uiPriority w:val="99"/>
    <w:unhideWhenUsed/>
    <w:rsid w:val="00C82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F95"/>
  </w:style>
  <w:style w:type="table" w:styleId="TableGrid">
    <w:name w:val="Table Grid"/>
    <w:basedOn w:val="TableNormal"/>
    <w:uiPriority w:val="39"/>
    <w:rsid w:val="00C82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A2A2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5A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A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A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A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A8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5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A80"/>
    <w:rPr>
      <w:rFonts w:ascii="Segoe UI" w:hAnsi="Segoe UI" w:cs="Segoe UI"/>
      <w:sz w:val="18"/>
      <w:szCs w:val="18"/>
    </w:rPr>
  </w:style>
  <w:style w:type="table" w:styleId="GridTable4-Accent3">
    <w:name w:val="Grid Table 4 Accent 3"/>
    <w:basedOn w:val="TableNormal"/>
    <w:uiPriority w:val="49"/>
    <w:rsid w:val="00244908"/>
    <w:pPr>
      <w:spacing w:after="0" w:line="240" w:lineRule="auto"/>
    </w:pPr>
    <w:rPr>
      <w:lang w:val="fr-FR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</w:rPr>
      <w:tblPr/>
      <w:tcPr>
        <w:tcBorders>
          <w:top w:val="single" w:sz="4" w:space="0" w:color="A5A5A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Dws16YLPT2ncN7cTR1at7wipUA==">CgMxLjA4AHIhMTRGNzlZMktYZTFkcEZtTEdmZjI2OGptd0hDRjhLZ096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Daepp</dc:creator>
  <cp:lastModifiedBy>Aye Chan Ko KO</cp:lastModifiedBy>
  <cp:revision>2</cp:revision>
  <dcterms:created xsi:type="dcterms:W3CDTF">2019-02-14T15:07:00Z</dcterms:created>
  <dcterms:modified xsi:type="dcterms:W3CDTF">2023-06-27T13:16:00Z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0x0101004141C1B040664B4096F9A8FB6E22DA78</vt:lpwstr>
  </property>
  <property fmtid="{D5CDD505-2E9C-101B-9397-08002B2CF9AE}" pid="3" name="Order">
    <vt:r8>2074000</vt:r8>
  </property>
</Properties>
</file>