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pageBreakBefore w:val="0"/>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06">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[insert summary description of the services].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the goods and/or perform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accordance with the Agreement.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must accept and honour Purchase Orders issued by UNOPS from any of its offices in any country, worldwide.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Contractor with respect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same kind, quality and quantity from any other source at any time.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have no obligation to purchase any minimum quantities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and when requested by UNOPS through a formal Purchase Order issued to the Contractor. Such a Purchase Order shall:</w:t>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of goods and/or performance of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defined in Annex 3,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 out the actual quantities required and other terms and conditions for the delivery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LTA/XX/20XX)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following paragraph if agreement should be open for sharing within the UN system, otherwise delete the following paragraph</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(months/years)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ending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Further extensions beyond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agreed to by written amendment signed by the Parties.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when and if requested by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[delivery of the goods and/or performance of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p>
    <w:tbl>
      <w:tblPr>
        <w:tblStyle w:val="Table1"/>
        <w:tblW w:w="8396.0" w:type="dxa"/>
        <w:jc w:val="left"/>
        <w:tblInd w:w="73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cantSplit w:val="0"/>
          <w:trHeight w:val="360" w:hRule="atLeast"/>
          <w:tblHeader w:val="0"/>
        </w:trPr>
        <w:tc>
          <w:tcPr>
            <w:gridSpan w:val="7"/>
            <w:vAlign w:val="center"/>
          </w:tcPr>
          <w:p w:rsidR="00000000" w:rsidDel="00000000" w:rsidP="00000000" w:rsidRDefault="00000000" w:rsidRPr="00000000" w14:paraId="0000003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LTA # xxxx – Period: dd/mm/yyyy to dd/mm/yyyy</w:t>
            </w:r>
          </w:p>
        </w:tc>
      </w:tr>
      <w:tr>
        <w:trPr>
          <w:cantSplit w:val="0"/>
          <w:trHeight w:val="360" w:hRule="atLeast"/>
          <w:tblHeader w:val="0"/>
        </w:trPr>
        <w:tc>
          <w:tcPr>
            <w:vAlign w:val="center"/>
          </w:tcPr>
          <w:p w:rsidR="00000000" w:rsidDel="00000000" w:rsidP="00000000" w:rsidRDefault="00000000" w:rsidRPr="00000000" w14:paraId="0000004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Office</w:t>
            </w:r>
          </w:p>
        </w:tc>
        <w:tc>
          <w:tcPr>
            <w:vAlign w:val="center"/>
          </w:tcPr>
          <w:p w:rsidR="00000000" w:rsidDel="00000000" w:rsidP="00000000" w:rsidRDefault="00000000" w:rsidRPr="00000000" w14:paraId="0000004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4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cantSplit w:val="0"/>
          <w:trHeight w:val="360" w:hRule="atLeast"/>
          <w:tblHeader w:val="0"/>
        </w:trPr>
        <w:tc>
          <w:tcPr/>
          <w:p w:rsidR="00000000" w:rsidDel="00000000" w:rsidP="00000000" w:rsidRDefault="00000000" w:rsidRPr="00000000" w14:paraId="0000004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gridSpan w:val="6"/>
            <w:vAlign w:val="center"/>
          </w:tcPr>
          <w:p w:rsidR="00000000" w:rsidDel="00000000" w:rsidP="00000000" w:rsidRDefault="00000000" w:rsidRPr="00000000" w14:paraId="0000006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6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forward a Stock Report to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RO/OC)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 at least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(monthly/bi-monthly/quarterly)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basis.  The stock report must indicate all Goods and the quantities.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Adjust the below paragraphs to the requirements</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(thirty six (36))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months thereafter. Copies of all material certifications and test results are to be submitted to UNOPS upon request.</w:t>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6F">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any, will be passed on in full to UNOPS.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supplied and/or services performed]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78">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D">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E">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80">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81">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82">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8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84">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86">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87">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88">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9">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A">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B">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C">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8E">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91">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tl w:val="0"/>
              </w:rPr>
            </w:r>
          </w:p>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tl w:val="0"/>
              </w:rPr>
            </w:r>
          </w:p>
          <w:p w:rsidR="00000000" w:rsidDel="00000000" w:rsidP="00000000" w:rsidRDefault="00000000" w:rsidRPr="00000000" w14:paraId="000000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Date:[insert date]</w:t>
            </w:r>
          </w:p>
        </w:tc>
      </w:tr>
    </w:tbl>
    <w:p w:rsidR="00000000" w:rsidDel="00000000" w:rsidP="00000000" w:rsidRDefault="00000000" w:rsidRPr="00000000" w14:paraId="000000A5">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Services or Goods or the Instrument of Agreement are required, either prior to issuing the solicitation documents, or as a result of the response received from the Consultant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Services or Goods or the Instrument of Agreement are amended in the following manner. If nothing is stated, then no amended conditions apply. </w:t>
      </w:r>
    </w:p>
    <w:tbl>
      <w:tblPr>
        <w:tblStyle w:val="Table3"/>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Services or Goods or the Instrument of Agreement as specified below. If nothing is stated, then no additional conditions apply. </w:t>
      </w:r>
    </w:p>
    <w:tbl>
      <w:tblPr>
        <w:tblStyle w:val="Table4"/>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Liquidated Damages apply insert the following clause. Please note that this provision should already be anticipated in the solicitation document:]</w:t>
      </w:r>
    </w:p>
    <w:tbl>
      <w:tblPr>
        <w:tblStyle w:val="Table5"/>
        <w:tblW w:w="91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1"/>
        <w:gridCol w:w="3960"/>
        <w:gridCol w:w="3960"/>
        <w:tblGridChange w:id="0">
          <w:tblGrid>
            <w:gridCol w:w="1221"/>
            <w:gridCol w:w="3960"/>
            <w:gridCol w:w="3960"/>
          </w:tblGrid>
        </w:tblGridChange>
      </w:tblGrid>
      <w:tr>
        <w:trPr>
          <w:cantSplit w:val="0"/>
          <w:trHeight w:val="5240" w:hRule="atLeast"/>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4.5 duplicate</w:t>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Except under the circumstances of Force Majeure as described under the UNOPS General Conditions of Contract for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DA">
      <w:pPr>
        <w:pStyle w:val="Heading1"/>
        <w:pageBreakBefore w:val="0"/>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Refer to the relevant document (goods, services or goods and services) and amend the heading accordingly</w:t>
      </w:r>
      <w:r w:rsidDel="00000000" w:rsidR="00000000" w:rsidRPr="00000000">
        <w:rPr>
          <w:rtl w:val="0"/>
        </w:rPr>
      </w:r>
    </w:p>
    <w:p w:rsidR="00000000" w:rsidDel="00000000" w:rsidP="00000000" w:rsidRDefault="00000000" w:rsidRPr="00000000" w14:paraId="000000DC">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DD">
      <w:pPr>
        <w:pStyle w:val="Heading1"/>
        <w:pageBreakBefore w:val="0"/>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DF">
      <w:pPr>
        <w:pStyle w:val="Heading1"/>
        <w:pageBreakBefore w:val="0"/>
        <w:rPr>
          <w:color w:val="0092d1"/>
        </w:rPr>
      </w:pPr>
      <w:r w:rsidDel="00000000" w:rsidR="00000000" w:rsidRPr="00000000">
        <w:rPr>
          <w:color w:val="0092d1"/>
          <w:rtl w:val="0"/>
        </w:rPr>
        <w:t xml:space="preserve">ANNEX 4: Price List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Price List]</w:t>
      </w:r>
      <w:r w:rsidDel="00000000" w:rsidR="00000000" w:rsidRPr="00000000">
        <w:rPr>
          <w:rtl w:val="0"/>
        </w:rPr>
      </w:r>
    </w:p>
    <w:p w:rsidR="00000000" w:rsidDel="00000000" w:rsidP="00000000" w:rsidRDefault="00000000" w:rsidRPr="00000000" w14:paraId="000000E1">
      <w:pPr>
        <w:pageBreakBefore w:val="0"/>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