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1572F" w14:textId="77777777" w:rsidR="009F4773" w:rsidRDefault="00B23156" w:rsidP="00B853E4">
      <w:pPr>
        <w:pStyle w:val="Heading1"/>
        <w:spacing w:before="0"/>
        <w:ind w:left="425" w:firstLine="142"/>
        <w:jc w:val="center"/>
        <w:rPr>
          <w:rStyle w:val="Style3"/>
          <w:color w:val="C00000"/>
        </w:rPr>
      </w:pPr>
      <w:r w:rsidRPr="00B23156">
        <w:rPr>
          <w:rStyle w:val="Style3"/>
          <w:color w:val="C00000"/>
        </w:rPr>
        <w:t>REQUEST FOR INFORMATION</w:t>
      </w:r>
      <w:r>
        <w:rPr>
          <w:rStyle w:val="Style3"/>
          <w:color w:val="C00000"/>
        </w:rPr>
        <w:t xml:space="preserve"> (RFI)</w:t>
      </w:r>
    </w:p>
    <w:p w14:paraId="4A24A18E" w14:textId="23794216" w:rsidR="006A4E90" w:rsidRPr="00B23156" w:rsidRDefault="00B23156" w:rsidP="00AA584D">
      <w:pPr>
        <w:jc w:val="center"/>
        <w:rPr>
          <w:color w:val="C00000"/>
        </w:rPr>
      </w:pPr>
      <w:r w:rsidRPr="00B23156">
        <w:rPr>
          <w:color w:val="C00000"/>
        </w:rPr>
        <w:t xml:space="preserve">Posting date: </w:t>
      </w:r>
      <w:r w:rsidR="00353AF7">
        <w:rPr>
          <w:color w:val="C00000"/>
        </w:rPr>
        <w:t xml:space="preserve">20 April </w:t>
      </w:r>
      <w:r w:rsidR="00353AF7" w:rsidRPr="002A72AC">
        <w:rPr>
          <w:color w:val="C00000"/>
        </w:rPr>
        <w:t>2023</w:t>
      </w:r>
    </w:p>
    <w:tbl>
      <w:tblPr>
        <w:tblStyle w:val="TableGrid"/>
        <w:tblpPr w:leftFromText="180" w:rightFromText="180" w:vertAnchor="text" w:horzAnchor="margin" w:tblpY="9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43"/>
        <w:gridCol w:w="2835"/>
        <w:gridCol w:w="567"/>
        <w:gridCol w:w="3119"/>
      </w:tblGrid>
      <w:tr w:rsidR="00E50628" w:rsidRPr="00A84DB7" w14:paraId="7249A68F" w14:textId="77777777" w:rsidTr="00D879DF">
        <w:trPr>
          <w:trHeight w:val="266"/>
        </w:trPr>
        <w:tc>
          <w:tcPr>
            <w:tcW w:w="2943" w:type="dxa"/>
          </w:tcPr>
          <w:p w14:paraId="65121A42" w14:textId="77777777" w:rsidR="00E50628" w:rsidRPr="00A84DB7" w:rsidRDefault="00E50628" w:rsidP="006C2F5D">
            <w:pPr>
              <w:ind w:left="0" w:firstLine="0"/>
            </w:pPr>
            <w:r w:rsidRPr="00A84DB7">
              <w:t>Title</w:t>
            </w:r>
          </w:p>
        </w:tc>
        <w:tc>
          <w:tcPr>
            <w:tcW w:w="6521" w:type="dxa"/>
            <w:gridSpan w:val="3"/>
          </w:tcPr>
          <w:sdt>
            <w:sdtPr>
              <w:rPr>
                <w:b/>
                <w:bCs/>
              </w:rPr>
              <w:alias w:val="R EOI Title"/>
              <w:tag w:val="R EOI Title"/>
              <w:id w:val="122276420"/>
              <w:placeholder>
                <w:docPart w:val="DefaultPlaceholder_1082065158"/>
              </w:placeholder>
            </w:sdtPr>
            <w:sdtEndPr/>
            <w:sdtContent>
              <w:p w14:paraId="0286391C" w14:textId="425F7363" w:rsidR="00E50628" w:rsidRPr="004612A8" w:rsidRDefault="008C7F53" w:rsidP="00AA584D">
                <w:pPr>
                  <w:ind w:left="227" w:firstLine="0"/>
                  <w:rPr>
                    <w:b/>
                    <w:bCs/>
                  </w:rPr>
                </w:pPr>
                <w:r w:rsidRPr="008C7F53">
                  <w:rPr>
                    <w:b/>
                    <w:bCs/>
                  </w:rPr>
                  <w:t>Digital Platform for the Staff Health Insurance (SHI)</w:t>
                </w:r>
              </w:p>
            </w:sdtContent>
          </w:sdt>
        </w:tc>
      </w:tr>
      <w:tr w:rsidR="00E50628" w:rsidRPr="00A84DB7" w14:paraId="61193961" w14:textId="77777777" w:rsidTr="00D879DF">
        <w:trPr>
          <w:trHeight w:val="266"/>
        </w:trPr>
        <w:tc>
          <w:tcPr>
            <w:tcW w:w="2943" w:type="dxa"/>
          </w:tcPr>
          <w:p w14:paraId="0E87AF6B" w14:textId="77777777" w:rsidR="00E50628" w:rsidRPr="00A84DB7" w:rsidRDefault="005F19D6" w:rsidP="006C2F5D">
            <w:pPr>
              <w:ind w:left="0" w:firstLine="0"/>
            </w:pPr>
            <w:r>
              <w:t>Reference Number</w:t>
            </w:r>
          </w:p>
        </w:tc>
        <w:tc>
          <w:tcPr>
            <w:tcW w:w="6521" w:type="dxa"/>
            <w:gridSpan w:val="3"/>
          </w:tcPr>
          <w:sdt>
            <w:sdtPr>
              <w:rPr>
                <w:b/>
                <w:bCs/>
              </w:rPr>
              <w:alias w:val="Ref.EOI"/>
              <w:tag w:val="Ref.EOI"/>
              <w:id w:val="1909254532"/>
              <w:placeholder>
                <w:docPart w:val="DefaultPlaceholder_1082065158"/>
              </w:placeholder>
            </w:sdtPr>
            <w:sdtEndPr/>
            <w:sdtContent>
              <w:p w14:paraId="066162D5" w14:textId="013B096C" w:rsidR="00E50628" w:rsidRPr="004612A8" w:rsidRDefault="003A53D9" w:rsidP="00B53F56">
                <w:pPr>
                  <w:ind w:left="227" w:firstLine="0"/>
                  <w:rPr>
                    <w:b/>
                    <w:bCs/>
                  </w:rPr>
                </w:pPr>
                <w:r w:rsidRPr="003A53D9">
                  <w:rPr>
                    <w:b/>
                    <w:bCs/>
                  </w:rPr>
                  <w:t>2023/FNM/SHI/03</w:t>
                </w:r>
              </w:p>
            </w:sdtContent>
          </w:sdt>
        </w:tc>
      </w:tr>
      <w:tr w:rsidR="00B23156" w:rsidRPr="00A84DB7" w14:paraId="4B11BA13" w14:textId="77777777" w:rsidTr="00D879DF">
        <w:trPr>
          <w:trHeight w:val="266"/>
        </w:trPr>
        <w:tc>
          <w:tcPr>
            <w:tcW w:w="2943" w:type="dxa"/>
          </w:tcPr>
          <w:p w14:paraId="1FBB1A54" w14:textId="77777777" w:rsidR="00B23156" w:rsidRPr="00A84DB7" w:rsidRDefault="00B23156" w:rsidP="006C2F5D">
            <w:pPr>
              <w:ind w:left="0" w:firstLine="0"/>
            </w:pPr>
            <w:r>
              <w:t>Description</w:t>
            </w:r>
          </w:p>
        </w:tc>
        <w:sdt>
          <w:sdtPr>
            <w:id w:val="1574701486"/>
            <w:placeholder>
              <w:docPart w:val="DefaultPlaceholder_1082065158"/>
            </w:placeholder>
          </w:sdtPr>
          <w:sdtEndPr/>
          <w:sdtContent>
            <w:tc>
              <w:tcPr>
                <w:tcW w:w="6521" w:type="dxa"/>
                <w:gridSpan w:val="3"/>
              </w:tcPr>
              <w:p w14:paraId="27ADA14C" w14:textId="0D307FB7" w:rsidR="00B23156" w:rsidRDefault="00A1629E" w:rsidP="003C0C53">
                <w:pPr>
                  <w:ind w:left="227" w:firstLine="0"/>
                </w:pPr>
                <w:r>
                  <w:t>D</w:t>
                </w:r>
                <w:r w:rsidRPr="00A1629E">
                  <w:t xml:space="preserve">igital software platform to Staff Health Insurance (SHI) and its participants for the submission, processing, </w:t>
                </w:r>
                <w:r w:rsidR="00FA2B57" w:rsidRPr="00A1629E">
                  <w:t>adjudication,</w:t>
                </w:r>
                <w:r w:rsidRPr="00A1629E">
                  <w:t xml:space="preserve"> and payment of medical claims.</w:t>
                </w:r>
              </w:p>
            </w:tc>
          </w:sdtContent>
        </w:sdt>
      </w:tr>
      <w:tr w:rsidR="00E50628" w:rsidRPr="00A84DB7" w14:paraId="277B26D6" w14:textId="77777777" w:rsidTr="00D879DF">
        <w:trPr>
          <w:trHeight w:val="266"/>
        </w:trPr>
        <w:tc>
          <w:tcPr>
            <w:tcW w:w="2943" w:type="dxa"/>
          </w:tcPr>
          <w:p w14:paraId="021C401A" w14:textId="77777777" w:rsidR="00E50628" w:rsidRPr="00A84DB7" w:rsidRDefault="00E50628" w:rsidP="006C2F5D">
            <w:pPr>
              <w:ind w:left="0" w:firstLine="0"/>
            </w:pPr>
            <w:r w:rsidRPr="00A84DB7">
              <w:t>Published Date</w:t>
            </w:r>
          </w:p>
        </w:tc>
        <w:tc>
          <w:tcPr>
            <w:tcW w:w="6521" w:type="dxa"/>
            <w:gridSpan w:val="3"/>
          </w:tcPr>
          <w:p w14:paraId="10D3C6B7" w14:textId="264A051F" w:rsidR="00E50628" w:rsidRPr="004612A8" w:rsidRDefault="00424BEA" w:rsidP="003C0C53">
            <w:pPr>
              <w:ind w:left="227" w:firstLine="0"/>
            </w:pPr>
            <w:r>
              <w:t>20 April 2023</w:t>
            </w:r>
          </w:p>
        </w:tc>
      </w:tr>
      <w:tr w:rsidR="005D2810" w:rsidRPr="00A84DB7" w14:paraId="518ED80A" w14:textId="77777777" w:rsidTr="005D2810">
        <w:trPr>
          <w:trHeight w:val="266"/>
        </w:trPr>
        <w:tc>
          <w:tcPr>
            <w:tcW w:w="2943" w:type="dxa"/>
          </w:tcPr>
          <w:p w14:paraId="3A8DADBE" w14:textId="77777777" w:rsidR="005D2810" w:rsidRPr="00AA584D" w:rsidRDefault="005D2810" w:rsidP="006C2F5D">
            <w:pPr>
              <w:ind w:left="0" w:firstLine="0"/>
            </w:pPr>
            <w:r w:rsidRPr="00AA584D">
              <w:t xml:space="preserve">Closing Date </w:t>
            </w:r>
          </w:p>
        </w:tc>
        <w:tc>
          <w:tcPr>
            <w:tcW w:w="2835" w:type="dxa"/>
          </w:tcPr>
          <w:p w14:paraId="684F2F3B" w14:textId="4F5779C2" w:rsidR="005D2810" w:rsidRPr="006A4E90" w:rsidRDefault="00097267" w:rsidP="00F671E3">
            <w:pPr>
              <w:ind w:left="227" w:firstLine="0"/>
              <w:rPr>
                <w:highlight w:val="yellow"/>
              </w:rPr>
            </w:pPr>
            <w:ins w:id="0" w:author="ERDELYI, Imre" w:date="2023-04-27T15:04:00Z">
              <w:r>
                <w:t xml:space="preserve">18 May 2023 </w:t>
              </w:r>
            </w:ins>
            <w:del w:id="1" w:author="ERDELYI, Imre" w:date="2023-04-27T15:04:00Z">
              <w:r w:rsidR="00424BEA" w:rsidRPr="006844FF" w:rsidDel="00097267">
                <w:delText>11 May 2023</w:delText>
              </w:r>
            </w:del>
          </w:p>
        </w:tc>
        <w:tc>
          <w:tcPr>
            <w:tcW w:w="567" w:type="dxa"/>
          </w:tcPr>
          <w:p w14:paraId="40D3E923" w14:textId="6625DD38" w:rsidR="005D2810" w:rsidRPr="006A4E90" w:rsidRDefault="005D2810" w:rsidP="005D2810">
            <w:pPr>
              <w:ind w:left="0" w:firstLine="0"/>
              <w:rPr>
                <w:highlight w:val="yellow"/>
              </w:rPr>
            </w:pPr>
          </w:p>
        </w:tc>
        <w:tc>
          <w:tcPr>
            <w:tcW w:w="3119" w:type="dxa"/>
          </w:tcPr>
          <w:p w14:paraId="1CA3C37A" w14:textId="5BF521FD" w:rsidR="005D2810" w:rsidRPr="006A4E90" w:rsidRDefault="005D2810" w:rsidP="00F671E3">
            <w:pPr>
              <w:ind w:left="227" w:firstLine="0"/>
              <w:rPr>
                <w:highlight w:val="yellow"/>
              </w:rPr>
            </w:pPr>
          </w:p>
        </w:tc>
      </w:tr>
      <w:tr w:rsidR="00E50628" w:rsidRPr="00A84DB7" w14:paraId="37A8A7DB" w14:textId="77777777" w:rsidTr="00D879DF">
        <w:trPr>
          <w:trHeight w:val="266"/>
        </w:trPr>
        <w:tc>
          <w:tcPr>
            <w:tcW w:w="2943" w:type="dxa"/>
          </w:tcPr>
          <w:p w14:paraId="7002E4BA" w14:textId="77777777" w:rsidR="00E50628" w:rsidRPr="00A84DB7" w:rsidRDefault="00E50628" w:rsidP="006C2F5D">
            <w:pPr>
              <w:ind w:left="0" w:firstLine="0"/>
            </w:pPr>
            <w:r w:rsidRPr="00A84DB7">
              <w:t>Contact</w:t>
            </w:r>
            <w:r w:rsidR="005F19D6">
              <w:t xml:space="preserve"> </w:t>
            </w:r>
            <w:r w:rsidR="007448F9">
              <w:t>Address</w:t>
            </w:r>
            <w:r w:rsidR="00D90831">
              <w:t xml:space="preserve"> for </w:t>
            </w:r>
            <w:r w:rsidR="007A70B2">
              <w:t>RFI</w:t>
            </w:r>
            <w:r w:rsidR="00D90831">
              <w:t xml:space="preserve"> response</w:t>
            </w:r>
          </w:p>
        </w:tc>
        <w:tc>
          <w:tcPr>
            <w:tcW w:w="6521" w:type="dxa"/>
            <w:gridSpan w:val="3"/>
          </w:tcPr>
          <w:p w14:paraId="3A0D9F65" w14:textId="2B070CDC" w:rsidR="00E50628" w:rsidRPr="007A70B2" w:rsidRDefault="00424BEA" w:rsidP="00B53F56">
            <w:pPr>
              <w:ind w:left="227" w:firstLine="0"/>
              <w:rPr>
                <w:color w:val="0000FF"/>
                <w:u w:val="single"/>
              </w:rPr>
            </w:pPr>
            <w:r>
              <w:rPr>
                <w:color w:val="0000FF"/>
                <w:u w:val="single"/>
              </w:rPr>
              <w:t>s</w:t>
            </w:r>
            <w:r w:rsidR="000A3F6C">
              <w:rPr>
                <w:color w:val="0000FF"/>
                <w:u w:val="single"/>
              </w:rPr>
              <w:t>hi-governance</w:t>
            </w:r>
            <w:r w:rsidR="00BD4F3F">
              <w:rPr>
                <w:color w:val="0000FF"/>
                <w:u w:val="single"/>
              </w:rPr>
              <w:t>@who.int</w:t>
            </w:r>
          </w:p>
        </w:tc>
      </w:tr>
    </w:tbl>
    <w:p w14:paraId="5C3C3EF2" w14:textId="77777777" w:rsidR="002C4154" w:rsidRDefault="002C4154" w:rsidP="002C4154">
      <w:pPr>
        <w:pStyle w:val="StyleHeading2LatinArialComplexArial"/>
        <w:pBdr>
          <w:top w:val="none" w:sz="0" w:space="0" w:color="auto"/>
        </w:pBdr>
      </w:pPr>
    </w:p>
    <w:p w14:paraId="0E47A135" w14:textId="77777777" w:rsidR="00800968" w:rsidRPr="00CB3517" w:rsidRDefault="00F214E6" w:rsidP="00CB3517">
      <w:pPr>
        <w:pStyle w:val="StyleHeading2LatinArialComplexArial"/>
        <w:numPr>
          <w:ilvl w:val="0"/>
          <w:numId w:val="28"/>
        </w:numPr>
        <w:pBdr>
          <w:top w:val="single" w:sz="4" w:space="1" w:color="808080" w:themeColor="background1" w:themeShade="80"/>
        </w:pBdr>
        <w:tabs>
          <w:tab w:val="num" w:pos="900"/>
        </w:tabs>
        <w:ind w:left="0" w:hanging="357"/>
      </w:pPr>
      <w:r w:rsidRPr="00CB3517">
        <w:t xml:space="preserve">Description of </w:t>
      </w:r>
      <w:r w:rsidR="00800968" w:rsidRPr="00CB3517">
        <w:t>Requirements</w:t>
      </w:r>
    </w:p>
    <w:p w14:paraId="6D00392E" w14:textId="77777777" w:rsidR="007A70B2" w:rsidRDefault="007A70B2" w:rsidP="007A70B2">
      <w:pPr>
        <w:spacing w:after="120"/>
        <w:ind w:left="0" w:firstLine="0"/>
        <w:rPr>
          <w:b/>
          <w:iCs/>
          <w:color w:val="C00000"/>
          <w:lang w:eastAsia="en-US"/>
        </w:rPr>
      </w:pPr>
      <w:bookmarkStart w:id="2" w:name="_Toc112222225"/>
      <w:bookmarkStart w:id="3" w:name="_Toc120295474"/>
      <w:bookmarkStart w:id="4" w:name="_Toc121199405"/>
      <w:bookmarkStart w:id="5" w:name="_Toc191446291"/>
      <w:bookmarkStart w:id="6" w:name="_Toc463369416"/>
    </w:p>
    <w:p w14:paraId="3C9E8C21" w14:textId="3D4171D9" w:rsidR="00B23156" w:rsidRPr="00B23156" w:rsidRDefault="00B23156" w:rsidP="007A70B2">
      <w:pPr>
        <w:spacing w:after="120"/>
        <w:ind w:left="0" w:firstLine="0"/>
        <w:rPr>
          <w:b/>
          <w:iCs/>
          <w:color w:val="C00000"/>
          <w:lang w:eastAsia="en-US"/>
        </w:rPr>
      </w:pPr>
      <w:r w:rsidRPr="00B23156">
        <w:rPr>
          <w:b/>
          <w:iCs/>
          <w:color w:val="C00000"/>
          <w:lang w:eastAsia="en-US"/>
        </w:rPr>
        <w:t>In this RFI, t</w:t>
      </w:r>
      <w:r w:rsidR="00F31053" w:rsidRPr="00B23156">
        <w:rPr>
          <w:b/>
          <w:iCs/>
          <w:color w:val="C00000"/>
          <w:lang w:eastAsia="en-US"/>
        </w:rPr>
        <w:t>he World Health Organization (WHO)</w:t>
      </w:r>
      <w:r w:rsidR="00800968" w:rsidRPr="00B23156">
        <w:rPr>
          <w:b/>
          <w:iCs/>
          <w:color w:val="C00000"/>
          <w:lang w:eastAsia="en-US"/>
        </w:rPr>
        <w:t xml:space="preserve"> </w:t>
      </w:r>
      <w:r w:rsidRPr="00B23156">
        <w:rPr>
          <w:b/>
          <w:iCs/>
          <w:color w:val="C00000"/>
          <w:lang w:eastAsia="en-US"/>
        </w:rPr>
        <w:t xml:space="preserve">intends to identify potential suppliers and to gather ideas from industry </w:t>
      </w:r>
      <w:r w:rsidR="004F2DC9" w:rsidRPr="00B23156">
        <w:rPr>
          <w:b/>
          <w:iCs/>
          <w:color w:val="C00000"/>
          <w:lang w:eastAsia="en-US"/>
        </w:rPr>
        <w:t xml:space="preserve">for </w:t>
      </w:r>
      <w:r w:rsidR="004F2DC9" w:rsidRPr="00005FE1">
        <w:rPr>
          <w:b/>
          <w:iCs/>
          <w:color w:val="C00000"/>
          <w:lang w:eastAsia="en-US"/>
        </w:rPr>
        <w:t>its</w:t>
      </w:r>
      <w:r w:rsidR="00005FE1" w:rsidRPr="00005FE1">
        <w:rPr>
          <w:b/>
          <w:iCs/>
          <w:color w:val="C00000"/>
          <w:lang w:eastAsia="en-US"/>
        </w:rPr>
        <w:t xml:space="preserve"> ability to provide a digital software platform to S</w:t>
      </w:r>
      <w:r w:rsidR="007A229A">
        <w:rPr>
          <w:b/>
          <w:iCs/>
          <w:color w:val="C00000"/>
          <w:lang w:eastAsia="en-US"/>
        </w:rPr>
        <w:t xml:space="preserve">taff </w:t>
      </w:r>
      <w:r w:rsidR="00005FE1" w:rsidRPr="00005FE1">
        <w:rPr>
          <w:b/>
          <w:iCs/>
          <w:color w:val="C00000"/>
          <w:lang w:eastAsia="en-US"/>
        </w:rPr>
        <w:t>H</w:t>
      </w:r>
      <w:r w:rsidR="007A229A">
        <w:rPr>
          <w:b/>
          <w:iCs/>
          <w:color w:val="C00000"/>
          <w:lang w:eastAsia="en-US"/>
        </w:rPr>
        <w:t xml:space="preserve">ealth </w:t>
      </w:r>
      <w:r w:rsidR="00005FE1" w:rsidRPr="00005FE1">
        <w:rPr>
          <w:b/>
          <w:iCs/>
          <w:color w:val="C00000"/>
          <w:lang w:eastAsia="en-US"/>
        </w:rPr>
        <w:t>I</w:t>
      </w:r>
      <w:r w:rsidR="007A229A">
        <w:rPr>
          <w:b/>
          <w:iCs/>
          <w:color w:val="C00000"/>
          <w:lang w:eastAsia="en-US"/>
        </w:rPr>
        <w:t>nsurance (SHI)</w:t>
      </w:r>
      <w:r w:rsidR="00005FE1" w:rsidRPr="00005FE1">
        <w:rPr>
          <w:b/>
          <w:iCs/>
          <w:color w:val="C00000"/>
          <w:lang w:eastAsia="en-US"/>
        </w:rPr>
        <w:t xml:space="preserve"> and its participants for the submission, processing, adjudication and payment of medical claims. Furthermore, SHI is seeking feedback, innovative ideas, approaches and solutions from the </w:t>
      </w:r>
      <w:r w:rsidR="004F2DC9">
        <w:rPr>
          <w:b/>
          <w:iCs/>
          <w:color w:val="C00000"/>
          <w:lang w:eastAsia="en-US"/>
        </w:rPr>
        <w:t>I</w:t>
      </w:r>
      <w:r w:rsidR="004F2DC9" w:rsidRPr="00005FE1">
        <w:rPr>
          <w:b/>
          <w:iCs/>
          <w:color w:val="C00000"/>
          <w:lang w:eastAsia="en-US"/>
        </w:rPr>
        <w:t>ndustry</w:t>
      </w:r>
      <w:r w:rsidR="00005FE1" w:rsidRPr="00005FE1">
        <w:rPr>
          <w:b/>
          <w:iCs/>
          <w:color w:val="C00000"/>
          <w:lang w:eastAsia="en-US"/>
        </w:rPr>
        <w:t xml:space="preserve"> on how best to standardize, streamline, improve, and automate where possible its business processes, workflows and management</w:t>
      </w:r>
      <w:r w:rsidRPr="00B23156">
        <w:rPr>
          <w:b/>
          <w:iCs/>
          <w:color w:val="C00000"/>
          <w:lang w:eastAsia="en-US"/>
        </w:rPr>
        <w:t>.</w:t>
      </w:r>
    </w:p>
    <w:p w14:paraId="29728F8D" w14:textId="77777777" w:rsidR="00B23156" w:rsidRPr="00B23156" w:rsidRDefault="00B23156" w:rsidP="00B23156">
      <w:pPr>
        <w:spacing w:after="120"/>
        <w:ind w:left="0" w:firstLine="0"/>
        <w:rPr>
          <w:b/>
          <w:iCs/>
          <w:color w:val="C00000"/>
          <w:lang w:eastAsia="en-US"/>
        </w:rPr>
      </w:pPr>
      <w:r w:rsidRPr="00B23156">
        <w:rPr>
          <w:b/>
          <w:iCs/>
          <w:color w:val="C00000"/>
          <w:lang w:eastAsia="en-US"/>
        </w:rPr>
        <w:t>This RFI will serve to conduct market research to identify firms capable of providing solutions for the above stated requirement. This market research shall be conducted at NO COST TO WHO. Suppliers may be requested, as part of this RFI, to present to WHO their product or service.</w:t>
      </w:r>
    </w:p>
    <w:p w14:paraId="2AF9EB97" w14:textId="77777777" w:rsidR="00B23156" w:rsidRPr="00B23156" w:rsidRDefault="00B23156" w:rsidP="00B23156">
      <w:pPr>
        <w:spacing w:after="120"/>
        <w:ind w:left="0" w:firstLine="0"/>
        <w:rPr>
          <w:i/>
          <w:iCs/>
          <w:lang w:eastAsia="en-US"/>
        </w:rPr>
      </w:pPr>
      <w:r w:rsidRPr="00B23156">
        <w:rPr>
          <w:i/>
          <w:iCs/>
          <w:lang w:eastAsia="en-US"/>
        </w:rPr>
        <w:t xml:space="preserve">This announcement is a Request </w:t>
      </w:r>
      <w:r w:rsidR="007A70B2">
        <w:rPr>
          <w:i/>
          <w:iCs/>
          <w:lang w:eastAsia="en-US"/>
        </w:rPr>
        <w:t>f</w:t>
      </w:r>
      <w:r w:rsidRPr="00B23156">
        <w:rPr>
          <w:i/>
          <w:iCs/>
          <w:lang w:eastAsia="en-US"/>
        </w:rPr>
        <w:t xml:space="preserve">or Information (RFI), not a solicitation for offers, and accordingly, no contract will be awarded from this announcement. </w:t>
      </w:r>
      <w:r w:rsidR="00CB166F">
        <w:rPr>
          <w:i/>
          <w:iCs/>
          <w:lang w:eastAsia="en-US"/>
        </w:rPr>
        <w:t>Vendors</w:t>
      </w:r>
      <w:r w:rsidRPr="00B23156">
        <w:rPr>
          <w:i/>
          <w:iCs/>
          <w:lang w:eastAsia="en-US"/>
        </w:rPr>
        <w:t xml:space="preserve"> responses, as a result of this announcement, shall focus on providing recommendations for the requirements as detailed </w:t>
      </w:r>
      <w:r w:rsidR="0010483C">
        <w:rPr>
          <w:i/>
          <w:iCs/>
          <w:lang w:eastAsia="en-US"/>
        </w:rPr>
        <w:t xml:space="preserve">below and/or </w:t>
      </w:r>
      <w:r w:rsidRPr="00B23156">
        <w:rPr>
          <w:i/>
          <w:iCs/>
          <w:lang w:eastAsia="en-US"/>
        </w:rPr>
        <w:t xml:space="preserve">in the attached Specific Requirements Document. Information provided in the RFI may be used by WHO in </w:t>
      </w:r>
      <w:r w:rsidR="007A70B2">
        <w:rPr>
          <w:i/>
          <w:iCs/>
          <w:lang w:eastAsia="en-US"/>
        </w:rPr>
        <w:t>solicitation</w:t>
      </w:r>
      <w:r w:rsidRPr="00B23156">
        <w:rPr>
          <w:i/>
          <w:iCs/>
          <w:lang w:eastAsia="en-US"/>
        </w:rPr>
        <w:t xml:space="preserve"> documents.</w:t>
      </w:r>
    </w:p>
    <w:p w14:paraId="50CFD1C0" w14:textId="77777777" w:rsidR="00B23156" w:rsidRDefault="00B23156" w:rsidP="00B23156">
      <w:pPr>
        <w:spacing w:after="120"/>
        <w:ind w:left="0" w:firstLine="0"/>
        <w:rPr>
          <w:iCs/>
          <w:lang w:eastAsia="en-US"/>
        </w:rPr>
      </w:pPr>
      <w:r>
        <w:rPr>
          <w:iCs/>
          <w:lang w:eastAsia="en-US"/>
        </w:rPr>
        <w:t>WHO</w:t>
      </w:r>
      <w:r w:rsidRPr="00B23156">
        <w:rPr>
          <w:iCs/>
          <w:lang w:eastAsia="en-US"/>
        </w:rPr>
        <w:t xml:space="preserve"> appreciates your assistance with this market research and emphasizes that </w:t>
      </w:r>
      <w:r w:rsidRPr="00B23156">
        <w:rPr>
          <w:b/>
          <w:iCs/>
          <w:lang w:eastAsia="en-US"/>
        </w:rPr>
        <w:t>this effort is for planning purposes only. Responses will not be treated as proposals but may be used to create any subsequent Request for Proposal (RFP) / Invitation to Bid (ITB).</w:t>
      </w:r>
      <w:r w:rsidRPr="00B23156">
        <w:rPr>
          <w:iCs/>
          <w:lang w:eastAsia="en-US"/>
        </w:rPr>
        <w:t xml:space="preserve"> </w:t>
      </w:r>
    </w:p>
    <w:p w14:paraId="4FAEA10B" w14:textId="77777777" w:rsidR="00B23156" w:rsidRDefault="00B23156" w:rsidP="00CB3517">
      <w:pPr>
        <w:spacing w:before="120" w:after="120"/>
        <w:ind w:left="0" w:firstLine="0"/>
        <w:rPr>
          <w:lang w:eastAsia="en-US"/>
        </w:rPr>
      </w:pPr>
    </w:p>
    <w:p w14:paraId="79650B38" w14:textId="77777777" w:rsidR="00B23156" w:rsidRPr="00CB3517" w:rsidRDefault="00B23156" w:rsidP="00B23156">
      <w:pPr>
        <w:pStyle w:val="StyleHeading2LatinArialComplexArial"/>
        <w:numPr>
          <w:ilvl w:val="0"/>
          <w:numId w:val="28"/>
        </w:numPr>
        <w:pBdr>
          <w:top w:val="single" w:sz="4" w:space="1" w:color="808080" w:themeColor="background1" w:themeShade="80"/>
        </w:pBdr>
        <w:tabs>
          <w:tab w:val="num" w:pos="900"/>
        </w:tabs>
        <w:ind w:left="0" w:hanging="357"/>
      </w:pPr>
      <w:r>
        <w:t>Specific Requirements / Information</w:t>
      </w:r>
    </w:p>
    <w:bookmarkEnd w:id="2"/>
    <w:bookmarkEnd w:id="3"/>
    <w:bookmarkEnd w:id="4"/>
    <w:bookmarkEnd w:id="5"/>
    <w:bookmarkEnd w:id="6"/>
    <w:p w14:paraId="346C5696" w14:textId="77777777" w:rsidR="007A70B2" w:rsidRDefault="007A70B2" w:rsidP="00851A8E">
      <w:pPr>
        <w:spacing w:after="120"/>
        <w:ind w:left="0" w:firstLine="0"/>
        <w:rPr>
          <w:lang w:eastAsia="en-US"/>
        </w:rPr>
      </w:pPr>
    </w:p>
    <w:p w14:paraId="361F95DB" w14:textId="5B8FA9C5" w:rsidR="008F3750" w:rsidRPr="008F3750" w:rsidRDefault="004E39CC" w:rsidP="008F3750">
      <w:pPr>
        <w:spacing w:after="0" w:line="240" w:lineRule="auto"/>
        <w:ind w:left="0" w:firstLine="0"/>
        <w:rPr>
          <w:b/>
          <w:bCs/>
          <w:lang w:eastAsia="en-US"/>
        </w:rPr>
      </w:pPr>
      <w:r>
        <w:rPr>
          <w:b/>
          <w:bCs/>
          <w:lang w:eastAsia="en-US"/>
        </w:rPr>
        <w:t>2.</w:t>
      </w:r>
      <w:r w:rsidR="008F3750" w:rsidRPr="008F3750">
        <w:rPr>
          <w:b/>
          <w:bCs/>
          <w:lang w:eastAsia="en-US"/>
        </w:rPr>
        <w:t>1.</w:t>
      </w:r>
      <w:r w:rsidR="008F3750" w:rsidRPr="008F3750">
        <w:rPr>
          <w:b/>
          <w:bCs/>
          <w:lang w:eastAsia="en-US"/>
        </w:rPr>
        <w:tab/>
        <w:t>Introduction</w:t>
      </w:r>
    </w:p>
    <w:p w14:paraId="74C4D071" w14:textId="77777777" w:rsidR="008F3750" w:rsidRPr="008F3750" w:rsidRDefault="008F3750" w:rsidP="008F3750">
      <w:pPr>
        <w:spacing w:after="0" w:line="240" w:lineRule="auto"/>
        <w:ind w:left="0" w:firstLine="0"/>
        <w:rPr>
          <w:b/>
          <w:bCs/>
          <w:lang w:eastAsia="en-US"/>
        </w:rPr>
      </w:pPr>
    </w:p>
    <w:p w14:paraId="3D7D6FBE" w14:textId="77777777" w:rsidR="008F3750" w:rsidRPr="00CC35FC" w:rsidRDefault="008F3750" w:rsidP="008F3750">
      <w:pPr>
        <w:spacing w:after="0" w:line="240" w:lineRule="auto"/>
        <w:ind w:left="0" w:firstLine="0"/>
        <w:rPr>
          <w:lang w:eastAsia="en-US"/>
        </w:rPr>
      </w:pPr>
      <w:r w:rsidRPr="00CC35FC">
        <w:rPr>
          <w:lang w:eastAsia="en-US"/>
        </w:rPr>
        <w:t>The World Health Organization (WHO) was established in 1948 as a specialized agency of the United Nations. The objective of WHO (www.who.int) is the attainment by all peoples of the highest possible level of health. “Health”, as defined in the WHO Constitution, is a state of complete physical, mental and social well-being and not merely the absence of disease or infirmity. WHO's main function is to act as the directing and coordinating authority on international health work.</w:t>
      </w:r>
    </w:p>
    <w:p w14:paraId="1034AD0F" w14:textId="77777777" w:rsidR="008F3750" w:rsidRPr="008F3750" w:rsidRDefault="008F3750" w:rsidP="008F3750">
      <w:pPr>
        <w:spacing w:after="0" w:line="240" w:lineRule="auto"/>
        <w:ind w:left="0" w:firstLine="0"/>
        <w:rPr>
          <w:b/>
          <w:bCs/>
          <w:lang w:eastAsia="en-US"/>
        </w:rPr>
      </w:pPr>
    </w:p>
    <w:p w14:paraId="4FDFD48B" w14:textId="77777777" w:rsidR="008F3750" w:rsidRPr="00CC35FC" w:rsidRDefault="008F3750" w:rsidP="008F3750">
      <w:pPr>
        <w:spacing w:after="0" w:line="240" w:lineRule="auto"/>
        <w:ind w:left="0" w:firstLine="0"/>
        <w:rPr>
          <w:lang w:eastAsia="en-US"/>
        </w:rPr>
      </w:pPr>
      <w:r w:rsidRPr="00CC35FC">
        <w:rPr>
          <w:lang w:eastAsia="en-US"/>
        </w:rPr>
        <w:t>The Staff Health Insurance (SHI) is the WHO’s self-funded and self-administered worldwide health insurance scheme. It is in the Department of Finance (FNM) and is governed by the Global Oversight Committee (GOC) under the leadership of the Director-General. The SHI provides medical insurance coverage for all WHO, PAHO, UNAIDS, UNITAID, IARC and ICC active and former staff members (retirees and survivors) and their eligible dependents.</w:t>
      </w:r>
    </w:p>
    <w:p w14:paraId="58E9A5E5" w14:textId="36B10E99" w:rsidR="008F3750" w:rsidRPr="00CC35FC" w:rsidRDefault="008F3750" w:rsidP="008F3750">
      <w:pPr>
        <w:spacing w:after="0" w:line="240" w:lineRule="auto"/>
        <w:ind w:left="0" w:firstLine="0"/>
        <w:rPr>
          <w:lang w:eastAsia="en-US"/>
        </w:rPr>
      </w:pPr>
      <w:r w:rsidRPr="00CC35FC">
        <w:rPr>
          <w:lang w:eastAsia="en-US"/>
        </w:rPr>
        <w:t>The SHI GOC sets the conditions for eligibility, coverage plans, benefit guidelines, and reimbursement rules for all participants.</w:t>
      </w:r>
    </w:p>
    <w:p w14:paraId="31C0AA31" w14:textId="77777777" w:rsidR="004E39CC" w:rsidRPr="00CC35FC" w:rsidRDefault="004E39CC" w:rsidP="008F3750">
      <w:pPr>
        <w:spacing w:after="0" w:line="240" w:lineRule="auto"/>
        <w:ind w:left="0" w:firstLine="0"/>
        <w:rPr>
          <w:lang w:eastAsia="en-US"/>
        </w:rPr>
      </w:pPr>
    </w:p>
    <w:p w14:paraId="168E3463" w14:textId="6D5D48C1" w:rsidR="008F3750" w:rsidRDefault="008F3750" w:rsidP="008F3750">
      <w:pPr>
        <w:spacing w:after="0" w:line="240" w:lineRule="auto"/>
        <w:ind w:left="0" w:firstLine="0"/>
        <w:rPr>
          <w:lang w:eastAsia="en-US"/>
        </w:rPr>
      </w:pPr>
      <w:r w:rsidRPr="00CC35FC">
        <w:rPr>
          <w:lang w:eastAsia="en-US"/>
        </w:rPr>
        <w:t>The SHI is internally administered by approximately 60 staff at HQ and in the WHO 6 Regional Offices, and their work is supported by an ecosystem of custom-built applications. Claims from the USA are currently being processed by Third Party Administrators (TPA) namely Cigna and Navitus.</w:t>
      </w:r>
    </w:p>
    <w:p w14:paraId="10D971BB" w14:textId="77777777" w:rsidR="003157FC" w:rsidRDefault="003157FC" w:rsidP="008F3750">
      <w:pPr>
        <w:spacing w:after="0" w:line="240" w:lineRule="auto"/>
        <w:ind w:left="0" w:firstLine="0"/>
        <w:rPr>
          <w:b/>
          <w:bCs/>
          <w:lang w:eastAsia="en-US"/>
        </w:rPr>
      </w:pPr>
    </w:p>
    <w:p w14:paraId="300EF487" w14:textId="04632258" w:rsidR="008F3750" w:rsidRPr="008F3750" w:rsidRDefault="008F3750" w:rsidP="008F3750">
      <w:pPr>
        <w:spacing w:after="0" w:line="240" w:lineRule="auto"/>
        <w:ind w:left="0" w:firstLine="0"/>
        <w:rPr>
          <w:b/>
          <w:bCs/>
          <w:lang w:eastAsia="en-US"/>
        </w:rPr>
      </w:pPr>
      <w:r w:rsidRPr="00CC35FC">
        <w:rPr>
          <w:lang w:eastAsia="en-US"/>
        </w:rPr>
        <w:t>In 2022, the SHI processed more than 165,000 medical claims, comprised of 395,000 invoices in almost 150 different currencies from 187 countries.  Around 21,000 of these claims were submitted in SHI paper envelope</w:t>
      </w:r>
      <w:r w:rsidR="00C01580">
        <w:rPr>
          <w:lang w:eastAsia="en-US"/>
        </w:rPr>
        <w:t xml:space="preserve">s, which is the submission mode still preferred by </w:t>
      </w:r>
      <w:r w:rsidR="00990C20">
        <w:rPr>
          <w:lang w:eastAsia="en-US"/>
        </w:rPr>
        <w:t>the more senior retired participants</w:t>
      </w:r>
      <w:r w:rsidR="002859F2">
        <w:rPr>
          <w:lang w:eastAsia="en-US"/>
        </w:rPr>
        <w:t>, although more and more recent retirees are also now opting to submit claims electronically</w:t>
      </w:r>
      <w:r w:rsidR="00990C20">
        <w:rPr>
          <w:lang w:eastAsia="en-US"/>
        </w:rPr>
        <w:t>.</w:t>
      </w:r>
    </w:p>
    <w:p w14:paraId="0C1712A9" w14:textId="77777777" w:rsidR="003157FC" w:rsidRPr="008F3750" w:rsidRDefault="003157FC" w:rsidP="003157FC">
      <w:pPr>
        <w:spacing w:after="0" w:line="240" w:lineRule="auto"/>
        <w:ind w:left="0" w:firstLine="0"/>
        <w:rPr>
          <w:b/>
          <w:bCs/>
          <w:lang w:eastAsia="en-US"/>
        </w:rPr>
      </w:pPr>
    </w:p>
    <w:p w14:paraId="35DBC4CA" w14:textId="77777777" w:rsidR="008F3750" w:rsidRPr="00CC35FC" w:rsidRDefault="008F3750" w:rsidP="008F3750">
      <w:pPr>
        <w:spacing w:after="0" w:line="240" w:lineRule="auto"/>
        <w:ind w:left="0" w:firstLine="0"/>
        <w:rPr>
          <w:lang w:eastAsia="en-US"/>
        </w:rPr>
      </w:pPr>
      <w:r w:rsidRPr="00CC35FC">
        <w:rPr>
          <w:lang w:eastAsia="en-US"/>
        </w:rPr>
        <w:t>The SHI is at a critical juncture to start implementing an innovative and comprehensive digital software platform/cloud solution. This offers a chance to review existing business rules and processes, and an opportunity to adopt more efficient and effective digital solutions.</w:t>
      </w:r>
    </w:p>
    <w:p w14:paraId="3E679F18" w14:textId="77777777" w:rsidR="00381D7F" w:rsidRPr="008F3750" w:rsidRDefault="00381D7F" w:rsidP="008F3750">
      <w:pPr>
        <w:spacing w:after="0" w:line="240" w:lineRule="auto"/>
        <w:ind w:left="0" w:firstLine="0"/>
        <w:rPr>
          <w:b/>
          <w:bCs/>
          <w:lang w:eastAsia="en-US"/>
        </w:rPr>
      </w:pPr>
    </w:p>
    <w:p w14:paraId="4B1941D7" w14:textId="4173ECBC" w:rsidR="008F3750" w:rsidRPr="008F3750" w:rsidRDefault="00381D7F" w:rsidP="008F3750">
      <w:pPr>
        <w:spacing w:after="0" w:line="240" w:lineRule="auto"/>
        <w:ind w:left="0" w:firstLine="0"/>
        <w:rPr>
          <w:b/>
          <w:bCs/>
          <w:lang w:eastAsia="en-US"/>
        </w:rPr>
      </w:pPr>
      <w:r>
        <w:rPr>
          <w:b/>
          <w:bCs/>
          <w:lang w:eastAsia="en-US"/>
        </w:rPr>
        <w:t>2.</w:t>
      </w:r>
      <w:r w:rsidR="008F3750" w:rsidRPr="008F3750">
        <w:rPr>
          <w:b/>
          <w:bCs/>
          <w:lang w:eastAsia="en-US"/>
        </w:rPr>
        <w:t>2.</w:t>
      </w:r>
      <w:r w:rsidR="008F3750" w:rsidRPr="008F3750">
        <w:rPr>
          <w:b/>
          <w:bCs/>
          <w:lang w:eastAsia="en-US"/>
        </w:rPr>
        <w:tab/>
        <w:t>Definitions, Acronyms and Abbreviations</w:t>
      </w:r>
    </w:p>
    <w:p w14:paraId="63968D87" w14:textId="6A4A38C4" w:rsidR="008F3750" w:rsidRPr="008F3750" w:rsidRDefault="008F3750" w:rsidP="008F3750">
      <w:pPr>
        <w:spacing w:after="0" w:line="240" w:lineRule="auto"/>
        <w:ind w:left="0" w:firstLine="0"/>
        <w:rPr>
          <w:b/>
          <w:bCs/>
          <w:lang w:eastAsia="en-US"/>
        </w:rPr>
      </w:pPr>
    </w:p>
    <w:tbl>
      <w:tblPr>
        <w:tblStyle w:val="TableGrid"/>
        <w:tblW w:w="0" w:type="auto"/>
        <w:jc w:val="center"/>
        <w:tblLook w:val="04A0" w:firstRow="1" w:lastRow="0" w:firstColumn="1" w:lastColumn="0" w:noHBand="0" w:noVBand="1"/>
      </w:tblPr>
      <w:tblGrid>
        <w:gridCol w:w="1917"/>
        <w:gridCol w:w="7438"/>
      </w:tblGrid>
      <w:tr w:rsidR="00E409B1" w:rsidRPr="00E409B1" w14:paraId="39D0B0C6" w14:textId="77777777" w:rsidTr="00675EA3">
        <w:trPr>
          <w:jc w:val="center"/>
        </w:trPr>
        <w:tc>
          <w:tcPr>
            <w:tcW w:w="1917" w:type="dxa"/>
          </w:tcPr>
          <w:p w14:paraId="17598BD4" w14:textId="4E24053D"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AI</w:t>
            </w:r>
          </w:p>
        </w:tc>
        <w:tc>
          <w:tcPr>
            <w:tcW w:w="7438" w:type="dxa"/>
          </w:tcPr>
          <w:p w14:paraId="6155F624" w14:textId="64DC0BF8"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Artificial Intelligence</w:t>
            </w:r>
          </w:p>
        </w:tc>
      </w:tr>
      <w:tr w:rsidR="00E409B1" w:rsidRPr="00E409B1" w14:paraId="3587E9ED" w14:textId="77777777" w:rsidTr="00675EA3">
        <w:trPr>
          <w:jc w:val="center"/>
        </w:trPr>
        <w:tc>
          <w:tcPr>
            <w:tcW w:w="1917" w:type="dxa"/>
          </w:tcPr>
          <w:p w14:paraId="161A72C6" w14:textId="45661D54"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ASHI</w:t>
            </w:r>
          </w:p>
        </w:tc>
        <w:tc>
          <w:tcPr>
            <w:tcW w:w="7438" w:type="dxa"/>
          </w:tcPr>
          <w:p w14:paraId="0FB1DD6A" w14:textId="3E208323"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After Service Health Insurance</w:t>
            </w:r>
          </w:p>
        </w:tc>
      </w:tr>
      <w:tr w:rsidR="00E409B1" w:rsidRPr="00E409B1" w14:paraId="777C9DF3" w14:textId="77777777" w:rsidTr="00675EA3">
        <w:trPr>
          <w:jc w:val="center"/>
        </w:trPr>
        <w:tc>
          <w:tcPr>
            <w:tcW w:w="1917" w:type="dxa"/>
          </w:tcPr>
          <w:p w14:paraId="276EFA0A" w14:textId="22B40C97"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ERP</w:t>
            </w:r>
          </w:p>
        </w:tc>
        <w:tc>
          <w:tcPr>
            <w:tcW w:w="7438" w:type="dxa"/>
          </w:tcPr>
          <w:p w14:paraId="677B125E" w14:textId="5A7A5511"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Enterprise Resource Planning (software/system)</w:t>
            </w:r>
          </w:p>
        </w:tc>
      </w:tr>
      <w:tr w:rsidR="00E409B1" w:rsidRPr="00E409B1" w14:paraId="03433421" w14:textId="77777777" w:rsidTr="00675EA3">
        <w:trPr>
          <w:jc w:val="center"/>
        </w:trPr>
        <w:tc>
          <w:tcPr>
            <w:tcW w:w="1917" w:type="dxa"/>
          </w:tcPr>
          <w:p w14:paraId="3A25E856" w14:textId="013D979C"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GDPR</w:t>
            </w:r>
          </w:p>
        </w:tc>
        <w:tc>
          <w:tcPr>
            <w:tcW w:w="7438" w:type="dxa"/>
          </w:tcPr>
          <w:p w14:paraId="5B4F10C5" w14:textId="6AE5AE88"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General Data Protection Regulation</w:t>
            </w:r>
          </w:p>
        </w:tc>
      </w:tr>
      <w:tr w:rsidR="00E409B1" w:rsidRPr="00E409B1" w14:paraId="26063C69" w14:textId="77777777" w:rsidTr="00675EA3">
        <w:trPr>
          <w:jc w:val="center"/>
        </w:trPr>
        <w:tc>
          <w:tcPr>
            <w:tcW w:w="1917" w:type="dxa"/>
          </w:tcPr>
          <w:p w14:paraId="4433924E" w14:textId="38418DE4"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HCP</w:t>
            </w:r>
          </w:p>
        </w:tc>
        <w:tc>
          <w:tcPr>
            <w:tcW w:w="7438" w:type="dxa"/>
          </w:tcPr>
          <w:p w14:paraId="09809CA6" w14:textId="36755C8C"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Health Care Provider</w:t>
            </w:r>
          </w:p>
        </w:tc>
      </w:tr>
      <w:tr w:rsidR="00E409B1" w:rsidRPr="00E409B1" w14:paraId="538EA162" w14:textId="77777777" w:rsidTr="00675EA3">
        <w:trPr>
          <w:jc w:val="center"/>
        </w:trPr>
        <w:tc>
          <w:tcPr>
            <w:tcW w:w="1917" w:type="dxa"/>
          </w:tcPr>
          <w:p w14:paraId="58485326" w14:textId="07204306"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HIE</w:t>
            </w:r>
          </w:p>
        </w:tc>
        <w:tc>
          <w:tcPr>
            <w:tcW w:w="7438" w:type="dxa"/>
          </w:tcPr>
          <w:p w14:paraId="69AAABD3" w14:textId="583F69BB"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Electronic Health Information Exchange</w:t>
            </w:r>
          </w:p>
        </w:tc>
      </w:tr>
      <w:tr w:rsidR="00E409B1" w:rsidRPr="00E409B1" w14:paraId="5683FBD3" w14:textId="77777777" w:rsidTr="00675EA3">
        <w:trPr>
          <w:jc w:val="center"/>
        </w:trPr>
        <w:tc>
          <w:tcPr>
            <w:tcW w:w="1917" w:type="dxa"/>
          </w:tcPr>
          <w:p w14:paraId="21D1FD60" w14:textId="7DF5945F"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HIPAA</w:t>
            </w:r>
          </w:p>
        </w:tc>
        <w:tc>
          <w:tcPr>
            <w:tcW w:w="7438" w:type="dxa"/>
          </w:tcPr>
          <w:p w14:paraId="0FF21E60" w14:textId="1D60D15F"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Health Insurance Portability and Accountability Act</w:t>
            </w:r>
          </w:p>
        </w:tc>
      </w:tr>
      <w:tr w:rsidR="00E409B1" w:rsidRPr="00E409B1" w14:paraId="42FF47F0" w14:textId="77777777" w:rsidTr="00675EA3">
        <w:trPr>
          <w:jc w:val="center"/>
        </w:trPr>
        <w:tc>
          <w:tcPr>
            <w:tcW w:w="1917" w:type="dxa"/>
          </w:tcPr>
          <w:p w14:paraId="2060BB46" w14:textId="6E2B430E"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IARC</w:t>
            </w:r>
          </w:p>
        </w:tc>
        <w:tc>
          <w:tcPr>
            <w:tcW w:w="7438" w:type="dxa"/>
          </w:tcPr>
          <w:p w14:paraId="39FD3C4E" w14:textId="16492BA4"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International Agency for Research on Cancer</w:t>
            </w:r>
          </w:p>
        </w:tc>
      </w:tr>
      <w:tr w:rsidR="00E409B1" w:rsidRPr="00E409B1" w14:paraId="50F08BF4" w14:textId="77777777" w:rsidTr="00675EA3">
        <w:trPr>
          <w:jc w:val="center"/>
        </w:trPr>
        <w:tc>
          <w:tcPr>
            <w:tcW w:w="1917" w:type="dxa"/>
          </w:tcPr>
          <w:p w14:paraId="5677A697" w14:textId="1BBF7CF5"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OCR</w:t>
            </w:r>
          </w:p>
        </w:tc>
        <w:tc>
          <w:tcPr>
            <w:tcW w:w="7438" w:type="dxa"/>
          </w:tcPr>
          <w:p w14:paraId="473ED7FB" w14:textId="7D150577"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Optical Character Recognition</w:t>
            </w:r>
          </w:p>
        </w:tc>
      </w:tr>
      <w:tr w:rsidR="00E409B1" w:rsidRPr="00E409B1" w14:paraId="70666FE3" w14:textId="77777777" w:rsidTr="00675EA3">
        <w:trPr>
          <w:jc w:val="center"/>
        </w:trPr>
        <w:tc>
          <w:tcPr>
            <w:tcW w:w="1917" w:type="dxa"/>
          </w:tcPr>
          <w:p w14:paraId="55C031D6" w14:textId="7D8868FF"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OS</w:t>
            </w:r>
          </w:p>
        </w:tc>
        <w:tc>
          <w:tcPr>
            <w:tcW w:w="7438" w:type="dxa"/>
          </w:tcPr>
          <w:p w14:paraId="4944D32E" w14:textId="73EF6CF3"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Operating System</w:t>
            </w:r>
          </w:p>
        </w:tc>
      </w:tr>
      <w:tr w:rsidR="00E409B1" w:rsidRPr="00E409B1" w14:paraId="67AB20DF" w14:textId="77777777" w:rsidTr="00675EA3">
        <w:trPr>
          <w:jc w:val="center"/>
        </w:trPr>
        <w:tc>
          <w:tcPr>
            <w:tcW w:w="1917" w:type="dxa"/>
          </w:tcPr>
          <w:p w14:paraId="2F22D156" w14:textId="2EDA1631"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PAHO</w:t>
            </w:r>
          </w:p>
        </w:tc>
        <w:tc>
          <w:tcPr>
            <w:tcW w:w="7438" w:type="dxa"/>
          </w:tcPr>
          <w:p w14:paraId="65C59327" w14:textId="240431BB"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Pan American Health Organization</w:t>
            </w:r>
          </w:p>
        </w:tc>
      </w:tr>
      <w:tr w:rsidR="00E409B1" w:rsidRPr="00E409B1" w14:paraId="78B195A0" w14:textId="77777777" w:rsidTr="00675EA3">
        <w:trPr>
          <w:jc w:val="center"/>
        </w:trPr>
        <w:tc>
          <w:tcPr>
            <w:tcW w:w="1917" w:type="dxa"/>
          </w:tcPr>
          <w:p w14:paraId="1DDD9B57" w14:textId="73B571BA"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RPA</w:t>
            </w:r>
          </w:p>
        </w:tc>
        <w:tc>
          <w:tcPr>
            <w:tcW w:w="7438" w:type="dxa"/>
          </w:tcPr>
          <w:p w14:paraId="599D0ABB" w14:textId="24C1538B"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Robotic Process Automation</w:t>
            </w:r>
          </w:p>
        </w:tc>
      </w:tr>
      <w:tr w:rsidR="00E409B1" w:rsidRPr="00E409B1" w14:paraId="64BFD375" w14:textId="77777777" w:rsidTr="00675EA3">
        <w:trPr>
          <w:jc w:val="center"/>
        </w:trPr>
        <w:tc>
          <w:tcPr>
            <w:tcW w:w="1917" w:type="dxa"/>
          </w:tcPr>
          <w:p w14:paraId="073B5A13" w14:textId="773E4CCD"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SHI</w:t>
            </w:r>
          </w:p>
        </w:tc>
        <w:tc>
          <w:tcPr>
            <w:tcW w:w="7438" w:type="dxa"/>
          </w:tcPr>
          <w:p w14:paraId="0AFB462D" w14:textId="49612264"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Staff Health Insurance</w:t>
            </w:r>
          </w:p>
        </w:tc>
      </w:tr>
      <w:tr w:rsidR="00E409B1" w:rsidRPr="00E409B1" w14:paraId="79AEFAC1" w14:textId="77777777" w:rsidTr="00675EA3">
        <w:trPr>
          <w:jc w:val="center"/>
        </w:trPr>
        <w:tc>
          <w:tcPr>
            <w:tcW w:w="1917" w:type="dxa"/>
          </w:tcPr>
          <w:p w14:paraId="7D9C8FE8" w14:textId="46A25B2F"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SQL</w:t>
            </w:r>
          </w:p>
        </w:tc>
        <w:tc>
          <w:tcPr>
            <w:tcW w:w="7438" w:type="dxa"/>
          </w:tcPr>
          <w:p w14:paraId="7A49BB9A" w14:textId="1A46A813"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Standard Query Language</w:t>
            </w:r>
          </w:p>
        </w:tc>
      </w:tr>
      <w:tr w:rsidR="00E409B1" w:rsidRPr="00E409B1" w14:paraId="4E462E65" w14:textId="77777777" w:rsidTr="00675EA3">
        <w:trPr>
          <w:jc w:val="center"/>
        </w:trPr>
        <w:tc>
          <w:tcPr>
            <w:tcW w:w="1917" w:type="dxa"/>
          </w:tcPr>
          <w:p w14:paraId="48D6A909" w14:textId="63612F85"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TPA</w:t>
            </w:r>
          </w:p>
        </w:tc>
        <w:tc>
          <w:tcPr>
            <w:tcW w:w="7438" w:type="dxa"/>
          </w:tcPr>
          <w:p w14:paraId="6E1F9FE6" w14:textId="2CDA31A0"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Third Party Administrator (eg., CIGNA, Aetna, CVS, etc)</w:t>
            </w:r>
          </w:p>
        </w:tc>
      </w:tr>
      <w:tr w:rsidR="00E409B1" w:rsidRPr="00E409B1" w14:paraId="7DB713DC" w14:textId="77777777" w:rsidTr="00675EA3">
        <w:trPr>
          <w:jc w:val="center"/>
        </w:trPr>
        <w:tc>
          <w:tcPr>
            <w:tcW w:w="1917" w:type="dxa"/>
          </w:tcPr>
          <w:p w14:paraId="756EABA2" w14:textId="49B5A8AC"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 xml:space="preserve">UI </w:t>
            </w:r>
          </w:p>
        </w:tc>
        <w:tc>
          <w:tcPr>
            <w:tcW w:w="7438" w:type="dxa"/>
          </w:tcPr>
          <w:p w14:paraId="31BB68FA" w14:textId="0881AA37"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User Interface</w:t>
            </w:r>
          </w:p>
        </w:tc>
      </w:tr>
      <w:tr w:rsidR="00E409B1" w:rsidRPr="00E409B1" w14:paraId="424171BE" w14:textId="77777777" w:rsidTr="00675EA3">
        <w:trPr>
          <w:jc w:val="center"/>
        </w:trPr>
        <w:tc>
          <w:tcPr>
            <w:tcW w:w="1917" w:type="dxa"/>
          </w:tcPr>
          <w:p w14:paraId="7381E557" w14:textId="4D996C9D"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UI/UX</w:t>
            </w:r>
          </w:p>
        </w:tc>
        <w:tc>
          <w:tcPr>
            <w:tcW w:w="7438" w:type="dxa"/>
          </w:tcPr>
          <w:p w14:paraId="594835B6" w14:textId="2352D4FF"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User Interface/Experience</w:t>
            </w:r>
          </w:p>
        </w:tc>
      </w:tr>
      <w:tr w:rsidR="00E409B1" w:rsidRPr="00E409B1" w14:paraId="7DE8B5CD" w14:textId="77777777" w:rsidTr="00675EA3">
        <w:trPr>
          <w:jc w:val="center"/>
        </w:trPr>
        <w:tc>
          <w:tcPr>
            <w:tcW w:w="1917" w:type="dxa"/>
          </w:tcPr>
          <w:p w14:paraId="63B54BB4" w14:textId="1F30E2A6"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UNAIDS</w:t>
            </w:r>
          </w:p>
        </w:tc>
        <w:tc>
          <w:tcPr>
            <w:tcW w:w="7438" w:type="dxa"/>
          </w:tcPr>
          <w:p w14:paraId="3D2635BF" w14:textId="42C9AAAF"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Joint United Nations Programme on HIV/AIDS</w:t>
            </w:r>
          </w:p>
        </w:tc>
      </w:tr>
      <w:tr w:rsidR="00E409B1" w:rsidRPr="00E409B1" w14:paraId="107092A5" w14:textId="77777777" w:rsidTr="00675EA3">
        <w:trPr>
          <w:jc w:val="center"/>
        </w:trPr>
        <w:tc>
          <w:tcPr>
            <w:tcW w:w="1917" w:type="dxa"/>
          </w:tcPr>
          <w:p w14:paraId="63937C5F" w14:textId="6D9D1951"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(UN)ICC</w:t>
            </w:r>
          </w:p>
        </w:tc>
        <w:tc>
          <w:tcPr>
            <w:tcW w:w="7438" w:type="dxa"/>
          </w:tcPr>
          <w:p w14:paraId="2C172EF1" w14:textId="5DF93041"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United Nations International Computing Centre</w:t>
            </w:r>
          </w:p>
        </w:tc>
      </w:tr>
      <w:tr w:rsidR="00E409B1" w:rsidRPr="00E409B1" w14:paraId="2FD6E62B" w14:textId="77777777" w:rsidTr="00675EA3">
        <w:trPr>
          <w:jc w:val="center"/>
        </w:trPr>
        <w:tc>
          <w:tcPr>
            <w:tcW w:w="1917" w:type="dxa"/>
          </w:tcPr>
          <w:p w14:paraId="49B6752B" w14:textId="62266D05"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UNITAID</w:t>
            </w:r>
          </w:p>
        </w:tc>
        <w:tc>
          <w:tcPr>
            <w:tcW w:w="7438" w:type="dxa"/>
          </w:tcPr>
          <w:p w14:paraId="77B9D96B" w14:textId="39119EEE"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Global health initiative that works with partners to bring about innovations to prevent, diagnose and treat major diseases in low- and middle-income countries.</w:t>
            </w:r>
          </w:p>
        </w:tc>
      </w:tr>
      <w:tr w:rsidR="00E409B1" w:rsidRPr="00E409B1" w14:paraId="62FFA9C2" w14:textId="77777777" w:rsidTr="00675EA3">
        <w:trPr>
          <w:jc w:val="center"/>
        </w:trPr>
        <w:tc>
          <w:tcPr>
            <w:tcW w:w="1917" w:type="dxa"/>
          </w:tcPr>
          <w:p w14:paraId="6248C2AE" w14:textId="637A8A3E"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UX</w:t>
            </w:r>
          </w:p>
        </w:tc>
        <w:tc>
          <w:tcPr>
            <w:tcW w:w="7438" w:type="dxa"/>
          </w:tcPr>
          <w:p w14:paraId="1C617CDB" w14:textId="499DF585"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User Experience</w:t>
            </w:r>
          </w:p>
        </w:tc>
      </w:tr>
      <w:tr w:rsidR="00E409B1" w:rsidRPr="00E409B1" w14:paraId="25447BB1" w14:textId="77777777" w:rsidTr="00675EA3">
        <w:trPr>
          <w:jc w:val="center"/>
        </w:trPr>
        <w:tc>
          <w:tcPr>
            <w:tcW w:w="1917" w:type="dxa"/>
          </w:tcPr>
          <w:p w14:paraId="05206D45" w14:textId="08CE5E00"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WHO</w:t>
            </w:r>
          </w:p>
        </w:tc>
        <w:tc>
          <w:tcPr>
            <w:tcW w:w="7438" w:type="dxa"/>
          </w:tcPr>
          <w:p w14:paraId="480C91DC" w14:textId="3A6B1B98"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World Health Organization</w:t>
            </w:r>
          </w:p>
        </w:tc>
      </w:tr>
    </w:tbl>
    <w:p w14:paraId="034D6F09" w14:textId="77777777" w:rsidR="00381D7F" w:rsidRDefault="00381D7F" w:rsidP="008F3750">
      <w:pPr>
        <w:spacing w:after="0" w:line="240" w:lineRule="auto"/>
        <w:ind w:left="0" w:firstLine="0"/>
        <w:rPr>
          <w:b/>
          <w:bCs/>
          <w:lang w:eastAsia="en-US"/>
        </w:rPr>
      </w:pPr>
    </w:p>
    <w:p w14:paraId="21C059CC" w14:textId="284F3FC0" w:rsidR="008F3750" w:rsidRPr="008F3750" w:rsidRDefault="00381D7F" w:rsidP="008F3750">
      <w:pPr>
        <w:spacing w:after="0" w:line="240" w:lineRule="auto"/>
        <w:ind w:left="0" w:firstLine="0"/>
        <w:rPr>
          <w:b/>
          <w:bCs/>
          <w:lang w:eastAsia="en-US"/>
        </w:rPr>
      </w:pPr>
      <w:r>
        <w:rPr>
          <w:b/>
          <w:bCs/>
          <w:lang w:eastAsia="en-US"/>
        </w:rPr>
        <w:t>2.</w:t>
      </w:r>
      <w:r w:rsidR="008F3750" w:rsidRPr="008F3750">
        <w:rPr>
          <w:b/>
          <w:bCs/>
          <w:lang w:eastAsia="en-US"/>
        </w:rPr>
        <w:t>3.</w:t>
      </w:r>
      <w:r w:rsidR="008F3750" w:rsidRPr="008F3750">
        <w:rPr>
          <w:b/>
          <w:bCs/>
          <w:lang w:eastAsia="en-US"/>
        </w:rPr>
        <w:tab/>
        <w:t xml:space="preserve">RFI Objectives </w:t>
      </w:r>
    </w:p>
    <w:p w14:paraId="6B41B435" w14:textId="77777777" w:rsidR="008F3750" w:rsidRPr="008F3750" w:rsidRDefault="008F3750" w:rsidP="008F3750">
      <w:pPr>
        <w:spacing w:after="0" w:line="240" w:lineRule="auto"/>
        <w:ind w:left="0" w:firstLine="0"/>
        <w:rPr>
          <w:b/>
          <w:bCs/>
          <w:lang w:eastAsia="en-US"/>
        </w:rPr>
      </w:pPr>
    </w:p>
    <w:p w14:paraId="52AB51EF" w14:textId="77777777" w:rsidR="008F3750" w:rsidRPr="00CC35FC" w:rsidRDefault="008F3750" w:rsidP="008F3750">
      <w:pPr>
        <w:spacing w:after="0" w:line="240" w:lineRule="auto"/>
        <w:ind w:left="0" w:firstLine="0"/>
        <w:rPr>
          <w:lang w:eastAsia="en-US"/>
        </w:rPr>
      </w:pPr>
      <w:r w:rsidRPr="00CC35FC">
        <w:rPr>
          <w:lang w:eastAsia="en-US"/>
        </w:rPr>
        <w:t>The purpose of this RFI is to solicit information from the Industry on its ability to provide a digital software platform to SHI and its participants for the submission, processing, adjudication and payment of medical claims. Furthermore, SHI is seeking feedback, innovative ideas, approaches and solutions from the Industry on how best to standardize, streamline, improve, and automate where possible its business processes, workflows and management.</w:t>
      </w:r>
    </w:p>
    <w:p w14:paraId="11732142" w14:textId="77777777" w:rsidR="008F3750" w:rsidRPr="00CC35FC" w:rsidRDefault="008F3750" w:rsidP="008F3750">
      <w:pPr>
        <w:spacing w:after="0" w:line="240" w:lineRule="auto"/>
        <w:ind w:left="0" w:firstLine="0"/>
        <w:rPr>
          <w:lang w:eastAsia="en-US"/>
        </w:rPr>
      </w:pPr>
    </w:p>
    <w:p w14:paraId="08CF95E1" w14:textId="7DC3104B" w:rsidR="008F3750" w:rsidRPr="00CC35FC" w:rsidRDefault="008F3750" w:rsidP="008F3750">
      <w:pPr>
        <w:spacing w:after="0" w:line="240" w:lineRule="auto"/>
        <w:ind w:left="0" w:firstLine="0"/>
        <w:rPr>
          <w:lang w:eastAsia="en-US"/>
        </w:rPr>
      </w:pPr>
      <w:r w:rsidRPr="00CC35FC">
        <w:rPr>
          <w:lang w:eastAsia="en-US"/>
        </w:rPr>
        <w:t xml:space="preserve">While SHI has been doing its own research on the available options in the marketplace, this RFI represents an opportunity to learn in greater detail and from a wider audience about the capabilities of different solutions available from the vendor community. </w:t>
      </w:r>
    </w:p>
    <w:p w14:paraId="1EB5955C" w14:textId="77777777" w:rsidR="008F3750" w:rsidRPr="00CC35FC" w:rsidRDefault="008F3750" w:rsidP="008F3750">
      <w:pPr>
        <w:spacing w:after="0" w:line="240" w:lineRule="auto"/>
        <w:ind w:left="0" w:firstLine="0"/>
        <w:rPr>
          <w:lang w:eastAsia="en-US"/>
        </w:rPr>
      </w:pPr>
    </w:p>
    <w:p w14:paraId="372F9BE0" w14:textId="77777777" w:rsidR="008F3750" w:rsidRPr="00CC35FC" w:rsidRDefault="008F3750" w:rsidP="008F3750">
      <w:pPr>
        <w:spacing w:after="0" w:line="240" w:lineRule="auto"/>
        <w:ind w:left="0" w:firstLine="0"/>
        <w:rPr>
          <w:lang w:eastAsia="en-US"/>
        </w:rPr>
      </w:pPr>
      <w:r w:rsidRPr="00CC35FC">
        <w:rPr>
          <w:lang w:eastAsia="en-US"/>
        </w:rPr>
        <w:t>Respondents are invited to submit approaches, solutions, and ideas for achieving the requirements in a secure, scalable, and cost-effective manner from the vendor on solutions currently available. It is expected that vendors will share information about what their product(s) offers in relation to this and outline strategy for their implementation. Respondents need not limit responses to the areas outlined in the requirements and are encouraged to submit any information the respondent deems relevant to the subject matter of this RFI.</w:t>
      </w:r>
    </w:p>
    <w:p w14:paraId="387BB5B8" w14:textId="77777777" w:rsidR="008F3750" w:rsidRPr="00CC35FC" w:rsidRDefault="008F3750" w:rsidP="008F3750">
      <w:pPr>
        <w:spacing w:after="0" w:line="240" w:lineRule="auto"/>
        <w:ind w:left="0" w:firstLine="0"/>
        <w:rPr>
          <w:lang w:eastAsia="en-US"/>
        </w:rPr>
      </w:pPr>
    </w:p>
    <w:p w14:paraId="7CF72969" w14:textId="0103DE7C" w:rsidR="008F3750" w:rsidRPr="00CC35FC" w:rsidRDefault="008F3750" w:rsidP="008F3750">
      <w:pPr>
        <w:spacing w:after="0" w:line="240" w:lineRule="auto"/>
        <w:ind w:left="0" w:firstLine="0"/>
        <w:rPr>
          <w:lang w:eastAsia="en-US"/>
        </w:rPr>
      </w:pPr>
      <w:r w:rsidRPr="00CC35FC">
        <w:rPr>
          <w:lang w:eastAsia="en-US"/>
        </w:rPr>
        <w:t xml:space="preserve">The result of the research conducted through this RFI </w:t>
      </w:r>
      <w:r w:rsidR="00B34EFA">
        <w:rPr>
          <w:lang w:eastAsia="en-US"/>
        </w:rPr>
        <w:t>may</w:t>
      </w:r>
      <w:r w:rsidR="009136D6">
        <w:rPr>
          <w:lang w:eastAsia="en-US"/>
        </w:rPr>
        <w:t>be</w:t>
      </w:r>
      <w:r w:rsidR="002437C7">
        <w:rPr>
          <w:lang w:eastAsia="en-US"/>
        </w:rPr>
        <w:t xml:space="preserve"> </w:t>
      </w:r>
      <w:r w:rsidR="002437C7">
        <w:rPr>
          <w:lang w:eastAsia="en-US"/>
        </w:rPr>
        <w:tab/>
      </w:r>
      <w:r w:rsidR="00B34EFA" w:rsidRPr="00CC35FC">
        <w:rPr>
          <w:lang w:eastAsia="en-US"/>
        </w:rPr>
        <w:t xml:space="preserve"> </w:t>
      </w:r>
      <w:r w:rsidRPr="00CC35FC">
        <w:rPr>
          <w:lang w:eastAsia="en-US"/>
        </w:rPr>
        <w:t>support</w:t>
      </w:r>
      <w:r w:rsidR="009136D6">
        <w:rPr>
          <w:lang w:eastAsia="en-US"/>
        </w:rPr>
        <w:t>s</w:t>
      </w:r>
      <w:r w:rsidRPr="00CC35FC">
        <w:rPr>
          <w:lang w:eastAsia="en-US"/>
        </w:rPr>
        <w:t xml:space="preserve"> the development of the requirements through a potential subsequent public procurement process.</w:t>
      </w:r>
    </w:p>
    <w:p w14:paraId="30FC8B9E" w14:textId="77777777" w:rsidR="008F3750" w:rsidRDefault="008F3750" w:rsidP="008F3750">
      <w:pPr>
        <w:spacing w:after="0" w:line="240" w:lineRule="auto"/>
        <w:ind w:left="0" w:firstLine="0"/>
        <w:rPr>
          <w:b/>
          <w:bCs/>
          <w:lang w:eastAsia="en-US"/>
        </w:rPr>
      </w:pPr>
    </w:p>
    <w:p w14:paraId="229B5533" w14:textId="77777777" w:rsidR="002A72AC" w:rsidRDefault="002A72AC" w:rsidP="008F3750">
      <w:pPr>
        <w:spacing w:after="0" w:line="240" w:lineRule="auto"/>
        <w:ind w:left="0" w:firstLine="0"/>
        <w:rPr>
          <w:b/>
          <w:bCs/>
          <w:lang w:eastAsia="en-US"/>
        </w:rPr>
      </w:pPr>
    </w:p>
    <w:p w14:paraId="3B010F7E" w14:textId="77777777" w:rsidR="002A72AC" w:rsidRPr="008F3750" w:rsidRDefault="002A72AC" w:rsidP="008F3750">
      <w:pPr>
        <w:spacing w:after="0" w:line="240" w:lineRule="auto"/>
        <w:ind w:left="0" w:firstLine="0"/>
        <w:rPr>
          <w:b/>
          <w:bCs/>
          <w:lang w:eastAsia="en-US"/>
        </w:rPr>
      </w:pPr>
    </w:p>
    <w:p w14:paraId="63850A95" w14:textId="1AF89AF9" w:rsidR="008F3750" w:rsidRPr="008F3750" w:rsidRDefault="00381D7F" w:rsidP="008F3750">
      <w:pPr>
        <w:spacing w:after="0" w:line="240" w:lineRule="auto"/>
        <w:ind w:left="0" w:firstLine="0"/>
        <w:rPr>
          <w:b/>
          <w:bCs/>
          <w:lang w:eastAsia="en-US"/>
        </w:rPr>
      </w:pPr>
      <w:r>
        <w:rPr>
          <w:b/>
          <w:bCs/>
          <w:lang w:eastAsia="en-US"/>
        </w:rPr>
        <w:lastRenderedPageBreak/>
        <w:t>2.</w:t>
      </w:r>
      <w:r w:rsidR="008F3750" w:rsidRPr="008F3750">
        <w:rPr>
          <w:b/>
          <w:bCs/>
          <w:lang w:eastAsia="en-US"/>
        </w:rPr>
        <w:t>4.</w:t>
      </w:r>
      <w:r w:rsidR="008F3750" w:rsidRPr="008F3750">
        <w:rPr>
          <w:b/>
          <w:bCs/>
          <w:lang w:eastAsia="en-US"/>
        </w:rPr>
        <w:tab/>
        <w:t>Background (Current State)</w:t>
      </w:r>
    </w:p>
    <w:p w14:paraId="01F3DC56" w14:textId="77777777" w:rsidR="008F3750" w:rsidRPr="008F3750" w:rsidRDefault="008F3750" w:rsidP="008F3750">
      <w:pPr>
        <w:spacing w:after="0" w:line="240" w:lineRule="auto"/>
        <w:ind w:left="0" w:firstLine="0"/>
        <w:rPr>
          <w:b/>
          <w:bCs/>
          <w:lang w:eastAsia="en-US"/>
        </w:rPr>
      </w:pPr>
    </w:p>
    <w:p w14:paraId="0358796E" w14:textId="69DDB59F" w:rsidR="008F3750" w:rsidRPr="00CC35FC" w:rsidRDefault="008F3750" w:rsidP="008F3750">
      <w:pPr>
        <w:spacing w:after="0" w:line="240" w:lineRule="auto"/>
        <w:ind w:left="0" w:firstLine="0"/>
        <w:rPr>
          <w:lang w:eastAsia="en-US"/>
        </w:rPr>
      </w:pPr>
      <w:r w:rsidRPr="00CC35FC">
        <w:rPr>
          <w:lang w:eastAsia="en-US"/>
        </w:rPr>
        <w:t xml:space="preserve">The management and administration of the SHI currently hinges on two legacy applications – an online portal running on </w:t>
      </w:r>
      <w:r w:rsidR="00445181" w:rsidRPr="00CC35FC">
        <w:rPr>
          <w:lang w:eastAsia="en-US"/>
        </w:rPr>
        <w:t>SharePoint</w:t>
      </w:r>
      <w:r w:rsidRPr="00CC35FC">
        <w:rPr>
          <w:lang w:eastAsia="en-US"/>
        </w:rPr>
        <w:t xml:space="preserve">/Nintex and a back-office claims processing and adjudication software with a client-server architecture using </w:t>
      </w:r>
      <w:r w:rsidR="00445181" w:rsidRPr="00CC35FC">
        <w:rPr>
          <w:lang w:eastAsia="en-US"/>
        </w:rPr>
        <w:t>PowerBuilder</w:t>
      </w:r>
      <w:r w:rsidRPr="00CC35FC">
        <w:rPr>
          <w:lang w:eastAsia="en-US"/>
        </w:rPr>
        <w:t xml:space="preserve">/SQL Server. There is limited integration between these two components. </w:t>
      </w:r>
    </w:p>
    <w:p w14:paraId="74372E8D" w14:textId="77777777" w:rsidR="008F3750" w:rsidRPr="00CC35FC" w:rsidRDefault="008F3750" w:rsidP="008F3750">
      <w:pPr>
        <w:spacing w:after="0" w:line="240" w:lineRule="auto"/>
        <w:ind w:left="0" w:firstLine="0"/>
        <w:rPr>
          <w:lang w:eastAsia="en-US"/>
        </w:rPr>
      </w:pPr>
    </w:p>
    <w:p w14:paraId="0401D3E6" w14:textId="77777777" w:rsidR="008F3750" w:rsidRDefault="008F3750" w:rsidP="008F3750">
      <w:pPr>
        <w:spacing w:after="0" w:line="240" w:lineRule="auto"/>
        <w:ind w:left="0" w:firstLine="0"/>
        <w:rPr>
          <w:lang w:eastAsia="en-US"/>
        </w:rPr>
      </w:pPr>
      <w:r w:rsidRPr="00CC35FC">
        <w:rPr>
          <w:lang w:eastAsia="en-US"/>
        </w:rPr>
        <w:t>While the online portal is a responsive site and could be accessed with relative ease on different mobile devices, there is no mobile app. Several data interfaces exist between the SHI systems and the ERP system (Workday) of WHO, PAHO and IARC, as well as with the Business Intelligence platform.</w:t>
      </w:r>
    </w:p>
    <w:p w14:paraId="468D456E" w14:textId="77777777" w:rsidR="00445181" w:rsidRPr="00CC35FC" w:rsidRDefault="00445181" w:rsidP="008F3750">
      <w:pPr>
        <w:spacing w:after="0" w:line="240" w:lineRule="auto"/>
        <w:ind w:left="0" w:firstLine="0"/>
        <w:rPr>
          <w:lang w:eastAsia="en-US"/>
        </w:rPr>
      </w:pPr>
    </w:p>
    <w:p w14:paraId="578067F1" w14:textId="5F66700A" w:rsidR="008F3750" w:rsidRPr="008F3750" w:rsidRDefault="009C5021" w:rsidP="008F3750">
      <w:pPr>
        <w:spacing w:after="0" w:line="240" w:lineRule="auto"/>
        <w:ind w:left="0" w:firstLine="0"/>
        <w:rPr>
          <w:b/>
          <w:bCs/>
          <w:lang w:eastAsia="en-US"/>
        </w:rPr>
      </w:pPr>
      <w:r>
        <w:rPr>
          <w:b/>
          <w:bCs/>
          <w:lang w:eastAsia="en-US"/>
        </w:rPr>
        <w:t>2.</w:t>
      </w:r>
      <w:r w:rsidR="008F3750" w:rsidRPr="008F3750">
        <w:rPr>
          <w:b/>
          <w:bCs/>
          <w:lang w:eastAsia="en-US"/>
        </w:rPr>
        <w:t>5.</w:t>
      </w:r>
      <w:r w:rsidR="008F3750" w:rsidRPr="008F3750">
        <w:rPr>
          <w:b/>
          <w:bCs/>
          <w:lang w:eastAsia="en-US"/>
        </w:rPr>
        <w:tab/>
        <w:t xml:space="preserve">High-level Description of Requirements </w:t>
      </w:r>
    </w:p>
    <w:p w14:paraId="74205F17" w14:textId="77777777" w:rsidR="008F3750" w:rsidRPr="008F3750" w:rsidRDefault="008F3750" w:rsidP="008F3750">
      <w:pPr>
        <w:spacing w:after="0" w:line="240" w:lineRule="auto"/>
        <w:ind w:left="0" w:firstLine="0"/>
        <w:rPr>
          <w:b/>
          <w:bCs/>
          <w:lang w:eastAsia="en-US"/>
        </w:rPr>
      </w:pPr>
    </w:p>
    <w:p w14:paraId="18ECEDB1" w14:textId="77777777" w:rsidR="008F3750" w:rsidRPr="008F3750" w:rsidRDefault="008F3750" w:rsidP="008F3750">
      <w:pPr>
        <w:spacing w:after="0" w:line="240" w:lineRule="auto"/>
        <w:ind w:left="0" w:firstLine="0"/>
        <w:rPr>
          <w:b/>
          <w:bCs/>
          <w:lang w:eastAsia="en-US"/>
        </w:rPr>
      </w:pPr>
      <w:r w:rsidRPr="008F3750">
        <w:rPr>
          <w:b/>
          <w:bCs/>
          <w:lang w:eastAsia="en-US"/>
        </w:rPr>
        <w:t>The SHI is in search of a solution</w:t>
      </w:r>
    </w:p>
    <w:p w14:paraId="54676E59"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 xml:space="preserve">to improve the business processes and service delivery of the Staff Health Insurance, </w:t>
      </w:r>
    </w:p>
    <w:p w14:paraId="1F013E60"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 xml:space="preserve">to support the end-to-end management and administration of medical claims, </w:t>
      </w:r>
    </w:p>
    <w:p w14:paraId="0DC2ADE3"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and to replace the existing SHI technical ecosystem with the latest available technologies</w:t>
      </w:r>
    </w:p>
    <w:p w14:paraId="00959C1C" w14:textId="77777777" w:rsidR="008F3750" w:rsidRPr="008F3750" w:rsidRDefault="008F3750" w:rsidP="008F3750">
      <w:pPr>
        <w:spacing w:after="0" w:line="240" w:lineRule="auto"/>
        <w:ind w:left="0" w:firstLine="0"/>
        <w:rPr>
          <w:b/>
          <w:bCs/>
          <w:lang w:eastAsia="en-US"/>
        </w:rPr>
      </w:pPr>
    </w:p>
    <w:p w14:paraId="06928BF5" w14:textId="2DD02DBC" w:rsidR="008F3750" w:rsidRPr="008F3750" w:rsidRDefault="006F7DBC" w:rsidP="008F3750">
      <w:pPr>
        <w:spacing w:after="0" w:line="240" w:lineRule="auto"/>
        <w:ind w:left="0" w:firstLine="0"/>
        <w:rPr>
          <w:b/>
          <w:bCs/>
          <w:lang w:eastAsia="en-US"/>
        </w:rPr>
      </w:pPr>
      <w:r>
        <w:rPr>
          <w:b/>
          <w:bCs/>
          <w:lang w:eastAsia="en-US"/>
        </w:rPr>
        <w:t xml:space="preserve">The </w:t>
      </w:r>
      <w:r w:rsidR="008F3750" w:rsidRPr="008F3750">
        <w:rPr>
          <w:b/>
          <w:bCs/>
          <w:lang w:eastAsia="en-US"/>
        </w:rPr>
        <w:t xml:space="preserve">solution </w:t>
      </w:r>
      <w:r w:rsidR="007B066F">
        <w:rPr>
          <w:b/>
          <w:bCs/>
          <w:lang w:eastAsia="en-US"/>
        </w:rPr>
        <w:t xml:space="preserve">ideally possesses </w:t>
      </w:r>
      <w:r w:rsidR="008F3750" w:rsidRPr="008F3750">
        <w:rPr>
          <w:b/>
          <w:bCs/>
          <w:lang w:eastAsia="en-US"/>
        </w:rPr>
        <w:t>the following characteristics</w:t>
      </w:r>
    </w:p>
    <w:p w14:paraId="3F0FE8CF"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 xml:space="preserve">secure but globally accessible </w:t>
      </w:r>
    </w:p>
    <w:p w14:paraId="60631204"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location-independent and device-independent</w:t>
      </w:r>
    </w:p>
    <w:p w14:paraId="53B7029C"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multi-lingual and multi-currency</w:t>
      </w:r>
    </w:p>
    <w:p w14:paraId="2EEC0EBD"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GDPR compliant</w:t>
      </w:r>
    </w:p>
    <w:p w14:paraId="30FE2A00"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scalable and easily integrates with allied systems and data sources</w:t>
      </w:r>
    </w:p>
    <w:p w14:paraId="219E0477" w14:textId="77777777" w:rsidR="008F3750" w:rsidRPr="008F3750" w:rsidRDefault="008F3750" w:rsidP="008F3750">
      <w:pPr>
        <w:spacing w:after="0" w:line="240" w:lineRule="auto"/>
        <w:ind w:left="0" w:firstLine="0"/>
        <w:rPr>
          <w:b/>
          <w:bCs/>
          <w:lang w:eastAsia="en-US"/>
        </w:rPr>
      </w:pPr>
    </w:p>
    <w:p w14:paraId="461E0120" w14:textId="77777777" w:rsidR="008F3750" w:rsidRPr="008F3750" w:rsidRDefault="008F3750" w:rsidP="008F3750">
      <w:pPr>
        <w:spacing w:after="0" w:line="240" w:lineRule="auto"/>
        <w:ind w:left="0" w:firstLine="0"/>
        <w:rPr>
          <w:b/>
          <w:bCs/>
          <w:lang w:eastAsia="en-US"/>
        </w:rPr>
      </w:pPr>
      <w:r w:rsidRPr="008F3750">
        <w:rPr>
          <w:b/>
          <w:bCs/>
          <w:lang w:eastAsia="en-US"/>
        </w:rPr>
        <w:t xml:space="preserve">At the minimum, the solution should </w:t>
      </w:r>
    </w:p>
    <w:p w14:paraId="081E15CD"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allow participants to submit medical claims electronically using a web portal and a mobile app</w:t>
      </w:r>
    </w:p>
    <w:p w14:paraId="0536FF8A"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capture claims, including direct-payment claims (claims paid directly to HCP)</w:t>
      </w:r>
    </w:p>
    <w:p w14:paraId="29F60F1A"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maintain insured person data such as personal details, coverage information, dependents, bank accounts and addresses</w:t>
      </w:r>
    </w:p>
    <w:p w14:paraId="5FAE143D"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maintain reimbursement rules (benefits)</w:t>
      </w:r>
    </w:p>
    <w:p w14:paraId="344B400D"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 xml:space="preserve">maintain health care provider data, including their bank accounts and addresses, and any agreements </w:t>
      </w:r>
    </w:p>
    <w:p w14:paraId="45E50F09"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automatically adjudicate claims (validate and compute)</w:t>
      </w:r>
    </w:p>
    <w:p w14:paraId="7F7E9DB7"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process payment transactions to participants and health care providers</w:t>
      </w:r>
    </w:p>
    <w:p w14:paraId="37756054"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generate reports and attestations</w:t>
      </w:r>
    </w:p>
    <w:p w14:paraId="2CFD5141"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provide secure workflow for medical adviser approval</w:t>
      </w:r>
    </w:p>
    <w:p w14:paraId="0D23032F"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compute and process After Service Health Insurance (ASHI) contributions</w:t>
      </w:r>
    </w:p>
    <w:p w14:paraId="133DCA04" w14:textId="0635CAEE" w:rsidR="008F3750" w:rsidRPr="00CC35FC" w:rsidRDefault="008F3750">
      <w:pPr>
        <w:spacing w:after="0" w:line="240" w:lineRule="auto"/>
        <w:ind w:left="540" w:hanging="540"/>
        <w:rPr>
          <w:lang w:eastAsia="en-US"/>
        </w:rPr>
      </w:pPr>
      <w:r w:rsidRPr="00CC35FC">
        <w:rPr>
          <w:lang w:eastAsia="en-US"/>
        </w:rPr>
        <w:t>•</w:t>
      </w:r>
      <w:r w:rsidRPr="00CC35FC">
        <w:rPr>
          <w:lang w:eastAsia="en-US"/>
        </w:rPr>
        <w:tab/>
        <w:t>allow data exchanges with other WHO systems</w:t>
      </w:r>
      <w:r w:rsidR="003501E4">
        <w:rPr>
          <w:lang w:eastAsia="en-US"/>
        </w:rPr>
        <w:t xml:space="preserve"> (Workday </w:t>
      </w:r>
      <w:r w:rsidR="00856512">
        <w:rPr>
          <w:lang w:eastAsia="en-US"/>
        </w:rPr>
        <w:t>(HQ and all regions) and SAP (IARC)</w:t>
      </w:r>
      <w:r w:rsidR="003501E4">
        <w:rPr>
          <w:lang w:eastAsia="en-US"/>
        </w:rPr>
        <w:t>)</w:t>
      </w:r>
      <w:r w:rsidRPr="00CC35FC">
        <w:rPr>
          <w:lang w:eastAsia="en-US"/>
        </w:rPr>
        <w:t>, HCPs, TPAs and other partners’ networks</w:t>
      </w:r>
    </w:p>
    <w:p w14:paraId="447BA7D0" w14:textId="77777777" w:rsidR="008F3750" w:rsidRPr="008F3750" w:rsidRDefault="008F3750" w:rsidP="008F3750">
      <w:pPr>
        <w:spacing w:after="0" w:line="240" w:lineRule="auto"/>
        <w:ind w:left="0" w:firstLine="0"/>
        <w:rPr>
          <w:b/>
          <w:bCs/>
          <w:lang w:eastAsia="en-US"/>
        </w:rPr>
      </w:pPr>
    </w:p>
    <w:p w14:paraId="56E19E6B" w14:textId="77777777" w:rsidR="008F3750" w:rsidRPr="008F3750" w:rsidRDefault="008F3750" w:rsidP="008F3750">
      <w:pPr>
        <w:spacing w:after="0" w:line="240" w:lineRule="auto"/>
        <w:ind w:left="0" w:firstLine="0"/>
        <w:rPr>
          <w:b/>
          <w:bCs/>
          <w:lang w:eastAsia="en-US"/>
        </w:rPr>
      </w:pPr>
      <w:r w:rsidRPr="008F3750">
        <w:rPr>
          <w:b/>
          <w:bCs/>
          <w:lang w:eastAsia="en-US"/>
        </w:rPr>
        <w:t>Desirable features include, but not limited to,</w:t>
      </w:r>
    </w:p>
    <w:p w14:paraId="28875021" w14:textId="77777777" w:rsidR="008F3750" w:rsidRPr="00CC35FC" w:rsidRDefault="008F3750" w:rsidP="008F3750">
      <w:pPr>
        <w:spacing w:after="0" w:line="240" w:lineRule="auto"/>
        <w:ind w:left="0" w:firstLine="0"/>
        <w:rPr>
          <w:lang w:eastAsia="en-US"/>
        </w:rPr>
      </w:pPr>
      <w:r w:rsidRPr="008F3750">
        <w:rPr>
          <w:b/>
          <w:bCs/>
          <w:lang w:eastAsia="en-US"/>
        </w:rPr>
        <w:t>•</w:t>
      </w:r>
      <w:r w:rsidRPr="008F3750">
        <w:rPr>
          <w:b/>
          <w:bCs/>
          <w:lang w:eastAsia="en-US"/>
        </w:rPr>
        <w:tab/>
      </w:r>
      <w:r w:rsidRPr="00CC35FC">
        <w:rPr>
          <w:lang w:eastAsia="en-US"/>
        </w:rPr>
        <w:t xml:space="preserve">Built-in service ticketing system </w:t>
      </w:r>
    </w:p>
    <w:p w14:paraId="6A19D2FC"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OCR and RPA capabilities to automatically extract data from scanned documents and invoices</w:t>
      </w:r>
    </w:p>
    <w:p w14:paraId="7BBFF4F2"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 xml:space="preserve">AI-supported adjudication process </w:t>
      </w:r>
    </w:p>
    <w:p w14:paraId="0E24DB3B"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Stronger fraud detection mechanisms (AI-supported as well)</w:t>
      </w:r>
    </w:p>
    <w:p w14:paraId="36FB2EE4" w14:textId="494D1418"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Insured Person–centric U</w:t>
      </w:r>
      <w:r w:rsidR="00EE0519">
        <w:rPr>
          <w:lang w:eastAsia="en-US"/>
        </w:rPr>
        <w:t>I</w:t>
      </w:r>
      <w:r w:rsidRPr="00CC35FC">
        <w:rPr>
          <w:lang w:eastAsia="en-US"/>
        </w:rPr>
        <w:t>/U</w:t>
      </w:r>
      <w:r w:rsidR="00EE0519">
        <w:rPr>
          <w:lang w:eastAsia="en-US"/>
        </w:rPr>
        <w:t>X</w:t>
      </w:r>
    </w:p>
    <w:p w14:paraId="5B312D5C" w14:textId="546F24A2" w:rsidR="00F20AF8" w:rsidRPr="00CC35FC" w:rsidRDefault="008F3750" w:rsidP="0085546D">
      <w:pPr>
        <w:spacing w:after="0" w:line="240" w:lineRule="auto"/>
        <w:ind w:left="0" w:firstLine="0"/>
        <w:rPr>
          <w:lang w:eastAsia="en-US"/>
        </w:rPr>
      </w:pPr>
      <w:r w:rsidRPr="00CC35FC">
        <w:rPr>
          <w:lang w:eastAsia="en-US"/>
        </w:rPr>
        <w:t>•</w:t>
      </w:r>
      <w:r w:rsidRPr="00CC35FC">
        <w:rPr>
          <w:lang w:eastAsia="en-US"/>
        </w:rPr>
        <w:tab/>
        <w:t>Electronic Health Information Exchange (HIE) capability with health care providers</w:t>
      </w:r>
      <w:r w:rsidR="00D60D03" w:rsidRPr="00CC35FC">
        <w:rPr>
          <w:lang w:eastAsia="en-US"/>
        </w:rPr>
        <w:t xml:space="preserve"> </w:t>
      </w:r>
    </w:p>
    <w:p w14:paraId="560F58F9" w14:textId="77777777" w:rsidR="009F0D45" w:rsidRDefault="009F0D45" w:rsidP="001958AB">
      <w:pPr>
        <w:spacing w:after="120"/>
        <w:jc w:val="left"/>
        <w:divId w:val="2077587734"/>
        <w:rPr>
          <w:iCs/>
          <w:lang w:eastAsia="en-US"/>
        </w:rPr>
      </w:pPr>
    </w:p>
    <w:p w14:paraId="0410DBE7" w14:textId="1ACD6E5B" w:rsidR="00897E7C" w:rsidRDefault="007A70B2" w:rsidP="009F0D45">
      <w:pPr>
        <w:spacing w:after="120"/>
        <w:ind w:left="0" w:firstLine="0"/>
        <w:divId w:val="2077587734"/>
        <w:rPr>
          <w:rFonts w:eastAsiaTheme="minorHAnsi" w:cs="Calibri"/>
        </w:rPr>
      </w:pPr>
      <w:r w:rsidRPr="007A70B2">
        <w:rPr>
          <w:iCs/>
          <w:lang w:eastAsia="en-US"/>
        </w:rPr>
        <w:t>The Applicant is requested to provide the information requested above and all additional information e.g. specifica</w:t>
      </w:r>
      <w:r w:rsidR="0010483C">
        <w:rPr>
          <w:iCs/>
          <w:lang w:eastAsia="en-US"/>
        </w:rPr>
        <w:t>tions, delivery time, cost, etc</w:t>
      </w:r>
      <w:r w:rsidRPr="007A70B2">
        <w:rPr>
          <w:iCs/>
          <w:lang w:eastAsia="en-US"/>
        </w:rPr>
        <w:t xml:space="preserve">. </w:t>
      </w:r>
      <w:r w:rsidRPr="002A72AC">
        <w:rPr>
          <w:iCs/>
          <w:lang w:eastAsia="en-US"/>
        </w:rPr>
        <w:t xml:space="preserve">in </w:t>
      </w:r>
      <w:r w:rsidR="00897E7C" w:rsidRPr="002A72AC">
        <w:t>ppt, doc or pdf format, including</w:t>
      </w:r>
      <w:r w:rsidR="00897E7C">
        <w:t>:</w:t>
      </w:r>
    </w:p>
    <w:p w14:paraId="15D0E6B1" w14:textId="77777777" w:rsidR="00897E7C" w:rsidRDefault="00897E7C" w:rsidP="001958AB">
      <w:pPr>
        <w:pStyle w:val="ListParagraph"/>
        <w:numPr>
          <w:ilvl w:val="0"/>
          <w:numId w:val="46"/>
        </w:numPr>
        <w:spacing w:after="120"/>
        <w:ind w:left="450"/>
        <w:divId w:val="2077587734"/>
        <w:rPr>
          <w:lang w:eastAsia="en-US"/>
        </w:rPr>
      </w:pPr>
      <w:r>
        <w:rPr>
          <w:lang w:eastAsia="en-US"/>
        </w:rPr>
        <w:t>Solution (software and devices) technical specifications, related brochures (multiple solutions/options are permitted)</w:t>
      </w:r>
    </w:p>
    <w:p w14:paraId="0A2EC981" w14:textId="77777777" w:rsidR="00897E7C" w:rsidRDefault="00897E7C" w:rsidP="001958AB">
      <w:pPr>
        <w:pStyle w:val="ListParagraph"/>
        <w:numPr>
          <w:ilvl w:val="0"/>
          <w:numId w:val="46"/>
        </w:numPr>
        <w:spacing w:after="120"/>
        <w:ind w:left="450"/>
        <w:divId w:val="2077587734"/>
        <w:rPr>
          <w:lang w:eastAsia="en-US"/>
        </w:rPr>
      </w:pPr>
      <w:r>
        <w:rPr>
          <w:lang w:eastAsia="en-US"/>
        </w:rPr>
        <w:t>Delivery lead time</w:t>
      </w:r>
    </w:p>
    <w:p w14:paraId="3FF50BFE" w14:textId="77777777" w:rsidR="00897E7C" w:rsidRDefault="00897E7C" w:rsidP="001958AB">
      <w:pPr>
        <w:pStyle w:val="ListParagraph"/>
        <w:numPr>
          <w:ilvl w:val="0"/>
          <w:numId w:val="46"/>
        </w:numPr>
        <w:spacing w:after="120"/>
        <w:ind w:left="450"/>
        <w:divId w:val="2077587734"/>
        <w:rPr>
          <w:lang w:eastAsia="en-US"/>
        </w:rPr>
      </w:pPr>
      <w:r>
        <w:rPr>
          <w:lang w:eastAsia="en-US"/>
        </w:rPr>
        <w:t>Cost (including the estimated configuration, implementation, and maintenance cost)</w:t>
      </w:r>
    </w:p>
    <w:p w14:paraId="36D9D69B" w14:textId="77777777" w:rsidR="00897E7C" w:rsidRDefault="00897E7C" w:rsidP="001958AB">
      <w:pPr>
        <w:pStyle w:val="ListParagraph"/>
        <w:numPr>
          <w:ilvl w:val="0"/>
          <w:numId w:val="46"/>
        </w:numPr>
        <w:spacing w:after="120"/>
        <w:ind w:left="450"/>
        <w:divId w:val="2077587734"/>
        <w:rPr>
          <w:lang w:eastAsia="en-US"/>
        </w:rPr>
      </w:pPr>
      <w:r>
        <w:rPr>
          <w:lang w:eastAsia="en-US"/>
        </w:rPr>
        <w:t>Pre-requisite requirement of OS, network bandwidth, power/electricity, etc.</w:t>
      </w:r>
    </w:p>
    <w:p w14:paraId="5E0ACF26" w14:textId="77777777" w:rsidR="00897E7C" w:rsidRDefault="00897E7C" w:rsidP="001958AB">
      <w:pPr>
        <w:pStyle w:val="ListParagraph"/>
        <w:numPr>
          <w:ilvl w:val="0"/>
          <w:numId w:val="46"/>
        </w:numPr>
        <w:spacing w:after="120"/>
        <w:ind w:left="450"/>
        <w:divId w:val="2077587734"/>
        <w:rPr>
          <w:lang w:eastAsia="en-US"/>
        </w:rPr>
      </w:pPr>
      <w:r>
        <w:rPr>
          <w:lang w:eastAsia="en-US"/>
        </w:rPr>
        <w:t>Quality and Manufacturing Certification</w:t>
      </w:r>
    </w:p>
    <w:p w14:paraId="5FB9D2A6" w14:textId="77777777" w:rsidR="00897E7C" w:rsidRDefault="00897E7C" w:rsidP="001958AB">
      <w:pPr>
        <w:pStyle w:val="ListParagraph"/>
        <w:numPr>
          <w:ilvl w:val="0"/>
          <w:numId w:val="46"/>
        </w:numPr>
        <w:spacing w:after="120"/>
        <w:ind w:left="450"/>
        <w:divId w:val="2077587734"/>
        <w:rPr>
          <w:lang w:eastAsia="en-US"/>
        </w:rPr>
      </w:pPr>
      <w:r>
        <w:rPr>
          <w:lang w:eastAsia="en-US"/>
        </w:rPr>
        <w:t>ERP system compatibility</w:t>
      </w:r>
    </w:p>
    <w:p w14:paraId="76D30F15" w14:textId="77777777" w:rsidR="00897E7C" w:rsidRDefault="00897E7C" w:rsidP="001958AB">
      <w:pPr>
        <w:pStyle w:val="ListParagraph"/>
        <w:numPr>
          <w:ilvl w:val="0"/>
          <w:numId w:val="46"/>
        </w:numPr>
        <w:spacing w:after="120"/>
        <w:ind w:left="450"/>
        <w:divId w:val="2077587734"/>
        <w:rPr>
          <w:lang w:eastAsia="en-US"/>
        </w:rPr>
      </w:pPr>
      <w:r>
        <w:rPr>
          <w:lang w:eastAsia="en-US"/>
        </w:rPr>
        <w:lastRenderedPageBreak/>
        <w:t>Warranty period and coverage (on-site/off-site)</w:t>
      </w:r>
    </w:p>
    <w:p w14:paraId="19F67E3C" w14:textId="77777777" w:rsidR="00897E7C" w:rsidRDefault="00897E7C" w:rsidP="001958AB">
      <w:pPr>
        <w:pStyle w:val="ListParagraph"/>
        <w:numPr>
          <w:ilvl w:val="0"/>
          <w:numId w:val="46"/>
        </w:numPr>
        <w:spacing w:after="120"/>
        <w:ind w:left="450"/>
        <w:divId w:val="2077587734"/>
        <w:rPr>
          <w:lang w:eastAsia="en-US"/>
        </w:rPr>
      </w:pPr>
      <w:r>
        <w:rPr>
          <w:lang w:eastAsia="en-US"/>
        </w:rPr>
        <w:t>Network of service provider or agent for after sales service around the world</w:t>
      </w:r>
    </w:p>
    <w:p w14:paraId="205582F7" w14:textId="77777777" w:rsidR="00897E7C" w:rsidRDefault="00897E7C" w:rsidP="001958AB">
      <w:pPr>
        <w:pStyle w:val="ListParagraph"/>
        <w:numPr>
          <w:ilvl w:val="0"/>
          <w:numId w:val="46"/>
        </w:numPr>
        <w:spacing w:after="120"/>
        <w:ind w:left="450"/>
        <w:divId w:val="2077587734"/>
        <w:rPr>
          <w:lang w:eastAsia="en-US"/>
        </w:rPr>
      </w:pPr>
      <w:r>
        <w:rPr>
          <w:lang w:eastAsia="en-US"/>
        </w:rPr>
        <w:t>Roadmap for the development of the new standards and functionalities.</w:t>
      </w:r>
    </w:p>
    <w:p w14:paraId="0B8DF5EE" w14:textId="77777777" w:rsidR="00897E7C" w:rsidRDefault="00897E7C" w:rsidP="001958AB">
      <w:pPr>
        <w:pStyle w:val="ListParagraph"/>
        <w:numPr>
          <w:ilvl w:val="0"/>
          <w:numId w:val="46"/>
        </w:numPr>
        <w:spacing w:after="120"/>
        <w:ind w:left="450"/>
        <w:divId w:val="2077587734"/>
        <w:rPr>
          <w:lang w:eastAsia="en-US"/>
        </w:rPr>
      </w:pPr>
      <w:r>
        <w:rPr>
          <w:lang w:eastAsia="en-US"/>
        </w:rPr>
        <w:t>Frequency for system update and releases.</w:t>
      </w:r>
    </w:p>
    <w:p w14:paraId="602067C7" w14:textId="77777777" w:rsidR="00897E7C" w:rsidRPr="00656C66" w:rsidRDefault="00897E7C" w:rsidP="001958AB">
      <w:pPr>
        <w:pStyle w:val="ListParagraph"/>
        <w:numPr>
          <w:ilvl w:val="0"/>
          <w:numId w:val="46"/>
        </w:numPr>
        <w:spacing w:after="120"/>
        <w:ind w:left="450"/>
        <w:divId w:val="2077587734"/>
        <w:rPr>
          <w:lang w:eastAsia="en-US"/>
        </w:rPr>
      </w:pPr>
      <w:r w:rsidRPr="00656C66">
        <w:rPr>
          <w:lang w:eastAsia="en-US"/>
        </w:rPr>
        <w:t xml:space="preserve">Track record/ reference/ testimonial of proven integration with ERP systems (Workday, One Network, SAP, Oracle, etc.). </w:t>
      </w:r>
    </w:p>
    <w:p w14:paraId="563A1F99" w14:textId="77777777" w:rsidR="00897E7C" w:rsidRPr="00656C66" w:rsidRDefault="00897E7C" w:rsidP="001958AB">
      <w:pPr>
        <w:pStyle w:val="ListParagraph"/>
        <w:numPr>
          <w:ilvl w:val="0"/>
          <w:numId w:val="46"/>
        </w:numPr>
        <w:spacing w:after="120"/>
        <w:ind w:left="450"/>
        <w:divId w:val="2077587734"/>
        <w:rPr>
          <w:lang w:eastAsia="en-US"/>
        </w:rPr>
      </w:pPr>
      <w:r w:rsidRPr="00656C66">
        <w:rPr>
          <w:lang w:eastAsia="en-US"/>
        </w:rPr>
        <w:t>Privacy and personal data protection compliance (ie. HIPAA, GDPR)</w:t>
      </w:r>
    </w:p>
    <w:p w14:paraId="0EDB166A" w14:textId="77777777" w:rsidR="00897E7C" w:rsidRDefault="00897E7C" w:rsidP="001958AB">
      <w:pPr>
        <w:pStyle w:val="ListParagraph"/>
        <w:numPr>
          <w:ilvl w:val="0"/>
          <w:numId w:val="46"/>
        </w:numPr>
        <w:spacing w:after="120"/>
        <w:ind w:left="450"/>
        <w:divId w:val="2077587734"/>
        <w:rPr>
          <w:lang w:eastAsia="en-US"/>
        </w:rPr>
      </w:pPr>
      <w:r w:rsidRPr="00656C66">
        <w:rPr>
          <w:lang w:eastAsia="en-US"/>
        </w:rPr>
        <w:t>Constraints</w:t>
      </w:r>
      <w:r>
        <w:rPr>
          <w:lang w:eastAsia="en-US"/>
        </w:rPr>
        <w:t>/Limitations, if any.</w:t>
      </w:r>
    </w:p>
    <w:p w14:paraId="2F3C3221" w14:textId="05F78E38" w:rsidR="00897E7C" w:rsidRPr="007A70B2" w:rsidRDefault="00897E7C" w:rsidP="00897E7C">
      <w:pPr>
        <w:spacing w:after="120"/>
        <w:ind w:left="0" w:firstLine="0"/>
        <w:rPr>
          <w:iCs/>
          <w:lang w:eastAsia="en-US"/>
        </w:rPr>
      </w:pPr>
      <w:r>
        <w:rPr>
          <w:b/>
          <w:bCs/>
        </w:rPr>
        <w:t>Note:</w:t>
      </w:r>
      <w:r>
        <w:t xml:space="preserve"> Applicants may be requested, as </w:t>
      </w:r>
      <w:r>
        <w:rPr>
          <w:u w:val="single"/>
        </w:rPr>
        <w:t>part of this RFI</w:t>
      </w:r>
      <w:r>
        <w:t>, to present to WHO their product and service. This requirement would not be mandatory, but simply optional</w:t>
      </w:r>
    </w:p>
    <w:p w14:paraId="1AE87E1C" w14:textId="537FB4EB" w:rsidR="007A70B2" w:rsidRDefault="007A70B2" w:rsidP="00851A8E">
      <w:pPr>
        <w:spacing w:after="120"/>
        <w:ind w:left="0" w:firstLine="0"/>
        <w:rPr>
          <w:iCs/>
          <w:lang w:eastAsia="en-US"/>
        </w:rPr>
      </w:pPr>
      <w:r w:rsidRPr="007A70B2">
        <w:rPr>
          <w:iCs/>
          <w:lang w:eastAsia="en-US"/>
        </w:rPr>
        <w:t xml:space="preserve">. </w:t>
      </w:r>
    </w:p>
    <w:p w14:paraId="3BB21BA3" w14:textId="77777777" w:rsidR="00D65F50" w:rsidRPr="00851A8E" w:rsidRDefault="00D65F50" w:rsidP="00D65F50">
      <w:pPr>
        <w:pStyle w:val="StyleHeading2LatinArialComplexArial"/>
        <w:numPr>
          <w:ilvl w:val="0"/>
          <w:numId w:val="28"/>
        </w:numPr>
        <w:pBdr>
          <w:top w:val="single" w:sz="4" w:space="1" w:color="808080" w:themeColor="background1" w:themeShade="80"/>
        </w:pBdr>
        <w:spacing w:before="240"/>
        <w:ind w:left="0" w:hanging="357"/>
      </w:pPr>
      <w:r>
        <w:t>Request for Information</w:t>
      </w:r>
      <w:r w:rsidR="00800968" w:rsidRPr="00851A8E">
        <w:t xml:space="preserve"> Instructions </w:t>
      </w:r>
    </w:p>
    <w:p w14:paraId="3ADB202B" w14:textId="77777777" w:rsidR="00D65F50" w:rsidRDefault="00D65F50" w:rsidP="00D65F50">
      <w:pPr>
        <w:spacing w:after="120"/>
        <w:ind w:left="0" w:firstLine="0"/>
        <w:rPr>
          <w:lang w:eastAsia="en-US"/>
        </w:rPr>
      </w:pPr>
    </w:p>
    <w:p w14:paraId="036DF74E" w14:textId="77777777" w:rsidR="008C1014" w:rsidRPr="00793E0D" w:rsidRDefault="008C1014" w:rsidP="00D65F50">
      <w:pPr>
        <w:spacing w:after="120"/>
        <w:ind w:left="0" w:firstLine="0"/>
        <w:rPr>
          <w:lang w:eastAsia="en-US"/>
        </w:rPr>
      </w:pPr>
      <w:r w:rsidRPr="00793E0D">
        <w:rPr>
          <w:lang w:eastAsia="en-US"/>
        </w:rPr>
        <w:t xml:space="preserve">Vendors </w:t>
      </w:r>
      <w:r w:rsidR="004B2455" w:rsidRPr="00793E0D">
        <w:rPr>
          <w:lang w:eastAsia="en-US"/>
        </w:rPr>
        <w:t xml:space="preserve">interested in </w:t>
      </w:r>
      <w:r w:rsidR="007A70B2">
        <w:rPr>
          <w:lang w:eastAsia="en-US"/>
        </w:rPr>
        <w:t xml:space="preserve">participating in this Request for Information </w:t>
      </w:r>
      <w:r w:rsidR="004B2455" w:rsidRPr="00793E0D">
        <w:rPr>
          <w:lang w:eastAsia="en-US"/>
        </w:rPr>
        <w:t xml:space="preserve">are </w:t>
      </w:r>
      <w:r w:rsidRPr="00793E0D">
        <w:rPr>
          <w:lang w:eastAsia="en-US"/>
        </w:rPr>
        <w:t xml:space="preserve">requested to </w:t>
      </w:r>
      <w:r w:rsidR="007A70B2">
        <w:rPr>
          <w:lang w:eastAsia="en-US"/>
        </w:rPr>
        <w:t>submit their documents</w:t>
      </w:r>
      <w:r w:rsidR="006914F3" w:rsidRPr="003C0C53">
        <w:rPr>
          <w:lang w:eastAsia="en-US"/>
        </w:rPr>
        <w:t xml:space="preserve"> </w:t>
      </w:r>
      <w:r w:rsidRPr="00793E0D">
        <w:rPr>
          <w:lang w:eastAsia="en-US"/>
        </w:rPr>
        <w:t>to</w:t>
      </w:r>
      <w:r w:rsidR="00B523A6" w:rsidRPr="00793E0D">
        <w:rPr>
          <w:lang w:eastAsia="en-US"/>
        </w:rPr>
        <w:t xml:space="preserve"> the Contact Address (as stated above)</w:t>
      </w:r>
      <w:r w:rsidRPr="00793E0D">
        <w:rPr>
          <w:lang w:eastAsia="en-US"/>
        </w:rPr>
        <w:t xml:space="preserve"> </w:t>
      </w:r>
      <w:r w:rsidR="00B523A6" w:rsidRPr="00793E0D">
        <w:t xml:space="preserve">not </w:t>
      </w:r>
      <w:r w:rsidRPr="00793E0D">
        <w:rPr>
          <w:lang w:eastAsia="en-US"/>
        </w:rPr>
        <w:t xml:space="preserve">later than </w:t>
      </w:r>
      <w:r w:rsidR="00B523A6" w:rsidRPr="00793E0D">
        <w:t>the Closing Date (as stated above)</w:t>
      </w:r>
      <w:r w:rsidR="007A70B2">
        <w:t>.</w:t>
      </w:r>
    </w:p>
    <w:p w14:paraId="2CB50B1B" w14:textId="77777777" w:rsidR="00F214E6" w:rsidRDefault="00F214E6" w:rsidP="00CB3517">
      <w:pPr>
        <w:tabs>
          <w:tab w:val="clear" w:pos="567"/>
        </w:tabs>
        <w:spacing w:after="120"/>
        <w:ind w:left="0" w:firstLine="0"/>
        <w:rPr>
          <w:lang w:eastAsia="en-US"/>
        </w:rPr>
      </w:pPr>
      <w:r w:rsidRPr="00F214E6">
        <w:rPr>
          <w:lang w:eastAsia="en-US"/>
        </w:rPr>
        <w:t>Any information considered by interested entities as confi</w:t>
      </w:r>
      <w:r>
        <w:rPr>
          <w:lang w:eastAsia="en-US"/>
        </w:rPr>
        <w:t xml:space="preserve">dential must be clearly marked </w:t>
      </w:r>
      <w:r w:rsidRPr="00F214E6">
        <w:rPr>
          <w:lang w:eastAsia="en-US"/>
        </w:rPr>
        <w:t>"confidential".</w:t>
      </w:r>
    </w:p>
    <w:p w14:paraId="3877E53F" w14:textId="77777777" w:rsidR="008E14CD" w:rsidRDefault="00CB166F" w:rsidP="00C85116">
      <w:pPr>
        <w:tabs>
          <w:tab w:val="clear" w:pos="567"/>
        </w:tabs>
        <w:spacing w:after="120"/>
        <w:ind w:left="0" w:firstLine="0"/>
        <w:rPr>
          <w:lang w:eastAsia="en-US"/>
        </w:rPr>
      </w:pPr>
      <w:r>
        <w:rPr>
          <w:lang w:eastAsia="en-US"/>
        </w:rPr>
        <w:t>Responses</w:t>
      </w:r>
      <w:r w:rsidR="00A77568" w:rsidRPr="00A77568">
        <w:rPr>
          <w:lang w:eastAsia="en-US"/>
        </w:rPr>
        <w:t xml:space="preserve"> submitted after the </w:t>
      </w:r>
      <w:r w:rsidR="00A77568">
        <w:rPr>
          <w:lang w:eastAsia="en-US"/>
        </w:rPr>
        <w:t>Closing Date will</w:t>
      </w:r>
      <w:r w:rsidR="00800968">
        <w:rPr>
          <w:lang w:eastAsia="en-US"/>
        </w:rPr>
        <w:t xml:space="preserve">, in principle, be disregarded, </w:t>
      </w:r>
      <w:r w:rsidR="00A77568" w:rsidRPr="00A77568">
        <w:rPr>
          <w:lang w:eastAsia="en-US"/>
        </w:rPr>
        <w:t>unless WHO</w:t>
      </w:r>
      <w:r w:rsidR="00800968">
        <w:rPr>
          <w:lang w:eastAsia="en-US"/>
        </w:rPr>
        <w:t xml:space="preserve"> decides otherwise, in its sole discretion</w:t>
      </w:r>
      <w:r w:rsidR="00A77568" w:rsidRPr="00A77568">
        <w:rPr>
          <w:lang w:eastAsia="en-US"/>
        </w:rPr>
        <w:t>.</w:t>
      </w:r>
    </w:p>
    <w:p w14:paraId="6AA284F1" w14:textId="77777777" w:rsidR="007A70B2" w:rsidRDefault="007A70B2" w:rsidP="007A70B2">
      <w:pPr>
        <w:tabs>
          <w:tab w:val="clear" w:pos="567"/>
        </w:tabs>
        <w:spacing w:after="120"/>
        <w:ind w:left="0" w:firstLine="0"/>
        <w:rPr>
          <w:lang w:eastAsia="en-US"/>
        </w:rPr>
      </w:pPr>
      <w:r w:rsidRPr="007A70B2">
        <w:rPr>
          <w:lang w:eastAsia="en-US"/>
        </w:rPr>
        <w:t>Companies can only participate in solicitations of WHO after completing their basic registration (free of charge) at the United Nations Glo</w:t>
      </w:r>
      <w:r>
        <w:rPr>
          <w:lang w:eastAsia="en-US"/>
        </w:rPr>
        <w:t xml:space="preserve">bal Marketplace. </w:t>
      </w:r>
      <w:r w:rsidRPr="00161288">
        <w:rPr>
          <w:lang w:eastAsia="en-US"/>
        </w:rPr>
        <w:t xml:space="preserve">The </w:t>
      </w:r>
      <w:r w:rsidRPr="007A70B2">
        <w:rPr>
          <w:lang w:eastAsia="en-US"/>
        </w:rPr>
        <w:t xml:space="preserve">United Nations </w:t>
      </w:r>
      <w:r w:rsidRPr="00161288">
        <w:rPr>
          <w:lang w:eastAsia="en-US"/>
        </w:rPr>
        <w:t xml:space="preserve">Global marketplace is a database of active and potential suppliers available to all UN and World Bank procurement personnel and is the main supplier database of more than 20 UN organizations. </w:t>
      </w:r>
    </w:p>
    <w:p w14:paraId="77D2F055" w14:textId="77777777" w:rsidR="007A70B2" w:rsidRDefault="007A70B2" w:rsidP="007A70B2">
      <w:pPr>
        <w:tabs>
          <w:tab w:val="clear" w:pos="567"/>
        </w:tabs>
        <w:spacing w:after="120"/>
        <w:ind w:left="0" w:firstLine="0"/>
        <w:rPr>
          <w:lang w:eastAsia="en-US"/>
        </w:rPr>
      </w:pPr>
      <w:r w:rsidRPr="00161288">
        <w:rPr>
          <w:lang w:eastAsia="en-US"/>
        </w:rPr>
        <w:t xml:space="preserve">To register go to </w:t>
      </w:r>
      <w:hyperlink r:id="rId12" w:history="1">
        <w:r w:rsidRPr="007A70B2">
          <w:rPr>
            <w:lang w:eastAsia="en-US"/>
          </w:rPr>
          <w:t>www.ungm.org</w:t>
        </w:r>
      </w:hyperlink>
      <w:r w:rsidRPr="00161288">
        <w:rPr>
          <w:lang w:eastAsia="en-US"/>
        </w:rPr>
        <w:t>, click on “REGISTER NOW” or on Registration drop down and select “Register as Supplier”.</w:t>
      </w:r>
      <w:r w:rsidR="0010483C">
        <w:rPr>
          <w:lang w:eastAsia="en-US"/>
        </w:rPr>
        <w:t xml:space="preserve"> Please make sure that your company is registered with WHO (under Dashboard &gt; My Agency Submission</w:t>
      </w:r>
      <w:r w:rsidR="00CB166F">
        <w:rPr>
          <w:lang w:eastAsia="en-US"/>
        </w:rPr>
        <w:t>s</w:t>
      </w:r>
      <w:r w:rsidR="0010483C">
        <w:rPr>
          <w:lang w:eastAsia="en-US"/>
        </w:rPr>
        <w:t>).</w:t>
      </w:r>
    </w:p>
    <w:p w14:paraId="725AE476" w14:textId="77777777" w:rsidR="007A70B2" w:rsidRDefault="007A70B2" w:rsidP="007A70B2">
      <w:pPr>
        <w:tabs>
          <w:tab w:val="clear" w:pos="567"/>
        </w:tabs>
        <w:spacing w:after="120"/>
        <w:ind w:left="0" w:firstLine="0"/>
        <w:rPr>
          <w:lang w:eastAsia="en-US"/>
        </w:rPr>
      </w:pPr>
    </w:p>
    <w:p w14:paraId="23FB7F2D" w14:textId="77777777" w:rsidR="00851A8E" w:rsidRDefault="00800968" w:rsidP="00851A8E">
      <w:pPr>
        <w:pStyle w:val="StyleHeading2LatinArialComplexArial"/>
        <w:numPr>
          <w:ilvl w:val="0"/>
          <w:numId w:val="28"/>
        </w:numPr>
        <w:pBdr>
          <w:top w:val="single" w:sz="4" w:space="1" w:color="808080" w:themeColor="background1" w:themeShade="80"/>
        </w:pBdr>
        <w:spacing w:before="240"/>
        <w:ind w:left="0" w:hanging="357"/>
      </w:pPr>
      <w:r w:rsidRPr="00851A8E">
        <w:t>Disclaimer</w:t>
      </w:r>
    </w:p>
    <w:p w14:paraId="024AA204" w14:textId="77777777" w:rsidR="000C0F0D" w:rsidRPr="00851A8E" w:rsidRDefault="007D41B1" w:rsidP="00851A8E">
      <w:pPr>
        <w:spacing w:before="120" w:after="120"/>
        <w:ind w:left="0" w:firstLine="0"/>
        <w:rPr>
          <w:lang w:eastAsia="en-US"/>
        </w:rPr>
      </w:pPr>
      <w:r>
        <w:rPr>
          <w:lang w:eastAsia="en-US"/>
        </w:rPr>
        <w:t xml:space="preserve">This </w:t>
      </w:r>
      <w:r w:rsidR="00800968">
        <w:rPr>
          <w:lang w:eastAsia="en-US"/>
        </w:rPr>
        <w:t xml:space="preserve">Request for </w:t>
      </w:r>
      <w:r w:rsidR="0010483C">
        <w:rPr>
          <w:lang w:eastAsia="en-US"/>
        </w:rPr>
        <w:t>Information</w:t>
      </w:r>
      <w:r w:rsidR="00800968">
        <w:rPr>
          <w:lang w:eastAsia="en-US"/>
        </w:rPr>
        <w:t xml:space="preserve"> </w:t>
      </w:r>
      <w:r w:rsidR="005F19D6">
        <w:rPr>
          <w:lang w:eastAsia="en-US"/>
        </w:rPr>
        <w:t xml:space="preserve">is not a </w:t>
      </w:r>
      <w:r w:rsidR="0010483C">
        <w:rPr>
          <w:lang w:eastAsia="en-US"/>
        </w:rPr>
        <w:t>solicitation and</w:t>
      </w:r>
      <w:r w:rsidR="005F19D6">
        <w:rPr>
          <w:lang w:eastAsia="en-US"/>
        </w:rPr>
        <w:t xml:space="preserve"> replying to it does not guarantee </w:t>
      </w:r>
      <w:r w:rsidR="00FA5001">
        <w:rPr>
          <w:lang w:eastAsia="en-US"/>
        </w:rPr>
        <w:t xml:space="preserve">that a vendor will be invited </w:t>
      </w:r>
      <w:r w:rsidR="000C0F0D">
        <w:rPr>
          <w:lang w:eastAsia="en-US"/>
        </w:rPr>
        <w:t xml:space="preserve">to any solicitation by WHO. No further details of the planned solicitation </w:t>
      </w:r>
      <w:r w:rsidR="00793E0D">
        <w:rPr>
          <w:lang w:eastAsia="en-US"/>
        </w:rPr>
        <w:t>will</w:t>
      </w:r>
      <w:r w:rsidR="000C0F0D">
        <w:rPr>
          <w:lang w:eastAsia="en-US"/>
        </w:rPr>
        <w:t xml:space="preserve"> be made available to vendors prior to the issuance of solicitation documents. </w:t>
      </w:r>
      <w:r w:rsidR="004B2455">
        <w:rPr>
          <w:lang w:eastAsia="en-US"/>
        </w:rPr>
        <w:t xml:space="preserve"> </w:t>
      </w:r>
      <w:r w:rsidR="002332C9">
        <w:rPr>
          <w:lang w:eastAsia="en-US"/>
        </w:rPr>
        <w:t>In the event of a solicitation for the subject matter described herein, any</w:t>
      </w:r>
      <w:r w:rsidR="00983EE1">
        <w:rPr>
          <w:lang w:eastAsia="en-US"/>
        </w:rPr>
        <w:t xml:space="preserve"> </w:t>
      </w:r>
      <w:r w:rsidR="0010483C">
        <w:rPr>
          <w:lang w:eastAsia="en-US"/>
        </w:rPr>
        <w:t xml:space="preserve">Invitation to Bid / </w:t>
      </w:r>
      <w:r w:rsidR="00983EE1">
        <w:rPr>
          <w:lang w:eastAsia="en-US"/>
        </w:rPr>
        <w:t xml:space="preserve">Request for Proposal </w:t>
      </w:r>
      <w:r w:rsidR="002332C9">
        <w:rPr>
          <w:lang w:eastAsia="en-US"/>
        </w:rPr>
        <w:t xml:space="preserve">and </w:t>
      </w:r>
      <w:r w:rsidR="00983EE1">
        <w:rPr>
          <w:lang w:eastAsia="en-US"/>
        </w:rPr>
        <w:t xml:space="preserve">any subsequent purchase order or contract will be issued in accordance with WHO’s rules and procedures.  </w:t>
      </w:r>
    </w:p>
    <w:p w14:paraId="04361D91" w14:textId="77777777" w:rsidR="00A77568" w:rsidRPr="00343DD4" w:rsidRDefault="00A77568" w:rsidP="00CB3517">
      <w:pPr>
        <w:tabs>
          <w:tab w:val="clear" w:pos="567"/>
        </w:tabs>
        <w:ind w:left="0" w:firstLine="0"/>
        <w:rPr>
          <w:lang w:eastAsia="en-US"/>
        </w:rPr>
      </w:pPr>
      <w:r w:rsidRPr="00A77568">
        <w:rPr>
          <w:lang w:eastAsia="en-US"/>
        </w:rPr>
        <w:t xml:space="preserve">Any and all costs and expenses incurred in relation to, or ensuing from, the submission of </w:t>
      </w:r>
      <w:r w:rsidR="0010483C">
        <w:rPr>
          <w:lang w:eastAsia="en-US"/>
        </w:rPr>
        <w:t>Information</w:t>
      </w:r>
      <w:r w:rsidRPr="00A77568">
        <w:rPr>
          <w:lang w:eastAsia="en-US"/>
        </w:rPr>
        <w:t xml:space="preserve"> will exclusively be borne by the applicant. The application and selection process set forth in this document will not be subject to claims for financial compensation of any kind whatsoever.</w:t>
      </w:r>
    </w:p>
    <w:p w14:paraId="2B18FA4D" w14:textId="77777777" w:rsidR="005F19D6" w:rsidRDefault="005F19D6" w:rsidP="00CB3517">
      <w:pPr>
        <w:ind w:left="0" w:firstLine="0"/>
        <w:rPr>
          <w:lang w:eastAsia="en-US"/>
        </w:rPr>
      </w:pPr>
      <w:r>
        <w:rPr>
          <w:lang w:eastAsia="en-US"/>
        </w:rPr>
        <w:t xml:space="preserve">WHO is acting in good faith by issuing this </w:t>
      </w:r>
      <w:r w:rsidR="00800968">
        <w:rPr>
          <w:lang w:eastAsia="en-US"/>
        </w:rPr>
        <w:t xml:space="preserve">Request for </w:t>
      </w:r>
      <w:r w:rsidR="0010483C">
        <w:rPr>
          <w:lang w:eastAsia="en-US"/>
        </w:rPr>
        <w:t>Information</w:t>
      </w:r>
      <w:r>
        <w:rPr>
          <w:lang w:eastAsia="en-US"/>
        </w:rPr>
        <w:t>, however</w:t>
      </w:r>
      <w:r w:rsidR="00B523A6">
        <w:rPr>
          <w:lang w:eastAsia="en-US"/>
        </w:rPr>
        <w:t>,</w:t>
      </w:r>
      <w:r>
        <w:rPr>
          <w:lang w:eastAsia="en-US"/>
        </w:rPr>
        <w:t xml:space="preserve"> this </w:t>
      </w:r>
      <w:r w:rsidR="00800968">
        <w:rPr>
          <w:lang w:eastAsia="en-US"/>
        </w:rPr>
        <w:t xml:space="preserve">Request for </w:t>
      </w:r>
      <w:r w:rsidR="0010483C">
        <w:rPr>
          <w:lang w:eastAsia="en-US"/>
        </w:rPr>
        <w:t xml:space="preserve">Information </w:t>
      </w:r>
      <w:r>
        <w:rPr>
          <w:lang w:eastAsia="en-US"/>
        </w:rPr>
        <w:t xml:space="preserve">does not entail any commitment on the part of WHO, either financial or otherwise.  WHO reserves the right to </w:t>
      </w:r>
      <w:r w:rsidR="00983EE1">
        <w:rPr>
          <w:lang w:eastAsia="en-US"/>
        </w:rPr>
        <w:t>send solicitation documents to vendors identified by WHO through m</w:t>
      </w:r>
      <w:r w:rsidR="007448F9">
        <w:rPr>
          <w:lang w:eastAsia="en-US"/>
        </w:rPr>
        <w:t xml:space="preserve">eans other than this </w:t>
      </w:r>
      <w:r w:rsidR="00800968">
        <w:rPr>
          <w:lang w:eastAsia="en-US"/>
        </w:rPr>
        <w:t xml:space="preserve">Request for </w:t>
      </w:r>
      <w:r w:rsidR="0010483C">
        <w:rPr>
          <w:lang w:eastAsia="en-US"/>
        </w:rPr>
        <w:t>Information</w:t>
      </w:r>
      <w:r w:rsidR="007448F9">
        <w:rPr>
          <w:lang w:eastAsia="en-US"/>
        </w:rPr>
        <w:t xml:space="preserve">; </w:t>
      </w:r>
      <w:r>
        <w:rPr>
          <w:lang w:eastAsia="en-US"/>
        </w:rPr>
        <w:t xml:space="preserve">reject any or all </w:t>
      </w:r>
      <w:r w:rsidR="0010483C">
        <w:rPr>
          <w:lang w:eastAsia="en-US"/>
        </w:rPr>
        <w:t>Informtion</w:t>
      </w:r>
      <w:r w:rsidR="00983EE1">
        <w:rPr>
          <w:lang w:eastAsia="en-US"/>
        </w:rPr>
        <w:t xml:space="preserve">, </w:t>
      </w:r>
      <w:r>
        <w:rPr>
          <w:lang w:eastAsia="en-US"/>
        </w:rPr>
        <w:t>without incurring any obligation to inform the affected applicant</w:t>
      </w:r>
      <w:r w:rsidR="007D41B1">
        <w:rPr>
          <w:lang w:eastAsia="en-US"/>
        </w:rPr>
        <w:t>(</w:t>
      </w:r>
      <w:r>
        <w:rPr>
          <w:lang w:eastAsia="en-US"/>
        </w:rPr>
        <w:t>s</w:t>
      </w:r>
      <w:r w:rsidR="007D41B1">
        <w:rPr>
          <w:lang w:eastAsia="en-US"/>
        </w:rPr>
        <w:t>)</w:t>
      </w:r>
      <w:r>
        <w:rPr>
          <w:lang w:eastAsia="en-US"/>
        </w:rPr>
        <w:t xml:space="preserve"> of </w:t>
      </w:r>
      <w:r w:rsidR="00FA5001">
        <w:rPr>
          <w:lang w:eastAsia="en-US"/>
        </w:rPr>
        <w:t xml:space="preserve">that decision or </w:t>
      </w:r>
      <w:r>
        <w:rPr>
          <w:lang w:eastAsia="en-US"/>
        </w:rPr>
        <w:t xml:space="preserve">the </w:t>
      </w:r>
      <w:r w:rsidR="00B523A6">
        <w:rPr>
          <w:lang w:eastAsia="en-US"/>
        </w:rPr>
        <w:t>grounds</w:t>
      </w:r>
      <w:r w:rsidR="00793E0D">
        <w:rPr>
          <w:lang w:eastAsia="en-US"/>
        </w:rPr>
        <w:t xml:space="preserve"> thereof</w:t>
      </w:r>
      <w:r w:rsidR="00983EE1">
        <w:rPr>
          <w:lang w:eastAsia="en-US"/>
        </w:rPr>
        <w:t>;</w:t>
      </w:r>
      <w:r w:rsidR="007448F9">
        <w:rPr>
          <w:lang w:eastAsia="en-US"/>
        </w:rPr>
        <w:t xml:space="preserve"> and/or</w:t>
      </w:r>
      <w:r w:rsidR="00983EE1">
        <w:rPr>
          <w:lang w:eastAsia="en-US"/>
        </w:rPr>
        <w:t xml:space="preserve"> </w:t>
      </w:r>
      <w:r w:rsidR="00793E0D">
        <w:rPr>
          <w:lang w:eastAsia="en-US"/>
        </w:rPr>
        <w:t xml:space="preserve">change or cancel the procurement process at any time, including during the </w:t>
      </w:r>
      <w:r w:rsidR="00800968">
        <w:rPr>
          <w:lang w:eastAsia="en-US"/>
        </w:rPr>
        <w:t xml:space="preserve">Request for </w:t>
      </w:r>
      <w:r w:rsidR="0010483C">
        <w:rPr>
          <w:lang w:eastAsia="en-US"/>
        </w:rPr>
        <w:t>Information</w:t>
      </w:r>
      <w:r w:rsidR="00800968">
        <w:rPr>
          <w:lang w:eastAsia="en-US"/>
        </w:rPr>
        <w:t xml:space="preserve"> </w:t>
      </w:r>
      <w:r w:rsidR="00793E0D">
        <w:rPr>
          <w:lang w:eastAsia="en-US"/>
        </w:rPr>
        <w:t xml:space="preserve">or formal solicitation processes.  </w:t>
      </w:r>
    </w:p>
    <w:p w14:paraId="5EFEE139" w14:textId="77777777" w:rsidR="005F19D6" w:rsidRDefault="00800968" w:rsidP="00CB3517">
      <w:pPr>
        <w:spacing w:after="0" w:line="240" w:lineRule="auto"/>
        <w:ind w:left="0" w:firstLine="0"/>
        <w:jc w:val="center"/>
      </w:pPr>
      <w:r>
        <w:t>*</w:t>
      </w:r>
      <w:r w:rsidR="00D879DF">
        <w:t xml:space="preserve"> </w:t>
      </w:r>
      <w:r>
        <w:t>*</w:t>
      </w:r>
      <w:r w:rsidR="00D879DF">
        <w:t xml:space="preserve"> </w:t>
      </w:r>
      <w:r>
        <w:t>*</w:t>
      </w:r>
    </w:p>
    <w:sectPr w:rsidR="005F19D6" w:rsidSect="0025120A">
      <w:headerReference w:type="default" r:id="rId13"/>
      <w:footerReference w:type="default" r:id="rId14"/>
      <w:pgSz w:w="11906" w:h="16838"/>
      <w:pgMar w:top="1134" w:right="1021" w:bottom="1021" w:left="1134" w:header="17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B45E2" w14:textId="77777777" w:rsidR="000A245C" w:rsidRDefault="000A245C" w:rsidP="00FD1C9B">
      <w:r>
        <w:separator/>
      </w:r>
    </w:p>
  </w:endnote>
  <w:endnote w:type="continuationSeparator" w:id="0">
    <w:p w14:paraId="2AB6EF47" w14:textId="77777777" w:rsidR="000A245C" w:rsidRDefault="000A245C" w:rsidP="00FD1C9B">
      <w:r>
        <w:continuationSeparator/>
      </w:r>
    </w:p>
  </w:endnote>
  <w:endnote w:type="continuationNotice" w:id="1">
    <w:p w14:paraId="58222A97" w14:textId="77777777" w:rsidR="000A245C" w:rsidRDefault="000A24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0056975"/>
      <w:docPartObj>
        <w:docPartGallery w:val="Page Numbers (Bottom of Page)"/>
        <w:docPartUnique/>
      </w:docPartObj>
    </w:sdtPr>
    <w:sdtEndPr>
      <w:rPr>
        <w:noProof/>
      </w:rPr>
    </w:sdtEndPr>
    <w:sdtContent>
      <w:p w14:paraId="37D1BE31" w14:textId="77777777" w:rsidR="00ED2BC2" w:rsidRDefault="00ED2BC2" w:rsidP="00D879DF">
        <w:pPr>
          <w:pStyle w:val="Footer"/>
          <w:jc w:val="right"/>
        </w:pPr>
        <w:r w:rsidRPr="00D879DF">
          <w:rPr>
            <w:b/>
            <w:bCs/>
            <w:color w:val="808080" w:themeColor="background1" w:themeShade="80"/>
            <w:sz w:val="16"/>
            <w:szCs w:val="16"/>
          </w:rPr>
          <w:fldChar w:fldCharType="begin"/>
        </w:r>
        <w:r w:rsidRPr="00D879DF">
          <w:rPr>
            <w:b/>
            <w:bCs/>
            <w:color w:val="808080" w:themeColor="background1" w:themeShade="80"/>
            <w:sz w:val="16"/>
            <w:szCs w:val="16"/>
          </w:rPr>
          <w:instrText xml:space="preserve"> PAGE   \* MERGEFORMAT </w:instrText>
        </w:r>
        <w:r w:rsidRPr="00D879DF">
          <w:rPr>
            <w:b/>
            <w:bCs/>
            <w:color w:val="808080" w:themeColor="background1" w:themeShade="80"/>
            <w:sz w:val="16"/>
            <w:szCs w:val="16"/>
          </w:rPr>
          <w:fldChar w:fldCharType="separate"/>
        </w:r>
        <w:r w:rsidR="00D61D2A">
          <w:rPr>
            <w:b/>
            <w:bCs/>
            <w:noProof/>
            <w:color w:val="808080" w:themeColor="background1" w:themeShade="80"/>
            <w:sz w:val="16"/>
            <w:szCs w:val="16"/>
          </w:rPr>
          <w:t>1</w:t>
        </w:r>
        <w:r w:rsidRPr="00D879DF">
          <w:rPr>
            <w:b/>
            <w:bCs/>
            <w:noProof/>
            <w:color w:val="808080" w:themeColor="background1" w:themeShade="80"/>
            <w:sz w:val="16"/>
            <w:szCs w:val="16"/>
          </w:rPr>
          <w:fldChar w:fldCharType="end"/>
        </w:r>
      </w:p>
    </w:sdtContent>
  </w:sdt>
  <w:p w14:paraId="047A359F" w14:textId="77777777" w:rsidR="00ED2BC2" w:rsidRDefault="007A70B2" w:rsidP="00C85F51">
    <w:r>
      <w:rPr>
        <w:b/>
        <w:bCs/>
        <w:color w:val="808080" w:themeColor="background1" w:themeShade="80"/>
        <w:sz w:val="12"/>
        <w:szCs w:val="12"/>
      </w:rPr>
      <w:t>RFI</w:t>
    </w:r>
    <w:r w:rsidR="00FE6736" w:rsidRPr="00FE6736">
      <w:rPr>
        <w:b/>
        <w:bCs/>
        <w:color w:val="808080" w:themeColor="background1" w:themeShade="80"/>
        <w:sz w:val="12"/>
        <w:szCs w:val="12"/>
      </w:rPr>
      <w:t xml:space="preserve"> Template_V.</w:t>
    </w:r>
    <w:r>
      <w:rPr>
        <w:b/>
        <w:bCs/>
        <w:color w:val="808080" w:themeColor="background1" w:themeShade="80"/>
        <w:sz w:val="12"/>
        <w:szCs w:val="12"/>
      </w:rPr>
      <w:t>01</w:t>
    </w:r>
    <w:r w:rsidR="00FE6736" w:rsidRPr="00FE6736">
      <w:rPr>
        <w:b/>
        <w:bCs/>
        <w:color w:val="808080" w:themeColor="background1" w:themeShade="80"/>
        <w:sz w:val="12"/>
        <w:szCs w:val="12"/>
      </w:rPr>
      <w:t>_201</w:t>
    </w:r>
    <w:r>
      <w:rPr>
        <w:b/>
        <w:bCs/>
        <w:color w:val="808080" w:themeColor="background1" w:themeShade="80"/>
        <w:sz w:val="12"/>
        <w:szCs w:val="12"/>
      </w:rPr>
      <w:t>90211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4EA4F" w14:textId="77777777" w:rsidR="000A245C" w:rsidRDefault="000A245C" w:rsidP="00FD1C9B">
      <w:r>
        <w:separator/>
      </w:r>
    </w:p>
  </w:footnote>
  <w:footnote w:type="continuationSeparator" w:id="0">
    <w:p w14:paraId="55B09269" w14:textId="77777777" w:rsidR="000A245C" w:rsidRDefault="000A245C" w:rsidP="00FD1C9B">
      <w:r>
        <w:continuationSeparator/>
      </w:r>
    </w:p>
  </w:footnote>
  <w:footnote w:type="continuationNotice" w:id="1">
    <w:p w14:paraId="484128A0" w14:textId="77777777" w:rsidR="000A245C" w:rsidRDefault="000A24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DD4D" w14:textId="77777777" w:rsidR="00ED2BC2" w:rsidRDefault="00ED2BC2" w:rsidP="00412B88">
    <w:pPr>
      <w:pStyle w:val="Header"/>
      <w:ind w:left="0" w:firstLine="0"/>
    </w:pPr>
  </w:p>
  <w:p w14:paraId="6523B667" w14:textId="77777777" w:rsidR="00412B88" w:rsidRPr="00412B88" w:rsidRDefault="00412B88" w:rsidP="00412B88">
    <w:pPr>
      <w:pStyle w:val="Header"/>
      <w:ind w:left="0" w:firstLine="0"/>
    </w:pPr>
    <w:r>
      <w:rPr>
        <w:noProof/>
      </w:rPr>
      <w:drawing>
        <wp:inline distT="0" distB="0" distL="0" distR="0" wp14:anchorId="5EE4027C" wp14:editId="6C404847">
          <wp:extent cx="1060450" cy="334255"/>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5488" cy="3358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4631B"/>
    <w:multiLevelType w:val="hybridMultilevel"/>
    <w:tmpl w:val="29C0FB88"/>
    <w:lvl w:ilvl="0" w:tplc="EBE44B0A">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7913AA"/>
    <w:multiLevelType w:val="hybridMultilevel"/>
    <w:tmpl w:val="27D461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8B2CA5"/>
    <w:multiLevelType w:val="hybridMultilevel"/>
    <w:tmpl w:val="DE84F1D6"/>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11B44CE4"/>
    <w:multiLevelType w:val="hybridMultilevel"/>
    <w:tmpl w:val="88BE6B1A"/>
    <w:lvl w:ilvl="0" w:tplc="08090001">
      <w:start w:val="1"/>
      <w:numFmt w:val="bullet"/>
      <w:lvlText w:val=""/>
      <w:lvlJc w:val="left"/>
      <w:pPr>
        <w:ind w:left="720" w:hanging="360"/>
      </w:pPr>
      <w:rPr>
        <w:rFonts w:ascii="Symbol" w:hAnsi="Symbol" w:hint="default"/>
      </w:rPr>
    </w:lvl>
    <w:lvl w:ilvl="1" w:tplc="5A04CD9E">
      <w:start w:val="1"/>
      <w:numFmt w:val="bullet"/>
      <w:lvlText w:val="-"/>
      <w:lvlJc w:val="left"/>
      <w:pPr>
        <w:ind w:left="1440" w:hanging="360"/>
      </w:pPr>
      <w:rPr>
        <w:rFonts w:ascii="Calibri" w:eastAsia="SimSu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9E166B"/>
    <w:multiLevelType w:val="multilevel"/>
    <w:tmpl w:val="279A8B9A"/>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pStyle w:val="Heading3"/>
      <w:lvlText w:val="%1.%2"/>
      <w:lvlJc w:val="left"/>
      <w:pPr>
        <w:tabs>
          <w:tab w:val="num" w:pos="720"/>
        </w:tabs>
        <w:ind w:left="0" w:firstLine="0"/>
      </w:pPr>
      <w:rPr>
        <w:rFonts w:ascii="Arial" w:hAnsi="Arial" w:cs="Times New Roman" w:hint="default"/>
        <w:b/>
        <w:i w:val="0"/>
        <w:sz w:val="20"/>
        <w:szCs w:val="20"/>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C7866FD"/>
    <w:multiLevelType w:val="hybridMultilevel"/>
    <w:tmpl w:val="A6D2306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0424AF"/>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6CC1B92"/>
    <w:multiLevelType w:val="hybridMultilevel"/>
    <w:tmpl w:val="493CEED0"/>
    <w:lvl w:ilvl="0" w:tplc="2738E0A4">
      <w:start w:val="1"/>
      <w:numFmt w:val="decimal"/>
      <w:lvlText w:val="%1."/>
      <w:lvlJc w:val="left"/>
      <w:pPr>
        <w:ind w:left="502" w:hanging="360"/>
      </w:pPr>
      <w:rPr>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9560B44"/>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A44295"/>
    <w:multiLevelType w:val="hybridMultilevel"/>
    <w:tmpl w:val="8708A89C"/>
    <w:lvl w:ilvl="0" w:tplc="198460E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CBC6458"/>
    <w:multiLevelType w:val="hybridMultilevel"/>
    <w:tmpl w:val="8348C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15390E"/>
    <w:multiLevelType w:val="hybridMultilevel"/>
    <w:tmpl w:val="FE628C1C"/>
    <w:lvl w:ilvl="0" w:tplc="0AA48314">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CE7787"/>
    <w:multiLevelType w:val="hybridMultilevel"/>
    <w:tmpl w:val="2E48EF6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C23753"/>
    <w:multiLevelType w:val="hybridMultilevel"/>
    <w:tmpl w:val="B0BE1732"/>
    <w:lvl w:ilvl="0" w:tplc="2818A22C">
      <w:start w:val="1"/>
      <w:numFmt w:val="decimal"/>
      <w:lvlText w:val="%1."/>
      <w:lvlJc w:val="left"/>
      <w:pPr>
        <w:ind w:left="720" w:hanging="360"/>
      </w:pPr>
      <w:rPr>
        <w:color w:val="17365D" w:themeColor="text2" w:themeShade="B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DE4D8B"/>
    <w:multiLevelType w:val="hybridMultilevel"/>
    <w:tmpl w:val="462EA4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A965859"/>
    <w:multiLevelType w:val="hybridMultilevel"/>
    <w:tmpl w:val="E5A46634"/>
    <w:lvl w:ilvl="0" w:tplc="ED2C5DD0">
      <w:start w:val="1"/>
      <w:numFmt w:val="bullet"/>
      <w:lvlText w:val=""/>
      <w:lvlJc w:val="left"/>
      <w:pPr>
        <w:ind w:left="1571" w:hanging="360"/>
      </w:pPr>
      <w:rPr>
        <w:rFonts w:ascii="Symbol" w:hAnsi="Symbol" w:hint="default"/>
      </w:rPr>
    </w:lvl>
    <w:lvl w:ilvl="1" w:tplc="ED2C5DD0">
      <w:start w:val="1"/>
      <w:numFmt w:val="bullet"/>
      <w:lvlText w:val=""/>
      <w:lvlJc w:val="left"/>
      <w:pPr>
        <w:ind w:left="2291" w:hanging="360"/>
      </w:pPr>
      <w:rPr>
        <w:rFonts w:ascii="Symbol" w:hAnsi="Symbol"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6" w15:restartNumberingAfterBreak="0">
    <w:nsid w:val="3D23227C"/>
    <w:multiLevelType w:val="hybridMultilevel"/>
    <w:tmpl w:val="677C6E1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6FA32E9"/>
    <w:multiLevelType w:val="hybridMultilevel"/>
    <w:tmpl w:val="C20CD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7E9721F"/>
    <w:multiLevelType w:val="hybridMultilevel"/>
    <w:tmpl w:val="BAFAA7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1A7370"/>
    <w:multiLevelType w:val="hybridMultilevel"/>
    <w:tmpl w:val="C5A60A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431464"/>
    <w:multiLevelType w:val="hybridMultilevel"/>
    <w:tmpl w:val="DA768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F8697E"/>
    <w:multiLevelType w:val="hybridMultilevel"/>
    <w:tmpl w:val="BAB662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5090FB7"/>
    <w:multiLevelType w:val="hybridMultilevel"/>
    <w:tmpl w:val="2CEE259A"/>
    <w:lvl w:ilvl="0" w:tplc="F796D694">
      <w:numFmt w:val="bullet"/>
      <w:lvlText w:val="-"/>
      <w:lvlJc w:val="left"/>
      <w:pPr>
        <w:ind w:left="1004" w:hanging="360"/>
      </w:pPr>
      <w:rPr>
        <w:rFonts w:ascii="Calibri" w:eastAsiaTheme="minorEastAsia"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 w15:restartNumberingAfterBreak="0">
    <w:nsid w:val="5E35709C"/>
    <w:multiLevelType w:val="hybridMultilevel"/>
    <w:tmpl w:val="AFC461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A2276C3"/>
    <w:multiLevelType w:val="hybridMultilevel"/>
    <w:tmpl w:val="AD60E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632DDB"/>
    <w:multiLevelType w:val="hybridMultilevel"/>
    <w:tmpl w:val="D35022F0"/>
    <w:lvl w:ilvl="0" w:tplc="C54EC8C0">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ECD6F8B"/>
    <w:multiLevelType w:val="hybridMultilevel"/>
    <w:tmpl w:val="05D8A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456050"/>
    <w:multiLevelType w:val="hybridMultilevel"/>
    <w:tmpl w:val="E59876AA"/>
    <w:lvl w:ilvl="0" w:tplc="A6A6BE10">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0F40721"/>
    <w:multiLevelType w:val="hybridMultilevel"/>
    <w:tmpl w:val="57361B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1080B94"/>
    <w:multiLevelType w:val="multilevel"/>
    <w:tmpl w:val="9B42D38C"/>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1B03EAF"/>
    <w:multiLevelType w:val="hybridMultilevel"/>
    <w:tmpl w:val="EA4CF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3A656C"/>
    <w:multiLevelType w:val="hybridMultilevel"/>
    <w:tmpl w:val="3B4EA15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840058A"/>
    <w:multiLevelType w:val="hybridMultilevel"/>
    <w:tmpl w:val="DE84F1D6"/>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3"/>
  </w:num>
  <w:num w:numId="2">
    <w:abstractNumId w:val="21"/>
  </w:num>
  <w:num w:numId="3">
    <w:abstractNumId w:val="17"/>
  </w:num>
  <w:num w:numId="4">
    <w:abstractNumId w:val="0"/>
  </w:num>
  <w:num w:numId="5">
    <w:abstractNumId w:val="19"/>
  </w:num>
  <w:num w:numId="6">
    <w:abstractNumId w:val="28"/>
  </w:num>
  <w:num w:numId="7">
    <w:abstractNumId w:val="31"/>
  </w:num>
  <w:num w:numId="8">
    <w:abstractNumId w:val="7"/>
  </w:num>
  <w:num w:numId="9">
    <w:abstractNumId w:val="22"/>
  </w:num>
  <w:num w:numId="10">
    <w:abstractNumId w:val="11"/>
  </w:num>
  <w:num w:numId="11">
    <w:abstractNumId w:val="26"/>
  </w:num>
  <w:num w:numId="12">
    <w:abstractNumId w:val="14"/>
  </w:num>
  <w:num w:numId="13">
    <w:abstractNumId w:val="23"/>
  </w:num>
  <w:num w:numId="14">
    <w:abstractNumId w:val="18"/>
  </w:num>
  <w:num w:numId="15">
    <w:abstractNumId w:val="29"/>
  </w:num>
  <w:num w:numId="16">
    <w:abstractNumId w:val="20"/>
  </w:num>
  <w:num w:numId="17">
    <w:abstractNumId w:val="24"/>
  </w:num>
  <w:num w:numId="18">
    <w:abstractNumId w:val="10"/>
  </w:num>
  <w:num w:numId="19">
    <w:abstractNumId w:val="32"/>
  </w:num>
  <w:num w:numId="20">
    <w:abstractNumId w:val="4"/>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4"/>
  </w:num>
  <w:num w:numId="24">
    <w:abstractNumId w:val="4"/>
  </w:num>
  <w:num w:numId="25">
    <w:abstractNumId w:val="4"/>
  </w:num>
  <w:num w:numId="26">
    <w:abstractNumId w:val="4"/>
  </w:num>
  <w:num w:numId="27">
    <w:abstractNumId w:val="4"/>
  </w:num>
  <w:num w:numId="28">
    <w:abstractNumId w:val="13"/>
  </w:num>
  <w:num w:numId="29">
    <w:abstractNumId w:val="4"/>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5"/>
  </w:num>
  <w:num w:numId="33">
    <w:abstractNumId w:val="4"/>
  </w:num>
  <w:num w:numId="34">
    <w:abstractNumId w:val="12"/>
  </w:num>
  <w:num w:numId="35">
    <w:abstractNumId w:val="5"/>
  </w:num>
  <w:num w:numId="36">
    <w:abstractNumId w:val="8"/>
  </w:num>
  <w:num w:numId="37">
    <w:abstractNumId w:val="6"/>
  </w:num>
  <w:num w:numId="38">
    <w:abstractNumId w:val="16"/>
  </w:num>
  <w:num w:numId="39">
    <w:abstractNumId w:val="1"/>
  </w:num>
  <w:num w:numId="40">
    <w:abstractNumId w:val="2"/>
  </w:num>
  <w:num w:numId="41">
    <w:abstractNumId w:val="9"/>
  </w:num>
  <w:num w:numId="42">
    <w:abstractNumId w:val="33"/>
  </w:num>
  <w:num w:numId="43">
    <w:abstractNumId w:val="25"/>
  </w:num>
  <w:num w:numId="44">
    <w:abstractNumId w:val="30"/>
  </w:num>
  <w:num w:numId="45">
    <w:abstractNumId w:val="27"/>
  </w:num>
  <w:num w:numId="46">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DELYI, Imre">
    <w15:presenceInfo w15:providerId="AD" w15:userId="S::erdelyii@who.int::dae1f1ea-788a-46c4-8f3e-d1828fd213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ocumentProtection w:edit="readOnly" w:enforcement="1" w:cryptProviderType="rsaAES" w:cryptAlgorithmClass="hash" w:cryptAlgorithmType="typeAny" w:cryptAlgorithmSid="14" w:cryptSpinCount="100000" w:hash="3owb5rPjZelbcmTARhFOrz22EH/XcZewlr9v0j6mB61XsT7jhAlWpwANhXWR112gIspCkyhtd6TJwWpzYPgwSg==" w:salt="W56Q6IJTl4bpcqWuML8gCQ=="/>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DAB"/>
    <w:rsid w:val="000011CF"/>
    <w:rsid w:val="00005FE1"/>
    <w:rsid w:val="0001297A"/>
    <w:rsid w:val="00014276"/>
    <w:rsid w:val="0001441E"/>
    <w:rsid w:val="00023125"/>
    <w:rsid w:val="00032A8B"/>
    <w:rsid w:val="00040488"/>
    <w:rsid w:val="00043011"/>
    <w:rsid w:val="00044935"/>
    <w:rsid w:val="00045181"/>
    <w:rsid w:val="000505BB"/>
    <w:rsid w:val="00052011"/>
    <w:rsid w:val="000531E9"/>
    <w:rsid w:val="00056957"/>
    <w:rsid w:val="00060F04"/>
    <w:rsid w:val="00065287"/>
    <w:rsid w:val="0007329B"/>
    <w:rsid w:val="00080CA6"/>
    <w:rsid w:val="0009143A"/>
    <w:rsid w:val="00097267"/>
    <w:rsid w:val="000A05D2"/>
    <w:rsid w:val="000A0915"/>
    <w:rsid w:val="000A245C"/>
    <w:rsid w:val="000A3F6C"/>
    <w:rsid w:val="000B00D3"/>
    <w:rsid w:val="000B4409"/>
    <w:rsid w:val="000C0894"/>
    <w:rsid w:val="000C0F0D"/>
    <w:rsid w:val="000C6183"/>
    <w:rsid w:val="000D2ACF"/>
    <w:rsid w:val="000D67FB"/>
    <w:rsid w:val="000E2B0A"/>
    <w:rsid w:val="000E3FC8"/>
    <w:rsid w:val="000E5B07"/>
    <w:rsid w:val="000F177B"/>
    <w:rsid w:val="000F3F2E"/>
    <w:rsid w:val="0010483C"/>
    <w:rsid w:val="00110CB8"/>
    <w:rsid w:val="00113D66"/>
    <w:rsid w:val="00114CF5"/>
    <w:rsid w:val="001166B6"/>
    <w:rsid w:val="00117BE9"/>
    <w:rsid w:val="00121085"/>
    <w:rsid w:val="001218AF"/>
    <w:rsid w:val="001240EA"/>
    <w:rsid w:val="0012560B"/>
    <w:rsid w:val="00127455"/>
    <w:rsid w:val="001274CE"/>
    <w:rsid w:val="00130027"/>
    <w:rsid w:val="0013459C"/>
    <w:rsid w:val="001432F2"/>
    <w:rsid w:val="001765BD"/>
    <w:rsid w:val="001840AE"/>
    <w:rsid w:val="00184D21"/>
    <w:rsid w:val="00186C80"/>
    <w:rsid w:val="00187B1D"/>
    <w:rsid w:val="00192900"/>
    <w:rsid w:val="001958AB"/>
    <w:rsid w:val="001977C0"/>
    <w:rsid w:val="001A3D48"/>
    <w:rsid w:val="001A6DE3"/>
    <w:rsid w:val="001B1E6B"/>
    <w:rsid w:val="001B225C"/>
    <w:rsid w:val="001B74EE"/>
    <w:rsid w:val="001C4547"/>
    <w:rsid w:val="001C73D1"/>
    <w:rsid w:val="001D1449"/>
    <w:rsid w:val="001E26B0"/>
    <w:rsid w:val="001E6829"/>
    <w:rsid w:val="001F4DE2"/>
    <w:rsid w:val="001F6C1B"/>
    <w:rsid w:val="002051AB"/>
    <w:rsid w:val="00213DE2"/>
    <w:rsid w:val="00214E76"/>
    <w:rsid w:val="00221D34"/>
    <w:rsid w:val="0022498A"/>
    <w:rsid w:val="00224E8C"/>
    <w:rsid w:val="002332C9"/>
    <w:rsid w:val="00235DAE"/>
    <w:rsid w:val="002437C7"/>
    <w:rsid w:val="00243E9D"/>
    <w:rsid w:val="0025120A"/>
    <w:rsid w:val="00251EF3"/>
    <w:rsid w:val="00254976"/>
    <w:rsid w:val="00257BC1"/>
    <w:rsid w:val="00260E8C"/>
    <w:rsid w:val="00261E15"/>
    <w:rsid w:val="002639AC"/>
    <w:rsid w:val="00264D88"/>
    <w:rsid w:val="002667AC"/>
    <w:rsid w:val="00273E77"/>
    <w:rsid w:val="00274FBF"/>
    <w:rsid w:val="00275057"/>
    <w:rsid w:val="002769C9"/>
    <w:rsid w:val="00280867"/>
    <w:rsid w:val="00280C1B"/>
    <w:rsid w:val="0028206D"/>
    <w:rsid w:val="002859F2"/>
    <w:rsid w:val="002A020B"/>
    <w:rsid w:val="002A390D"/>
    <w:rsid w:val="002A48AB"/>
    <w:rsid w:val="002A72AC"/>
    <w:rsid w:val="002B0981"/>
    <w:rsid w:val="002B4924"/>
    <w:rsid w:val="002B689E"/>
    <w:rsid w:val="002C143D"/>
    <w:rsid w:val="002C4154"/>
    <w:rsid w:val="002C71EA"/>
    <w:rsid w:val="002E03EA"/>
    <w:rsid w:val="002E6747"/>
    <w:rsid w:val="002F60EF"/>
    <w:rsid w:val="00302CD1"/>
    <w:rsid w:val="003064E4"/>
    <w:rsid w:val="00311417"/>
    <w:rsid w:val="00312BAC"/>
    <w:rsid w:val="003157FC"/>
    <w:rsid w:val="0032388C"/>
    <w:rsid w:val="00327A75"/>
    <w:rsid w:val="00343DD4"/>
    <w:rsid w:val="00344502"/>
    <w:rsid w:val="003501E4"/>
    <w:rsid w:val="0035323C"/>
    <w:rsid w:val="003539A7"/>
    <w:rsid w:val="00353AF7"/>
    <w:rsid w:val="00354836"/>
    <w:rsid w:val="00356492"/>
    <w:rsid w:val="00357645"/>
    <w:rsid w:val="0036278E"/>
    <w:rsid w:val="0036657A"/>
    <w:rsid w:val="003706C4"/>
    <w:rsid w:val="00377801"/>
    <w:rsid w:val="00377FE1"/>
    <w:rsid w:val="00381D7F"/>
    <w:rsid w:val="00381DA4"/>
    <w:rsid w:val="0038404C"/>
    <w:rsid w:val="003847DE"/>
    <w:rsid w:val="00387A68"/>
    <w:rsid w:val="003979CF"/>
    <w:rsid w:val="003A36E8"/>
    <w:rsid w:val="003A53D9"/>
    <w:rsid w:val="003A7257"/>
    <w:rsid w:val="003B5DB0"/>
    <w:rsid w:val="003C0C53"/>
    <w:rsid w:val="003C1A24"/>
    <w:rsid w:val="003C6B3C"/>
    <w:rsid w:val="003D2FCC"/>
    <w:rsid w:val="003E1829"/>
    <w:rsid w:val="003E6D54"/>
    <w:rsid w:val="003F18AC"/>
    <w:rsid w:val="003F541B"/>
    <w:rsid w:val="00412B88"/>
    <w:rsid w:val="0041503C"/>
    <w:rsid w:val="004161D8"/>
    <w:rsid w:val="00420766"/>
    <w:rsid w:val="0042151B"/>
    <w:rsid w:val="00424BEA"/>
    <w:rsid w:val="004263F1"/>
    <w:rsid w:val="004347BE"/>
    <w:rsid w:val="00445181"/>
    <w:rsid w:val="00453C57"/>
    <w:rsid w:val="00455A28"/>
    <w:rsid w:val="004612A8"/>
    <w:rsid w:val="00461833"/>
    <w:rsid w:val="00466009"/>
    <w:rsid w:val="00471502"/>
    <w:rsid w:val="00473F27"/>
    <w:rsid w:val="00477478"/>
    <w:rsid w:val="00480610"/>
    <w:rsid w:val="00482959"/>
    <w:rsid w:val="00485F99"/>
    <w:rsid w:val="00491412"/>
    <w:rsid w:val="0049583C"/>
    <w:rsid w:val="004A4CB5"/>
    <w:rsid w:val="004B2455"/>
    <w:rsid w:val="004B7E90"/>
    <w:rsid w:val="004C6AE3"/>
    <w:rsid w:val="004C7E70"/>
    <w:rsid w:val="004D6157"/>
    <w:rsid w:val="004D6894"/>
    <w:rsid w:val="004E2DA9"/>
    <w:rsid w:val="004E39CC"/>
    <w:rsid w:val="004F2DC9"/>
    <w:rsid w:val="004F3763"/>
    <w:rsid w:val="00503893"/>
    <w:rsid w:val="00507A0C"/>
    <w:rsid w:val="00510780"/>
    <w:rsid w:val="0054291F"/>
    <w:rsid w:val="00545D33"/>
    <w:rsid w:val="00554476"/>
    <w:rsid w:val="00574108"/>
    <w:rsid w:val="005758CD"/>
    <w:rsid w:val="0058206D"/>
    <w:rsid w:val="005839C8"/>
    <w:rsid w:val="0059252A"/>
    <w:rsid w:val="005A6487"/>
    <w:rsid w:val="005B2386"/>
    <w:rsid w:val="005B4A78"/>
    <w:rsid w:val="005B5B8E"/>
    <w:rsid w:val="005B5DE3"/>
    <w:rsid w:val="005B6CD2"/>
    <w:rsid w:val="005C714F"/>
    <w:rsid w:val="005D00CC"/>
    <w:rsid w:val="005D0F24"/>
    <w:rsid w:val="005D1EB7"/>
    <w:rsid w:val="005D2810"/>
    <w:rsid w:val="005D2AE8"/>
    <w:rsid w:val="005D2D9A"/>
    <w:rsid w:val="005D426E"/>
    <w:rsid w:val="005D6FF8"/>
    <w:rsid w:val="005E3EE4"/>
    <w:rsid w:val="005E6926"/>
    <w:rsid w:val="005F19D6"/>
    <w:rsid w:val="005F550C"/>
    <w:rsid w:val="00613517"/>
    <w:rsid w:val="00613D9F"/>
    <w:rsid w:val="00621477"/>
    <w:rsid w:val="006312BA"/>
    <w:rsid w:val="00631369"/>
    <w:rsid w:val="00631B4F"/>
    <w:rsid w:val="00640F11"/>
    <w:rsid w:val="006472AB"/>
    <w:rsid w:val="0065021F"/>
    <w:rsid w:val="0065240C"/>
    <w:rsid w:val="00654A5F"/>
    <w:rsid w:val="00656C66"/>
    <w:rsid w:val="00656F4E"/>
    <w:rsid w:val="00671CEC"/>
    <w:rsid w:val="00675EA3"/>
    <w:rsid w:val="006844FF"/>
    <w:rsid w:val="006914F3"/>
    <w:rsid w:val="006A398D"/>
    <w:rsid w:val="006A4E90"/>
    <w:rsid w:val="006A6331"/>
    <w:rsid w:val="006B0DAB"/>
    <w:rsid w:val="006B6FEF"/>
    <w:rsid w:val="006B7736"/>
    <w:rsid w:val="006C2F5D"/>
    <w:rsid w:val="006E6FA5"/>
    <w:rsid w:val="006E7792"/>
    <w:rsid w:val="006F10B8"/>
    <w:rsid w:val="006F25E5"/>
    <w:rsid w:val="006F5CFB"/>
    <w:rsid w:val="006F7DBC"/>
    <w:rsid w:val="00706D0C"/>
    <w:rsid w:val="007119ED"/>
    <w:rsid w:val="007147B9"/>
    <w:rsid w:val="007163E0"/>
    <w:rsid w:val="00721610"/>
    <w:rsid w:val="007252C2"/>
    <w:rsid w:val="007277BB"/>
    <w:rsid w:val="00727CA7"/>
    <w:rsid w:val="00727D60"/>
    <w:rsid w:val="0073557A"/>
    <w:rsid w:val="00736898"/>
    <w:rsid w:val="00740E1F"/>
    <w:rsid w:val="007415B9"/>
    <w:rsid w:val="00742611"/>
    <w:rsid w:val="007448F9"/>
    <w:rsid w:val="0074642D"/>
    <w:rsid w:val="00753058"/>
    <w:rsid w:val="00762717"/>
    <w:rsid w:val="00764F14"/>
    <w:rsid w:val="00767824"/>
    <w:rsid w:val="0077088C"/>
    <w:rsid w:val="00772051"/>
    <w:rsid w:val="007721DE"/>
    <w:rsid w:val="00772FA7"/>
    <w:rsid w:val="0077307C"/>
    <w:rsid w:val="00793E0D"/>
    <w:rsid w:val="007A229A"/>
    <w:rsid w:val="007A70B2"/>
    <w:rsid w:val="007A7D13"/>
    <w:rsid w:val="007B066F"/>
    <w:rsid w:val="007C4973"/>
    <w:rsid w:val="007D41B1"/>
    <w:rsid w:val="007E047F"/>
    <w:rsid w:val="007F207F"/>
    <w:rsid w:val="007F56A1"/>
    <w:rsid w:val="00800968"/>
    <w:rsid w:val="0080132C"/>
    <w:rsid w:val="00803D9D"/>
    <w:rsid w:val="00806915"/>
    <w:rsid w:val="008142CF"/>
    <w:rsid w:val="00814853"/>
    <w:rsid w:val="00821844"/>
    <w:rsid w:val="00823281"/>
    <w:rsid w:val="008309B9"/>
    <w:rsid w:val="00831C7B"/>
    <w:rsid w:val="00833684"/>
    <w:rsid w:val="00851A8E"/>
    <w:rsid w:val="0085546D"/>
    <w:rsid w:val="00856512"/>
    <w:rsid w:val="008569E0"/>
    <w:rsid w:val="0086090A"/>
    <w:rsid w:val="00866651"/>
    <w:rsid w:val="00872C68"/>
    <w:rsid w:val="008813FF"/>
    <w:rsid w:val="00885D9F"/>
    <w:rsid w:val="00897E7C"/>
    <w:rsid w:val="008A006A"/>
    <w:rsid w:val="008A4A8A"/>
    <w:rsid w:val="008A6032"/>
    <w:rsid w:val="008A637B"/>
    <w:rsid w:val="008A7A37"/>
    <w:rsid w:val="008B03F9"/>
    <w:rsid w:val="008B2BB7"/>
    <w:rsid w:val="008B439D"/>
    <w:rsid w:val="008B5442"/>
    <w:rsid w:val="008B5F87"/>
    <w:rsid w:val="008B6DC6"/>
    <w:rsid w:val="008C1014"/>
    <w:rsid w:val="008C33E7"/>
    <w:rsid w:val="008C7F53"/>
    <w:rsid w:val="008E14CD"/>
    <w:rsid w:val="008F009F"/>
    <w:rsid w:val="008F2CBC"/>
    <w:rsid w:val="008F3750"/>
    <w:rsid w:val="008F6FDD"/>
    <w:rsid w:val="009005F0"/>
    <w:rsid w:val="009014A2"/>
    <w:rsid w:val="00904C3F"/>
    <w:rsid w:val="00906BD2"/>
    <w:rsid w:val="00907D64"/>
    <w:rsid w:val="009136D6"/>
    <w:rsid w:val="00917C82"/>
    <w:rsid w:val="0092610A"/>
    <w:rsid w:val="009271EF"/>
    <w:rsid w:val="00927FB2"/>
    <w:rsid w:val="00933A9F"/>
    <w:rsid w:val="00936B42"/>
    <w:rsid w:val="00937812"/>
    <w:rsid w:val="00941820"/>
    <w:rsid w:val="00941825"/>
    <w:rsid w:val="00942EC6"/>
    <w:rsid w:val="009519F0"/>
    <w:rsid w:val="00952281"/>
    <w:rsid w:val="009558C6"/>
    <w:rsid w:val="0095591E"/>
    <w:rsid w:val="009649F7"/>
    <w:rsid w:val="00966585"/>
    <w:rsid w:val="00975451"/>
    <w:rsid w:val="00975F63"/>
    <w:rsid w:val="00983EE1"/>
    <w:rsid w:val="00990C20"/>
    <w:rsid w:val="009921D3"/>
    <w:rsid w:val="00994D59"/>
    <w:rsid w:val="00996904"/>
    <w:rsid w:val="00996F8A"/>
    <w:rsid w:val="009A212C"/>
    <w:rsid w:val="009C122A"/>
    <w:rsid w:val="009C5021"/>
    <w:rsid w:val="009C78E0"/>
    <w:rsid w:val="009E176C"/>
    <w:rsid w:val="009F0575"/>
    <w:rsid w:val="009F0D45"/>
    <w:rsid w:val="009F1A5E"/>
    <w:rsid w:val="009F4773"/>
    <w:rsid w:val="00A030E1"/>
    <w:rsid w:val="00A11854"/>
    <w:rsid w:val="00A13F12"/>
    <w:rsid w:val="00A15FF6"/>
    <w:rsid w:val="00A1609F"/>
    <w:rsid w:val="00A1629E"/>
    <w:rsid w:val="00A22B48"/>
    <w:rsid w:val="00A22FA6"/>
    <w:rsid w:val="00A23B29"/>
    <w:rsid w:val="00A2431C"/>
    <w:rsid w:val="00A26F96"/>
    <w:rsid w:val="00A306EC"/>
    <w:rsid w:val="00A336BD"/>
    <w:rsid w:val="00A352BE"/>
    <w:rsid w:val="00A40219"/>
    <w:rsid w:val="00A43DCE"/>
    <w:rsid w:val="00A52998"/>
    <w:rsid w:val="00A77568"/>
    <w:rsid w:val="00A8254F"/>
    <w:rsid w:val="00A84DB7"/>
    <w:rsid w:val="00A87FB6"/>
    <w:rsid w:val="00A9152C"/>
    <w:rsid w:val="00A93EA0"/>
    <w:rsid w:val="00A967C5"/>
    <w:rsid w:val="00AA584D"/>
    <w:rsid w:val="00AB7735"/>
    <w:rsid w:val="00AC13DD"/>
    <w:rsid w:val="00AD0E04"/>
    <w:rsid w:val="00AD13E5"/>
    <w:rsid w:val="00AD6A6E"/>
    <w:rsid w:val="00AE5856"/>
    <w:rsid w:val="00AE7EFF"/>
    <w:rsid w:val="00B1622B"/>
    <w:rsid w:val="00B23156"/>
    <w:rsid w:val="00B27236"/>
    <w:rsid w:val="00B34EAF"/>
    <w:rsid w:val="00B34EFA"/>
    <w:rsid w:val="00B37C1B"/>
    <w:rsid w:val="00B523A6"/>
    <w:rsid w:val="00B53F56"/>
    <w:rsid w:val="00B55252"/>
    <w:rsid w:val="00B646C1"/>
    <w:rsid w:val="00B6521B"/>
    <w:rsid w:val="00B67808"/>
    <w:rsid w:val="00B67A8C"/>
    <w:rsid w:val="00B7027D"/>
    <w:rsid w:val="00B719F3"/>
    <w:rsid w:val="00B76439"/>
    <w:rsid w:val="00B853E4"/>
    <w:rsid w:val="00B855A3"/>
    <w:rsid w:val="00B86A92"/>
    <w:rsid w:val="00B92AEA"/>
    <w:rsid w:val="00B970F8"/>
    <w:rsid w:val="00BA0810"/>
    <w:rsid w:val="00BB03AD"/>
    <w:rsid w:val="00BB5D24"/>
    <w:rsid w:val="00BD4F3F"/>
    <w:rsid w:val="00BD5B65"/>
    <w:rsid w:val="00BD693E"/>
    <w:rsid w:val="00BE2B33"/>
    <w:rsid w:val="00C01580"/>
    <w:rsid w:val="00C02AE0"/>
    <w:rsid w:val="00C03E1A"/>
    <w:rsid w:val="00C26E13"/>
    <w:rsid w:val="00C27979"/>
    <w:rsid w:val="00C32937"/>
    <w:rsid w:val="00C42137"/>
    <w:rsid w:val="00C44778"/>
    <w:rsid w:val="00C50149"/>
    <w:rsid w:val="00C52022"/>
    <w:rsid w:val="00C537BE"/>
    <w:rsid w:val="00C62E6D"/>
    <w:rsid w:val="00C64D61"/>
    <w:rsid w:val="00C70BFD"/>
    <w:rsid w:val="00C85116"/>
    <w:rsid w:val="00C85F51"/>
    <w:rsid w:val="00C87EBC"/>
    <w:rsid w:val="00C968CE"/>
    <w:rsid w:val="00CA6C0B"/>
    <w:rsid w:val="00CB166F"/>
    <w:rsid w:val="00CB2BF8"/>
    <w:rsid w:val="00CB3517"/>
    <w:rsid w:val="00CB405D"/>
    <w:rsid w:val="00CB45D7"/>
    <w:rsid w:val="00CB7723"/>
    <w:rsid w:val="00CC35FC"/>
    <w:rsid w:val="00CC3788"/>
    <w:rsid w:val="00CD4CDF"/>
    <w:rsid w:val="00CD6E4C"/>
    <w:rsid w:val="00CE245C"/>
    <w:rsid w:val="00CE4DB0"/>
    <w:rsid w:val="00CE7190"/>
    <w:rsid w:val="00CF11C4"/>
    <w:rsid w:val="00CF2FA6"/>
    <w:rsid w:val="00CF33C3"/>
    <w:rsid w:val="00CF69E8"/>
    <w:rsid w:val="00CF7987"/>
    <w:rsid w:val="00D03F7A"/>
    <w:rsid w:val="00D11275"/>
    <w:rsid w:val="00D15383"/>
    <w:rsid w:val="00D17134"/>
    <w:rsid w:val="00D20842"/>
    <w:rsid w:val="00D217D6"/>
    <w:rsid w:val="00D471D1"/>
    <w:rsid w:val="00D475F9"/>
    <w:rsid w:val="00D47B4D"/>
    <w:rsid w:val="00D50012"/>
    <w:rsid w:val="00D5201A"/>
    <w:rsid w:val="00D554BA"/>
    <w:rsid w:val="00D60D03"/>
    <w:rsid w:val="00D618AB"/>
    <w:rsid w:val="00D61D2A"/>
    <w:rsid w:val="00D6297C"/>
    <w:rsid w:val="00D65F50"/>
    <w:rsid w:val="00D716D2"/>
    <w:rsid w:val="00D721D7"/>
    <w:rsid w:val="00D7707B"/>
    <w:rsid w:val="00D84FD7"/>
    <w:rsid w:val="00D879DF"/>
    <w:rsid w:val="00D90831"/>
    <w:rsid w:val="00DA361C"/>
    <w:rsid w:val="00DA61E0"/>
    <w:rsid w:val="00DA686A"/>
    <w:rsid w:val="00DD1732"/>
    <w:rsid w:val="00DD29C7"/>
    <w:rsid w:val="00DD5337"/>
    <w:rsid w:val="00DE03A4"/>
    <w:rsid w:val="00DF2D3F"/>
    <w:rsid w:val="00DF4A7D"/>
    <w:rsid w:val="00DF4C03"/>
    <w:rsid w:val="00E07CFE"/>
    <w:rsid w:val="00E101A8"/>
    <w:rsid w:val="00E20371"/>
    <w:rsid w:val="00E3004B"/>
    <w:rsid w:val="00E409B1"/>
    <w:rsid w:val="00E42C74"/>
    <w:rsid w:val="00E500B3"/>
    <w:rsid w:val="00E50628"/>
    <w:rsid w:val="00E54817"/>
    <w:rsid w:val="00E57848"/>
    <w:rsid w:val="00E66435"/>
    <w:rsid w:val="00E714CA"/>
    <w:rsid w:val="00E75949"/>
    <w:rsid w:val="00E90098"/>
    <w:rsid w:val="00E90A5A"/>
    <w:rsid w:val="00E94976"/>
    <w:rsid w:val="00EB4AEB"/>
    <w:rsid w:val="00EB4EC5"/>
    <w:rsid w:val="00EC1D97"/>
    <w:rsid w:val="00EC75A1"/>
    <w:rsid w:val="00ED2BC2"/>
    <w:rsid w:val="00ED3408"/>
    <w:rsid w:val="00EE0519"/>
    <w:rsid w:val="00EE52C1"/>
    <w:rsid w:val="00EE58F2"/>
    <w:rsid w:val="00EE789D"/>
    <w:rsid w:val="00F04FC0"/>
    <w:rsid w:val="00F07CD5"/>
    <w:rsid w:val="00F15DB2"/>
    <w:rsid w:val="00F204E3"/>
    <w:rsid w:val="00F20AF8"/>
    <w:rsid w:val="00F214E6"/>
    <w:rsid w:val="00F2265A"/>
    <w:rsid w:val="00F3016F"/>
    <w:rsid w:val="00F31053"/>
    <w:rsid w:val="00F36429"/>
    <w:rsid w:val="00F37BED"/>
    <w:rsid w:val="00F411A2"/>
    <w:rsid w:val="00F52B2A"/>
    <w:rsid w:val="00F52E45"/>
    <w:rsid w:val="00F6208F"/>
    <w:rsid w:val="00F62702"/>
    <w:rsid w:val="00F6560B"/>
    <w:rsid w:val="00F671E3"/>
    <w:rsid w:val="00F707D5"/>
    <w:rsid w:val="00F717D9"/>
    <w:rsid w:val="00F72EE5"/>
    <w:rsid w:val="00F73419"/>
    <w:rsid w:val="00F73ACA"/>
    <w:rsid w:val="00F8008C"/>
    <w:rsid w:val="00F848E5"/>
    <w:rsid w:val="00F90873"/>
    <w:rsid w:val="00F97B55"/>
    <w:rsid w:val="00F97BFC"/>
    <w:rsid w:val="00FA2B57"/>
    <w:rsid w:val="00FA5001"/>
    <w:rsid w:val="00FB1A7A"/>
    <w:rsid w:val="00FB5F33"/>
    <w:rsid w:val="00FC3410"/>
    <w:rsid w:val="00FD1C9B"/>
    <w:rsid w:val="00FD414C"/>
    <w:rsid w:val="00FD5E8D"/>
    <w:rsid w:val="00FD79CC"/>
    <w:rsid w:val="00FE0A60"/>
    <w:rsid w:val="00FE6736"/>
    <w:rsid w:val="00FF2E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8B16F38"/>
  <w15:docId w15:val="{694E5BF0-FBB9-4B45-AE63-5FB986124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C9B"/>
    <w:pPr>
      <w:tabs>
        <w:tab w:val="num" w:pos="567"/>
      </w:tabs>
      <w:ind w:left="426" w:firstLine="141"/>
      <w:jc w:val="both"/>
    </w:pPr>
    <w:rPr>
      <w:rFonts w:eastAsia="SimSun" w:cs="Arial"/>
      <w:sz w:val="20"/>
      <w:szCs w:val="20"/>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C279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79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F2D3F"/>
    <w:pPr>
      <w:keepNext/>
      <w:keepLines/>
      <w:numPr>
        <w:ilvl w:val="1"/>
        <w:numId w:val="20"/>
      </w:numPr>
      <w:spacing w:before="200" w:after="0"/>
      <w:outlineLvl w:val="2"/>
    </w:pPr>
    <w:rPr>
      <w:rFonts w:asciiTheme="minorBidi" w:eastAsiaTheme="majorEastAsia" w:hAnsiTheme="minorBidi" w:cstheme="minorBidi"/>
      <w:b/>
      <w:bCs/>
      <w:color w:val="4F81BD" w:themeColor="accent1"/>
    </w:rPr>
  </w:style>
  <w:style w:type="paragraph" w:styleId="Heading4">
    <w:name w:val="heading 4"/>
    <w:basedOn w:val="Normal"/>
    <w:link w:val="Heading4Char"/>
    <w:qFormat/>
    <w:rsid w:val="00FD1C9B"/>
    <w:pPr>
      <w:tabs>
        <w:tab w:val="left" w:pos="851"/>
        <w:tab w:val="num" w:pos="900"/>
      </w:tabs>
      <w:spacing w:after="120" w:line="240" w:lineRule="auto"/>
      <w:ind w:left="-180"/>
      <w:outlineLvl w:val="3"/>
    </w:pPr>
    <w:rPr>
      <w:rFonts w:ascii="Arial (W1)" w:eastAsia="Times New Roman" w:hAnsi="Arial (W1)" w:cs="Times New (W1)"/>
      <w:b/>
      <w:color w:val="1E7FB8"/>
      <w:u w:val="single"/>
      <w:lang w:eastAsia="en-US"/>
    </w:rPr>
  </w:style>
  <w:style w:type="paragraph" w:styleId="Heading5">
    <w:name w:val="heading 5"/>
    <w:basedOn w:val="Normal"/>
    <w:next w:val="Normal"/>
    <w:link w:val="Heading5Char"/>
    <w:qFormat/>
    <w:rsid w:val="00FD1C9B"/>
    <w:pPr>
      <w:tabs>
        <w:tab w:val="num" w:pos="828"/>
      </w:tabs>
      <w:spacing w:before="240" w:after="60" w:line="240" w:lineRule="auto"/>
      <w:ind w:left="828" w:hanging="1008"/>
      <w:outlineLvl w:val="4"/>
    </w:pPr>
    <w:rPr>
      <w:rFonts w:ascii="Arial" w:eastAsia="Times New Roman" w:hAnsi="Arial" w:cs="Times New Roman"/>
      <w:lang w:eastAsia="en-US"/>
    </w:rPr>
  </w:style>
  <w:style w:type="paragraph" w:styleId="Heading6">
    <w:name w:val="heading 6"/>
    <w:basedOn w:val="Normal"/>
    <w:next w:val="Normal"/>
    <w:link w:val="Heading6Char"/>
    <w:qFormat/>
    <w:rsid w:val="00FD1C9B"/>
    <w:pPr>
      <w:tabs>
        <w:tab w:val="num" w:pos="972"/>
      </w:tabs>
      <w:spacing w:before="240" w:after="60" w:line="240" w:lineRule="auto"/>
      <w:ind w:left="972" w:hanging="1152"/>
      <w:outlineLvl w:val="5"/>
    </w:pPr>
    <w:rPr>
      <w:rFonts w:ascii="Arial" w:eastAsia="Times New Roman" w:hAnsi="Arial" w:cs="Times New Roman"/>
      <w:i/>
      <w:lang w:eastAsia="en-US"/>
    </w:rPr>
  </w:style>
  <w:style w:type="paragraph" w:styleId="Heading7">
    <w:name w:val="heading 7"/>
    <w:basedOn w:val="Normal"/>
    <w:next w:val="Normal"/>
    <w:link w:val="Heading7Char"/>
    <w:qFormat/>
    <w:rsid w:val="00FD1C9B"/>
    <w:pPr>
      <w:tabs>
        <w:tab w:val="num" w:pos="1116"/>
      </w:tabs>
      <w:spacing w:before="240" w:after="60" w:line="240" w:lineRule="auto"/>
      <w:ind w:left="1116" w:hanging="1296"/>
      <w:outlineLvl w:val="6"/>
    </w:pPr>
    <w:rPr>
      <w:rFonts w:ascii="Arial" w:eastAsia="Times New Roman" w:hAnsi="Arial" w:cs="Times New Roman"/>
      <w:lang w:eastAsia="en-US"/>
    </w:rPr>
  </w:style>
  <w:style w:type="paragraph" w:styleId="Heading8">
    <w:name w:val="heading 8"/>
    <w:basedOn w:val="Normal"/>
    <w:next w:val="Normal"/>
    <w:link w:val="Heading8Char"/>
    <w:qFormat/>
    <w:rsid w:val="00FD1C9B"/>
    <w:pPr>
      <w:tabs>
        <w:tab w:val="num" w:pos="1260"/>
      </w:tabs>
      <w:spacing w:before="240" w:after="60" w:line="240" w:lineRule="auto"/>
      <w:ind w:left="1260" w:hanging="1440"/>
      <w:outlineLvl w:val="7"/>
    </w:pPr>
    <w:rPr>
      <w:rFonts w:ascii="Arial" w:eastAsia="Times New Roman" w:hAnsi="Arial" w:cs="Times New Roman"/>
      <w:i/>
      <w:lang w:eastAsia="en-US"/>
    </w:rPr>
  </w:style>
  <w:style w:type="paragraph" w:styleId="Heading9">
    <w:name w:val="heading 9"/>
    <w:basedOn w:val="Normal"/>
    <w:next w:val="Normal"/>
    <w:link w:val="Heading9Char"/>
    <w:qFormat/>
    <w:rsid w:val="00FD1C9B"/>
    <w:pPr>
      <w:tabs>
        <w:tab w:val="num" w:pos="1404"/>
      </w:tabs>
      <w:spacing w:before="240" w:after="60" w:line="240" w:lineRule="auto"/>
      <w:ind w:left="1404" w:hanging="1584"/>
      <w:outlineLvl w:val="8"/>
    </w:pPr>
    <w:rPr>
      <w:rFonts w:ascii="Arial" w:eastAsia="Times New Roman" w:hAnsi="Arial" w:cs="Times New Roman"/>
      <w:i/>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uiPriority w:val="9"/>
    <w:rsid w:val="00C279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27979"/>
    <w:rPr>
      <w:rFonts w:asciiTheme="majorHAnsi" w:eastAsiaTheme="majorEastAsia" w:hAnsiTheme="majorHAnsi" w:cstheme="majorBidi"/>
      <w:b/>
      <w:bCs/>
      <w:color w:val="4F81BD" w:themeColor="accent1"/>
      <w:sz w:val="26"/>
      <w:szCs w:val="26"/>
    </w:rPr>
  </w:style>
  <w:style w:type="character" w:styleId="Hyperlink">
    <w:name w:val="Hyperlink"/>
    <w:uiPriority w:val="99"/>
    <w:rsid w:val="00C27979"/>
    <w:rPr>
      <w:color w:val="0000FF"/>
      <w:u w:val="single"/>
    </w:rPr>
  </w:style>
  <w:style w:type="paragraph" w:styleId="NormalWeb">
    <w:name w:val="Normal (Web)"/>
    <w:basedOn w:val="Normal"/>
    <w:uiPriority w:val="99"/>
    <w:unhideWhenUsed/>
    <w:rsid w:val="00C279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4817"/>
    <w:pPr>
      <w:ind w:left="720"/>
      <w:contextualSpacing/>
    </w:pPr>
  </w:style>
  <w:style w:type="character" w:customStyle="1" w:styleId="Heading3Char">
    <w:name w:val="Heading 3 Char"/>
    <w:basedOn w:val="DefaultParagraphFont"/>
    <w:link w:val="Heading3"/>
    <w:rsid w:val="00DF2D3F"/>
    <w:rPr>
      <w:rFonts w:asciiTheme="minorBidi" w:eastAsiaTheme="majorEastAsia" w:hAnsiTheme="minorBidi"/>
      <w:b/>
      <w:bCs/>
      <w:color w:val="4F81BD" w:themeColor="accent1"/>
      <w:sz w:val="20"/>
      <w:szCs w:val="20"/>
    </w:rPr>
  </w:style>
  <w:style w:type="paragraph" w:customStyle="1" w:styleId="Default">
    <w:name w:val="Default"/>
    <w:rsid w:val="00917C82"/>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52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01A"/>
    <w:rPr>
      <w:rFonts w:ascii="Tahoma" w:hAnsi="Tahoma" w:cs="Tahoma"/>
      <w:sz w:val="16"/>
      <w:szCs w:val="16"/>
    </w:rPr>
  </w:style>
  <w:style w:type="table" w:styleId="TableGrid">
    <w:name w:val="Table Grid"/>
    <w:basedOn w:val="TableNormal"/>
    <w:uiPriority w:val="59"/>
    <w:rsid w:val="009F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1825"/>
    <w:rPr>
      <w:sz w:val="16"/>
      <w:szCs w:val="16"/>
    </w:rPr>
  </w:style>
  <w:style w:type="paragraph" w:styleId="CommentText">
    <w:name w:val="annotation text"/>
    <w:basedOn w:val="Normal"/>
    <w:link w:val="CommentTextChar"/>
    <w:uiPriority w:val="99"/>
    <w:unhideWhenUsed/>
    <w:rsid w:val="00941825"/>
    <w:pPr>
      <w:spacing w:line="240" w:lineRule="auto"/>
    </w:pPr>
  </w:style>
  <w:style w:type="character" w:customStyle="1" w:styleId="CommentTextChar">
    <w:name w:val="Comment Text Char"/>
    <w:basedOn w:val="DefaultParagraphFont"/>
    <w:link w:val="CommentText"/>
    <w:uiPriority w:val="99"/>
    <w:rsid w:val="00941825"/>
    <w:rPr>
      <w:sz w:val="20"/>
      <w:szCs w:val="20"/>
    </w:rPr>
  </w:style>
  <w:style w:type="paragraph" w:styleId="CommentSubject">
    <w:name w:val="annotation subject"/>
    <w:basedOn w:val="CommentText"/>
    <w:next w:val="CommentText"/>
    <w:link w:val="CommentSubjectChar"/>
    <w:uiPriority w:val="99"/>
    <w:semiHidden/>
    <w:unhideWhenUsed/>
    <w:rsid w:val="00941825"/>
    <w:rPr>
      <w:b/>
      <w:bCs/>
    </w:rPr>
  </w:style>
  <w:style w:type="character" w:customStyle="1" w:styleId="CommentSubjectChar">
    <w:name w:val="Comment Subject Char"/>
    <w:basedOn w:val="CommentTextChar"/>
    <w:link w:val="CommentSubject"/>
    <w:uiPriority w:val="99"/>
    <w:semiHidden/>
    <w:rsid w:val="00941825"/>
    <w:rPr>
      <w:b/>
      <w:bCs/>
      <w:sz w:val="20"/>
      <w:szCs w:val="20"/>
    </w:rPr>
  </w:style>
  <w:style w:type="paragraph" w:styleId="Header">
    <w:name w:val="header"/>
    <w:basedOn w:val="Normal"/>
    <w:link w:val="HeaderChar"/>
    <w:uiPriority w:val="99"/>
    <w:unhideWhenUsed/>
    <w:rsid w:val="00113D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113D66"/>
  </w:style>
  <w:style w:type="paragraph" w:styleId="Footer">
    <w:name w:val="footer"/>
    <w:basedOn w:val="Normal"/>
    <w:link w:val="FooterChar"/>
    <w:uiPriority w:val="99"/>
    <w:unhideWhenUsed/>
    <w:rsid w:val="00113D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113D66"/>
  </w:style>
  <w:style w:type="character" w:styleId="PlaceholderText">
    <w:name w:val="Placeholder Text"/>
    <w:basedOn w:val="DefaultParagraphFont"/>
    <w:uiPriority w:val="99"/>
    <w:semiHidden/>
    <w:rsid w:val="0012560B"/>
    <w:rPr>
      <w:color w:val="808080"/>
    </w:rPr>
  </w:style>
  <w:style w:type="paragraph" w:styleId="Subtitle">
    <w:name w:val="Subtitle"/>
    <w:basedOn w:val="Normal"/>
    <w:next w:val="Normal"/>
    <w:link w:val="SubtitleChar"/>
    <w:uiPriority w:val="11"/>
    <w:qFormat/>
    <w:rsid w:val="0012560B"/>
    <w:pPr>
      <w:numPr>
        <w:ilvl w:val="1"/>
      </w:numPr>
      <w:tabs>
        <w:tab w:val="num" w:pos="567"/>
      </w:tabs>
      <w:ind w:left="426" w:firstLine="141"/>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560B"/>
    <w:rPr>
      <w:rFonts w:asciiTheme="majorHAnsi" w:eastAsiaTheme="majorEastAsia" w:hAnsiTheme="majorHAnsi" w:cstheme="majorBidi"/>
      <w:i/>
      <w:iCs/>
      <w:color w:val="4F81BD" w:themeColor="accent1"/>
      <w:spacing w:val="15"/>
      <w:sz w:val="24"/>
      <w:szCs w:val="24"/>
    </w:rPr>
  </w:style>
  <w:style w:type="paragraph" w:styleId="Revision">
    <w:name w:val="Revision"/>
    <w:hidden/>
    <w:uiPriority w:val="99"/>
    <w:semiHidden/>
    <w:rsid w:val="001240EA"/>
    <w:pPr>
      <w:spacing w:after="0" w:line="240" w:lineRule="auto"/>
    </w:pPr>
  </w:style>
  <w:style w:type="character" w:customStyle="1" w:styleId="Style3">
    <w:name w:val="Style3"/>
    <w:basedOn w:val="DefaultParagraphFont"/>
    <w:uiPriority w:val="1"/>
    <w:qFormat/>
    <w:rsid w:val="00FD1C9B"/>
    <w:rPr>
      <w:rFonts w:ascii="Arial" w:hAnsi="Arial"/>
      <w:color w:val="17365D" w:themeColor="text2" w:themeShade="BF"/>
    </w:rPr>
  </w:style>
  <w:style w:type="character" w:styleId="FollowedHyperlink">
    <w:name w:val="FollowedHyperlink"/>
    <w:basedOn w:val="DefaultParagraphFont"/>
    <w:uiPriority w:val="99"/>
    <w:semiHidden/>
    <w:unhideWhenUsed/>
    <w:rsid w:val="00477478"/>
    <w:rPr>
      <w:color w:val="800080" w:themeColor="followedHyperlink"/>
      <w:u w:val="single"/>
    </w:rPr>
  </w:style>
  <w:style w:type="paragraph" w:customStyle="1" w:styleId="HeaderEven">
    <w:name w:val="Header Even"/>
    <w:basedOn w:val="NoSpacing"/>
    <w:qFormat/>
    <w:rsid w:val="00EB4EC5"/>
    <w:pPr>
      <w:pBdr>
        <w:bottom w:val="single" w:sz="4" w:space="1" w:color="4F81BD" w:themeColor="accent1"/>
      </w:pBdr>
    </w:pPr>
    <w:rPr>
      <w:rFonts w:eastAsiaTheme="minorHAnsi" w:cs="Times New Roman"/>
      <w:b/>
      <w:color w:val="1F497D" w:themeColor="text2"/>
      <w:sz w:val="20"/>
      <w:szCs w:val="20"/>
      <w:lang w:val="en-US" w:eastAsia="ja-JP"/>
    </w:rPr>
  </w:style>
  <w:style w:type="paragraph" w:styleId="NoSpacing">
    <w:name w:val="No Spacing"/>
    <w:uiPriority w:val="1"/>
    <w:qFormat/>
    <w:rsid w:val="00EB4EC5"/>
    <w:pPr>
      <w:spacing w:after="0" w:line="240" w:lineRule="auto"/>
    </w:pPr>
  </w:style>
  <w:style w:type="paragraph" w:customStyle="1" w:styleId="HeaderOdd">
    <w:name w:val="Header Odd"/>
    <w:basedOn w:val="NoSpacing"/>
    <w:qFormat/>
    <w:rsid w:val="003C1A24"/>
    <w:pPr>
      <w:pBdr>
        <w:bottom w:val="single" w:sz="4" w:space="1" w:color="4F81BD" w:themeColor="accent1"/>
      </w:pBdr>
      <w:jc w:val="right"/>
    </w:pPr>
    <w:rPr>
      <w:rFonts w:eastAsiaTheme="minorHAnsi" w:cs="Times New Roman"/>
      <w:b/>
      <w:color w:val="1F497D" w:themeColor="text2"/>
      <w:sz w:val="20"/>
      <w:szCs w:val="20"/>
      <w:lang w:val="en-US" w:eastAsia="ja-JP"/>
    </w:rPr>
  </w:style>
  <w:style w:type="character" w:customStyle="1" w:styleId="Heading4Char">
    <w:name w:val="Heading 4 Char"/>
    <w:basedOn w:val="DefaultParagraphFont"/>
    <w:link w:val="Heading4"/>
    <w:rsid w:val="00FD1C9B"/>
    <w:rPr>
      <w:rFonts w:ascii="Arial (W1)" w:eastAsia="Times New Roman" w:hAnsi="Arial (W1)" w:cs="Times New (W1)"/>
      <w:b/>
      <w:color w:val="1E7FB8"/>
      <w:sz w:val="20"/>
      <w:szCs w:val="20"/>
      <w:u w:val="single"/>
      <w:lang w:eastAsia="en-US"/>
    </w:rPr>
  </w:style>
  <w:style w:type="character" w:customStyle="1" w:styleId="Heading5Char">
    <w:name w:val="Heading 5 Char"/>
    <w:basedOn w:val="DefaultParagraphFont"/>
    <w:link w:val="Heading5"/>
    <w:rsid w:val="00FD1C9B"/>
    <w:rPr>
      <w:rFonts w:ascii="Arial" w:eastAsia="Times New Roman" w:hAnsi="Arial" w:cs="Times New Roman"/>
      <w:szCs w:val="20"/>
      <w:lang w:eastAsia="en-US"/>
    </w:rPr>
  </w:style>
  <w:style w:type="character" w:customStyle="1" w:styleId="Heading6Char">
    <w:name w:val="Heading 6 Char"/>
    <w:basedOn w:val="DefaultParagraphFont"/>
    <w:link w:val="Heading6"/>
    <w:rsid w:val="00FD1C9B"/>
    <w:rPr>
      <w:rFonts w:ascii="Arial" w:eastAsia="Times New Roman" w:hAnsi="Arial" w:cs="Times New Roman"/>
      <w:i/>
      <w:szCs w:val="20"/>
      <w:lang w:eastAsia="en-US"/>
    </w:rPr>
  </w:style>
  <w:style w:type="character" w:customStyle="1" w:styleId="Heading7Char">
    <w:name w:val="Heading 7 Char"/>
    <w:basedOn w:val="DefaultParagraphFont"/>
    <w:link w:val="Heading7"/>
    <w:rsid w:val="00FD1C9B"/>
    <w:rPr>
      <w:rFonts w:ascii="Arial" w:eastAsia="Times New Roman" w:hAnsi="Arial" w:cs="Times New Roman"/>
      <w:sz w:val="20"/>
      <w:szCs w:val="20"/>
      <w:lang w:eastAsia="en-US"/>
    </w:rPr>
  </w:style>
  <w:style w:type="character" w:customStyle="1" w:styleId="Heading8Char">
    <w:name w:val="Heading 8 Char"/>
    <w:basedOn w:val="DefaultParagraphFont"/>
    <w:link w:val="Heading8"/>
    <w:rsid w:val="00FD1C9B"/>
    <w:rPr>
      <w:rFonts w:ascii="Arial" w:eastAsia="Times New Roman" w:hAnsi="Arial" w:cs="Times New Roman"/>
      <w:i/>
      <w:sz w:val="20"/>
      <w:szCs w:val="20"/>
      <w:lang w:eastAsia="en-US"/>
    </w:rPr>
  </w:style>
  <w:style w:type="character" w:customStyle="1" w:styleId="Heading9Char">
    <w:name w:val="Heading 9 Char"/>
    <w:basedOn w:val="DefaultParagraphFont"/>
    <w:link w:val="Heading9"/>
    <w:rsid w:val="00FD1C9B"/>
    <w:rPr>
      <w:rFonts w:ascii="Arial" w:eastAsia="Times New Roman" w:hAnsi="Arial" w:cs="Times New Roman"/>
      <w:i/>
      <w:sz w:val="18"/>
      <w:szCs w:val="20"/>
      <w:lang w:eastAsia="en-US"/>
    </w:rPr>
  </w:style>
  <w:style w:type="paragraph" w:customStyle="1" w:styleId="StyleHeading2LatinArialComplexArial">
    <w:name w:val="Style Heading 2 + (Latin) Arial (Complex) Arial"/>
    <w:basedOn w:val="Heading2"/>
    <w:rsid w:val="005839C8"/>
    <w:pPr>
      <w:keepNext w:val="0"/>
      <w:keepLines w:val="0"/>
      <w:pBdr>
        <w:top w:val="single" w:sz="4" w:space="1" w:color="447DB5"/>
      </w:pBdr>
      <w:tabs>
        <w:tab w:val="clear" w:pos="567"/>
        <w:tab w:val="left" w:pos="850"/>
      </w:tabs>
      <w:spacing w:before="120" w:line="240" w:lineRule="auto"/>
      <w:ind w:left="0" w:firstLine="0"/>
    </w:pPr>
    <w:rPr>
      <w:rFonts w:ascii="Arial" w:eastAsia="Times New Roman" w:hAnsi="Arial" w:cs="Arial"/>
      <w:bCs w:val="0"/>
      <w:color w:val="17365D" w:themeColor="text2" w:themeShade="BF"/>
      <w:sz w:val="22"/>
      <w:szCs w:val="22"/>
      <w:lang w:eastAsia="en-US"/>
    </w:rPr>
  </w:style>
  <w:style w:type="paragraph" w:styleId="NormalIndent">
    <w:name w:val="Normal Indent"/>
    <w:basedOn w:val="Normal"/>
    <w:rsid w:val="005B4A78"/>
    <w:pPr>
      <w:tabs>
        <w:tab w:val="clear" w:pos="567"/>
      </w:tabs>
      <w:spacing w:after="0" w:line="240" w:lineRule="auto"/>
      <w:ind w:left="720" w:firstLine="0"/>
    </w:pPr>
    <w:rPr>
      <w:rFonts w:ascii="Arial" w:eastAsia="Times New Roman" w:hAnsi="Arial" w:cs="Times New Roman"/>
      <w:szCs w:val="24"/>
      <w:lang w:val="en-US" w:eastAsia="en-US"/>
    </w:rPr>
  </w:style>
  <w:style w:type="character" w:customStyle="1" w:styleId="Style1">
    <w:name w:val="Style1"/>
    <w:basedOn w:val="DefaultParagraphFont"/>
    <w:uiPriority w:val="1"/>
    <w:rsid w:val="0025120A"/>
  </w:style>
  <w:style w:type="paragraph" w:customStyle="1" w:styleId="Boldtitle">
    <w:name w:val="Bold title"/>
    <w:link w:val="BoldtitleChar"/>
    <w:qFormat/>
    <w:rsid w:val="007A70B2"/>
    <w:pPr>
      <w:spacing w:after="120" w:line="240" w:lineRule="auto"/>
      <w:ind w:left="6"/>
    </w:pPr>
    <w:rPr>
      <w:rFonts w:ascii="Arial" w:eastAsia="Calibri" w:hAnsi="Arial" w:cs="Arial"/>
      <w:b/>
      <w:sz w:val="20"/>
      <w:szCs w:val="20"/>
      <w:lang w:eastAsia="en-GB"/>
    </w:rPr>
  </w:style>
  <w:style w:type="character" w:customStyle="1" w:styleId="BoldtitleChar">
    <w:name w:val="Bold title Char"/>
    <w:basedOn w:val="DefaultParagraphFont"/>
    <w:link w:val="Boldtitle"/>
    <w:rsid w:val="007A70B2"/>
    <w:rPr>
      <w:rFonts w:ascii="Arial" w:eastAsia="Calibri" w:hAnsi="Arial" w:cs="Arial"/>
      <w:b/>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226404">
      <w:bodyDiv w:val="1"/>
      <w:marLeft w:val="0"/>
      <w:marRight w:val="0"/>
      <w:marTop w:val="0"/>
      <w:marBottom w:val="0"/>
      <w:divBdr>
        <w:top w:val="none" w:sz="0" w:space="0" w:color="auto"/>
        <w:left w:val="none" w:sz="0" w:space="0" w:color="auto"/>
        <w:bottom w:val="none" w:sz="0" w:space="0" w:color="auto"/>
        <w:right w:val="none" w:sz="0" w:space="0" w:color="auto"/>
      </w:divBdr>
    </w:div>
    <w:div w:id="912737938">
      <w:bodyDiv w:val="1"/>
      <w:marLeft w:val="0"/>
      <w:marRight w:val="0"/>
      <w:marTop w:val="0"/>
      <w:marBottom w:val="0"/>
      <w:divBdr>
        <w:top w:val="none" w:sz="0" w:space="0" w:color="auto"/>
        <w:left w:val="none" w:sz="0" w:space="0" w:color="auto"/>
        <w:bottom w:val="none" w:sz="0" w:space="0" w:color="auto"/>
        <w:right w:val="none" w:sz="0" w:space="0" w:color="auto"/>
      </w:divBdr>
    </w:div>
    <w:div w:id="928779030">
      <w:bodyDiv w:val="1"/>
      <w:marLeft w:val="0"/>
      <w:marRight w:val="0"/>
      <w:marTop w:val="0"/>
      <w:marBottom w:val="0"/>
      <w:divBdr>
        <w:top w:val="none" w:sz="0" w:space="0" w:color="auto"/>
        <w:left w:val="none" w:sz="0" w:space="0" w:color="auto"/>
        <w:bottom w:val="none" w:sz="0" w:space="0" w:color="auto"/>
        <w:right w:val="none" w:sz="0" w:space="0" w:color="auto"/>
      </w:divBdr>
    </w:div>
    <w:div w:id="2077587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ungm.org"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EC47075C-42B3-497B-A664-8B26F3F6A9F2}"/>
      </w:docPartPr>
      <w:docPartBody>
        <w:p w:rsidR="009F7093" w:rsidRDefault="000F5BBC">
          <w:r w:rsidRPr="006934C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6855"/>
    <w:rsid w:val="000879EA"/>
    <w:rsid w:val="000C521F"/>
    <w:rsid w:val="000F5BBC"/>
    <w:rsid w:val="000F6544"/>
    <w:rsid w:val="00180749"/>
    <w:rsid w:val="00397361"/>
    <w:rsid w:val="004161E3"/>
    <w:rsid w:val="005B2679"/>
    <w:rsid w:val="005F7523"/>
    <w:rsid w:val="00671F42"/>
    <w:rsid w:val="006C135E"/>
    <w:rsid w:val="00773ACA"/>
    <w:rsid w:val="00826FBA"/>
    <w:rsid w:val="009E1CEF"/>
    <w:rsid w:val="009F7093"/>
    <w:rsid w:val="00B6097A"/>
    <w:rsid w:val="00E5685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3AC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EOI 2017.01 - EVA</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db58ddc9-97d8-4c72-bb74-b1fce577a355" xsi:nil="true"/>
    <lcf76f155ced4ddcb4097134ff3c332f xmlns="bc0f513d-1185-4f33-a821-c25697085eb3">
      <Terms xmlns="http://schemas.microsoft.com/office/infopath/2007/PartnerControls"/>
    </lcf76f155ced4ddcb4097134ff3c332f>
    <SharedWithUsers xmlns="db58ddc9-97d8-4c72-bb74-b1fce577a355">
      <UserInfo>
        <DisplayName>GUTIERREZ, Edgardo</DisplayName>
        <AccountId>15</AccountId>
        <AccountType/>
      </UserInfo>
      <UserInfo>
        <DisplayName>BARTOSEK, Judit</DisplayName>
        <AccountId>319</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D89C252F78752C42B5C8A749EDB343EF" ma:contentTypeVersion="19" ma:contentTypeDescription="Create a new document." ma:contentTypeScope="" ma:versionID="9cba5e5fdcfaf8895ec77e409d6f3d5e">
  <xsd:schema xmlns:xsd="http://www.w3.org/2001/XMLSchema" xmlns:xs="http://www.w3.org/2001/XMLSchema" xmlns:p="http://schemas.microsoft.com/office/2006/metadata/properties" xmlns:ns2="bc0f513d-1185-4f33-a821-c25697085eb3" xmlns:ns3="db58ddc9-97d8-4c72-bb74-b1fce577a355" targetNamespace="http://schemas.microsoft.com/office/2006/metadata/properties" ma:root="true" ma:fieldsID="9c1f3f13d63b8b7a444a33fbb85bb18b" ns2:_="" ns3:_="">
    <xsd:import namespace="bc0f513d-1185-4f33-a821-c25697085eb3"/>
    <xsd:import namespace="db58ddc9-97d8-4c72-bb74-b1fce577a3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f513d-1185-4f33-a821-c25697085e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b58ddc9-97d8-4c72-bb74-b1fce577a35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f8a8e40-e13e-4e4d-939f-57e0f99a9e0b}" ma:internalName="TaxCatchAll" ma:showField="CatchAllData" ma:web="db58ddc9-97d8-4c72-bb74-b1fce577a3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4C91B5-C9E3-4571-8127-F8F9D0D4DBE6}">
  <ds:schemaRefs>
    <ds:schemaRef ds:uri="http://schemas.microsoft.com/office/2006/metadata/properties"/>
    <ds:schemaRef ds:uri="http://schemas.microsoft.com/office/infopath/2007/PartnerControls"/>
    <ds:schemaRef ds:uri="db58ddc9-97d8-4c72-bb74-b1fce577a355"/>
    <ds:schemaRef ds:uri="bc0f513d-1185-4f33-a821-c25697085eb3"/>
  </ds:schemaRefs>
</ds:datastoreItem>
</file>

<file path=customXml/itemProps3.xml><?xml version="1.0" encoding="utf-8"?>
<ds:datastoreItem xmlns:ds="http://schemas.openxmlformats.org/officeDocument/2006/customXml" ds:itemID="{B9213E30-B84F-4F2E-A335-B1640CD0DB0A}">
  <ds:schemaRefs>
    <ds:schemaRef ds:uri="http://schemas.openxmlformats.org/officeDocument/2006/bibliography"/>
  </ds:schemaRefs>
</ds:datastoreItem>
</file>

<file path=customXml/itemProps4.xml><?xml version="1.0" encoding="utf-8"?>
<ds:datastoreItem xmlns:ds="http://schemas.openxmlformats.org/officeDocument/2006/customXml" ds:itemID="{7139491D-F02D-414E-A7B8-D76D0D521B8B}">
  <ds:schemaRefs>
    <ds:schemaRef ds:uri="http://schemas.microsoft.com/sharepoint/v3/contenttype/forms"/>
  </ds:schemaRefs>
</ds:datastoreItem>
</file>

<file path=customXml/itemProps5.xml><?xml version="1.0" encoding="utf-8"?>
<ds:datastoreItem xmlns:ds="http://schemas.openxmlformats.org/officeDocument/2006/customXml" ds:itemID="{440B0068-3A38-4017-A5E0-EC864B61E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f513d-1185-4f33-a821-c25697085eb3"/>
    <ds:schemaRef ds:uri="db58ddc9-97d8-4c72-bb74-b1fce577a3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1905</Words>
  <Characters>10859</Characters>
  <Application>Microsoft Office Word</Application>
  <DocSecurity>8</DocSecurity>
  <Lines>90</Lines>
  <Paragraphs>25</Paragraphs>
  <ScaleCrop>false</ScaleCrop>
  <HeadingPairs>
    <vt:vector size="2" baseType="variant">
      <vt:variant>
        <vt:lpstr>Title</vt:lpstr>
      </vt:variant>
      <vt:variant>
        <vt:i4>1</vt:i4>
      </vt:variant>
    </vt:vector>
  </HeadingPairs>
  <TitlesOfParts>
    <vt:vector size="1" baseType="lpstr">
      <vt:lpstr>World Health Organization – EOI-YYY/CCC/UUU/####</vt:lpstr>
    </vt:vector>
  </TitlesOfParts>
  <Company>World Health Organization</Company>
  <LinksUpToDate>false</LinksUpToDate>
  <CharactersWithSpaces>12739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Health Organization – EOI-YYY/CCC/UUU/####</dc:title>
  <dc:subject/>
  <dc:creator>NG, Tzu Hwei</dc:creator>
  <cp:keywords/>
  <cp:lastModifiedBy>ERDELYI, Imre</cp:lastModifiedBy>
  <cp:revision>3</cp:revision>
  <cp:lastPrinted>2017-06-22T10:36:00Z</cp:lastPrinted>
  <dcterms:created xsi:type="dcterms:W3CDTF">2023-04-27T13:03:00Z</dcterms:created>
  <dcterms:modified xsi:type="dcterms:W3CDTF">2023-04-27T13:04:00Z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0x010100D89C252F78752C42B5C8A749EDB343EF</vt:lpwstr>
  </property>
  <property fmtid="{D5CDD505-2E9C-101B-9397-08002B2CF9AE}" pid="4" name="Order">
    <vt:r8>2474100</vt:r8>
  </property>
  <property fmtid="{D5CDD505-2E9C-101B-9397-08002B2CF9AE}" pid="5" name="MediaServiceImageTags">
    <vt:lpwstr/>
  </property>
</Properties>
</file>