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942CB" w14:textId="77777777" w:rsidR="00B162BA" w:rsidRDefault="00B162BA">
      <w:pPr>
        <w:widowControl w:val="0"/>
        <w:pBdr>
          <w:top w:val="nil"/>
          <w:left w:val="nil"/>
          <w:bottom w:val="nil"/>
          <w:right w:val="nil"/>
          <w:between w:val="nil"/>
        </w:pBdr>
        <w:spacing w:after="0" w:line="276" w:lineRule="auto"/>
        <w:rPr>
          <w:rFonts w:ascii="Arial" w:eastAsia="Arial" w:hAnsi="Arial" w:cs="Arial"/>
          <w:i w:val="0"/>
          <w:color w:val="000000"/>
          <w:sz w:val="22"/>
          <w:szCs w:val="22"/>
        </w:rPr>
      </w:pPr>
    </w:p>
    <w:tbl>
      <w:tblPr>
        <w:tblStyle w:val="a"/>
        <w:tblW w:w="14670" w:type="dxa"/>
        <w:tblBorders>
          <w:top w:val="single" w:sz="4" w:space="0" w:color="F7CBAC"/>
          <w:left w:val="single" w:sz="4" w:space="0" w:color="F7CBAC"/>
          <w:bottom w:val="single" w:sz="4" w:space="0" w:color="F7CBAC"/>
          <w:right w:val="single" w:sz="4" w:space="0" w:color="F7CBAC"/>
          <w:insideH w:val="single" w:sz="4" w:space="0" w:color="F7CBAC"/>
          <w:insideV w:val="single" w:sz="4" w:space="0" w:color="F7CBAC"/>
        </w:tblBorders>
        <w:tblLayout w:type="fixed"/>
        <w:tblLook w:val="04A0" w:firstRow="1" w:lastRow="0" w:firstColumn="1" w:lastColumn="0" w:noHBand="0" w:noVBand="1"/>
      </w:tblPr>
      <w:tblGrid>
        <w:gridCol w:w="2073"/>
        <w:gridCol w:w="2069"/>
        <w:gridCol w:w="1517"/>
        <w:gridCol w:w="1559"/>
        <w:gridCol w:w="1274"/>
        <w:gridCol w:w="2977"/>
        <w:gridCol w:w="2173"/>
        <w:gridCol w:w="236"/>
        <w:gridCol w:w="792"/>
      </w:tblGrid>
      <w:tr w:rsidR="00B162BA" w14:paraId="79792F94" w14:textId="77777777" w:rsidTr="00B162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77" w:type="dxa"/>
            <w:gridSpan w:val="8"/>
            <w:shd w:val="clear" w:color="auto" w:fill="B4C6E7"/>
            <w:vAlign w:val="center"/>
          </w:tcPr>
          <w:p w14:paraId="78243E4F" w14:textId="77777777" w:rsidR="00B162BA" w:rsidRDefault="00000000">
            <w:pPr>
              <w:rPr>
                <w:i w:val="0"/>
                <w:color w:val="C55911"/>
                <w:sz w:val="24"/>
                <w:szCs w:val="24"/>
              </w:rPr>
            </w:pPr>
            <w:r>
              <w:rPr>
                <w:i w:val="0"/>
                <w:color w:val="4472C4"/>
                <w:sz w:val="24"/>
                <w:szCs w:val="24"/>
              </w:rPr>
              <w:t>PROJECT SITE SEXUAL EXPLOITATION &amp; ABUSE RISK ASSESSMENT AND MITIGATION CHECKLIST</w:t>
            </w:r>
          </w:p>
        </w:tc>
        <w:tc>
          <w:tcPr>
            <w:tcW w:w="793" w:type="dxa"/>
            <w:shd w:val="clear" w:color="auto" w:fill="B4C6E7"/>
            <w:vAlign w:val="center"/>
          </w:tcPr>
          <w:p w14:paraId="2177515D" w14:textId="77777777" w:rsidR="00B162BA" w:rsidRDefault="00B162BA">
            <w:pPr>
              <w:cnfStyle w:val="100000000000" w:firstRow="1" w:lastRow="0" w:firstColumn="0" w:lastColumn="0" w:oddVBand="0" w:evenVBand="0" w:oddHBand="0" w:evenHBand="0" w:firstRowFirstColumn="0" w:firstRowLastColumn="0" w:lastRowFirstColumn="0" w:lastRowLastColumn="0"/>
              <w:rPr>
                <w:i w:val="0"/>
                <w:color w:val="C55911"/>
              </w:rPr>
            </w:pPr>
          </w:p>
        </w:tc>
      </w:tr>
      <w:tr w:rsidR="00B162BA" w14:paraId="66CAE051" w14:textId="77777777" w:rsidTr="00B162BA">
        <w:tc>
          <w:tcPr>
            <w:cnfStyle w:val="001000000000" w:firstRow="0" w:lastRow="0" w:firstColumn="1" w:lastColumn="0" w:oddVBand="0" w:evenVBand="0" w:oddHBand="0" w:evenHBand="0" w:firstRowFirstColumn="0" w:firstRowLastColumn="0" w:lastRowFirstColumn="0" w:lastRowLastColumn="0"/>
            <w:tcW w:w="2076" w:type="dxa"/>
            <w:shd w:val="clear" w:color="auto" w:fill="D9E2F3"/>
            <w:vAlign w:val="center"/>
          </w:tcPr>
          <w:p w14:paraId="392335F4" w14:textId="77777777" w:rsidR="00B162BA" w:rsidRDefault="00B162BA"/>
        </w:tc>
        <w:tc>
          <w:tcPr>
            <w:tcW w:w="2071" w:type="dxa"/>
            <w:shd w:val="clear" w:color="auto" w:fill="D9E2F3"/>
            <w:vAlign w:val="center"/>
          </w:tcPr>
          <w:p w14:paraId="16D9AEC8"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1518" w:type="dxa"/>
            <w:shd w:val="clear" w:color="auto" w:fill="D9E2F3"/>
            <w:vAlign w:val="center"/>
          </w:tcPr>
          <w:p w14:paraId="3812D9AA"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1560" w:type="dxa"/>
            <w:shd w:val="clear" w:color="auto" w:fill="D9E2F3"/>
            <w:vAlign w:val="center"/>
          </w:tcPr>
          <w:p w14:paraId="463532A3"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1275" w:type="dxa"/>
            <w:shd w:val="clear" w:color="auto" w:fill="D9E2F3"/>
            <w:vAlign w:val="center"/>
          </w:tcPr>
          <w:p w14:paraId="01E475EE"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2980" w:type="dxa"/>
            <w:shd w:val="clear" w:color="auto" w:fill="D9E2F3"/>
            <w:vAlign w:val="center"/>
          </w:tcPr>
          <w:p w14:paraId="348CCF5A"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2175" w:type="dxa"/>
            <w:shd w:val="clear" w:color="auto" w:fill="D9E2F3"/>
            <w:vAlign w:val="center"/>
          </w:tcPr>
          <w:p w14:paraId="18FB89C4"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222" w:type="dxa"/>
            <w:shd w:val="clear" w:color="auto" w:fill="D9E2F3"/>
            <w:vAlign w:val="center"/>
          </w:tcPr>
          <w:p w14:paraId="04E0D50F"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793" w:type="dxa"/>
            <w:shd w:val="clear" w:color="auto" w:fill="D9E2F3"/>
            <w:vAlign w:val="center"/>
          </w:tcPr>
          <w:p w14:paraId="405A6469"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r>
      <w:tr w:rsidR="00B162BA" w14:paraId="6030435D" w14:textId="77777777" w:rsidTr="00B162BA">
        <w:tc>
          <w:tcPr>
            <w:cnfStyle w:val="001000000000" w:firstRow="0" w:lastRow="0" w:firstColumn="1" w:lastColumn="0" w:oddVBand="0" w:evenVBand="0" w:oddHBand="0" w:evenHBand="0" w:firstRowFirstColumn="0" w:firstRowLastColumn="0" w:lastRowFirstColumn="0" w:lastRowLastColumn="0"/>
            <w:tcW w:w="4147" w:type="dxa"/>
            <w:gridSpan w:val="2"/>
            <w:vAlign w:val="center"/>
          </w:tcPr>
          <w:p w14:paraId="100C6AE8" w14:textId="77777777" w:rsidR="00B162BA" w:rsidRDefault="00000000">
            <w:pPr>
              <w:rPr>
                <w:i w:val="0"/>
              </w:rPr>
            </w:pPr>
            <w:r>
              <w:rPr>
                <w:b w:val="0"/>
                <w:i w:val="0"/>
              </w:rPr>
              <w:t>Date of Observation:</w:t>
            </w:r>
          </w:p>
        </w:tc>
        <w:tc>
          <w:tcPr>
            <w:tcW w:w="10523" w:type="dxa"/>
            <w:gridSpan w:val="7"/>
            <w:vAlign w:val="center"/>
          </w:tcPr>
          <w:p w14:paraId="476DF3D6"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r>
      <w:tr w:rsidR="00B162BA" w14:paraId="6100E72A" w14:textId="77777777" w:rsidTr="00B162BA">
        <w:tc>
          <w:tcPr>
            <w:cnfStyle w:val="001000000000" w:firstRow="0" w:lastRow="0" w:firstColumn="1" w:lastColumn="0" w:oddVBand="0" w:evenVBand="0" w:oddHBand="0" w:evenHBand="0" w:firstRowFirstColumn="0" w:firstRowLastColumn="0" w:lastRowFirstColumn="0" w:lastRowLastColumn="0"/>
            <w:tcW w:w="4147" w:type="dxa"/>
            <w:gridSpan w:val="2"/>
            <w:vAlign w:val="center"/>
          </w:tcPr>
          <w:p w14:paraId="369532D5" w14:textId="77777777" w:rsidR="00B162BA" w:rsidRDefault="00000000">
            <w:pPr>
              <w:rPr>
                <w:i w:val="0"/>
              </w:rPr>
            </w:pPr>
            <w:r>
              <w:rPr>
                <w:b w:val="0"/>
                <w:i w:val="0"/>
              </w:rPr>
              <w:t>Infrastructure Project Cycle Stage being Observed:</w:t>
            </w:r>
          </w:p>
          <w:p w14:paraId="14CBEC60" w14:textId="77777777" w:rsidR="00B162BA" w:rsidRDefault="00000000">
            <w:pPr>
              <w:numPr>
                <w:ilvl w:val="0"/>
                <w:numId w:val="10"/>
              </w:numPr>
              <w:pBdr>
                <w:top w:val="nil"/>
                <w:left w:val="nil"/>
                <w:bottom w:val="nil"/>
                <w:right w:val="nil"/>
                <w:between w:val="nil"/>
              </w:pBdr>
              <w:spacing w:line="288" w:lineRule="auto"/>
              <w:ind w:left="319" w:hanging="283"/>
              <w:rPr>
                <w:color w:val="000000"/>
                <w:sz w:val="18"/>
                <w:szCs w:val="18"/>
              </w:rPr>
            </w:pPr>
            <w:r>
              <w:rPr>
                <w:b w:val="0"/>
                <w:color w:val="000000"/>
                <w:sz w:val="18"/>
                <w:szCs w:val="18"/>
              </w:rPr>
              <w:t>Planning (pre-construction).</w:t>
            </w:r>
          </w:p>
          <w:p w14:paraId="6E37CDED" w14:textId="77777777" w:rsidR="00B162BA" w:rsidRDefault="00000000">
            <w:pPr>
              <w:numPr>
                <w:ilvl w:val="0"/>
                <w:numId w:val="10"/>
              </w:numPr>
              <w:pBdr>
                <w:top w:val="nil"/>
                <w:left w:val="nil"/>
                <w:bottom w:val="nil"/>
                <w:right w:val="nil"/>
                <w:between w:val="nil"/>
              </w:pBdr>
              <w:spacing w:line="288" w:lineRule="auto"/>
              <w:ind w:left="319" w:hanging="283"/>
              <w:rPr>
                <w:color w:val="000000"/>
                <w:sz w:val="18"/>
                <w:szCs w:val="18"/>
              </w:rPr>
            </w:pPr>
            <w:r>
              <w:rPr>
                <w:b w:val="0"/>
                <w:color w:val="000000"/>
                <w:sz w:val="18"/>
                <w:szCs w:val="18"/>
              </w:rPr>
              <w:t>Construction.</w:t>
            </w:r>
          </w:p>
          <w:p w14:paraId="6DE3FFFF" w14:textId="77777777" w:rsidR="00B162BA" w:rsidRDefault="00000000">
            <w:pPr>
              <w:numPr>
                <w:ilvl w:val="0"/>
                <w:numId w:val="10"/>
              </w:numPr>
              <w:pBdr>
                <w:top w:val="nil"/>
                <w:left w:val="nil"/>
                <w:bottom w:val="nil"/>
                <w:right w:val="nil"/>
                <w:between w:val="nil"/>
              </w:pBdr>
              <w:spacing w:line="288" w:lineRule="auto"/>
              <w:ind w:left="319" w:hanging="283"/>
              <w:rPr>
                <w:color w:val="000000"/>
                <w:sz w:val="18"/>
                <w:szCs w:val="18"/>
              </w:rPr>
            </w:pPr>
            <w:r>
              <w:rPr>
                <w:b w:val="0"/>
                <w:color w:val="000000"/>
                <w:sz w:val="18"/>
                <w:szCs w:val="18"/>
              </w:rPr>
              <w:t>Service Delivery (post construction).</w:t>
            </w:r>
          </w:p>
          <w:p w14:paraId="5EE0C010" w14:textId="77777777" w:rsidR="00B162BA" w:rsidRDefault="00000000">
            <w:pPr>
              <w:numPr>
                <w:ilvl w:val="0"/>
                <w:numId w:val="10"/>
              </w:numPr>
              <w:pBdr>
                <w:top w:val="nil"/>
                <w:left w:val="nil"/>
                <w:bottom w:val="nil"/>
                <w:right w:val="nil"/>
                <w:between w:val="nil"/>
              </w:pBdr>
              <w:spacing w:after="200" w:line="288" w:lineRule="auto"/>
              <w:ind w:left="319" w:hanging="283"/>
              <w:rPr>
                <w:i w:val="0"/>
                <w:color w:val="000000"/>
              </w:rPr>
            </w:pPr>
            <w:r>
              <w:rPr>
                <w:b w:val="0"/>
                <w:color w:val="000000"/>
                <w:sz w:val="18"/>
                <w:szCs w:val="18"/>
              </w:rPr>
              <w:t>Decommissioning (post-delivery).</w:t>
            </w:r>
          </w:p>
        </w:tc>
        <w:tc>
          <w:tcPr>
            <w:tcW w:w="10523" w:type="dxa"/>
            <w:gridSpan w:val="7"/>
            <w:vAlign w:val="center"/>
          </w:tcPr>
          <w:p w14:paraId="6F350B56"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r>
      <w:tr w:rsidR="00B162BA" w14:paraId="14654889" w14:textId="77777777" w:rsidTr="00B162BA">
        <w:tc>
          <w:tcPr>
            <w:cnfStyle w:val="001000000000" w:firstRow="0" w:lastRow="0" w:firstColumn="1" w:lastColumn="0" w:oddVBand="0" w:evenVBand="0" w:oddHBand="0" w:evenHBand="0" w:firstRowFirstColumn="0" w:firstRowLastColumn="0" w:lastRowFirstColumn="0" w:lastRowLastColumn="0"/>
            <w:tcW w:w="4147" w:type="dxa"/>
            <w:gridSpan w:val="2"/>
            <w:vAlign w:val="center"/>
          </w:tcPr>
          <w:p w14:paraId="7AB11916" w14:textId="77777777" w:rsidR="00B162BA" w:rsidRDefault="00000000">
            <w:pPr>
              <w:rPr>
                <w:i w:val="0"/>
              </w:rPr>
            </w:pPr>
            <w:r>
              <w:rPr>
                <w:b w:val="0"/>
                <w:i w:val="0"/>
              </w:rPr>
              <w:t>Planned length of infrastructure project [months]:</w:t>
            </w:r>
          </w:p>
        </w:tc>
        <w:tc>
          <w:tcPr>
            <w:tcW w:w="10523" w:type="dxa"/>
            <w:gridSpan w:val="7"/>
            <w:vAlign w:val="center"/>
          </w:tcPr>
          <w:p w14:paraId="771C513B"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r>
      <w:tr w:rsidR="00B162BA" w14:paraId="29E69F38" w14:textId="77777777" w:rsidTr="00B162BA">
        <w:tc>
          <w:tcPr>
            <w:cnfStyle w:val="001000000000" w:firstRow="0" w:lastRow="0" w:firstColumn="1" w:lastColumn="0" w:oddVBand="0" w:evenVBand="0" w:oddHBand="0" w:evenHBand="0" w:firstRowFirstColumn="0" w:firstRowLastColumn="0" w:lastRowFirstColumn="0" w:lastRowLastColumn="0"/>
            <w:tcW w:w="4147" w:type="dxa"/>
            <w:gridSpan w:val="2"/>
            <w:vAlign w:val="center"/>
          </w:tcPr>
          <w:p w14:paraId="0C9C6C3D" w14:textId="77777777" w:rsidR="00B162BA" w:rsidRDefault="00000000">
            <w:pPr>
              <w:rPr>
                <w:i w:val="0"/>
              </w:rPr>
            </w:pPr>
            <w:r>
              <w:rPr>
                <w:b w:val="0"/>
                <w:i w:val="0"/>
              </w:rPr>
              <w:t>Name, email and phone number of UNOPS personnel observing:</w:t>
            </w:r>
          </w:p>
        </w:tc>
        <w:tc>
          <w:tcPr>
            <w:tcW w:w="10523" w:type="dxa"/>
            <w:gridSpan w:val="7"/>
            <w:vAlign w:val="center"/>
          </w:tcPr>
          <w:p w14:paraId="67F12A0A"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r>
      <w:tr w:rsidR="00B162BA" w14:paraId="46C7771A" w14:textId="77777777" w:rsidTr="00B162BA">
        <w:tc>
          <w:tcPr>
            <w:cnfStyle w:val="001000000000" w:firstRow="0" w:lastRow="0" w:firstColumn="1" w:lastColumn="0" w:oddVBand="0" w:evenVBand="0" w:oddHBand="0" w:evenHBand="0" w:firstRowFirstColumn="0" w:firstRowLastColumn="0" w:lastRowFirstColumn="0" w:lastRowLastColumn="0"/>
            <w:tcW w:w="4147" w:type="dxa"/>
            <w:gridSpan w:val="2"/>
            <w:vAlign w:val="center"/>
          </w:tcPr>
          <w:p w14:paraId="0F76FC2A" w14:textId="77777777" w:rsidR="00B162BA" w:rsidRDefault="00000000">
            <w:pPr>
              <w:rPr>
                <w:i w:val="0"/>
              </w:rPr>
            </w:pPr>
            <w:r>
              <w:rPr>
                <w:b w:val="0"/>
                <w:i w:val="0"/>
              </w:rPr>
              <w:t>Name of Contracted Firm co-observing:</w:t>
            </w:r>
          </w:p>
        </w:tc>
        <w:tc>
          <w:tcPr>
            <w:tcW w:w="10523" w:type="dxa"/>
            <w:gridSpan w:val="7"/>
            <w:vAlign w:val="center"/>
          </w:tcPr>
          <w:p w14:paraId="62B4A269"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r>
      <w:tr w:rsidR="00B162BA" w14:paraId="5D950EC9" w14:textId="77777777" w:rsidTr="00B162BA">
        <w:tc>
          <w:tcPr>
            <w:cnfStyle w:val="001000000000" w:firstRow="0" w:lastRow="0" w:firstColumn="1" w:lastColumn="0" w:oddVBand="0" w:evenVBand="0" w:oddHBand="0" w:evenHBand="0" w:firstRowFirstColumn="0" w:firstRowLastColumn="0" w:lastRowFirstColumn="0" w:lastRowLastColumn="0"/>
            <w:tcW w:w="4147" w:type="dxa"/>
            <w:gridSpan w:val="2"/>
            <w:vAlign w:val="center"/>
          </w:tcPr>
          <w:p w14:paraId="6D30FBEE" w14:textId="77777777" w:rsidR="00B162BA" w:rsidRDefault="00000000">
            <w:pPr>
              <w:rPr>
                <w:i w:val="0"/>
              </w:rPr>
            </w:pPr>
            <w:r>
              <w:rPr>
                <w:b w:val="0"/>
                <w:i w:val="0"/>
              </w:rPr>
              <w:t>Name, email and phone number of co-observing contractor staff:</w:t>
            </w:r>
          </w:p>
        </w:tc>
        <w:tc>
          <w:tcPr>
            <w:tcW w:w="10523" w:type="dxa"/>
            <w:gridSpan w:val="7"/>
            <w:vAlign w:val="center"/>
          </w:tcPr>
          <w:p w14:paraId="0B3DD15A"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r>
      <w:tr w:rsidR="00B162BA" w14:paraId="4AE90687" w14:textId="77777777" w:rsidTr="00B162BA">
        <w:tc>
          <w:tcPr>
            <w:cnfStyle w:val="001000000000" w:firstRow="0" w:lastRow="0" w:firstColumn="1" w:lastColumn="0" w:oddVBand="0" w:evenVBand="0" w:oddHBand="0" w:evenHBand="0" w:firstRowFirstColumn="0" w:firstRowLastColumn="0" w:lastRowFirstColumn="0" w:lastRowLastColumn="0"/>
            <w:tcW w:w="4147" w:type="dxa"/>
            <w:gridSpan w:val="2"/>
            <w:vAlign w:val="center"/>
          </w:tcPr>
          <w:p w14:paraId="3A650B7D" w14:textId="77777777" w:rsidR="00B162BA" w:rsidRDefault="00000000">
            <w:pPr>
              <w:rPr>
                <w:i w:val="0"/>
              </w:rPr>
            </w:pPr>
            <w:r>
              <w:rPr>
                <w:b w:val="0"/>
                <w:i w:val="0"/>
              </w:rPr>
              <w:t>Name &amp; Address of Project Site (if available):</w:t>
            </w:r>
          </w:p>
        </w:tc>
        <w:tc>
          <w:tcPr>
            <w:tcW w:w="10523" w:type="dxa"/>
            <w:gridSpan w:val="7"/>
            <w:vAlign w:val="center"/>
          </w:tcPr>
          <w:p w14:paraId="5176856A"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r>
      <w:tr w:rsidR="00B162BA" w14:paraId="291A44B5" w14:textId="77777777" w:rsidTr="00B162BA">
        <w:tc>
          <w:tcPr>
            <w:cnfStyle w:val="001000000000" w:firstRow="0" w:lastRow="0" w:firstColumn="1" w:lastColumn="0" w:oddVBand="0" w:evenVBand="0" w:oddHBand="0" w:evenHBand="0" w:firstRowFirstColumn="0" w:firstRowLastColumn="0" w:lastRowFirstColumn="0" w:lastRowLastColumn="0"/>
            <w:tcW w:w="4147" w:type="dxa"/>
            <w:gridSpan w:val="2"/>
            <w:vAlign w:val="center"/>
          </w:tcPr>
          <w:p w14:paraId="68AC4CC5" w14:textId="77777777" w:rsidR="00B162BA" w:rsidRDefault="00000000">
            <w:pPr>
              <w:rPr>
                <w:i w:val="0"/>
              </w:rPr>
            </w:pPr>
            <w:r>
              <w:rPr>
                <w:b w:val="0"/>
                <w:i w:val="0"/>
              </w:rPr>
              <w:t>Location of Site:</w:t>
            </w:r>
          </w:p>
        </w:tc>
        <w:tc>
          <w:tcPr>
            <w:tcW w:w="1518" w:type="dxa"/>
            <w:vAlign w:val="center"/>
          </w:tcPr>
          <w:p w14:paraId="350A18B4"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City: </w:t>
            </w:r>
          </w:p>
        </w:tc>
        <w:tc>
          <w:tcPr>
            <w:tcW w:w="1560" w:type="dxa"/>
            <w:vAlign w:val="center"/>
          </w:tcPr>
          <w:p w14:paraId="5F6283E3"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Town:    </w:t>
            </w:r>
          </w:p>
        </w:tc>
        <w:tc>
          <w:tcPr>
            <w:tcW w:w="1275" w:type="dxa"/>
            <w:vAlign w:val="center"/>
          </w:tcPr>
          <w:p w14:paraId="616A74C7"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Village: </w:t>
            </w:r>
          </w:p>
        </w:tc>
        <w:tc>
          <w:tcPr>
            <w:tcW w:w="2980" w:type="dxa"/>
            <w:vAlign w:val="center"/>
          </w:tcPr>
          <w:p w14:paraId="4C0EE3EA"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Informal Settlement: </w:t>
            </w:r>
          </w:p>
        </w:tc>
        <w:tc>
          <w:tcPr>
            <w:tcW w:w="3190" w:type="dxa"/>
            <w:gridSpan w:val="3"/>
            <w:vAlign w:val="center"/>
          </w:tcPr>
          <w:p w14:paraId="724A57E1"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Rural [no settlements nearby] </w:t>
            </w:r>
          </w:p>
        </w:tc>
      </w:tr>
    </w:tbl>
    <w:p w14:paraId="6FCA91DE" w14:textId="77777777" w:rsidR="00B162BA" w:rsidRDefault="00B162BA">
      <w:pPr>
        <w:rPr>
          <w:i w:val="0"/>
        </w:rPr>
        <w:sectPr w:rsidR="00B162BA">
          <w:headerReference w:type="even" r:id="rId7"/>
          <w:headerReference w:type="default" r:id="rId8"/>
          <w:footerReference w:type="even" r:id="rId9"/>
          <w:footerReference w:type="default" r:id="rId10"/>
          <w:headerReference w:type="first" r:id="rId11"/>
          <w:footerReference w:type="first" r:id="rId12"/>
          <w:pgSz w:w="16840" w:h="11900" w:orient="landscape"/>
          <w:pgMar w:top="502" w:right="1080" w:bottom="1440" w:left="1080" w:header="708" w:footer="708" w:gutter="0"/>
          <w:pgNumType w:start="1"/>
          <w:cols w:space="720"/>
        </w:sectPr>
      </w:pPr>
    </w:p>
    <w:p w14:paraId="494AE1BE" w14:textId="77777777" w:rsidR="00B162BA" w:rsidRDefault="00B162BA">
      <w:pPr>
        <w:widowControl w:val="0"/>
        <w:pBdr>
          <w:top w:val="nil"/>
          <w:left w:val="nil"/>
          <w:bottom w:val="nil"/>
          <w:right w:val="nil"/>
          <w:between w:val="nil"/>
        </w:pBdr>
        <w:spacing w:after="0" w:line="276" w:lineRule="auto"/>
        <w:rPr>
          <w:i w:val="0"/>
        </w:rPr>
      </w:pPr>
    </w:p>
    <w:tbl>
      <w:tblPr>
        <w:tblStyle w:val="a0"/>
        <w:tblW w:w="14671" w:type="dxa"/>
        <w:jc w:val="center"/>
        <w:tblBorders>
          <w:top w:val="single" w:sz="4" w:space="0" w:color="F7CBAC"/>
          <w:left w:val="single" w:sz="4" w:space="0" w:color="F7CBAC"/>
          <w:bottom w:val="single" w:sz="4" w:space="0" w:color="F7CBAC"/>
          <w:right w:val="single" w:sz="4" w:space="0" w:color="F7CBAC"/>
          <w:insideH w:val="single" w:sz="4" w:space="0" w:color="F7CBAC"/>
          <w:insideV w:val="single" w:sz="4" w:space="0" w:color="F7CBAC"/>
        </w:tblBorders>
        <w:tblLayout w:type="fixed"/>
        <w:tblLook w:val="04A0" w:firstRow="1" w:lastRow="0" w:firstColumn="1" w:lastColumn="0" w:noHBand="0" w:noVBand="1"/>
      </w:tblPr>
      <w:tblGrid>
        <w:gridCol w:w="961"/>
        <w:gridCol w:w="2265"/>
        <w:gridCol w:w="1079"/>
        <w:gridCol w:w="1336"/>
        <w:gridCol w:w="600"/>
        <w:gridCol w:w="600"/>
        <w:gridCol w:w="540"/>
        <w:gridCol w:w="615"/>
        <w:gridCol w:w="2685"/>
        <w:gridCol w:w="1440"/>
        <w:gridCol w:w="2550"/>
      </w:tblGrid>
      <w:tr w:rsidR="00B162BA" w14:paraId="7FA44AA4" w14:textId="77777777" w:rsidTr="00B162BA">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D9E2F3"/>
          </w:tcPr>
          <w:p w14:paraId="58C305AC" w14:textId="77777777" w:rsidR="00B162BA" w:rsidRDefault="00B162BA">
            <w:pPr>
              <w:rPr>
                <w:i w:val="0"/>
              </w:rPr>
            </w:pPr>
          </w:p>
        </w:tc>
        <w:tc>
          <w:tcPr>
            <w:tcW w:w="2265" w:type="dxa"/>
            <w:shd w:val="clear" w:color="auto" w:fill="D9E2F3"/>
          </w:tcPr>
          <w:p w14:paraId="4CBD748B" w14:textId="77777777" w:rsidR="00B162BA" w:rsidRDefault="00B162BA">
            <w:pPr>
              <w:cnfStyle w:val="100000000000" w:firstRow="1" w:lastRow="0" w:firstColumn="0" w:lastColumn="0" w:oddVBand="0" w:evenVBand="0" w:oddHBand="0" w:evenHBand="0" w:firstRowFirstColumn="0" w:firstRowLastColumn="0" w:lastRowFirstColumn="0" w:lastRowLastColumn="0"/>
              <w:rPr>
                <w:i w:val="0"/>
              </w:rPr>
            </w:pPr>
          </w:p>
        </w:tc>
        <w:tc>
          <w:tcPr>
            <w:tcW w:w="1079" w:type="dxa"/>
            <w:shd w:val="clear" w:color="auto" w:fill="D9E2F3"/>
          </w:tcPr>
          <w:p w14:paraId="1B2CE944" w14:textId="77777777" w:rsidR="00B162BA" w:rsidRDefault="00B162BA">
            <w:pPr>
              <w:cnfStyle w:val="100000000000" w:firstRow="1" w:lastRow="0" w:firstColumn="0" w:lastColumn="0" w:oddVBand="0" w:evenVBand="0" w:oddHBand="0" w:evenHBand="0" w:firstRowFirstColumn="0" w:firstRowLastColumn="0" w:lastRowFirstColumn="0" w:lastRowLastColumn="0"/>
            </w:pPr>
          </w:p>
        </w:tc>
        <w:tc>
          <w:tcPr>
            <w:tcW w:w="1336" w:type="dxa"/>
            <w:shd w:val="clear" w:color="auto" w:fill="D9E2F3"/>
          </w:tcPr>
          <w:p w14:paraId="24FD9758" w14:textId="77777777" w:rsidR="00B162BA" w:rsidRDefault="00B162BA">
            <w:pPr>
              <w:cnfStyle w:val="100000000000" w:firstRow="1" w:lastRow="0" w:firstColumn="0" w:lastColumn="0" w:oddVBand="0" w:evenVBand="0" w:oddHBand="0" w:evenHBand="0" w:firstRowFirstColumn="0" w:firstRowLastColumn="0" w:lastRowFirstColumn="0" w:lastRowLastColumn="0"/>
            </w:pPr>
          </w:p>
        </w:tc>
        <w:tc>
          <w:tcPr>
            <w:tcW w:w="600" w:type="dxa"/>
            <w:shd w:val="clear" w:color="auto" w:fill="D9E2F3"/>
          </w:tcPr>
          <w:p w14:paraId="2FA3C2F1" w14:textId="77777777" w:rsidR="00B162BA" w:rsidRDefault="00B162BA">
            <w:pPr>
              <w:cnfStyle w:val="100000000000" w:firstRow="1" w:lastRow="0" w:firstColumn="0" w:lastColumn="0" w:oddVBand="0" w:evenVBand="0" w:oddHBand="0" w:evenHBand="0" w:firstRowFirstColumn="0" w:firstRowLastColumn="0" w:lastRowFirstColumn="0" w:lastRowLastColumn="0"/>
            </w:pPr>
          </w:p>
        </w:tc>
        <w:tc>
          <w:tcPr>
            <w:tcW w:w="600" w:type="dxa"/>
            <w:shd w:val="clear" w:color="auto" w:fill="D9E2F3"/>
          </w:tcPr>
          <w:p w14:paraId="387A6554" w14:textId="77777777" w:rsidR="00B162BA" w:rsidRDefault="00B162BA">
            <w:pPr>
              <w:cnfStyle w:val="100000000000" w:firstRow="1" w:lastRow="0" w:firstColumn="0" w:lastColumn="0" w:oddVBand="0" w:evenVBand="0" w:oddHBand="0" w:evenHBand="0" w:firstRowFirstColumn="0" w:firstRowLastColumn="0" w:lastRowFirstColumn="0" w:lastRowLastColumn="0"/>
            </w:pPr>
          </w:p>
        </w:tc>
        <w:tc>
          <w:tcPr>
            <w:tcW w:w="540" w:type="dxa"/>
            <w:shd w:val="clear" w:color="auto" w:fill="D9E2F3"/>
          </w:tcPr>
          <w:p w14:paraId="4A8E0FD2" w14:textId="77777777" w:rsidR="00B162BA" w:rsidRDefault="00B162BA">
            <w:pPr>
              <w:cnfStyle w:val="100000000000" w:firstRow="1" w:lastRow="0" w:firstColumn="0" w:lastColumn="0" w:oddVBand="0" w:evenVBand="0" w:oddHBand="0" w:evenHBand="0" w:firstRowFirstColumn="0" w:firstRowLastColumn="0" w:lastRowFirstColumn="0" w:lastRowLastColumn="0"/>
            </w:pPr>
          </w:p>
        </w:tc>
        <w:tc>
          <w:tcPr>
            <w:tcW w:w="3300" w:type="dxa"/>
            <w:gridSpan w:val="2"/>
            <w:shd w:val="clear" w:color="auto" w:fill="D9E2F3"/>
          </w:tcPr>
          <w:p w14:paraId="4701CFFE" w14:textId="77777777" w:rsidR="00B162BA" w:rsidRDefault="00B162BA">
            <w:pPr>
              <w:cnfStyle w:val="100000000000" w:firstRow="1" w:lastRow="0" w:firstColumn="0" w:lastColumn="0" w:oddVBand="0" w:evenVBand="0" w:oddHBand="0" w:evenHBand="0" w:firstRowFirstColumn="0" w:firstRowLastColumn="0" w:lastRowFirstColumn="0" w:lastRowLastColumn="0"/>
            </w:pPr>
          </w:p>
        </w:tc>
        <w:tc>
          <w:tcPr>
            <w:tcW w:w="1440" w:type="dxa"/>
            <w:shd w:val="clear" w:color="auto" w:fill="D9E2F3"/>
          </w:tcPr>
          <w:p w14:paraId="2B9521E9" w14:textId="77777777" w:rsidR="00B162BA" w:rsidRDefault="00B162BA">
            <w:pPr>
              <w:cnfStyle w:val="100000000000" w:firstRow="1" w:lastRow="0" w:firstColumn="0" w:lastColumn="0" w:oddVBand="0" w:evenVBand="0" w:oddHBand="0" w:evenHBand="0" w:firstRowFirstColumn="0" w:firstRowLastColumn="0" w:lastRowFirstColumn="0" w:lastRowLastColumn="0"/>
            </w:pPr>
          </w:p>
        </w:tc>
        <w:tc>
          <w:tcPr>
            <w:tcW w:w="2550" w:type="dxa"/>
            <w:shd w:val="clear" w:color="auto" w:fill="D9E2F3"/>
          </w:tcPr>
          <w:p w14:paraId="1342AAEF" w14:textId="77777777" w:rsidR="00B162BA" w:rsidRDefault="00B162BA">
            <w:pPr>
              <w:widowControl w:val="0"/>
              <w:pBdr>
                <w:top w:val="nil"/>
                <w:left w:val="nil"/>
                <w:bottom w:val="nil"/>
                <w:right w:val="nil"/>
                <w:between w:val="nil"/>
              </w:pBdr>
              <w:spacing w:line="276" w:lineRule="auto"/>
              <w:cnfStyle w:val="100000000000" w:firstRow="1" w:lastRow="0" w:firstColumn="0" w:lastColumn="0" w:oddVBand="0" w:evenVBand="0" w:oddHBand="0" w:evenHBand="0" w:firstRowFirstColumn="0" w:firstRowLastColumn="0" w:lastRowFirstColumn="0" w:lastRowLastColumn="0"/>
            </w:pPr>
          </w:p>
        </w:tc>
      </w:tr>
      <w:tr w:rsidR="00B162BA" w14:paraId="158E8B5E" w14:textId="77777777" w:rsidTr="00B162BA">
        <w:trPr>
          <w:trHeight w:val="244"/>
          <w:jc w:val="center"/>
        </w:trPr>
        <w:tc>
          <w:tcPr>
            <w:cnfStyle w:val="001000000000" w:firstRow="0" w:lastRow="0" w:firstColumn="1" w:lastColumn="0" w:oddVBand="0" w:evenVBand="0" w:oddHBand="0" w:evenHBand="0" w:firstRowFirstColumn="0" w:firstRowLastColumn="0" w:lastRowFirstColumn="0" w:lastRowLastColumn="0"/>
            <w:tcW w:w="14670" w:type="dxa"/>
            <w:gridSpan w:val="11"/>
            <w:vMerge w:val="restart"/>
          </w:tcPr>
          <w:p w14:paraId="5CD08224" w14:textId="77777777" w:rsidR="00B162BA" w:rsidRDefault="00000000">
            <w:pPr>
              <w:rPr>
                <w:i w:val="0"/>
              </w:rPr>
            </w:pPr>
            <w:r>
              <w:rPr>
                <w:b w:val="0"/>
                <w:i w:val="0"/>
              </w:rPr>
              <w:t xml:space="preserve">This checklist is to be used by UNOPS and </w:t>
            </w:r>
            <w:proofErr w:type="spellStart"/>
            <w:proofErr w:type="gramStart"/>
            <w:r>
              <w:rPr>
                <w:b w:val="0"/>
                <w:i w:val="0"/>
              </w:rPr>
              <w:t>it’s</w:t>
            </w:r>
            <w:proofErr w:type="spellEnd"/>
            <w:proofErr w:type="gramEnd"/>
            <w:r>
              <w:rPr>
                <w:b w:val="0"/>
                <w:i w:val="0"/>
              </w:rPr>
              <w:t xml:space="preserve"> private sector contractors to identify the potential risks of sexual exploitation and abuse at their project site [s] and at each stage of the infrastructure project cycle. With support from UNOPS, the completed checklist will then be used to develop and put in place sexual exploitation &amp; abuse risk mitigation measures to be included in the project site HSSE plan. Risk mitigation measures will include strengthening contractor capacity to respond appropriately in the management of sexual exploitation and abuse incidents.</w:t>
            </w:r>
          </w:p>
          <w:p w14:paraId="461D95FD" w14:textId="77777777" w:rsidR="00B162BA" w:rsidRDefault="00B162BA">
            <w:pPr>
              <w:rPr>
                <w:i w:val="0"/>
              </w:rPr>
            </w:pPr>
          </w:p>
          <w:p w14:paraId="780FEEDD" w14:textId="77777777" w:rsidR="00B162BA" w:rsidRDefault="00000000">
            <w:pPr>
              <w:rPr>
                <w:i w:val="0"/>
                <w:color w:val="C00000"/>
              </w:rPr>
            </w:pPr>
            <w:r>
              <w:rPr>
                <w:b w:val="0"/>
                <w:i w:val="0"/>
              </w:rPr>
              <w:t xml:space="preserve">The checklist should be completed by a UNOPS representative together with a designated staff member of the contracted entity - where possible.  The observing staff member(s) are expected to complete the checklist as truthfully as possible. Their observations should be based on actual and observed events on the date of the observation.  Technical support is available from UNOPS </w:t>
            </w:r>
            <w:r>
              <w:rPr>
                <w:b w:val="0"/>
                <w:i w:val="0"/>
                <w:color w:val="C00000"/>
              </w:rPr>
              <w:t>[insert contact details].</w:t>
            </w:r>
          </w:p>
          <w:p w14:paraId="164B79F7" w14:textId="77777777" w:rsidR="00B162BA" w:rsidRDefault="00B162BA">
            <w:pPr>
              <w:rPr>
                <w:i w:val="0"/>
              </w:rPr>
            </w:pPr>
          </w:p>
          <w:p w14:paraId="6892BEF0" w14:textId="77777777" w:rsidR="00B162BA" w:rsidRDefault="00000000">
            <w:pPr>
              <w:rPr>
                <w:i w:val="0"/>
              </w:rPr>
            </w:pPr>
            <w:r>
              <w:rPr>
                <w:b w:val="0"/>
                <w:i w:val="0"/>
              </w:rPr>
              <w:t xml:space="preserve">In the following sections, please complete all relevant sections for the service/activities you are observing on this date. </w:t>
            </w:r>
          </w:p>
          <w:p w14:paraId="60B3DE98" w14:textId="77777777" w:rsidR="00B162BA" w:rsidRDefault="00B162BA">
            <w:pPr>
              <w:rPr>
                <w:i w:val="0"/>
              </w:rPr>
            </w:pPr>
          </w:p>
          <w:p w14:paraId="6F6F4C26" w14:textId="77777777" w:rsidR="00B162BA" w:rsidRDefault="00000000">
            <w:pPr>
              <w:rPr>
                <w:i w:val="0"/>
              </w:rPr>
            </w:pPr>
            <w:r>
              <w:rPr>
                <w:b w:val="0"/>
                <w:i w:val="0"/>
              </w:rPr>
              <w:t>For each statement, tick the box which corresponds to “yes” or “no.” If a particular activity does not apply to your project site, select “not applicable.”</w:t>
            </w:r>
          </w:p>
          <w:p w14:paraId="1BC95354" w14:textId="77777777" w:rsidR="00B162BA" w:rsidRDefault="00B162BA">
            <w:pPr>
              <w:rPr>
                <w:i w:val="0"/>
              </w:rPr>
            </w:pPr>
          </w:p>
        </w:tc>
      </w:tr>
      <w:tr w:rsidR="00B162BA" w14:paraId="506A63D1" w14:textId="77777777" w:rsidTr="00B162BA">
        <w:trPr>
          <w:trHeight w:val="244"/>
          <w:jc w:val="center"/>
        </w:trPr>
        <w:tc>
          <w:tcPr>
            <w:cnfStyle w:val="001000000000" w:firstRow="0" w:lastRow="0" w:firstColumn="1" w:lastColumn="0" w:oddVBand="0" w:evenVBand="0" w:oddHBand="0" w:evenHBand="0" w:firstRowFirstColumn="0" w:firstRowLastColumn="0" w:lastRowFirstColumn="0" w:lastRowLastColumn="0"/>
            <w:tcW w:w="14670" w:type="dxa"/>
            <w:gridSpan w:val="11"/>
            <w:vMerge/>
            <w:shd w:val="clear" w:color="auto" w:fill="D9E2F3"/>
          </w:tcPr>
          <w:p w14:paraId="1885646D" w14:textId="77777777" w:rsidR="00B162BA" w:rsidRDefault="00B162BA">
            <w:pPr>
              <w:rPr>
                <w:i w:val="0"/>
              </w:rPr>
            </w:pPr>
          </w:p>
        </w:tc>
      </w:tr>
      <w:tr w:rsidR="00B162BA" w14:paraId="14FCE1F4" w14:textId="77777777" w:rsidTr="00B162BA">
        <w:trPr>
          <w:trHeight w:val="244"/>
          <w:jc w:val="center"/>
        </w:trPr>
        <w:tc>
          <w:tcPr>
            <w:cnfStyle w:val="001000000000" w:firstRow="0" w:lastRow="0" w:firstColumn="1" w:lastColumn="0" w:oddVBand="0" w:evenVBand="0" w:oddHBand="0" w:evenHBand="0" w:firstRowFirstColumn="0" w:firstRowLastColumn="0" w:lastRowFirstColumn="0" w:lastRowLastColumn="0"/>
            <w:tcW w:w="14670" w:type="dxa"/>
            <w:gridSpan w:val="11"/>
            <w:vMerge/>
          </w:tcPr>
          <w:p w14:paraId="1C8427F0" w14:textId="77777777" w:rsidR="00B162BA" w:rsidRDefault="00B162BA">
            <w:pPr>
              <w:rPr>
                <w:i w:val="0"/>
              </w:rPr>
            </w:pPr>
          </w:p>
        </w:tc>
      </w:tr>
      <w:tr w:rsidR="00B162BA" w14:paraId="5B08A76B" w14:textId="77777777" w:rsidTr="00B162BA">
        <w:trPr>
          <w:trHeight w:val="244"/>
          <w:jc w:val="center"/>
        </w:trPr>
        <w:tc>
          <w:tcPr>
            <w:cnfStyle w:val="001000000000" w:firstRow="0" w:lastRow="0" w:firstColumn="1" w:lastColumn="0" w:oddVBand="0" w:evenVBand="0" w:oddHBand="0" w:evenHBand="0" w:firstRowFirstColumn="0" w:firstRowLastColumn="0" w:lastRowFirstColumn="0" w:lastRowLastColumn="0"/>
            <w:tcW w:w="14670" w:type="dxa"/>
            <w:gridSpan w:val="11"/>
            <w:vMerge/>
          </w:tcPr>
          <w:p w14:paraId="44751738" w14:textId="77777777" w:rsidR="00B162BA" w:rsidRDefault="00B162BA">
            <w:pPr>
              <w:rPr>
                <w:i w:val="0"/>
              </w:rPr>
            </w:pPr>
          </w:p>
        </w:tc>
      </w:tr>
      <w:tr w:rsidR="00B162BA" w14:paraId="53B04DE4"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6240" w:type="dxa"/>
            <w:gridSpan w:val="5"/>
            <w:shd w:val="clear" w:color="auto" w:fill="B4C6E7"/>
          </w:tcPr>
          <w:p w14:paraId="760B992C" w14:textId="77777777" w:rsidR="00B162BA" w:rsidRDefault="00B162BA">
            <w:pPr>
              <w:rPr>
                <w:i w:val="0"/>
              </w:rPr>
            </w:pPr>
          </w:p>
        </w:tc>
        <w:tc>
          <w:tcPr>
            <w:tcW w:w="600" w:type="dxa"/>
            <w:shd w:val="clear" w:color="auto" w:fill="B4C6E7"/>
          </w:tcPr>
          <w:p w14:paraId="36001D01" w14:textId="77777777" w:rsidR="00B162BA" w:rsidRDefault="00B162BA">
            <w:pPr>
              <w:cnfStyle w:val="000000000000" w:firstRow="0" w:lastRow="0" w:firstColumn="0" w:lastColumn="0" w:oddVBand="0" w:evenVBand="0" w:oddHBand="0" w:evenHBand="0" w:firstRowFirstColumn="0" w:firstRowLastColumn="0" w:lastRowFirstColumn="0" w:lastRowLastColumn="0"/>
              <w:rPr>
                <w:b/>
                <w:i w:val="0"/>
              </w:rPr>
            </w:pPr>
          </w:p>
        </w:tc>
        <w:tc>
          <w:tcPr>
            <w:tcW w:w="540" w:type="dxa"/>
            <w:shd w:val="clear" w:color="auto" w:fill="B4C6E7"/>
          </w:tcPr>
          <w:p w14:paraId="3D65781E" w14:textId="77777777" w:rsidR="00B162BA" w:rsidRDefault="00B162BA">
            <w:pPr>
              <w:cnfStyle w:val="000000000000" w:firstRow="0" w:lastRow="0" w:firstColumn="0" w:lastColumn="0" w:oddVBand="0" w:evenVBand="0" w:oddHBand="0" w:evenHBand="0" w:firstRowFirstColumn="0" w:firstRowLastColumn="0" w:lastRowFirstColumn="0" w:lastRowLastColumn="0"/>
              <w:rPr>
                <w:b/>
                <w:i w:val="0"/>
              </w:rPr>
            </w:pPr>
          </w:p>
        </w:tc>
        <w:tc>
          <w:tcPr>
            <w:tcW w:w="615" w:type="dxa"/>
            <w:shd w:val="clear" w:color="auto" w:fill="B4C6E7"/>
          </w:tcPr>
          <w:p w14:paraId="78BDFF0C" w14:textId="77777777" w:rsidR="00B162BA" w:rsidRDefault="00B162BA">
            <w:pPr>
              <w:cnfStyle w:val="000000000000" w:firstRow="0" w:lastRow="0" w:firstColumn="0" w:lastColumn="0" w:oddVBand="0" w:evenVBand="0" w:oddHBand="0" w:evenHBand="0" w:firstRowFirstColumn="0" w:firstRowLastColumn="0" w:lastRowFirstColumn="0" w:lastRowLastColumn="0"/>
              <w:rPr>
                <w:b/>
                <w:i w:val="0"/>
              </w:rPr>
            </w:pPr>
          </w:p>
        </w:tc>
        <w:tc>
          <w:tcPr>
            <w:tcW w:w="4125" w:type="dxa"/>
            <w:gridSpan w:val="2"/>
            <w:shd w:val="clear" w:color="auto" w:fill="B4C6E7"/>
          </w:tcPr>
          <w:p w14:paraId="2BEE5BA2" w14:textId="77777777" w:rsidR="00B162BA" w:rsidRDefault="00B162BA">
            <w:pPr>
              <w:cnfStyle w:val="000000000000" w:firstRow="0" w:lastRow="0" w:firstColumn="0" w:lastColumn="0" w:oddVBand="0" w:evenVBand="0" w:oddHBand="0" w:evenHBand="0" w:firstRowFirstColumn="0" w:firstRowLastColumn="0" w:lastRowFirstColumn="0" w:lastRowLastColumn="0"/>
              <w:rPr>
                <w:b/>
                <w:i w:val="0"/>
              </w:rPr>
            </w:pPr>
          </w:p>
        </w:tc>
        <w:tc>
          <w:tcPr>
            <w:tcW w:w="2550" w:type="dxa"/>
            <w:shd w:val="clear" w:color="auto" w:fill="B4C6E7"/>
          </w:tcPr>
          <w:p w14:paraId="723E1B75" w14:textId="77777777" w:rsidR="00B162BA" w:rsidRDefault="00B162BA">
            <w:pPr>
              <w:cnfStyle w:val="000000000000" w:firstRow="0" w:lastRow="0" w:firstColumn="0" w:lastColumn="0" w:oddVBand="0" w:evenVBand="0" w:oddHBand="0" w:evenHBand="0" w:firstRowFirstColumn="0" w:firstRowLastColumn="0" w:lastRowFirstColumn="0" w:lastRowLastColumn="0"/>
              <w:rPr>
                <w:b/>
                <w:i w:val="0"/>
              </w:rPr>
            </w:pPr>
          </w:p>
        </w:tc>
      </w:tr>
      <w:tr w:rsidR="00B162BA" w14:paraId="4B560DD1"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6240" w:type="dxa"/>
            <w:gridSpan w:val="5"/>
            <w:shd w:val="clear" w:color="auto" w:fill="B4C6E7"/>
          </w:tcPr>
          <w:p w14:paraId="2DA8FD5E" w14:textId="77777777" w:rsidR="00B162BA" w:rsidRDefault="00000000">
            <w:pPr>
              <w:rPr>
                <w:i w:val="0"/>
              </w:rPr>
            </w:pPr>
            <w:r>
              <w:rPr>
                <w:i w:val="0"/>
              </w:rPr>
              <w:t>INFRASTRUCTURE PROJECT WORKFORCE:</w:t>
            </w:r>
          </w:p>
        </w:tc>
        <w:tc>
          <w:tcPr>
            <w:tcW w:w="600" w:type="dxa"/>
            <w:shd w:val="clear" w:color="auto" w:fill="B4C6E7"/>
          </w:tcPr>
          <w:p w14:paraId="470CDB4F" w14:textId="77777777" w:rsidR="00B162BA" w:rsidRDefault="00000000">
            <w:pPr>
              <w:cnfStyle w:val="000000000000" w:firstRow="0" w:lastRow="0" w:firstColumn="0" w:lastColumn="0" w:oddVBand="0" w:evenVBand="0" w:oddHBand="0" w:evenHBand="0" w:firstRowFirstColumn="0" w:firstRowLastColumn="0" w:lastRowFirstColumn="0" w:lastRowLastColumn="0"/>
              <w:rPr>
                <w:b/>
                <w:i w:val="0"/>
              </w:rPr>
            </w:pPr>
            <w:r>
              <w:rPr>
                <w:b/>
                <w:i w:val="0"/>
              </w:rPr>
              <w:t>YES:</w:t>
            </w:r>
          </w:p>
        </w:tc>
        <w:tc>
          <w:tcPr>
            <w:tcW w:w="540" w:type="dxa"/>
            <w:shd w:val="clear" w:color="auto" w:fill="B4C6E7"/>
          </w:tcPr>
          <w:p w14:paraId="53464F92" w14:textId="77777777" w:rsidR="00B162BA" w:rsidRDefault="00000000">
            <w:pPr>
              <w:cnfStyle w:val="000000000000" w:firstRow="0" w:lastRow="0" w:firstColumn="0" w:lastColumn="0" w:oddVBand="0" w:evenVBand="0" w:oddHBand="0" w:evenHBand="0" w:firstRowFirstColumn="0" w:firstRowLastColumn="0" w:lastRowFirstColumn="0" w:lastRowLastColumn="0"/>
              <w:rPr>
                <w:b/>
                <w:i w:val="0"/>
              </w:rPr>
            </w:pPr>
            <w:r>
              <w:rPr>
                <w:b/>
                <w:i w:val="0"/>
              </w:rPr>
              <w:t>NO:</w:t>
            </w:r>
          </w:p>
        </w:tc>
        <w:tc>
          <w:tcPr>
            <w:tcW w:w="615" w:type="dxa"/>
            <w:shd w:val="clear" w:color="auto" w:fill="B4C6E7"/>
          </w:tcPr>
          <w:p w14:paraId="4B678721" w14:textId="77777777" w:rsidR="00B162BA" w:rsidRDefault="00000000">
            <w:pPr>
              <w:cnfStyle w:val="000000000000" w:firstRow="0" w:lastRow="0" w:firstColumn="0" w:lastColumn="0" w:oddVBand="0" w:evenVBand="0" w:oddHBand="0" w:evenHBand="0" w:firstRowFirstColumn="0" w:firstRowLastColumn="0" w:lastRowFirstColumn="0" w:lastRowLastColumn="0"/>
              <w:rPr>
                <w:b/>
                <w:i w:val="0"/>
              </w:rPr>
            </w:pPr>
            <w:r>
              <w:rPr>
                <w:b/>
                <w:i w:val="0"/>
              </w:rPr>
              <w:t>N/A:</w:t>
            </w:r>
          </w:p>
        </w:tc>
        <w:tc>
          <w:tcPr>
            <w:tcW w:w="4125" w:type="dxa"/>
            <w:gridSpan w:val="2"/>
            <w:shd w:val="clear" w:color="auto" w:fill="B4C6E7"/>
          </w:tcPr>
          <w:p w14:paraId="5DB7D6D3"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b/>
                <w:i w:val="0"/>
              </w:rPr>
              <w:t>Appropriate mitigation measure:</w:t>
            </w:r>
          </w:p>
        </w:tc>
        <w:tc>
          <w:tcPr>
            <w:tcW w:w="2550" w:type="dxa"/>
            <w:shd w:val="clear" w:color="auto" w:fill="B4C6E7"/>
          </w:tcPr>
          <w:p w14:paraId="70B954AF" w14:textId="77777777" w:rsidR="00B162BA" w:rsidRDefault="00000000">
            <w:pPr>
              <w:cnfStyle w:val="000000000000" w:firstRow="0" w:lastRow="0" w:firstColumn="0" w:lastColumn="0" w:oddVBand="0" w:evenVBand="0" w:oddHBand="0" w:evenHBand="0" w:firstRowFirstColumn="0" w:firstRowLastColumn="0" w:lastRowFirstColumn="0" w:lastRowLastColumn="0"/>
              <w:rPr>
                <w:b/>
                <w:i w:val="0"/>
              </w:rPr>
            </w:pPr>
            <w:r>
              <w:rPr>
                <w:b/>
                <w:i w:val="0"/>
              </w:rPr>
              <w:t>Comments</w:t>
            </w:r>
          </w:p>
          <w:p w14:paraId="10F2BD55" w14:textId="77777777" w:rsidR="00B162BA" w:rsidRDefault="00000000">
            <w:pPr>
              <w:cnfStyle w:val="000000000000" w:firstRow="0" w:lastRow="0" w:firstColumn="0" w:lastColumn="0" w:oddVBand="0" w:evenVBand="0" w:oddHBand="0" w:evenHBand="0" w:firstRowFirstColumn="0" w:firstRowLastColumn="0" w:lastRowFirstColumn="0" w:lastRowLastColumn="0"/>
              <w:rPr>
                <w:b/>
                <w:i w:val="0"/>
              </w:rPr>
            </w:pPr>
            <w:r>
              <w:rPr>
                <w:b/>
                <w:i w:val="0"/>
              </w:rPr>
              <w:t>(</w:t>
            </w:r>
            <w:proofErr w:type="gramStart"/>
            <w:r>
              <w:rPr>
                <w:b/>
                <w:i w:val="0"/>
              </w:rPr>
              <w:t>such</w:t>
            </w:r>
            <w:proofErr w:type="gramEnd"/>
            <w:r>
              <w:rPr>
                <w:b/>
                <w:i w:val="0"/>
              </w:rPr>
              <w:t xml:space="preserve"> as: cannot be assessed at this point, need contractor involvement etc.) </w:t>
            </w:r>
          </w:p>
        </w:tc>
      </w:tr>
      <w:tr w:rsidR="00B162BA" w14:paraId="1F0AE188"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3F5CDDA6" w14:textId="77777777" w:rsidR="00B162BA" w:rsidRDefault="00000000">
            <w:pPr>
              <w:rPr>
                <w:i w:val="0"/>
              </w:rPr>
            </w:pPr>
            <w:r>
              <w:rPr>
                <w:b w:val="0"/>
                <w:i w:val="0"/>
              </w:rPr>
              <w:t>1.</w:t>
            </w:r>
          </w:p>
        </w:tc>
        <w:tc>
          <w:tcPr>
            <w:tcW w:w="5280" w:type="dxa"/>
            <w:gridSpan w:val="4"/>
            <w:shd w:val="clear" w:color="auto" w:fill="auto"/>
          </w:tcPr>
          <w:p w14:paraId="68AFF129"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Has or will the contractor recruit people from the local / host community to work on the infrastructure project?</w:t>
            </w:r>
          </w:p>
          <w:p w14:paraId="40C39327"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29F1102B"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If yes, what percentage of the infrastructure projects workforce have been/will be recruited from the local / host community? </w:t>
            </w:r>
          </w:p>
          <w:p w14:paraId="200602A9"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21A0DA59"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Please provide answer here: __________%</w:t>
            </w:r>
          </w:p>
          <w:p w14:paraId="32E550B7"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tc>
        <w:tc>
          <w:tcPr>
            <w:tcW w:w="600" w:type="dxa"/>
            <w:shd w:val="clear" w:color="auto" w:fill="auto"/>
          </w:tcPr>
          <w:p w14:paraId="225641CB"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6226BCE5"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03298738"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6B3523A4" w14:textId="77777777" w:rsidR="00B162BA" w:rsidRDefault="00000000">
            <w:pPr>
              <w:numPr>
                <w:ilvl w:val="0"/>
                <w:numId w:val="13"/>
              </w:numPr>
              <w:pBdr>
                <w:top w:val="nil"/>
                <w:left w:val="nil"/>
                <w:bottom w:val="nil"/>
                <w:right w:val="nil"/>
                <w:between w:val="nil"/>
              </w:pBdr>
              <w:spacing w:line="288" w:lineRule="auto"/>
              <w:ind w:left="324" w:hanging="28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Identify women</w:t>
            </w:r>
            <w:r>
              <w:rPr>
                <w:i w:val="0"/>
              </w:rPr>
              <w:t xml:space="preserve"> and</w:t>
            </w:r>
            <w:r>
              <w:rPr>
                <w:i w:val="0"/>
                <w:color w:val="000000"/>
              </w:rPr>
              <w:t xml:space="preserve"> persons with disabilities amongst the workforce.</w:t>
            </w:r>
          </w:p>
          <w:p w14:paraId="70A5428A" w14:textId="77777777" w:rsidR="00B162BA" w:rsidRDefault="00000000">
            <w:pPr>
              <w:numPr>
                <w:ilvl w:val="0"/>
                <w:numId w:val="13"/>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Speak with them and understand their safety needs and appropriately address these. Do they travel to work in the dark? Do they feel safe travelling to work? Are there separate toilet facilities for women with lockable doors? Etc.</w:t>
            </w:r>
          </w:p>
          <w:p w14:paraId="0EF6918F" w14:textId="77777777" w:rsidR="00B162BA" w:rsidRDefault="00000000">
            <w:pPr>
              <w:numPr>
                <w:ilvl w:val="0"/>
                <w:numId w:val="13"/>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Train them on the Code of Conduct as per Annex 1 training guidelines at the end of this document. </w:t>
            </w:r>
          </w:p>
          <w:p w14:paraId="243AE44E" w14:textId="77777777" w:rsidR="00B162BA" w:rsidRDefault="00000000">
            <w:pPr>
              <w:numPr>
                <w:ilvl w:val="0"/>
                <w:numId w:val="13"/>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Ensure the Code of Conduct is signed and understood. </w:t>
            </w:r>
          </w:p>
        </w:tc>
        <w:tc>
          <w:tcPr>
            <w:tcW w:w="2550" w:type="dxa"/>
            <w:shd w:val="clear" w:color="auto" w:fill="auto"/>
          </w:tcPr>
          <w:p w14:paraId="02555783" w14:textId="77777777" w:rsidR="00B162BA" w:rsidRDefault="00B162BA">
            <w:pPr>
              <w:pBdr>
                <w:top w:val="nil"/>
                <w:left w:val="nil"/>
                <w:bottom w:val="nil"/>
                <w:right w:val="nil"/>
                <w:between w:val="nil"/>
              </w:pBdr>
              <w:spacing w:line="288" w:lineRule="auto"/>
              <w:ind w:left="324" w:hanging="284"/>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767607DA"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7F7AE6F0" w14:textId="77777777" w:rsidR="00B162BA" w:rsidRDefault="00000000">
            <w:pPr>
              <w:rPr>
                <w:i w:val="0"/>
              </w:rPr>
            </w:pPr>
            <w:r>
              <w:rPr>
                <w:b w:val="0"/>
                <w:i w:val="0"/>
              </w:rPr>
              <w:t>2.</w:t>
            </w:r>
          </w:p>
        </w:tc>
        <w:tc>
          <w:tcPr>
            <w:tcW w:w="5280" w:type="dxa"/>
            <w:gridSpan w:val="4"/>
            <w:shd w:val="clear" w:color="auto" w:fill="auto"/>
          </w:tcPr>
          <w:p w14:paraId="28FA6F70"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Has or will the contractor recruit people from outside of the community to work on the infrastructure project?</w:t>
            </w:r>
          </w:p>
          <w:p w14:paraId="2A91E50B"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3A0CAA2B"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If yes, what percentage of the infrastructure projects workforce have been/will be recruited from </w:t>
            </w:r>
            <w:r>
              <w:rPr>
                <w:i w:val="0"/>
                <w:u w:val="single"/>
              </w:rPr>
              <w:t>outside</w:t>
            </w:r>
            <w:r>
              <w:rPr>
                <w:i w:val="0"/>
              </w:rPr>
              <w:t xml:space="preserve"> the local/host community? </w:t>
            </w:r>
          </w:p>
          <w:p w14:paraId="12E8FEED"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0F8892A2"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Please provide answer here: __________%</w:t>
            </w:r>
          </w:p>
          <w:p w14:paraId="056DFDBD"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tc>
        <w:tc>
          <w:tcPr>
            <w:tcW w:w="600" w:type="dxa"/>
            <w:shd w:val="clear" w:color="auto" w:fill="auto"/>
          </w:tcPr>
          <w:p w14:paraId="67ABE791"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48DF9073"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43B55F66"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20199ACE" w14:textId="77777777" w:rsidR="00B162BA" w:rsidRDefault="00000000">
            <w:pPr>
              <w:numPr>
                <w:ilvl w:val="0"/>
                <w:numId w:val="1"/>
              </w:numPr>
              <w:pBdr>
                <w:top w:val="nil"/>
                <w:left w:val="nil"/>
                <w:bottom w:val="nil"/>
                <w:right w:val="nil"/>
                <w:between w:val="nil"/>
              </w:pBdr>
              <w:shd w:val="clear" w:color="auto" w:fill="FFFFFF"/>
              <w:spacing w:line="288" w:lineRule="auto"/>
              <w:ind w:left="324"/>
              <w:cnfStyle w:val="000000000000" w:firstRow="0" w:lastRow="0" w:firstColumn="0" w:lastColumn="0" w:oddVBand="0" w:evenVBand="0" w:oddHBand="0" w:evenHBand="0" w:firstRowFirstColumn="0" w:firstRowLastColumn="0" w:lastRowFirstColumn="0" w:lastRowLastColumn="0"/>
              <w:rPr>
                <w:rFonts w:ascii="Noto Sans Symbols" w:eastAsia="Noto Sans Symbols" w:hAnsi="Noto Sans Symbols" w:cs="Noto Sans Symbols"/>
                <w:i w:val="0"/>
                <w:color w:val="000000"/>
              </w:rPr>
            </w:pPr>
            <w:r>
              <w:rPr>
                <w:i w:val="0"/>
                <w:color w:val="000000"/>
              </w:rPr>
              <w:t xml:space="preserve">Liaise with UNOPS to develop </w:t>
            </w:r>
            <w:r>
              <w:rPr>
                <w:i w:val="0"/>
                <w:color w:val="000000"/>
                <w:u w:val="single"/>
              </w:rPr>
              <w:t>Labour Influx Management Plan.</w:t>
            </w:r>
            <w:r>
              <w:rPr>
                <w:i w:val="0"/>
                <w:color w:val="000000"/>
              </w:rPr>
              <w:t xml:space="preserve"> Should the project involve the influx of labour, how this influx will be managed—particularly to address SEAH risks. </w:t>
            </w:r>
          </w:p>
          <w:p w14:paraId="1154A702" w14:textId="77777777" w:rsidR="00B162BA" w:rsidRDefault="00000000">
            <w:pPr>
              <w:numPr>
                <w:ilvl w:val="0"/>
                <w:numId w:val="1"/>
              </w:numPr>
              <w:pBdr>
                <w:top w:val="nil"/>
                <w:left w:val="nil"/>
                <w:bottom w:val="nil"/>
                <w:right w:val="nil"/>
                <w:between w:val="nil"/>
              </w:pBdr>
              <w:spacing w:line="288" w:lineRule="auto"/>
              <w:ind w:left="324" w:hanging="284"/>
              <w:cnfStyle w:val="000000000000" w:firstRow="0" w:lastRow="0" w:firstColumn="0" w:lastColumn="0" w:oddVBand="0" w:evenVBand="0" w:oddHBand="0" w:evenHBand="0" w:firstRowFirstColumn="0" w:firstRowLastColumn="0" w:lastRowFirstColumn="0" w:lastRowLastColumn="0"/>
            </w:pPr>
            <w:r>
              <w:rPr>
                <w:i w:val="0"/>
                <w:color w:val="000000"/>
              </w:rPr>
              <w:t>Identify potential risk points existing in the community that may facilitate the workforce to engage in negative behaviours. Identify women, persons with disabilities amongst the workforce and follow the above mitigation measures in point 1.</w:t>
            </w:r>
          </w:p>
          <w:p w14:paraId="7797A6DA" w14:textId="77777777" w:rsidR="00B162BA" w:rsidRDefault="00000000">
            <w:pPr>
              <w:numPr>
                <w:ilvl w:val="0"/>
                <w:numId w:val="1"/>
              </w:numPr>
              <w:pBdr>
                <w:top w:val="nil"/>
                <w:left w:val="nil"/>
                <w:bottom w:val="nil"/>
                <w:right w:val="nil"/>
                <w:between w:val="nil"/>
              </w:pBdr>
              <w:spacing w:line="288" w:lineRule="auto"/>
              <w:ind w:left="324" w:hanging="284"/>
              <w:cnfStyle w:val="000000000000" w:firstRow="0" w:lastRow="0" w:firstColumn="0" w:lastColumn="0" w:oddVBand="0" w:evenVBand="0" w:oddHBand="0" w:evenHBand="0" w:firstRowFirstColumn="0" w:firstRowLastColumn="0" w:lastRowFirstColumn="0" w:lastRowLastColumn="0"/>
            </w:pPr>
            <w:r>
              <w:rPr>
                <w:i w:val="0"/>
                <w:color w:val="000000"/>
              </w:rPr>
              <w:lastRenderedPageBreak/>
              <w:t>Ensure the Code of Conduct is signed and understood by all.</w:t>
            </w:r>
          </w:p>
          <w:p w14:paraId="0FE90311" w14:textId="77777777" w:rsidR="00B162BA" w:rsidRDefault="00000000">
            <w:pPr>
              <w:numPr>
                <w:ilvl w:val="0"/>
                <w:numId w:val="1"/>
              </w:numPr>
              <w:pBdr>
                <w:top w:val="nil"/>
                <w:left w:val="nil"/>
                <w:bottom w:val="nil"/>
                <w:right w:val="nil"/>
                <w:between w:val="nil"/>
              </w:pBdr>
              <w:spacing w:line="288" w:lineRule="auto"/>
              <w:ind w:left="324" w:hanging="28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Train them on the Code of Conduct as per Annex 1 training guidelines at the end of this document. </w:t>
            </w:r>
          </w:p>
        </w:tc>
        <w:tc>
          <w:tcPr>
            <w:tcW w:w="2550" w:type="dxa"/>
            <w:shd w:val="clear" w:color="auto" w:fill="auto"/>
          </w:tcPr>
          <w:p w14:paraId="79275F0A" w14:textId="77777777" w:rsidR="00B162BA" w:rsidRDefault="00B162BA">
            <w:pPr>
              <w:pBdr>
                <w:top w:val="nil"/>
                <w:left w:val="nil"/>
                <w:bottom w:val="nil"/>
                <w:right w:val="nil"/>
                <w:between w:val="nil"/>
              </w:pBdr>
              <w:shd w:val="clear" w:color="auto" w:fill="FFFFFF"/>
              <w:spacing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20109DAE"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291834E7" w14:textId="77777777" w:rsidR="00B162BA" w:rsidRDefault="00000000">
            <w:pPr>
              <w:rPr>
                <w:i w:val="0"/>
              </w:rPr>
            </w:pPr>
            <w:r>
              <w:rPr>
                <w:b w:val="0"/>
                <w:i w:val="0"/>
              </w:rPr>
              <w:t>3.</w:t>
            </w:r>
          </w:p>
        </w:tc>
        <w:tc>
          <w:tcPr>
            <w:tcW w:w="5280" w:type="dxa"/>
            <w:gridSpan w:val="4"/>
            <w:shd w:val="clear" w:color="auto" w:fill="auto"/>
          </w:tcPr>
          <w:p w14:paraId="20B23B64"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Is on-site accommodation provided for personnel who were recruited from outside the local/host community? </w:t>
            </w:r>
          </w:p>
          <w:p w14:paraId="709D2B04"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5888216D"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If yes, </w:t>
            </w:r>
          </w:p>
          <w:p w14:paraId="79773EDE" w14:textId="77777777" w:rsidR="00B162BA" w:rsidRDefault="00000000">
            <w:pPr>
              <w:numPr>
                <w:ilvl w:val="0"/>
                <w:numId w:val="22"/>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How many men live on-site? ______</w:t>
            </w:r>
          </w:p>
          <w:p w14:paraId="6EB3B68B" w14:textId="77777777" w:rsidR="00B162BA" w:rsidRDefault="00000000">
            <w:pPr>
              <w:numPr>
                <w:ilvl w:val="0"/>
                <w:numId w:val="22"/>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How many women live on-site? ______</w:t>
            </w:r>
          </w:p>
          <w:p w14:paraId="7F6EE1E9" w14:textId="77777777" w:rsidR="00B162BA" w:rsidRDefault="00B162BA">
            <w:pPr>
              <w:pBdr>
                <w:top w:val="nil"/>
                <w:left w:val="nil"/>
                <w:bottom w:val="nil"/>
                <w:right w:val="nil"/>
                <w:between w:val="nil"/>
              </w:pBdr>
              <w:spacing w:after="200" w:line="288" w:lineRule="auto"/>
              <w:ind w:left="720"/>
              <w:cnfStyle w:val="000000000000" w:firstRow="0" w:lastRow="0" w:firstColumn="0" w:lastColumn="0" w:oddVBand="0" w:evenVBand="0" w:oddHBand="0" w:evenHBand="0" w:firstRowFirstColumn="0" w:firstRowLastColumn="0" w:lastRowFirstColumn="0" w:lastRowLastColumn="0"/>
              <w:rPr>
                <w:i w:val="0"/>
                <w:color w:val="000000"/>
              </w:rPr>
            </w:pPr>
          </w:p>
        </w:tc>
        <w:tc>
          <w:tcPr>
            <w:tcW w:w="600" w:type="dxa"/>
            <w:shd w:val="clear" w:color="auto" w:fill="auto"/>
          </w:tcPr>
          <w:p w14:paraId="5BDDABBE"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62127ADA"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79FFED6F"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6A44BF45" w14:textId="77777777" w:rsidR="00B162BA" w:rsidRDefault="00000000">
            <w:pPr>
              <w:numPr>
                <w:ilvl w:val="0"/>
                <w:numId w:val="3"/>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Ensure women </w:t>
            </w:r>
            <w:r>
              <w:rPr>
                <w:i w:val="0"/>
              </w:rPr>
              <w:t xml:space="preserve">(and any of their children) </w:t>
            </w:r>
            <w:r>
              <w:rPr>
                <w:i w:val="0"/>
                <w:color w:val="000000"/>
              </w:rPr>
              <w:t>live separately from men.</w:t>
            </w:r>
          </w:p>
          <w:p w14:paraId="6A6AB552" w14:textId="77777777" w:rsidR="00B162BA" w:rsidRDefault="00000000">
            <w:pPr>
              <w:numPr>
                <w:ilvl w:val="0"/>
                <w:numId w:val="3"/>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Have separate, safe and easily accessible facilities for women and men working on the site. Locker rooms and/or latrines should be located in separate areas, well-lit and include the ability to be locked from the inside. </w:t>
            </w:r>
          </w:p>
          <w:p w14:paraId="1ABB0347" w14:textId="77777777" w:rsidR="00B162BA" w:rsidRDefault="00000000">
            <w:pPr>
              <w:numPr>
                <w:ilvl w:val="0"/>
                <w:numId w:val="3"/>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Visibly display signs around the project site (if applicable) that signal to workers and the community that the project site is an area where violence against women and children is prohibited, including sexual exploitation, abuse and harassment. Provide contact details for reports to be made.</w:t>
            </w:r>
          </w:p>
          <w:p w14:paraId="13797145" w14:textId="77777777" w:rsidR="00B162BA" w:rsidRDefault="00000000">
            <w:pPr>
              <w:numPr>
                <w:ilvl w:val="0"/>
                <w:numId w:val="3"/>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Ensure public spaces around the project grounds should be well-lit. </w:t>
            </w:r>
          </w:p>
        </w:tc>
        <w:tc>
          <w:tcPr>
            <w:tcW w:w="2550" w:type="dxa"/>
            <w:shd w:val="clear" w:color="auto" w:fill="auto"/>
          </w:tcPr>
          <w:p w14:paraId="34FB1991" w14:textId="77777777" w:rsidR="00B162BA" w:rsidRDefault="00B162BA">
            <w:pPr>
              <w:pBdr>
                <w:top w:val="nil"/>
                <w:left w:val="nil"/>
                <w:bottom w:val="nil"/>
                <w:right w:val="nil"/>
                <w:between w:val="nil"/>
              </w:pBdr>
              <w:spacing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7B098805"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387DD30F" w14:textId="77777777" w:rsidR="00B162BA" w:rsidRDefault="00000000">
            <w:pPr>
              <w:rPr>
                <w:i w:val="0"/>
              </w:rPr>
            </w:pPr>
            <w:r>
              <w:rPr>
                <w:b w:val="0"/>
                <w:i w:val="0"/>
              </w:rPr>
              <w:t>4.</w:t>
            </w:r>
          </w:p>
        </w:tc>
        <w:tc>
          <w:tcPr>
            <w:tcW w:w="5280" w:type="dxa"/>
            <w:gridSpan w:val="4"/>
            <w:shd w:val="clear" w:color="auto" w:fill="auto"/>
          </w:tcPr>
          <w:p w14:paraId="4E16BECA"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Do any personnel who were recruited from outside the local/host community live amongst that community?</w:t>
            </w:r>
          </w:p>
          <w:p w14:paraId="59A22B24"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3D5DE32A"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If yes, </w:t>
            </w:r>
          </w:p>
          <w:p w14:paraId="55E088FD" w14:textId="77777777" w:rsidR="00B162BA" w:rsidRDefault="00000000">
            <w:pPr>
              <w:numPr>
                <w:ilvl w:val="0"/>
                <w:numId w:val="22"/>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How many men? ______</w:t>
            </w:r>
          </w:p>
          <w:p w14:paraId="21F43DBC" w14:textId="77777777" w:rsidR="00B162BA" w:rsidRDefault="00000000">
            <w:pPr>
              <w:numPr>
                <w:ilvl w:val="0"/>
                <w:numId w:val="22"/>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How many women? ______</w:t>
            </w:r>
          </w:p>
          <w:p w14:paraId="31F11763"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tc>
        <w:tc>
          <w:tcPr>
            <w:tcW w:w="600" w:type="dxa"/>
            <w:shd w:val="clear" w:color="auto" w:fill="auto"/>
          </w:tcPr>
          <w:p w14:paraId="091AEC63"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68EB4703"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25102F02"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78E82F4C" w14:textId="77777777" w:rsidR="00B162BA" w:rsidRDefault="00000000">
            <w:pPr>
              <w:numPr>
                <w:ilvl w:val="0"/>
                <w:numId w:val="5"/>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Visibly display signs in the community that signal to workers and the community that violence against women and children perpetrated by members of the workforce is prohibited (including sexual exploitation, abuse and harassment).  Provide contact details for reports to be made. </w:t>
            </w:r>
          </w:p>
          <w:p w14:paraId="7E6B7310" w14:textId="77777777" w:rsidR="00B162BA" w:rsidRDefault="00000000">
            <w:pPr>
              <w:numPr>
                <w:ilvl w:val="0"/>
                <w:numId w:val="5"/>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pPr>
            <w:r>
              <w:rPr>
                <w:i w:val="0"/>
                <w:color w:val="000000"/>
              </w:rPr>
              <w:lastRenderedPageBreak/>
              <w:t xml:space="preserve">Identify potential risk points existing in the community that may facilitate the workforce to engage in negative behaviours. </w:t>
            </w:r>
          </w:p>
          <w:p w14:paraId="7B2A21C6" w14:textId="77777777" w:rsidR="00B162BA" w:rsidRDefault="00000000">
            <w:pPr>
              <w:numPr>
                <w:ilvl w:val="0"/>
                <w:numId w:val="5"/>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Speak </w:t>
            </w:r>
            <w:r>
              <w:rPr>
                <w:i w:val="0"/>
              </w:rPr>
              <w:t>with the workforce</w:t>
            </w:r>
            <w:r>
              <w:rPr>
                <w:i w:val="0"/>
                <w:color w:val="000000"/>
              </w:rPr>
              <w:t xml:space="preserve"> (especially women) and understand their safety needs and appropriately address these. Do they travel to work in the dark? Do they feel safe travelling to work? Are there separate toilet facilities for women with lockable doors? Etc.</w:t>
            </w:r>
          </w:p>
          <w:p w14:paraId="1A5E979A" w14:textId="77777777" w:rsidR="00B162BA" w:rsidRDefault="00B162BA">
            <w:p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p>
        </w:tc>
        <w:tc>
          <w:tcPr>
            <w:tcW w:w="2550" w:type="dxa"/>
            <w:shd w:val="clear" w:color="auto" w:fill="auto"/>
          </w:tcPr>
          <w:p w14:paraId="39EAAD5C" w14:textId="77777777" w:rsidR="00B162BA" w:rsidRDefault="00B162BA">
            <w:pPr>
              <w:pBdr>
                <w:top w:val="nil"/>
                <w:left w:val="nil"/>
                <w:bottom w:val="nil"/>
                <w:right w:val="nil"/>
                <w:between w:val="nil"/>
              </w:pBdr>
              <w:spacing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53816B7E"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37B433B5" w14:textId="77777777" w:rsidR="00B162BA" w:rsidRDefault="00000000">
            <w:pPr>
              <w:rPr>
                <w:i w:val="0"/>
              </w:rPr>
            </w:pPr>
            <w:r>
              <w:rPr>
                <w:b w:val="0"/>
                <w:i w:val="0"/>
              </w:rPr>
              <w:t>5.</w:t>
            </w:r>
          </w:p>
        </w:tc>
        <w:tc>
          <w:tcPr>
            <w:tcW w:w="5280" w:type="dxa"/>
            <w:gridSpan w:val="4"/>
            <w:shd w:val="clear" w:color="auto" w:fill="auto"/>
          </w:tcPr>
          <w:p w14:paraId="17308564"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Does or will the contractor company provide recreation activities for their male personnel? </w:t>
            </w:r>
          </w:p>
          <w:p w14:paraId="3B7A109D"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54DC3538"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If yes, please list recreation activities:</w:t>
            </w:r>
          </w:p>
          <w:p w14:paraId="1EF28B8C" w14:textId="77777777" w:rsidR="00B162BA" w:rsidRDefault="00000000">
            <w:pPr>
              <w:numPr>
                <w:ilvl w:val="0"/>
                <w:numId w:val="24"/>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_____________</w:t>
            </w:r>
          </w:p>
          <w:p w14:paraId="59E04A68" w14:textId="77777777" w:rsidR="00B162BA" w:rsidRDefault="00000000">
            <w:pPr>
              <w:numPr>
                <w:ilvl w:val="0"/>
                <w:numId w:val="24"/>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_____________</w:t>
            </w:r>
          </w:p>
          <w:p w14:paraId="0C935BBD" w14:textId="77777777" w:rsidR="00B162BA" w:rsidRDefault="00000000">
            <w:pPr>
              <w:numPr>
                <w:ilvl w:val="0"/>
                <w:numId w:val="24"/>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_____________</w:t>
            </w:r>
          </w:p>
          <w:p w14:paraId="0C3320FA" w14:textId="77777777" w:rsidR="00B162BA" w:rsidRDefault="00B162BA">
            <w:pPr>
              <w:pBdr>
                <w:top w:val="nil"/>
                <w:left w:val="nil"/>
                <w:bottom w:val="nil"/>
                <w:right w:val="nil"/>
                <w:between w:val="nil"/>
              </w:pBdr>
              <w:spacing w:line="288" w:lineRule="auto"/>
              <w:ind w:left="720"/>
              <w:cnfStyle w:val="000000000000" w:firstRow="0" w:lastRow="0" w:firstColumn="0" w:lastColumn="0" w:oddVBand="0" w:evenVBand="0" w:oddHBand="0" w:evenHBand="0" w:firstRowFirstColumn="0" w:firstRowLastColumn="0" w:lastRowFirstColumn="0" w:lastRowLastColumn="0"/>
              <w:rPr>
                <w:i w:val="0"/>
                <w:color w:val="000000"/>
              </w:rPr>
            </w:pPr>
          </w:p>
          <w:p w14:paraId="2084DCF5" w14:textId="77777777" w:rsidR="00B162BA" w:rsidRDefault="00B162BA">
            <w:pPr>
              <w:pBdr>
                <w:top w:val="nil"/>
                <w:left w:val="nil"/>
                <w:bottom w:val="nil"/>
                <w:right w:val="nil"/>
                <w:between w:val="nil"/>
              </w:pBdr>
              <w:spacing w:line="288" w:lineRule="auto"/>
              <w:ind w:left="720"/>
              <w:cnfStyle w:val="000000000000" w:firstRow="0" w:lastRow="0" w:firstColumn="0" w:lastColumn="0" w:oddVBand="0" w:evenVBand="0" w:oddHBand="0" w:evenHBand="0" w:firstRowFirstColumn="0" w:firstRowLastColumn="0" w:lastRowFirstColumn="0" w:lastRowLastColumn="0"/>
              <w:rPr>
                <w:i w:val="0"/>
                <w:color w:val="000000"/>
              </w:rPr>
            </w:pPr>
          </w:p>
          <w:p w14:paraId="241D5715" w14:textId="77777777" w:rsidR="00B162BA" w:rsidRDefault="00B162BA">
            <w:pPr>
              <w:pBdr>
                <w:top w:val="nil"/>
                <w:left w:val="nil"/>
                <w:bottom w:val="nil"/>
                <w:right w:val="nil"/>
                <w:between w:val="nil"/>
              </w:pBdr>
              <w:spacing w:after="200" w:line="288" w:lineRule="auto"/>
              <w:ind w:left="720"/>
              <w:cnfStyle w:val="000000000000" w:firstRow="0" w:lastRow="0" w:firstColumn="0" w:lastColumn="0" w:oddVBand="0" w:evenVBand="0" w:oddHBand="0" w:evenHBand="0" w:firstRowFirstColumn="0" w:firstRowLastColumn="0" w:lastRowFirstColumn="0" w:lastRowLastColumn="0"/>
              <w:rPr>
                <w:i w:val="0"/>
                <w:color w:val="000000"/>
              </w:rPr>
            </w:pPr>
          </w:p>
        </w:tc>
        <w:tc>
          <w:tcPr>
            <w:tcW w:w="600" w:type="dxa"/>
            <w:shd w:val="clear" w:color="auto" w:fill="auto"/>
          </w:tcPr>
          <w:p w14:paraId="14A27D53"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38AE9193"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1C1385A1"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33FA2112" w14:textId="77777777" w:rsidR="00B162BA" w:rsidRDefault="00000000">
            <w:pPr>
              <w:numPr>
                <w:ilvl w:val="0"/>
                <w:numId w:val="6"/>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Speak with </w:t>
            </w:r>
            <w:r>
              <w:rPr>
                <w:i w:val="0"/>
              </w:rPr>
              <w:t xml:space="preserve">the </w:t>
            </w:r>
            <w:r>
              <w:rPr>
                <w:i w:val="0"/>
                <w:color w:val="000000"/>
              </w:rPr>
              <w:t xml:space="preserve">workforce and identify appropriate recreation activities for them to enjoy. The aim here is to prevent boredom and encourage healthy positive behaviours. </w:t>
            </w:r>
          </w:p>
        </w:tc>
        <w:tc>
          <w:tcPr>
            <w:tcW w:w="2550" w:type="dxa"/>
            <w:shd w:val="clear" w:color="auto" w:fill="auto"/>
          </w:tcPr>
          <w:p w14:paraId="1DD37021" w14:textId="77777777" w:rsidR="00B162BA" w:rsidRDefault="00B162BA">
            <w:pPr>
              <w:pBdr>
                <w:top w:val="nil"/>
                <w:left w:val="nil"/>
                <w:bottom w:val="nil"/>
                <w:right w:val="nil"/>
                <w:between w:val="nil"/>
              </w:pBdr>
              <w:spacing w:after="200"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1B6C8090"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6240" w:type="dxa"/>
            <w:gridSpan w:val="5"/>
            <w:shd w:val="clear" w:color="auto" w:fill="B4C6E7"/>
          </w:tcPr>
          <w:p w14:paraId="2705A1E2" w14:textId="77777777" w:rsidR="00B162BA" w:rsidRDefault="00000000">
            <w:pPr>
              <w:rPr>
                <w:i w:val="0"/>
              </w:rPr>
            </w:pPr>
            <w:r>
              <w:rPr>
                <w:i w:val="0"/>
              </w:rPr>
              <w:t xml:space="preserve">INFRASTRUCTURE PROJECT WORKFORCE – GENDER &amp; ACCOMMODATION: </w:t>
            </w:r>
          </w:p>
        </w:tc>
        <w:tc>
          <w:tcPr>
            <w:tcW w:w="600" w:type="dxa"/>
            <w:shd w:val="clear" w:color="auto" w:fill="B4C6E7"/>
          </w:tcPr>
          <w:p w14:paraId="1E201E2A"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B4C6E7"/>
          </w:tcPr>
          <w:p w14:paraId="5131FA89"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B4C6E7"/>
          </w:tcPr>
          <w:p w14:paraId="05654C57"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B4C6E7"/>
          </w:tcPr>
          <w:p w14:paraId="1A2E4EAB"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2550" w:type="dxa"/>
            <w:shd w:val="clear" w:color="auto" w:fill="B4C6E7"/>
          </w:tcPr>
          <w:p w14:paraId="7D8CBE46"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r>
      <w:tr w:rsidR="00B162BA" w14:paraId="68CCA3B9"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2C8CD4FA" w14:textId="77777777" w:rsidR="00B162BA" w:rsidRDefault="00000000">
            <w:pPr>
              <w:rPr>
                <w:i w:val="0"/>
              </w:rPr>
            </w:pPr>
            <w:r>
              <w:rPr>
                <w:b w:val="0"/>
                <w:i w:val="0"/>
              </w:rPr>
              <w:t>6.</w:t>
            </w:r>
          </w:p>
        </w:tc>
        <w:tc>
          <w:tcPr>
            <w:tcW w:w="5280" w:type="dxa"/>
            <w:gridSpan w:val="4"/>
            <w:shd w:val="clear" w:color="auto" w:fill="auto"/>
          </w:tcPr>
          <w:p w14:paraId="31D34B4B"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Are or will women be living on-site?</w:t>
            </w:r>
          </w:p>
          <w:p w14:paraId="11FC593C"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18F8163C"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If yes, please tick all that apply:</w:t>
            </w:r>
          </w:p>
          <w:p w14:paraId="0079C18F" w14:textId="77777777" w:rsidR="00B162BA" w:rsidRDefault="00000000">
            <w:pPr>
              <w:numPr>
                <w:ilvl w:val="0"/>
                <w:numId w:val="2"/>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are the pathways to and from the accommodation well-lit? </w:t>
            </w:r>
          </w:p>
          <w:p w14:paraId="5A03428B" w14:textId="77777777" w:rsidR="00B162BA" w:rsidRDefault="00000000">
            <w:pPr>
              <w:numPr>
                <w:ilvl w:val="0"/>
                <w:numId w:val="2"/>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are they able to securely lock the doors of their accommodation? </w:t>
            </w:r>
          </w:p>
          <w:p w14:paraId="4A1CC628" w14:textId="77777777" w:rsidR="00B162BA" w:rsidRDefault="00000000">
            <w:pPr>
              <w:numPr>
                <w:ilvl w:val="0"/>
                <w:numId w:val="2"/>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lastRenderedPageBreak/>
              <w:t>do they have their own washing and toilet facilities separate from men, with lockable toilet / shower / bath doors?</w:t>
            </w:r>
            <w:r>
              <w:rPr>
                <w:rFonts w:ascii="Arial" w:eastAsia="Arial" w:hAnsi="Arial" w:cs="Arial"/>
                <w:i w:val="0"/>
                <w:color w:val="000000"/>
              </w:rPr>
              <w:t xml:space="preserve"> </w:t>
            </w:r>
          </w:p>
          <w:p w14:paraId="4CEAD4E8" w14:textId="77777777" w:rsidR="00B162BA" w:rsidRDefault="00000000">
            <w:pPr>
              <w:numPr>
                <w:ilvl w:val="0"/>
                <w:numId w:val="2"/>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is their accommodation patrolled by vetted security guards’ day and night? </w:t>
            </w:r>
          </w:p>
          <w:p w14:paraId="67F6A318" w14:textId="77777777" w:rsidR="00B162BA" w:rsidRDefault="00B162BA">
            <w:pPr>
              <w:pBdr>
                <w:top w:val="nil"/>
                <w:left w:val="nil"/>
                <w:bottom w:val="nil"/>
                <w:right w:val="nil"/>
                <w:between w:val="nil"/>
              </w:pBdr>
              <w:spacing w:after="200" w:line="288" w:lineRule="auto"/>
              <w:ind w:left="720"/>
              <w:cnfStyle w:val="000000000000" w:firstRow="0" w:lastRow="0" w:firstColumn="0" w:lastColumn="0" w:oddVBand="0" w:evenVBand="0" w:oddHBand="0" w:evenHBand="0" w:firstRowFirstColumn="0" w:firstRowLastColumn="0" w:lastRowFirstColumn="0" w:lastRowLastColumn="0"/>
              <w:rPr>
                <w:i w:val="0"/>
                <w:color w:val="000000"/>
              </w:rPr>
            </w:pPr>
          </w:p>
        </w:tc>
        <w:tc>
          <w:tcPr>
            <w:tcW w:w="600" w:type="dxa"/>
            <w:shd w:val="clear" w:color="auto" w:fill="auto"/>
          </w:tcPr>
          <w:p w14:paraId="7BDBAF40"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35DF1ACB"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4B13B0FE"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4D79D28B" w14:textId="77777777" w:rsidR="00B162BA" w:rsidRDefault="00B162BA">
            <w:p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p>
          <w:p w14:paraId="558F0945" w14:textId="77777777" w:rsidR="00B162BA" w:rsidRDefault="00000000">
            <w:pPr>
              <w:numPr>
                <w:ilvl w:val="0"/>
                <w:numId w:val="8"/>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Speak with them and understand their safety needs and appropriately address these. </w:t>
            </w:r>
          </w:p>
          <w:p w14:paraId="6B636FAF" w14:textId="77777777" w:rsidR="00B162BA" w:rsidRDefault="00000000">
            <w:pPr>
              <w:numPr>
                <w:ilvl w:val="0"/>
                <w:numId w:val="8"/>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Ensure the following:</w:t>
            </w:r>
          </w:p>
          <w:p w14:paraId="60C081AF" w14:textId="77777777" w:rsidR="00B162BA" w:rsidRDefault="00000000">
            <w:pPr>
              <w:numPr>
                <w:ilvl w:val="1"/>
                <w:numId w:val="8"/>
              </w:numPr>
              <w:pBdr>
                <w:top w:val="nil"/>
                <w:left w:val="nil"/>
                <w:bottom w:val="nil"/>
                <w:right w:val="nil"/>
                <w:between w:val="nil"/>
              </w:pBdr>
              <w:spacing w:line="288" w:lineRule="auto"/>
              <w:ind w:left="465"/>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Pathways to and from the accommodation well-lit.</w:t>
            </w:r>
          </w:p>
          <w:p w14:paraId="543C132E" w14:textId="77777777" w:rsidR="00B162BA" w:rsidRDefault="00000000">
            <w:pPr>
              <w:numPr>
                <w:ilvl w:val="1"/>
                <w:numId w:val="8"/>
              </w:numPr>
              <w:pBdr>
                <w:top w:val="nil"/>
                <w:left w:val="nil"/>
                <w:bottom w:val="nil"/>
                <w:right w:val="nil"/>
                <w:between w:val="nil"/>
              </w:pBdr>
              <w:spacing w:line="288" w:lineRule="auto"/>
              <w:ind w:left="465"/>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lastRenderedPageBreak/>
              <w:t>They are able to securely lock the doors of their accommodation.</w:t>
            </w:r>
          </w:p>
          <w:p w14:paraId="1FB8A82D" w14:textId="77777777" w:rsidR="00B162BA" w:rsidRDefault="00000000">
            <w:pPr>
              <w:numPr>
                <w:ilvl w:val="1"/>
                <w:numId w:val="8"/>
              </w:numPr>
              <w:pBdr>
                <w:top w:val="nil"/>
                <w:left w:val="nil"/>
                <w:bottom w:val="nil"/>
                <w:right w:val="nil"/>
                <w:between w:val="nil"/>
              </w:pBdr>
              <w:spacing w:line="288" w:lineRule="auto"/>
              <w:ind w:left="465"/>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They have their own washing and toilet facilities separate from men, with lockable toilet / shower / bath doors.</w:t>
            </w:r>
          </w:p>
          <w:p w14:paraId="0A187F5F" w14:textId="77777777" w:rsidR="00B162BA" w:rsidRDefault="00000000">
            <w:pPr>
              <w:numPr>
                <w:ilvl w:val="1"/>
                <w:numId w:val="8"/>
              </w:numPr>
              <w:pBdr>
                <w:top w:val="nil"/>
                <w:left w:val="nil"/>
                <w:bottom w:val="nil"/>
                <w:right w:val="nil"/>
                <w:between w:val="nil"/>
              </w:pBdr>
              <w:spacing w:line="288" w:lineRule="auto"/>
              <w:ind w:left="465"/>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Accommodation is patrolled by vetted security guards’ day and night.</w:t>
            </w:r>
          </w:p>
          <w:p w14:paraId="68DB1BC0" w14:textId="77777777" w:rsidR="00B162BA" w:rsidRDefault="00B162BA">
            <w:pPr>
              <w:pBdr>
                <w:top w:val="nil"/>
                <w:left w:val="nil"/>
                <w:bottom w:val="nil"/>
                <w:right w:val="nil"/>
                <w:between w:val="nil"/>
              </w:pBdr>
              <w:spacing w:after="200" w:line="288" w:lineRule="auto"/>
              <w:ind w:left="465"/>
              <w:cnfStyle w:val="000000000000" w:firstRow="0" w:lastRow="0" w:firstColumn="0" w:lastColumn="0" w:oddVBand="0" w:evenVBand="0" w:oddHBand="0" w:evenHBand="0" w:firstRowFirstColumn="0" w:firstRowLastColumn="0" w:lastRowFirstColumn="0" w:lastRowLastColumn="0"/>
              <w:rPr>
                <w:i w:val="0"/>
                <w:color w:val="000000"/>
              </w:rPr>
            </w:pPr>
          </w:p>
        </w:tc>
        <w:tc>
          <w:tcPr>
            <w:tcW w:w="2550" w:type="dxa"/>
            <w:shd w:val="clear" w:color="auto" w:fill="auto"/>
          </w:tcPr>
          <w:p w14:paraId="38C49674" w14:textId="77777777" w:rsidR="00B162BA" w:rsidRDefault="00B162BA">
            <w:p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7974EBD9"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0DB1EA45" w14:textId="77777777" w:rsidR="00B162BA" w:rsidRDefault="00000000">
            <w:pPr>
              <w:rPr>
                <w:i w:val="0"/>
              </w:rPr>
            </w:pPr>
            <w:r>
              <w:rPr>
                <w:b w:val="0"/>
                <w:i w:val="0"/>
              </w:rPr>
              <w:t>7.</w:t>
            </w:r>
          </w:p>
        </w:tc>
        <w:tc>
          <w:tcPr>
            <w:tcW w:w="5280" w:type="dxa"/>
            <w:gridSpan w:val="4"/>
            <w:shd w:val="clear" w:color="auto" w:fill="auto"/>
          </w:tcPr>
          <w:p w14:paraId="7D75086B"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Are or will women of the contractor workforce be living in the community?</w:t>
            </w:r>
          </w:p>
          <w:p w14:paraId="0DD0E949"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2292451A"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If yes, please provide the name of all locations (suburb, village etc.)?</w:t>
            </w:r>
          </w:p>
          <w:p w14:paraId="6071B708" w14:textId="77777777" w:rsidR="00B162BA" w:rsidRDefault="00000000">
            <w:pPr>
              <w:numPr>
                <w:ilvl w:val="0"/>
                <w:numId w:val="7"/>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_____________</w:t>
            </w:r>
          </w:p>
          <w:p w14:paraId="05879DC7" w14:textId="77777777" w:rsidR="00B162BA" w:rsidRDefault="00000000">
            <w:pPr>
              <w:numPr>
                <w:ilvl w:val="0"/>
                <w:numId w:val="7"/>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_____________</w:t>
            </w:r>
          </w:p>
          <w:p w14:paraId="3EBC960A" w14:textId="77777777" w:rsidR="00B162BA" w:rsidRDefault="00000000">
            <w:pPr>
              <w:numPr>
                <w:ilvl w:val="0"/>
                <w:numId w:val="7"/>
              </w:numPr>
              <w:pBdr>
                <w:top w:val="nil"/>
                <w:left w:val="nil"/>
                <w:bottom w:val="nil"/>
                <w:right w:val="nil"/>
                <w:between w:val="nil"/>
              </w:pBdr>
              <w:spacing w:after="200"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_____________</w:t>
            </w:r>
          </w:p>
          <w:p w14:paraId="63D4C0B1"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tc>
        <w:tc>
          <w:tcPr>
            <w:tcW w:w="600" w:type="dxa"/>
            <w:shd w:val="clear" w:color="auto" w:fill="auto"/>
          </w:tcPr>
          <w:p w14:paraId="73F135F1"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07AF511F"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6BC7BB65"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686D072D" w14:textId="77777777" w:rsidR="00B162BA" w:rsidRDefault="00000000">
            <w:pPr>
              <w:numPr>
                <w:ilvl w:val="0"/>
                <w:numId w:val="9"/>
              </w:numPr>
              <w:spacing w:line="288" w:lineRule="auto"/>
              <w:cnfStyle w:val="000000000000" w:firstRow="0" w:lastRow="0" w:firstColumn="0" w:lastColumn="0" w:oddVBand="0" w:evenVBand="0" w:oddHBand="0" w:evenHBand="0" w:firstRowFirstColumn="0" w:firstRowLastColumn="0" w:lastRowFirstColumn="0" w:lastRowLastColumn="0"/>
              <w:rPr>
                <w:i w:val="0"/>
              </w:rPr>
            </w:pPr>
            <w:r>
              <w:rPr>
                <w:i w:val="0"/>
              </w:rPr>
              <w:t>Recognise and acknowledge they are a particularly vulnerable group to harm and abuse (including sexual exploitation, abuse and harassment).</w:t>
            </w:r>
          </w:p>
          <w:p w14:paraId="39B9425C" w14:textId="77777777" w:rsidR="00B162BA" w:rsidRDefault="00000000">
            <w:pPr>
              <w:numPr>
                <w:ilvl w:val="0"/>
                <w:numId w:val="9"/>
              </w:numPr>
              <w:spacing w:line="288" w:lineRule="auto"/>
              <w:cnfStyle w:val="000000000000" w:firstRow="0" w:lastRow="0" w:firstColumn="0" w:lastColumn="0" w:oddVBand="0" w:evenVBand="0" w:oddHBand="0" w:evenHBand="0" w:firstRowFirstColumn="0" w:firstRowLastColumn="0" w:lastRowFirstColumn="0" w:lastRowLastColumn="0"/>
              <w:rPr>
                <w:i w:val="0"/>
              </w:rPr>
            </w:pPr>
            <w:r>
              <w:rPr>
                <w:i w:val="0"/>
              </w:rPr>
              <w:t>Ensure the Code of Conduct is signed and understood by all. Before the worker signs, explain the reasons for the Code of Conduct and take time to answer any questions. Informed consent must be given before worker signs.</w:t>
            </w:r>
          </w:p>
          <w:p w14:paraId="13338450" w14:textId="77777777" w:rsidR="00B162BA" w:rsidRDefault="00000000">
            <w:pPr>
              <w:numPr>
                <w:ilvl w:val="0"/>
                <w:numId w:val="9"/>
              </w:numPr>
              <w:spacing w:line="288" w:lineRule="auto"/>
              <w:cnfStyle w:val="000000000000" w:firstRow="0" w:lastRow="0" w:firstColumn="0" w:lastColumn="0" w:oddVBand="0" w:evenVBand="0" w:oddHBand="0" w:evenHBand="0" w:firstRowFirstColumn="0" w:firstRowLastColumn="0" w:lastRowFirstColumn="0" w:lastRowLastColumn="0"/>
              <w:rPr>
                <w:i w:val="0"/>
              </w:rPr>
            </w:pPr>
            <w:r>
              <w:rPr>
                <w:i w:val="0"/>
              </w:rPr>
              <w:t xml:space="preserve">With UNOPS support, train them on the Code of Conduct as per Annex 1 training guidelines at the end of this document. </w:t>
            </w:r>
          </w:p>
          <w:p w14:paraId="3A67B014" w14:textId="77777777" w:rsidR="00B162BA" w:rsidRDefault="00000000">
            <w:pPr>
              <w:numPr>
                <w:ilvl w:val="0"/>
                <w:numId w:val="9"/>
              </w:numPr>
              <w:spacing w:line="288" w:lineRule="auto"/>
              <w:cnfStyle w:val="000000000000" w:firstRow="0" w:lastRow="0" w:firstColumn="0" w:lastColumn="0" w:oddVBand="0" w:evenVBand="0" w:oddHBand="0" w:evenHBand="0" w:firstRowFirstColumn="0" w:firstRowLastColumn="0" w:lastRowFirstColumn="0" w:lastRowLastColumn="0"/>
              <w:rPr>
                <w:i w:val="0"/>
              </w:rPr>
            </w:pPr>
            <w:r>
              <w:rPr>
                <w:i w:val="0"/>
              </w:rPr>
              <w:t>Speak with them and understand their safety needs and appropriately address these. Do they travel to work in the dark? Do they feel safe travelling to work? Do they feel safe in their accommodation? Are there locations they feel unsafe? Etc.</w:t>
            </w:r>
          </w:p>
          <w:p w14:paraId="36DABFE4" w14:textId="77777777" w:rsidR="00B162BA" w:rsidRDefault="00000000">
            <w:pPr>
              <w:numPr>
                <w:ilvl w:val="0"/>
                <w:numId w:val="9"/>
              </w:numPr>
              <w:spacing w:line="288" w:lineRule="auto"/>
              <w:cnfStyle w:val="000000000000" w:firstRow="0" w:lastRow="0" w:firstColumn="0" w:lastColumn="0" w:oddVBand="0" w:evenVBand="0" w:oddHBand="0" w:evenHBand="0" w:firstRowFirstColumn="0" w:firstRowLastColumn="0" w:lastRowFirstColumn="0" w:lastRowLastColumn="0"/>
            </w:pPr>
            <w:r>
              <w:rPr>
                <w:i w:val="0"/>
              </w:rPr>
              <w:lastRenderedPageBreak/>
              <w:t xml:space="preserve">Take time to answer any questions they may have and ensure they understand the behaviour they should expect from other people. </w:t>
            </w:r>
          </w:p>
          <w:p w14:paraId="01005264" w14:textId="77777777" w:rsidR="00B162BA" w:rsidRDefault="00000000">
            <w:pPr>
              <w:numPr>
                <w:ilvl w:val="0"/>
                <w:numId w:val="9"/>
              </w:numPr>
              <w:spacing w:line="288" w:lineRule="auto"/>
              <w:cnfStyle w:val="000000000000" w:firstRow="0" w:lastRow="0" w:firstColumn="0" w:lastColumn="0" w:oddVBand="0" w:evenVBand="0" w:oddHBand="0" w:evenHBand="0" w:firstRowFirstColumn="0" w:firstRowLastColumn="0" w:lastRowFirstColumn="0" w:lastRowLastColumn="0"/>
              <w:rPr>
                <w:i w:val="0"/>
              </w:rPr>
            </w:pPr>
            <w:r>
              <w:rPr>
                <w:i w:val="0"/>
              </w:rPr>
              <w:t>Ask if they have any concerns about reporting (e.g., worries about confidentiality or losing their job) and reassure them of their rights, the help they will receive and obligations to report.</w:t>
            </w:r>
          </w:p>
          <w:p w14:paraId="04658187" w14:textId="77777777" w:rsidR="00B162BA" w:rsidRDefault="00000000">
            <w:pPr>
              <w:numPr>
                <w:ilvl w:val="0"/>
                <w:numId w:val="9"/>
              </w:numPr>
              <w:spacing w:line="288" w:lineRule="auto"/>
              <w:cnfStyle w:val="000000000000" w:firstRow="0" w:lastRow="0" w:firstColumn="0" w:lastColumn="0" w:oddVBand="0" w:evenVBand="0" w:oddHBand="0" w:evenHBand="0" w:firstRowFirstColumn="0" w:firstRowLastColumn="0" w:lastRowFirstColumn="0" w:lastRowLastColumn="0"/>
              <w:rPr>
                <w:i w:val="0"/>
              </w:rPr>
            </w:pPr>
            <w:r>
              <w:rPr>
                <w:i w:val="0"/>
              </w:rPr>
              <w:t>Identify their preferred way to report and develop reporting mechanisms that are based on the identified accessibility, safety and confidentiality needs.</w:t>
            </w:r>
          </w:p>
        </w:tc>
        <w:tc>
          <w:tcPr>
            <w:tcW w:w="2550" w:type="dxa"/>
            <w:shd w:val="clear" w:color="auto" w:fill="auto"/>
          </w:tcPr>
          <w:p w14:paraId="4526B830" w14:textId="77777777" w:rsidR="00B162BA" w:rsidRDefault="00B162BA">
            <w:pPr>
              <w:spacing w:line="288" w:lineRule="auto"/>
              <w:ind w:left="720" w:hanging="360"/>
              <w:cnfStyle w:val="000000000000" w:firstRow="0" w:lastRow="0" w:firstColumn="0" w:lastColumn="0" w:oddVBand="0" w:evenVBand="0" w:oddHBand="0" w:evenHBand="0" w:firstRowFirstColumn="0" w:firstRowLastColumn="0" w:lastRowFirstColumn="0" w:lastRowLastColumn="0"/>
              <w:rPr>
                <w:i w:val="0"/>
              </w:rPr>
            </w:pPr>
          </w:p>
        </w:tc>
      </w:tr>
      <w:tr w:rsidR="00B162BA" w14:paraId="78325041"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1588DFB1" w14:textId="77777777" w:rsidR="00B162BA" w:rsidRDefault="00000000">
            <w:pPr>
              <w:rPr>
                <w:i w:val="0"/>
              </w:rPr>
            </w:pPr>
            <w:r>
              <w:rPr>
                <w:b w:val="0"/>
                <w:i w:val="0"/>
              </w:rPr>
              <w:t>8.</w:t>
            </w:r>
          </w:p>
        </w:tc>
        <w:tc>
          <w:tcPr>
            <w:tcW w:w="5280" w:type="dxa"/>
            <w:gridSpan w:val="4"/>
            <w:shd w:val="clear" w:color="auto" w:fill="auto"/>
          </w:tcPr>
          <w:p w14:paraId="3EFA4685"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Are women going or returning to work in the dark?</w:t>
            </w:r>
          </w:p>
          <w:p w14:paraId="22701F28"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4267F5E8"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If yes, </w:t>
            </w:r>
          </w:p>
          <w:p w14:paraId="29519DD9" w14:textId="77777777" w:rsidR="00B162BA" w:rsidRDefault="00000000">
            <w:pPr>
              <w:numPr>
                <w:ilvl w:val="0"/>
                <w:numId w:val="4"/>
              </w:numPr>
              <w:pBdr>
                <w:top w:val="nil"/>
                <w:left w:val="nil"/>
                <w:bottom w:val="nil"/>
                <w:right w:val="nil"/>
                <w:between w:val="nil"/>
              </w:pBdr>
              <w:spacing w:after="200"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are they chaperoned home by vetted and trusted staff to ensure their safety?</w:t>
            </w:r>
          </w:p>
          <w:p w14:paraId="3B215C22"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tc>
        <w:tc>
          <w:tcPr>
            <w:tcW w:w="600" w:type="dxa"/>
            <w:shd w:val="clear" w:color="auto" w:fill="auto"/>
          </w:tcPr>
          <w:p w14:paraId="09D85713"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4B913BC2"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1DAE62BC"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460E974B" w14:textId="77777777" w:rsidR="00B162BA" w:rsidRDefault="00000000">
            <w:pPr>
              <w:numPr>
                <w:ilvl w:val="0"/>
                <w:numId w:val="9"/>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Ensure that they are provided with the means to be able to travel to and from work safely. For example, provide transport or chaperone by vetted personnel. </w:t>
            </w:r>
          </w:p>
        </w:tc>
        <w:tc>
          <w:tcPr>
            <w:tcW w:w="2550" w:type="dxa"/>
            <w:shd w:val="clear" w:color="auto" w:fill="auto"/>
          </w:tcPr>
          <w:p w14:paraId="38CEFFA6" w14:textId="77777777" w:rsidR="00B162BA" w:rsidRDefault="00B162BA">
            <w:pPr>
              <w:pBdr>
                <w:top w:val="nil"/>
                <w:left w:val="nil"/>
                <w:bottom w:val="nil"/>
                <w:right w:val="nil"/>
                <w:between w:val="nil"/>
              </w:pBdr>
              <w:spacing w:after="200"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5DCCBFD1"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3D3DBC5C" w14:textId="77777777" w:rsidR="00B162BA" w:rsidRDefault="00000000">
            <w:pPr>
              <w:rPr>
                <w:i w:val="0"/>
              </w:rPr>
            </w:pPr>
            <w:r>
              <w:rPr>
                <w:b w:val="0"/>
                <w:i w:val="0"/>
              </w:rPr>
              <w:t>9.</w:t>
            </w:r>
          </w:p>
        </w:tc>
        <w:tc>
          <w:tcPr>
            <w:tcW w:w="5280" w:type="dxa"/>
            <w:gridSpan w:val="4"/>
            <w:shd w:val="clear" w:color="auto" w:fill="auto"/>
          </w:tcPr>
          <w:p w14:paraId="046FDAE2"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Does the project site have separate toilet and shower / bath facilities for women and girls, with lockable doors? </w:t>
            </w:r>
          </w:p>
          <w:p w14:paraId="522CD230"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tc>
        <w:tc>
          <w:tcPr>
            <w:tcW w:w="600" w:type="dxa"/>
            <w:shd w:val="clear" w:color="auto" w:fill="auto"/>
          </w:tcPr>
          <w:p w14:paraId="1C885D39"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366D08C2"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0FF5C509"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6294937A" w14:textId="77777777" w:rsidR="00B162BA" w:rsidRDefault="00000000">
            <w:pPr>
              <w:numPr>
                <w:ilvl w:val="1"/>
                <w:numId w:val="9"/>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Ensure they have their own washing and toilet facilities separate from men, with lockable toilet / shower / bath doors.</w:t>
            </w:r>
          </w:p>
        </w:tc>
        <w:tc>
          <w:tcPr>
            <w:tcW w:w="2550" w:type="dxa"/>
            <w:shd w:val="clear" w:color="auto" w:fill="auto"/>
          </w:tcPr>
          <w:p w14:paraId="78EAABC6" w14:textId="77777777" w:rsidR="00B162BA" w:rsidRDefault="00B162BA">
            <w:pPr>
              <w:pBdr>
                <w:top w:val="nil"/>
                <w:left w:val="nil"/>
                <w:bottom w:val="nil"/>
                <w:right w:val="nil"/>
                <w:between w:val="nil"/>
              </w:pBdr>
              <w:spacing w:after="200"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3404E59D"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12E79C8E" w14:textId="77777777" w:rsidR="00B162BA" w:rsidRDefault="00000000">
            <w:pPr>
              <w:rPr>
                <w:i w:val="0"/>
              </w:rPr>
            </w:pPr>
            <w:r>
              <w:rPr>
                <w:b w:val="0"/>
                <w:i w:val="0"/>
              </w:rPr>
              <w:t>10.</w:t>
            </w:r>
          </w:p>
        </w:tc>
        <w:tc>
          <w:tcPr>
            <w:tcW w:w="5280" w:type="dxa"/>
            <w:gridSpan w:val="4"/>
            <w:shd w:val="clear" w:color="auto" w:fill="auto"/>
          </w:tcPr>
          <w:p w14:paraId="5A6DAF14"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Is there child-care provision for mothers while they work?</w:t>
            </w:r>
          </w:p>
          <w:p w14:paraId="3CE274A6"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56A1CABC"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If no, </w:t>
            </w:r>
          </w:p>
          <w:p w14:paraId="17EB849D" w14:textId="77777777" w:rsidR="00B162BA" w:rsidRDefault="00000000">
            <w:pPr>
              <w:numPr>
                <w:ilvl w:val="0"/>
                <w:numId w:val="4"/>
              </w:numPr>
              <w:pBdr>
                <w:top w:val="nil"/>
                <w:left w:val="nil"/>
                <w:bottom w:val="nil"/>
                <w:right w:val="nil"/>
                <w:between w:val="nil"/>
              </w:pBdr>
              <w:spacing w:after="200"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are mothers bringing young children to work / the project site? </w:t>
            </w:r>
            <w:r>
              <w:rPr>
                <w:rFonts w:ascii="Arial" w:eastAsia="Arial" w:hAnsi="Arial" w:cs="Arial"/>
                <w:i w:val="0"/>
                <w:color w:val="000000"/>
              </w:rPr>
              <w:t>_______</w:t>
            </w:r>
          </w:p>
        </w:tc>
        <w:tc>
          <w:tcPr>
            <w:tcW w:w="600" w:type="dxa"/>
            <w:shd w:val="clear" w:color="auto" w:fill="auto"/>
          </w:tcPr>
          <w:p w14:paraId="414B273E"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7B2D55CE"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1541A957"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130A187E" w14:textId="77777777" w:rsidR="00B162BA" w:rsidRDefault="00000000">
            <w:pPr>
              <w:numPr>
                <w:ilvl w:val="1"/>
                <w:numId w:val="9"/>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Provide child-care facilities that are staffed by suitably qualified and vetted child-care staff.</w:t>
            </w:r>
          </w:p>
          <w:p w14:paraId="055A61DC" w14:textId="77777777" w:rsidR="00B162BA" w:rsidRDefault="00000000">
            <w:pPr>
              <w:numPr>
                <w:ilvl w:val="1"/>
                <w:numId w:val="9"/>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Provide a ‘mothers-room’ and appropriate breaks for mothers to breast-feed privately in a safe environment.</w:t>
            </w:r>
          </w:p>
          <w:p w14:paraId="7768DE5B" w14:textId="77777777" w:rsidR="00B162BA" w:rsidRDefault="00B162BA">
            <w:p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p>
        </w:tc>
        <w:tc>
          <w:tcPr>
            <w:tcW w:w="2550" w:type="dxa"/>
            <w:shd w:val="clear" w:color="auto" w:fill="auto"/>
          </w:tcPr>
          <w:p w14:paraId="0D27340F" w14:textId="77777777" w:rsidR="00B162BA" w:rsidRDefault="00B162BA">
            <w:pPr>
              <w:pBdr>
                <w:top w:val="nil"/>
                <w:left w:val="nil"/>
                <w:bottom w:val="nil"/>
                <w:right w:val="nil"/>
                <w:between w:val="nil"/>
              </w:pBdr>
              <w:spacing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002956C8"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6240" w:type="dxa"/>
            <w:gridSpan w:val="5"/>
            <w:shd w:val="clear" w:color="auto" w:fill="B4C6E7"/>
          </w:tcPr>
          <w:p w14:paraId="3AE97A6C" w14:textId="77777777" w:rsidR="00B162BA" w:rsidRDefault="00000000">
            <w:pPr>
              <w:rPr>
                <w:i w:val="0"/>
              </w:rPr>
            </w:pPr>
            <w:r>
              <w:rPr>
                <w:i w:val="0"/>
              </w:rPr>
              <w:t>INFRASTRUCTURE PROJECT – COMMUNITY CONTACT POINTS:</w:t>
            </w:r>
          </w:p>
        </w:tc>
        <w:tc>
          <w:tcPr>
            <w:tcW w:w="600" w:type="dxa"/>
            <w:shd w:val="clear" w:color="auto" w:fill="B4C6E7"/>
          </w:tcPr>
          <w:p w14:paraId="2A0A5887"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B4C6E7"/>
          </w:tcPr>
          <w:p w14:paraId="69F2FDF8"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B4C6E7"/>
          </w:tcPr>
          <w:p w14:paraId="2A060583"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B4C6E7"/>
          </w:tcPr>
          <w:p w14:paraId="440E3414"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2550" w:type="dxa"/>
            <w:shd w:val="clear" w:color="auto" w:fill="B4C6E7"/>
          </w:tcPr>
          <w:p w14:paraId="6FF0B3A9"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r>
      <w:tr w:rsidR="00B162BA" w14:paraId="424A796D"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4CF2D7D9" w14:textId="77777777" w:rsidR="00B162BA" w:rsidRDefault="00000000">
            <w:pPr>
              <w:rPr>
                <w:i w:val="0"/>
              </w:rPr>
            </w:pPr>
            <w:r>
              <w:rPr>
                <w:b w:val="0"/>
                <w:i w:val="0"/>
              </w:rPr>
              <w:t>11.</w:t>
            </w:r>
          </w:p>
        </w:tc>
        <w:tc>
          <w:tcPr>
            <w:tcW w:w="5280" w:type="dxa"/>
            <w:gridSpan w:val="4"/>
            <w:shd w:val="clear" w:color="auto" w:fill="auto"/>
          </w:tcPr>
          <w:p w14:paraId="1B4F8B95"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Are staff working on a daily basis?</w:t>
            </w:r>
          </w:p>
          <w:p w14:paraId="55AA9CA2"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0D47D3F6"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If no, which days is the site not operating?</w:t>
            </w:r>
          </w:p>
          <w:p w14:paraId="179B476E"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3B10103E"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Please list:</w:t>
            </w:r>
          </w:p>
          <w:p w14:paraId="724BE6B9" w14:textId="77777777" w:rsidR="00B162BA" w:rsidRDefault="00000000">
            <w:pPr>
              <w:numPr>
                <w:ilvl w:val="0"/>
                <w:numId w:val="11"/>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___________</w:t>
            </w:r>
          </w:p>
          <w:p w14:paraId="64DF3CFE" w14:textId="77777777" w:rsidR="00B162BA" w:rsidRDefault="00000000">
            <w:pPr>
              <w:numPr>
                <w:ilvl w:val="0"/>
                <w:numId w:val="11"/>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___________</w:t>
            </w:r>
          </w:p>
          <w:p w14:paraId="6333CACA" w14:textId="77777777" w:rsidR="00B162BA" w:rsidRDefault="00B162BA">
            <w:pPr>
              <w:pBdr>
                <w:top w:val="nil"/>
                <w:left w:val="nil"/>
                <w:bottom w:val="nil"/>
                <w:right w:val="nil"/>
                <w:between w:val="nil"/>
              </w:pBdr>
              <w:spacing w:after="200" w:line="288" w:lineRule="auto"/>
              <w:ind w:left="720"/>
              <w:cnfStyle w:val="000000000000" w:firstRow="0" w:lastRow="0" w:firstColumn="0" w:lastColumn="0" w:oddVBand="0" w:evenVBand="0" w:oddHBand="0" w:evenHBand="0" w:firstRowFirstColumn="0" w:firstRowLastColumn="0" w:lastRowFirstColumn="0" w:lastRowLastColumn="0"/>
              <w:rPr>
                <w:i w:val="0"/>
                <w:color w:val="000000"/>
              </w:rPr>
            </w:pPr>
          </w:p>
        </w:tc>
        <w:tc>
          <w:tcPr>
            <w:tcW w:w="600" w:type="dxa"/>
            <w:shd w:val="clear" w:color="auto" w:fill="auto"/>
          </w:tcPr>
          <w:p w14:paraId="54F7A483"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3B6F1C78"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30A3EA22"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1B59D938" w14:textId="77777777" w:rsidR="00B162BA" w:rsidRDefault="00000000">
            <w:pPr>
              <w:numPr>
                <w:ilvl w:val="0"/>
                <w:numId w:val="25"/>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Ensure part-time and casual workers read, understand and sign the Code of Conduct and receive SEAH training as per Annex 1 guidelines.</w:t>
            </w:r>
          </w:p>
          <w:p w14:paraId="60EEFC07" w14:textId="77777777" w:rsidR="00B162BA" w:rsidRDefault="00000000">
            <w:pPr>
              <w:numPr>
                <w:ilvl w:val="0"/>
                <w:numId w:val="25"/>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Ensure part-time and casual workers have their needs and safety concerns identified and met as per point </w:t>
            </w:r>
            <w:r>
              <w:rPr>
                <w:i w:val="0"/>
              </w:rPr>
              <w:t>7</w:t>
            </w:r>
            <w:r>
              <w:rPr>
                <w:i w:val="0"/>
                <w:color w:val="000000"/>
              </w:rPr>
              <w:t xml:space="preserve"> above.</w:t>
            </w:r>
          </w:p>
          <w:p w14:paraId="4B478BB5" w14:textId="77777777" w:rsidR="00B162BA" w:rsidRDefault="00000000">
            <w:pPr>
              <w:numPr>
                <w:ilvl w:val="0"/>
                <w:numId w:val="25"/>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Ensure safety measures continue for persons living on-site on non-operational site days. The safety measures are listed in point </w:t>
            </w:r>
            <w:r>
              <w:rPr>
                <w:i w:val="0"/>
              </w:rPr>
              <w:t>6</w:t>
            </w:r>
            <w:r>
              <w:rPr>
                <w:i w:val="0"/>
                <w:color w:val="000000"/>
              </w:rPr>
              <w:t xml:space="preserve"> above.</w:t>
            </w:r>
          </w:p>
          <w:p w14:paraId="12C77F90" w14:textId="77777777" w:rsidR="00B162BA" w:rsidRDefault="00000000">
            <w:pPr>
              <w:numPr>
                <w:ilvl w:val="0"/>
                <w:numId w:val="25"/>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Ensure community contact points are monitored by vetted security guards 24 hours a day / 7 days a week. </w:t>
            </w:r>
          </w:p>
          <w:p w14:paraId="0A7584DE" w14:textId="77777777" w:rsidR="00B162BA" w:rsidRDefault="00B162BA">
            <w:p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p>
        </w:tc>
        <w:tc>
          <w:tcPr>
            <w:tcW w:w="2550" w:type="dxa"/>
            <w:shd w:val="clear" w:color="auto" w:fill="auto"/>
          </w:tcPr>
          <w:p w14:paraId="5976EC0C" w14:textId="77777777" w:rsidR="00B162BA" w:rsidRDefault="00B162BA">
            <w:pPr>
              <w:pBdr>
                <w:top w:val="nil"/>
                <w:left w:val="nil"/>
                <w:bottom w:val="nil"/>
                <w:right w:val="nil"/>
                <w:between w:val="nil"/>
              </w:pBdr>
              <w:spacing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6A68459E" w14:textId="77777777" w:rsidTr="00B162BA">
        <w:trPr>
          <w:trHeight w:val="2385"/>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3E21281C" w14:textId="77777777" w:rsidR="00B162BA" w:rsidRDefault="00000000">
            <w:pPr>
              <w:rPr>
                <w:i w:val="0"/>
              </w:rPr>
            </w:pPr>
            <w:r>
              <w:rPr>
                <w:b w:val="0"/>
                <w:i w:val="0"/>
              </w:rPr>
              <w:t>12.</w:t>
            </w:r>
          </w:p>
        </w:tc>
        <w:tc>
          <w:tcPr>
            <w:tcW w:w="5280" w:type="dxa"/>
            <w:gridSpan w:val="4"/>
            <w:shd w:val="clear" w:color="auto" w:fill="auto"/>
          </w:tcPr>
          <w:p w14:paraId="190C8806"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Are staff working day and night?</w:t>
            </w:r>
          </w:p>
          <w:p w14:paraId="10CB1D75"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5B35CBB9"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If yes, what hours of the day is the site operational?</w:t>
            </w:r>
          </w:p>
          <w:p w14:paraId="39D55738"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487FBF1C"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67D35EC0"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Please list:</w:t>
            </w:r>
          </w:p>
          <w:p w14:paraId="32E6D3D4" w14:textId="77777777" w:rsidR="00B162BA" w:rsidRDefault="00000000">
            <w:pPr>
              <w:numPr>
                <w:ilvl w:val="0"/>
                <w:numId w:val="12"/>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_________</w:t>
            </w:r>
          </w:p>
          <w:p w14:paraId="5C592AF4" w14:textId="77777777" w:rsidR="00B162BA" w:rsidRDefault="00000000">
            <w:pPr>
              <w:numPr>
                <w:ilvl w:val="0"/>
                <w:numId w:val="12"/>
              </w:numPr>
              <w:pBdr>
                <w:top w:val="nil"/>
                <w:left w:val="nil"/>
                <w:bottom w:val="nil"/>
                <w:right w:val="nil"/>
                <w:between w:val="nil"/>
              </w:pBdr>
              <w:spacing w:after="200"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_________</w:t>
            </w:r>
          </w:p>
          <w:p w14:paraId="63D1C2A8"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tc>
        <w:tc>
          <w:tcPr>
            <w:tcW w:w="600" w:type="dxa"/>
            <w:shd w:val="clear" w:color="auto" w:fill="auto"/>
          </w:tcPr>
          <w:p w14:paraId="01259614"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19FB3816"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55A36E06"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79C0ACD6" w14:textId="77777777" w:rsidR="00B162BA" w:rsidRDefault="00000000">
            <w:pPr>
              <w:numPr>
                <w:ilvl w:val="0"/>
                <w:numId w:val="25"/>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Ensure safety measures continue for persons living on-site and for those off-site. On-site safety measures are listed in point </w:t>
            </w:r>
            <w:r>
              <w:rPr>
                <w:i w:val="0"/>
              </w:rPr>
              <w:t>6</w:t>
            </w:r>
            <w:r>
              <w:rPr>
                <w:i w:val="0"/>
                <w:color w:val="000000"/>
              </w:rPr>
              <w:t xml:space="preserve"> above. Off-site measures are stated in point </w:t>
            </w:r>
            <w:r>
              <w:rPr>
                <w:i w:val="0"/>
              </w:rPr>
              <w:t>8</w:t>
            </w:r>
            <w:r>
              <w:rPr>
                <w:i w:val="0"/>
                <w:color w:val="000000"/>
              </w:rPr>
              <w:t xml:space="preserve"> above.</w:t>
            </w:r>
          </w:p>
          <w:p w14:paraId="6FB38F5E" w14:textId="77777777" w:rsidR="00B162BA" w:rsidRDefault="00000000">
            <w:pPr>
              <w:numPr>
                <w:ilvl w:val="0"/>
                <w:numId w:val="25"/>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Ensure community contact points are monitored by vetted security guards 24 hours a day / 7 days a week.</w:t>
            </w:r>
          </w:p>
        </w:tc>
        <w:tc>
          <w:tcPr>
            <w:tcW w:w="2550" w:type="dxa"/>
            <w:shd w:val="clear" w:color="auto" w:fill="auto"/>
          </w:tcPr>
          <w:p w14:paraId="568FEC47" w14:textId="77777777" w:rsidR="00B162BA" w:rsidRDefault="00B162BA">
            <w:pPr>
              <w:pBdr>
                <w:top w:val="nil"/>
                <w:left w:val="nil"/>
                <w:bottom w:val="nil"/>
                <w:right w:val="nil"/>
                <w:between w:val="nil"/>
              </w:pBdr>
              <w:spacing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2DC07D39"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3D43B8D5" w14:textId="77777777" w:rsidR="00B162BA" w:rsidRDefault="00000000">
            <w:pPr>
              <w:rPr>
                <w:i w:val="0"/>
              </w:rPr>
            </w:pPr>
            <w:r>
              <w:rPr>
                <w:b w:val="0"/>
                <w:i w:val="0"/>
              </w:rPr>
              <w:t>13.</w:t>
            </w:r>
          </w:p>
        </w:tc>
        <w:tc>
          <w:tcPr>
            <w:tcW w:w="5280" w:type="dxa"/>
            <w:gridSpan w:val="4"/>
            <w:shd w:val="clear" w:color="auto" w:fill="auto"/>
          </w:tcPr>
          <w:p w14:paraId="6A169593"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Is the infrastructure project located near to a residential community?</w:t>
            </w:r>
          </w:p>
          <w:p w14:paraId="7F750C34"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486224FF"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If yes, please tick all that apply:</w:t>
            </w:r>
          </w:p>
          <w:p w14:paraId="78321915" w14:textId="77777777" w:rsidR="00B162BA" w:rsidRDefault="00000000">
            <w:pPr>
              <w:numPr>
                <w:ilvl w:val="0"/>
                <w:numId w:val="19"/>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Permanent residential village / town / city: </w:t>
            </w:r>
          </w:p>
          <w:p w14:paraId="34F941A7" w14:textId="77777777" w:rsidR="00B162BA" w:rsidRDefault="00000000">
            <w:pPr>
              <w:numPr>
                <w:ilvl w:val="0"/>
                <w:numId w:val="19"/>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lastRenderedPageBreak/>
              <w:t xml:space="preserve">Permanent informal settlement: </w:t>
            </w:r>
          </w:p>
          <w:p w14:paraId="5958636E" w14:textId="77777777" w:rsidR="00B162BA" w:rsidRDefault="00000000">
            <w:pPr>
              <w:numPr>
                <w:ilvl w:val="0"/>
                <w:numId w:val="19"/>
              </w:numPr>
              <w:pBdr>
                <w:top w:val="nil"/>
                <w:left w:val="nil"/>
                <w:bottom w:val="nil"/>
                <w:right w:val="nil"/>
                <w:between w:val="nil"/>
              </w:pBdr>
              <w:spacing w:after="200"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Temporary refugee / displaced persons’ camp: </w:t>
            </w:r>
          </w:p>
          <w:p w14:paraId="2EEB62E8"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tc>
        <w:tc>
          <w:tcPr>
            <w:tcW w:w="600" w:type="dxa"/>
            <w:shd w:val="clear" w:color="auto" w:fill="auto"/>
          </w:tcPr>
          <w:p w14:paraId="173E1FFF"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455E3894"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4AAD4F6B"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75CCAAE9" w14:textId="77777777" w:rsidR="00B162BA" w:rsidRDefault="00000000">
            <w:pPr>
              <w:numPr>
                <w:ilvl w:val="0"/>
                <w:numId w:val="16"/>
              </w:numPr>
              <w:pBdr>
                <w:top w:val="nil"/>
                <w:left w:val="nil"/>
                <w:bottom w:val="nil"/>
                <w:right w:val="nil"/>
                <w:between w:val="nil"/>
              </w:pBdr>
              <w:shd w:val="clear" w:color="auto" w:fill="FFFFFF"/>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Liaise with UNOPS to </w:t>
            </w:r>
            <w:r>
              <w:rPr>
                <w:i w:val="0"/>
              </w:rPr>
              <w:t>develop</w:t>
            </w:r>
            <w:r>
              <w:rPr>
                <w:i w:val="0"/>
                <w:color w:val="000000"/>
              </w:rPr>
              <w:t xml:space="preserve"> a </w:t>
            </w:r>
            <w:r>
              <w:rPr>
                <w:i w:val="0"/>
                <w:color w:val="000000"/>
                <w:u w:val="single"/>
              </w:rPr>
              <w:t>Community Consultation Plan.</w:t>
            </w:r>
            <w:r>
              <w:rPr>
                <w:i w:val="0"/>
                <w:color w:val="000000"/>
              </w:rPr>
              <w:t xml:space="preserve"> As part of the project’s stakeholder consultations, those affected by the project should be properly informed </w:t>
            </w:r>
            <w:r>
              <w:rPr>
                <w:i w:val="0"/>
                <w:color w:val="000000"/>
              </w:rPr>
              <w:lastRenderedPageBreak/>
              <w:t>of SEAH risks</w:t>
            </w:r>
            <w:r>
              <w:rPr>
                <w:b/>
                <w:i w:val="0"/>
                <w:color w:val="000000"/>
              </w:rPr>
              <w:t xml:space="preserve"> </w:t>
            </w:r>
            <w:r>
              <w:rPr>
                <w:i w:val="0"/>
                <w:color w:val="000000"/>
              </w:rPr>
              <w:t xml:space="preserve">and project activities to get their feedback on project design and safeguard issues. Consultations need to engage with a variety of stakeholders (political, cultural or religious leaders, health teams, local councils, social workers, women’s organizations and groups working with children) and should occur at the start and continuously throughout the implementation of the project. </w:t>
            </w:r>
          </w:p>
          <w:p w14:paraId="47C5B431" w14:textId="77777777" w:rsidR="00B162BA" w:rsidRDefault="00000000">
            <w:pPr>
              <w:numPr>
                <w:ilvl w:val="0"/>
                <w:numId w:val="16"/>
              </w:numPr>
              <w:pBdr>
                <w:top w:val="nil"/>
                <w:left w:val="nil"/>
                <w:bottom w:val="nil"/>
                <w:right w:val="nil"/>
                <w:between w:val="nil"/>
              </w:pBdr>
              <w:shd w:val="clear" w:color="auto" w:fill="FFFFFF"/>
              <w:spacing w:line="288" w:lineRule="auto"/>
              <w:ind w:left="324"/>
              <w:cnfStyle w:val="000000000000" w:firstRow="0" w:lastRow="0" w:firstColumn="0" w:lastColumn="0" w:oddVBand="0" w:evenVBand="0" w:oddHBand="0" w:evenHBand="0" w:firstRowFirstColumn="0" w:firstRowLastColumn="0" w:lastRowFirstColumn="0" w:lastRowLastColumn="0"/>
              <w:rPr>
                <w:rFonts w:ascii="Noto Sans Symbols" w:eastAsia="Noto Sans Symbols" w:hAnsi="Noto Sans Symbols" w:cs="Noto Sans Symbols"/>
                <w:i w:val="0"/>
                <w:color w:val="000000"/>
              </w:rPr>
            </w:pPr>
            <w:r>
              <w:rPr>
                <w:i w:val="0"/>
                <w:color w:val="000000"/>
              </w:rPr>
              <w:t xml:space="preserve">As per point 2. Develop Labour Influx Management Plan with UNOPS. </w:t>
            </w:r>
          </w:p>
          <w:p w14:paraId="069E85E9" w14:textId="77777777" w:rsidR="00B162BA" w:rsidRDefault="00000000">
            <w:pPr>
              <w:numPr>
                <w:ilvl w:val="0"/>
                <w:numId w:val="16"/>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Identify potential risk points existing near community spaces that may facilitate the workforce to engage in negative behaviours and take appropriate action to prevent workforce engaging in negative practices. </w:t>
            </w:r>
          </w:p>
          <w:p w14:paraId="0A83E169" w14:textId="77777777" w:rsidR="00B162BA" w:rsidRDefault="00000000">
            <w:pPr>
              <w:numPr>
                <w:ilvl w:val="0"/>
                <w:numId w:val="16"/>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Visibly display signs in the community that signal to workers and the community that violence against women and children perpetrated by members of the workforce is prohibited (including sexual exploitation, abuse and harassment).  Provide contact details for reports to be made. </w:t>
            </w:r>
          </w:p>
        </w:tc>
        <w:tc>
          <w:tcPr>
            <w:tcW w:w="2550" w:type="dxa"/>
            <w:shd w:val="clear" w:color="auto" w:fill="auto"/>
          </w:tcPr>
          <w:p w14:paraId="006B419B" w14:textId="77777777" w:rsidR="00B162BA" w:rsidRDefault="00B162BA">
            <w:pPr>
              <w:pBdr>
                <w:top w:val="nil"/>
                <w:left w:val="nil"/>
                <w:bottom w:val="nil"/>
                <w:right w:val="nil"/>
                <w:between w:val="nil"/>
              </w:pBdr>
              <w:shd w:val="clear" w:color="auto" w:fill="FFFFFF"/>
              <w:spacing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62B02BD9"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4C90CA1A" w14:textId="77777777" w:rsidR="00B162BA" w:rsidRDefault="00000000">
            <w:pPr>
              <w:rPr>
                <w:i w:val="0"/>
              </w:rPr>
            </w:pPr>
            <w:r>
              <w:rPr>
                <w:b w:val="0"/>
                <w:i w:val="0"/>
              </w:rPr>
              <w:t>14.</w:t>
            </w:r>
          </w:p>
        </w:tc>
        <w:tc>
          <w:tcPr>
            <w:tcW w:w="5280" w:type="dxa"/>
            <w:gridSpan w:val="4"/>
            <w:shd w:val="clear" w:color="auto" w:fill="auto"/>
          </w:tcPr>
          <w:p w14:paraId="69A616FB"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Is the infrastructure project near any public services or spaces regularly visited by women and children?</w:t>
            </w:r>
          </w:p>
          <w:p w14:paraId="23CC80F0"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777B4449"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If yes, please tick all that apply:</w:t>
            </w:r>
          </w:p>
          <w:p w14:paraId="4EF7A133"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Hospitals: </w:t>
            </w:r>
          </w:p>
          <w:p w14:paraId="0CF004F6"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Health / Doctors Clinics: </w:t>
            </w:r>
          </w:p>
          <w:p w14:paraId="6EFB0644"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Schools: </w:t>
            </w:r>
          </w:p>
          <w:p w14:paraId="2F2C41AF"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Child / Youth Clubs or Projects: </w:t>
            </w:r>
          </w:p>
          <w:p w14:paraId="4FE0AE77"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lastRenderedPageBreak/>
              <w:t xml:space="preserve">Playgrounds / Recreational Areas: </w:t>
            </w:r>
          </w:p>
          <w:p w14:paraId="7991E78A"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Women’s Centre [community, safe space, GBV etc.]: </w:t>
            </w:r>
          </w:p>
          <w:p w14:paraId="6D6C90F1"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Places of worship (</w:t>
            </w:r>
            <w:proofErr w:type="gramStart"/>
            <w:r>
              <w:rPr>
                <w:i w:val="0"/>
                <w:color w:val="000000"/>
              </w:rPr>
              <w:t>Mosque,  etc.</w:t>
            </w:r>
            <w:proofErr w:type="gramEnd"/>
            <w:r>
              <w:rPr>
                <w:i w:val="0"/>
                <w:color w:val="000000"/>
              </w:rPr>
              <w:t xml:space="preserve">): </w:t>
            </w:r>
          </w:p>
          <w:p w14:paraId="79015878"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Washing / Laundry: </w:t>
            </w:r>
          </w:p>
          <w:p w14:paraId="43ABFB97"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Water collection point: </w:t>
            </w:r>
          </w:p>
          <w:p w14:paraId="37DF9D68"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Fire wood / Fuel: </w:t>
            </w:r>
          </w:p>
          <w:p w14:paraId="18A6788C"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Shops / Markets: </w:t>
            </w:r>
          </w:p>
          <w:p w14:paraId="456B5D90"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Café / Restaurants: </w:t>
            </w:r>
          </w:p>
          <w:p w14:paraId="42F13AD3" w14:textId="77777777" w:rsidR="00B162BA" w:rsidRDefault="00000000">
            <w:pPr>
              <w:numPr>
                <w:ilvl w:val="0"/>
                <w:numId w:val="18"/>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Humanitarian food distribution point (if applicable):</w:t>
            </w:r>
            <w:r>
              <w:rPr>
                <w:rFonts w:ascii="Arial" w:eastAsia="Arial" w:hAnsi="Arial" w:cs="Arial"/>
                <w:i w:val="0"/>
                <w:color w:val="000000"/>
              </w:rPr>
              <w:t xml:space="preserve"> </w:t>
            </w:r>
          </w:p>
          <w:p w14:paraId="3B6A7E81" w14:textId="77777777" w:rsidR="00B162BA" w:rsidRDefault="00B162BA">
            <w:pPr>
              <w:pBdr>
                <w:top w:val="nil"/>
                <w:left w:val="nil"/>
                <w:bottom w:val="nil"/>
                <w:right w:val="nil"/>
                <w:between w:val="nil"/>
              </w:pBdr>
              <w:spacing w:after="200" w:line="288" w:lineRule="auto"/>
              <w:ind w:left="720"/>
              <w:cnfStyle w:val="000000000000" w:firstRow="0" w:lastRow="0" w:firstColumn="0" w:lastColumn="0" w:oddVBand="0" w:evenVBand="0" w:oddHBand="0" w:evenHBand="0" w:firstRowFirstColumn="0" w:firstRowLastColumn="0" w:lastRowFirstColumn="0" w:lastRowLastColumn="0"/>
              <w:rPr>
                <w:i w:val="0"/>
                <w:color w:val="000000"/>
              </w:rPr>
            </w:pPr>
          </w:p>
        </w:tc>
        <w:tc>
          <w:tcPr>
            <w:tcW w:w="600" w:type="dxa"/>
            <w:shd w:val="clear" w:color="auto" w:fill="auto"/>
          </w:tcPr>
          <w:p w14:paraId="7F83EA22"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02BA214D"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399C3FB2"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3A445666" w14:textId="77777777" w:rsidR="00B162BA" w:rsidRDefault="00000000">
            <w:pPr>
              <w:numPr>
                <w:ilvl w:val="0"/>
                <w:numId w:val="16"/>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As above in point 1</w:t>
            </w:r>
            <w:r>
              <w:rPr>
                <w:i w:val="0"/>
              </w:rPr>
              <w:t>3</w:t>
            </w:r>
            <w:r>
              <w:rPr>
                <w:i w:val="0"/>
                <w:color w:val="000000"/>
              </w:rPr>
              <w:t>. Ensure all are applied.</w:t>
            </w:r>
          </w:p>
          <w:p w14:paraId="6AB36384" w14:textId="77777777" w:rsidR="00B162BA" w:rsidRDefault="00000000">
            <w:pPr>
              <w:numPr>
                <w:ilvl w:val="0"/>
                <w:numId w:val="16"/>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Where possible, put in place mechanisms that prevent contact between the community and workforce.</w:t>
            </w:r>
          </w:p>
        </w:tc>
        <w:tc>
          <w:tcPr>
            <w:tcW w:w="2550" w:type="dxa"/>
            <w:shd w:val="clear" w:color="auto" w:fill="auto"/>
          </w:tcPr>
          <w:p w14:paraId="7EFD9E55" w14:textId="77777777" w:rsidR="00B162BA" w:rsidRDefault="00B162BA">
            <w:pPr>
              <w:pBdr>
                <w:top w:val="nil"/>
                <w:left w:val="nil"/>
                <w:bottom w:val="nil"/>
                <w:right w:val="nil"/>
                <w:between w:val="nil"/>
              </w:pBdr>
              <w:spacing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7EE688BE"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1B8EFF2C" w14:textId="77777777" w:rsidR="00B162BA" w:rsidRDefault="00000000">
            <w:pPr>
              <w:rPr>
                <w:i w:val="0"/>
              </w:rPr>
            </w:pPr>
            <w:r>
              <w:rPr>
                <w:b w:val="0"/>
                <w:i w:val="0"/>
              </w:rPr>
              <w:t>15.</w:t>
            </w:r>
          </w:p>
        </w:tc>
        <w:tc>
          <w:tcPr>
            <w:tcW w:w="5280" w:type="dxa"/>
            <w:gridSpan w:val="4"/>
            <w:shd w:val="clear" w:color="auto" w:fill="auto"/>
          </w:tcPr>
          <w:p w14:paraId="57DFFE92"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Are there areas where the infrastructure project and personnel regularly come into contact with the community during the course of their work?</w:t>
            </w:r>
          </w:p>
          <w:p w14:paraId="4735FABC"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7CE0D403"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If yes, please tick all that apply:</w:t>
            </w:r>
          </w:p>
          <w:p w14:paraId="58326F80" w14:textId="77777777" w:rsidR="00B162BA" w:rsidRDefault="00000000">
            <w:pPr>
              <w:numPr>
                <w:ilvl w:val="0"/>
                <w:numId w:val="17"/>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Public services (e.g., hospitals, schools etc): </w:t>
            </w:r>
          </w:p>
          <w:p w14:paraId="21EC5772" w14:textId="77777777" w:rsidR="00B162BA" w:rsidRDefault="00000000">
            <w:pPr>
              <w:numPr>
                <w:ilvl w:val="0"/>
                <w:numId w:val="17"/>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Building entrances / exits: </w:t>
            </w:r>
          </w:p>
          <w:p w14:paraId="02E37102" w14:textId="77777777" w:rsidR="00B162BA" w:rsidRDefault="00000000">
            <w:pPr>
              <w:numPr>
                <w:ilvl w:val="0"/>
                <w:numId w:val="17"/>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Footpaths: </w:t>
            </w:r>
          </w:p>
          <w:p w14:paraId="6A72FCDE" w14:textId="77777777" w:rsidR="00B162BA" w:rsidRDefault="00000000">
            <w:pPr>
              <w:numPr>
                <w:ilvl w:val="0"/>
                <w:numId w:val="17"/>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Markets: </w:t>
            </w:r>
          </w:p>
          <w:p w14:paraId="585BB1C2" w14:textId="77777777" w:rsidR="00B162BA" w:rsidRDefault="00000000">
            <w:pPr>
              <w:numPr>
                <w:ilvl w:val="0"/>
                <w:numId w:val="17"/>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Shops: </w:t>
            </w:r>
          </w:p>
          <w:p w14:paraId="50BF398A" w14:textId="77777777" w:rsidR="00B162BA" w:rsidRDefault="00000000">
            <w:pPr>
              <w:numPr>
                <w:ilvl w:val="0"/>
                <w:numId w:val="17"/>
              </w:numPr>
              <w:pBdr>
                <w:top w:val="nil"/>
                <w:left w:val="nil"/>
                <w:bottom w:val="nil"/>
                <w:right w:val="nil"/>
                <w:between w:val="nil"/>
              </w:pBdr>
              <w:spacing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Café / Restaurants: </w:t>
            </w:r>
          </w:p>
          <w:p w14:paraId="530F49B5" w14:textId="77777777" w:rsidR="00B162BA" w:rsidRDefault="00000000">
            <w:pPr>
              <w:numPr>
                <w:ilvl w:val="0"/>
                <w:numId w:val="17"/>
              </w:numPr>
              <w:pBdr>
                <w:top w:val="nil"/>
                <w:left w:val="nil"/>
                <w:bottom w:val="nil"/>
                <w:right w:val="nil"/>
                <w:between w:val="nil"/>
              </w:pBdr>
              <w:spacing w:after="200" w:line="288" w:lineRule="auto"/>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 xml:space="preserve">Parks / recreational areas: </w:t>
            </w:r>
          </w:p>
          <w:p w14:paraId="0C8B9826"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tc>
        <w:tc>
          <w:tcPr>
            <w:tcW w:w="600" w:type="dxa"/>
            <w:shd w:val="clear" w:color="auto" w:fill="auto"/>
          </w:tcPr>
          <w:p w14:paraId="625892CA"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7B0436EE"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6BBC49B6"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3164B1B2" w14:textId="77777777" w:rsidR="00B162BA" w:rsidRDefault="00000000">
            <w:pPr>
              <w:numPr>
                <w:ilvl w:val="0"/>
                <w:numId w:val="15"/>
              </w:numPr>
              <w:pBdr>
                <w:top w:val="nil"/>
                <w:left w:val="nil"/>
                <w:bottom w:val="nil"/>
                <w:right w:val="nil"/>
                <w:between w:val="nil"/>
              </w:pBdr>
              <w:spacing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As above in point 1</w:t>
            </w:r>
            <w:r>
              <w:rPr>
                <w:i w:val="0"/>
              </w:rPr>
              <w:t>3</w:t>
            </w:r>
            <w:r>
              <w:rPr>
                <w:i w:val="0"/>
                <w:color w:val="000000"/>
              </w:rPr>
              <w:t>. Ensure all are applied.</w:t>
            </w:r>
          </w:p>
          <w:p w14:paraId="7F01C6C3" w14:textId="77777777" w:rsidR="00B162BA" w:rsidRDefault="00000000">
            <w:pPr>
              <w:numPr>
                <w:ilvl w:val="0"/>
                <w:numId w:val="15"/>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Where possible, put in place mechanisms that prevent contact between the community and workforce.</w:t>
            </w:r>
          </w:p>
        </w:tc>
        <w:tc>
          <w:tcPr>
            <w:tcW w:w="2550" w:type="dxa"/>
            <w:shd w:val="clear" w:color="auto" w:fill="auto"/>
          </w:tcPr>
          <w:p w14:paraId="02332386" w14:textId="77777777" w:rsidR="00B162BA" w:rsidRDefault="00B162BA">
            <w:pPr>
              <w:pBdr>
                <w:top w:val="nil"/>
                <w:left w:val="nil"/>
                <w:bottom w:val="nil"/>
                <w:right w:val="nil"/>
                <w:between w:val="nil"/>
              </w:pBdr>
              <w:spacing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3D1F7770"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6D18E2A6" w14:textId="77777777" w:rsidR="00B162BA" w:rsidRDefault="00000000">
            <w:pPr>
              <w:rPr>
                <w:i w:val="0"/>
              </w:rPr>
            </w:pPr>
            <w:r>
              <w:rPr>
                <w:b w:val="0"/>
                <w:i w:val="0"/>
              </w:rPr>
              <w:t>16.</w:t>
            </w:r>
          </w:p>
        </w:tc>
        <w:tc>
          <w:tcPr>
            <w:tcW w:w="5280" w:type="dxa"/>
            <w:gridSpan w:val="4"/>
            <w:shd w:val="clear" w:color="auto" w:fill="auto"/>
          </w:tcPr>
          <w:p w14:paraId="6EBBF45C"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Have these infrastructure project / community contact points been mapped? </w:t>
            </w:r>
          </w:p>
          <w:p w14:paraId="3B9A6994"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tc>
        <w:tc>
          <w:tcPr>
            <w:tcW w:w="600" w:type="dxa"/>
            <w:shd w:val="clear" w:color="auto" w:fill="auto"/>
          </w:tcPr>
          <w:p w14:paraId="2DD12BDB"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4C8C4946"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3CE3DEAB"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0CE2109A" w14:textId="77777777" w:rsidR="00B162BA" w:rsidRDefault="00000000">
            <w:pPr>
              <w:numPr>
                <w:ilvl w:val="0"/>
                <w:numId w:val="14"/>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Map all infrastructure project / community contact points.</w:t>
            </w:r>
          </w:p>
        </w:tc>
        <w:tc>
          <w:tcPr>
            <w:tcW w:w="2550" w:type="dxa"/>
            <w:shd w:val="clear" w:color="auto" w:fill="auto"/>
          </w:tcPr>
          <w:p w14:paraId="57A3AC8D" w14:textId="77777777" w:rsidR="00B162BA" w:rsidRDefault="00B162BA">
            <w:pPr>
              <w:pBdr>
                <w:top w:val="nil"/>
                <w:left w:val="nil"/>
                <w:bottom w:val="nil"/>
                <w:right w:val="nil"/>
                <w:between w:val="nil"/>
              </w:pBdr>
              <w:spacing w:after="200"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r w:rsidR="00B162BA" w14:paraId="5D99DAD8" w14:textId="77777777" w:rsidTr="00B162BA">
        <w:trPr>
          <w:jc w:val="center"/>
        </w:trPr>
        <w:tc>
          <w:tcPr>
            <w:cnfStyle w:val="001000000000" w:firstRow="0" w:lastRow="0" w:firstColumn="1" w:lastColumn="0" w:oddVBand="0" w:evenVBand="0" w:oddHBand="0" w:evenHBand="0" w:firstRowFirstColumn="0" w:firstRowLastColumn="0" w:lastRowFirstColumn="0" w:lastRowLastColumn="0"/>
            <w:tcW w:w="960" w:type="dxa"/>
            <w:shd w:val="clear" w:color="auto" w:fill="auto"/>
          </w:tcPr>
          <w:p w14:paraId="7B35D1D6" w14:textId="77777777" w:rsidR="00B162BA" w:rsidRDefault="00000000">
            <w:pPr>
              <w:rPr>
                <w:i w:val="0"/>
              </w:rPr>
            </w:pPr>
            <w:r>
              <w:rPr>
                <w:b w:val="0"/>
                <w:i w:val="0"/>
              </w:rPr>
              <w:t>17.</w:t>
            </w:r>
          </w:p>
        </w:tc>
        <w:tc>
          <w:tcPr>
            <w:tcW w:w="5280" w:type="dxa"/>
            <w:gridSpan w:val="4"/>
            <w:shd w:val="clear" w:color="auto" w:fill="auto"/>
          </w:tcPr>
          <w:p w14:paraId="5ABFE9E3"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 xml:space="preserve">Can changes be made so that infrastructure project workers do not come into contact with members of the community during the course of their work? </w:t>
            </w:r>
          </w:p>
          <w:p w14:paraId="0F7CA014" w14:textId="77777777" w:rsidR="00B162BA" w:rsidRDefault="00B162BA">
            <w:pPr>
              <w:cnfStyle w:val="000000000000" w:firstRow="0" w:lastRow="0" w:firstColumn="0" w:lastColumn="0" w:oddVBand="0" w:evenVBand="0" w:oddHBand="0" w:evenHBand="0" w:firstRowFirstColumn="0" w:firstRowLastColumn="0" w:lastRowFirstColumn="0" w:lastRowLastColumn="0"/>
              <w:rPr>
                <w:i w:val="0"/>
              </w:rPr>
            </w:pPr>
          </w:p>
          <w:p w14:paraId="3B15E759"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t>If yes, please provide details: _____________________________________________________________</w:t>
            </w:r>
          </w:p>
          <w:p w14:paraId="52591121" w14:textId="77777777" w:rsidR="00B162BA" w:rsidRDefault="00000000">
            <w:pPr>
              <w:cnfStyle w:val="000000000000" w:firstRow="0" w:lastRow="0" w:firstColumn="0" w:lastColumn="0" w:oddVBand="0" w:evenVBand="0" w:oddHBand="0" w:evenHBand="0" w:firstRowFirstColumn="0" w:firstRowLastColumn="0" w:lastRowFirstColumn="0" w:lastRowLastColumn="0"/>
              <w:rPr>
                <w:i w:val="0"/>
              </w:rPr>
            </w:pPr>
            <w:r>
              <w:rPr>
                <w:i w:val="0"/>
              </w:rPr>
              <w:lastRenderedPageBreak/>
              <w:t>__________________________________________________________________________________________________________________________</w:t>
            </w:r>
          </w:p>
        </w:tc>
        <w:tc>
          <w:tcPr>
            <w:tcW w:w="600" w:type="dxa"/>
            <w:shd w:val="clear" w:color="auto" w:fill="auto"/>
          </w:tcPr>
          <w:p w14:paraId="3DF309FD"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540" w:type="dxa"/>
            <w:shd w:val="clear" w:color="auto" w:fill="auto"/>
          </w:tcPr>
          <w:p w14:paraId="2FD2F113"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615" w:type="dxa"/>
            <w:shd w:val="clear" w:color="auto" w:fill="auto"/>
          </w:tcPr>
          <w:p w14:paraId="4A77284A" w14:textId="77777777" w:rsidR="00B162BA" w:rsidRDefault="00B162BA">
            <w:pPr>
              <w:cnfStyle w:val="000000000000" w:firstRow="0" w:lastRow="0" w:firstColumn="0" w:lastColumn="0" w:oddVBand="0" w:evenVBand="0" w:oddHBand="0" w:evenHBand="0" w:firstRowFirstColumn="0" w:firstRowLastColumn="0" w:lastRowFirstColumn="0" w:lastRowLastColumn="0"/>
            </w:pPr>
          </w:p>
        </w:tc>
        <w:tc>
          <w:tcPr>
            <w:tcW w:w="4125" w:type="dxa"/>
            <w:gridSpan w:val="2"/>
            <w:shd w:val="clear" w:color="auto" w:fill="auto"/>
          </w:tcPr>
          <w:p w14:paraId="5851762C" w14:textId="77777777" w:rsidR="00B162BA" w:rsidRDefault="00000000">
            <w:pPr>
              <w:numPr>
                <w:ilvl w:val="0"/>
                <w:numId w:val="14"/>
              </w:numPr>
              <w:pBdr>
                <w:top w:val="nil"/>
                <w:left w:val="nil"/>
                <w:bottom w:val="nil"/>
                <w:right w:val="nil"/>
                <w:between w:val="nil"/>
              </w:pBdr>
              <w:spacing w:after="200" w:line="288" w:lineRule="auto"/>
              <w:ind w:left="324"/>
              <w:cnfStyle w:val="000000000000" w:firstRow="0" w:lastRow="0" w:firstColumn="0" w:lastColumn="0" w:oddVBand="0" w:evenVBand="0" w:oddHBand="0" w:evenHBand="0" w:firstRowFirstColumn="0" w:firstRowLastColumn="0" w:lastRowFirstColumn="0" w:lastRowLastColumn="0"/>
              <w:rPr>
                <w:i w:val="0"/>
                <w:color w:val="000000"/>
              </w:rPr>
            </w:pPr>
            <w:r>
              <w:rPr>
                <w:i w:val="0"/>
                <w:color w:val="000000"/>
              </w:rPr>
              <w:t>Where possible, make changes to the infrastructure project so that members of the community do not come into contact with workers.</w:t>
            </w:r>
          </w:p>
        </w:tc>
        <w:tc>
          <w:tcPr>
            <w:tcW w:w="2550" w:type="dxa"/>
            <w:shd w:val="clear" w:color="auto" w:fill="auto"/>
          </w:tcPr>
          <w:p w14:paraId="482F6747" w14:textId="77777777" w:rsidR="00B162BA" w:rsidRDefault="00B162BA">
            <w:pPr>
              <w:pBdr>
                <w:top w:val="nil"/>
                <w:left w:val="nil"/>
                <w:bottom w:val="nil"/>
                <w:right w:val="nil"/>
                <w:between w:val="nil"/>
              </w:pBdr>
              <w:spacing w:after="200" w:line="288" w:lineRule="auto"/>
              <w:ind w:left="324" w:hanging="360"/>
              <w:cnfStyle w:val="000000000000" w:firstRow="0" w:lastRow="0" w:firstColumn="0" w:lastColumn="0" w:oddVBand="0" w:evenVBand="0" w:oddHBand="0" w:evenHBand="0" w:firstRowFirstColumn="0" w:firstRowLastColumn="0" w:lastRowFirstColumn="0" w:lastRowLastColumn="0"/>
              <w:rPr>
                <w:i w:val="0"/>
                <w:color w:val="000000"/>
              </w:rPr>
            </w:pPr>
          </w:p>
        </w:tc>
      </w:tr>
    </w:tbl>
    <w:p w14:paraId="726D7851" w14:textId="77777777" w:rsidR="00B162BA" w:rsidRDefault="00B162BA"/>
    <w:p w14:paraId="6CADB22F" w14:textId="77777777" w:rsidR="00B162BA" w:rsidRDefault="00B162BA">
      <w:pPr>
        <w:rPr>
          <w:b/>
          <w:i w:val="0"/>
          <w:color w:val="0070C0"/>
          <w:u w:val="single"/>
        </w:rPr>
      </w:pPr>
    </w:p>
    <w:p w14:paraId="5E99B187" w14:textId="77777777" w:rsidR="00B162BA" w:rsidRDefault="00000000">
      <w:pPr>
        <w:rPr>
          <w:b/>
          <w:i w:val="0"/>
          <w:color w:val="00B0F0"/>
          <w:u w:val="single"/>
        </w:rPr>
      </w:pPr>
      <w:r>
        <w:rPr>
          <w:b/>
          <w:i w:val="0"/>
          <w:color w:val="0070C0"/>
          <w:u w:val="single"/>
        </w:rPr>
        <w:t xml:space="preserve">ANNEX 1: </w:t>
      </w:r>
      <w:r>
        <w:rPr>
          <w:b/>
          <w:i w:val="0"/>
          <w:color w:val="00B0F0"/>
          <w:u w:val="single"/>
        </w:rPr>
        <w:t>SEXUAL EXPLOITATION, ABUSE and HARASSMENT (SEAH) TRAINING</w:t>
      </w:r>
    </w:p>
    <w:p w14:paraId="493C7D01" w14:textId="77777777" w:rsidR="00B162BA" w:rsidRDefault="00000000">
      <w:pPr>
        <w:shd w:val="clear" w:color="auto" w:fill="FFFFFF"/>
        <w:spacing w:before="280" w:after="280" w:line="240" w:lineRule="auto"/>
        <w:rPr>
          <w:b/>
          <w:i w:val="0"/>
          <w:color w:val="00B0F0"/>
        </w:rPr>
      </w:pPr>
      <w:r>
        <w:rPr>
          <w:b/>
          <w:i w:val="0"/>
          <w:color w:val="00B0F0"/>
        </w:rPr>
        <w:t xml:space="preserve">A. There are some key principles that should be considered when developing the training programme: </w:t>
      </w:r>
    </w:p>
    <w:p w14:paraId="30947DF5" w14:textId="77777777" w:rsidR="00B162BA" w:rsidRDefault="00000000">
      <w:pPr>
        <w:numPr>
          <w:ilvl w:val="1"/>
          <w:numId w:val="21"/>
        </w:numPr>
        <w:shd w:val="clear" w:color="auto" w:fill="FFFFFF"/>
        <w:spacing w:before="280" w:after="0" w:line="240" w:lineRule="auto"/>
        <w:ind w:left="567"/>
        <w:rPr>
          <w:rFonts w:ascii="Noto Sans Symbols" w:eastAsia="Noto Sans Symbols" w:hAnsi="Noto Sans Symbols" w:cs="Noto Sans Symbols"/>
          <w:i w:val="0"/>
        </w:rPr>
      </w:pPr>
      <w:r>
        <w:rPr>
          <w:b/>
          <w:i w:val="0"/>
          <w:u w:val="single"/>
        </w:rPr>
        <w:t>Who:</w:t>
      </w:r>
      <w:r>
        <w:rPr>
          <w:b/>
          <w:i w:val="0"/>
        </w:rPr>
        <w:t xml:space="preserve"> </w:t>
      </w:r>
      <w:r>
        <w:rPr>
          <w:i w:val="0"/>
        </w:rPr>
        <w:t xml:space="preserve">The SEAH training programme should be aimed at the target groups identified in the risk </w:t>
      </w:r>
      <w:proofErr w:type="gramStart"/>
      <w:r>
        <w:rPr>
          <w:i w:val="0"/>
        </w:rPr>
        <w:t>assessment.</w:t>
      </w:r>
      <w:proofErr w:type="gramEnd"/>
      <w:r>
        <w:rPr>
          <w:i w:val="0"/>
        </w:rPr>
        <w:t xml:space="preserve"> Typically, these are: (</w:t>
      </w:r>
      <w:proofErr w:type="spellStart"/>
      <w:r>
        <w:rPr>
          <w:i w:val="0"/>
        </w:rPr>
        <w:t>i</w:t>
      </w:r>
      <w:proofErr w:type="spellEnd"/>
      <w:r>
        <w:rPr>
          <w:i w:val="0"/>
        </w:rPr>
        <w:t xml:space="preserve">) workers, both from the contractor and sub-contractors; (ii) consultants, such as the supervision consultants or others working in the project area; and, (iii) staff involved with the project. Particular attention should be made to ensure all women, persons with disabilities and persons under 18 years of age are trained and their needs and concerns are identified and responded to. Managers are particularly important to train as they have the responsibility for ensuring compliance of staff with the Code of Conduct as well as implementing sanctions for transgressions. Training/awareness raising on SEAH should also be done within the project’s adjoining communities, where possible. </w:t>
      </w:r>
    </w:p>
    <w:p w14:paraId="4BB0FDBD" w14:textId="77777777" w:rsidR="00B162BA" w:rsidRDefault="00000000">
      <w:pPr>
        <w:numPr>
          <w:ilvl w:val="1"/>
          <w:numId w:val="21"/>
        </w:numPr>
        <w:shd w:val="clear" w:color="auto" w:fill="FFFFFF"/>
        <w:spacing w:after="0" w:line="240" w:lineRule="auto"/>
        <w:ind w:left="567"/>
        <w:rPr>
          <w:rFonts w:ascii="Noto Sans Symbols" w:eastAsia="Noto Sans Symbols" w:hAnsi="Noto Sans Symbols" w:cs="Noto Sans Symbols"/>
          <w:i w:val="0"/>
        </w:rPr>
      </w:pPr>
      <w:r>
        <w:rPr>
          <w:b/>
          <w:i w:val="0"/>
          <w:u w:val="single"/>
        </w:rPr>
        <w:t>When:</w:t>
      </w:r>
      <w:r>
        <w:rPr>
          <w:b/>
          <w:i w:val="0"/>
        </w:rPr>
        <w:t xml:space="preserve"> </w:t>
      </w:r>
      <w:r>
        <w:rPr>
          <w:i w:val="0"/>
        </w:rPr>
        <w:t>All contractor employees should attend an induction training course prior to commencing work on site to ensure they are familiar with the company’s commitments to address SEAH, and the project’s SEAH Code of Conduct. The sanctions embodied in the Code of Conduct need to be clearly explained. It should be noted that the induction course will need to be repeated on a regular basis as new staff start on the project. Furthermore, weekly refreshers (toolbox talks) on PSEAH should be conducted for workers</w:t>
      </w:r>
    </w:p>
    <w:p w14:paraId="60031E6A" w14:textId="77777777" w:rsidR="00B162BA" w:rsidRDefault="00000000">
      <w:pPr>
        <w:numPr>
          <w:ilvl w:val="1"/>
          <w:numId w:val="21"/>
        </w:numPr>
        <w:shd w:val="clear" w:color="auto" w:fill="FFFFFF"/>
        <w:spacing w:after="280" w:line="240" w:lineRule="auto"/>
        <w:ind w:left="567"/>
        <w:rPr>
          <w:rFonts w:ascii="Noto Sans Symbols" w:eastAsia="Noto Sans Symbols" w:hAnsi="Noto Sans Symbols" w:cs="Noto Sans Symbols"/>
          <w:i w:val="0"/>
        </w:rPr>
      </w:pPr>
      <w:r>
        <w:rPr>
          <w:b/>
          <w:i w:val="0"/>
          <w:u w:val="single"/>
        </w:rPr>
        <w:t>How Often:</w:t>
      </w:r>
      <w:r>
        <w:rPr>
          <w:b/>
          <w:i w:val="0"/>
        </w:rPr>
        <w:t xml:space="preserve"> </w:t>
      </w:r>
      <w:r>
        <w:rPr>
          <w:i w:val="0"/>
        </w:rPr>
        <w:t xml:space="preserve">It is recommended that all employees attend a mandatory PSEAH training course at the initiation of the project, followed by weekly refreshers (toolbox </w:t>
      </w:r>
      <w:proofErr w:type="gramStart"/>
      <w:r>
        <w:rPr>
          <w:i w:val="0"/>
        </w:rPr>
        <w:t>talks)  to</w:t>
      </w:r>
      <w:proofErr w:type="gramEnd"/>
      <w:r>
        <w:rPr>
          <w:i w:val="0"/>
        </w:rPr>
        <w:t xml:space="preserve"> reinforce the understanding of the project’s SEAH goals. </w:t>
      </w:r>
    </w:p>
    <w:p w14:paraId="72B2B1C7" w14:textId="77777777" w:rsidR="00B162BA" w:rsidRDefault="00000000">
      <w:pPr>
        <w:shd w:val="clear" w:color="auto" w:fill="FFFFFF"/>
        <w:spacing w:before="280" w:after="280" w:line="240" w:lineRule="auto"/>
        <w:rPr>
          <w:b/>
          <w:i w:val="0"/>
          <w:color w:val="00B0F0"/>
        </w:rPr>
      </w:pPr>
      <w:r>
        <w:rPr>
          <w:b/>
          <w:i w:val="0"/>
          <w:color w:val="00B0F0"/>
        </w:rPr>
        <w:t>B. At a minimum training should include the following (please liaise with UNOPS over content):</w:t>
      </w:r>
    </w:p>
    <w:p w14:paraId="4C5B275D" w14:textId="77777777" w:rsidR="00B162BA" w:rsidRDefault="00000000">
      <w:pPr>
        <w:numPr>
          <w:ilvl w:val="1"/>
          <w:numId w:val="23"/>
        </w:numPr>
        <w:shd w:val="clear" w:color="auto" w:fill="FFFFFF"/>
        <w:spacing w:before="280" w:after="0" w:line="240" w:lineRule="auto"/>
        <w:ind w:left="567"/>
        <w:rPr>
          <w:rFonts w:ascii="Noto Sans Symbols" w:eastAsia="Noto Sans Symbols" w:hAnsi="Noto Sans Symbols" w:cs="Noto Sans Symbols"/>
          <w:i w:val="0"/>
        </w:rPr>
      </w:pPr>
      <w:r>
        <w:rPr>
          <w:i w:val="0"/>
        </w:rPr>
        <w:t xml:space="preserve">Definitions and example scenarios of </w:t>
      </w:r>
      <w:proofErr w:type="spellStart"/>
      <w:r>
        <w:rPr>
          <w:i w:val="0"/>
        </w:rPr>
        <w:t>i</w:t>
      </w:r>
      <w:proofErr w:type="spellEnd"/>
      <w:r>
        <w:rPr>
          <w:i w:val="0"/>
        </w:rPr>
        <w:t xml:space="preserve">) sexual exploitation, ii) sexual abuse and iii) sexual harassment, and how the project can exacerbate and heighten the risks of sexual exploitation, abuse and harassment; </w:t>
      </w:r>
    </w:p>
    <w:p w14:paraId="6001EF3A" w14:textId="77777777" w:rsidR="00B162BA" w:rsidRDefault="00000000">
      <w:pPr>
        <w:numPr>
          <w:ilvl w:val="1"/>
          <w:numId w:val="23"/>
        </w:numPr>
        <w:shd w:val="clear" w:color="auto" w:fill="FFFFFF"/>
        <w:spacing w:after="0" w:line="240" w:lineRule="auto"/>
        <w:ind w:left="567"/>
        <w:rPr>
          <w:rFonts w:ascii="Noto Sans Symbols" w:eastAsia="Noto Sans Symbols" w:hAnsi="Noto Sans Symbols" w:cs="Noto Sans Symbols"/>
          <w:i w:val="0"/>
        </w:rPr>
      </w:pPr>
      <w:r>
        <w:rPr>
          <w:i w:val="0"/>
        </w:rPr>
        <w:t xml:space="preserve">Roles and responsibilities of actors involved in the project (the standards of conduct for project-related staff should be captured in the Code of Conduct); </w:t>
      </w:r>
    </w:p>
    <w:p w14:paraId="4543791C" w14:textId="77777777" w:rsidR="00B162BA" w:rsidRDefault="00000000">
      <w:pPr>
        <w:numPr>
          <w:ilvl w:val="1"/>
          <w:numId w:val="23"/>
        </w:numPr>
        <w:shd w:val="clear" w:color="auto" w:fill="FFFFFF"/>
        <w:spacing w:after="0" w:line="240" w:lineRule="auto"/>
        <w:ind w:left="567"/>
        <w:rPr>
          <w:rFonts w:ascii="Noto Sans Symbols" w:eastAsia="Noto Sans Symbols" w:hAnsi="Noto Sans Symbols" w:cs="Noto Sans Symbols"/>
          <w:i w:val="0"/>
        </w:rPr>
      </w:pPr>
      <w:r>
        <w:rPr>
          <w:i w:val="0"/>
        </w:rPr>
        <w:t xml:space="preserve">Case reporting mechanism, accountability structures, and referral procedures within agencies and for community members to report cases related to project staff; </w:t>
      </w:r>
    </w:p>
    <w:p w14:paraId="4889F65F" w14:textId="77777777" w:rsidR="00B162BA" w:rsidRDefault="00000000">
      <w:pPr>
        <w:numPr>
          <w:ilvl w:val="1"/>
          <w:numId w:val="23"/>
        </w:numPr>
        <w:shd w:val="clear" w:color="auto" w:fill="FFFFFF"/>
        <w:spacing w:after="0" w:line="240" w:lineRule="auto"/>
        <w:ind w:left="567"/>
        <w:rPr>
          <w:rFonts w:ascii="Noto Sans Symbols" w:eastAsia="Noto Sans Symbols" w:hAnsi="Noto Sans Symbols" w:cs="Noto Sans Symbols"/>
          <w:i w:val="0"/>
        </w:rPr>
      </w:pPr>
      <w:r>
        <w:rPr>
          <w:i w:val="0"/>
        </w:rPr>
        <w:t xml:space="preserve">Services available for survivors of SEAH; and, </w:t>
      </w:r>
    </w:p>
    <w:p w14:paraId="6FBD7420" w14:textId="77777777" w:rsidR="00B162BA" w:rsidRDefault="00000000">
      <w:pPr>
        <w:numPr>
          <w:ilvl w:val="1"/>
          <w:numId w:val="23"/>
        </w:numPr>
        <w:shd w:val="clear" w:color="auto" w:fill="FFFFFF"/>
        <w:spacing w:after="280" w:line="240" w:lineRule="auto"/>
        <w:ind w:left="567"/>
        <w:rPr>
          <w:rFonts w:ascii="Noto Sans Symbols" w:eastAsia="Noto Sans Symbols" w:hAnsi="Noto Sans Symbols" w:cs="Noto Sans Symbols"/>
          <w:i w:val="0"/>
        </w:rPr>
      </w:pPr>
      <w:r>
        <w:rPr>
          <w:i w:val="0"/>
        </w:rPr>
        <w:t xml:space="preserve">Follow-up activities to reinforce training content. </w:t>
      </w:r>
    </w:p>
    <w:p w14:paraId="521CD2C1" w14:textId="77777777" w:rsidR="00B162BA" w:rsidRDefault="00000000">
      <w:pPr>
        <w:shd w:val="clear" w:color="auto" w:fill="FFFFFF"/>
        <w:spacing w:before="280" w:after="280" w:line="240" w:lineRule="auto"/>
        <w:rPr>
          <w:i w:val="0"/>
        </w:rPr>
      </w:pPr>
      <w:r>
        <w:rPr>
          <w:b/>
          <w:i w:val="0"/>
          <w:color w:val="00B0F0"/>
        </w:rPr>
        <w:t>C. Managers Require Additional Training:</w:t>
      </w:r>
      <w:r>
        <w:rPr>
          <w:i w:val="0"/>
          <w:color w:val="00B0F0"/>
        </w:rPr>
        <w:t xml:space="preserve"> </w:t>
      </w:r>
      <w:r>
        <w:rPr>
          <w:i w:val="0"/>
        </w:rPr>
        <w:t xml:space="preserve">Managers will require additional training to ensure that they are familiar with their roles and responsibilities in upholding the GBV CoC. Managers should be required to attend and assist project facilitated training courses for all employees. Ideally, managers should introduce the trainings and announce the learning evaluations, which should include questions on training quality and a section for suggestions on improving the effectiveness of training. This will help ensure that staff see the importance of the training activities. </w:t>
      </w:r>
    </w:p>
    <w:p w14:paraId="36CE1BF1" w14:textId="77777777" w:rsidR="00B162BA" w:rsidRDefault="00000000">
      <w:pPr>
        <w:shd w:val="clear" w:color="auto" w:fill="FFFFFF"/>
        <w:spacing w:before="280" w:after="280" w:line="240" w:lineRule="auto"/>
        <w:rPr>
          <w:b/>
          <w:i w:val="0"/>
          <w:color w:val="00B0F0"/>
        </w:rPr>
      </w:pPr>
      <w:r>
        <w:rPr>
          <w:b/>
          <w:i w:val="0"/>
          <w:color w:val="00B0F0"/>
        </w:rPr>
        <w:lastRenderedPageBreak/>
        <w:t xml:space="preserve">D. The project will also need to train: </w:t>
      </w:r>
    </w:p>
    <w:p w14:paraId="1C12C09F" w14:textId="77777777" w:rsidR="00B162BA" w:rsidRDefault="00000000">
      <w:pPr>
        <w:numPr>
          <w:ilvl w:val="1"/>
          <w:numId w:val="20"/>
        </w:numPr>
        <w:shd w:val="clear" w:color="auto" w:fill="FFFFFF"/>
        <w:spacing w:before="280" w:after="0" w:line="240" w:lineRule="auto"/>
        <w:ind w:left="567"/>
        <w:rPr>
          <w:rFonts w:ascii="Noto Sans Symbols" w:eastAsia="Noto Sans Symbols" w:hAnsi="Noto Sans Symbols" w:cs="Noto Sans Symbols"/>
          <w:i w:val="0"/>
        </w:rPr>
      </w:pPr>
      <w:r>
        <w:rPr>
          <w:i w:val="0"/>
        </w:rPr>
        <w:t xml:space="preserve">Any Grievance Redress Mechanism (GRM) operator on how to handle SEAH complaints in a survivor-centred manner; and, </w:t>
      </w:r>
    </w:p>
    <w:p w14:paraId="167465F6" w14:textId="77777777" w:rsidR="00B162BA" w:rsidRDefault="00000000">
      <w:pPr>
        <w:numPr>
          <w:ilvl w:val="1"/>
          <w:numId w:val="20"/>
        </w:numPr>
        <w:shd w:val="clear" w:color="auto" w:fill="FFFFFF"/>
        <w:spacing w:after="280" w:line="240" w:lineRule="auto"/>
        <w:ind w:left="567"/>
        <w:rPr>
          <w:rFonts w:ascii="Noto Sans Symbols" w:eastAsia="Noto Sans Symbols" w:hAnsi="Noto Sans Symbols" w:cs="Noto Sans Symbols"/>
          <w:i w:val="0"/>
        </w:rPr>
      </w:pPr>
      <w:r>
        <w:rPr>
          <w:i w:val="0"/>
        </w:rPr>
        <w:t xml:space="preserve">Any focal points that are part of the SEAH case resolution mechanism will need training on empathetic and non-judgmental listening. </w:t>
      </w:r>
    </w:p>
    <w:sectPr w:rsidR="00B162BA">
      <w:type w:val="continuous"/>
      <w:pgSz w:w="16840" w:h="11900" w:orient="landscape"/>
      <w:pgMar w:top="502"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EC097" w14:textId="77777777" w:rsidR="008F5B64" w:rsidRDefault="008F5B64">
      <w:pPr>
        <w:spacing w:after="0" w:line="240" w:lineRule="auto"/>
      </w:pPr>
      <w:r>
        <w:separator/>
      </w:r>
    </w:p>
  </w:endnote>
  <w:endnote w:type="continuationSeparator" w:id="0">
    <w:p w14:paraId="368E44B3" w14:textId="77777777" w:rsidR="008F5B64" w:rsidRDefault="008F5B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349B6" w14:textId="77777777" w:rsidR="00B162BA"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Pr>
        <w:color w:val="000000"/>
      </w:rPr>
      <w:fldChar w:fldCharType="end"/>
    </w:r>
  </w:p>
  <w:p w14:paraId="4CFF9EBD" w14:textId="77777777" w:rsidR="00B162BA" w:rsidRDefault="00B162BA">
    <w:pPr>
      <w:pBdr>
        <w:top w:val="nil"/>
        <w:left w:val="nil"/>
        <w:bottom w:val="nil"/>
        <w:right w:val="nil"/>
        <w:between w:val="nil"/>
      </w:pBdr>
      <w:tabs>
        <w:tab w:val="center" w:pos="4513"/>
        <w:tab w:val="right" w:pos="9026"/>
      </w:tabs>
      <w:spacing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C9D50" w14:textId="77777777" w:rsidR="00B162BA" w:rsidRDefault="00000000">
    <w:pPr>
      <w:pBdr>
        <w:top w:val="nil"/>
        <w:left w:val="nil"/>
        <w:bottom w:val="nil"/>
        <w:right w:val="nil"/>
        <w:between w:val="nil"/>
      </w:pBdr>
      <w:tabs>
        <w:tab w:val="center" w:pos="4513"/>
        <w:tab w:val="right" w:pos="9026"/>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64120">
      <w:rPr>
        <w:noProof/>
        <w:color w:val="000000"/>
      </w:rPr>
      <w:t>1</w:t>
    </w:r>
    <w:r>
      <w:rPr>
        <w:color w:val="000000"/>
      </w:rPr>
      <w:fldChar w:fldCharType="end"/>
    </w:r>
  </w:p>
  <w:p w14:paraId="703BDB8E" w14:textId="77777777" w:rsidR="00B162BA" w:rsidRDefault="00B162BA">
    <w:pPr>
      <w:pBdr>
        <w:top w:val="nil"/>
        <w:left w:val="nil"/>
        <w:bottom w:val="nil"/>
        <w:right w:val="nil"/>
        <w:between w:val="nil"/>
      </w:pBdr>
      <w:tabs>
        <w:tab w:val="center" w:pos="4513"/>
        <w:tab w:val="right" w:pos="9026"/>
      </w:tabs>
      <w:spacing w:after="0" w:line="240" w:lineRule="auto"/>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B3FE2" w14:textId="77777777" w:rsidR="00B162BA" w:rsidRDefault="00B162BA">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0038BF" w14:textId="77777777" w:rsidR="008F5B64" w:rsidRDefault="008F5B64">
      <w:pPr>
        <w:spacing w:after="0" w:line="240" w:lineRule="auto"/>
      </w:pPr>
      <w:r>
        <w:separator/>
      </w:r>
    </w:p>
  </w:footnote>
  <w:footnote w:type="continuationSeparator" w:id="0">
    <w:p w14:paraId="641B87A6" w14:textId="77777777" w:rsidR="008F5B64" w:rsidRDefault="008F5B6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6A7C0" w14:textId="77777777" w:rsidR="00B162BA" w:rsidRDefault="00000000">
    <w:pPr>
      <w:pBdr>
        <w:top w:val="nil"/>
        <w:left w:val="nil"/>
        <w:bottom w:val="nil"/>
        <w:right w:val="nil"/>
        <w:between w:val="nil"/>
      </w:pBdr>
      <w:tabs>
        <w:tab w:val="center" w:pos="4513"/>
        <w:tab w:val="right" w:pos="9026"/>
      </w:tabs>
      <w:spacing w:after="0" w:line="240" w:lineRule="auto"/>
      <w:rPr>
        <w:color w:val="000000"/>
      </w:rPr>
    </w:pPr>
    <w:r>
      <w:rPr>
        <w:noProof/>
        <w:color w:val="000000"/>
      </w:rPr>
      <mc:AlternateContent>
        <mc:Choice Requires="wpg">
          <w:drawing>
            <wp:anchor distT="0" distB="0" distL="114300" distR="114300" simplePos="0" relativeHeight="251659264" behindDoc="1" locked="0" layoutInCell="1" hidden="0" allowOverlap="1" wp14:anchorId="682DF093" wp14:editId="45732685">
              <wp:simplePos x="0" y="0"/>
              <wp:positionH relativeFrom="margin">
                <wp:align>center</wp:align>
              </wp:positionH>
              <wp:positionV relativeFrom="margin">
                <wp:align>center</wp:align>
              </wp:positionV>
              <wp:extent cx="6317610" cy="6317610"/>
              <wp:effectExtent l="0" t="0" r="0" b="0"/>
              <wp:wrapNone/>
              <wp:docPr id="2" name="Rectangle 2"/>
              <wp:cNvGraphicFramePr/>
              <a:graphic xmlns:a="http://schemas.openxmlformats.org/drawingml/2006/main">
                <a:graphicData uri="http://schemas.microsoft.com/office/word/2010/wordprocessingShape">
                  <wps:wsp>
                    <wps:cNvSpPr/>
                    <wps:spPr>
                      <a:xfrm rot="-2700000">
                        <a:off x="2002725" y="2665575"/>
                        <a:ext cx="6686550" cy="2228850"/>
                      </a:xfrm>
                      <a:prstGeom prst="rect">
                        <a:avLst/>
                      </a:prstGeom>
                    </wps:spPr>
                    <wps:txbx>
                      <w:txbxContent>
                        <w:p w14:paraId="5F6916B9" w14:textId="77777777" w:rsidR="00B162BA" w:rsidRDefault="00000000">
                          <w:pPr>
                            <w:spacing w:after="0" w:line="240" w:lineRule="auto"/>
                            <w:jc w:val="center"/>
                            <w:textDirection w:val="btLr"/>
                          </w:pPr>
                          <w:r>
                            <w:rPr>
                              <w:rFonts w:ascii="Times New Roman" w:eastAsia="Times New Roman" w:hAnsi="Times New Roman" w:cs="Times New Roman"/>
                              <w:i w:val="0"/>
                              <w:color w:val="F2F2F2"/>
                              <w:sz w:val="144"/>
                            </w:rPr>
                            <w:t>DRAFT</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6317610" cy="6317610"/>
              <wp:effectExtent b="0" l="0" r="0" t="0"/>
              <wp:wrapNone/>
              <wp:docPr id="2"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6317610" cy="6317610"/>
                      </a:xfrm>
                      <a:prstGeom prst="rect"/>
                      <a:ln/>
                    </pic:spPr>
                  </pic:pic>
                </a:graphicData>
              </a:graphic>
            </wp:anchor>
          </w:drawing>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85267" w14:textId="77777777" w:rsidR="00B162BA" w:rsidRDefault="00B162BA">
    <w:pPr>
      <w:pBdr>
        <w:top w:val="nil"/>
        <w:left w:val="nil"/>
        <w:bottom w:val="nil"/>
        <w:right w:val="nil"/>
        <w:between w:val="nil"/>
      </w:pBdr>
      <w:tabs>
        <w:tab w:val="center" w:pos="4513"/>
        <w:tab w:val="right" w:pos="9026"/>
      </w:tabs>
      <w:spacing w:after="0" w:line="240" w:lineRule="auto"/>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9E696" w14:textId="77777777" w:rsidR="00B162BA" w:rsidRDefault="00000000">
    <w:pPr>
      <w:pBdr>
        <w:top w:val="nil"/>
        <w:left w:val="nil"/>
        <w:bottom w:val="nil"/>
        <w:right w:val="nil"/>
        <w:between w:val="nil"/>
      </w:pBdr>
      <w:tabs>
        <w:tab w:val="center" w:pos="4513"/>
        <w:tab w:val="right" w:pos="9026"/>
      </w:tabs>
      <w:spacing w:after="0" w:line="240" w:lineRule="auto"/>
      <w:rPr>
        <w:color w:val="000000"/>
      </w:rPr>
    </w:pPr>
    <w:r>
      <w:rPr>
        <w:noProof/>
        <w:color w:val="000000"/>
      </w:rPr>
      <mc:AlternateContent>
        <mc:Choice Requires="wpg">
          <w:drawing>
            <wp:anchor distT="0" distB="0" distL="114300" distR="114300" simplePos="0" relativeHeight="251658240" behindDoc="1" locked="0" layoutInCell="1" hidden="0" allowOverlap="1" wp14:anchorId="6D99A477" wp14:editId="3A475581">
              <wp:simplePos x="0" y="0"/>
              <wp:positionH relativeFrom="margin">
                <wp:align>center</wp:align>
              </wp:positionH>
              <wp:positionV relativeFrom="margin">
                <wp:align>center</wp:align>
              </wp:positionV>
              <wp:extent cx="6317610" cy="6317610"/>
              <wp:effectExtent l="0" t="0" r="0" b="0"/>
              <wp:wrapNone/>
              <wp:docPr id="1" name="Rectangle 1"/>
              <wp:cNvGraphicFramePr/>
              <a:graphic xmlns:a="http://schemas.openxmlformats.org/drawingml/2006/main">
                <a:graphicData uri="http://schemas.microsoft.com/office/word/2010/wordprocessingShape">
                  <wps:wsp>
                    <wps:cNvSpPr/>
                    <wps:spPr>
                      <a:xfrm rot="-2700000">
                        <a:off x="2002725" y="2665575"/>
                        <a:ext cx="6686550" cy="2228850"/>
                      </a:xfrm>
                      <a:prstGeom prst="rect">
                        <a:avLst/>
                      </a:prstGeom>
                    </wps:spPr>
                    <wps:txbx>
                      <w:txbxContent>
                        <w:p w14:paraId="5DA7FB78" w14:textId="77777777" w:rsidR="00B162BA" w:rsidRDefault="00000000">
                          <w:pPr>
                            <w:spacing w:after="0" w:line="240" w:lineRule="auto"/>
                            <w:jc w:val="center"/>
                            <w:textDirection w:val="btLr"/>
                          </w:pPr>
                          <w:r>
                            <w:rPr>
                              <w:rFonts w:ascii="Times New Roman" w:eastAsia="Times New Roman" w:hAnsi="Times New Roman" w:cs="Times New Roman"/>
                              <w:i w:val="0"/>
                              <w:color w:val="F2F2F2"/>
                              <w:sz w:val="144"/>
                            </w:rPr>
                            <w:t>DRAFT</w:t>
                          </w:r>
                        </w:p>
                      </w:txbxContent>
                    </wps:txbx>
                    <wps:bodyPr spcFirstLastPara="1" wrap="square" lIns="91425" tIns="91425" rIns="91425" bIns="91425" anchor="ctr"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114300" distR="114300" hidden="0" layoutInCell="1" locked="0" relativeHeight="0" simplePos="0">
              <wp:simplePos x="0" y="0"/>
              <wp:positionH relativeFrom="margin">
                <wp:align>center</wp:align>
              </wp:positionH>
              <wp:positionV relativeFrom="margin">
                <wp:align>center</wp:align>
              </wp:positionV>
              <wp:extent cx="6317610" cy="6317610"/>
              <wp:effectExtent b="0" l="0" r="0" t="0"/>
              <wp:wrapNone/>
              <wp:docPr id="1" name="image1.png"/>
              <a:graphic>
                <a:graphicData uri="http://schemas.openxmlformats.org/drawingml/2006/picture">
                  <pic:pic>
                    <pic:nvPicPr>
                      <pic:cNvPr id="0" name="image1.png"/>
                      <pic:cNvPicPr preferRelativeResize="0"/>
                    </pic:nvPicPr>
                    <pic:blipFill>
                      <a:blip r:embed="rId1"/>
                      <a:srcRect/>
                      <a:stretch>
                        <a:fillRect/>
                      </a:stretch>
                    </pic:blipFill>
                    <pic:spPr>
                      <a:xfrm>
                        <a:off x="0" y="0"/>
                        <a:ext cx="6317610" cy="631761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1D81"/>
    <w:multiLevelType w:val="multilevel"/>
    <w:tmpl w:val="087CE666"/>
    <w:lvl w:ilvl="0">
      <w:start w:val="184"/>
      <w:numFmt w:val="decimal"/>
      <w:lvlText w:val="%1."/>
      <w:lvlJc w:val="left"/>
      <w:pPr>
        <w:ind w:left="720" w:hanging="360"/>
      </w:pPr>
    </w:lvl>
    <w:lvl w:ilvl="1">
      <w:start w:val="1"/>
      <w:numFmt w:val="decimal"/>
      <w:lvlText w:val="%2."/>
      <w:lvlJc w:val="left"/>
      <w:pPr>
        <w:ind w:left="1440" w:hanging="360"/>
      </w:pPr>
      <w:rPr>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 w15:restartNumberingAfterBreak="0">
    <w:nsid w:val="02066016"/>
    <w:multiLevelType w:val="multilevel"/>
    <w:tmpl w:val="FAD8C8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B6A1142"/>
    <w:multiLevelType w:val="multilevel"/>
    <w:tmpl w:val="A24CD504"/>
    <w:lvl w:ilvl="0">
      <w:start w:val="184"/>
      <w:numFmt w:val="decimal"/>
      <w:lvlText w:val="%1."/>
      <w:lvlJc w:val="left"/>
      <w:pPr>
        <w:ind w:left="720" w:hanging="360"/>
      </w:pPr>
    </w:lvl>
    <w:lvl w:ilvl="1">
      <w:start w:val="1"/>
      <w:numFmt w:val="decimal"/>
      <w:lvlText w:val="%2."/>
      <w:lvlJc w:val="left"/>
      <w:pPr>
        <w:ind w:left="1440" w:hanging="360"/>
      </w:pPr>
      <w:rPr>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15:restartNumberingAfterBreak="0">
    <w:nsid w:val="0E3115BF"/>
    <w:multiLevelType w:val="multilevel"/>
    <w:tmpl w:val="F8E2B1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FCA5C94"/>
    <w:multiLevelType w:val="multilevel"/>
    <w:tmpl w:val="D938BF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1C43ED5"/>
    <w:multiLevelType w:val="multilevel"/>
    <w:tmpl w:val="4D4A85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21C7B4A"/>
    <w:multiLevelType w:val="multilevel"/>
    <w:tmpl w:val="31C2441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3D87746"/>
    <w:multiLevelType w:val="multilevel"/>
    <w:tmpl w:val="2F2058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D1F6D7E"/>
    <w:multiLevelType w:val="multilevel"/>
    <w:tmpl w:val="702490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EEF78C0"/>
    <w:multiLevelType w:val="multilevel"/>
    <w:tmpl w:val="3E828FBA"/>
    <w:lvl w:ilvl="0">
      <w:start w:val="1"/>
      <w:numFmt w:val="decimal"/>
      <w:lvlText w:val="%1."/>
      <w:lvlJc w:val="left"/>
      <w:pPr>
        <w:ind w:left="948" w:hanging="360"/>
      </w:pPr>
      <w:rPr>
        <w:b w:val="0"/>
      </w:rPr>
    </w:lvl>
    <w:lvl w:ilvl="1">
      <w:start w:val="1"/>
      <w:numFmt w:val="lowerLetter"/>
      <w:lvlText w:val="%2."/>
      <w:lvlJc w:val="left"/>
      <w:pPr>
        <w:ind w:left="1668" w:hanging="360"/>
      </w:pPr>
    </w:lvl>
    <w:lvl w:ilvl="2">
      <w:start w:val="1"/>
      <w:numFmt w:val="lowerRoman"/>
      <w:lvlText w:val="%3."/>
      <w:lvlJc w:val="right"/>
      <w:pPr>
        <w:ind w:left="2388" w:hanging="180"/>
      </w:pPr>
    </w:lvl>
    <w:lvl w:ilvl="3">
      <w:start w:val="1"/>
      <w:numFmt w:val="decimal"/>
      <w:lvlText w:val="%4."/>
      <w:lvlJc w:val="left"/>
      <w:pPr>
        <w:ind w:left="3108" w:hanging="360"/>
      </w:pPr>
    </w:lvl>
    <w:lvl w:ilvl="4">
      <w:start w:val="1"/>
      <w:numFmt w:val="lowerLetter"/>
      <w:lvlText w:val="%5."/>
      <w:lvlJc w:val="left"/>
      <w:pPr>
        <w:ind w:left="3828" w:hanging="360"/>
      </w:pPr>
    </w:lvl>
    <w:lvl w:ilvl="5">
      <w:start w:val="1"/>
      <w:numFmt w:val="lowerRoman"/>
      <w:lvlText w:val="%6."/>
      <w:lvlJc w:val="right"/>
      <w:pPr>
        <w:ind w:left="4548" w:hanging="180"/>
      </w:pPr>
    </w:lvl>
    <w:lvl w:ilvl="6">
      <w:start w:val="1"/>
      <w:numFmt w:val="decimal"/>
      <w:lvlText w:val="%7."/>
      <w:lvlJc w:val="left"/>
      <w:pPr>
        <w:ind w:left="5268" w:hanging="360"/>
      </w:pPr>
    </w:lvl>
    <w:lvl w:ilvl="7">
      <w:start w:val="1"/>
      <w:numFmt w:val="lowerLetter"/>
      <w:lvlText w:val="%8."/>
      <w:lvlJc w:val="left"/>
      <w:pPr>
        <w:ind w:left="5988" w:hanging="360"/>
      </w:pPr>
    </w:lvl>
    <w:lvl w:ilvl="8">
      <w:start w:val="1"/>
      <w:numFmt w:val="lowerRoman"/>
      <w:lvlText w:val="%9."/>
      <w:lvlJc w:val="right"/>
      <w:pPr>
        <w:ind w:left="6708" w:hanging="180"/>
      </w:pPr>
    </w:lvl>
  </w:abstractNum>
  <w:abstractNum w:abstractNumId="10" w15:restartNumberingAfterBreak="0">
    <w:nsid w:val="31E319F4"/>
    <w:multiLevelType w:val="multilevel"/>
    <w:tmpl w:val="96A6FC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7700B15"/>
    <w:multiLevelType w:val="multilevel"/>
    <w:tmpl w:val="C55CF36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A981C61"/>
    <w:multiLevelType w:val="multilevel"/>
    <w:tmpl w:val="B8A6523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BAF6BA8"/>
    <w:multiLevelType w:val="multilevel"/>
    <w:tmpl w:val="9B7677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68649FC"/>
    <w:multiLevelType w:val="multilevel"/>
    <w:tmpl w:val="3A6008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74E37FD"/>
    <w:multiLevelType w:val="multilevel"/>
    <w:tmpl w:val="27181D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BA82717"/>
    <w:multiLevelType w:val="multilevel"/>
    <w:tmpl w:val="AA82AD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5E625B4"/>
    <w:multiLevelType w:val="multilevel"/>
    <w:tmpl w:val="567EA4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6A2B3697"/>
    <w:multiLevelType w:val="multilevel"/>
    <w:tmpl w:val="F8CE9F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6B3773CA"/>
    <w:multiLevelType w:val="multilevel"/>
    <w:tmpl w:val="9524FF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D5C2E03"/>
    <w:multiLevelType w:val="multilevel"/>
    <w:tmpl w:val="DD50C78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6DD13A4E"/>
    <w:multiLevelType w:val="multilevel"/>
    <w:tmpl w:val="261A0786"/>
    <w:lvl w:ilvl="0">
      <w:start w:val="184"/>
      <w:numFmt w:val="decimal"/>
      <w:lvlText w:val="%1."/>
      <w:lvlJc w:val="left"/>
      <w:pPr>
        <w:ind w:left="720" w:hanging="360"/>
      </w:pPr>
    </w:lvl>
    <w:lvl w:ilvl="1">
      <w:start w:val="1"/>
      <w:numFmt w:val="decimal"/>
      <w:lvlText w:val="%2."/>
      <w:lvlJc w:val="left"/>
      <w:pPr>
        <w:ind w:left="1440" w:hanging="360"/>
      </w:pPr>
      <w:rPr>
        <w:sz w:val="20"/>
        <w:szCs w:val="20"/>
      </w:r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2" w15:restartNumberingAfterBreak="0">
    <w:nsid w:val="76C77509"/>
    <w:multiLevelType w:val="multilevel"/>
    <w:tmpl w:val="3C68BC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72A4F12"/>
    <w:multiLevelType w:val="multilevel"/>
    <w:tmpl w:val="4E0440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7DA31A1C"/>
    <w:multiLevelType w:val="multilevel"/>
    <w:tmpl w:val="9E0C99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637880358">
    <w:abstractNumId w:val="5"/>
  </w:num>
  <w:num w:numId="2" w16cid:durableId="485777763">
    <w:abstractNumId w:val="12"/>
  </w:num>
  <w:num w:numId="3" w16cid:durableId="257835575">
    <w:abstractNumId w:val="8"/>
  </w:num>
  <w:num w:numId="4" w16cid:durableId="1855804667">
    <w:abstractNumId w:val="14"/>
  </w:num>
  <w:num w:numId="5" w16cid:durableId="1597250885">
    <w:abstractNumId w:val="17"/>
  </w:num>
  <w:num w:numId="6" w16cid:durableId="1595357979">
    <w:abstractNumId w:val="7"/>
  </w:num>
  <w:num w:numId="7" w16cid:durableId="344330647">
    <w:abstractNumId w:val="20"/>
  </w:num>
  <w:num w:numId="8" w16cid:durableId="734668355">
    <w:abstractNumId w:val="1"/>
  </w:num>
  <w:num w:numId="9" w16cid:durableId="525947533">
    <w:abstractNumId w:val="3"/>
  </w:num>
  <w:num w:numId="10" w16cid:durableId="714693124">
    <w:abstractNumId w:val="9"/>
  </w:num>
  <w:num w:numId="11" w16cid:durableId="288820774">
    <w:abstractNumId w:val="23"/>
  </w:num>
  <w:num w:numId="12" w16cid:durableId="2069764727">
    <w:abstractNumId w:val="19"/>
  </w:num>
  <w:num w:numId="13" w16cid:durableId="2058160200">
    <w:abstractNumId w:val="11"/>
  </w:num>
  <w:num w:numId="14" w16cid:durableId="698899383">
    <w:abstractNumId w:val="15"/>
  </w:num>
  <w:num w:numId="15" w16cid:durableId="271057881">
    <w:abstractNumId w:val="13"/>
  </w:num>
  <w:num w:numId="16" w16cid:durableId="492796035">
    <w:abstractNumId w:val="10"/>
  </w:num>
  <w:num w:numId="17" w16cid:durableId="162626469">
    <w:abstractNumId w:val="22"/>
  </w:num>
  <w:num w:numId="18" w16cid:durableId="1328096660">
    <w:abstractNumId w:val="24"/>
  </w:num>
  <w:num w:numId="19" w16cid:durableId="454101203">
    <w:abstractNumId w:val="18"/>
  </w:num>
  <w:num w:numId="20" w16cid:durableId="439833449">
    <w:abstractNumId w:val="2"/>
  </w:num>
  <w:num w:numId="21" w16cid:durableId="1227379927">
    <w:abstractNumId w:val="21"/>
  </w:num>
  <w:num w:numId="22" w16cid:durableId="403263063">
    <w:abstractNumId w:val="6"/>
  </w:num>
  <w:num w:numId="23" w16cid:durableId="556478778">
    <w:abstractNumId w:val="0"/>
  </w:num>
  <w:num w:numId="24" w16cid:durableId="1177693219">
    <w:abstractNumId w:val="16"/>
  </w:num>
  <w:num w:numId="25" w16cid:durableId="4326268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2BA"/>
    <w:rsid w:val="00464120"/>
    <w:rsid w:val="008F5B64"/>
    <w:rsid w:val="00B162B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A0271F"/>
  <w15:docId w15:val="{A971B0C1-AA7B-4812-A10E-199E32D71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i/>
        <w:lang w:val="en-GB" w:eastAsia="en-US"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pBdr>
        <w:top w:val="single" w:sz="8" w:space="0" w:color="ED7D31"/>
        <w:left w:val="single" w:sz="8" w:space="0" w:color="ED7D31"/>
        <w:bottom w:val="single" w:sz="8" w:space="0" w:color="ED7D31"/>
        <w:right w:val="single" w:sz="8" w:space="0" w:color="ED7D31"/>
      </w:pBdr>
      <w:shd w:val="clear" w:color="auto" w:fill="FBE5D5"/>
      <w:spacing w:before="480" w:after="100" w:line="269" w:lineRule="auto"/>
      <w:outlineLvl w:val="0"/>
    </w:pPr>
    <w:rPr>
      <w:b/>
      <w:color w:val="823B0B"/>
      <w:sz w:val="22"/>
      <w:szCs w:val="22"/>
    </w:rPr>
  </w:style>
  <w:style w:type="paragraph" w:styleId="Heading2">
    <w:name w:val="heading 2"/>
    <w:basedOn w:val="Normal"/>
    <w:next w:val="Normal"/>
    <w:uiPriority w:val="9"/>
    <w:semiHidden/>
    <w:unhideWhenUsed/>
    <w:qFormat/>
    <w:pPr>
      <w:pBdr>
        <w:top w:val="single" w:sz="4" w:space="0" w:color="ED7D31"/>
        <w:left w:val="single" w:sz="48" w:space="2" w:color="ED7D31"/>
        <w:bottom w:val="single" w:sz="4" w:space="0" w:color="ED7D31"/>
        <w:right w:val="single" w:sz="4" w:space="4" w:color="ED7D31"/>
      </w:pBdr>
      <w:spacing w:before="200" w:after="100" w:line="269" w:lineRule="auto"/>
      <w:ind w:left="144"/>
      <w:outlineLvl w:val="1"/>
    </w:pPr>
    <w:rPr>
      <w:b/>
      <w:color w:val="C55911"/>
      <w:sz w:val="22"/>
      <w:szCs w:val="22"/>
    </w:rPr>
  </w:style>
  <w:style w:type="paragraph" w:styleId="Heading3">
    <w:name w:val="heading 3"/>
    <w:basedOn w:val="Normal"/>
    <w:next w:val="Normal"/>
    <w:uiPriority w:val="9"/>
    <w:semiHidden/>
    <w:unhideWhenUsed/>
    <w:qFormat/>
    <w:pPr>
      <w:pBdr>
        <w:left w:val="single" w:sz="48" w:space="2" w:color="ED7D31"/>
        <w:bottom w:val="single" w:sz="4" w:space="0" w:color="ED7D31"/>
      </w:pBdr>
      <w:spacing w:before="200" w:after="100" w:line="240" w:lineRule="auto"/>
      <w:ind w:left="144"/>
      <w:outlineLvl w:val="2"/>
    </w:pPr>
    <w:rPr>
      <w:b/>
      <w:color w:val="C55911"/>
      <w:sz w:val="22"/>
      <w:szCs w:val="22"/>
    </w:rPr>
  </w:style>
  <w:style w:type="paragraph" w:styleId="Heading4">
    <w:name w:val="heading 4"/>
    <w:basedOn w:val="Normal"/>
    <w:next w:val="Normal"/>
    <w:uiPriority w:val="9"/>
    <w:semiHidden/>
    <w:unhideWhenUsed/>
    <w:qFormat/>
    <w:pPr>
      <w:pBdr>
        <w:left w:val="single" w:sz="4" w:space="2" w:color="ED7D31"/>
        <w:bottom w:val="single" w:sz="4" w:space="2" w:color="ED7D31"/>
      </w:pBdr>
      <w:spacing w:before="200" w:after="100" w:line="240" w:lineRule="auto"/>
      <w:ind w:left="86"/>
      <w:outlineLvl w:val="3"/>
    </w:pPr>
    <w:rPr>
      <w:b/>
      <w:color w:val="C55911"/>
      <w:sz w:val="22"/>
      <w:szCs w:val="22"/>
    </w:rPr>
  </w:style>
  <w:style w:type="paragraph" w:styleId="Heading5">
    <w:name w:val="heading 5"/>
    <w:basedOn w:val="Normal"/>
    <w:next w:val="Normal"/>
    <w:uiPriority w:val="9"/>
    <w:semiHidden/>
    <w:unhideWhenUsed/>
    <w:qFormat/>
    <w:pPr>
      <w:pBdr>
        <w:left w:val="dotted" w:sz="4" w:space="2" w:color="ED7D31"/>
        <w:bottom w:val="dotted" w:sz="4" w:space="2" w:color="ED7D31"/>
      </w:pBdr>
      <w:spacing w:before="200" w:after="100" w:line="240" w:lineRule="auto"/>
      <w:ind w:left="86"/>
      <w:outlineLvl w:val="4"/>
    </w:pPr>
    <w:rPr>
      <w:b/>
      <w:color w:val="C55911"/>
      <w:sz w:val="22"/>
      <w:szCs w:val="22"/>
    </w:rPr>
  </w:style>
  <w:style w:type="paragraph" w:styleId="Heading6">
    <w:name w:val="heading 6"/>
    <w:basedOn w:val="Normal"/>
    <w:next w:val="Normal"/>
    <w:uiPriority w:val="9"/>
    <w:semiHidden/>
    <w:unhideWhenUsed/>
    <w:qFormat/>
    <w:pPr>
      <w:pBdr>
        <w:bottom w:val="single" w:sz="4" w:space="2" w:color="F7CBAC"/>
      </w:pBdr>
      <w:spacing w:before="200" w:after="100" w:line="240" w:lineRule="auto"/>
      <w:outlineLvl w:val="5"/>
    </w:pPr>
    <w:rPr>
      <w:color w:val="C55911"/>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top w:val="single" w:sz="48" w:space="0" w:color="ED7D31"/>
        <w:bottom w:val="single" w:sz="48" w:space="0" w:color="ED7D31"/>
      </w:pBdr>
      <w:shd w:val="clear" w:color="auto" w:fill="ED7D31"/>
      <w:spacing w:after="0" w:line="240" w:lineRule="auto"/>
      <w:jc w:val="center"/>
    </w:pPr>
    <w:rPr>
      <w:color w:val="FFFFFF"/>
      <w:sz w:val="48"/>
      <w:szCs w:val="48"/>
    </w:rPr>
  </w:style>
  <w:style w:type="paragraph" w:styleId="Subtitle">
    <w:name w:val="Subtitle"/>
    <w:basedOn w:val="Normal"/>
    <w:next w:val="Normal"/>
    <w:uiPriority w:val="11"/>
    <w:qFormat/>
    <w:pPr>
      <w:pBdr>
        <w:bottom w:val="dotted" w:sz="8" w:space="10" w:color="ED7D31"/>
      </w:pBdr>
      <w:spacing w:before="200" w:after="900" w:line="240" w:lineRule="auto"/>
      <w:jc w:val="center"/>
    </w:pPr>
    <w:rPr>
      <w:color w:val="823B0B"/>
      <w:sz w:val="24"/>
      <w:szCs w:val="24"/>
    </w:rPr>
  </w:style>
  <w:style w:type="table" w:customStyle="1" w:styleId="a">
    <w:basedOn w:val="TableNormal"/>
    <w:pPr>
      <w:spacing w:after="0" w:line="240" w:lineRule="auto"/>
    </w:pPr>
    <w:tblPr>
      <w:tblStyleRowBandSize w:val="1"/>
      <w:tblStyleColBandSize w:val="1"/>
    </w:tblPr>
    <w:tblStylePr w:type="firstRow">
      <w:rPr>
        <w:b/>
      </w:rPr>
      <w:tblPr/>
      <w:tcPr>
        <w:tcBorders>
          <w:bottom w:val="single" w:sz="12" w:space="0" w:color="F4B083"/>
        </w:tcBorders>
      </w:tcPr>
    </w:tblStylePr>
    <w:tblStylePr w:type="lastRow">
      <w:rPr>
        <w:b/>
      </w:rPr>
      <w:tblPr/>
      <w:tcPr>
        <w:tcBorders>
          <w:top w:val="single" w:sz="4" w:space="0" w:color="F4B083"/>
        </w:tcBorders>
      </w:tcPr>
    </w:tblStylePr>
    <w:tblStylePr w:type="firstCol">
      <w:rPr>
        <w:b/>
      </w:rPr>
    </w:tblStylePr>
    <w:tblStylePr w:type="lastCol">
      <w:rPr>
        <w:b/>
      </w:rPr>
    </w:tblStylePr>
  </w:style>
  <w:style w:type="table" w:customStyle="1" w:styleId="a0">
    <w:basedOn w:val="TableNormal"/>
    <w:pPr>
      <w:spacing w:after="0" w:line="240" w:lineRule="auto"/>
    </w:pPr>
    <w:tblPr>
      <w:tblStyleRowBandSize w:val="1"/>
      <w:tblStyleColBandSize w:val="1"/>
    </w:tblPr>
    <w:tblStylePr w:type="firstRow">
      <w:rPr>
        <w:b/>
      </w:rPr>
      <w:tblPr/>
      <w:tcPr>
        <w:tcBorders>
          <w:bottom w:val="single" w:sz="12" w:space="0" w:color="F4B083"/>
        </w:tcBorders>
      </w:tcPr>
    </w:tblStylePr>
    <w:tblStylePr w:type="lastRow">
      <w:rPr>
        <w:b/>
      </w:rPr>
      <w:tblPr/>
      <w:tcPr>
        <w:tcBorders>
          <w:top w:val="single" w:sz="4" w:space="0" w:color="F4B083"/>
        </w:tcBorders>
      </w:tcPr>
    </w:tblStylePr>
    <w:tblStylePr w:type="firstCol">
      <w:rPr>
        <w:b/>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2467</Words>
  <Characters>14065</Characters>
  <Application>Microsoft Office Word</Application>
  <DocSecurity>0</DocSecurity>
  <Lines>117</Lines>
  <Paragraphs>32</Paragraphs>
  <ScaleCrop>false</ScaleCrop>
  <Company/>
  <LinksUpToDate>false</LinksUpToDate>
  <CharactersWithSpaces>16500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Hussein Fawaz</dc:creator>
  <cp:lastModifiedBy>Hussein Fawaz</cp:lastModifiedBy>
  <cp:revision>2</cp:revision>
  <dcterms:created xsi:type="dcterms:W3CDTF">2022-07-19T07:13:00Z</dcterms:created>
  <dcterms:modified xsi:type="dcterms:W3CDTF">2022-07-19T07:13:00Z</dcterms:modified>
</cp:coreProperties>
</file>