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60BFF" w14:textId="12BBFC28" w:rsidR="00F94CD8" w:rsidRDefault="00B93EDA" w:rsidP="00B93EDA">
      <w:pPr>
        <w:jc w:val="center"/>
        <w:rPr>
          <w:b/>
          <w:bCs/>
        </w:rPr>
      </w:pPr>
      <w:r w:rsidRPr="00B93EDA">
        <w:rPr>
          <w:b/>
          <w:bCs/>
        </w:rPr>
        <w:t>Annex L Tentative Calendar of Activities</w:t>
      </w:r>
    </w:p>
    <w:p w14:paraId="50C53D55" w14:textId="39CEC590" w:rsidR="00515F99" w:rsidRDefault="00515F99" w:rsidP="00B93EDA">
      <w:pPr>
        <w:jc w:val="center"/>
        <w:rPr>
          <w:b/>
          <w:bCs/>
        </w:rPr>
      </w:pPr>
    </w:p>
    <w:tbl>
      <w:tblPr>
        <w:tblW w:w="10281" w:type="dxa"/>
        <w:tblInd w:w="131" w:type="dxa"/>
        <w:tblLook w:val="04A0" w:firstRow="1" w:lastRow="0" w:firstColumn="1" w:lastColumn="0" w:noHBand="0" w:noVBand="1"/>
      </w:tblPr>
      <w:tblGrid>
        <w:gridCol w:w="887"/>
        <w:gridCol w:w="6290"/>
        <w:gridCol w:w="1530"/>
        <w:gridCol w:w="1574"/>
      </w:tblGrid>
      <w:tr w:rsidR="00515F99" w:rsidRPr="00515F99" w14:paraId="22E72A03" w14:textId="77777777" w:rsidTr="00E44919">
        <w:trPr>
          <w:trHeight w:val="20"/>
        </w:trPr>
        <w:tc>
          <w:tcPr>
            <w:tcW w:w="1028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D6DCE4"/>
            <w:noWrap/>
            <w:vAlign w:val="center"/>
            <w:hideMark/>
          </w:tcPr>
          <w:p w14:paraId="18702FD1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Calendar of Activities </w:t>
            </w:r>
          </w:p>
        </w:tc>
      </w:tr>
      <w:tr w:rsidR="00515F99" w:rsidRPr="00515F99" w14:paraId="17D65F81" w14:textId="77777777" w:rsidTr="00E44919">
        <w:trPr>
          <w:trHeight w:val="20"/>
        </w:trPr>
        <w:tc>
          <w:tcPr>
            <w:tcW w:w="887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37AB3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S/No: </w:t>
            </w:r>
          </w:p>
        </w:tc>
        <w:tc>
          <w:tcPr>
            <w:tcW w:w="62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6F50D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Action Description 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  <w:hideMark/>
          </w:tcPr>
          <w:p w14:paraId="07B3CD44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Date </w:t>
            </w:r>
          </w:p>
        </w:tc>
      </w:tr>
      <w:tr w:rsidR="00515F99" w:rsidRPr="00515F99" w14:paraId="22E41AB1" w14:textId="77777777" w:rsidTr="00E44919">
        <w:trPr>
          <w:trHeight w:val="20"/>
        </w:trPr>
        <w:tc>
          <w:tcPr>
            <w:tcW w:w="887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9B60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7E9B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0B3C9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From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14:paraId="300DF7B1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To</w:t>
            </w:r>
          </w:p>
        </w:tc>
      </w:tr>
      <w:tr w:rsidR="00515F99" w:rsidRPr="00515F99" w14:paraId="1289FF66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3E0C687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12CF4CD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Tender available to vendors </w:t>
            </w:r>
            <w:r w:rsidRPr="00515F99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(Tender opening and closing dates)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4B80216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08/02/2023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noWrap/>
            <w:vAlign w:val="center"/>
            <w:hideMark/>
          </w:tcPr>
          <w:p w14:paraId="1234E6E1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28/02/2023</w:t>
            </w:r>
          </w:p>
        </w:tc>
      </w:tr>
      <w:tr w:rsidR="00515F99" w:rsidRPr="00515F99" w14:paraId="524F6BC2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A9FB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F409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Closing date for Queries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EA5D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08/02/2023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71DD9B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16/02/2023</w:t>
            </w:r>
          </w:p>
        </w:tc>
      </w:tr>
      <w:tr w:rsidR="00515F99" w:rsidRPr="00515F99" w14:paraId="74F60FF0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BE5D342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AE66664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Site Visit </w:t>
            </w:r>
            <w:r w:rsidRPr="00515F99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(if applicable)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3F2D4E3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15/02/2023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noWrap/>
            <w:vAlign w:val="center"/>
            <w:hideMark/>
          </w:tcPr>
          <w:p w14:paraId="15DDB1AE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15/02/2023</w:t>
            </w:r>
          </w:p>
        </w:tc>
      </w:tr>
      <w:tr w:rsidR="00515F99" w:rsidRPr="00515F99" w14:paraId="494E1D5C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5F14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4387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Pre-bid conference Meeting 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73E7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16/02/2023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BC2116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16/02/2023</w:t>
            </w:r>
          </w:p>
        </w:tc>
      </w:tr>
      <w:tr w:rsidR="00515F99" w:rsidRPr="00515F99" w14:paraId="38E38C07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4C9407E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7BBF518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Tender Closing date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0B672F6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28/02/2023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noWrap/>
            <w:vAlign w:val="center"/>
            <w:hideMark/>
          </w:tcPr>
          <w:p w14:paraId="426507A8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28/02/2023</w:t>
            </w:r>
          </w:p>
        </w:tc>
      </w:tr>
      <w:tr w:rsidR="00515F99" w:rsidRPr="00515F99" w14:paraId="5C9361C0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B3C6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747F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Bid opening Date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DD23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01/03/2023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2D7FFA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01/03/2023</w:t>
            </w:r>
          </w:p>
        </w:tc>
      </w:tr>
      <w:tr w:rsidR="00515F99" w:rsidRPr="00515F99" w14:paraId="4933ADD2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D19EAFA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65845B3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Technical Evaluation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376A572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02/03/2023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6DCE4"/>
            <w:noWrap/>
            <w:vAlign w:val="center"/>
            <w:hideMark/>
          </w:tcPr>
          <w:p w14:paraId="79B5A97A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09/03/2023</w:t>
            </w:r>
          </w:p>
        </w:tc>
      </w:tr>
      <w:tr w:rsidR="00515F99" w:rsidRPr="00515F99" w14:paraId="34EFE50E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3EE8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4085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Financial Evaluation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F9EB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12/03/2023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FE590C6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17/03/2023</w:t>
            </w:r>
          </w:p>
        </w:tc>
      </w:tr>
      <w:tr w:rsidR="00515F99" w:rsidRPr="00515F99" w14:paraId="710B432F" w14:textId="77777777" w:rsidTr="00E44919">
        <w:trPr>
          <w:trHeight w:val="20"/>
        </w:trPr>
        <w:tc>
          <w:tcPr>
            <w:tcW w:w="88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2331DDA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29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E0D373F" w14:textId="77777777" w:rsidR="00515F99" w:rsidRPr="00515F99" w:rsidRDefault="00515F99" w:rsidP="00515F99">
            <w:pPr>
              <w:spacing w:after="160" w:line="259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Approval of Contract </w:t>
            </w:r>
          </w:p>
        </w:tc>
        <w:tc>
          <w:tcPr>
            <w:tcW w:w="15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C0D39E3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01/04/2023</w:t>
            </w:r>
          </w:p>
        </w:tc>
        <w:tc>
          <w:tcPr>
            <w:tcW w:w="15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6DCE4"/>
            <w:noWrap/>
            <w:vAlign w:val="center"/>
            <w:hideMark/>
          </w:tcPr>
          <w:p w14:paraId="327296AD" w14:textId="77777777" w:rsidR="00515F99" w:rsidRPr="00515F99" w:rsidRDefault="00515F99" w:rsidP="00515F99">
            <w:pPr>
              <w:spacing w:after="160" w:line="259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15F99">
              <w:rPr>
                <w:rFonts w:ascii="Calibri" w:hAnsi="Calibri" w:cs="Calibri"/>
                <w:color w:val="000000"/>
                <w:sz w:val="18"/>
                <w:szCs w:val="18"/>
              </w:rPr>
              <w:t>10/04/2023</w:t>
            </w:r>
          </w:p>
        </w:tc>
      </w:tr>
    </w:tbl>
    <w:p w14:paraId="4C7DFD6E" w14:textId="77777777" w:rsidR="00515F99" w:rsidRPr="00B93EDA" w:rsidRDefault="00515F99" w:rsidP="00B93EDA">
      <w:pPr>
        <w:jc w:val="center"/>
        <w:rPr>
          <w:b/>
          <w:bCs/>
        </w:rPr>
      </w:pPr>
    </w:p>
    <w:sectPr w:rsidR="00515F99" w:rsidRPr="00B93EDA" w:rsidSect="004A4663">
      <w:pgSz w:w="11909" w:h="16834" w:code="9"/>
      <w:pgMar w:top="720" w:right="720" w:bottom="720" w:left="720" w:header="0" w:footer="6221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F3A"/>
    <w:rsid w:val="0014649E"/>
    <w:rsid w:val="00335A6B"/>
    <w:rsid w:val="00350647"/>
    <w:rsid w:val="003C0C03"/>
    <w:rsid w:val="003D0351"/>
    <w:rsid w:val="004A4663"/>
    <w:rsid w:val="00515F99"/>
    <w:rsid w:val="008D0A96"/>
    <w:rsid w:val="00B93EDA"/>
    <w:rsid w:val="00D64F3A"/>
    <w:rsid w:val="00DE7276"/>
    <w:rsid w:val="00F9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28C44"/>
  <w15:chartTrackingRefBased/>
  <w15:docId w15:val="{111F5A92-345F-4F7C-93EB-C72758A9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Subhi Saadi</dc:creator>
  <cp:keywords/>
  <dc:description/>
  <cp:lastModifiedBy>Subhi Saadi</cp:lastModifiedBy>
  <cp:revision>8</cp:revision>
  <dcterms:created xsi:type="dcterms:W3CDTF">2022-10-16T09:56:00Z</dcterms:created>
  <dcterms:modified xsi:type="dcterms:W3CDTF">2023-02-06T09:51:00Z</dcterms:modified>
</cp:coreProperties>
</file>