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i w:val="1"/>
          <w:sz w:val="24"/>
          <w:szCs w:val="24"/>
        </w:rPr>
      </w:pPr>
      <w:bookmarkStart w:colFirst="0" w:colLast="0" w:name="_heading=h.wj30cvsz97b1" w:id="1"/>
      <w:bookmarkEnd w:id="1"/>
      <w:r w:rsidDel="00000000" w:rsidR="00000000" w:rsidRPr="00000000">
        <w:rPr>
          <w:b w:val="1"/>
          <w:i w:val="1"/>
          <w:sz w:val="24"/>
          <w:szCs w:val="24"/>
          <w:rtl w:val="0"/>
        </w:rPr>
        <w:t xml:space="preserve">ASEAN Power Grid Roadmap</w:t>
      </w:r>
    </w:p>
    <w:p w:rsidR="00000000" w:rsidDel="00000000" w:rsidP="00000000" w:rsidRDefault="00000000" w:rsidRPr="00000000" w14:paraId="00000004">
      <w:pPr>
        <w:spacing w:after="200" w:line="276" w:lineRule="auto"/>
        <w:rPr>
          <w:b w:val="1"/>
          <w:sz w:val="24"/>
          <w:szCs w:val="24"/>
        </w:rPr>
      </w:pPr>
      <w:bookmarkStart w:colFirst="0" w:colLast="0" w:name="_heading=h.ryjw3svqk87a" w:id="2"/>
      <w:bookmarkEnd w:id="2"/>
      <w:r w:rsidDel="00000000" w:rsidR="00000000" w:rsidRPr="00000000">
        <w:rPr>
          <w:b w:val="1"/>
          <w:rtl w:val="0"/>
        </w:rPr>
        <w:t xml:space="preserve">eSourcing reference:RFP/2022/45392</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0"/>
        <w:gridCol w:w="3150"/>
        <w:gridCol w:w="2745"/>
        <w:gridCol w:w="3045"/>
        <w:tblGridChange w:id="0">
          <w:tblGrid>
            <w:gridCol w:w="690"/>
            <w:gridCol w:w="3150"/>
            <w:gridCol w:w="2745"/>
            <w:gridCol w:w="3045"/>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Percentage of Total Price (Weight for payment)</w:t>
            </w:r>
          </w:p>
        </w:tc>
        <w:tc>
          <w:tcPr>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Total Price</w:t>
            </w:r>
          </w:p>
          <w:p w:rsidR="00000000" w:rsidDel="00000000" w:rsidP="00000000" w:rsidRDefault="00000000" w:rsidRPr="00000000" w14:paraId="00000020">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1">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rPr>
                <w:b w:val="1"/>
              </w:rPr>
            </w:pPr>
            <w:r w:rsidDel="00000000" w:rsidR="00000000" w:rsidRPr="00000000">
              <w:rPr>
                <w:b w:val="1"/>
                <w:rtl w:val="0"/>
              </w:rPr>
              <w:t xml:space="preserve">Milestone 1  </w:t>
            </w:r>
          </w:p>
          <w:p w:rsidR="00000000" w:rsidDel="00000000" w:rsidP="00000000" w:rsidRDefault="00000000" w:rsidRPr="00000000" w14:paraId="00000023">
            <w:pPr>
              <w:widowControl w:val="0"/>
              <w:rPr/>
            </w:pPr>
            <w:r w:rsidDel="00000000" w:rsidR="00000000" w:rsidRPr="00000000">
              <w:rPr>
                <w:b w:val="1"/>
                <w:rtl w:val="0"/>
              </w:rPr>
              <w:t xml:space="preserve">Task 1 : Inception Report</w:t>
            </w:r>
            <w:r w:rsidDel="00000000" w:rsidR="00000000" w:rsidRPr="00000000">
              <w:rPr>
                <w:rtl w:val="0"/>
              </w:rPr>
            </w:r>
          </w:p>
        </w:tc>
        <w:tc>
          <w:tcPr>
            <w:vAlign w:val="center"/>
          </w:tcPr>
          <w:p w:rsidR="00000000" w:rsidDel="00000000" w:rsidP="00000000" w:rsidRDefault="00000000" w:rsidRPr="00000000" w14:paraId="00000024">
            <w:pPr>
              <w:jc w:val="center"/>
              <w:rPr/>
            </w:pPr>
            <w:r w:rsidDel="00000000" w:rsidR="00000000" w:rsidRPr="00000000">
              <w:rPr>
                <w:rtl w:val="0"/>
              </w:rPr>
              <w:t xml:space="preserve">20%</w:t>
            </w:r>
          </w:p>
        </w:tc>
        <w:tc>
          <w:tcPr>
            <w:vAlign w:val="center"/>
          </w:tcPr>
          <w:p w:rsidR="00000000" w:rsidDel="00000000" w:rsidP="00000000" w:rsidRDefault="00000000" w:rsidRPr="00000000" w14:paraId="00000025">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6">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rPr>
                <w:b w:val="1"/>
              </w:rPr>
            </w:pPr>
            <w:r w:rsidDel="00000000" w:rsidR="00000000" w:rsidRPr="00000000">
              <w:rPr>
                <w:b w:val="1"/>
                <w:rtl w:val="0"/>
              </w:rPr>
              <w:t xml:space="preserve">Milestone 2 </w:t>
            </w:r>
          </w:p>
          <w:p w:rsidR="00000000" w:rsidDel="00000000" w:rsidP="00000000" w:rsidRDefault="00000000" w:rsidRPr="00000000" w14:paraId="00000028">
            <w:pPr>
              <w:widowControl w:val="0"/>
              <w:rPr>
                <w:b w:val="1"/>
              </w:rPr>
            </w:pPr>
            <w:r w:rsidDel="00000000" w:rsidR="00000000" w:rsidRPr="00000000">
              <w:rPr>
                <w:b w:val="1"/>
                <w:rtl w:val="0"/>
              </w:rPr>
              <w:t xml:space="preserve">First Draft report</w:t>
            </w:r>
          </w:p>
        </w:tc>
        <w:tc>
          <w:tcPr>
            <w:vAlign w:val="center"/>
          </w:tcPr>
          <w:p w:rsidR="00000000" w:rsidDel="00000000" w:rsidP="00000000" w:rsidRDefault="00000000" w:rsidRPr="00000000" w14:paraId="00000029">
            <w:pPr>
              <w:jc w:val="center"/>
              <w:rPr/>
            </w:pPr>
            <w:r w:rsidDel="00000000" w:rsidR="00000000" w:rsidRPr="00000000">
              <w:rPr>
                <w:rtl w:val="0"/>
              </w:rPr>
              <w:t xml:space="preserve">30%</w:t>
            </w:r>
          </w:p>
        </w:tc>
        <w:tc>
          <w:tcPr>
            <w:vAlign w:val="center"/>
          </w:tcPr>
          <w:p w:rsidR="00000000" w:rsidDel="00000000" w:rsidP="00000000" w:rsidRDefault="00000000" w:rsidRPr="00000000" w14:paraId="0000002A">
            <w:pPr>
              <w:jc w:val="center"/>
              <w:rPr>
                <w:highlight w:val="cyan"/>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B">
            <w:pPr>
              <w:jc w:val="center"/>
              <w:rPr>
                <w:b w:val="1"/>
              </w:rPr>
            </w:pPr>
            <w:r w:rsidDel="00000000" w:rsidR="00000000" w:rsidRPr="00000000">
              <w:rPr>
                <w:b w:val="1"/>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rPr>
                <w:b w:val="1"/>
              </w:rPr>
            </w:pPr>
            <w:r w:rsidDel="00000000" w:rsidR="00000000" w:rsidRPr="00000000">
              <w:rPr>
                <w:b w:val="1"/>
                <w:rtl w:val="0"/>
              </w:rPr>
              <w:t xml:space="preserve">Milestone 3</w:t>
            </w:r>
          </w:p>
          <w:p w:rsidR="00000000" w:rsidDel="00000000" w:rsidP="00000000" w:rsidRDefault="00000000" w:rsidRPr="00000000" w14:paraId="0000002D">
            <w:pPr>
              <w:widowControl w:val="0"/>
              <w:rPr>
                <w:b w:val="1"/>
              </w:rPr>
            </w:pPr>
            <w:r w:rsidDel="00000000" w:rsidR="00000000" w:rsidRPr="00000000">
              <w:rPr>
                <w:b w:val="1"/>
                <w:rtl w:val="0"/>
              </w:rPr>
              <w:t xml:space="preserve">Second Draft report</w:t>
            </w:r>
          </w:p>
        </w:tc>
        <w:tc>
          <w:tcPr>
            <w:vAlign w:val="center"/>
          </w:tcPr>
          <w:p w:rsidR="00000000" w:rsidDel="00000000" w:rsidP="00000000" w:rsidRDefault="00000000" w:rsidRPr="00000000" w14:paraId="0000002E">
            <w:pPr>
              <w:jc w:val="center"/>
              <w:rPr/>
            </w:pPr>
            <w:r w:rsidDel="00000000" w:rsidR="00000000" w:rsidRPr="00000000">
              <w:rPr>
                <w:rtl w:val="0"/>
              </w:rPr>
              <w:t xml:space="preserve">30%</w:t>
            </w:r>
          </w:p>
        </w:tc>
        <w:tc>
          <w:tcPr>
            <w:vAlign w:val="center"/>
          </w:tcPr>
          <w:p w:rsidR="00000000" w:rsidDel="00000000" w:rsidP="00000000" w:rsidRDefault="00000000" w:rsidRPr="00000000" w14:paraId="0000002F">
            <w:pPr>
              <w:jc w:val="center"/>
              <w:rPr>
                <w:highlight w:val="cyan"/>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0">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1">
            <w:pPr>
              <w:widowControl w:val="0"/>
              <w:rPr>
                <w:b w:val="1"/>
              </w:rPr>
            </w:pPr>
            <w:r w:rsidDel="00000000" w:rsidR="00000000" w:rsidRPr="00000000">
              <w:rPr>
                <w:b w:val="1"/>
                <w:rtl w:val="0"/>
              </w:rPr>
              <w:t xml:space="preserve">Final Report </w:t>
            </w:r>
          </w:p>
          <w:p w:rsidR="00000000" w:rsidDel="00000000" w:rsidP="00000000" w:rsidRDefault="00000000" w:rsidRPr="00000000" w14:paraId="00000032">
            <w:pPr>
              <w:rPr/>
            </w:pPr>
            <w:r w:rsidDel="00000000" w:rsidR="00000000" w:rsidRPr="00000000">
              <w:rPr>
                <w:rtl w:val="0"/>
              </w:rPr>
              <w:t xml:space="preserve">Finalization of all Outputs </w:t>
            </w:r>
          </w:p>
        </w:tc>
        <w:tc>
          <w:tcPr>
            <w:vAlign w:val="center"/>
          </w:tcPr>
          <w:p w:rsidR="00000000" w:rsidDel="00000000" w:rsidP="00000000" w:rsidRDefault="00000000" w:rsidRPr="00000000" w14:paraId="00000033">
            <w:pPr>
              <w:jc w:val="center"/>
              <w:rPr/>
            </w:pPr>
            <w:r w:rsidDel="00000000" w:rsidR="00000000" w:rsidRPr="00000000">
              <w:rPr>
                <w:rtl w:val="0"/>
              </w:rPr>
              <w:t xml:space="preserve">20%</w:t>
            </w:r>
          </w:p>
        </w:tc>
        <w:tc>
          <w:tcPr>
            <w:vAlign w:val="center"/>
          </w:tcPr>
          <w:p w:rsidR="00000000" w:rsidDel="00000000" w:rsidP="00000000" w:rsidRDefault="00000000" w:rsidRPr="00000000" w14:paraId="00000034">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rHeight w:val="405" w:hRule="atLeast"/>
          <w:tblHeader w:val="0"/>
        </w:trPr>
        <w:tc>
          <w:tcPr>
            <w:gridSpan w:val="2"/>
            <w:vAlign w:val="center"/>
          </w:tcPr>
          <w:p w:rsidR="00000000" w:rsidDel="00000000" w:rsidP="00000000" w:rsidRDefault="00000000" w:rsidRPr="00000000" w14:paraId="00000035">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37">
            <w:pPr>
              <w:jc w:val="center"/>
              <w:rPr>
                <w:b w:val="1"/>
              </w:rPr>
            </w:pPr>
            <w:r w:rsidDel="00000000" w:rsidR="00000000" w:rsidRPr="00000000">
              <w:rPr>
                <w:b w:val="1"/>
                <w:rtl w:val="0"/>
              </w:rPr>
              <w:t xml:space="preserve">100%</w:t>
            </w:r>
          </w:p>
        </w:tc>
        <w:tc>
          <w:tcPr>
            <w:vAlign w:val="center"/>
          </w:tcPr>
          <w:p w:rsidR="00000000" w:rsidDel="00000000" w:rsidP="00000000" w:rsidRDefault="00000000" w:rsidRPr="00000000" w14:paraId="00000038">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39">
      <w:pPr>
        <w:spacing w:before="7" w:line="220" w:lineRule="auto"/>
        <w:rPr>
          <w:highlight w:val="magenta"/>
        </w:rPr>
      </w:pPr>
      <w:r w:rsidDel="00000000" w:rsidR="00000000" w:rsidRPr="00000000">
        <w:rPr>
          <w:rtl w:val="0"/>
        </w:rPr>
      </w:r>
    </w:p>
    <w:p w:rsidR="00000000" w:rsidDel="00000000" w:rsidP="00000000" w:rsidRDefault="00000000" w:rsidRPr="00000000" w14:paraId="0000003A">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B">
      <w:pPr>
        <w:spacing w:before="7" w:line="220" w:lineRule="auto"/>
        <w:rPr>
          <w:highlight w:val="magenta"/>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3D">
      <w:pPr>
        <w:jc w:val="both"/>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E">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3F">
            <w:pPr>
              <w:ind w:right="-108"/>
              <w:jc w:val="center"/>
              <w:rPr>
                <w:b w:val="1"/>
              </w:rPr>
            </w:pPr>
            <w:r w:rsidDel="00000000" w:rsidR="00000000" w:rsidRPr="00000000">
              <w:rPr>
                <w:b w:val="1"/>
                <w:rtl w:val="0"/>
              </w:rPr>
              <w:t xml:space="preserve">Qty</w:t>
            </w:r>
          </w:p>
          <w:p w:rsidR="00000000" w:rsidDel="00000000" w:rsidP="00000000" w:rsidRDefault="00000000" w:rsidRPr="00000000" w14:paraId="00000040">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41">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42">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43">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44">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45">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46">
            <w:pPr>
              <w:rPr/>
            </w:pPr>
            <w:r w:rsidDel="00000000" w:rsidR="00000000" w:rsidRPr="00000000">
              <w:rPr>
                <w:rtl w:val="0"/>
              </w:rPr>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jc w:val="center"/>
              <w:rPr/>
            </w:pPr>
            <w:r w:rsidDel="00000000" w:rsidR="00000000" w:rsidRPr="00000000">
              <w:rPr>
                <w:highlight w:val="cyan"/>
                <w:rtl w:val="0"/>
              </w:rPr>
              <w:t xml:space="preserve">[Offeror to insert price]</w:t>
            </w:r>
            <w:r w:rsidDel="00000000" w:rsidR="00000000" w:rsidRPr="00000000">
              <w:rPr>
                <w:rtl w:val="0"/>
              </w:rPr>
            </w:r>
          </w:p>
        </w:tc>
        <w:tc>
          <w:tcPr/>
          <w:p w:rsidR="00000000" w:rsidDel="00000000" w:rsidP="00000000" w:rsidRDefault="00000000" w:rsidRPr="00000000" w14:paraId="00000049">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A">
            <w:pPr>
              <w:rPr/>
            </w:pPr>
            <w:r w:rsidDel="00000000" w:rsidR="00000000" w:rsidRPr="00000000">
              <w:rPr>
                <w:rtl w:val="0"/>
              </w:rPr>
            </w:r>
          </w:p>
        </w:tc>
        <w:tc>
          <w:tcPr>
            <w:vAlign w:val="center"/>
          </w:tcPr>
          <w:p w:rsidR="00000000" w:rsidDel="00000000" w:rsidP="00000000" w:rsidRDefault="00000000" w:rsidRPr="00000000" w14:paraId="0000004B">
            <w:pPr>
              <w:rPr/>
            </w:pPr>
            <w:r w:rsidDel="00000000" w:rsidR="00000000" w:rsidRPr="00000000">
              <w:rPr>
                <w:rtl w:val="0"/>
              </w:rPr>
            </w:r>
          </w:p>
        </w:tc>
        <w:tc>
          <w:tcPr>
            <w:vAlign w:val="center"/>
          </w:tcPr>
          <w:p w:rsidR="00000000" w:rsidDel="00000000" w:rsidP="00000000" w:rsidRDefault="00000000" w:rsidRPr="00000000" w14:paraId="0000004C">
            <w:pPr>
              <w:rPr/>
            </w:pPr>
            <w:r w:rsidDel="00000000" w:rsidR="00000000" w:rsidRPr="00000000">
              <w:rPr>
                <w:rtl w:val="0"/>
              </w:rPr>
            </w:r>
          </w:p>
        </w:tc>
        <w:tc>
          <w:tcPr>
            <w:vAlign w:val="center"/>
          </w:tcPr>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c>
          <w:tcPr>
            <w:vAlign w:val="center"/>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54">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9">
            <w:pPr>
              <w:rPr/>
            </w:pPr>
            <w:r w:rsidDel="00000000" w:rsidR="00000000" w:rsidRPr="00000000">
              <w:rPr>
                <w:rtl w:val="0"/>
              </w:rPr>
            </w:r>
          </w:p>
        </w:tc>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p w:rsidR="00000000" w:rsidDel="00000000" w:rsidP="00000000" w:rsidRDefault="00000000" w:rsidRPr="00000000" w14:paraId="0000005D">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E">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5F">
            <w:pPr>
              <w:rPr/>
            </w:pPr>
            <w:r w:rsidDel="00000000" w:rsidR="00000000" w:rsidRPr="00000000">
              <w:rPr>
                <w:rtl w:val="0"/>
              </w:rPr>
            </w:r>
          </w:p>
        </w:tc>
        <w:tc>
          <w:tcPr>
            <w:vAlign w:val="center"/>
          </w:tcPr>
          <w:p w:rsidR="00000000" w:rsidDel="00000000" w:rsidP="00000000" w:rsidRDefault="00000000" w:rsidRPr="00000000" w14:paraId="00000060">
            <w:pPr>
              <w:rPr/>
            </w:pPr>
            <w:r w:rsidDel="00000000" w:rsidR="00000000" w:rsidRPr="00000000">
              <w:rPr>
                <w:rtl w:val="0"/>
              </w:rPr>
            </w:r>
          </w:p>
        </w:tc>
        <w:tc>
          <w:tcPr>
            <w:vAlign w:val="center"/>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3">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67">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8">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6C">
            <w:pPr>
              <w:rPr/>
            </w:pPr>
            <w:r w:rsidDel="00000000" w:rsidR="00000000" w:rsidRPr="00000000">
              <w:rPr>
                <w:rtl w:val="0"/>
              </w:rPr>
            </w:r>
          </w:p>
        </w:tc>
      </w:tr>
    </w:tbl>
    <w:p w:rsidR="00000000" w:rsidDel="00000000" w:rsidP="00000000" w:rsidRDefault="00000000" w:rsidRPr="00000000" w14:paraId="0000006D">
      <w:pPr>
        <w:jc w:val="both"/>
        <w:rPr>
          <w:b w:val="1"/>
          <w:color w:val="ff0000"/>
        </w:rPr>
      </w:pPr>
      <w:r w:rsidDel="00000000" w:rsidR="00000000" w:rsidRPr="00000000">
        <w:rPr>
          <w:b w:val="1"/>
          <w:color w:val="ff0000"/>
          <w:rtl w:val="0"/>
        </w:rPr>
        <w:t xml:space="preserve">NOTES:</w:t>
      </w:r>
    </w:p>
    <w:p w:rsidR="00000000" w:rsidDel="00000000" w:rsidP="00000000" w:rsidRDefault="00000000" w:rsidRPr="00000000" w14:paraId="0000006E">
      <w:pPr>
        <w:numPr>
          <w:ilvl w:val="0"/>
          <w:numId w:val="1"/>
        </w:numPr>
        <w:ind w:left="720" w:hanging="360"/>
        <w:jc w:val="both"/>
        <w:rPr>
          <w:b w:val="1"/>
          <w:color w:val="ff0000"/>
          <w:u w:val="none"/>
        </w:rPr>
      </w:pPr>
      <w:r w:rsidDel="00000000" w:rsidR="00000000" w:rsidRPr="00000000">
        <w:rPr>
          <w:b w:val="1"/>
          <w:color w:val="ff0000"/>
          <w:rtl w:val="0"/>
        </w:rPr>
        <w:t xml:space="preserve">Total amount in table 1 and table 2 should be the same </w:t>
      </w:r>
    </w:p>
    <w:p w:rsidR="00000000" w:rsidDel="00000000" w:rsidP="00000000" w:rsidRDefault="00000000" w:rsidRPr="00000000" w14:paraId="0000006F">
      <w:pPr>
        <w:numPr>
          <w:ilvl w:val="0"/>
          <w:numId w:val="1"/>
        </w:numPr>
        <w:ind w:left="720" w:hanging="360"/>
        <w:jc w:val="both"/>
        <w:rPr>
          <w:b w:val="1"/>
          <w:color w:val="ff0000"/>
          <w:u w:val="none"/>
        </w:rPr>
      </w:pPr>
      <w:r w:rsidDel="00000000" w:rsidR="00000000" w:rsidRPr="00000000">
        <w:rPr>
          <w:b w:val="1"/>
          <w:color w:val="ff0000"/>
          <w:rtl w:val="0"/>
        </w:rPr>
        <w:t xml:space="preserve">In case applicable tax is included, please provide a separate line for the tax </w:t>
      </w:r>
    </w:p>
    <w:p w:rsidR="00000000" w:rsidDel="00000000" w:rsidP="00000000" w:rsidRDefault="00000000" w:rsidRPr="00000000" w14:paraId="00000070">
      <w:pPr>
        <w:jc w:val="both"/>
        <w:rPr>
          <w:b w:val="1"/>
          <w:color w:val="ff0000"/>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7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78">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79">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7A">
      <w:pPr>
        <w:tabs>
          <w:tab w:val="center" w:leader="none" w:pos="4320"/>
          <w:tab w:val="right" w:leader="none"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B">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7C">
      <w:pPr>
        <w:numPr>
          <w:ilvl w:val="0"/>
          <w:numId w:val="2"/>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D">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7E">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F">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80">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8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8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5">
      <w:pPr>
        <w:tabs>
          <w:tab w:val="left" w:leader="none" w:pos="720"/>
        </w:tabs>
        <w:rPr>
          <w:color w:val="000000"/>
        </w:rPr>
      </w:pPr>
      <w:r w:rsidDel="00000000" w:rsidR="00000000" w:rsidRPr="00000000">
        <w:rPr>
          <w:rtl w:val="0"/>
        </w:rPr>
      </w:r>
    </w:p>
    <w:p w:rsidR="00000000" w:rsidDel="00000000" w:rsidP="00000000" w:rsidRDefault="00000000" w:rsidRPr="00000000" w14:paraId="0000008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7">
      <w:pPr>
        <w:rPr>
          <w:color w:val="000000"/>
        </w:rPr>
      </w:pPr>
      <w:r w:rsidDel="00000000" w:rsidR="00000000" w:rsidRPr="00000000">
        <w:rPr>
          <w:rtl w:val="0"/>
        </w:rPr>
      </w:r>
    </w:p>
    <w:p w:rsidR="00000000" w:rsidDel="00000000" w:rsidP="00000000" w:rsidRDefault="00000000" w:rsidRPr="00000000" w14:paraId="0000008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9">
      <w:pPr>
        <w:rPr>
          <w:color w:val="000000"/>
        </w:rPr>
      </w:pPr>
      <w:r w:rsidDel="00000000" w:rsidR="00000000" w:rsidRPr="00000000">
        <w:rPr>
          <w:rtl w:val="0"/>
        </w:rPr>
      </w:r>
    </w:p>
    <w:p w:rsidR="00000000" w:rsidDel="00000000" w:rsidP="00000000" w:rsidRDefault="00000000" w:rsidRPr="00000000" w14:paraId="0000008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B">
      <w:pPr>
        <w:rPr>
          <w:color w:val="000000"/>
        </w:rPr>
      </w:pPr>
      <w:r w:rsidDel="00000000" w:rsidR="00000000" w:rsidRPr="00000000">
        <w:rPr>
          <w:rtl w:val="0"/>
        </w:rPr>
      </w:r>
    </w:p>
    <w:p w:rsidR="00000000" w:rsidDel="00000000" w:rsidP="00000000" w:rsidRDefault="00000000" w:rsidRPr="00000000" w14:paraId="0000008C">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5">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4456</wp:posOffset>
                </wp:positionH>
                <wp:positionV relativeFrom="paragraph">
                  <wp:posOffset>-79366</wp:posOffset>
                </wp:positionV>
                <wp:extent cx="1477645" cy="2159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4">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Hw+bi5ievY5Ju+CGzTeVs3/q5w==">AMUW2mWFbcP4Lmy0f+svBeZu5TqaFqgwXkpezU2111iv3dWDeh7Xia4aFySb1PzVan3UcZK70bw3Z6GJHh7aOHCjHOLkLAUKSXJ8suo2ejR5jkjngHwO6DEG5RtFjstGNeVDNdyRiElBhIJFeOM5OfYV43Cb5+QutacbR5g7M0IE1+JVJEq0bX808Nr5mPoMZqP/v8N2xHST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