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before="60" w:line="240" w:lineRule="auto"/>
        <w:jc w:val="center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Gender Marker: Self-Assessment </w:t>
      </w:r>
    </w:p>
    <w:p w:rsidR="00000000" w:rsidDel="00000000" w:rsidP="00000000" w:rsidRDefault="00000000" w:rsidRPr="00000000" w14:paraId="00000002">
      <w:pPr>
        <w:spacing w:after="60" w:before="60" w:line="24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0.0" w:type="dxa"/>
        <w:jc w:val="left"/>
        <w:tblInd w:w="0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555"/>
        <w:gridCol w:w="8505"/>
        <w:tblGridChange w:id="0">
          <w:tblGrid>
            <w:gridCol w:w="1555"/>
            <w:gridCol w:w="8505"/>
          </w:tblGrid>
        </w:tblGridChange>
      </w:tblGrid>
      <w:tr>
        <w:trPr>
          <w:cantSplit w:val="0"/>
          <w:trHeight w:val="372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Proposal Title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add]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Brief Description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add]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Overall Rating</w:t>
            </w:r>
            <w:r w:rsidDel="00000000" w:rsidR="00000000" w:rsidRPr="00000000">
              <w:rPr>
                <w:b w:val="1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60" w:before="60" w:line="276" w:lineRule="auto"/>
              <w:ind w:right="187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[Provide a self assessment based on these guidelines:  </w:t>
            </w:r>
            <w:hyperlink r:id="rId8">
              <w:r w:rsidDel="00000000" w:rsidR="00000000" w:rsidRPr="00000000">
                <w:rPr>
                  <w:color w:val="0563c1"/>
                  <w:sz w:val="16"/>
                  <w:szCs w:val="16"/>
                  <w:u w:val="single"/>
                  <w:rtl w:val="0"/>
                </w:rPr>
                <w:t xml:space="preserve">Gender mainstreaming projects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09">
            <w:pPr>
              <w:spacing w:after="60" w:before="60" w:line="276" w:lineRule="auto"/>
              <w:ind w:right="187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after="60" w:before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75.0" w:type="dxa"/>
        <w:jc w:val="left"/>
        <w:tblInd w:w="0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20"/>
      </w:tblPr>
      <w:tblGrid>
        <w:gridCol w:w="1885"/>
        <w:gridCol w:w="3213"/>
        <w:gridCol w:w="426"/>
        <w:gridCol w:w="4551"/>
        <w:tblGridChange w:id="0">
          <w:tblGrid>
            <w:gridCol w:w="1885"/>
            <w:gridCol w:w="3213"/>
            <w:gridCol w:w="426"/>
            <w:gridCol w:w="4551"/>
          </w:tblGrid>
        </w:tblGridChange>
      </w:tblGrid>
      <w:tr>
        <w:trPr>
          <w:cantSplit w:val="0"/>
          <w:tblHeader w:val="1"/>
        </w:trPr>
        <w:tc>
          <w:tcPr>
            <w:shd w:fill="d9d9d9" w:val="clear"/>
          </w:tcPr>
          <w:p w:rsidR="00000000" w:rsidDel="00000000" w:rsidP="00000000" w:rsidRDefault="00000000" w:rsidRPr="00000000" w14:paraId="0000000B">
            <w:pPr>
              <w:spacing w:after="120" w:before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Section of Template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spacing w:after="120" w:before="120" w:lineRule="auto"/>
              <w:rPr>
                <w:rFonts w:ascii="Arial" w:cs="Arial" w:eastAsia="Arial" w:hAnsi="Arial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Things to Consider when grading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spacing w:after="120" w:before="120" w:lineRule="auto"/>
              <w:rPr>
                <w:rFonts w:ascii="Arial" w:cs="Arial" w:eastAsia="Arial" w:hAnsi="Arial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rtl w:val="0"/>
              </w:rPr>
              <w:t xml:space="preserve">          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spacing w:after="120" w:before="120" w:lineRule="auto"/>
              <w:rPr>
                <w:rFonts w:ascii="Arial" w:cs="Arial" w:eastAsia="Arial" w:hAnsi="Arial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4"/>
            <w:shd w:fill="808080" w:val="clear"/>
          </w:tcPr>
          <w:p w:rsidR="00000000" w:rsidDel="00000000" w:rsidP="00000000" w:rsidRDefault="00000000" w:rsidRPr="00000000" w14:paraId="0000000F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Section 1: Project Background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60" w:before="6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What are the key issues to be addressed? </w:t>
            </w:r>
          </w:p>
          <w:p w:rsidR="00000000" w:rsidDel="00000000" w:rsidP="00000000" w:rsidRDefault="00000000" w:rsidRPr="00000000" w14:paraId="00000014">
            <w:pPr>
              <w:spacing w:after="60" w:before="6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60" w:before="6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In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the context of the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project, does the proposal identify different needs and vulnerabilities of women and other marginalised groups in relation to the key issues addressed in the project?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60" w:before="6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808080" w:val="clear"/>
          </w:tcPr>
          <w:p w:rsidR="00000000" w:rsidDel="00000000" w:rsidP="00000000" w:rsidRDefault="00000000" w:rsidRPr="00000000" w14:paraId="00000019">
            <w:pPr>
              <w:spacing w:after="120"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Section 2: Project Description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What is the main objective of the project? 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 the proposal ensure project objectives appropriately and adequately address the gender issues identified in Section 1?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60" w:before="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no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What are the components, activities and outputs of the project? </w:t>
            </w:r>
          </w:p>
          <w:p w:rsidR="00000000" w:rsidDel="00000000" w:rsidP="00000000" w:rsidRDefault="00000000" w:rsidRPr="00000000" w14:paraId="00000023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 the proposal ensure project activities and outputs appropriately and adequately address the gender issues identified in Section 1?</w:t>
            </w:r>
          </w:p>
          <w:p w:rsidR="00000000" w:rsidDel="00000000" w:rsidP="00000000" w:rsidRDefault="00000000" w:rsidRPr="00000000" w14:paraId="00000025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 the proposal include any interventions to advance gender equality and/or women's empowerment (e.g. capacity-building for women, gender training with men, supporting small-scale businesses)?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center" w:pos="105"/>
              </w:tabs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60" w:before="6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How will the project facilitate broad participation of stakeholders among urban actors? </w:t>
            </w:r>
          </w:p>
          <w:p w:rsidR="00000000" w:rsidDel="00000000" w:rsidP="00000000" w:rsidRDefault="00000000" w:rsidRPr="00000000" w14:paraId="00000029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 the proposal apply a meaningful participatory process for engaging with different gender-related stakeholders at each stage of the project?</w:t>
            </w:r>
          </w:p>
          <w:p w:rsidR="00000000" w:rsidDel="00000000" w:rsidP="00000000" w:rsidRDefault="00000000" w:rsidRPr="00000000" w14:paraId="0000002B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60" w:before="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How will the project mainstream gender issues?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At a minimum, does the proposal consider all the above questions?</w:t>
            </w:r>
          </w:p>
          <w:p w:rsidR="00000000" w:rsidDel="00000000" w:rsidP="00000000" w:rsidRDefault="00000000" w:rsidRPr="00000000" w14:paraId="00000030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 addition, have gender expertise/technical assistance available, particularly among team members? 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60" w:before="6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808080" w:val="clear"/>
          </w:tcPr>
          <w:p w:rsidR="00000000" w:rsidDel="00000000" w:rsidP="00000000" w:rsidRDefault="00000000" w:rsidRPr="00000000" w14:paraId="00000035">
            <w:pPr>
              <w:spacing w:after="120" w:before="12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Section 3: Project and Fiduciary Risks and Arrangements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9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Please describe major entities involved in the administration of the grant and project implementation activities, their lines of accountability and financial transfer with regard to the grant.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 the proposal acknowledge how different risks can impact men and women, boys and girls differently?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60" w:before="6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 the proposal ensure rigorous ethical standards are applied to work with women, children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and/or other vulnerable groups?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60" w:before="6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 the proposal ensure project activities are gender-sensitively planned (eg does the project aim to reduce discrimination against women and will this be monitored?)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60" w:before="6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808080" w:val="clear"/>
          </w:tcPr>
          <w:p w:rsidR="00000000" w:rsidDel="00000000" w:rsidP="00000000" w:rsidRDefault="00000000" w:rsidRPr="00000000" w14:paraId="00000046">
            <w:pPr>
              <w:spacing w:after="60" w:before="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0"/>
                <w:szCs w:val="20"/>
                <w:rtl w:val="0"/>
              </w:rPr>
              <w:t xml:space="preserve">Section 4: Budgeting assumptions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A">
            <w:pPr>
              <w:spacing w:after="60" w:before="6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Are resources aligned with gender-specific objectives?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60" w:before="6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60" w:before="6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Have adequate resources been provided and allocated for the proposed gender activities?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60" w:before="6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[Please elaborate]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after="60" w:before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843" w:left="1080" w:right="1080" w:header="720" w:footer="27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hyperlink r:id="rId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Gender mainstreaming projects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2362200</wp:posOffset>
          </wp:positionH>
          <wp:positionV relativeFrom="paragraph">
            <wp:posOffset>-314324</wp:posOffset>
          </wp:positionV>
          <wp:extent cx="1292543" cy="765583"/>
          <wp:effectExtent b="0" l="0" r="0" t="0"/>
          <wp:wrapSquare wrapText="bothSides" distB="0" distT="0" distL="114300" distR="114300"/>
          <wp:docPr id="10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92543" cy="76558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-685799</wp:posOffset>
              </wp:positionH>
              <wp:positionV relativeFrom="paragraph">
                <wp:posOffset>-1396999</wp:posOffset>
              </wp:positionV>
              <wp:extent cx="1519237" cy="2695575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5400000">
                        <a:off x="4595907" y="2441738"/>
                        <a:ext cx="1500187" cy="2676525"/>
                      </a:xfrm>
                      <a:prstGeom prst="rtTriangle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-685799</wp:posOffset>
              </wp:positionH>
              <wp:positionV relativeFrom="paragraph">
                <wp:posOffset>-1396999</wp:posOffset>
              </wp:positionV>
              <wp:extent cx="1519237" cy="2695575"/>
              <wp:effectExtent b="0" l="0" r="0" t="0"/>
              <wp:wrapNone/>
              <wp:docPr id="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9237" cy="26955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="240" w:lineRule="auto"/>
    </w:pPr>
    <w:rPr>
      <w:rFonts w:ascii="Calibri" w:cs="Calibri" w:eastAsia="Calibri" w:hAnsi="Calibri"/>
      <w:color w:val="44546a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  <w:ind w:left="578" w:hanging="578"/>
    </w:pPr>
    <w:rPr>
      <w:rFonts w:ascii="Calibri" w:cs="Calibri" w:eastAsia="Calibri" w:hAnsi="Calibri"/>
      <w:b w:val="1"/>
      <w:color w:val="ed7d3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line="240" w:lineRule="auto"/>
    </w:pPr>
    <w:rPr>
      <w:rFonts w:ascii="Calibri" w:cs="Calibri" w:eastAsia="Calibri" w:hAnsi="Calibri"/>
      <w:b w:val="1"/>
      <w:i w:val="1"/>
      <w:color w:val="ed7d3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line="240" w:lineRule="auto"/>
      <w:ind w:left="862" w:hanging="862"/>
    </w:pPr>
    <w:rPr>
      <w:rFonts w:ascii="Calibri" w:cs="Calibri" w:eastAsia="Calibri" w:hAnsi="Calibri"/>
      <w:i w:val="1"/>
      <w:color w:val="ed7d3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="240" w:lineRule="auto"/>
      <w:ind w:left="432" w:hanging="432"/>
    </w:pPr>
    <w:rPr>
      <w:rFonts w:ascii="Calibri" w:cs="Calibri" w:eastAsia="Calibri" w:hAnsi="Calibri"/>
      <w:color w:val="44546a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  <w:ind w:left="578" w:hanging="578"/>
    </w:pPr>
    <w:rPr>
      <w:rFonts w:ascii="Calibri" w:cs="Calibri" w:eastAsia="Calibri" w:hAnsi="Calibri"/>
      <w:b w:val="1"/>
      <w:color w:val="ed7d3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line="240" w:lineRule="auto"/>
      <w:ind w:left="720" w:hanging="720"/>
    </w:pPr>
    <w:rPr>
      <w:rFonts w:ascii="Calibri" w:cs="Calibri" w:eastAsia="Calibri" w:hAnsi="Calibri"/>
      <w:b w:val="1"/>
      <w:i w:val="1"/>
      <w:color w:val="ed7d3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line="240" w:lineRule="auto"/>
      <w:ind w:left="862" w:hanging="862"/>
    </w:pPr>
    <w:rPr>
      <w:rFonts w:ascii="Calibri" w:cs="Calibri" w:eastAsia="Calibri" w:hAnsi="Calibri"/>
      <w:i w:val="1"/>
      <w:color w:val="ed7d3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428D4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5428D4"/>
    <w:pPr>
      <w:keepNext w:val="1"/>
      <w:keepLines w:val="1"/>
      <w:numPr>
        <w:numId w:val="1"/>
      </w:numPr>
      <w:spacing w:after="240" w:line="240" w:lineRule="auto"/>
      <w:outlineLvl w:val="0"/>
    </w:pPr>
    <w:rPr>
      <w:rFonts w:asciiTheme="majorHAnsi" w:cstheme="majorBidi" w:eastAsiaTheme="majorEastAsia" w:hAnsiTheme="majorHAnsi"/>
      <w:color w:val="44546a" w:themeColor="text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5428D4"/>
    <w:pPr>
      <w:keepNext w:val="1"/>
      <w:keepLines w:val="1"/>
      <w:numPr>
        <w:ilvl w:val="1"/>
        <w:numId w:val="1"/>
      </w:numPr>
      <w:spacing w:after="120" w:line="240" w:lineRule="auto"/>
      <w:ind w:left="578" w:hanging="578"/>
      <w:outlineLvl w:val="1"/>
    </w:pPr>
    <w:rPr>
      <w:rFonts w:asciiTheme="majorHAnsi" w:cstheme="majorBidi" w:eastAsiaTheme="majorEastAsia" w:hAnsiTheme="majorHAnsi"/>
      <w:b w:val="1"/>
      <w:color w:val="ed7d31" w:themeColor="accent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5428D4"/>
    <w:pPr>
      <w:keepNext w:val="1"/>
      <w:keepLines w:val="1"/>
      <w:numPr>
        <w:ilvl w:val="2"/>
        <w:numId w:val="1"/>
      </w:numPr>
      <w:spacing w:after="120" w:line="240" w:lineRule="auto"/>
      <w:outlineLvl w:val="2"/>
    </w:pPr>
    <w:rPr>
      <w:rFonts w:asciiTheme="majorHAnsi" w:cstheme="majorBidi" w:eastAsiaTheme="majorEastAsia" w:hAnsiTheme="majorHAnsi"/>
      <w:b w:val="1"/>
      <w:i w:val="1"/>
      <w:color w:val="ed7d31" w:themeColor="accen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5428D4"/>
    <w:pPr>
      <w:keepNext w:val="1"/>
      <w:keepLines w:val="1"/>
      <w:numPr>
        <w:ilvl w:val="3"/>
        <w:numId w:val="1"/>
      </w:numPr>
      <w:spacing w:after="60" w:line="240" w:lineRule="auto"/>
      <w:ind w:left="862" w:hanging="862"/>
      <w:outlineLvl w:val="3"/>
    </w:pPr>
    <w:rPr>
      <w:rFonts w:asciiTheme="majorHAnsi" w:cstheme="majorBidi" w:eastAsiaTheme="majorEastAsia" w:hAnsiTheme="majorHAnsi"/>
      <w:i w:val="1"/>
      <w:iCs w:val="1"/>
      <w:color w:val="ed7d31" w:themeColor="accent2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5428D4"/>
    <w:rPr>
      <w:rFonts w:asciiTheme="majorHAnsi" w:cstheme="majorBidi" w:eastAsiaTheme="majorEastAsia" w:hAnsiTheme="majorHAnsi"/>
      <w:color w:val="44546a" w:themeColor="text2"/>
      <w:sz w:val="40"/>
      <w:szCs w:val="40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rsid w:val="005428D4"/>
    <w:rPr>
      <w:rFonts w:asciiTheme="majorHAnsi" w:cstheme="majorBidi" w:eastAsiaTheme="majorEastAsia" w:hAnsiTheme="majorHAnsi"/>
      <w:b w:val="1"/>
      <w:color w:val="ed7d31" w:themeColor="accent2"/>
      <w:sz w:val="28"/>
      <w:szCs w:val="28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rsid w:val="005428D4"/>
    <w:rPr>
      <w:rFonts w:asciiTheme="majorHAnsi" w:cstheme="majorBidi" w:eastAsiaTheme="majorEastAsia" w:hAnsiTheme="majorHAnsi"/>
      <w:b w:val="1"/>
      <w:i w:val="1"/>
      <w:color w:val="ed7d31" w:themeColor="accent2"/>
      <w:sz w:val="24"/>
      <w:szCs w:val="24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rsid w:val="005428D4"/>
    <w:rPr>
      <w:rFonts w:asciiTheme="majorHAnsi" w:cstheme="majorBidi" w:eastAsiaTheme="majorEastAsia" w:hAnsiTheme="majorHAnsi"/>
      <w:i w:val="1"/>
      <w:iCs w:val="1"/>
      <w:color w:val="ed7d31" w:themeColor="accent2"/>
      <w:sz w:val="24"/>
      <w:szCs w:val="24"/>
      <w:lang w:val="en-GB"/>
    </w:rPr>
  </w:style>
  <w:style w:type="table" w:styleId="SDDblue" w:customStyle="1">
    <w:name w:val="SDD blue"/>
    <w:basedOn w:val="TableGrid"/>
    <w:uiPriority w:val="99"/>
    <w:rsid w:val="005428D4"/>
    <w:rPr>
      <w:sz w:val="18"/>
      <w:szCs w:val="20"/>
      <w:lang w:eastAsia="en-GB" w:val="en-GB"/>
    </w:rPr>
    <w:tblPr>
      <w:tblBorders>
        <w:top w:color="44546a" w:space="0" w:sz="4" w:themeColor="text2" w:val="single"/>
        <w:left w:color="44546a" w:space="0" w:sz="4" w:themeColor="text2" w:val="single"/>
        <w:bottom w:color="44546a" w:space="0" w:sz="4" w:themeColor="text2" w:val="single"/>
        <w:right w:color="44546a" w:space="0" w:sz="4" w:themeColor="text2" w:val="single"/>
        <w:insideH w:color="44546a" w:space="0" w:sz="4" w:themeColor="text2" w:val="single"/>
        <w:insideV w:color="44546a" w:space="0" w:sz="4" w:themeColor="text2" w:val="single"/>
      </w:tblBorders>
    </w:tblPr>
    <w:tblStylePr w:type="firstRow">
      <w:rPr>
        <w:rFonts w:asciiTheme="minorHAnsi" w:hAnsiTheme="minorHAnsi"/>
        <w:b w:val="1"/>
        <w:color w:val="ffffff" w:themeColor="background1"/>
        <w:sz w:val="18"/>
      </w:rPr>
      <w:tblPr/>
      <w:tcPr>
        <w:shd w:color="auto" w:fill="44546a" w:themeFill="text2" w:val="clear"/>
      </w:tcPr>
    </w:tblStylePr>
  </w:style>
  <w:style w:type="paragraph" w:styleId="NoSpacing">
    <w:name w:val="No Spacing"/>
    <w:link w:val="NoSpacingChar"/>
    <w:uiPriority w:val="1"/>
    <w:qFormat w:val="1"/>
    <w:rsid w:val="005428D4"/>
    <w:pPr>
      <w:spacing w:after="0" w:line="240" w:lineRule="auto"/>
    </w:pPr>
    <w:rPr>
      <w:rFonts w:ascii="Calibri" w:cs="Times New Roman" w:eastAsia="Calibri" w:hAnsi="Calibri"/>
    </w:rPr>
  </w:style>
  <w:style w:type="character" w:styleId="NoSpacingChar" w:customStyle="1">
    <w:name w:val="No Spacing Char"/>
    <w:link w:val="NoSpacing"/>
    <w:uiPriority w:val="1"/>
    <w:rsid w:val="005428D4"/>
    <w:rPr>
      <w:rFonts w:ascii="Calibri" w:cs="Times New Roman" w:eastAsia="Calibri" w:hAnsi="Calibri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2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428D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428D4"/>
    <w:rPr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5428D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28D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28D4"/>
    <w:rPr>
      <w:rFonts w:ascii="Segoe UI" w:cs="Segoe UI" w:hAnsi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 w:val="1"/>
    <w:rsid w:val="005428D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428D4"/>
    <w:rPr>
      <w:lang w:val="en-GB"/>
    </w:rPr>
  </w:style>
  <w:style w:type="paragraph" w:styleId="Footer">
    <w:name w:val="footer"/>
    <w:basedOn w:val="Normal"/>
    <w:link w:val="FooterChar"/>
    <w:unhideWhenUsed w:val="1"/>
    <w:rsid w:val="005428D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428D4"/>
    <w:rPr>
      <w:lang w:val="en-GB"/>
    </w:rPr>
  </w:style>
  <w:style w:type="paragraph" w:styleId="ListParagraph">
    <w:name w:val="List Paragraph"/>
    <w:basedOn w:val="Normal"/>
    <w:link w:val="ListParagraphChar"/>
    <w:uiPriority w:val="34"/>
    <w:qFormat w:val="1"/>
    <w:rsid w:val="008C6F54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345EFF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97B0E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97B0E"/>
    <w:rPr>
      <w:b w:val="1"/>
      <w:bCs w:val="1"/>
      <w:sz w:val="20"/>
      <w:szCs w:val="20"/>
      <w:lang w:val="en-GB"/>
    </w:rPr>
  </w:style>
  <w:style w:type="character" w:styleId="ListParagraphChar" w:customStyle="1">
    <w:name w:val="List Paragraph Char"/>
    <w:link w:val="ListParagraph"/>
    <w:uiPriority w:val="34"/>
    <w:locked w:val="1"/>
    <w:rsid w:val="004E4EC5"/>
    <w:rPr>
      <w:lang w:val="en-GB"/>
    </w:rPr>
  </w:style>
  <w:style w:type="character" w:styleId="fontstyle01" w:customStyle="1">
    <w:name w:val="fontstyle01"/>
    <w:basedOn w:val="DefaultParagraphFont"/>
    <w:rsid w:val="007243A1"/>
    <w:rPr>
      <w:rFonts w:ascii="Times New Roman" w:cs="Times New Roman" w:hAnsi="Times New Roman" w:hint="default"/>
      <w:b w:val="1"/>
      <w:bCs w:val="1"/>
      <w:i w:val="0"/>
      <w:iCs w:val="0"/>
      <w:color w:val="000000"/>
      <w:sz w:val="22"/>
      <w:szCs w:val="22"/>
    </w:rPr>
  </w:style>
  <w:style w:type="paragraph" w:styleId="MediumGrid21" w:customStyle="1">
    <w:name w:val="Medium Grid 21"/>
    <w:rsid w:val="000C458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240" w:lineRule="auto"/>
    </w:pPr>
    <w:rPr>
      <w:rFonts w:ascii="Calibri" w:cs="Arial Unicode MS" w:eastAsia="Arial Unicode MS" w:hAnsi="Calibri"/>
      <w:color w:val="000000"/>
      <w:u w:color="000000"/>
      <w:bdr w:space="0" w:sz="0" w:val="nil"/>
    </w:rPr>
  </w:style>
  <w:style w:type="paragraph" w:styleId="Body" w:customStyle="1">
    <w:name w:val="Body"/>
    <w:rsid w:val="003E559F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240" w:lineRule="auto"/>
    </w:pPr>
    <w:rPr>
      <w:rFonts w:ascii="Times New Roman" w:cs="Arial Unicode MS" w:eastAsia="Arial Unicode MS" w:hAnsi="Times New Roman"/>
      <w:color w:val="000000"/>
      <w:sz w:val="24"/>
      <w:szCs w:val="24"/>
      <w:u w:color="000000"/>
      <w:bdr w:space="0" w:sz="0" w:val="nil"/>
    </w:rPr>
  </w:style>
  <w:style w:type="character" w:styleId="MediumGrid2-Accent1Char" w:customStyle="1">
    <w:name w:val="Medium Grid 2 - Accent 1 Char"/>
    <w:link w:val="MediumGrid2-Accent1"/>
    <w:uiPriority w:val="1"/>
    <w:rsid w:val="00492CF7"/>
    <w:rPr>
      <w:sz w:val="22"/>
      <w:szCs w:val="22"/>
      <w:lang w:bidi="ar-SA" w:eastAsia="en-US" w:val="en-US"/>
    </w:rPr>
  </w:style>
  <w:style w:type="table" w:styleId="MediumGrid2-Accent1">
    <w:name w:val="Medium Grid 2 Accent 1"/>
    <w:basedOn w:val="TableNormal"/>
    <w:link w:val="MediumGrid2-Accent1Char"/>
    <w:uiPriority w:val="1"/>
    <w:semiHidden w:val="1"/>
    <w:unhideWhenUsed w:val="1"/>
    <w:rsid w:val="00492CF7"/>
    <w:pPr>
      <w:spacing w:after="0" w:line="240" w:lineRule="auto"/>
    </w:pPr>
    <w:tblPr>
      <w:tblStyleRowBandSize w:val="1"/>
      <w:tblStyleColBandSize w:val="1"/>
      <w:tblBorders>
        <w:top w:color="5b9bd5" w:space="0" w:sz="8" w:themeColor="accent1" w:val="single"/>
        <w:left w:color="5b9bd5" w:space="0" w:sz="8" w:themeColor="accent1" w:val="single"/>
        <w:bottom w:color="5b9bd5" w:space="0" w:sz="8" w:themeColor="accent1" w:val="single"/>
        <w:right w:color="5b9bd5" w:space="0" w:sz="8" w:themeColor="accent1" w:val="single"/>
        <w:insideH w:color="5b9bd5" w:space="0" w:sz="8" w:themeColor="accent1" w:val="single"/>
        <w:insideV w:color="5b9bd5" w:space="0" w:sz="8" w:themeColor="accent1" w:val="single"/>
      </w:tblBorders>
    </w:tblPr>
    <w:tcPr>
      <w:shd w:color="auto" w:fill="d6e6f4" w:themeFill="accent1" w:themeFillTint="00003F" w:val="clear"/>
    </w:tcPr>
    <w:tblStylePr w:type="firstRow">
      <w:tblPr/>
      <w:tcPr>
        <w:shd w:color="auto" w:fill="eef5fb" w:themeFill="accent1" w:themeFillTint="000019" w:val="clear"/>
      </w:tcPr>
    </w:tblStylePr>
    <w:tblStylePr w:type="lastRow"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eeaf6" w:themeFill="accent1" w:themeFillTint="000033" w:val="clear"/>
      </w:tcPr>
    </w:tblStylePr>
    <w:tblStylePr w:type="band1Vert">
      <w:tblPr/>
      <w:tcPr>
        <w:shd w:color="auto" w:fill="adccea" w:themeFill="accent1" w:themeFillTint="00007F" w:val="clear"/>
      </w:tcPr>
    </w:tblStylePr>
    <w:tblStylePr w:type="band1Horz">
      <w:tblPr/>
      <w:tcPr>
        <w:tcBorders>
          <w:insideH w:color="5b9bd5" w:space="0" w:sz="6" w:themeColor="accent1" w:val="single"/>
          <w:insideV w:color="5b9bd5" w:space="0" w:sz="6" w:themeColor="accent1" w:val="single"/>
        </w:tcBorders>
        <w:shd w:color="auto" w:fill="adccea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0C7E0D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0C7E0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0C7E0D"/>
    <w:rPr>
      <w:vertAlign w:val="superscript"/>
    </w:rPr>
  </w:style>
  <w:style w:type="character" w:styleId="Hyperlink">
    <w:name w:val="Hyperlink"/>
    <w:basedOn w:val="DefaultParagraphFont"/>
    <w:uiPriority w:val="99"/>
    <w:unhideWhenUsed w:val="1"/>
    <w:rsid w:val="000C7E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0C7E0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  <w:style w:type="table" w:styleId="Table2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  <w:tblStylePr w:type="firstRow">
      <w:rPr>
        <w:rFonts w:ascii="Calibri" w:cs="Calibri" w:eastAsia="Calibri" w:hAnsi="Calibri"/>
        <w:b w:val="1"/>
        <w:color w:val="ffffff"/>
        <w:sz w:val="18"/>
        <w:szCs w:val="18"/>
      </w:rPr>
      <w:tcPr>
        <w:shd w:fill="44546a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  <w:style w:type="table" w:styleId="Table2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  <w:tblStylePr w:type="firstRow">
      <w:rPr>
        <w:rFonts w:ascii="Calibri" w:cs="Calibri" w:eastAsia="Calibri" w:hAnsi="Calibri"/>
        <w:b w:val="1"/>
        <w:color w:val="ffffff"/>
        <w:sz w:val="18"/>
        <w:szCs w:val="18"/>
      </w:rPr>
      <w:tcPr>
        <w:shd w:fill="44546a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www.citiesalliance.org/sites/default/files/2020-03/200221%20Cities%20Alliance%20gender%20mainstreaming%20in%20projects%20handout%20(1).pdf" TargetMode="External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www.citiesalliance.org/sites/default/files/2020-03/200221%20Cities%20Alliance%20gender%20mainstreaming%20in%20projects%20handout%20(1).pdf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1MIFozUWn7NmMty32g/2yankPQ==">AMUW2mUE7ZUSXpQ+pW7LTHzQf8lDw8IAJc3iUzknFlmepkjEkpMCQIYR2Sk70dsxMhXmtGzFQmpOyH9g8k6eSoBNsxoz3ArcGHu8yi360GS0dnyoQmHzk+lx6AM2yqruwDxa1jZlPk1x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2022-08-12T09:24:00Z</dcterms:created>
  <dc:creator>Zahrah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0x0101004141C1B040664B4096F9A8FB6E22DA78</vt:lpwstr>
  </property>
  <property fmtid="{D5CDD505-2E9C-101B-9397-08002B2CF9AE}" pid="3" name="Order">
    <vt:r8>4171600.0</vt:r8>
  </property>
</Properties>
</file>