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4B96F" w14:textId="77777777" w:rsidR="009F4773" w:rsidRPr="00CB3517" w:rsidRDefault="00F31053" w:rsidP="00B853E4">
      <w:pPr>
        <w:pStyle w:val="Heading1"/>
        <w:spacing w:before="0"/>
        <w:ind w:left="425" w:firstLine="142"/>
        <w:jc w:val="center"/>
        <w:rPr>
          <w:rStyle w:val="Style3"/>
        </w:rPr>
      </w:pPr>
      <w:r w:rsidRPr="00CB3517">
        <w:rPr>
          <w:rStyle w:val="Style3"/>
        </w:rPr>
        <w:t>Request</w:t>
      </w:r>
      <w:r w:rsidR="00C27979" w:rsidRPr="00CB3517">
        <w:rPr>
          <w:rStyle w:val="Style3"/>
        </w:rPr>
        <w:t xml:space="preserve"> fo</w:t>
      </w:r>
      <w:r w:rsidR="009F4773" w:rsidRPr="00CB3517">
        <w:rPr>
          <w:rStyle w:val="Style3"/>
        </w:rPr>
        <w:t xml:space="preserve">r Expression of Interest </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6ED4B355" w14:textId="77777777" w:rsidTr="00D879DF">
        <w:trPr>
          <w:trHeight w:val="266"/>
        </w:trPr>
        <w:tc>
          <w:tcPr>
            <w:tcW w:w="2943" w:type="dxa"/>
          </w:tcPr>
          <w:p w14:paraId="0ECAAE18"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10858F3C" w14:textId="077090F7" w:rsidR="00E50628" w:rsidRPr="004612A8" w:rsidRDefault="00B44DAB" w:rsidP="0025120A">
                <w:pPr>
                  <w:ind w:left="227" w:firstLine="0"/>
                  <w:rPr>
                    <w:b/>
                    <w:bCs/>
                  </w:rPr>
                </w:pPr>
                <w:r>
                  <w:rPr>
                    <w:b/>
                    <w:bCs/>
                  </w:rPr>
                  <w:t>S</w:t>
                </w:r>
                <w:r w:rsidR="00203D5A">
                  <w:rPr>
                    <w:b/>
                    <w:bCs/>
                  </w:rPr>
                  <w:t>econd Request for EOI for WHO Evaluation of Molecular Assays for Detection of Yellow Fever Virus</w:t>
                </w:r>
                <w:r w:rsidR="00232AFC">
                  <w:rPr>
                    <w:b/>
                    <w:bCs/>
                  </w:rPr>
                  <w:t xml:space="preserve"> for Surveillance</w:t>
                </w:r>
                <w:r>
                  <w:rPr>
                    <w:b/>
                    <w:bCs/>
                  </w:rPr>
                  <w:t xml:space="preserve"> </w:t>
                </w:r>
              </w:p>
            </w:sdtContent>
          </w:sdt>
        </w:tc>
      </w:tr>
      <w:tr w:rsidR="00E50628" w:rsidRPr="00A84DB7" w14:paraId="654AF9AB" w14:textId="77777777" w:rsidTr="00D879DF">
        <w:trPr>
          <w:trHeight w:val="266"/>
        </w:trPr>
        <w:tc>
          <w:tcPr>
            <w:tcW w:w="2943" w:type="dxa"/>
          </w:tcPr>
          <w:p w14:paraId="70F0A91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5B9459EE" w14:textId="74839DD9" w:rsidR="00E50628" w:rsidRPr="004612A8" w:rsidRDefault="008C1E1C" w:rsidP="00B53F56">
                <w:pPr>
                  <w:ind w:left="227" w:firstLine="0"/>
                  <w:rPr>
                    <w:b/>
                    <w:bCs/>
                  </w:rPr>
                </w:pPr>
                <w:r>
                  <w:rPr>
                    <w:b/>
                    <w:bCs/>
                  </w:rPr>
                  <w:t>2022</w:t>
                </w:r>
                <w:r w:rsidR="00C76C8D">
                  <w:rPr>
                    <w:b/>
                    <w:bCs/>
                  </w:rPr>
                  <w:t xml:space="preserve"> EOI YF</w:t>
                </w:r>
                <w:r w:rsidR="00A91E46">
                  <w:rPr>
                    <w:b/>
                    <w:bCs/>
                  </w:rPr>
                  <w:t xml:space="preserve"> Mol</w:t>
                </w:r>
                <w:r w:rsidR="00AF0063">
                  <w:rPr>
                    <w:b/>
                    <w:bCs/>
                  </w:rPr>
                  <w:t>-</w:t>
                </w:r>
                <w:r w:rsidR="00A91E46">
                  <w:rPr>
                    <w:b/>
                    <w:bCs/>
                  </w:rPr>
                  <w:t>2</w:t>
                </w:r>
              </w:p>
            </w:sdtContent>
          </w:sdt>
        </w:tc>
      </w:tr>
      <w:tr w:rsidR="00E50628" w:rsidRPr="00A84DB7" w14:paraId="11A5F9B4" w14:textId="77777777" w:rsidTr="00D879DF">
        <w:trPr>
          <w:trHeight w:val="266"/>
        </w:trPr>
        <w:tc>
          <w:tcPr>
            <w:tcW w:w="2943" w:type="dxa"/>
          </w:tcPr>
          <w:p w14:paraId="0858F8C8" w14:textId="77777777" w:rsidR="00E50628" w:rsidRPr="00A84DB7" w:rsidRDefault="00E50628" w:rsidP="006C2F5D">
            <w:pPr>
              <w:ind w:left="0" w:firstLine="0"/>
            </w:pPr>
            <w:r w:rsidRPr="00A84DB7">
              <w:t>Published Date</w:t>
            </w:r>
          </w:p>
        </w:tc>
        <w:tc>
          <w:tcPr>
            <w:tcW w:w="6521" w:type="dxa"/>
            <w:gridSpan w:val="3"/>
          </w:tcPr>
          <w:sdt>
            <w:sdtPr>
              <w:id w:val="1233741655"/>
              <w:placeholder>
                <w:docPart w:val="DF9F5E8DF37A45E9A2F2B895270C6F9B"/>
              </w:placeholder>
              <w:date w:fullDate="2022-12-22T00:00:00Z">
                <w:dateFormat w:val="dd/MM/yyyy"/>
                <w:lid w:val="en-GB"/>
                <w:storeMappedDataAs w:val="dateTime"/>
                <w:calendar w:val="gregorian"/>
              </w:date>
            </w:sdtPr>
            <w:sdtEndPr/>
            <w:sdtContent>
              <w:p w14:paraId="584CB419" w14:textId="0CAF8CE6" w:rsidR="00E50628" w:rsidRPr="004612A8" w:rsidRDefault="00B3277B" w:rsidP="003C0C53">
                <w:pPr>
                  <w:ind w:left="227" w:firstLine="0"/>
                </w:pPr>
                <w:r>
                  <w:t>22/12/2022</w:t>
                </w:r>
              </w:p>
            </w:sdtContent>
          </w:sdt>
        </w:tc>
      </w:tr>
      <w:tr w:rsidR="005D2810" w:rsidRPr="00A84DB7" w14:paraId="44FF2E83" w14:textId="77777777" w:rsidTr="005D2810">
        <w:trPr>
          <w:trHeight w:val="266"/>
        </w:trPr>
        <w:tc>
          <w:tcPr>
            <w:tcW w:w="2943" w:type="dxa"/>
          </w:tcPr>
          <w:p w14:paraId="276920F8" w14:textId="77777777" w:rsidR="005D2810" w:rsidRPr="00A84DB7" w:rsidRDefault="005D2810" w:rsidP="006C2F5D">
            <w:pPr>
              <w:ind w:left="0" w:firstLine="0"/>
            </w:pPr>
            <w:r w:rsidRPr="00A84DB7">
              <w:t>Closing Date</w:t>
            </w:r>
            <w:r>
              <w:t xml:space="preserve"> </w:t>
            </w:r>
          </w:p>
        </w:tc>
        <w:tc>
          <w:tcPr>
            <w:tcW w:w="2835" w:type="dxa"/>
          </w:tcPr>
          <w:sdt>
            <w:sdtPr>
              <w:id w:val="-1158601727"/>
              <w:placeholder>
                <w:docPart w:val="A90D2694450D410EA2DE245632168E74"/>
              </w:placeholder>
              <w:date w:fullDate="2022-03-03T00:00:00Z">
                <w:dateFormat w:val="dd/MM/yyyy"/>
                <w:lid w:val="en-GB"/>
                <w:storeMappedDataAs w:val="dateTime"/>
                <w:calendar w:val="gregorian"/>
              </w:date>
            </w:sdtPr>
            <w:sdtEndPr/>
            <w:sdtContent>
              <w:p w14:paraId="072294E0" w14:textId="7F50FEF2" w:rsidR="005D2810" w:rsidRPr="004612A8" w:rsidRDefault="00E91310" w:rsidP="00F671E3">
                <w:pPr>
                  <w:ind w:left="227" w:firstLine="0"/>
                </w:pPr>
                <w:r>
                  <w:t>03/03/2022</w:t>
                </w:r>
              </w:p>
            </w:sdtContent>
          </w:sdt>
        </w:tc>
        <w:tc>
          <w:tcPr>
            <w:tcW w:w="567" w:type="dxa"/>
          </w:tcPr>
          <w:p w14:paraId="54B6137D" w14:textId="77777777" w:rsidR="005D2810" w:rsidRPr="004612A8" w:rsidRDefault="005D2810" w:rsidP="005D2810">
            <w:pPr>
              <w:ind w:left="0" w:firstLine="0"/>
            </w:pPr>
            <w:r>
              <w:t>at:</w:t>
            </w:r>
          </w:p>
        </w:tc>
        <w:tc>
          <w:tcPr>
            <w:tcW w:w="3119" w:type="dxa"/>
          </w:tcPr>
          <w:p w14:paraId="68169280" w14:textId="62AD9F93" w:rsidR="005D2810" w:rsidRPr="004612A8" w:rsidRDefault="00B0614E" w:rsidP="00F671E3">
            <w:pPr>
              <w:ind w:left="227" w:firstLine="0"/>
            </w:pPr>
            <w:r>
              <w:t>17:00 (GMT</w:t>
            </w:r>
            <w:r w:rsidR="00A246DC">
              <w:t>+</w:t>
            </w:r>
            <w:r>
              <w:t xml:space="preserve">1) </w:t>
            </w:r>
            <w:r w:rsidR="00A246DC">
              <w:t>Central</w:t>
            </w:r>
            <w:r>
              <w:t xml:space="preserve"> Europe</w:t>
            </w:r>
            <w:r w:rsidR="00A246DC">
              <w:t>an</w:t>
            </w:r>
            <w:r>
              <w:t xml:space="preserve"> Time, </w:t>
            </w:r>
            <w:r w:rsidR="0095298F">
              <w:t>Brussels, Copenhagen, Madrid, Paris</w:t>
            </w:r>
          </w:p>
        </w:tc>
      </w:tr>
      <w:tr w:rsidR="00E50628" w:rsidRPr="00A84DB7" w14:paraId="7F475B89" w14:textId="77777777" w:rsidTr="00D879DF">
        <w:trPr>
          <w:trHeight w:val="266"/>
        </w:trPr>
        <w:tc>
          <w:tcPr>
            <w:tcW w:w="2943" w:type="dxa"/>
          </w:tcPr>
          <w:p w14:paraId="0CA834A7" w14:textId="77777777" w:rsidR="00E50628" w:rsidRPr="00A84DB7" w:rsidRDefault="00E50628" w:rsidP="006C2F5D">
            <w:pPr>
              <w:ind w:left="0" w:firstLine="0"/>
            </w:pPr>
            <w:r w:rsidRPr="00A84DB7">
              <w:t>Contact</w:t>
            </w:r>
            <w:r w:rsidR="005F19D6">
              <w:t xml:space="preserve"> </w:t>
            </w:r>
            <w:r w:rsidR="007448F9">
              <w:t>Address</w:t>
            </w:r>
            <w:r w:rsidR="00D90831">
              <w:t xml:space="preserve"> for EOI response</w:t>
            </w:r>
          </w:p>
        </w:tc>
        <w:tc>
          <w:tcPr>
            <w:tcW w:w="6521" w:type="dxa"/>
            <w:gridSpan w:val="3"/>
          </w:tcPr>
          <w:p w14:paraId="2BF8B513" w14:textId="180700A7" w:rsidR="00E50628" w:rsidRPr="004612A8" w:rsidRDefault="0095298F" w:rsidP="00B53F56">
            <w:pPr>
              <w:ind w:left="227" w:firstLine="0"/>
              <w:rPr>
                <w:color w:val="0000FF"/>
                <w:u w:val="single"/>
              </w:rPr>
            </w:pPr>
            <w:r>
              <w:t>lemairej</w:t>
            </w:r>
            <w:r w:rsidR="002A48AB" w:rsidRPr="004612A8">
              <w:t>@who.int</w:t>
            </w:r>
          </w:p>
        </w:tc>
      </w:tr>
    </w:tbl>
    <w:p w14:paraId="6F8F9B77" w14:textId="77777777" w:rsidR="002C4154" w:rsidRDefault="002C4154" w:rsidP="002C4154">
      <w:pPr>
        <w:pStyle w:val="StyleHeading2LatinArialComplexArial"/>
        <w:pBdr>
          <w:top w:val="none" w:sz="0" w:space="0" w:color="auto"/>
        </w:pBdr>
      </w:pPr>
    </w:p>
    <w:p w14:paraId="734C1871"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49529CC3" w14:textId="1BE95685" w:rsidR="007D41B1" w:rsidRPr="000C0F0D" w:rsidRDefault="00F31053" w:rsidP="00CB3517">
      <w:pPr>
        <w:spacing w:before="120" w:after="120"/>
        <w:ind w:left="0" w:firstLine="0"/>
      </w:pPr>
      <w:bookmarkStart w:id="0" w:name="_Toc112222225"/>
      <w:bookmarkStart w:id="1" w:name="_Toc120295474"/>
      <w:bookmarkStart w:id="2" w:name="_Toc121199405"/>
      <w:bookmarkStart w:id="3" w:name="_Toc191446291"/>
      <w:bookmarkStart w:id="4" w:name="_Toc463369416"/>
      <w:r>
        <w:rPr>
          <w:lang w:eastAsia="en-US"/>
        </w:rPr>
        <w:t>The World Health Organization (WHO)</w:t>
      </w:r>
      <w:r w:rsidR="00800968">
        <w:rPr>
          <w:lang w:eastAsia="en-US"/>
        </w:rPr>
        <w:t xml:space="preserve"> </w:t>
      </w:r>
      <w:r>
        <w:rPr>
          <w:lang w:eastAsia="en-US"/>
        </w:rPr>
        <w:t xml:space="preserve">invites vendors to submit </w:t>
      </w:r>
      <w:r w:rsidR="005F19D6">
        <w:rPr>
          <w:lang w:eastAsia="en-US"/>
        </w:rPr>
        <w:t xml:space="preserve">an </w:t>
      </w:r>
      <w:r>
        <w:rPr>
          <w:lang w:eastAsia="en-US"/>
        </w:rPr>
        <w:t xml:space="preserve">Expression of Interest (EOI) </w:t>
      </w:r>
      <w:bookmarkEnd w:id="0"/>
      <w:bookmarkEnd w:id="1"/>
      <w:bookmarkEnd w:id="2"/>
      <w:bookmarkEnd w:id="3"/>
      <w:bookmarkEnd w:id="4"/>
      <w:r w:rsidR="00800968">
        <w:rPr>
          <w:lang w:eastAsia="en-US"/>
        </w:rPr>
        <w:t xml:space="preserve">for </w:t>
      </w:r>
      <w:r w:rsidR="0072128B">
        <w:rPr>
          <w:lang w:eastAsia="en-US"/>
        </w:rPr>
        <w:t xml:space="preserve">a </w:t>
      </w:r>
      <w:r w:rsidR="008A37D5" w:rsidRPr="008A37D5">
        <w:rPr>
          <w:b/>
          <w:bCs/>
          <w:lang w:eastAsia="en-US"/>
        </w:rPr>
        <w:t xml:space="preserve">WHO EVALUATION OF MOLECULAR ASSAYS FOR THE DETECTION </w:t>
      </w:r>
      <w:r w:rsidR="008A37D5">
        <w:rPr>
          <w:b/>
          <w:bCs/>
          <w:lang w:eastAsia="en-US"/>
        </w:rPr>
        <w:t>OF</w:t>
      </w:r>
      <w:r w:rsidR="008A37D5" w:rsidRPr="008A37D5">
        <w:rPr>
          <w:b/>
          <w:bCs/>
          <w:lang w:eastAsia="en-US"/>
        </w:rPr>
        <w:t xml:space="preserve"> YELLOW FEVER VIRUS</w:t>
      </w:r>
      <w:r w:rsidR="008A37D5">
        <w:rPr>
          <w:b/>
          <w:bCs/>
          <w:lang w:eastAsia="en-US"/>
        </w:rPr>
        <w:t xml:space="preserve"> FOR SURVEILLANCE</w:t>
      </w:r>
      <w:r w:rsidR="00B3277B">
        <w:rPr>
          <w:lang w:eastAsia="en-US"/>
        </w:rPr>
        <w:t xml:space="preserve"> </w:t>
      </w:r>
      <w:r w:rsidR="00800968">
        <w:t xml:space="preserve">which address </w:t>
      </w:r>
      <w:r w:rsidR="007D41B1">
        <w:t xml:space="preserve">the </w:t>
      </w:r>
      <w:r w:rsidR="00793E0D">
        <w:t xml:space="preserve">following objectives: </w:t>
      </w:r>
    </w:p>
    <w:p w14:paraId="04645404" w14:textId="67B600D0" w:rsidR="004D7B33" w:rsidRDefault="009E079E" w:rsidP="00CB3517">
      <w:pPr>
        <w:pStyle w:val="ListParagraph"/>
        <w:numPr>
          <w:ilvl w:val="0"/>
          <w:numId w:val="35"/>
        </w:numPr>
        <w:spacing w:after="120"/>
        <w:ind w:left="357" w:hanging="357"/>
      </w:pPr>
      <w:r>
        <w:t xml:space="preserve">To support the sustained availability of yellow fever </w:t>
      </w:r>
      <w:r w:rsidRPr="00A61D9B">
        <w:rPr>
          <w:i/>
          <w:iCs/>
        </w:rPr>
        <w:t>in vitro</w:t>
      </w:r>
      <w:r>
        <w:t xml:space="preserve"> diagnostics (IVDs) that contribute to yellow fever surveillance by facilitating the early detection of yellow fever outbreaks and the assessment of risks for yellow </w:t>
      </w:r>
      <w:proofErr w:type="gramStart"/>
      <w:r>
        <w:t>fever</w:t>
      </w:r>
      <w:r w:rsidR="004D7B33">
        <w:t>;</w:t>
      </w:r>
      <w:proofErr w:type="gramEnd"/>
    </w:p>
    <w:p w14:paraId="11E4C5C2" w14:textId="06C0B512" w:rsidR="004D7B33" w:rsidRDefault="004D7B33" w:rsidP="00416F9D">
      <w:pPr>
        <w:pStyle w:val="ListParagraph"/>
        <w:numPr>
          <w:ilvl w:val="0"/>
          <w:numId w:val="35"/>
        </w:numPr>
        <w:spacing w:after="120"/>
        <w:ind w:left="357" w:hanging="357"/>
      </w:pPr>
      <w:r>
        <w:t>To foster greater access to accurate, reliable yellow fever nucleic acid tests (NATs) in countries at high risk of yellow fever</w:t>
      </w:r>
      <w:r w:rsidR="00985BC8">
        <w:t xml:space="preserve">, aiming at aiding timely yellow fever outbreak response and planning of preventive mass vaccination campaign and routine immunization </w:t>
      </w:r>
      <w:proofErr w:type="gramStart"/>
      <w:r w:rsidR="00985BC8">
        <w:t>activities</w:t>
      </w:r>
      <w:r w:rsidR="00C371C9">
        <w:t>;</w:t>
      </w:r>
      <w:proofErr w:type="gramEnd"/>
      <w:r>
        <w:t xml:space="preserve"> </w:t>
      </w:r>
    </w:p>
    <w:p w14:paraId="0154CC78" w14:textId="2EC96018" w:rsidR="005839C8" w:rsidRPr="004612A8" w:rsidRDefault="001057A2" w:rsidP="00CB3517">
      <w:pPr>
        <w:pStyle w:val="ListParagraph"/>
        <w:numPr>
          <w:ilvl w:val="0"/>
          <w:numId w:val="35"/>
        </w:numPr>
        <w:spacing w:after="120"/>
        <w:ind w:left="357" w:hanging="357"/>
      </w:pPr>
      <w:r>
        <w:t>T</w:t>
      </w:r>
      <w:r w:rsidR="00F8249F" w:rsidRPr="00F8249F">
        <w:t xml:space="preserve">o determine whether </w:t>
      </w:r>
      <w:r w:rsidR="00F8249F">
        <w:t>the</w:t>
      </w:r>
      <w:r w:rsidR="00F8249F" w:rsidRPr="00F8249F">
        <w:t xml:space="preserve"> </w:t>
      </w:r>
      <w:proofErr w:type="gramStart"/>
      <w:r w:rsidR="00EC735D">
        <w:t>commercially-available</w:t>
      </w:r>
      <w:proofErr w:type="gramEnd"/>
      <w:r w:rsidR="00EC735D">
        <w:t xml:space="preserve"> </w:t>
      </w:r>
      <w:r w:rsidR="00F8249F" w:rsidRPr="00F8249F">
        <w:t xml:space="preserve">product </w:t>
      </w:r>
      <w:r w:rsidR="00EC735D">
        <w:t xml:space="preserve">under evaluation </w:t>
      </w:r>
      <w:r w:rsidR="00F8249F" w:rsidRPr="00F8249F">
        <w:t>meets minimal WHO requirements for safety, quality and performance</w:t>
      </w:r>
      <w:r w:rsidR="002B5DDD">
        <w:t xml:space="preserve"> to support yellow fever surveillance programme as per </w:t>
      </w:r>
      <w:r w:rsidR="00DC247E">
        <w:t>WHO-recommended vaccine preventable disease surveillance standards</w:t>
      </w:r>
      <w:r w:rsidR="004D7B33">
        <w:t>;</w:t>
      </w:r>
    </w:p>
    <w:p w14:paraId="45D36928" w14:textId="77777777" w:rsidR="006C2F5D" w:rsidRDefault="00257BC1" w:rsidP="00851A8E">
      <w:pPr>
        <w:spacing w:after="120"/>
        <w:ind w:left="0" w:firstLine="0"/>
        <w:rPr>
          <w:lang w:eastAsia="en-US"/>
        </w:rPr>
      </w:pPr>
      <w:r>
        <w:rPr>
          <w:iCs/>
          <w:lang w:eastAsia="en-US"/>
        </w:rPr>
        <w:t>WHO intends to invite selected vendors to participate in a formal solicitation, via a</w:t>
      </w:r>
      <w:r w:rsidRPr="000C0F0D">
        <w:rPr>
          <w:iCs/>
          <w:lang w:eastAsia="en-US"/>
        </w:rPr>
        <w:t xml:space="preserve"> Request for Proposal</w:t>
      </w:r>
      <w:r>
        <w:rPr>
          <w:iCs/>
          <w:lang w:eastAsia="en-US"/>
        </w:rPr>
        <w:t>s</w:t>
      </w:r>
      <w:r w:rsidRPr="000C0F0D">
        <w:rPr>
          <w:iCs/>
          <w:lang w:eastAsia="en-US"/>
        </w:rPr>
        <w:t xml:space="preserve"> (RFP)</w:t>
      </w:r>
      <w:r>
        <w:rPr>
          <w:iCs/>
          <w:lang w:eastAsia="en-US"/>
        </w:rPr>
        <w:t>,</w:t>
      </w:r>
      <w:r w:rsidRPr="000C0F0D">
        <w:rPr>
          <w:iCs/>
          <w:lang w:eastAsia="en-US"/>
        </w:rPr>
        <w:t xml:space="preserve"> at a later stage</w:t>
      </w:r>
      <w:r w:rsidR="00F214E6">
        <w:rPr>
          <w:iCs/>
          <w:lang w:eastAsia="en-US"/>
        </w:rPr>
        <w:t xml:space="preserve">, for the above </w:t>
      </w:r>
      <w:proofErr w:type="gramStart"/>
      <w:r w:rsidR="00F214E6">
        <w:rPr>
          <w:iCs/>
          <w:lang w:eastAsia="en-US"/>
        </w:rPr>
        <w:t>requirements</w:t>
      </w:r>
      <w:r w:rsidRPr="000C0F0D">
        <w:rPr>
          <w:lang w:eastAsia="en-US"/>
        </w:rPr>
        <w:t>.</w:t>
      </w:r>
      <w:proofErr w:type="gramEnd"/>
      <w:r w:rsidRPr="005F19D6">
        <w:rPr>
          <w:lang w:eastAsia="en-US"/>
        </w:rPr>
        <w:t xml:space="preserve"> </w:t>
      </w:r>
      <w:r>
        <w:rPr>
          <w:lang w:eastAsia="en-US"/>
        </w:rPr>
        <w:t xml:space="preserve"> Complete details of the requirements will be included in the solicitation documents. </w:t>
      </w:r>
    </w:p>
    <w:p w14:paraId="5A7605D6" w14:textId="77777777" w:rsidR="006C2F5D" w:rsidRPr="00CB3517" w:rsidRDefault="006C2F5D" w:rsidP="00851A8E">
      <w:pPr>
        <w:pStyle w:val="StyleHeading2LatinArialComplexArial"/>
        <w:numPr>
          <w:ilvl w:val="0"/>
          <w:numId w:val="28"/>
        </w:numPr>
        <w:pBdr>
          <w:top w:val="single" w:sz="4" w:space="1" w:color="808080" w:themeColor="background1" w:themeShade="80"/>
        </w:pBdr>
        <w:spacing w:before="240"/>
        <w:ind w:left="0" w:hanging="357"/>
      </w:pPr>
      <w:r w:rsidRPr="00CB3517">
        <w:t xml:space="preserve">Minimum Criteria for Vendors  </w:t>
      </w:r>
    </w:p>
    <w:p w14:paraId="7CCAC891" w14:textId="77777777" w:rsidR="00B853E4" w:rsidRDefault="00B853E4" w:rsidP="00CB3517">
      <w:pPr>
        <w:spacing w:before="120" w:after="120"/>
        <w:ind w:left="0" w:firstLine="0"/>
      </w:pPr>
      <w:r w:rsidRPr="00B853E4">
        <w:rPr>
          <w:lang w:eastAsia="en-US"/>
        </w:rPr>
        <w:t xml:space="preserve">Companies can only participate in </w:t>
      </w:r>
      <w:r w:rsidR="00D84FD7">
        <w:rPr>
          <w:lang w:eastAsia="en-US"/>
        </w:rPr>
        <w:t>this Request for EOI from WHO</w:t>
      </w:r>
      <w:r w:rsidRPr="00B853E4">
        <w:rPr>
          <w:lang w:eastAsia="en-US"/>
        </w:rPr>
        <w:t xml:space="preserve"> after completing their </w:t>
      </w:r>
      <w:r w:rsidR="00851A8E">
        <w:rPr>
          <w:lang w:eastAsia="en-US"/>
        </w:rPr>
        <w:t xml:space="preserve">basic </w:t>
      </w:r>
      <w:r w:rsidRPr="00B853E4">
        <w:rPr>
          <w:lang w:eastAsia="en-US"/>
        </w:rPr>
        <w:t xml:space="preserve">registration (free of charge) at </w:t>
      </w:r>
      <w:r w:rsidR="00221D34">
        <w:rPr>
          <w:lang w:eastAsia="en-US"/>
        </w:rPr>
        <w:t xml:space="preserve">the </w:t>
      </w:r>
      <w:r w:rsidRPr="00B853E4">
        <w:rPr>
          <w:lang w:eastAsia="en-US"/>
        </w:rPr>
        <w:t xml:space="preserve">United Nations Global Marketplace (www.ungm.org). </w:t>
      </w:r>
    </w:p>
    <w:p w14:paraId="56A398F0" w14:textId="1806FA2F" w:rsidR="0024580C" w:rsidRDefault="0024580C" w:rsidP="004B5989">
      <w:pPr>
        <w:pStyle w:val="ListParagraph"/>
        <w:numPr>
          <w:ilvl w:val="0"/>
          <w:numId w:val="40"/>
        </w:numPr>
        <w:spacing w:after="120"/>
        <w:rPr>
          <w:lang w:eastAsia="en-US"/>
        </w:rPr>
      </w:pPr>
      <w:r>
        <w:rPr>
          <w:lang w:eastAsia="en-US"/>
        </w:rPr>
        <w:t xml:space="preserve">The </w:t>
      </w:r>
      <w:r w:rsidR="004B5989">
        <w:rPr>
          <w:lang w:eastAsia="en-US"/>
        </w:rPr>
        <w:t>vendor</w:t>
      </w:r>
      <w:r>
        <w:rPr>
          <w:lang w:eastAsia="en-US"/>
        </w:rPr>
        <w:t xml:space="preserve"> can be from any jurisdiction but must have demonstrated ability to work in </w:t>
      </w:r>
      <w:proofErr w:type="gramStart"/>
      <w:r>
        <w:rPr>
          <w:lang w:eastAsia="en-US"/>
        </w:rPr>
        <w:t>English, and</w:t>
      </w:r>
      <w:proofErr w:type="gramEnd"/>
      <w:r>
        <w:rPr>
          <w:lang w:eastAsia="en-US"/>
        </w:rPr>
        <w:t xml:space="preserve"> must be able to prove that they can manufacturer these assays under a relevant quality management system, such as ISO 13485.)</w:t>
      </w:r>
    </w:p>
    <w:p w14:paraId="5D2F1922" w14:textId="542D6AD0" w:rsidR="0024580C" w:rsidRDefault="0024580C" w:rsidP="004B5989">
      <w:pPr>
        <w:pStyle w:val="ListParagraph"/>
        <w:numPr>
          <w:ilvl w:val="0"/>
          <w:numId w:val="40"/>
        </w:numPr>
        <w:spacing w:after="120"/>
        <w:rPr>
          <w:lang w:eastAsia="en-US"/>
        </w:rPr>
      </w:pPr>
      <w:r>
        <w:rPr>
          <w:lang w:eastAsia="en-US"/>
        </w:rPr>
        <w:t xml:space="preserve">The </w:t>
      </w:r>
      <w:r w:rsidR="004B5989">
        <w:rPr>
          <w:lang w:eastAsia="en-US"/>
        </w:rPr>
        <w:t xml:space="preserve">vendor </w:t>
      </w:r>
      <w:r>
        <w:rPr>
          <w:lang w:eastAsia="en-US"/>
        </w:rPr>
        <w:t xml:space="preserve">must be able to support manufacturing, distribution, </w:t>
      </w:r>
      <w:proofErr w:type="gramStart"/>
      <w:r>
        <w:rPr>
          <w:lang w:eastAsia="en-US"/>
        </w:rPr>
        <w:t>sales</w:t>
      </w:r>
      <w:proofErr w:type="gramEnd"/>
      <w:r>
        <w:rPr>
          <w:lang w:eastAsia="en-US"/>
        </w:rPr>
        <w:t xml:space="preserve"> and post-market activities such as customer support, response to regulatory vigilance activities, in and for all WHO Member States involved in surveillance activities for Yellow Fever virus. Exceptions regarding ability to support all relevant jurisdictions will be considered on a </w:t>
      </w:r>
      <w:r w:rsidR="004B5989">
        <w:rPr>
          <w:lang w:eastAsia="en-US"/>
        </w:rPr>
        <w:t>case-by-case</w:t>
      </w:r>
      <w:r>
        <w:rPr>
          <w:lang w:eastAsia="en-US"/>
        </w:rPr>
        <w:t xml:space="preserve"> basis.</w:t>
      </w:r>
    </w:p>
    <w:p w14:paraId="72E42768" w14:textId="7F26A3E7" w:rsidR="0024580C" w:rsidRDefault="0024580C" w:rsidP="004B5989">
      <w:pPr>
        <w:pStyle w:val="ListParagraph"/>
        <w:numPr>
          <w:ilvl w:val="0"/>
          <w:numId w:val="40"/>
        </w:numPr>
        <w:spacing w:after="120"/>
        <w:rPr>
          <w:lang w:eastAsia="en-US"/>
        </w:rPr>
      </w:pPr>
      <w:r>
        <w:rPr>
          <w:lang w:eastAsia="en-US"/>
        </w:rPr>
        <w:t xml:space="preserve">Preferable experience of the vendor: The vendor should have proven expertise </w:t>
      </w:r>
      <w:proofErr w:type="gramStart"/>
      <w:r>
        <w:rPr>
          <w:lang w:eastAsia="en-US"/>
        </w:rPr>
        <w:t>in the area of</w:t>
      </w:r>
      <w:proofErr w:type="gramEnd"/>
      <w:r>
        <w:rPr>
          <w:lang w:eastAsia="en-US"/>
        </w:rPr>
        <w:t xml:space="preserve"> manufacturing, and post-market support. </w:t>
      </w:r>
    </w:p>
    <w:p w14:paraId="642CA585" w14:textId="03B00CE9" w:rsidR="0024580C" w:rsidRDefault="0024580C" w:rsidP="004B5989">
      <w:pPr>
        <w:pStyle w:val="ListParagraph"/>
        <w:numPr>
          <w:ilvl w:val="0"/>
          <w:numId w:val="40"/>
        </w:numPr>
        <w:spacing w:after="120"/>
        <w:rPr>
          <w:lang w:eastAsia="en-US"/>
        </w:rPr>
      </w:pPr>
      <w:r>
        <w:rPr>
          <w:lang w:eastAsia="en-US"/>
        </w:rPr>
        <w:t>No association with tobacco or guns/ammunition</w:t>
      </w:r>
    </w:p>
    <w:p w14:paraId="3926BC0E" w14:textId="77777777" w:rsidR="004B5989" w:rsidRDefault="00EA2ACF" w:rsidP="0024580C">
      <w:pPr>
        <w:spacing w:after="120"/>
        <w:ind w:left="0" w:firstLine="0"/>
        <w:rPr>
          <w:lang w:eastAsia="en-US"/>
        </w:rPr>
      </w:pPr>
      <w:r>
        <w:rPr>
          <w:lang w:eastAsia="en-US"/>
        </w:rPr>
        <w:t xml:space="preserve">For consideration under the Evaluation Programme, manufacturers must </w:t>
      </w:r>
      <w:r w:rsidR="0024580C">
        <w:rPr>
          <w:lang w:eastAsia="en-US"/>
        </w:rPr>
        <w:t xml:space="preserve">also </w:t>
      </w:r>
      <w:r>
        <w:rPr>
          <w:lang w:eastAsia="en-US"/>
        </w:rPr>
        <w:t xml:space="preserve">complete, in its entirety, the form in Annex </w:t>
      </w:r>
      <w:r w:rsidR="00D03303">
        <w:rPr>
          <w:lang w:eastAsia="en-US"/>
        </w:rPr>
        <w:t>I</w:t>
      </w:r>
      <w:r>
        <w:rPr>
          <w:lang w:eastAsia="en-US"/>
        </w:rPr>
        <w:t xml:space="preserve"> and must return the completed and signed form together with the required documentation to WHO by the deadline stated on the first page of this Invitation. </w:t>
      </w:r>
    </w:p>
    <w:p w14:paraId="35E44436" w14:textId="6D6790B1" w:rsidR="00EA2ACF" w:rsidRDefault="00EA2ACF" w:rsidP="0024580C">
      <w:pPr>
        <w:spacing w:after="120"/>
        <w:ind w:left="0" w:firstLine="0"/>
        <w:rPr>
          <w:lang w:eastAsia="en-US"/>
        </w:rPr>
      </w:pPr>
      <w:r>
        <w:rPr>
          <w:lang w:eastAsia="en-US"/>
        </w:rPr>
        <w:t xml:space="preserve">Any missing or unclear information, or failure to submit by the deadline, may be grounds for WHO to exclude a product for consideration for this first invitation. Such Expression of Interest will not be binding on either WHO or the manufacturer but should be received by WHO by </w:t>
      </w:r>
      <w:r w:rsidR="0036216A">
        <w:rPr>
          <w:lang w:eastAsia="en-US"/>
        </w:rPr>
        <w:t>0</w:t>
      </w:r>
      <w:r>
        <w:rPr>
          <w:lang w:eastAsia="en-US"/>
        </w:rPr>
        <w:t>3/0</w:t>
      </w:r>
      <w:r w:rsidR="0036216A">
        <w:rPr>
          <w:lang w:eastAsia="en-US"/>
        </w:rPr>
        <w:t>3</w:t>
      </w:r>
      <w:r>
        <w:rPr>
          <w:lang w:eastAsia="en-US"/>
        </w:rPr>
        <w:t>/202</w:t>
      </w:r>
      <w:r w:rsidR="0036216A">
        <w:rPr>
          <w:lang w:eastAsia="en-US"/>
        </w:rPr>
        <w:t>3</w:t>
      </w:r>
      <w:r>
        <w:rPr>
          <w:lang w:eastAsia="en-US"/>
        </w:rPr>
        <w:t xml:space="preserve"> at the latest.</w:t>
      </w:r>
    </w:p>
    <w:p w14:paraId="0A7D5D1D" w14:textId="6B54D237" w:rsidR="00EA2ACF" w:rsidRDefault="00EA2ACF" w:rsidP="00EA2ACF">
      <w:pPr>
        <w:spacing w:after="120"/>
        <w:ind w:left="0" w:firstLine="0"/>
        <w:rPr>
          <w:lang w:eastAsia="en-US"/>
        </w:rPr>
      </w:pPr>
      <w:r>
        <w:rPr>
          <w:lang w:eastAsia="en-US"/>
        </w:rPr>
        <w:t xml:space="preserve">Participation in the Evaluation Programme means acceptance by the </w:t>
      </w:r>
      <w:r w:rsidR="004B5989">
        <w:rPr>
          <w:lang w:eastAsia="en-US"/>
        </w:rPr>
        <w:t>vendor</w:t>
      </w:r>
      <w:r>
        <w:rPr>
          <w:lang w:eastAsia="en-US"/>
        </w:rPr>
        <w:t xml:space="preserve"> of the terms and conditions of this Invitation (including the annexes).</w:t>
      </w:r>
      <w:r w:rsidRPr="00D77FEE">
        <w:rPr>
          <w:highlight w:val="yellow"/>
          <w:lang w:eastAsia="en-US"/>
        </w:rPr>
        <w:t xml:space="preserve"> </w:t>
      </w:r>
    </w:p>
    <w:p w14:paraId="69EBA629" w14:textId="05F03C0E" w:rsidR="006C2F5D" w:rsidRDefault="001A713F" w:rsidP="00851A8E">
      <w:pPr>
        <w:spacing w:after="120"/>
        <w:ind w:left="0" w:firstLine="0"/>
        <w:rPr>
          <w:lang w:eastAsia="en-US"/>
        </w:rPr>
      </w:pPr>
      <w:r>
        <w:rPr>
          <w:lang w:eastAsia="en-US"/>
        </w:rPr>
        <w:t>NOTE: ALL EMAIL CORRESPONDANCE MUST BEAR THE EOI</w:t>
      </w:r>
      <w:r w:rsidR="0036216A">
        <w:rPr>
          <w:lang w:eastAsia="en-US"/>
        </w:rPr>
        <w:t xml:space="preserve"> REFERENCE NUMBER</w:t>
      </w:r>
    </w:p>
    <w:p w14:paraId="10526863" w14:textId="77777777" w:rsidR="005B4A78" w:rsidRP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lastRenderedPageBreak/>
        <w:t xml:space="preserve">Expression of Interest Instructions </w:t>
      </w:r>
    </w:p>
    <w:p w14:paraId="447B4A3F" w14:textId="77777777" w:rsidR="008C1014" w:rsidRPr="00793E0D" w:rsidRDefault="008C1014" w:rsidP="00851A8E">
      <w:pPr>
        <w:spacing w:before="120" w:after="120"/>
        <w:ind w:left="0" w:firstLine="0"/>
        <w:rPr>
          <w:lang w:eastAsia="en-US"/>
        </w:rPr>
      </w:pPr>
      <w:r w:rsidRPr="00793E0D">
        <w:rPr>
          <w:lang w:eastAsia="en-US"/>
        </w:rPr>
        <w:t xml:space="preserve">Vendors </w:t>
      </w:r>
      <w:r w:rsidR="004B2455" w:rsidRPr="00793E0D">
        <w:rPr>
          <w:lang w:eastAsia="en-US"/>
        </w:rPr>
        <w:t xml:space="preserve">interested in fulfilling the requirements are </w:t>
      </w:r>
      <w:r w:rsidRPr="00793E0D">
        <w:rPr>
          <w:lang w:eastAsia="en-US"/>
        </w:rPr>
        <w:t xml:space="preserve">requested to express their interest by submitting </w:t>
      </w:r>
      <w:r w:rsidR="004B2455" w:rsidRPr="00793E0D">
        <w:rPr>
          <w:lang w:eastAsia="en-US"/>
        </w:rPr>
        <w:t xml:space="preserve">the </w:t>
      </w:r>
      <w:r w:rsidRPr="00793E0D">
        <w:rPr>
          <w:lang w:eastAsia="en-US"/>
        </w:rPr>
        <w:t>following documents</w:t>
      </w:r>
      <w:r w:rsidR="007D41B1" w:rsidRPr="00793E0D">
        <w:rPr>
          <w:lang w:eastAsia="en-US"/>
        </w:rPr>
        <w:t>, completed in full,</w:t>
      </w:r>
      <w:r w:rsidRPr="00793E0D">
        <w:rPr>
          <w:lang w:eastAsia="en-US"/>
        </w:rPr>
        <w:t xml:space="preserve"> </w:t>
      </w:r>
      <w:r w:rsidR="006914F3" w:rsidRPr="003A7257">
        <w:rPr>
          <w:b/>
          <w:bCs/>
          <w:lang w:eastAsia="en-US"/>
        </w:rPr>
        <w:t>together with their Expression of Interest in response to points 1. and 2. above</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01441E">
        <w:t>:</w:t>
      </w:r>
    </w:p>
    <w:p w14:paraId="48DC3A23" w14:textId="77777777" w:rsidR="008A637B" w:rsidRPr="00A84DB7" w:rsidRDefault="008C1014" w:rsidP="00851A8E">
      <w:pPr>
        <w:pStyle w:val="ListParagraph"/>
        <w:numPr>
          <w:ilvl w:val="0"/>
          <w:numId w:val="39"/>
        </w:numPr>
        <w:spacing w:after="120"/>
        <w:ind w:left="357" w:hanging="357"/>
        <w:rPr>
          <w:lang w:eastAsia="en-US"/>
        </w:rPr>
      </w:pPr>
      <w:r w:rsidRPr="00A84DB7">
        <w:rPr>
          <w:lang w:eastAsia="en-US"/>
        </w:rPr>
        <w:t>A</w:t>
      </w:r>
      <w:r w:rsidR="000C0F0D">
        <w:rPr>
          <w:lang w:eastAsia="en-US"/>
        </w:rPr>
        <w:t xml:space="preserve"> </w:t>
      </w:r>
      <w:r w:rsidR="000C0F0D">
        <w:rPr>
          <w:b/>
          <w:i/>
          <w:lang w:eastAsia="en-US"/>
        </w:rPr>
        <w:t xml:space="preserve">Vendor </w:t>
      </w:r>
      <w:r w:rsidR="00B27236">
        <w:rPr>
          <w:b/>
          <w:i/>
          <w:lang w:eastAsia="en-US"/>
        </w:rPr>
        <w:t xml:space="preserve">Information </w:t>
      </w:r>
      <w:r w:rsidR="00D721D7">
        <w:rPr>
          <w:b/>
          <w:i/>
          <w:lang w:eastAsia="en-US"/>
        </w:rPr>
        <w:t>Form</w:t>
      </w:r>
      <w:r w:rsidR="00B523A6">
        <w:rPr>
          <w:bCs/>
          <w:iCs/>
          <w:lang w:eastAsia="en-US"/>
        </w:rPr>
        <w:t xml:space="preserve">, </w:t>
      </w:r>
      <w:r w:rsidR="000C0F0D">
        <w:rPr>
          <w:bCs/>
          <w:iCs/>
          <w:lang w:eastAsia="en-US"/>
        </w:rPr>
        <w:t>using</w:t>
      </w:r>
      <w:r w:rsidR="00B523A6">
        <w:rPr>
          <w:bCs/>
          <w:iCs/>
          <w:lang w:eastAsia="en-US"/>
        </w:rPr>
        <w:t xml:space="preserve"> the </w:t>
      </w:r>
      <w:r w:rsidR="00D721D7">
        <w:rPr>
          <w:bCs/>
          <w:iCs/>
          <w:lang w:eastAsia="en-US"/>
        </w:rPr>
        <w:t xml:space="preserve">template </w:t>
      </w:r>
      <w:r w:rsidR="00B523A6">
        <w:rPr>
          <w:bCs/>
          <w:iCs/>
          <w:lang w:eastAsia="en-US"/>
        </w:rPr>
        <w:t xml:space="preserve">provided in </w:t>
      </w:r>
      <w:r w:rsidR="00B523A6" w:rsidRPr="000C0F0D">
        <w:rPr>
          <w:bCs/>
          <w:iCs/>
          <w:u w:val="single"/>
          <w:lang w:eastAsia="en-US"/>
        </w:rPr>
        <w:t>Annex A</w:t>
      </w:r>
      <w:r w:rsidR="00B523A6">
        <w:rPr>
          <w:bCs/>
          <w:iCs/>
          <w:lang w:eastAsia="en-US"/>
        </w:rPr>
        <w:t xml:space="preserve">, </w:t>
      </w:r>
      <w:r w:rsidR="00235DAE">
        <w:rPr>
          <w:lang w:eastAsia="en-US"/>
        </w:rPr>
        <w:t xml:space="preserve">providing </w:t>
      </w:r>
      <w:r w:rsidR="004B2455">
        <w:rPr>
          <w:lang w:eastAsia="en-US"/>
        </w:rPr>
        <w:t>information on the vendor as an entity (legal and organization</w:t>
      </w:r>
      <w:r w:rsidR="00B27236">
        <w:rPr>
          <w:lang w:eastAsia="en-US"/>
        </w:rPr>
        <w:t>al),</w:t>
      </w:r>
      <w:r w:rsidR="004B2455">
        <w:rPr>
          <w:lang w:eastAsia="en-US"/>
        </w:rPr>
        <w:t xml:space="preserve"> and </w:t>
      </w:r>
      <w:r w:rsidR="00B27236">
        <w:rPr>
          <w:lang w:eastAsia="en-US"/>
        </w:rPr>
        <w:t>describing</w:t>
      </w:r>
      <w:r w:rsidR="009921D3">
        <w:rPr>
          <w:lang w:eastAsia="en-US"/>
        </w:rPr>
        <w:t xml:space="preserve"> concisely and briefly</w:t>
      </w:r>
      <w:r w:rsidR="00B27236">
        <w:rPr>
          <w:lang w:eastAsia="en-US"/>
        </w:rPr>
        <w:t xml:space="preserve"> </w:t>
      </w:r>
      <w:r w:rsidR="00235DAE">
        <w:rPr>
          <w:lang w:eastAsia="en-US"/>
        </w:rPr>
        <w:t xml:space="preserve">the vendor’s </w:t>
      </w:r>
      <w:r w:rsidRPr="00A84DB7">
        <w:rPr>
          <w:lang w:eastAsia="en-US"/>
        </w:rPr>
        <w:t xml:space="preserve">expertise </w:t>
      </w:r>
      <w:r w:rsidR="00B27236">
        <w:rPr>
          <w:lang w:eastAsia="en-US"/>
        </w:rPr>
        <w:t xml:space="preserve">and experience </w:t>
      </w:r>
      <w:r w:rsidR="00851A8E">
        <w:rPr>
          <w:lang w:eastAsia="en-US"/>
        </w:rPr>
        <w:t>relevant to the requirements and criteria described above.</w:t>
      </w:r>
      <w:r w:rsidR="00851A8E">
        <w:rPr>
          <w:lang w:eastAsia="en-US"/>
        </w:rPr>
        <w:tab/>
      </w:r>
      <w:r w:rsidR="006C2F5D">
        <w:rPr>
          <w:lang w:eastAsia="en-US"/>
        </w:rPr>
        <w:tab/>
      </w:r>
    </w:p>
    <w:p w14:paraId="43AF3618" w14:textId="77777777" w:rsidR="007721DE" w:rsidRDefault="007721DE" w:rsidP="00851A8E">
      <w:pPr>
        <w:pStyle w:val="ListParagraph"/>
        <w:numPr>
          <w:ilvl w:val="0"/>
          <w:numId w:val="39"/>
        </w:numPr>
        <w:spacing w:after="120"/>
        <w:ind w:left="357" w:hanging="357"/>
        <w:rPr>
          <w:lang w:eastAsia="en-US"/>
        </w:rPr>
      </w:pPr>
      <w:r w:rsidRPr="00187B1D">
        <w:rPr>
          <w:b/>
          <w:bCs/>
          <w:i/>
          <w:iCs/>
          <w:lang w:eastAsia="en-US"/>
        </w:rPr>
        <w:t xml:space="preserve">A </w:t>
      </w:r>
      <w:r w:rsidR="00CF33C3" w:rsidRPr="00187B1D">
        <w:rPr>
          <w:b/>
          <w:bCs/>
          <w:i/>
          <w:iCs/>
          <w:lang w:eastAsia="en-US"/>
        </w:rPr>
        <w:t>self-declaration</w:t>
      </w:r>
      <w:r w:rsidRPr="00187B1D">
        <w:rPr>
          <w:b/>
          <w:bCs/>
          <w:i/>
          <w:iCs/>
          <w:lang w:eastAsia="en-US"/>
        </w:rPr>
        <w:t xml:space="preserve"> form</w:t>
      </w:r>
      <w:r w:rsidR="00B523A6">
        <w:rPr>
          <w:lang w:eastAsia="en-US"/>
        </w:rPr>
        <w:t xml:space="preserve">, </w:t>
      </w:r>
      <w:r w:rsidR="000C0F0D">
        <w:rPr>
          <w:lang w:eastAsia="en-US"/>
        </w:rPr>
        <w:t>using</w:t>
      </w:r>
      <w:r w:rsidR="00B523A6">
        <w:rPr>
          <w:lang w:eastAsia="en-US"/>
        </w:rPr>
        <w:t xml:space="preserve"> the form provided in </w:t>
      </w:r>
      <w:r w:rsidRPr="000C0F0D">
        <w:rPr>
          <w:u w:val="single"/>
          <w:lang w:eastAsia="en-US"/>
        </w:rPr>
        <w:t xml:space="preserve">Annex </w:t>
      </w:r>
      <w:r w:rsidR="0001441E">
        <w:rPr>
          <w:u w:val="single"/>
          <w:lang w:eastAsia="en-US"/>
        </w:rPr>
        <w:t>B</w:t>
      </w:r>
      <w:r w:rsidR="007147B9">
        <w:rPr>
          <w:lang w:eastAsia="en-US"/>
        </w:rPr>
        <w:t>.</w:t>
      </w:r>
    </w:p>
    <w:p w14:paraId="33BB0758" w14:textId="77777777" w:rsidR="004B2455" w:rsidRDefault="004B2455" w:rsidP="00CB3517">
      <w:pPr>
        <w:tabs>
          <w:tab w:val="clear" w:pos="567"/>
        </w:tabs>
        <w:spacing w:after="120"/>
        <w:ind w:left="0" w:firstLine="0"/>
        <w:rPr>
          <w:lang w:eastAsia="en-US"/>
        </w:rPr>
      </w:pPr>
      <w:r>
        <w:rPr>
          <w:lang w:eastAsia="en-US"/>
        </w:rPr>
        <w:t xml:space="preserve">Submitted Expressions of Interest should not contain </w:t>
      </w:r>
      <w:r w:rsidR="00235DAE">
        <w:rPr>
          <w:lang w:eastAsia="en-US"/>
        </w:rPr>
        <w:t>pricing information</w:t>
      </w:r>
      <w:r>
        <w:rPr>
          <w:lang w:eastAsia="en-US"/>
        </w:rPr>
        <w:t>.</w:t>
      </w:r>
    </w:p>
    <w:p w14:paraId="29157F88"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CA3F9A" w14:textId="77777777" w:rsidR="008E14CD" w:rsidRDefault="00A77568" w:rsidP="00C85116">
      <w:pPr>
        <w:tabs>
          <w:tab w:val="clear" w:pos="567"/>
        </w:tabs>
        <w:spacing w:after="120"/>
        <w:ind w:left="0" w:firstLine="0"/>
        <w:rPr>
          <w:lang w:eastAsia="en-US"/>
        </w:rPr>
      </w:pPr>
      <w:r>
        <w:rPr>
          <w:lang w:eastAsia="en-US"/>
        </w:rPr>
        <w:t>Incomplete Expressions of Interest and E</w:t>
      </w:r>
      <w:r w:rsidRPr="00A77568">
        <w:rPr>
          <w:lang w:eastAsia="en-US"/>
        </w:rPr>
        <w:t>xpress</w:t>
      </w:r>
      <w:r>
        <w:rPr>
          <w:lang w:eastAsia="en-US"/>
        </w:rPr>
        <w:t>ions of I</w:t>
      </w:r>
      <w:r w:rsidRPr="00A77568">
        <w:rPr>
          <w:lang w:eastAsia="en-US"/>
        </w:rPr>
        <w:t xml:space="preserve">nterest submitted after the </w:t>
      </w:r>
      <w:r>
        <w:rPr>
          <w:lang w:eastAsia="en-US"/>
        </w:rPr>
        <w:t>Closing Date will</w:t>
      </w:r>
      <w:r w:rsidR="00800968">
        <w:rPr>
          <w:lang w:eastAsia="en-US"/>
        </w:rPr>
        <w:t xml:space="preserve">, in principle, be disregarded, </w:t>
      </w:r>
      <w:r w:rsidRPr="00A77568">
        <w:rPr>
          <w:lang w:eastAsia="en-US"/>
        </w:rPr>
        <w:t>unless WHO</w:t>
      </w:r>
      <w:r w:rsidR="00800968">
        <w:rPr>
          <w:lang w:eastAsia="en-US"/>
        </w:rPr>
        <w:t xml:space="preserve"> decides otherwise, in its sole discretion</w:t>
      </w:r>
      <w:r w:rsidRPr="00A77568">
        <w:rPr>
          <w:lang w:eastAsia="en-US"/>
        </w:rPr>
        <w:t>.</w:t>
      </w:r>
    </w:p>
    <w:p w14:paraId="41F6BD74"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31CEE20F"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Expression of Interest </w:t>
      </w:r>
      <w:r w:rsidR="005F19D6">
        <w:rPr>
          <w:lang w:eastAsia="en-US"/>
        </w:rPr>
        <w:t xml:space="preserve">is not a </w:t>
      </w:r>
      <w:r>
        <w:rPr>
          <w:lang w:eastAsia="en-US"/>
        </w:rPr>
        <w:t>solicitation</w:t>
      </w:r>
      <w:r w:rsidR="005F19D6">
        <w:rPr>
          <w:lang w:eastAsia="en-US"/>
        </w:rPr>
        <w:t xml:space="preserve">, and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68C327E6" w14:textId="77777777" w:rsidR="00A77568" w:rsidRPr="00343DD4" w:rsidRDefault="00A77568" w:rsidP="00CB3517">
      <w:pPr>
        <w:tabs>
          <w:tab w:val="clear" w:pos="567"/>
        </w:tabs>
        <w:ind w:left="0" w:firstLine="0"/>
        <w:rPr>
          <w:lang w:eastAsia="en-US"/>
        </w:rPr>
      </w:pPr>
      <w:r w:rsidRPr="00A77568">
        <w:rPr>
          <w:lang w:eastAsia="en-US"/>
        </w:rPr>
        <w:t>Any and all costs and expenses incurred in relation to, or ensuing from, the submission of an Expression of Interest will exclusively be borne by the applicant. The application and selection process set forth in this document will not be subject to claims for financial compensation of any kind whatsoever.</w:t>
      </w:r>
    </w:p>
    <w:p w14:paraId="21DE8337"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Request for Expression of Interest</w:t>
      </w:r>
      <w:r>
        <w:rPr>
          <w:lang w:eastAsia="en-US"/>
        </w:rPr>
        <w:t>, however</w:t>
      </w:r>
      <w:r w:rsidR="00B523A6">
        <w:rPr>
          <w:lang w:eastAsia="en-US"/>
        </w:rPr>
        <w:t>,</w:t>
      </w:r>
      <w:r>
        <w:rPr>
          <w:lang w:eastAsia="en-US"/>
        </w:rPr>
        <w:t xml:space="preserve"> this </w:t>
      </w:r>
      <w:r w:rsidR="00800968">
        <w:rPr>
          <w:lang w:eastAsia="en-US"/>
        </w:rPr>
        <w:t xml:space="preserve">Request for Expression of Interest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Request for Expression of Interest</w:t>
      </w:r>
      <w:r w:rsidR="007448F9">
        <w:rPr>
          <w:lang w:eastAsia="en-US"/>
        </w:rPr>
        <w:t xml:space="preserve">; </w:t>
      </w:r>
      <w:r>
        <w:rPr>
          <w:lang w:eastAsia="en-US"/>
        </w:rPr>
        <w:t xml:space="preserve">reject any or all </w:t>
      </w:r>
      <w:r w:rsidR="007D41B1">
        <w:rPr>
          <w:lang w:eastAsia="en-US"/>
        </w:rPr>
        <w:t>Expression(s) of Interest</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Expression of Interest </w:t>
      </w:r>
      <w:r w:rsidR="00793E0D">
        <w:rPr>
          <w:lang w:eastAsia="en-US"/>
        </w:rPr>
        <w:t xml:space="preserve">or formal solicitation processes.  </w:t>
      </w:r>
    </w:p>
    <w:p w14:paraId="705C9498" w14:textId="77777777" w:rsidR="0001441E" w:rsidRDefault="0001441E" w:rsidP="00CB3517">
      <w:pPr>
        <w:ind w:left="0" w:firstLine="0"/>
        <w:rPr>
          <w:lang w:eastAsia="en-US"/>
        </w:rPr>
      </w:pPr>
    </w:p>
    <w:p w14:paraId="2ABD6D3A"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p w14:paraId="40141406" w14:textId="77777777" w:rsidR="00800968" w:rsidRDefault="00800968" w:rsidP="00CB3517">
      <w:pPr>
        <w:spacing w:after="0" w:line="240" w:lineRule="auto"/>
        <w:ind w:left="0" w:firstLine="0"/>
        <w:jc w:val="center"/>
      </w:pPr>
    </w:p>
    <w:p w14:paraId="5D510EBB" w14:textId="77777777" w:rsidR="009558C6" w:rsidRPr="00F671E3" w:rsidRDefault="00377FE1" w:rsidP="00CB3517">
      <w:pPr>
        <w:ind w:left="0" w:firstLine="0"/>
        <w:rPr>
          <w:b/>
          <w:bCs/>
          <w:highlight w:val="yellow"/>
        </w:rPr>
      </w:pPr>
      <w:r>
        <w:br w:type="page"/>
      </w:r>
    </w:p>
    <w:p w14:paraId="09AF1300" w14:textId="5559B694" w:rsidR="00A030E1" w:rsidRPr="003A7257" w:rsidRDefault="00C8467E" w:rsidP="00A030E1">
      <w:pPr>
        <w:spacing w:after="0" w:line="240" w:lineRule="auto"/>
        <w:ind w:left="0" w:firstLine="0"/>
        <w:rPr>
          <w:color w:val="7F7F7F" w:themeColor="text1" w:themeTint="80"/>
          <w:sz w:val="18"/>
          <w:szCs w:val="18"/>
        </w:rPr>
      </w:pPr>
      <w:r>
        <w:rPr>
          <w:b/>
          <w:bCs/>
        </w:rPr>
        <w:lastRenderedPageBreak/>
        <w:t>2022 EOI YF Mol</w:t>
      </w:r>
      <w:r w:rsidR="00AF0063">
        <w:rPr>
          <w:b/>
          <w:bCs/>
        </w:rPr>
        <w:t>-</w:t>
      </w:r>
      <w:r>
        <w:rPr>
          <w:b/>
          <w:bCs/>
        </w:rPr>
        <w:t>2</w:t>
      </w:r>
    </w:p>
    <w:p w14:paraId="1C788C2B" w14:textId="77777777" w:rsidR="00A030E1" w:rsidRDefault="00A030E1" w:rsidP="003A7257">
      <w:pPr>
        <w:spacing w:after="0" w:line="240" w:lineRule="auto"/>
        <w:ind w:left="0" w:firstLine="0"/>
        <w:rPr>
          <w:b/>
          <w:bCs/>
          <w:color w:val="17365D" w:themeColor="text2" w:themeShade="BF"/>
          <w:sz w:val="22"/>
          <w:szCs w:val="22"/>
        </w:rPr>
      </w:pPr>
    </w:p>
    <w:p w14:paraId="57A604B1" w14:textId="77777777" w:rsidR="0012560B" w:rsidRPr="00851A8E" w:rsidRDefault="00CE245C" w:rsidP="003A7257">
      <w:pPr>
        <w:spacing w:after="0" w:line="240" w:lineRule="auto"/>
        <w:ind w:left="0" w:firstLine="0"/>
        <w:rPr>
          <w:b/>
          <w:color w:val="17365D" w:themeColor="text2" w:themeShade="BF"/>
          <w:sz w:val="22"/>
          <w:szCs w:val="22"/>
        </w:rPr>
      </w:pPr>
      <w:r w:rsidRPr="00851A8E">
        <w:rPr>
          <w:b/>
          <w:bCs/>
          <w:color w:val="17365D" w:themeColor="text2" w:themeShade="BF"/>
          <w:sz w:val="22"/>
          <w:szCs w:val="22"/>
        </w:rPr>
        <w:t>Annex A</w:t>
      </w:r>
      <w:r w:rsidRPr="00851A8E">
        <w:rPr>
          <w:b/>
          <w:color w:val="17365D" w:themeColor="text2" w:themeShade="BF"/>
          <w:sz w:val="22"/>
          <w:szCs w:val="22"/>
        </w:rPr>
        <w:t xml:space="preserve"> – </w:t>
      </w:r>
      <w:r w:rsidR="000C0F0D" w:rsidRPr="00851A8E">
        <w:rPr>
          <w:b/>
          <w:color w:val="17365D" w:themeColor="text2" w:themeShade="BF"/>
          <w:sz w:val="22"/>
          <w:szCs w:val="22"/>
        </w:rPr>
        <w:t xml:space="preserve">Vendor </w:t>
      </w:r>
      <w:r w:rsidR="007448F9" w:rsidRPr="00851A8E">
        <w:rPr>
          <w:b/>
          <w:color w:val="17365D" w:themeColor="text2" w:themeShade="BF"/>
          <w:sz w:val="22"/>
          <w:szCs w:val="22"/>
        </w:rPr>
        <w:t>Information</w:t>
      </w:r>
      <w:r w:rsidR="000C0F0D" w:rsidRPr="00851A8E">
        <w:rPr>
          <w:b/>
          <w:color w:val="17365D" w:themeColor="text2" w:themeShade="BF"/>
          <w:sz w:val="22"/>
          <w:szCs w:val="22"/>
        </w:rPr>
        <w:t xml:space="preserve"> </w:t>
      </w:r>
      <w:r w:rsidR="00D721D7" w:rsidRPr="00851A8E">
        <w:rPr>
          <w:b/>
          <w:color w:val="17365D" w:themeColor="text2" w:themeShade="BF"/>
          <w:sz w:val="22"/>
          <w:szCs w:val="22"/>
        </w:rPr>
        <w:t>Form</w:t>
      </w:r>
    </w:p>
    <w:p w14:paraId="170EE78D" w14:textId="25606764" w:rsidR="00A306EC" w:rsidRPr="009005F0" w:rsidRDefault="00A306EC" w:rsidP="00A306EC">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sidR="00827E70">
        <w:rPr>
          <w:bCs/>
          <w:i/>
          <w:iCs/>
        </w:rPr>
        <w:t>03/03/</w:t>
      </w:r>
      <w:proofErr w:type="gramStart"/>
      <w:r w:rsidR="00827E70">
        <w:rPr>
          <w:bCs/>
          <w:i/>
          <w:iCs/>
        </w:rPr>
        <w:t>2022</w:t>
      </w:r>
      <w:r w:rsidRPr="004612A8">
        <w:rPr>
          <w:bCs/>
          <w:i/>
          <w:iCs/>
        </w:rPr>
        <w:t xml:space="preserve"> </w:t>
      </w:r>
      <w:r>
        <w:rPr>
          <w:bCs/>
          <w:i/>
          <w:iCs/>
        </w:rPr>
        <w:t xml:space="preserve"> to</w:t>
      </w:r>
      <w:proofErr w:type="gramEnd"/>
      <w:r>
        <w:rPr>
          <w:bCs/>
          <w:i/>
          <w:iCs/>
        </w:rPr>
        <w:t xml:space="preserve">  </w:t>
      </w:r>
      <w:r w:rsidR="00827E70">
        <w:rPr>
          <w:bCs/>
          <w:i/>
          <w:iCs/>
        </w:rPr>
        <w:t>lemairej@who.int</w:t>
      </w:r>
    </w:p>
    <w:p w14:paraId="31D5B941" w14:textId="77777777" w:rsidR="00BA0810" w:rsidRDefault="00BA0810" w:rsidP="006C2F5D">
      <w:pPr>
        <w:spacing w:after="0" w:line="240" w:lineRule="auto"/>
        <w:ind w:left="425" w:firstLine="142"/>
        <w:rPr>
          <w:b/>
          <w:i/>
          <w:iCs/>
          <w:sz w:val="16"/>
          <w:szCs w:val="16"/>
        </w:rPr>
      </w:pPr>
    </w:p>
    <w:p w14:paraId="6F30D2D2" w14:textId="77777777" w:rsidR="00BA0810" w:rsidRDefault="00BA0810" w:rsidP="006C2F5D">
      <w:pPr>
        <w:spacing w:after="0" w:line="240" w:lineRule="auto"/>
        <w:ind w:left="425" w:firstLine="142"/>
        <w:rPr>
          <w:b/>
          <w:i/>
          <w:iCs/>
          <w:sz w:val="16"/>
          <w:szCs w:val="16"/>
        </w:rPr>
      </w:pPr>
    </w:p>
    <w:p w14:paraId="3F14A4D2" w14:textId="77777777" w:rsidR="00B6521B" w:rsidRPr="003C0C53" w:rsidRDefault="00B6521B" w:rsidP="003C0C53">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1603E0BC" w14:textId="77777777" w:rsidR="00B6521B" w:rsidRPr="003C0C53" w:rsidRDefault="00B6521B" w:rsidP="00851A8E">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sidR="00B853E4">
        <w:rPr>
          <w:i/>
          <w:iCs/>
          <w:sz w:val="18"/>
          <w:szCs w:val="18"/>
        </w:rPr>
        <w:t>WHO</w:t>
      </w:r>
      <w:r w:rsidRPr="003C0C53">
        <w:rPr>
          <w:i/>
          <w:iCs/>
          <w:sz w:val="18"/>
          <w:szCs w:val="18"/>
        </w:rPr>
        <w:t xml:space="preserve"> after completing their </w:t>
      </w:r>
      <w:r w:rsidR="00851A8E" w:rsidRPr="005D2810">
        <w:rPr>
          <w:i/>
          <w:iCs/>
          <w:sz w:val="18"/>
          <w:szCs w:val="18"/>
          <w:u w:val="single"/>
        </w:rPr>
        <w:t>basic</w:t>
      </w:r>
      <w:r w:rsidR="00851A8E">
        <w:rPr>
          <w:i/>
          <w:iCs/>
          <w:sz w:val="18"/>
          <w:szCs w:val="18"/>
        </w:rPr>
        <w:t xml:space="preserve"> </w:t>
      </w:r>
      <w:r w:rsidRPr="003C0C53">
        <w:rPr>
          <w:i/>
          <w:iCs/>
          <w:sz w:val="18"/>
          <w:szCs w:val="18"/>
        </w:rPr>
        <w:t xml:space="preserve">registration (free of charge) at the United Nations Global Marketplace (www.ungm.org). </w:t>
      </w:r>
    </w:p>
    <w:p w14:paraId="2DD15AF9" w14:textId="77777777" w:rsidR="00B6521B" w:rsidRPr="003C0C53" w:rsidRDefault="00B6521B" w:rsidP="00B853E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sidR="00B853E4">
        <w:rPr>
          <w:i/>
          <w:iCs/>
          <w:sz w:val="18"/>
          <w:szCs w:val="18"/>
        </w:rPr>
        <w:t>WHO</w:t>
      </w:r>
      <w:r w:rsidRPr="003C0C53">
        <w:rPr>
          <w:i/>
          <w:iCs/>
          <w:sz w:val="18"/>
          <w:szCs w:val="18"/>
        </w:rPr>
        <w:t xml:space="preserve">. </w:t>
      </w:r>
    </w:p>
    <w:p w14:paraId="539BD1A8" w14:textId="77777777" w:rsidR="00B6521B" w:rsidRDefault="00B6521B" w:rsidP="006C2F5D">
      <w:pPr>
        <w:spacing w:after="0" w:line="240" w:lineRule="auto"/>
        <w:ind w:left="425" w:firstLine="142"/>
        <w:rPr>
          <w:b/>
          <w:i/>
          <w:iCs/>
          <w:sz w:val="16"/>
          <w:szCs w:val="16"/>
        </w:rPr>
      </w:pPr>
    </w:p>
    <w:p w14:paraId="1BC6F3A6" w14:textId="77777777" w:rsidR="00D879DF" w:rsidRDefault="00D879DF" w:rsidP="006C2F5D">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851A8E" w:rsidRPr="001307E0" w14:paraId="0AA36C4C" w14:textId="77777777" w:rsidTr="00C61EB9">
        <w:trPr>
          <w:cantSplit/>
          <w:trHeight w:val="377"/>
          <w:tblHeader/>
        </w:trPr>
        <w:tc>
          <w:tcPr>
            <w:tcW w:w="9747" w:type="dxa"/>
            <w:gridSpan w:val="4"/>
            <w:shd w:val="clear" w:color="auto" w:fill="000080"/>
          </w:tcPr>
          <w:p w14:paraId="3A7DE412" w14:textId="77777777" w:rsidR="00851A8E" w:rsidRPr="006C2F5D" w:rsidRDefault="00851A8E" w:rsidP="00C61EB9">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851A8E" w:rsidRPr="0075085D" w14:paraId="3702B5BC" w14:textId="77777777" w:rsidTr="00C61EB9">
        <w:trPr>
          <w:trHeight w:val="256"/>
        </w:trPr>
        <w:tc>
          <w:tcPr>
            <w:tcW w:w="2802" w:type="dxa"/>
            <w:shd w:val="clear" w:color="auto" w:fill="auto"/>
          </w:tcPr>
          <w:p w14:paraId="3A7E4659" w14:textId="77777777" w:rsidR="00851A8E" w:rsidRPr="006C2F5D" w:rsidRDefault="00851A8E" w:rsidP="00C61EB9">
            <w:pPr>
              <w:tabs>
                <w:tab w:val="num" w:pos="540"/>
              </w:tabs>
              <w:spacing w:before="100" w:beforeAutospacing="1" w:after="100" w:afterAutospacing="1" w:line="240" w:lineRule="auto"/>
              <w:ind w:left="0" w:firstLine="0"/>
              <w:jc w:val="left"/>
              <w:rPr>
                <w:b/>
              </w:rPr>
            </w:pPr>
            <w:permStart w:id="334304931" w:edGrp="everyone" w:colFirst="1" w:colLast="1"/>
            <w:r w:rsidRPr="006C2F5D">
              <w:rPr>
                <w:b/>
              </w:rPr>
              <w:t>UNGM Vendor ID Number</w:t>
            </w:r>
            <w:r w:rsidR="0009608C" w:rsidRPr="00F2330A">
              <w:rPr>
                <w:b/>
                <w:color w:val="FF0000"/>
              </w:rPr>
              <w:t>*</w:t>
            </w:r>
            <w:r>
              <w:rPr>
                <w:b/>
              </w:rPr>
              <w:t>:</w:t>
            </w:r>
          </w:p>
        </w:tc>
        <w:tc>
          <w:tcPr>
            <w:tcW w:w="6945" w:type="dxa"/>
            <w:gridSpan w:val="3"/>
            <w:shd w:val="clear" w:color="auto" w:fill="auto"/>
          </w:tcPr>
          <w:p w14:paraId="195D9AA7"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7C544B01" w14:textId="77777777" w:rsidTr="00C61EB9">
        <w:trPr>
          <w:trHeight w:val="256"/>
        </w:trPr>
        <w:tc>
          <w:tcPr>
            <w:tcW w:w="2802" w:type="dxa"/>
            <w:shd w:val="clear" w:color="auto" w:fill="auto"/>
          </w:tcPr>
          <w:p w14:paraId="7E02C88E" w14:textId="77777777" w:rsidR="00851A8E" w:rsidRDefault="00851A8E" w:rsidP="00C61EB9">
            <w:pPr>
              <w:tabs>
                <w:tab w:val="num" w:pos="540"/>
              </w:tabs>
              <w:spacing w:after="0" w:line="240" w:lineRule="auto"/>
              <w:ind w:left="0" w:firstLine="0"/>
              <w:jc w:val="left"/>
              <w:rPr>
                <w:b/>
              </w:rPr>
            </w:pPr>
            <w:permStart w:id="408953167" w:edGrp="everyone" w:colFirst="1" w:colLast="1"/>
            <w:permEnd w:id="334304931"/>
            <w:r>
              <w:rPr>
                <w:b/>
              </w:rPr>
              <w:t>Legal Company Name:</w:t>
            </w:r>
          </w:p>
          <w:p w14:paraId="4BD4F8EE" w14:textId="77777777" w:rsidR="00851A8E" w:rsidRPr="006C2F5D" w:rsidRDefault="00851A8E" w:rsidP="00C61EB9">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445E9A5A"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3E41E4D7" w14:textId="77777777" w:rsidTr="00C61EB9">
        <w:trPr>
          <w:trHeight w:val="256"/>
        </w:trPr>
        <w:tc>
          <w:tcPr>
            <w:tcW w:w="2802" w:type="dxa"/>
            <w:shd w:val="clear" w:color="auto" w:fill="auto"/>
          </w:tcPr>
          <w:p w14:paraId="48CE5D2C" w14:textId="77777777" w:rsidR="00851A8E" w:rsidRPr="006C2F5D" w:rsidDel="00BA0810" w:rsidRDefault="00851A8E" w:rsidP="00C61EB9">
            <w:pPr>
              <w:tabs>
                <w:tab w:val="num" w:pos="540"/>
              </w:tabs>
              <w:spacing w:after="0" w:line="240" w:lineRule="auto"/>
              <w:ind w:left="0" w:firstLine="0"/>
              <w:jc w:val="left"/>
              <w:rPr>
                <w:b/>
              </w:rPr>
            </w:pPr>
            <w:permStart w:id="1606114569" w:edGrp="everyone" w:colFirst="1" w:colLast="1"/>
            <w:permEnd w:id="408953167"/>
            <w:r>
              <w:rPr>
                <w:b/>
              </w:rPr>
              <w:t>Company Contact:</w:t>
            </w:r>
          </w:p>
        </w:tc>
        <w:tc>
          <w:tcPr>
            <w:tcW w:w="6945" w:type="dxa"/>
            <w:gridSpan w:val="3"/>
            <w:shd w:val="clear" w:color="auto" w:fill="auto"/>
          </w:tcPr>
          <w:p w14:paraId="2FD94BE9"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tr w:rsidR="00851A8E" w:rsidRPr="0075085D" w14:paraId="0A780A18" w14:textId="77777777" w:rsidTr="00C61EB9">
        <w:trPr>
          <w:trHeight w:val="256"/>
        </w:trPr>
        <w:tc>
          <w:tcPr>
            <w:tcW w:w="2802" w:type="dxa"/>
            <w:shd w:val="clear" w:color="auto" w:fill="auto"/>
          </w:tcPr>
          <w:p w14:paraId="00F4D29E" w14:textId="77777777" w:rsidR="00851A8E" w:rsidRPr="006C2F5D" w:rsidDel="00BA0810" w:rsidRDefault="00851A8E" w:rsidP="00C61EB9">
            <w:pPr>
              <w:tabs>
                <w:tab w:val="num" w:pos="540"/>
              </w:tabs>
              <w:spacing w:after="0" w:line="240" w:lineRule="auto"/>
              <w:ind w:left="0" w:firstLine="0"/>
              <w:jc w:val="left"/>
              <w:rPr>
                <w:b/>
              </w:rPr>
            </w:pPr>
            <w:permStart w:id="890000607" w:edGrp="everyone" w:colFirst="1" w:colLast="1"/>
            <w:permEnd w:id="1606114569"/>
            <w:r>
              <w:rPr>
                <w:b/>
              </w:rPr>
              <w:t>Address:</w:t>
            </w:r>
          </w:p>
        </w:tc>
        <w:tc>
          <w:tcPr>
            <w:tcW w:w="6945" w:type="dxa"/>
            <w:gridSpan w:val="3"/>
            <w:shd w:val="clear" w:color="auto" w:fill="auto"/>
          </w:tcPr>
          <w:p w14:paraId="4B40A7F4"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r>
      <w:permEnd w:id="890000607"/>
      <w:tr w:rsidR="00851A8E" w:rsidRPr="0075085D" w14:paraId="0C51298E" w14:textId="77777777" w:rsidTr="00C61EB9">
        <w:trPr>
          <w:trHeight w:val="256"/>
        </w:trPr>
        <w:tc>
          <w:tcPr>
            <w:tcW w:w="2802" w:type="dxa"/>
            <w:shd w:val="clear" w:color="auto" w:fill="auto"/>
          </w:tcPr>
          <w:p w14:paraId="3A28007A" w14:textId="77777777" w:rsidR="00851A8E" w:rsidRPr="006C2F5D" w:rsidDel="00BA0810" w:rsidRDefault="00851A8E" w:rsidP="00C61EB9">
            <w:pPr>
              <w:tabs>
                <w:tab w:val="num" w:pos="540"/>
              </w:tabs>
              <w:spacing w:after="0" w:line="240" w:lineRule="auto"/>
              <w:ind w:left="0" w:firstLine="0"/>
              <w:jc w:val="left"/>
              <w:rPr>
                <w:b/>
              </w:rPr>
            </w:pPr>
            <w:r>
              <w:rPr>
                <w:b/>
              </w:rPr>
              <w:t>City:</w:t>
            </w:r>
          </w:p>
        </w:tc>
        <w:tc>
          <w:tcPr>
            <w:tcW w:w="2409" w:type="dxa"/>
            <w:shd w:val="clear" w:color="auto" w:fill="auto"/>
          </w:tcPr>
          <w:p w14:paraId="2BA72648"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333344905" w:edGrp="everyone"/>
            <w:r>
              <w:rPr>
                <w:b/>
              </w:rPr>
              <w:t xml:space="preserve">  </w:t>
            </w:r>
            <w:permEnd w:id="1333344905"/>
          </w:p>
        </w:tc>
        <w:tc>
          <w:tcPr>
            <w:tcW w:w="1843" w:type="dxa"/>
            <w:shd w:val="clear" w:color="auto" w:fill="auto"/>
          </w:tcPr>
          <w:p w14:paraId="46746974"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7AFE640C"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2097356007" w:edGrp="everyone"/>
            <w:r>
              <w:rPr>
                <w:b/>
              </w:rPr>
              <w:t xml:space="preserve">  </w:t>
            </w:r>
            <w:permEnd w:id="2097356007"/>
          </w:p>
        </w:tc>
      </w:tr>
      <w:tr w:rsidR="005D2810" w:rsidRPr="0075085D" w14:paraId="00D10E77" w14:textId="77777777" w:rsidTr="005D2810">
        <w:trPr>
          <w:trHeight w:val="256"/>
        </w:trPr>
        <w:tc>
          <w:tcPr>
            <w:tcW w:w="2802" w:type="dxa"/>
            <w:shd w:val="clear" w:color="auto" w:fill="auto"/>
          </w:tcPr>
          <w:p w14:paraId="20B3F68B" w14:textId="77777777" w:rsidR="005D2810" w:rsidRPr="005D2810" w:rsidDel="00BA0810" w:rsidRDefault="005D2810" w:rsidP="00C61EB9">
            <w:pPr>
              <w:tabs>
                <w:tab w:val="num" w:pos="540"/>
              </w:tabs>
              <w:spacing w:after="0" w:line="240" w:lineRule="auto"/>
              <w:ind w:left="0" w:firstLine="0"/>
              <w:jc w:val="left"/>
              <w:rPr>
                <w:bCs/>
              </w:rPr>
            </w:pPr>
            <w:r w:rsidRPr="005D2810">
              <w:rPr>
                <w:bCs/>
              </w:rPr>
              <w:t>Zip:</w:t>
            </w:r>
          </w:p>
        </w:tc>
        <w:tc>
          <w:tcPr>
            <w:tcW w:w="2409" w:type="dxa"/>
            <w:shd w:val="clear" w:color="auto" w:fill="auto"/>
          </w:tcPr>
          <w:p w14:paraId="3305F0B0"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633420767" w:edGrp="everyone"/>
            <w:r>
              <w:rPr>
                <w:b/>
              </w:rPr>
              <w:t xml:space="preserve">  </w:t>
            </w:r>
            <w:permEnd w:id="633420767"/>
          </w:p>
        </w:tc>
        <w:tc>
          <w:tcPr>
            <w:tcW w:w="1843" w:type="dxa"/>
            <w:shd w:val="clear" w:color="auto" w:fill="auto"/>
          </w:tcPr>
          <w:p w14:paraId="05EF60A4" w14:textId="77777777" w:rsidR="005D2810" w:rsidRPr="006C2F5D" w:rsidRDefault="005D2810" w:rsidP="00C61EB9">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4B5B18BE" w14:textId="77777777" w:rsidR="005D2810" w:rsidRPr="006C2F5D" w:rsidRDefault="005D2810" w:rsidP="00C61EB9">
            <w:pPr>
              <w:tabs>
                <w:tab w:val="num" w:pos="540"/>
              </w:tabs>
              <w:spacing w:before="100" w:beforeAutospacing="1" w:after="100" w:afterAutospacing="1" w:line="240" w:lineRule="auto"/>
              <w:ind w:left="0" w:firstLine="0"/>
              <w:jc w:val="left"/>
              <w:rPr>
                <w:b/>
              </w:rPr>
            </w:pPr>
            <w:permStart w:id="1170802656" w:edGrp="everyone"/>
            <w:r>
              <w:rPr>
                <w:b/>
              </w:rPr>
              <w:t xml:space="preserve">  </w:t>
            </w:r>
            <w:permEnd w:id="1170802656"/>
          </w:p>
        </w:tc>
      </w:tr>
      <w:tr w:rsidR="00851A8E" w:rsidRPr="0075085D" w14:paraId="79E1F829" w14:textId="77777777" w:rsidTr="00C61EB9">
        <w:trPr>
          <w:trHeight w:val="256"/>
        </w:trPr>
        <w:tc>
          <w:tcPr>
            <w:tcW w:w="2802" w:type="dxa"/>
            <w:shd w:val="clear" w:color="auto" w:fill="auto"/>
          </w:tcPr>
          <w:p w14:paraId="6F248BBF" w14:textId="77777777" w:rsidR="00851A8E" w:rsidRPr="006C2F5D" w:rsidDel="00BA0810" w:rsidRDefault="00851A8E" w:rsidP="00C61EB9">
            <w:pPr>
              <w:tabs>
                <w:tab w:val="num" w:pos="540"/>
              </w:tabs>
              <w:spacing w:after="0" w:line="240" w:lineRule="auto"/>
              <w:ind w:left="0" w:firstLine="0"/>
              <w:jc w:val="left"/>
              <w:rPr>
                <w:b/>
              </w:rPr>
            </w:pPr>
            <w:permStart w:id="32983748" w:edGrp="everyone" w:colFirst="1" w:colLast="1"/>
            <w:r>
              <w:rPr>
                <w:b/>
              </w:rPr>
              <w:t>Telephone Number:</w:t>
            </w:r>
          </w:p>
        </w:tc>
        <w:tc>
          <w:tcPr>
            <w:tcW w:w="2409" w:type="dxa"/>
            <w:shd w:val="clear" w:color="auto" w:fill="auto"/>
          </w:tcPr>
          <w:p w14:paraId="68121825"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19352F44" w14:textId="77777777" w:rsidR="00851A8E" w:rsidRPr="006C2F5D" w:rsidRDefault="00851A8E" w:rsidP="00C61EB9">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286305CB"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610245008" w:edGrp="everyone"/>
            <w:r>
              <w:rPr>
                <w:b/>
              </w:rPr>
              <w:t xml:space="preserve">  </w:t>
            </w:r>
            <w:permEnd w:id="1610245008"/>
          </w:p>
        </w:tc>
      </w:tr>
      <w:tr w:rsidR="00851A8E" w:rsidRPr="0075085D" w14:paraId="484D53BF" w14:textId="77777777" w:rsidTr="00C61EB9">
        <w:trPr>
          <w:trHeight w:val="256"/>
        </w:trPr>
        <w:tc>
          <w:tcPr>
            <w:tcW w:w="2802" w:type="dxa"/>
            <w:shd w:val="clear" w:color="auto" w:fill="auto"/>
          </w:tcPr>
          <w:p w14:paraId="6CFA3EAB" w14:textId="77777777" w:rsidR="00851A8E" w:rsidRPr="006C2F5D" w:rsidDel="00BA0810" w:rsidRDefault="00851A8E" w:rsidP="00C61EB9">
            <w:pPr>
              <w:tabs>
                <w:tab w:val="num" w:pos="540"/>
              </w:tabs>
              <w:spacing w:after="0" w:line="240" w:lineRule="auto"/>
              <w:ind w:left="0" w:firstLine="0"/>
              <w:jc w:val="left"/>
              <w:rPr>
                <w:b/>
              </w:rPr>
            </w:pPr>
            <w:permStart w:id="2004313424" w:edGrp="everyone" w:colFirst="1" w:colLast="1"/>
            <w:permEnd w:id="32983748"/>
            <w:r>
              <w:rPr>
                <w:b/>
              </w:rPr>
              <w:t>Email Address:</w:t>
            </w:r>
          </w:p>
        </w:tc>
        <w:tc>
          <w:tcPr>
            <w:tcW w:w="2409" w:type="dxa"/>
            <w:shd w:val="clear" w:color="auto" w:fill="auto"/>
          </w:tcPr>
          <w:p w14:paraId="57431709" w14:textId="77777777" w:rsidR="00851A8E" w:rsidRPr="006C2F5D" w:rsidRDefault="00851A8E" w:rsidP="00C61EB9">
            <w:pPr>
              <w:tabs>
                <w:tab w:val="num" w:pos="540"/>
              </w:tabs>
              <w:spacing w:before="100" w:beforeAutospacing="1" w:after="100" w:afterAutospacing="1" w:line="240" w:lineRule="auto"/>
              <w:ind w:left="0" w:firstLine="0"/>
              <w:jc w:val="left"/>
              <w:rPr>
                <w:b/>
              </w:rPr>
            </w:pPr>
          </w:p>
        </w:tc>
        <w:tc>
          <w:tcPr>
            <w:tcW w:w="1843" w:type="dxa"/>
            <w:shd w:val="clear" w:color="auto" w:fill="auto"/>
          </w:tcPr>
          <w:p w14:paraId="43D7AA48" w14:textId="77777777" w:rsidR="00851A8E" w:rsidRPr="00D879DF" w:rsidRDefault="00851A8E" w:rsidP="00C61EB9">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43AC6938" w14:textId="77777777" w:rsidR="00851A8E" w:rsidRPr="006C2F5D" w:rsidRDefault="005D2810" w:rsidP="00C61EB9">
            <w:pPr>
              <w:tabs>
                <w:tab w:val="num" w:pos="540"/>
              </w:tabs>
              <w:spacing w:before="100" w:beforeAutospacing="1" w:after="100" w:afterAutospacing="1" w:line="240" w:lineRule="auto"/>
              <w:ind w:left="0" w:firstLine="0"/>
              <w:jc w:val="left"/>
              <w:rPr>
                <w:b/>
              </w:rPr>
            </w:pPr>
            <w:permStart w:id="1157238359" w:edGrp="everyone"/>
            <w:r>
              <w:rPr>
                <w:b/>
              </w:rPr>
              <w:t xml:space="preserve">  </w:t>
            </w:r>
            <w:permEnd w:id="1157238359"/>
          </w:p>
        </w:tc>
      </w:tr>
      <w:permEnd w:id="2004313424"/>
      <w:tr w:rsidR="00851A8E" w:rsidRPr="0075085D" w14:paraId="6B38EA4C" w14:textId="77777777" w:rsidTr="00C61EB9">
        <w:trPr>
          <w:trHeight w:val="181"/>
        </w:trPr>
        <w:tc>
          <w:tcPr>
            <w:tcW w:w="9747" w:type="dxa"/>
            <w:gridSpan w:val="4"/>
            <w:shd w:val="clear" w:color="auto" w:fill="auto"/>
          </w:tcPr>
          <w:p w14:paraId="5992AE63" w14:textId="77777777" w:rsidR="00851A8E" w:rsidRPr="006C2F5D" w:rsidRDefault="00851A8E" w:rsidP="00C61EB9">
            <w:pPr>
              <w:tabs>
                <w:tab w:val="num" w:pos="540"/>
              </w:tabs>
              <w:spacing w:after="0" w:line="140" w:lineRule="exact"/>
              <w:ind w:left="0" w:firstLine="0"/>
              <w:jc w:val="left"/>
              <w:rPr>
                <w:b/>
              </w:rPr>
            </w:pPr>
          </w:p>
        </w:tc>
      </w:tr>
      <w:tr w:rsidR="00851A8E" w:rsidRPr="0075085D" w14:paraId="5A5CE334" w14:textId="77777777" w:rsidTr="00C61EB9">
        <w:trPr>
          <w:trHeight w:val="256"/>
        </w:trPr>
        <w:tc>
          <w:tcPr>
            <w:tcW w:w="9747" w:type="dxa"/>
            <w:gridSpan w:val="4"/>
            <w:shd w:val="clear" w:color="auto" w:fill="auto"/>
          </w:tcPr>
          <w:p w14:paraId="018159C1" w14:textId="77777777" w:rsidR="00851A8E" w:rsidRPr="006C2F5D" w:rsidRDefault="00851A8E" w:rsidP="00C61EB9">
            <w:pPr>
              <w:tabs>
                <w:tab w:val="num" w:pos="540"/>
              </w:tabs>
              <w:spacing w:before="100" w:beforeAutospacing="1" w:after="100" w:afterAutospacing="1" w:line="240" w:lineRule="auto"/>
              <w:ind w:left="0" w:firstLine="0"/>
              <w:jc w:val="left"/>
              <w:rPr>
                <w:b/>
              </w:rPr>
            </w:pPr>
            <w:r w:rsidRPr="00DD123A">
              <w:rPr>
                <w:b/>
                <w:u w:val="single"/>
              </w:rPr>
              <w:t>Corporate  information</w:t>
            </w:r>
            <w:r>
              <w:rPr>
                <w:b/>
              </w:rPr>
              <w:t>:</w:t>
            </w:r>
          </w:p>
        </w:tc>
      </w:tr>
      <w:tr w:rsidR="00851A8E" w:rsidRPr="0075085D" w14:paraId="6A1817B8" w14:textId="77777777" w:rsidTr="00C61EB9">
        <w:trPr>
          <w:trHeight w:val="256"/>
        </w:trPr>
        <w:tc>
          <w:tcPr>
            <w:tcW w:w="2802" w:type="dxa"/>
            <w:shd w:val="clear" w:color="auto" w:fill="auto"/>
          </w:tcPr>
          <w:p w14:paraId="38853488" w14:textId="77777777" w:rsidR="00851A8E" w:rsidRPr="00DD123A" w:rsidRDefault="00851A8E" w:rsidP="00C61EB9">
            <w:pPr>
              <w:tabs>
                <w:tab w:val="num" w:pos="540"/>
              </w:tabs>
              <w:spacing w:after="0" w:line="240" w:lineRule="auto"/>
              <w:ind w:left="0" w:firstLine="0"/>
              <w:jc w:val="left"/>
              <w:rPr>
                <w:b/>
              </w:rPr>
            </w:pPr>
            <w:permStart w:id="1808751330" w:edGrp="everyone" w:colFirst="1" w:colLast="1"/>
            <w:r w:rsidRPr="00DD123A">
              <w:rPr>
                <w:bCs/>
              </w:rPr>
              <w:t xml:space="preserve">Company </w:t>
            </w:r>
            <w:r w:rsidRPr="00DD123A">
              <w:rPr>
                <w:b/>
              </w:rPr>
              <w:t>mission statement</w:t>
            </w:r>
          </w:p>
        </w:tc>
        <w:tc>
          <w:tcPr>
            <w:tcW w:w="6945" w:type="dxa"/>
            <w:gridSpan w:val="3"/>
            <w:shd w:val="clear" w:color="auto" w:fill="auto"/>
          </w:tcPr>
          <w:p w14:paraId="693D2743"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57672E9D" w14:textId="77777777" w:rsidTr="00C61EB9">
        <w:trPr>
          <w:trHeight w:val="256"/>
        </w:trPr>
        <w:tc>
          <w:tcPr>
            <w:tcW w:w="2802" w:type="dxa"/>
            <w:shd w:val="clear" w:color="auto" w:fill="auto"/>
          </w:tcPr>
          <w:p w14:paraId="3952DAA4" w14:textId="77777777" w:rsidR="00851A8E" w:rsidRPr="00DD123A" w:rsidRDefault="00851A8E" w:rsidP="00C61EB9">
            <w:pPr>
              <w:tabs>
                <w:tab w:val="num" w:pos="540"/>
              </w:tabs>
              <w:spacing w:after="0" w:line="240" w:lineRule="auto"/>
              <w:ind w:left="0" w:firstLine="0"/>
              <w:jc w:val="left"/>
              <w:rPr>
                <w:b/>
              </w:rPr>
            </w:pPr>
            <w:permStart w:id="525681004" w:edGrp="everyone" w:colFirst="1" w:colLast="1"/>
            <w:permEnd w:id="1808751330"/>
            <w:r w:rsidRPr="00DD123A">
              <w:rPr>
                <w:b/>
              </w:rPr>
              <w:t>Service commitment</w:t>
            </w:r>
            <w:r w:rsidRPr="00DD123A">
              <w:rPr>
                <w:bCs/>
              </w:rPr>
              <w:t xml:space="preserve"> to customers and measurements used</w:t>
            </w:r>
          </w:p>
        </w:tc>
        <w:tc>
          <w:tcPr>
            <w:tcW w:w="6945" w:type="dxa"/>
            <w:gridSpan w:val="3"/>
            <w:shd w:val="clear" w:color="auto" w:fill="auto"/>
          </w:tcPr>
          <w:p w14:paraId="3A9A9587"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EA57558" w14:textId="77777777" w:rsidTr="00C61EB9">
        <w:trPr>
          <w:trHeight w:val="256"/>
        </w:trPr>
        <w:tc>
          <w:tcPr>
            <w:tcW w:w="2802" w:type="dxa"/>
            <w:shd w:val="clear" w:color="auto" w:fill="auto"/>
          </w:tcPr>
          <w:p w14:paraId="2C741D52" w14:textId="77777777" w:rsidR="00851A8E" w:rsidRPr="00DD123A" w:rsidRDefault="00851A8E" w:rsidP="00C61EB9">
            <w:pPr>
              <w:tabs>
                <w:tab w:val="num" w:pos="540"/>
              </w:tabs>
              <w:spacing w:after="0" w:line="240" w:lineRule="auto"/>
              <w:ind w:left="0" w:firstLine="0"/>
              <w:jc w:val="left"/>
              <w:rPr>
                <w:b/>
              </w:rPr>
            </w:pPr>
            <w:permStart w:id="618871749" w:edGrp="everyone" w:colFirst="1" w:colLast="1"/>
            <w:permEnd w:id="525681004"/>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7D9595EC"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72856618" w14:textId="77777777" w:rsidTr="00C61EB9">
        <w:trPr>
          <w:trHeight w:val="256"/>
        </w:trPr>
        <w:tc>
          <w:tcPr>
            <w:tcW w:w="2802" w:type="dxa"/>
            <w:shd w:val="clear" w:color="auto" w:fill="auto"/>
          </w:tcPr>
          <w:p w14:paraId="5C939F7D" w14:textId="77777777" w:rsidR="00851A8E" w:rsidRPr="00DD123A" w:rsidRDefault="00851A8E" w:rsidP="00C61EB9">
            <w:pPr>
              <w:tabs>
                <w:tab w:val="num" w:pos="720"/>
              </w:tabs>
              <w:spacing w:before="100" w:beforeAutospacing="1" w:after="100" w:afterAutospacing="1" w:line="240" w:lineRule="auto"/>
              <w:ind w:left="0" w:firstLine="0"/>
              <w:jc w:val="left"/>
              <w:rPr>
                <w:b/>
              </w:rPr>
            </w:pPr>
            <w:permStart w:id="60576683" w:edGrp="everyone" w:colFirst="1" w:colLast="1"/>
            <w:permEnd w:id="618871749"/>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265A5541"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tr w:rsidR="00851A8E" w:rsidRPr="0075085D" w14:paraId="6879540F" w14:textId="77777777" w:rsidTr="00C61EB9">
        <w:trPr>
          <w:trHeight w:val="256"/>
        </w:trPr>
        <w:tc>
          <w:tcPr>
            <w:tcW w:w="2802" w:type="dxa"/>
            <w:shd w:val="clear" w:color="auto" w:fill="auto"/>
          </w:tcPr>
          <w:p w14:paraId="02AA8B80" w14:textId="77777777" w:rsidR="00851A8E" w:rsidRPr="00DD123A" w:rsidRDefault="00851A8E" w:rsidP="00C61EB9">
            <w:pPr>
              <w:tabs>
                <w:tab w:val="num" w:pos="540"/>
              </w:tabs>
              <w:spacing w:after="0" w:line="240" w:lineRule="auto"/>
              <w:ind w:left="0" w:firstLine="0"/>
              <w:jc w:val="left"/>
              <w:rPr>
                <w:b/>
              </w:rPr>
            </w:pPr>
            <w:permStart w:id="844116485" w:edGrp="everyone" w:colFirst="1" w:colLast="1"/>
            <w:permEnd w:id="60576683"/>
            <w:r w:rsidRPr="00DD123A">
              <w:rPr>
                <w:b/>
              </w:rPr>
              <w:t>Staffing information</w:t>
            </w:r>
          </w:p>
        </w:tc>
        <w:tc>
          <w:tcPr>
            <w:tcW w:w="6945" w:type="dxa"/>
            <w:gridSpan w:val="3"/>
            <w:shd w:val="clear" w:color="auto" w:fill="auto"/>
          </w:tcPr>
          <w:p w14:paraId="63B66CD0" w14:textId="77777777" w:rsidR="00851A8E" w:rsidRPr="00DD123A" w:rsidRDefault="00851A8E" w:rsidP="00C61EB9">
            <w:pPr>
              <w:tabs>
                <w:tab w:val="num" w:pos="540"/>
              </w:tabs>
              <w:spacing w:before="100" w:beforeAutospacing="1" w:after="100" w:afterAutospacing="1" w:line="240" w:lineRule="auto"/>
              <w:ind w:left="0" w:firstLine="0"/>
              <w:jc w:val="left"/>
              <w:rPr>
                <w:b/>
              </w:rPr>
            </w:pPr>
          </w:p>
        </w:tc>
      </w:tr>
      <w:permEnd w:id="844116485"/>
    </w:tbl>
    <w:p w14:paraId="119AB4E5" w14:textId="77777777" w:rsidR="00B6521B" w:rsidRPr="006C2F5D" w:rsidRDefault="00B6521B" w:rsidP="006C2F5D">
      <w:pPr>
        <w:spacing w:after="0" w:line="240" w:lineRule="auto"/>
        <w:ind w:left="425" w:firstLine="142"/>
        <w:rPr>
          <w:b/>
          <w:i/>
          <w:iCs/>
          <w:sz w:val="16"/>
          <w:szCs w:val="16"/>
        </w:rPr>
      </w:pPr>
    </w:p>
    <w:p w14:paraId="771A68D0" w14:textId="77777777" w:rsidR="00851A8E" w:rsidRDefault="00851A8E" w:rsidP="00851A8E"/>
    <w:p w14:paraId="4B33F989" w14:textId="77777777" w:rsidR="00B6521B" w:rsidRDefault="0012560B" w:rsidP="00851A8E">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B6521B" w:rsidRPr="008A7A37" w14:paraId="25B2F521" w14:textId="77777777" w:rsidTr="00851A8E">
        <w:tc>
          <w:tcPr>
            <w:tcW w:w="2835" w:type="dxa"/>
            <w:vAlign w:val="center"/>
          </w:tcPr>
          <w:p w14:paraId="23F8CDEB"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1B007F59" w14:textId="77777777" w:rsidR="00B6521B" w:rsidRPr="000C0F0D" w:rsidRDefault="00B6521B" w:rsidP="00D77FEE">
            <w:pPr>
              <w:spacing w:before="60" w:after="0" w:line="240" w:lineRule="auto"/>
              <w:ind w:left="57" w:firstLine="142"/>
              <w:jc w:val="left"/>
              <w:rPr>
                <w:rFonts w:cstheme="minorBidi"/>
                <w:sz w:val="16"/>
                <w:szCs w:val="16"/>
              </w:rPr>
            </w:pPr>
          </w:p>
          <w:p w14:paraId="7D223E0A" w14:textId="77777777" w:rsidR="00B6521B" w:rsidRPr="000C0F0D" w:rsidRDefault="00B6521B" w:rsidP="00D77FEE">
            <w:pPr>
              <w:spacing w:before="60" w:after="0" w:line="240" w:lineRule="auto"/>
              <w:ind w:left="57" w:firstLine="142"/>
              <w:jc w:val="left"/>
              <w:rPr>
                <w:rFonts w:cstheme="minorBidi"/>
                <w:sz w:val="16"/>
                <w:szCs w:val="16"/>
              </w:rPr>
            </w:pPr>
            <w:permStart w:id="319842608" w:edGrp="everyone"/>
            <w:r w:rsidRPr="000C0F0D">
              <w:rPr>
                <w:rFonts w:cstheme="minorBidi"/>
                <w:sz w:val="16"/>
                <w:szCs w:val="16"/>
              </w:rPr>
              <w:t>…………………………………………………………………………………………………</w:t>
            </w:r>
            <w:permEnd w:id="319842608"/>
          </w:p>
        </w:tc>
      </w:tr>
      <w:tr w:rsidR="00B6521B" w:rsidRPr="008A7A37" w14:paraId="282717B4" w14:textId="77777777" w:rsidTr="00851A8E">
        <w:trPr>
          <w:trHeight w:val="595"/>
        </w:trPr>
        <w:tc>
          <w:tcPr>
            <w:tcW w:w="2835" w:type="dxa"/>
            <w:vAlign w:val="center"/>
          </w:tcPr>
          <w:p w14:paraId="5D72B141"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1406E248" w14:textId="77777777" w:rsidR="00B6521B" w:rsidRPr="000C0F0D" w:rsidRDefault="00B6521B" w:rsidP="00D77FEE">
            <w:pPr>
              <w:spacing w:before="60" w:after="0" w:line="240" w:lineRule="auto"/>
              <w:ind w:left="57" w:firstLine="142"/>
              <w:jc w:val="left"/>
              <w:rPr>
                <w:rFonts w:cstheme="minorBidi"/>
                <w:sz w:val="16"/>
                <w:szCs w:val="16"/>
              </w:rPr>
            </w:pPr>
          </w:p>
          <w:p w14:paraId="6723AB90" w14:textId="77777777" w:rsidR="00B6521B" w:rsidRPr="000C0F0D" w:rsidRDefault="00B6521B" w:rsidP="00D77FEE">
            <w:pPr>
              <w:spacing w:before="60" w:after="0" w:line="240" w:lineRule="auto"/>
              <w:ind w:left="57" w:firstLine="142"/>
              <w:jc w:val="left"/>
              <w:rPr>
                <w:rFonts w:cstheme="minorBidi"/>
                <w:sz w:val="16"/>
                <w:szCs w:val="16"/>
              </w:rPr>
            </w:pPr>
            <w:permStart w:id="1432488018" w:edGrp="everyone"/>
            <w:r w:rsidRPr="000C0F0D">
              <w:rPr>
                <w:rFonts w:cstheme="minorBidi"/>
                <w:sz w:val="16"/>
                <w:szCs w:val="16"/>
              </w:rPr>
              <w:t>…………………………………………………………………………………………………</w:t>
            </w:r>
          </w:p>
          <w:p w14:paraId="5E79911F"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
          <w:p w14:paraId="78C13BFB" w14:textId="77777777" w:rsidR="00B6521B" w:rsidRPr="000C0F0D" w:rsidRDefault="00B6521B" w:rsidP="00D77FEE">
            <w:pPr>
              <w:spacing w:before="60" w:after="0" w:line="240" w:lineRule="auto"/>
              <w:ind w:left="57" w:firstLine="142"/>
              <w:jc w:val="left"/>
              <w:rPr>
                <w:rFonts w:cstheme="minorBidi"/>
                <w:sz w:val="16"/>
                <w:szCs w:val="16"/>
              </w:rPr>
            </w:pPr>
            <w:r w:rsidRPr="000C0F0D">
              <w:rPr>
                <w:rFonts w:cstheme="minorBidi"/>
                <w:sz w:val="16"/>
                <w:szCs w:val="16"/>
              </w:rPr>
              <w:t>…………………………………………………………………………………………………</w:t>
            </w:r>
            <w:permEnd w:id="1432488018"/>
          </w:p>
        </w:tc>
      </w:tr>
      <w:tr w:rsidR="00B6521B" w:rsidRPr="008A7A37" w14:paraId="48C6F415" w14:textId="77777777" w:rsidTr="00851A8E">
        <w:tc>
          <w:tcPr>
            <w:tcW w:w="2835" w:type="dxa"/>
            <w:vAlign w:val="center"/>
          </w:tcPr>
          <w:p w14:paraId="7EC51041" w14:textId="77777777" w:rsidR="00B6521B" w:rsidRPr="000C0F0D" w:rsidRDefault="00B6521B" w:rsidP="00D77FEE">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690D92D5" w14:textId="77777777" w:rsidR="00B6521B" w:rsidRPr="000C0F0D" w:rsidRDefault="00B6521B" w:rsidP="00D77FEE">
            <w:pPr>
              <w:spacing w:before="60" w:after="0" w:line="240" w:lineRule="auto"/>
              <w:ind w:left="57" w:firstLine="142"/>
              <w:jc w:val="left"/>
              <w:rPr>
                <w:rFonts w:cstheme="minorBidi"/>
                <w:sz w:val="16"/>
                <w:szCs w:val="16"/>
              </w:rPr>
            </w:pPr>
            <w:permStart w:id="2130798445" w:edGrp="everyone"/>
            <w:r w:rsidRPr="000C0F0D">
              <w:rPr>
                <w:rFonts w:cstheme="minorBidi"/>
                <w:sz w:val="16"/>
                <w:szCs w:val="16"/>
              </w:rPr>
              <w:t>…………………………………………………………………………………………………</w:t>
            </w:r>
            <w:permEnd w:id="2130798445"/>
          </w:p>
        </w:tc>
      </w:tr>
      <w:tr w:rsidR="005D2810" w:rsidRPr="008A7A37" w14:paraId="55C52B74" w14:textId="77777777" w:rsidTr="00851A8E">
        <w:tc>
          <w:tcPr>
            <w:tcW w:w="2835" w:type="dxa"/>
            <w:vAlign w:val="center"/>
          </w:tcPr>
          <w:p w14:paraId="138EA964" w14:textId="77777777" w:rsidR="005D2810" w:rsidRPr="000C0F0D" w:rsidRDefault="005D2810" w:rsidP="00EF2876">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63051A0C" w14:textId="77777777" w:rsidR="005D2810" w:rsidRPr="000C0F0D" w:rsidRDefault="005D2810" w:rsidP="00EF2876">
            <w:pPr>
              <w:spacing w:before="60" w:after="0" w:line="240" w:lineRule="auto"/>
              <w:ind w:left="57" w:firstLine="142"/>
              <w:jc w:val="left"/>
              <w:rPr>
                <w:rFonts w:cstheme="minorBidi"/>
                <w:b/>
                <w:bCs/>
                <w:sz w:val="16"/>
                <w:szCs w:val="16"/>
              </w:rPr>
            </w:pPr>
            <w:permStart w:id="1971720982" w:edGrp="everyone"/>
            <w:r w:rsidRPr="000C0F0D">
              <w:rPr>
                <w:rFonts w:cstheme="minorBidi"/>
                <w:sz w:val="16"/>
                <w:szCs w:val="16"/>
              </w:rPr>
              <w:t>…………………………………………………………………………………………………</w:t>
            </w:r>
            <w:permEnd w:id="1971720982"/>
          </w:p>
        </w:tc>
      </w:tr>
      <w:tr w:rsidR="005D2810" w:rsidRPr="008A7A37" w14:paraId="0251CB3F" w14:textId="77777777" w:rsidTr="00851A8E">
        <w:tc>
          <w:tcPr>
            <w:tcW w:w="2835" w:type="dxa"/>
            <w:vAlign w:val="center"/>
          </w:tcPr>
          <w:p w14:paraId="0820ECF7" w14:textId="77777777" w:rsidR="005D2810" w:rsidRPr="000C0F0D" w:rsidRDefault="005D2810" w:rsidP="00D77FEE">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722F81D1" w14:textId="77777777" w:rsidR="005D2810" w:rsidRPr="000C0F0D" w:rsidRDefault="005D2810" w:rsidP="00D77FEE">
            <w:pPr>
              <w:spacing w:before="60" w:after="0" w:line="240" w:lineRule="auto"/>
              <w:ind w:left="57" w:firstLine="142"/>
              <w:jc w:val="left"/>
              <w:rPr>
                <w:rFonts w:cstheme="minorBidi"/>
                <w:sz w:val="16"/>
                <w:szCs w:val="16"/>
              </w:rPr>
            </w:pPr>
          </w:p>
          <w:p w14:paraId="239410B6" w14:textId="77777777" w:rsidR="005D2810" w:rsidRPr="000C0F0D" w:rsidRDefault="005D2810" w:rsidP="00D77FEE">
            <w:pPr>
              <w:spacing w:before="60" w:after="0" w:line="240" w:lineRule="auto"/>
              <w:ind w:left="57" w:firstLine="142"/>
              <w:jc w:val="left"/>
              <w:rPr>
                <w:rFonts w:cstheme="minorBidi"/>
                <w:b/>
                <w:bCs/>
                <w:sz w:val="16"/>
                <w:szCs w:val="16"/>
              </w:rPr>
            </w:pPr>
          </w:p>
        </w:tc>
      </w:tr>
    </w:tbl>
    <w:p w14:paraId="16EEDB0C" w14:textId="77777777" w:rsidR="00F6560B" w:rsidRPr="00F2330A" w:rsidRDefault="00F2330A" w:rsidP="0009608C">
      <w:pPr>
        <w:spacing w:after="0" w:line="240" w:lineRule="auto"/>
        <w:ind w:left="0" w:firstLine="0"/>
        <w:rPr>
          <w:i/>
        </w:rPr>
      </w:pPr>
      <w:r>
        <w:rPr>
          <w:rFonts w:ascii="Gill Sans MT" w:hAnsi="Gill Sans MT"/>
          <w:i/>
          <w:color w:val="FF0000"/>
          <w:sz w:val="15"/>
          <w:szCs w:val="15"/>
        </w:rPr>
        <w:t xml:space="preserve">* </w:t>
      </w:r>
      <w:r w:rsidR="0009608C" w:rsidRPr="00F2330A">
        <w:rPr>
          <w:rFonts w:ascii="Gill Sans MT" w:hAnsi="Gill Sans MT"/>
          <w:i/>
          <w:color w:val="FF0000"/>
          <w:sz w:val="15"/>
          <w:szCs w:val="15"/>
        </w:rPr>
        <w:t>The timely and successful registration with UNGM as well as the validity and number of contact details entered in the UNGM registration</w:t>
      </w:r>
      <w:r>
        <w:rPr>
          <w:rFonts w:ascii="Gill Sans MT" w:hAnsi="Gill Sans MT"/>
          <w:i/>
          <w:color w:val="FF0000"/>
          <w:sz w:val="15"/>
          <w:szCs w:val="15"/>
        </w:rPr>
        <w:t xml:space="preserve"> (more than one valid contact is mandatory)</w:t>
      </w:r>
      <w:r w:rsidR="0009608C" w:rsidRPr="00F2330A">
        <w:rPr>
          <w:rFonts w:ascii="Gill Sans MT" w:hAnsi="Gill Sans MT"/>
          <w:i/>
          <w:color w:val="FF0000"/>
          <w:sz w:val="15"/>
          <w:szCs w:val="15"/>
        </w:rPr>
        <w:t xml:space="preserve"> are the sole responsibility of the vendor. WHO cannot be held responsible for missed or delayed communication resulting from a bidder’s inaccurate or wrong registration and </w:t>
      </w:r>
      <w:r w:rsidR="0009608C" w:rsidRPr="00F2330A">
        <w:rPr>
          <w:rFonts w:ascii="Gill Sans MT" w:hAnsi="Gill Sans MT"/>
          <w:i/>
          <w:color w:val="FF0000"/>
          <w:sz w:val="15"/>
          <w:szCs w:val="15"/>
          <w:u w:val="single"/>
        </w:rPr>
        <w:t>will not modify the RFP process or timelines to accommodate such inconvenience</w:t>
      </w:r>
      <w:r w:rsidR="0009608C" w:rsidRPr="00F2330A">
        <w:rPr>
          <w:rFonts w:ascii="Gill Sans MT" w:hAnsi="Gill Sans MT"/>
          <w:i/>
          <w:color w:val="FF0000"/>
          <w:sz w:val="15"/>
          <w:szCs w:val="15"/>
        </w:rPr>
        <w:t>.</w:t>
      </w:r>
      <w:r w:rsidRPr="00F2330A">
        <w:rPr>
          <w:rFonts w:ascii="Gill Sans MT" w:hAnsi="Gill Sans MT"/>
          <w:i/>
          <w:color w:val="FF0000"/>
          <w:sz w:val="15"/>
          <w:szCs w:val="15"/>
        </w:rPr>
        <w:t xml:space="preserve"> WHO reserves the right to</w:t>
      </w:r>
      <w:r>
        <w:rPr>
          <w:rFonts w:ascii="Gill Sans MT" w:hAnsi="Gill Sans MT"/>
          <w:i/>
          <w:color w:val="FF0000"/>
          <w:sz w:val="15"/>
          <w:szCs w:val="15"/>
        </w:rPr>
        <w:t xml:space="preserve"> reject Suppliers</w:t>
      </w:r>
      <w:r w:rsidRPr="00F2330A">
        <w:rPr>
          <w:rFonts w:ascii="Gill Sans MT" w:hAnsi="Gill Sans MT"/>
          <w:i/>
          <w:color w:val="FF0000"/>
          <w:sz w:val="15"/>
          <w:szCs w:val="15"/>
        </w:rPr>
        <w:t xml:space="preserve"> whose UNGM account does not comply with th</w:t>
      </w:r>
      <w:r>
        <w:rPr>
          <w:rFonts w:ascii="Gill Sans MT" w:hAnsi="Gill Sans MT"/>
          <w:i/>
          <w:color w:val="FF0000"/>
          <w:sz w:val="15"/>
          <w:szCs w:val="15"/>
        </w:rPr>
        <w:t>e</w:t>
      </w:r>
      <w:r w:rsidRPr="00F2330A">
        <w:rPr>
          <w:rFonts w:ascii="Gill Sans MT" w:hAnsi="Gill Sans MT"/>
          <w:i/>
          <w:color w:val="FF0000"/>
          <w:sz w:val="15"/>
          <w:szCs w:val="15"/>
        </w:rPr>
        <w:t>se instructions.</w:t>
      </w:r>
      <w:r w:rsidR="00B67808" w:rsidRPr="00F2330A">
        <w:rPr>
          <w:i/>
        </w:rPr>
        <w:br w:type="page"/>
      </w:r>
    </w:p>
    <w:p w14:paraId="581BE708" w14:textId="6DBE2CF2" w:rsidR="009005F0" w:rsidRDefault="00B808FC" w:rsidP="009005F0">
      <w:pPr>
        <w:spacing w:after="0" w:line="240" w:lineRule="auto"/>
        <w:ind w:left="0" w:firstLine="0"/>
        <w:rPr>
          <w:b/>
          <w:bCs/>
        </w:rPr>
      </w:pPr>
      <w:r w:rsidRPr="00B808FC">
        <w:rPr>
          <w:color w:val="7F7F7F" w:themeColor="text1" w:themeTint="80"/>
          <w:sz w:val="18"/>
          <w:szCs w:val="18"/>
        </w:rPr>
        <w:lastRenderedPageBreak/>
        <w:t>2022 EOI YF Mol</w:t>
      </w:r>
      <w:r w:rsidR="00AF0063">
        <w:rPr>
          <w:color w:val="7F7F7F" w:themeColor="text1" w:themeTint="80"/>
          <w:sz w:val="18"/>
          <w:szCs w:val="18"/>
        </w:rPr>
        <w:t>-</w:t>
      </w:r>
      <w:r w:rsidRPr="00B808FC">
        <w:rPr>
          <w:color w:val="7F7F7F" w:themeColor="text1" w:themeTint="80"/>
          <w:sz w:val="18"/>
          <w:szCs w:val="18"/>
        </w:rPr>
        <w:t>2</w:t>
      </w:r>
      <w:r w:rsidRPr="00B808FC">
        <w:rPr>
          <w:color w:val="7F7F7F" w:themeColor="text1" w:themeTint="80"/>
          <w:sz w:val="18"/>
          <w:szCs w:val="18"/>
          <w:highlight w:val="yellow"/>
        </w:rPr>
        <w:t xml:space="preserve"> </w:t>
      </w:r>
    </w:p>
    <w:p w14:paraId="417B0635" w14:textId="77777777" w:rsidR="009005F0" w:rsidRPr="00C85F51" w:rsidRDefault="009005F0" w:rsidP="00C85F51">
      <w:pPr>
        <w:spacing w:after="0" w:line="240" w:lineRule="auto"/>
        <w:ind w:left="0" w:firstLine="0"/>
        <w:rPr>
          <w:b/>
          <w:color w:val="17365D" w:themeColor="text2" w:themeShade="BF"/>
          <w:sz w:val="19"/>
          <w:szCs w:val="19"/>
        </w:rPr>
      </w:pPr>
      <w:r w:rsidRPr="00C85F51">
        <w:rPr>
          <w:b/>
          <w:bCs/>
          <w:color w:val="17365D" w:themeColor="text2" w:themeShade="BF"/>
          <w:sz w:val="19"/>
          <w:szCs w:val="19"/>
        </w:rPr>
        <w:t>Annex B</w:t>
      </w:r>
      <w:r w:rsidRPr="00C85F51">
        <w:rPr>
          <w:b/>
          <w:color w:val="17365D" w:themeColor="text2" w:themeShade="BF"/>
          <w:sz w:val="19"/>
          <w:szCs w:val="19"/>
        </w:rPr>
        <w:t xml:space="preserve"> - Vendor's Self Declaration Form</w:t>
      </w:r>
    </w:p>
    <w:p w14:paraId="27A9F31A" w14:textId="2F90E192" w:rsidR="00C85F51" w:rsidRDefault="009005F0" w:rsidP="00C85F51">
      <w:pPr>
        <w:tabs>
          <w:tab w:val="left" w:pos="5330"/>
        </w:tabs>
        <w:spacing w:after="0" w:line="240" w:lineRule="auto"/>
        <w:ind w:left="0" w:firstLine="0"/>
        <w:rPr>
          <w:bCs/>
          <w:i/>
          <w:iCs/>
          <w:sz w:val="19"/>
          <w:szCs w:val="19"/>
        </w:rPr>
      </w:pPr>
      <w:r w:rsidRPr="00C85F51">
        <w:rPr>
          <w:bCs/>
          <w:i/>
          <w:iCs/>
          <w:sz w:val="19"/>
          <w:szCs w:val="19"/>
        </w:rPr>
        <w:t xml:space="preserve">To be returned by </w:t>
      </w:r>
      <w:r w:rsidR="00B808FC">
        <w:rPr>
          <w:bCs/>
          <w:i/>
          <w:iCs/>
          <w:sz w:val="19"/>
          <w:szCs w:val="19"/>
        </w:rPr>
        <w:t>03/03/</w:t>
      </w:r>
      <w:proofErr w:type="gramStart"/>
      <w:r w:rsidR="00B808FC">
        <w:rPr>
          <w:bCs/>
          <w:i/>
          <w:iCs/>
          <w:sz w:val="19"/>
          <w:szCs w:val="19"/>
        </w:rPr>
        <w:t>2022</w:t>
      </w:r>
      <w:r w:rsidRPr="00C85F51">
        <w:rPr>
          <w:bCs/>
          <w:i/>
          <w:iCs/>
          <w:sz w:val="19"/>
          <w:szCs w:val="19"/>
        </w:rPr>
        <w:t xml:space="preserve"> </w:t>
      </w:r>
      <w:r w:rsidR="00A306EC" w:rsidRPr="00C85F51">
        <w:rPr>
          <w:bCs/>
          <w:i/>
          <w:iCs/>
          <w:sz w:val="19"/>
          <w:szCs w:val="19"/>
        </w:rPr>
        <w:t xml:space="preserve"> to</w:t>
      </w:r>
      <w:proofErr w:type="gramEnd"/>
      <w:r w:rsidR="00A306EC" w:rsidRPr="00C85F51">
        <w:rPr>
          <w:bCs/>
          <w:i/>
          <w:iCs/>
          <w:sz w:val="19"/>
          <w:szCs w:val="19"/>
        </w:rPr>
        <w:t xml:space="preserve">  </w:t>
      </w:r>
      <w:r w:rsidR="00B808FC">
        <w:rPr>
          <w:bCs/>
          <w:i/>
          <w:iCs/>
          <w:sz w:val="19"/>
          <w:szCs w:val="19"/>
        </w:rPr>
        <w:t>lemairej@who.int</w:t>
      </w:r>
    </w:p>
    <w:p w14:paraId="3DDFE9BD" w14:textId="77777777" w:rsidR="00C85F51" w:rsidRPr="00C85F51" w:rsidRDefault="00C85F51" w:rsidP="00C85F51">
      <w:pPr>
        <w:tabs>
          <w:tab w:val="left" w:pos="5330"/>
        </w:tabs>
        <w:spacing w:after="0" w:line="240" w:lineRule="auto"/>
        <w:ind w:left="0" w:firstLine="0"/>
        <w:rPr>
          <w:bCs/>
          <w:i/>
          <w:iCs/>
          <w:sz w:val="19"/>
          <w:szCs w:val="19"/>
        </w:rPr>
      </w:pPr>
    </w:p>
    <w:p w14:paraId="5216C177" w14:textId="77777777" w:rsidR="008A7A37" w:rsidRDefault="001F4DE2" w:rsidP="00C85F51">
      <w:pPr>
        <w:spacing w:after="0" w:line="240" w:lineRule="auto"/>
        <w:rPr>
          <w:rFonts w:cstheme="minorBidi"/>
          <w:sz w:val="19"/>
          <w:szCs w:val="19"/>
        </w:rPr>
      </w:pPr>
      <w:r w:rsidRPr="00C85F51" w:rsidDel="001F4DE2">
        <w:rPr>
          <w:sz w:val="19"/>
          <w:szCs w:val="19"/>
        </w:rPr>
        <w:t xml:space="preserve"> </w:t>
      </w:r>
      <w:r w:rsidR="008A7A37" w:rsidRPr="00C85F51">
        <w:rPr>
          <w:rFonts w:cstheme="minorBidi"/>
          <w:sz w:val="19"/>
          <w:szCs w:val="19"/>
        </w:rPr>
        <w:t>&lt;</w:t>
      </w:r>
      <w:permStart w:id="1554528031" w:edGrp="everyone"/>
      <w:r w:rsidR="007448F9" w:rsidRPr="00C85F51">
        <w:rPr>
          <w:rFonts w:cstheme="minorBidi"/>
          <w:b/>
          <w:bCs/>
          <w:sz w:val="19"/>
          <w:szCs w:val="19"/>
        </w:rPr>
        <w:t>Full legal name of Vendor</w:t>
      </w:r>
      <w:permEnd w:id="1554528031"/>
      <w:proofErr w:type="gramStart"/>
      <w:r w:rsidR="008A7A37" w:rsidRPr="00C85F51">
        <w:rPr>
          <w:rFonts w:cstheme="minorBidi"/>
          <w:sz w:val="19"/>
          <w:szCs w:val="19"/>
        </w:rPr>
        <w:t>&gt;  (</w:t>
      </w:r>
      <w:proofErr w:type="gramEnd"/>
      <w:r w:rsidR="008A7A37" w:rsidRPr="00C85F51">
        <w:rPr>
          <w:rFonts w:cstheme="minorBidi"/>
          <w:sz w:val="19"/>
          <w:szCs w:val="19"/>
        </w:rPr>
        <w:t>the “</w:t>
      </w:r>
      <w:r w:rsidR="007448F9" w:rsidRPr="00C85F51">
        <w:rPr>
          <w:rFonts w:cstheme="minorBidi"/>
          <w:sz w:val="19"/>
          <w:szCs w:val="19"/>
        </w:rPr>
        <w:t>Vendor</w:t>
      </w:r>
      <w:r w:rsidR="008A7A37" w:rsidRPr="00C85F51">
        <w:rPr>
          <w:rFonts w:cstheme="minorBidi"/>
          <w:sz w:val="19"/>
          <w:szCs w:val="19"/>
        </w:rPr>
        <w:t>”) hereby declares to the World Health Organization (WHO) that:</w:t>
      </w:r>
    </w:p>
    <w:p w14:paraId="4E08C8D9" w14:textId="77777777" w:rsidR="00C85F51" w:rsidRPr="00C85F51" w:rsidRDefault="00C85F51" w:rsidP="00C85F51">
      <w:pPr>
        <w:spacing w:after="0" w:line="240" w:lineRule="auto"/>
        <w:rPr>
          <w:rFonts w:cstheme="minorBidi"/>
          <w:sz w:val="19"/>
          <w:szCs w:val="19"/>
        </w:rPr>
      </w:pPr>
    </w:p>
    <w:p w14:paraId="420E05C6"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2F0047B6"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solvent and in a position to continue doing business for the period stipulated in the contract after contract signature, if awarded a contract by WHO;</w:t>
      </w:r>
    </w:p>
    <w:p w14:paraId="38CBCF3C"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 not been convicted of an offence concerning their professional conduct by a final judgment;</w:t>
      </w:r>
    </w:p>
    <w:p w14:paraId="7DD9FA86"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not been the subject of a final judgment or of a final administrative decision for fraud, corruption, involvement in a criminal organization, money laundering, terrorist-related offences, child labour, human trafficking or any other illegal activity;</w:t>
      </w:r>
    </w:p>
    <w:p w14:paraId="2E6CDCB1"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of the country in which the Company is established;</w:t>
      </w:r>
    </w:p>
    <w:p w14:paraId="215B4F70"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47034D0F"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circumstances that could give rise to a conflict of interest or potential conflict of interest in relation to the current procurement action</w:t>
      </w:r>
      <w:r w:rsidRPr="00C85F51">
        <w:rPr>
          <w:rFonts w:cstheme="minorBidi"/>
          <w:noProof/>
          <w:sz w:val="19"/>
          <w:szCs w:val="19"/>
        </w:rPr>
        <w:t>;</w:t>
      </w:r>
    </w:p>
    <w:p w14:paraId="64B01C54"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533BA139"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14:paraId="31A4F853" w14:textId="77777777" w:rsidR="00C85F51" w:rsidRPr="00C85F51" w:rsidRDefault="00C85F51" w:rsidP="00C85F51">
      <w:pPr>
        <w:numPr>
          <w:ilvl w:val="0"/>
          <w:numId w:val="17"/>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20D76238" w14:textId="77777777" w:rsidR="00C85F51" w:rsidRDefault="00C85F51" w:rsidP="00C85F51">
      <w:pPr>
        <w:spacing w:after="0" w:line="300" w:lineRule="exact"/>
        <w:ind w:firstLine="0"/>
        <w:rPr>
          <w:rFonts w:cstheme="minorBidi"/>
          <w:sz w:val="19"/>
          <w:szCs w:val="19"/>
        </w:rPr>
      </w:pPr>
    </w:p>
    <w:p w14:paraId="01DFBE90" w14:textId="77777777" w:rsidR="00C85F51" w:rsidRPr="00C85F51" w:rsidRDefault="00C85F51" w:rsidP="00C85F51">
      <w:pPr>
        <w:spacing w:after="0" w:line="300" w:lineRule="exact"/>
        <w:ind w:firstLine="0"/>
        <w:rPr>
          <w:rFonts w:cstheme="minorBidi"/>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7F9E40F9" w14:textId="77777777" w:rsidR="00C85F51" w:rsidRPr="00C85F51" w:rsidRDefault="00C85F51" w:rsidP="00C85F51">
      <w:pPr>
        <w:spacing w:after="0" w:line="300" w:lineRule="exact"/>
        <w:jc w:val="left"/>
        <w:rPr>
          <w:sz w:val="19"/>
          <w:szCs w:val="19"/>
        </w:rPr>
      </w:pPr>
      <w:bookmarkStart w:id="5" w:name="sujet"/>
      <w:bookmarkEnd w:id="5"/>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C85F51" w:rsidRPr="00C85F51" w14:paraId="6601763E" w14:textId="77777777" w:rsidTr="00D87A5B">
        <w:tc>
          <w:tcPr>
            <w:tcW w:w="2552" w:type="dxa"/>
            <w:vAlign w:val="center"/>
          </w:tcPr>
          <w:p w14:paraId="752F862B" w14:textId="77777777" w:rsidR="00C85F51" w:rsidRPr="00C85F51" w:rsidRDefault="00C85F51" w:rsidP="00C85F51">
            <w:pPr>
              <w:spacing w:after="0" w:line="300" w:lineRule="exact"/>
              <w:ind w:left="57"/>
              <w:jc w:val="left"/>
              <w:rPr>
                <w:rFonts w:cstheme="minorBidi"/>
                <w:b/>
                <w:bCs/>
                <w:sz w:val="19"/>
                <w:szCs w:val="19"/>
              </w:rPr>
            </w:pPr>
            <w:permStart w:id="509303907" w:edGrp="everyone" w:colFirst="1" w:colLast="1"/>
            <w:r w:rsidRPr="00C85F51">
              <w:rPr>
                <w:rFonts w:cstheme="minorBidi"/>
                <w:b/>
                <w:bCs/>
                <w:sz w:val="19"/>
                <w:szCs w:val="19"/>
              </w:rPr>
              <w:t>Entity Name:</w:t>
            </w:r>
          </w:p>
        </w:tc>
        <w:tc>
          <w:tcPr>
            <w:tcW w:w="7195" w:type="dxa"/>
            <w:vAlign w:val="bottom"/>
          </w:tcPr>
          <w:p w14:paraId="3B3B1E2D"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5FB71319" w14:textId="77777777" w:rsidTr="00D87A5B">
        <w:trPr>
          <w:trHeight w:val="595"/>
        </w:trPr>
        <w:tc>
          <w:tcPr>
            <w:tcW w:w="2552" w:type="dxa"/>
            <w:vAlign w:val="center"/>
          </w:tcPr>
          <w:p w14:paraId="612216D1" w14:textId="77777777" w:rsidR="00C85F51" w:rsidRPr="00C85F51" w:rsidRDefault="00C85F51" w:rsidP="00C85F51">
            <w:pPr>
              <w:spacing w:after="0" w:line="300" w:lineRule="exact"/>
              <w:ind w:left="57"/>
              <w:jc w:val="left"/>
              <w:rPr>
                <w:rFonts w:cstheme="minorBidi"/>
                <w:b/>
                <w:bCs/>
                <w:sz w:val="19"/>
                <w:szCs w:val="19"/>
              </w:rPr>
            </w:pPr>
            <w:permStart w:id="119486070" w:edGrp="everyone" w:colFirst="1" w:colLast="1"/>
            <w:permEnd w:id="509303907"/>
            <w:r w:rsidRPr="00C85F51">
              <w:rPr>
                <w:rFonts w:cstheme="minorBidi"/>
                <w:b/>
                <w:bCs/>
                <w:sz w:val="19"/>
                <w:szCs w:val="19"/>
              </w:rPr>
              <w:t>Mailing Address:</w:t>
            </w:r>
          </w:p>
        </w:tc>
        <w:tc>
          <w:tcPr>
            <w:tcW w:w="7195" w:type="dxa"/>
            <w:vAlign w:val="bottom"/>
          </w:tcPr>
          <w:p w14:paraId="73D23826"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62C0FD0B"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p w14:paraId="20B876ED"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tr w:rsidR="00C85F51" w:rsidRPr="00C85F51" w14:paraId="7CEE28C7" w14:textId="77777777" w:rsidTr="00D87A5B">
        <w:tc>
          <w:tcPr>
            <w:tcW w:w="2552" w:type="dxa"/>
            <w:vAlign w:val="center"/>
          </w:tcPr>
          <w:p w14:paraId="0D649E58" w14:textId="77777777" w:rsidR="00C85F51" w:rsidRPr="00C85F51" w:rsidRDefault="00C85F51" w:rsidP="00C85F51">
            <w:pPr>
              <w:spacing w:after="0" w:line="300" w:lineRule="exact"/>
              <w:ind w:left="57"/>
              <w:jc w:val="left"/>
              <w:rPr>
                <w:rFonts w:cstheme="minorBidi"/>
                <w:b/>
                <w:bCs/>
                <w:sz w:val="19"/>
                <w:szCs w:val="19"/>
              </w:rPr>
            </w:pPr>
            <w:permStart w:id="1885629496" w:edGrp="everyone" w:colFirst="1" w:colLast="1"/>
            <w:permEnd w:id="119486070"/>
            <w:r w:rsidRPr="00C85F51">
              <w:rPr>
                <w:rFonts w:cstheme="minorBidi"/>
                <w:b/>
                <w:bCs/>
                <w:sz w:val="19"/>
                <w:szCs w:val="19"/>
              </w:rPr>
              <w:t>Name and Title of duly authorized representative:</w:t>
            </w:r>
          </w:p>
        </w:tc>
        <w:tc>
          <w:tcPr>
            <w:tcW w:w="7195" w:type="dxa"/>
            <w:vAlign w:val="bottom"/>
          </w:tcPr>
          <w:p w14:paraId="681B5DE6" w14:textId="77777777" w:rsidR="00C85F51" w:rsidRPr="00C85F51" w:rsidRDefault="00C85F51" w:rsidP="00C85F51">
            <w:pPr>
              <w:spacing w:after="0" w:line="300" w:lineRule="exact"/>
              <w:ind w:left="57"/>
              <w:jc w:val="left"/>
              <w:rPr>
                <w:rFonts w:cstheme="minorBidi"/>
                <w:sz w:val="19"/>
                <w:szCs w:val="19"/>
              </w:rPr>
            </w:pPr>
            <w:r w:rsidRPr="00C85F51">
              <w:rPr>
                <w:rFonts w:cstheme="minorBidi"/>
                <w:sz w:val="19"/>
                <w:szCs w:val="19"/>
              </w:rPr>
              <w:t>…………………………………………………………………………………………………</w:t>
            </w:r>
          </w:p>
        </w:tc>
      </w:tr>
      <w:permEnd w:id="1885629496"/>
      <w:tr w:rsidR="00C85F51" w:rsidRPr="00C85F51" w14:paraId="41F38E3F" w14:textId="77777777" w:rsidTr="00D87A5B">
        <w:tc>
          <w:tcPr>
            <w:tcW w:w="2552" w:type="dxa"/>
            <w:vAlign w:val="center"/>
          </w:tcPr>
          <w:p w14:paraId="579F4D88"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Date:</w:t>
            </w:r>
          </w:p>
        </w:tc>
        <w:tc>
          <w:tcPr>
            <w:tcW w:w="7195" w:type="dxa"/>
            <w:vAlign w:val="bottom"/>
          </w:tcPr>
          <w:p w14:paraId="156E4256" w14:textId="77777777" w:rsidR="00C85F51" w:rsidRPr="00C85F51" w:rsidRDefault="00C85F51" w:rsidP="00C85F51">
            <w:pPr>
              <w:spacing w:after="0" w:line="300" w:lineRule="exact"/>
              <w:ind w:left="57"/>
              <w:jc w:val="left"/>
              <w:rPr>
                <w:rFonts w:cstheme="minorBidi"/>
                <w:b/>
                <w:bCs/>
                <w:sz w:val="19"/>
                <w:szCs w:val="19"/>
              </w:rPr>
            </w:pPr>
            <w:permStart w:id="908264335" w:edGrp="everyone"/>
            <w:r w:rsidRPr="00C85F51">
              <w:rPr>
                <w:rFonts w:cstheme="minorBidi"/>
                <w:sz w:val="19"/>
                <w:szCs w:val="19"/>
              </w:rPr>
              <w:t>…………………………………………………………………………………………………</w:t>
            </w:r>
            <w:permEnd w:id="908264335"/>
          </w:p>
        </w:tc>
      </w:tr>
      <w:tr w:rsidR="00C85F51" w:rsidRPr="00C85F51" w14:paraId="4FABB9BD" w14:textId="77777777" w:rsidTr="00D87A5B">
        <w:tc>
          <w:tcPr>
            <w:tcW w:w="2552" w:type="dxa"/>
            <w:vAlign w:val="center"/>
          </w:tcPr>
          <w:p w14:paraId="37A4D8C9" w14:textId="77777777" w:rsidR="00C85F51" w:rsidRPr="00C85F51" w:rsidRDefault="00C85F51" w:rsidP="00C85F51">
            <w:pPr>
              <w:spacing w:after="0" w:line="300" w:lineRule="exact"/>
              <w:ind w:left="57"/>
              <w:jc w:val="left"/>
              <w:rPr>
                <w:rFonts w:cstheme="minorBidi"/>
                <w:b/>
                <w:bCs/>
                <w:sz w:val="19"/>
                <w:szCs w:val="19"/>
              </w:rPr>
            </w:pPr>
            <w:r w:rsidRPr="00C85F51">
              <w:rPr>
                <w:rFonts w:cstheme="minorBidi"/>
                <w:b/>
                <w:bCs/>
                <w:sz w:val="19"/>
                <w:szCs w:val="19"/>
              </w:rPr>
              <w:t>Signature:</w:t>
            </w:r>
          </w:p>
        </w:tc>
        <w:tc>
          <w:tcPr>
            <w:tcW w:w="7195" w:type="dxa"/>
            <w:vAlign w:val="bottom"/>
          </w:tcPr>
          <w:p w14:paraId="4A1D5EF3" w14:textId="77777777" w:rsidR="00C85F51" w:rsidRPr="00C85F51" w:rsidRDefault="00C85F51" w:rsidP="00C85F51">
            <w:pPr>
              <w:spacing w:after="0" w:line="300" w:lineRule="exact"/>
              <w:ind w:left="57"/>
              <w:jc w:val="left"/>
              <w:rPr>
                <w:rFonts w:cstheme="minorBidi"/>
                <w:sz w:val="19"/>
                <w:szCs w:val="19"/>
              </w:rPr>
            </w:pPr>
          </w:p>
          <w:p w14:paraId="63D07880" w14:textId="77777777" w:rsidR="00C85F51" w:rsidRPr="00C85F51" w:rsidRDefault="00C85F51" w:rsidP="00C85F51">
            <w:pPr>
              <w:spacing w:after="0" w:line="300" w:lineRule="exact"/>
              <w:ind w:left="57"/>
              <w:jc w:val="left"/>
              <w:rPr>
                <w:rFonts w:cstheme="minorBidi"/>
                <w:b/>
                <w:bCs/>
                <w:sz w:val="19"/>
                <w:szCs w:val="19"/>
              </w:rPr>
            </w:pPr>
          </w:p>
        </w:tc>
      </w:tr>
    </w:tbl>
    <w:p w14:paraId="0A016F71" w14:textId="77777777" w:rsidR="002C4154" w:rsidRPr="00C85F51" w:rsidRDefault="002C4154" w:rsidP="00C85F51">
      <w:pPr>
        <w:tabs>
          <w:tab w:val="clear" w:pos="567"/>
        </w:tabs>
        <w:autoSpaceDE w:val="0"/>
        <w:autoSpaceDN w:val="0"/>
        <w:adjustRightInd w:val="0"/>
        <w:spacing w:after="0" w:line="300" w:lineRule="exact"/>
        <w:ind w:left="0" w:firstLine="0"/>
        <w:rPr>
          <w:sz w:val="19"/>
          <w:szCs w:val="19"/>
        </w:rPr>
      </w:pPr>
    </w:p>
    <w:sectPr w:rsidR="002C4154" w:rsidRPr="00C85F51" w:rsidSect="0025120A">
      <w:headerReference w:type="default" r:id="rId9"/>
      <w:footerReference w:type="default" r:id="rId10"/>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C678" w14:textId="77777777" w:rsidR="00830A78" w:rsidRDefault="00830A78" w:rsidP="00FD1C9B">
      <w:r>
        <w:separator/>
      </w:r>
    </w:p>
  </w:endnote>
  <w:endnote w:type="continuationSeparator" w:id="0">
    <w:p w14:paraId="20A00285" w14:textId="77777777" w:rsidR="00830A78" w:rsidRDefault="00830A78"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52B960EE"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2F206D">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2CC870D1" w14:textId="77777777" w:rsidR="00ED2BC2" w:rsidRDefault="00FE6736" w:rsidP="00C85F51">
    <w:r w:rsidRPr="00FE6736">
      <w:rPr>
        <w:b/>
        <w:bCs/>
        <w:color w:val="808080" w:themeColor="background1" w:themeShade="80"/>
        <w:sz w:val="12"/>
        <w:szCs w:val="12"/>
      </w:rPr>
      <w:t>Request for EOI Template_V.</w:t>
    </w:r>
    <w:r w:rsidR="00C85F51">
      <w:rPr>
        <w:b/>
        <w:bCs/>
        <w:color w:val="808080" w:themeColor="background1" w:themeShade="80"/>
        <w:sz w:val="12"/>
        <w:szCs w:val="12"/>
      </w:rPr>
      <w:t>04</w:t>
    </w:r>
    <w:r w:rsidRPr="00FE6736">
      <w:rPr>
        <w:b/>
        <w:bCs/>
        <w:color w:val="808080" w:themeColor="background1" w:themeShade="80"/>
        <w:sz w:val="12"/>
        <w:szCs w:val="12"/>
      </w:rPr>
      <w:t>_201</w:t>
    </w:r>
    <w:r w:rsidR="0009608C">
      <w:rPr>
        <w:b/>
        <w:bCs/>
        <w:color w:val="808080" w:themeColor="background1" w:themeShade="80"/>
        <w:sz w:val="12"/>
        <w:szCs w:val="12"/>
      </w:rPr>
      <w:t>90729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95ACB" w14:textId="77777777" w:rsidR="00830A78" w:rsidRDefault="00830A78" w:rsidP="00FD1C9B">
      <w:r>
        <w:separator/>
      </w:r>
    </w:p>
  </w:footnote>
  <w:footnote w:type="continuationSeparator" w:id="0">
    <w:p w14:paraId="7668040F" w14:textId="77777777" w:rsidR="00830A78" w:rsidRDefault="00830A78"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640C2" w14:textId="77777777" w:rsidR="00ED2BC2" w:rsidRDefault="00ED2BC2" w:rsidP="00412B88">
    <w:pPr>
      <w:pStyle w:val="Header"/>
      <w:ind w:left="0" w:firstLine="0"/>
    </w:pPr>
  </w:p>
  <w:p w14:paraId="711F2066" w14:textId="77777777" w:rsidR="00412B88" w:rsidRPr="00412B88" w:rsidRDefault="00412B88" w:rsidP="00412B88">
    <w:pPr>
      <w:pStyle w:val="Header"/>
      <w:ind w:left="0" w:firstLine="0"/>
    </w:pPr>
    <w:r>
      <w:rPr>
        <w:noProof/>
      </w:rPr>
      <w:drawing>
        <wp:inline distT="0" distB="0" distL="0" distR="0" wp14:anchorId="32B2AAF8" wp14:editId="0B55AB30">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0400EBA"/>
    <w:multiLevelType w:val="hybridMultilevel"/>
    <w:tmpl w:val="31DAF0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0"/>
  </w:num>
  <w:num w:numId="5">
    <w:abstractNumId w:val="17"/>
  </w:num>
  <w:num w:numId="6">
    <w:abstractNumId w:val="25"/>
  </w:num>
  <w:num w:numId="7">
    <w:abstractNumId w:val="27"/>
  </w:num>
  <w:num w:numId="8">
    <w:abstractNumId w:val="6"/>
  </w:num>
  <w:num w:numId="9">
    <w:abstractNumId w:val="20"/>
  </w:num>
  <w:num w:numId="10">
    <w:abstractNumId w:val="9"/>
  </w:num>
  <w:num w:numId="11">
    <w:abstractNumId w:val="23"/>
  </w:num>
  <w:num w:numId="12">
    <w:abstractNumId w:val="12"/>
  </w:num>
  <w:num w:numId="13">
    <w:abstractNumId w:val="21"/>
  </w:num>
  <w:num w:numId="14">
    <w:abstractNumId w:val="16"/>
  </w:num>
  <w:num w:numId="15">
    <w:abstractNumId w:val="26"/>
  </w:num>
  <w:num w:numId="16">
    <w:abstractNumId w:val="18"/>
  </w:num>
  <w:num w:numId="17">
    <w:abstractNumId w:val="22"/>
  </w:num>
  <w:num w:numId="18">
    <w:abstractNumId w:val="8"/>
  </w:num>
  <w:num w:numId="19">
    <w:abstractNumId w:val="28"/>
  </w:num>
  <w:num w:numId="20">
    <w:abstractNumId w:val="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3"/>
  </w:num>
  <w:num w:numId="26">
    <w:abstractNumId w:val="3"/>
  </w:num>
  <w:num w:numId="27">
    <w:abstractNumId w:val="3"/>
  </w:num>
  <w:num w:numId="28">
    <w:abstractNumId w:val="11"/>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3"/>
  </w:num>
  <w:num w:numId="33">
    <w:abstractNumId w:val="3"/>
  </w:num>
  <w:num w:numId="34">
    <w:abstractNumId w:val="10"/>
  </w:num>
  <w:num w:numId="35">
    <w:abstractNumId w:val="4"/>
  </w:num>
  <w:num w:numId="36">
    <w:abstractNumId w:val="7"/>
  </w:num>
  <w:num w:numId="37">
    <w:abstractNumId w:val="5"/>
  </w:num>
  <w:num w:numId="38">
    <w:abstractNumId w:val="14"/>
  </w:num>
  <w:num w:numId="39">
    <w:abstractNumId w:val="1"/>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1" w:cryptProviderType="rsaAES" w:cryptAlgorithmClass="hash" w:cryptAlgorithmType="typeAny" w:cryptAlgorithmSid="14" w:cryptSpinCount="100000" w:hash="i4d5ixPYDwXvJyTrwuFKh0OCBVOo5KJuqpHdRBy4XeQgLAzwSk3D8xoH7w06eLyjHRvyM9/1anVgY6hSBLtaRw==" w:salt="WT0U8lMShkjsf7ixOljGKQ=="/>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14276"/>
    <w:rsid w:val="0001441E"/>
    <w:rsid w:val="00032A8B"/>
    <w:rsid w:val="00043011"/>
    <w:rsid w:val="00044935"/>
    <w:rsid w:val="00045181"/>
    <w:rsid w:val="00056957"/>
    <w:rsid w:val="00060F04"/>
    <w:rsid w:val="0009143A"/>
    <w:rsid w:val="0009608C"/>
    <w:rsid w:val="000A05D2"/>
    <w:rsid w:val="000B00D3"/>
    <w:rsid w:val="000B4409"/>
    <w:rsid w:val="000C0F0D"/>
    <w:rsid w:val="000C6183"/>
    <w:rsid w:val="000D2ACF"/>
    <w:rsid w:val="000D67FB"/>
    <w:rsid w:val="000E2B0A"/>
    <w:rsid w:val="000E3FC8"/>
    <w:rsid w:val="000E5B07"/>
    <w:rsid w:val="001057A2"/>
    <w:rsid w:val="00113D66"/>
    <w:rsid w:val="00114CF5"/>
    <w:rsid w:val="00117BE9"/>
    <w:rsid w:val="00121085"/>
    <w:rsid w:val="001218AF"/>
    <w:rsid w:val="001240EA"/>
    <w:rsid w:val="0012560B"/>
    <w:rsid w:val="00130027"/>
    <w:rsid w:val="0013459C"/>
    <w:rsid w:val="001432F2"/>
    <w:rsid w:val="00184D21"/>
    <w:rsid w:val="00187B1D"/>
    <w:rsid w:val="00192900"/>
    <w:rsid w:val="001A713F"/>
    <w:rsid w:val="001B1E6B"/>
    <w:rsid w:val="001B74EE"/>
    <w:rsid w:val="001C4547"/>
    <w:rsid w:val="001C73D1"/>
    <w:rsid w:val="001D1449"/>
    <w:rsid w:val="001E26B0"/>
    <w:rsid w:val="001E6829"/>
    <w:rsid w:val="001F4DE2"/>
    <w:rsid w:val="00203D5A"/>
    <w:rsid w:val="002051AB"/>
    <w:rsid w:val="00213DE2"/>
    <w:rsid w:val="00221D34"/>
    <w:rsid w:val="00232AFC"/>
    <w:rsid w:val="002332C9"/>
    <w:rsid w:val="00235DAE"/>
    <w:rsid w:val="0024580C"/>
    <w:rsid w:val="0025120A"/>
    <w:rsid w:val="00251EF3"/>
    <w:rsid w:val="00257BC1"/>
    <w:rsid w:val="00260E8C"/>
    <w:rsid w:val="002610F3"/>
    <w:rsid w:val="002639AC"/>
    <w:rsid w:val="00264D88"/>
    <w:rsid w:val="00273E77"/>
    <w:rsid w:val="00274FBF"/>
    <w:rsid w:val="00275057"/>
    <w:rsid w:val="00280867"/>
    <w:rsid w:val="00280C1B"/>
    <w:rsid w:val="0028206D"/>
    <w:rsid w:val="002A020B"/>
    <w:rsid w:val="002A390D"/>
    <w:rsid w:val="002A48AB"/>
    <w:rsid w:val="002B4924"/>
    <w:rsid w:val="002B5DDD"/>
    <w:rsid w:val="002B689E"/>
    <w:rsid w:val="002C143D"/>
    <w:rsid w:val="002C4154"/>
    <w:rsid w:val="002E6747"/>
    <w:rsid w:val="002F206D"/>
    <w:rsid w:val="002F60EF"/>
    <w:rsid w:val="003064E4"/>
    <w:rsid w:val="00311417"/>
    <w:rsid w:val="00312BAC"/>
    <w:rsid w:val="00327A75"/>
    <w:rsid w:val="00330F7D"/>
    <w:rsid w:val="00336891"/>
    <w:rsid w:val="00343DD4"/>
    <w:rsid w:val="0035323C"/>
    <w:rsid w:val="00354836"/>
    <w:rsid w:val="00356492"/>
    <w:rsid w:val="0036216A"/>
    <w:rsid w:val="0036278E"/>
    <w:rsid w:val="0036657A"/>
    <w:rsid w:val="003706C4"/>
    <w:rsid w:val="00377801"/>
    <w:rsid w:val="00377D2E"/>
    <w:rsid w:val="00377FE1"/>
    <w:rsid w:val="0038404C"/>
    <w:rsid w:val="00387A68"/>
    <w:rsid w:val="003979CF"/>
    <w:rsid w:val="003A36E8"/>
    <w:rsid w:val="003A7257"/>
    <w:rsid w:val="003B531E"/>
    <w:rsid w:val="003C0C53"/>
    <w:rsid w:val="003C1A24"/>
    <w:rsid w:val="003C6B3C"/>
    <w:rsid w:val="003D2FCC"/>
    <w:rsid w:val="003E6D54"/>
    <w:rsid w:val="003F18AC"/>
    <w:rsid w:val="003F541B"/>
    <w:rsid w:val="003F7A42"/>
    <w:rsid w:val="00412B88"/>
    <w:rsid w:val="004161D8"/>
    <w:rsid w:val="00420766"/>
    <w:rsid w:val="0042151B"/>
    <w:rsid w:val="004263F1"/>
    <w:rsid w:val="00437100"/>
    <w:rsid w:val="00455A28"/>
    <w:rsid w:val="004612A8"/>
    <w:rsid w:val="00466009"/>
    <w:rsid w:val="00471502"/>
    <w:rsid w:val="00473F27"/>
    <w:rsid w:val="00477478"/>
    <w:rsid w:val="00480610"/>
    <w:rsid w:val="00491412"/>
    <w:rsid w:val="0049583C"/>
    <w:rsid w:val="004B2455"/>
    <w:rsid w:val="004B5989"/>
    <w:rsid w:val="004B7E90"/>
    <w:rsid w:val="004C6AE3"/>
    <w:rsid w:val="004D6894"/>
    <w:rsid w:val="004D7B33"/>
    <w:rsid w:val="004E2DA9"/>
    <w:rsid w:val="004E4240"/>
    <w:rsid w:val="004F3763"/>
    <w:rsid w:val="0050124D"/>
    <w:rsid w:val="00503893"/>
    <w:rsid w:val="00504313"/>
    <w:rsid w:val="00507A0C"/>
    <w:rsid w:val="00510780"/>
    <w:rsid w:val="00513F5A"/>
    <w:rsid w:val="0054291F"/>
    <w:rsid w:val="00545D33"/>
    <w:rsid w:val="00552469"/>
    <w:rsid w:val="00554476"/>
    <w:rsid w:val="0056120A"/>
    <w:rsid w:val="005758CD"/>
    <w:rsid w:val="005839C8"/>
    <w:rsid w:val="0059252A"/>
    <w:rsid w:val="005A4DB2"/>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E6E94"/>
    <w:rsid w:val="005F06DB"/>
    <w:rsid w:val="005F19D6"/>
    <w:rsid w:val="005F2C0B"/>
    <w:rsid w:val="005F550C"/>
    <w:rsid w:val="00613517"/>
    <w:rsid w:val="00613D9F"/>
    <w:rsid w:val="00630C7B"/>
    <w:rsid w:val="006312BA"/>
    <w:rsid w:val="00631369"/>
    <w:rsid w:val="00631B4F"/>
    <w:rsid w:val="00641FCB"/>
    <w:rsid w:val="006472AB"/>
    <w:rsid w:val="0065021F"/>
    <w:rsid w:val="0065240C"/>
    <w:rsid w:val="00654A5F"/>
    <w:rsid w:val="00656F4E"/>
    <w:rsid w:val="00671CEC"/>
    <w:rsid w:val="006914F3"/>
    <w:rsid w:val="006A398D"/>
    <w:rsid w:val="006A6331"/>
    <w:rsid w:val="006B0DAB"/>
    <w:rsid w:val="006B6FEF"/>
    <w:rsid w:val="006C2F5D"/>
    <w:rsid w:val="006E7792"/>
    <w:rsid w:val="006F25E5"/>
    <w:rsid w:val="006F5CFB"/>
    <w:rsid w:val="007119ED"/>
    <w:rsid w:val="007147B9"/>
    <w:rsid w:val="0072128B"/>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D13"/>
    <w:rsid w:val="007B6319"/>
    <w:rsid w:val="007C4973"/>
    <w:rsid w:val="007D41B1"/>
    <w:rsid w:val="007E047F"/>
    <w:rsid w:val="007F207F"/>
    <w:rsid w:val="00800968"/>
    <w:rsid w:val="0080132C"/>
    <w:rsid w:val="00803D9D"/>
    <w:rsid w:val="00806915"/>
    <w:rsid w:val="00814853"/>
    <w:rsid w:val="00821844"/>
    <w:rsid w:val="00827E70"/>
    <w:rsid w:val="008309B9"/>
    <w:rsid w:val="00830A78"/>
    <w:rsid w:val="00831C7B"/>
    <w:rsid w:val="00833684"/>
    <w:rsid w:val="00851A8E"/>
    <w:rsid w:val="008569E0"/>
    <w:rsid w:val="0086090A"/>
    <w:rsid w:val="00866651"/>
    <w:rsid w:val="008813FF"/>
    <w:rsid w:val="008A006A"/>
    <w:rsid w:val="008A37D5"/>
    <w:rsid w:val="008A6032"/>
    <w:rsid w:val="008A637B"/>
    <w:rsid w:val="008A7A37"/>
    <w:rsid w:val="008B03F9"/>
    <w:rsid w:val="008B2BB7"/>
    <w:rsid w:val="008B5442"/>
    <w:rsid w:val="008B5F87"/>
    <w:rsid w:val="008C1014"/>
    <w:rsid w:val="008C1E1C"/>
    <w:rsid w:val="008C33E7"/>
    <w:rsid w:val="008D3902"/>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298F"/>
    <w:rsid w:val="009558C6"/>
    <w:rsid w:val="0095591E"/>
    <w:rsid w:val="009649F7"/>
    <w:rsid w:val="00975451"/>
    <w:rsid w:val="00975F63"/>
    <w:rsid w:val="00983EE1"/>
    <w:rsid w:val="00985BC8"/>
    <w:rsid w:val="009921D3"/>
    <w:rsid w:val="00994D59"/>
    <w:rsid w:val="00996904"/>
    <w:rsid w:val="00996F8A"/>
    <w:rsid w:val="009A212C"/>
    <w:rsid w:val="009C0262"/>
    <w:rsid w:val="009C122A"/>
    <w:rsid w:val="009E079E"/>
    <w:rsid w:val="009E176C"/>
    <w:rsid w:val="009F0575"/>
    <w:rsid w:val="009F1A5E"/>
    <w:rsid w:val="009F2E2C"/>
    <w:rsid w:val="009F4773"/>
    <w:rsid w:val="00A030E1"/>
    <w:rsid w:val="00A11854"/>
    <w:rsid w:val="00A15FF6"/>
    <w:rsid w:val="00A1609F"/>
    <w:rsid w:val="00A2431C"/>
    <w:rsid w:val="00A246DC"/>
    <w:rsid w:val="00A26F96"/>
    <w:rsid w:val="00A306EC"/>
    <w:rsid w:val="00A336BD"/>
    <w:rsid w:val="00A40219"/>
    <w:rsid w:val="00A43DCE"/>
    <w:rsid w:val="00A52998"/>
    <w:rsid w:val="00A61D9B"/>
    <w:rsid w:val="00A64957"/>
    <w:rsid w:val="00A77568"/>
    <w:rsid w:val="00A8254F"/>
    <w:rsid w:val="00A84DB7"/>
    <w:rsid w:val="00A9152C"/>
    <w:rsid w:val="00A91E46"/>
    <w:rsid w:val="00A93EA0"/>
    <w:rsid w:val="00A967C5"/>
    <w:rsid w:val="00AB7735"/>
    <w:rsid w:val="00AC13DD"/>
    <w:rsid w:val="00AD0E04"/>
    <w:rsid w:val="00AD13E5"/>
    <w:rsid w:val="00AD6A6E"/>
    <w:rsid w:val="00AE5856"/>
    <w:rsid w:val="00AE7EFF"/>
    <w:rsid w:val="00AF0063"/>
    <w:rsid w:val="00B0614E"/>
    <w:rsid w:val="00B1622B"/>
    <w:rsid w:val="00B27236"/>
    <w:rsid w:val="00B3277B"/>
    <w:rsid w:val="00B34EAF"/>
    <w:rsid w:val="00B44DAB"/>
    <w:rsid w:val="00B523A6"/>
    <w:rsid w:val="00B53A06"/>
    <w:rsid w:val="00B53F56"/>
    <w:rsid w:val="00B55252"/>
    <w:rsid w:val="00B646C1"/>
    <w:rsid w:val="00B6521B"/>
    <w:rsid w:val="00B67808"/>
    <w:rsid w:val="00B67A8C"/>
    <w:rsid w:val="00B7027D"/>
    <w:rsid w:val="00B76439"/>
    <w:rsid w:val="00B808FC"/>
    <w:rsid w:val="00B853E4"/>
    <w:rsid w:val="00B855A3"/>
    <w:rsid w:val="00B86A92"/>
    <w:rsid w:val="00B92AEA"/>
    <w:rsid w:val="00B970F8"/>
    <w:rsid w:val="00BA0810"/>
    <w:rsid w:val="00BB5D24"/>
    <w:rsid w:val="00BD5B65"/>
    <w:rsid w:val="00BD693E"/>
    <w:rsid w:val="00BE2B33"/>
    <w:rsid w:val="00C02AE0"/>
    <w:rsid w:val="00C07059"/>
    <w:rsid w:val="00C27979"/>
    <w:rsid w:val="00C371C9"/>
    <w:rsid w:val="00C42137"/>
    <w:rsid w:val="00C44778"/>
    <w:rsid w:val="00C50149"/>
    <w:rsid w:val="00C52022"/>
    <w:rsid w:val="00C624C3"/>
    <w:rsid w:val="00C62E6D"/>
    <w:rsid w:val="00C76C8D"/>
    <w:rsid w:val="00C8467E"/>
    <w:rsid w:val="00C85116"/>
    <w:rsid w:val="00C85F51"/>
    <w:rsid w:val="00C968CE"/>
    <w:rsid w:val="00CA6C0B"/>
    <w:rsid w:val="00CB2BF8"/>
    <w:rsid w:val="00CB3517"/>
    <w:rsid w:val="00CB45D7"/>
    <w:rsid w:val="00CB7723"/>
    <w:rsid w:val="00CE245C"/>
    <w:rsid w:val="00CE4DB0"/>
    <w:rsid w:val="00CE7190"/>
    <w:rsid w:val="00CF11C4"/>
    <w:rsid w:val="00CF2FA6"/>
    <w:rsid w:val="00CF33C3"/>
    <w:rsid w:val="00CF69E8"/>
    <w:rsid w:val="00D03303"/>
    <w:rsid w:val="00D03533"/>
    <w:rsid w:val="00D03F7A"/>
    <w:rsid w:val="00D17134"/>
    <w:rsid w:val="00D20842"/>
    <w:rsid w:val="00D217D6"/>
    <w:rsid w:val="00D471D1"/>
    <w:rsid w:val="00D475F9"/>
    <w:rsid w:val="00D47B4D"/>
    <w:rsid w:val="00D50012"/>
    <w:rsid w:val="00D5201A"/>
    <w:rsid w:val="00D554BA"/>
    <w:rsid w:val="00D618AB"/>
    <w:rsid w:val="00D716D2"/>
    <w:rsid w:val="00D721D7"/>
    <w:rsid w:val="00D7707B"/>
    <w:rsid w:val="00D84FD7"/>
    <w:rsid w:val="00D879DF"/>
    <w:rsid w:val="00D90831"/>
    <w:rsid w:val="00DA361C"/>
    <w:rsid w:val="00DA61E0"/>
    <w:rsid w:val="00DA686A"/>
    <w:rsid w:val="00DC247E"/>
    <w:rsid w:val="00DD1732"/>
    <w:rsid w:val="00DD1F29"/>
    <w:rsid w:val="00DD5337"/>
    <w:rsid w:val="00DF2D3F"/>
    <w:rsid w:val="00DF4A7D"/>
    <w:rsid w:val="00DF4C03"/>
    <w:rsid w:val="00E101A8"/>
    <w:rsid w:val="00E42C74"/>
    <w:rsid w:val="00E500B3"/>
    <w:rsid w:val="00E50628"/>
    <w:rsid w:val="00E54817"/>
    <w:rsid w:val="00E57848"/>
    <w:rsid w:val="00E66435"/>
    <w:rsid w:val="00E73102"/>
    <w:rsid w:val="00E75949"/>
    <w:rsid w:val="00E90098"/>
    <w:rsid w:val="00E90A5A"/>
    <w:rsid w:val="00E91310"/>
    <w:rsid w:val="00E94976"/>
    <w:rsid w:val="00EA2ACF"/>
    <w:rsid w:val="00EB4AEB"/>
    <w:rsid w:val="00EB4EC5"/>
    <w:rsid w:val="00EC1D97"/>
    <w:rsid w:val="00EC735D"/>
    <w:rsid w:val="00ED2BC2"/>
    <w:rsid w:val="00EE52C1"/>
    <w:rsid w:val="00EE58F2"/>
    <w:rsid w:val="00EE789D"/>
    <w:rsid w:val="00EF5BE7"/>
    <w:rsid w:val="00F04FC0"/>
    <w:rsid w:val="00F15DB2"/>
    <w:rsid w:val="00F204E3"/>
    <w:rsid w:val="00F214E6"/>
    <w:rsid w:val="00F2265A"/>
    <w:rsid w:val="00F2330A"/>
    <w:rsid w:val="00F3016F"/>
    <w:rsid w:val="00F31053"/>
    <w:rsid w:val="00F36429"/>
    <w:rsid w:val="00F3775E"/>
    <w:rsid w:val="00F37BED"/>
    <w:rsid w:val="00F6208F"/>
    <w:rsid w:val="00F62702"/>
    <w:rsid w:val="00F62717"/>
    <w:rsid w:val="00F6560B"/>
    <w:rsid w:val="00F671E3"/>
    <w:rsid w:val="00F707D5"/>
    <w:rsid w:val="00F73419"/>
    <w:rsid w:val="00F73ACA"/>
    <w:rsid w:val="00F8008C"/>
    <w:rsid w:val="00F8249F"/>
    <w:rsid w:val="00F83258"/>
    <w:rsid w:val="00F848E5"/>
    <w:rsid w:val="00F90873"/>
    <w:rsid w:val="00F97BFC"/>
    <w:rsid w:val="00FA5001"/>
    <w:rsid w:val="00FB5F33"/>
    <w:rsid w:val="00FC3410"/>
    <w:rsid w:val="00FC5B33"/>
    <w:rsid w:val="00FD1C9B"/>
    <w:rsid w:val="00FD414C"/>
    <w:rsid w:val="00FD5E8D"/>
    <w:rsid w:val="00FD79CC"/>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DBD90"/>
  <w15:docId w15:val="{FC4BA60D-66FB-4017-9625-0F825C37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56776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C4ADC"/>
    <w:rsid w:val="000F0067"/>
    <w:rsid w:val="000F5BBC"/>
    <w:rsid w:val="00180749"/>
    <w:rsid w:val="00671F42"/>
    <w:rsid w:val="00800AE2"/>
    <w:rsid w:val="00826FBA"/>
    <w:rsid w:val="008C0D20"/>
    <w:rsid w:val="009F7093"/>
    <w:rsid w:val="00E134F2"/>
    <w:rsid w:val="00E56855"/>
    <w:rsid w:val="00FC1A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C6A984-50B3-49E4-99DC-740039A9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1691</Words>
  <Characters>9645</Characters>
  <Application>Microsoft Office Word</Application>
  <DocSecurity>8</DocSecurity>
  <Lines>80</Lines>
  <Paragraphs>22</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ABALOS, Constantino</cp:lastModifiedBy>
  <cp:revision>2</cp:revision>
  <cp:lastPrinted>2017-06-22T10:36:00Z</cp:lastPrinted>
  <dcterms:created xsi:type="dcterms:W3CDTF">2022-12-22T17:54:00Z</dcterms:created>
  <dcterms:modified xsi:type="dcterms:W3CDTF">2022-12-22T17:54:00Z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