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9466" w14:textId="6573F359" w:rsidR="009A71C2" w:rsidRPr="00B20095" w:rsidRDefault="00B20095" w:rsidP="00456ACC">
      <w:pPr>
        <w:rPr>
          <w:rFonts w:eastAsia="Calibri" w:cstheme="minorHAnsi"/>
          <w:b/>
          <w:bCs/>
          <w:sz w:val="20"/>
          <w:szCs w:val="20"/>
          <w:lang w:val="en-US"/>
        </w:rPr>
      </w:pPr>
      <w:r>
        <w:rPr>
          <w:rFonts w:eastAsia="Calibri" w:cstheme="minorHAnsi"/>
          <w:b/>
          <w:bCs/>
          <w:sz w:val="20"/>
          <w:szCs w:val="20"/>
          <w:lang w:val="en-US"/>
        </w:rPr>
        <w:t>11</w:t>
      </w:r>
    </w:p>
    <w:p w14:paraId="39649F2E" w14:textId="77777777" w:rsidR="00FA6ACF" w:rsidRPr="003C68F4" w:rsidRDefault="00FA6ACF" w:rsidP="00FA6ACF">
      <w:pPr>
        <w:rPr>
          <w:rFonts w:cstheme="minorHAnsi"/>
          <w:sz w:val="20"/>
          <w:szCs w:val="20"/>
        </w:rPr>
      </w:pPr>
      <w:bookmarkStart w:id="0" w:name="_Toc8129701"/>
      <w:bookmarkStart w:id="1" w:name="_Toc8129930"/>
      <w:bookmarkStart w:id="2" w:name="_Toc8129943"/>
      <w:bookmarkStart w:id="3" w:name="_Toc8131473"/>
    </w:p>
    <w:p w14:paraId="57E3470B" w14:textId="77777777" w:rsidR="00FA6ACF" w:rsidRPr="003C68F4" w:rsidRDefault="00FA6ACF" w:rsidP="00FA6ACF">
      <w:pPr>
        <w:rPr>
          <w:rFonts w:cstheme="minorHAnsi"/>
          <w:sz w:val="20"/>
          <w:szCs w:val="20"/>
        </w:rPr>
      </w:pPr>
    </w:p>
    <w:p w14:paraId="334F58E5" w14:textId="41D1F9DE" w:rsidR="00E30C56" w:rsidRPr="003C68F4" w:rsidRDefault="005B534A" w:rsidP="005B534A">
      <w:pPr>
        <w:rPr>
          <w:rFonts w:cstheme="minorHAnsi"/>
          <w:sz w:val="20"/>
          <w:szCs w:val="20"/>
        </w:rPr>
      </w:pPr>
      <w:r w:rsidRPr="003C68F4">
        <w:rPr>
          <w:rFonts w:cstheme="minorHAnsi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F6B9B22" wp14:editId="4E2B26E4">
            <wp:simplePos x="0" y="0"/>
            <wp:positionH relativeFrom="margin">
              <wp:posOffset>0</wp:posOffset>
            </wp:positionH>
            <wp:positionV relativeFrom="page">
              <wp:posOffset>1200150</wp:posOffset>
            </wp:positionV>
            <wp:extent cx="414020" cy="782955"/>
            <wp:effectExtent l="0" t="0" r="508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782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8C7" w:rsidRPr="003C68F4">
        <w:rPr>
          <w:rFonts w:cstheme="minorHAnsi"/>
          <w:sz w:val="20"/>
          <w:szCs w:val="20"/>
        </w:rPr>
        <w:t xml:space="preserve">SECTION </w:t>
      </w:r>
      <w:r w:rsidR="004178F2" w:rsidRPr="003C68F4">
        <w:rPr>
          <w:rFonts w:cstheme="minorHAnsi"/>
          <w:sz w:val="20"/>
          <w:szCs w:val="20"/>
        </w:rPr>
        <w:t>3</w:t>
      </w:r>
      <w:r w:rsidR="009D38C7" w:rsidRPr="003C68F4">
        <w:rPr>
          <w:rFonts w:cstheme="minorHAnsi"/>
          <w:sz w:val="20"/>
          <w:szCs w:val="20"/>
        </w:rPr>
        <w:t xml:space="preserve">: </w:t>
      </w:r>
      <w:r w:rsidR="001E4FA2" w:rsidRPr="003C68F4">
        <w:rPr>
          <w:rFonts w:cstheme="minorHAnsi"/>
          <w:sz w:val="20"/>
          <w:szCs w:val="20"/>
        </w:rPr>
        <w:t>DATA</w:t>
      </w:r>
      <w:bookmarkEnd w:id="0"/>
      <w:bookmarkEnd w:id="1"/>
      <w:bookmarkEnd w:id="2"/>
      <w:bookmarkEnd w:id="3"/>
      <w:r w:rsidR="00C37668" w:rsidRPr="003C68F4">
        <w:rPr>
          <w:rFonts w:cstheme="minorHAnsi"/>
          <w:sz w:val="20"/>
          <w:szCs w:val="20"/>
        </w:rPr>
        <w:t xml:space="preserve"> SHEET</w:t>
      </w:r>
    </w:p>
    <w:p w14:paraId="06121B18" w14:textId="77777777" w:rsidR="0051451C" w:rsidRPr="003C68F4" w:rsidRDefault="0051451C" w:rsidP="0051451C">
      <w:pPr>
        <w:rPr>
          <w:rFonts w:cstheme="minorHAnsi"/>
          <w:sz w:val="20"/>
          <w:szCs w:val="20"/>
        </w:rPr>
      </w:pPr>
      <w:r w:rsidRPr="003C68F4">
        <w:rPr>
          <w:rFonts w:cstheme="minorHAnsi"/>
          <w:sz w:val="20"/>
          <w:szCs w:val="20"/>
        </w:rPr>
        <w:t xml:space="preserve">The following specific data shall complement, </w:t>
      </w:r>
      <w:proofErr w:type="gramStart"/>
      <w:r w:rsidRPr="003C68F4">
        <w:rPr>
          <w:rFonts w:cstheme="minorHAnsi"/>
          <w:sz w:val="20"/>
          <w:szCs w:val="20"/>
        </w:rPr>
        <w:t>supplement</w:t>
      </w:r>
      <w:proofErr w:type="gramEnd"/>
      <w:r w:rsidRPr="003C68F4">
        <w:rPr>
          <w:rFonts w:cstheme="minorHAnsi"/>
          <w:sz w:val="20"/>
          <w:szCs w:val="20"/>
        </w:rPr>
        <w:t xml:space="preserve"> or amend the Provisions in Section </w:t>
      </w:r>
      <w:r w:rsidR="004178F2" w:rsidRPr="003C68F4">
        <w:rPr>
          <w:rFonts w:cstheme="minorHAnsi"/>
          <w:sz w:val="20"/>
          <w:szCs w:val="20"/>
        </w:rPr>
        <w:t>2</w:t>
      </w:r>
      <w:r w:rsidRPr="003C68F4">
        <w:rPr>
          <w:rFonts w:cstheme="minorHAnsi"/>
          <w:sz w:val="20"/>
          <w:szCs w:val="20"/>
        </w:rPr>
        <w:t xml:space="preserve">: Instructions to Bidders. In case there is a conflict, the provisions herein shall prevail over those in Section </w:t>
      </w:r>
      <w:r w:rsidR="004178F2" w:rsidRPr="003C68F4">
        <w:rPr>
          <w:rFonts w:cstheme="minorHAnsi"/>
          <w:sz w:val="20"/>
          <w:szCs w:val="20"/>
        </w:rPr>
        <w:t>2</w:t>
      </w:r>
      <w:r w:rsidRPr="003C68F4">
        <w:rPr>
          <w:rFonts w:cstheme="minorHAnsi"/>
          <w:sz w:val="20"/>
          <w:szCs w:val="20"/>
        </w:rPr>
        <w:t>: Instructions to Bidders.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150"/>
        <w:gridCol w:w="1870"/>
        <w:gridCol w:w="6898"/>
      </w:tblGrid>
      <w:tr w:rsidR="00256512" w:rsidRPr="003C68F4" w14:paraId="47A4D2FC" w14:textId="77777777" w:rsidTr="4A185D0D">
        <w:tc>
          <w:tcPr>
            <w:tcW w:w="1150" w:type="dxa"/>
            <w:shd w:val="clear" w:color="auto" w:fill="E7E6E6" w:themeFill="background2"/>
          </w:tcPr>
          <w:p w14:paraId="7FA60948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68F4">
              <w:rPr>
                <w:rFonts w:cstheme="minorHAnsi"/>
                <w:b/>
                <w:sz w:val="20"/>
                <w:szCs w:val="20"/>
              </w:rPr>
              <w:t>Ref. Article in Section 2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1FBF1DBF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898" w:type="dxa"/>
            <w:shd w:val="clear" w:color="auto" w:fill="E7E6E6" w:themeFill="background2"/>
            <w:vAlign w:val="center"/>
          </w:tcPr>
          <w:p w14:paraId="01E4F558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68F4">
              <w:rPr>
                <w:rFonts w:cstheme="minorHAnsi"/>
                <w:b/>
                <w:sz w:val="20"/>
                <w:szCs w:val="20"/>
              </w:rPr>
              <w:t>Specific Instructions / Requirements</w:t>
            </w:r>
          </w:p>
        </w:tc>
      </w:tr>
      <w:tr w:rsidR="00256512" w:rsidRPr="003C68F4" w14:paraId="401BF02A" w14:textId="77777777" w:rsidTr="4A185D0D">
        <w:tc>
          <w:tcPr>
            <w:tcW w:w="1150" w:type="dxa"/>
          </w:tcPr>
          <w:p w14:paraId="193EF939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</w:t>
            </w:r>
            <w:r w:rsidR="0011266E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1FEBCADD" w14:textId="71A276EC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Scope</w:t>
            </w:r>
            <w:r w:rsidR="009B1398" w:rsidRPr="003C68F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898" w:type="dxa"/>
          </w:tcPr>
          <w:p w14:paraId="0FB22401" w14:textId="743D7856" w:rsidR="0093606B" w:rsidRPr="003C68F4" w:rsidRDefault="00256512" w:rsidP="003F5337">
            <w:pPr>
              <w:spacing w:after="120"/>
              <w:rPr>
                <w:rFonts w:cstheme="minorHAnsi"/>
                <w:iCs/>
                <w:sz w:val="20"/>
                <w:szCs w:val="20"/>
                <w:lang w:val="en-AU"/>
              </w:rPr>
            </w:pPr>
            <w:r w:rsidRPr="003C68F4">
              <w:rPr>
                <w:rFonts w:cstheme="minorHAnsi"/>
                <w:color w:val="000000"/>
                <w:sz w:val="20"/>
                <w:szCs w:val="20"/>
                <w:lang w:val="en-AU"/>
              </w:rPr>
              <w:t xml:space="preserve">The reference number of this Invitation to Bid (ITB) is </w:t>
            </w:r>
            <w:proofErr w:type="gramStart"/>
            <w:r w:rsidRPr="003C68F4">
              <w:rPr>
                <w:rFonts w:cstheme="minorHAnsi"/>
                <w:color w:val="000000"/>
                <w:sz w:val="20"/>
                <w:szCs w:val="20"/>
                <w:lang w:val="en-AU"/>
              </w:rPr>
              <w:t>The</w:t>
            </w:r>
            <w:proofErr w:type="gramEnd"/>
            <w:r w:rsidRPr="003C68F4">
              <w:rPr>
                <w:rFonts w:cstheme="minorHAnsi"/>
                <w:color w:val="000000"/>
                <w:sz w:val="20"/>
                <w:szCs w:val="20"/>
                <w:lang w:val="en-AU"/>
              </w:rPr>
              <w:t xml:space="preserve"> </w:t>
            </w:r>
            <w:sdt>
              <w:sdtPr>
                <w:rPr>
                  <w:rStyle w:val="PlaceholderText"/>
                  <w:rFonts w:cstheme="minorHAnsi"/>
                  <w:szCs w:val="20"/>
                </w:rPr>
                <w:alias w:val="Specify if goods, works and/or services"/>
                <w:tag w:val="Goods, works and/or services"/>
                <w:id w:val="-983004299"/>
                <w:placeholder>
                  <w:docPart w:val="7AA178558ABB48D8AEBB10829EE6FAD6"/>
                </w:placeholder>
                <w:text/>
              </w:sdtPr>
              <w:sdtEndPr>
                <w:rPr>
                  <w:rStyle w:val="DefaultParagraphFont"/>
                  <w:color w:val="000000"/>
                  <w:sz w:val="22"/>
                  <w:lang w:val="en-AU"/>
                </w:rPr>
              </w:sdtEndPr>
              <w:sdtContent>
                <w:r w:rsidR="00264B7E" w:rsidRPr="003C68F4">
                  <w:rPr>
                    <w:rStyle w:val="PlaceholderText"/>
                    <w:rFonts w:cstheme="minorHAnsi"/>
                    <w:szCs w:val="20"/>
                  </w:rPr>
                  <w:t>goods</w:t>
                </w:r>
              </w:sdtContent>
            </w:sdt>
            <w:r w:rsidRPr="003C68F4">
              <w:rPr>
                <w:rFonts w:cstheme="minorHAnsi"/>
                <w:color w:val="000000"/>
                <w:sz w:val="20"/>
                <w:szCs w:val="20"/>
                <w:lang w:val="en-AU"/>
              </w:rPr>
              <w:t xml:space="preserve"> include the supply </w:t>
            </w:r>
            <w:r w:rsidR="004B05A9">
              <w:rPr>
                <w:rFonts w:cstheme="minorHAnsi"/>
                <w:color w:val="000000"/>
                <w:sz w:val="20"/>
                <w:szCs w:val="20"/>
                <w:lang w:val="en-AU"/>
              </w:rPr>
              <w:t xml:space="preserve">for Ukraine </w:t>
            </w:r>
            <w:r w:rsidR="0046791B">
              <w:rPr>
                <w:rFonts w:cstheme="minorHAnsi"/>
                <w:color w:val="000000"/>
                <w:sz w:val="20"/>
                <w:szCs w:val="20"/>
                <w:lang w:val="en-AU"/>
              </w:rPr>
              <w:t>to</w:t>
            </w:r>
            <w:r w:rsidRPr="003C68F4">
              <w:rPr>
                <w:rStyle w:val="Emphasis"/>
                <w:rFonts w:cstheme="minorHAnsi"/>
                <w:i w:val="0"/>
                <w:sz w:val="20"/>
                <w:szCs w:val="20"/>
                <w:lang w:val="en-AU"/>
              </w:rPr>
              <w:t xml:space="preserve"> </w:t>
            </w:r>
            <w:sdt>
              <w:sdtPr>
                <w:rPr>
                  <w:rStyle w:val="Emphasis"/>
                  <w:rFonts w:cstheme="minorHAnsi"/>
                  <w:i w:val="0"/>
                  <w:sz w:val="20"/>
                  <w:szCs w:val="20"/>
                  <w:lang w:val="en-AU"/>
                </w:rPr>
                <w:alias w:val="Name of country/city"/>
                <w:tag w:val="Name of country/city"/>
                <w:id w:val="419220897"/>
                <w:placeholder>
                  <w:docPart w:val="44ED8D1FAAFF47E880DD62CA1B68055F"/>
                </w:placeholder>
                <w:text/>
              </w:sdtPr>
              <w:sdtEndPr>
                <w:rPr>
                  <w:rStyle w:val="Emphasis"/>
                </w:rPr>
              </w:sdtEndPr>
              <w:sdtContent>
                <w:r w:rsidR="004B05A9">
                  <w:rPr>
                    <w:rStyle w:val="Emphasis"/>
                    <w:rFonts w:cstheme="minorHAnsi"/>
                    <w:i w:val="0"/>
                    <w:sz w:val="20"/>
                    <w:szCs w:val="20"/>
                    <w:lang w:val="en-AU"/>
                  </w:rPr>
                  <w:t>the selected port in Romania or Poland</w:t>
                </w:r>
              </w:sdtContent>
            </w:sdt>
            <w:r w:rsidRPr="003C68F4">
              <w:rPr>
                <w:rStyle w:val="Emphasis"/>
                <w:rFonts w:cstheme="minorHAnsi"/>
                <w:i w:val="0"/>
                <w:sz w:val="20"/>
                <w:szCs w:val="20"/>
                <w:lang w:val="en-AU"/>
              </w:rPr>
              <w:t xml:space="preserve"> as further described in Section 5 of this ITB.</w:t>
            </w:r>
          </w:p>
        </w:tc>
      </w:tr>
      <w:tr w:rsidR="00256512" w:rsidRPr="003C68F4" w14:paraId="4FAD10AA" w14:textId="77777777" w:rsidTr="4A185D0D">
        <w:tc>
          <w:tcPr>
            <w:tcW w:w="1150" w:type="dxa"/>
          </w:tcPr>
          <w:p w14:paraId="0AD93EC6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4</w:t>
            </w:r>
            <w:r w:rsidR="0011266E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5DF75B7A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Eligible </w:t>
            </w:r>
            <w:r w:rsidR="00B44BCC" w:rsidRPr="003C68F4">
              <w:rPr>
                <w:rFonts w:cstheme="minorHAnsi"/>
                <w:sz w:val="20"/>
                <w:szCs w:val="20"/>
              </w:rPr>
              <w:t>b</w:t>
            </w:r>
            <w:r w:rsidRPr="003C68F4">
              <w:rPr>
                <w:rFonts w:cstheme="minorHAnsi"/>
                <w:sz w:val="20"/>
                <w:szCs w:val="20"/>
              </w:rPr>
              <w:t>idders</w:t>
            </w:r>
          </w:p>
          <w:p w14:paraId="4B49D84B" w14:textId="5B90D2E4" w:rsidR="00B63D99" w:rsidRPr="003C68F4" w:rsidRDefault="00B63D99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6AFB8F15" w14:textId="1402F622" w:rsidR="00256512" w:rsidRPr="003C68F4" w:rsidRDefault="004D6FE5" w:rsidP="005B534A">
            <w:pPr>
              <w:tabs>
                <w:tab w:val="left" w:pos="2115"/>
              </w:tabs>
              <w:spacing w:after="1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17705658"/>
                <w:placeholder>
                  <w:docPart w:val="B0D28DB3E7254B37A6C2278A99CF53EA"/>
                </w:placeholder>
                <w:comboBox>
                  <w:listItem w:value="Choose an item."/>
                  <w:listItem w:displayText="Bidders from all countries are eligible to bid." w:value="Bidders from all countries are eligible to bid."/>
                  <w:listItem w:displayText="Bidders from the following countries are excluded from this bidding process: [enter countries]" w:value="Bidders from the following countries are excluded from this bidding process: [enter countries]"/>
                  <w:listItem w:displayText="Only bidders from the attached list of eligible countries are eligible to participate in this bidding process [attach list]." w:value="Only bidders from the attached list of eligible countries are eligible to participate in this bidding process [attach list]."/>
                </w:comboBox>
              </w:sdtPr>
              <w:sdtEndPr/>
              <w:sdtContent>
                <w:r w:rsidR="00264B7E" w:rsidRPr="003C68F4">
                  <w:rPr>
                    <w:rFonts w:cstheme="minorHAnsi"/>
                    <w:sz w:val="20"/>
                    <w:szCs w:val="20"/>
                  </w:rPr>
                  <w:t>Bidders from all countries are eligible to bid.</w:t>
                </w:r>
              </w:sdtContent>
            </w:sdt>
            <w:r w:rsidR="00B63D99" w:rsidRPr="003C68F4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256512" w:rsidRPr="003C68F4" w14:paraId="02E034DB" w14:textId="77777777" w:rsidTr="4A185D0D">
        <w:tc>
          <w:tcPr>
            <w:tcW w:w="1150" w:type="dxa"/>
          </w:tcPr>
          <w:p w14:paraId="3D65234C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</w:t>
            </w:r>
            <w:r w:rsidR="0011266E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6C07F6C5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Eligible goods, works and services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-1173480855"/>
              <w:placeholder>
                <w:docPart w:val="5EF1C1993DF140E09D68BE1DF0D390E3"/>
              </w:placeholder>
              <w:comboBox>
                <w:listItem w:value="Choose an item."/>
                <w:listItem w:displayText="Goods, works and/or services with origin in all countries are eligible in this bidding process." w:value="Goods, works and/or services with origin in all countries are eligible in this bidding process."/>
                <w:listItem w:displayText="Goods, works and/or services with origin in the following countries are excluded from this bidding process: [enter countries]" w:value="Goods, works and/or services with origin in the following countries are excluded from this bidding process: [enter countries]"/>
              </w:comboBox>
            </w:sdtPr>
            <w:sdtEndPr/>
            <w:sdtContent>
              <w:p w14:paraId="0892CD72" w14:textId="15F94A73" w:rsidR="00256512" w:rsidRPr="003C68F4" w:rsidRDefault="00264B7E" w:rsidP="00F20C16">
                <w:pPr>
                  <w:tabs>
                    <w:tab w:val="right" w:pos="7306"/>
                  </w:tabs>
                  <w:spacing w:after="120"/>
                  <w:rPr>
                    <w:rFonts w:eastAsia="Times New Roman" w:cstheme="minorHAnsi"/>
                    <w:color w:val="000000"/>
                    <w:sz w:val="20"/>
                    <w:szCs w:val="20"/>
                    <w:highlight w:val="yellow"/>
                  </w:rPr>
                </w:pPr>
                <w:r w:rsidRPr="003C68F4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Goods, works and/or services with origin in all countries are eligible in this bidding process.</w:t>
                </w:r>
              </w:p>
            </w:sdtContent>
          </w:sdt>
          <w:p w14:paraId="0A87B595" w14:textId="77777777" w:rsidR="61D86E03" w:rsidRDefault="61D86E03"/>
        </w:tc>
      </w:tr>
      <w:tr w:rsidR="0011266E" w:rsidRPr="003C68F4" w14:paraId="5794297B" w14:textId="77777777" w:rsidTr="4A185D0D">
        <w:tc>
          <w:tcPr>
            <w:tcW w:w="1150" w:type="dxa"/>
            <w:vMerge w:val="restart"/>
          </w:tcPr>
          <w:p w14:paraId="6E587000" w14:textId="77777777" w:rsidR="0011266E" w:rsidRPr="003C68F4" w:rsidRDefault="0011266E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870" w:type="dxa"/>
            <w:vMerge w:val="restart"/>
          </w:tcPr>
          <w:p w14:paraId="51CDA3EA" w14:textId="77777777" w:rsidR="0011266E" w:rsidRPr="003C68F4" w:rsidRDefault="0011266E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Clarification of solicitation documents</w:t>
            </w:r>
          </w:p>
          <w:p w14:paraId="591638C6" w14:textId="77777777" w:rsidR="0011266E" w:rsidRPr="003C68F4" w:rsidRDefault="0011266E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448CEBEE" w14:textId="589A0C70" w:rsidR="0011266E" w:rsidRPr="003C68F4" w:rsidRDefault="00AB21F2" w:rsidP="00F20C16">
            <w:pPr>
              <w:tabs>
                <w:tab w:val="right" w:pos="7306"/>
              </w:tabs>
              <w:spacing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Bidder must send their inquiries and request for clarifications using the messaging functionality in the portal.</w:t>
            </w:r>
          </w:p>
          <w:p w14:paraId="3C746003" w14:textId="19428D5E" w:rsidR="0011266E" w:rsidRPr="003C68F4" w:rsidRDefault="0011266E" w:rsidP="61D86E03">
            <w:pPr>
              <w:spacing w:after="120"/>
              <w:ind w:left="8"/>
              <w:rPr>
                <w:b/>
                <w:bCs/>
                <w:color w:val="FF0000"/>
                <w:sz w:val="20"/>
                <w:szCs w:val="20"/>
              </w:rPr>
            </w:pPr>
            <w:r w:rsidRPr="61D86E03">
              <w:rPr>
                <w:b/>
                <w:bCs/>
                <w:color w:val="FF0000"/>
                <w:sz w:val="20"/>
                <w:szCs w:val="20"/>
                <w:u w:val="single"/>
              </w:rPr>
              <w:t>ATTENTION</w:t>
            </w:r>
            <w:r w:rsidRPr="61D86E03">
              <w:rPr>
                <w:b/>
                <w:bCs/>
                <w:color w:val="FF0000"/>
                <w:sz w:val="20"/>
                <w:szCs w:val="20"/>
              </w:rPr>
              <w:t xml:space="preserve">: BIDS SHALL NOT BE SUBMITTED </w:t>
            </w:r>
            <w:r w:rsidR="00AB21F2" w:rsidRPr="61D86E03">
              <w:rPr>
                <w:b/>
                <w:bCs/>
                <w:color w:val="FF0000"/>
                <w:sz w:val="20"/>
                <w:szCs w:val="20"/>
              </w:rPr>
              <w:t>TO ANY EMAIL ADDRESS BUT ONLY THROUGH THE SYSTEM.</w:t>
            </w:r>
          </w:p>
        </w:tc>
      </w:tr>
      <w:tr w:rsidR="0011266E" w:rsidRPr="003C68F4" w14:paraId="5B243C77" w14:textId="77777777" w:rsidTr="4A185D0D">
        <w:tc>
          <w:tcPr>
            <w:tcW w:w="1150" w:type="dxa"/>
            <w:vMerge/>
          </w:tcPr>
          <w:p w14:paraId="6A083E14" w14:textId="77777777" w:rsidR="0011266E" w:rsidRPr="003C68F4" w:rsidRDefault="0011266E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94282C5" w14:textId="77777777" w:rsidR="0011266E" w:rsidRPr="003C68F4" w:rsidRDefault="0011266E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679FA2EB" w14:textId="77777777" w:rsidR="0011266E" w:rsidRPr="003C68F4" w:rsidRDefault="0011266E" w:rsidP="00F20C16">
            <w:pPr>
              <w:spacing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Deadline for submitting requests for clarifications / questions</w:t>
            </w:r>
            <w:r w:rsidR="0006144D"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  <w:p w14:paraId="723A0C07" w14:textId="2A46FB55" w:rsidR="00870AD6" w:rsidRPr="004B05A9" w:rsidRDefault="00870AD6" w:rsidP="61D86E03">
            <w:pPr>
              <w:rPr>
                <w:sz w:val="20"/>
                <w:szCs w:val="20"/>
                <w:highlight w:val="yellow"/>
              </w:rPr>
            </w:pPr>
            <w:r w:rsidRPr="61D86E03">
              <w:rPr>
                <w:sz w:val="20"/>
                <w:szCs w:val="20"/>
              </w:rPr>
              <w:t xml:space="preserve">Date: </w:t>
            </w:r>
            <w:sdt>
              <w:sdtPr>
                <w:rPr>
                  <w:sz w:val="20"/>
                  <w:szCs w:val="20"/>
                </w:rPr>
                <w:id w:val="487054923"/>
                <w:placeholder>
                  <w:docPart w:val="AE1E9E68B00E4730B332D09CBFDB9D6A"/>
                </w:placeholder>
                <w:date w:fullDate="2022-12-15T00:00:00Z"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C049BF">
                  <w:rPr>
                    <w:sz w:val="20"/>
                    <w:szCs w:val="20"/>
                  </w:rPr>
                  <w:t>15</w:t>
                </w:r>
                <w:r w:rsidR="004B05A9">
                  <w:rPr>
                    <w:sz w:val="20"/>
                    <w:szCs w:val="20"/>
                  </w:rPr>
                  <w:t xml:space="preserve"> December 2022</w:t>
                </w:r>
              </w:sdtContent>
            </w:sdt>
          </w:p>
          <w:p w14:paraId="37EC4FA5" w14:textId="2F54B86B" w:rsidR="00870AD6" w:rsidRPr="003C68F4" w:rsidRDefault="00870AD6" w:rsidP="00870AD6">
            <w:pPr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Time: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Time"/>
                <w:tag w:val="Time"/>
                <w:id w:val="1213001515"/>
                <w:placeholder>
                  <w:docPart w:val="EEF18B590ACA47DFB65041FCF6A68BCC"/>
                </w:placeholder>
                <w:text/>
              </w:sdtPr>
              <w:sdtEndPr/>
              <w:sdtContent>
                <w:r w:rsidR="00E3528A">
                  <w:rPr>
                    <w:rFonts w:cstheme="minorHAnsi"/>
                    <w:sz w:val="20"/>
                    <w:szCs w:val="20"/>
                  </w:rPr>
                  <w:t>11</w:t>
                </w:r>
                <w:r w:rsidR="004B05A9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r w:rsidR="00E3528A">
                  <w:rPr>
                    <w:rFonts w:cstheme="minorHAnsi"/>
                    <w:sz w:val="20"/>
                    <w:szCs w:val="20"/>
                  </w:rPr>
                  <w:t>A</w:t>
                </w:r>
                <w:r w:rsidR="004B05A9">
                  <w:rPr>
                    <w:rFonts w:cstheme="minorHAnsi"/>
                    <w:sz w:val="20"/>
                    <w:szCs w:val="20"/>
                  </w:rPr>
                  <w:t>M</w:t>
                </w:r>
              </w:sdtContent>
            </w:sdt>
            <w:r w:rsidR="004A5CD1" w:rsidRPr="003C68F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FB84461" w14:textId="5F8B9C33" w:rsidR="0011266E" w:rsidRPr="003C68F4" w:rsidRDefault="00870AD6" w:rsidP="00870AD6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Time zone: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Time zone"/>
                <w:tag w:val="Time zone"/>
                <w:id w:val="-1034805312"/>
                <w:placeholder>
                  <w:docPart w:val="9E65B3A15D2B43D5B0C728A78D9058AB"/>
                </w:placeholder>
                <w:text/>
              </w:sdtPr>
              <w:sdtEndPr/>
              <w:sdtContent>
                <w:r w:rsidR="00045FD7">
                  <w:rPr>
                    <w:rFonts w:cstheme="minorHAnsi"/>
                    <w:sz w:val="20"/>
                    <w:szCs w:val="20"/>
                  </w:rPr>
                  <w:t>Ukraine time</w:t>
                </w:r>
              </w:sdtContent>
            </w:sdt>
          </w:p>
        </w:tc>
      </w:tr>
      <w:tr w:rsidR="0011266E" w:rsidRPr="003C68F4" w14:paraId="2EE61B93" w14:textId="77777777" w:rsidTr="4A185D0D">
        <w:tc>
          <w:tcPr>
            <w:tcW w:w="1150" w:type="dxa"/>
            <w:vMerge/>
          </w:tcPr>
          <w:p w14:paraId="18308B8E" w14:textId="77777777" w:rsidR="0011266E" w:rsidRPr="003C68F4" w:rsidRDefault="0011266E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196696C3" w14:textId="77777777" w:rsidR="0011266E" w:rsidRPr="003C68F4" w:rsidRDefault="0011266E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4CB09F8F" w14:textId="62DE49FF" w:rsidR="0011266E" w:rsidRPr="003C68F4" w:rsidRDefault="00AB21F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s</w:t>
            </w:r>
            <w:r w:rsidR="0011266E" w:rsidRPr="003C68F4">
              <w:rPr>
                <w:rFonts w:cstheme="minorHAnsi"/>
                <w:sz w:val="20"/>
                <w:szCs w:val="20"/>
              </w:rPr>
              <w:t>upplemental information to the ITB and responses / clarifications to queries</w:t>
            </w:r>
            <w:r w:rsidRPr="003C68F4">
              <w:rPr>
                <w:rFonts w:cstheme="minorHAnsi"/>
                <w:sz w:val="20"/>
                <w:szCs w:val="20"/>
              </w:rPr>
              <w:t xml:space="preserve"> will be disseminated directly in the system.</w:t>
            </w:r>
          </w:p>
        </w:tc>
      </w:tr>
      <w:tr w:rsidR="00256512" w:rsidRPr="003C68F4" w14:paraId="7376D644" w14:textId="77777777" w:rsidTr="4A185D0D">
        <w:tc>
          <w:tcPr>
            <w:tcW w:w="1150" w:type="dxa"/>
          </w:tcPr>
          <w:p w14:paraId="4CBC9C16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</w:t>
            </w:r>
            <w:r w:rsidR="00D22A93" w:rsidRPr="003C68F4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70" w:type="dxa"/>
          </w:tcPr>
          <w:p w14:paraId="7ABCCEFB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Language</w:t>
            </w:r>
          </w:p>
        </w:tc>
        <w:tc>
          <w:tcPr>
            <w:tcW w:w="6898" w:type="dxa"/>
          </w:tcPr>
          <w:p w14:paraId="385D6EF7" w14:textId="2B2288D8" w:rsidR="00256512" w:rsidRPr="003C68F4" w:rsidRDefault="00256512" w:rsidP="007167AC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All bids, information, </w:t>
            </w:r>
            <w:proofErr w:type="gramStart"/>
            <w:r w:rsidRPr="003C68F4">
              <w:rPr>
                <w:rFonts w:cstheme="minorHAnsi"/>
                <w:sz w:val="20"/>
                <w:szCs w:val="20"/>
              </w:rPr>
              <w:t>documents</w:t>
            </w:r>
            <w:proofErr w:type="gramEnd"/>
            <w:r w:rsidRPr="003C68F4">
              <w:rPr>
                <w:rFonts w:cstheme="minorHAnsi"/>
                <w:sz w:val="20"/>
                <w:szCs w:val="20"/>
              </w:rPr>
              <w:t xml:space="preserve"> and correspondence shall be in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alias w:val="Indicate language"/>
                <w:tag w:val="Indicate language"/>
                <w:id w:val="316000101"/>
                <w:placeholder>
                  <w:docPart w:val="A1DF511A96C7409BBA6F7CD3B731783A"/>
                </w:placeholder>
                <w:text/>
              </w:sdtPr>
              <w:sdtEndPr/>
              <w:sdtContent>
                <w:r w:rsidR="00045FD7" w:rsidRPr="007167AC">
                  <w:rPr>
                    <w:rFonts w:ascii="Calibri" w:hAnsi="Calibri" w:cs="Calibri"/>
                    <w:sz w:val="20"/>
                    <w:szCs w:val="20"/>
                  </w:rPr>
                  <w:t>English.</w:t>
                </w:r>
                <w:r w:rsidR="00045FD7">
                  <w:rPr>
                    <w:rFonts w:ascii="Calibri" w:hAnsi="Calibri" w:cs="Calibri"/>
                    <w:sz w:val="20"/>
                    <w:szCs w:val="20"/>
                  </w:rPr>
                  <w:t xml:space="preserve"> </w:t>
                </w:r>
                <w:r w:rsidR="00045FD7" w:rsidRPr="007167AC">
                  <w:rPr>
                    <w:rFonts w:ascii="Calibri" w:hAnsi="Calibri" w:cs="Calibri"/>
                    <w:sz w:val="20"/>
                    <w:szCs w:val="20"/>
                  </w:rPr>
                  <w:t>All the documentation including catalogues, instructions and operating manuals should be in English</w:t>
                </w:r>
                <w:r w:rsidR="00045FD7">
                  <w:rPr>
                    <w:rFonts w:ascii="Calibri" w:hAnsi="Calibri" w:cs="Calibri"/>
                    <w:sz w:val="20"/>
                    <w:szCs w:val="20"/>
                  </w:rPr>
                  <w:t xml:space="preserve"> and Ukrainian</w:t>
                </w:r>
              </w:sdtContent>
            </w:sdt>
          </w:p>
        </w:tc>
      </w:tr>
      <w:tr w:rsidR="00D22A93" w:rsidRPr="003C68F4" w14:paraId="19F8D3F3" w14:textId="77777777" w:rsidTr="4A185D0D">
        <w:tc>
          <w:tcPr>
            <w:tcW w:w="1150" w:type="dxa"/>
          </w:tcPr>
          <w:p w14:paraId="3106D50E" w14:textId="77777777" w:rsidR="00D22A93" w:rsidRPr="003C68F4" w:rsidRDefault="00D22A93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15.</w:t>
            </w:r>
          </w:p>
          <w:p w14:paraId="6E2858B8" w14:textId="77777777" w:rsidR="00D22A93" w:rsidRPr="003C68F4" w:rsidRDefault="00D22A93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CE0747F" w14:textId="77777777" w:rsidR="00D22A93" w:rsidRPr="003C68F4" w:rsidRDefault="00D22A93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Price </w:t>
            </w:r>
            <w:r w:rsidR="00B44BCC" w:rsidRPr="003C68F4">
              <w:rPr>
                <w:rFonts w:cstheme="minorHAnsi"/>
                <w:sz w:val="20"/>
                <w:szCs w:val="20"/>
              </w:rPr>
              <w:t>a</w:t>
            </w:r>
            <w:r w:rsidRPr="003C68F4">
              <w:rPr>
                <w:rFonts w:cstheme="minorHAnsi"/>
                <w:sz w:val="20"/>
                <w:szCs w:val="20"/>
              </w:rPr>
              <w:t>djustment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id w:val="-811319418"/>
              <w:placeholder>
                <w:docPart w:val="07E35726D0A9458FB97C5B6F327E3C54"/>
              </w:placeholder>
              <w:comboBox>
                <w:listItem w:value="Choose an item."/>
                <w:listItem w:displayText="The price quoted by the Bidder shall be subject to adjustment during the performance of the contract." w:value="The price quoted by the Bidder shall be subject to adjustment during the performance of the contract."/>
                <w:listItem w:displayText="The price quoted by the Bidder shall not be subject to adjustment during the performance of the contract." w:value="The price quoted by the Bidder shall not be subject to adjustment during the performance of the contract."/>
              </w:comboBox>
            </w:sdtPr>
            <w:sdtEndPr/>
            <w:sdtContent>
              <w:p w14:paraId="69E1E41B" w14:textId="696EF08C" w:rsidR="00D22A93" w:rsidRPr="003C68F4" w:rsidRDefault="00264B7E" w:rsidP="00F20C16">
                <w:pPr>
                  <w:tabs>
                    <w:tab w:val="left" w:pos="5686"/>
                    <w:tab w:val="right" w:pos="7218"/>
                  </w:tabs>
                  <w:spacing w:after="120"/>
                  <w:rPr>
                    <w:rFonts w:eastAsia="Times New Roman" w:cstheme="minorHAnsi"/>
                    <w:bCs/>
                    <w:color w:val="000000"/>
                    <w:sz w:val="20"/>
                    <w:szCs w:val="20"/>
                  </w:rPr>
                </w:pPr>
                <w:r w:rsidRPr="003C68F4">
                  <w:rPr>
                    <w:rFonts w:eastAsia="Times New Roman" w:cstheme="minorHAnsi"/>
                    <w:bCs/>
                    <w:color w:val="000000"/>
                    <w:sz w:val="20"/>
                    <w:szCs w:val="20"/>
                  </w:rPr>
                  <w:t>The price quoted by the Bidder shall not be subject to adjustment during the performance of the contract.</w:t>
                </w:r>
              </w:p>
            </w:sdtContent>
          </w:sdt>
          <w:p w14:paraId="36B45A4F" w14:textId="77777777" w:rsidR="61D86E03" w:rsidRDefault="61D86E03"/>
        </w:tc>
      </w:tr>
      <w:tr w:rsidR="00D22A93" w:rsidRPr="003C68F4" w14:paraId="155CF3BE" w14:textId="77777777" w:rsidTr="4A185D0D">
        <w:tc>
          <w:tcPr>
            <w:tcW w:w="1150" w:type="dxa"/>
          </w:tcPr>
          <w:p w14:paraId="79E7D994" w14:textId="77777777" w:rsidR="00D22A93" w:rsidRPr="003C68F4" w:rsidRDefault="001201E4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1870" w:type="dxa"/>
          </w:tcPr>
          <w:p w14:paraId="4E930DD5" w14:textId="71B9D57A" w:rsidR="00D22A93" w:rsidRPr="003C68F4" w:rsidRDefault="00D22A93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Partial bids</w:t>
            </w:r>
            <w:r w:rsidR="0046791B">
              <w:rPr>
                <w:rFonts w:cstheme="minorHAnsi"/>
                <w:sz w:val="20"/>
                <w:szCs w:val="20"/>
              </w:rPr>
              <w:t xml:space="preserve"> (per Item)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643473373"/>
              <w:placeholder>
                <w:docPart w:val="00BD9B3EEAA24D3DBCC83026F95A5BA5"/>
              </w:placeholder>
              <w:comboBox>
                <w:listItem w:value="Choose an item."/>
                <w:listItem w:displayText="Partial bids shall not be allowed. Bidders must quote prices for the total requirement requested under Section 5. Schedule of Requirements. Evaluation will be done for the total requirement." w:value="Partial bids shall not be allowed. Bidders must quote prices for the total requirement requested under Section 5. Schedule of Requirements. Evaluation will be done for the total requirement."/>
                <w:listItem w:displayText="Bidders shall be allowed to quote prices for one or more lots identified in Section 5: Schedule of Requirements. However, Bidders must offer 100% of the items and 100% of the quantities per item specified per lot. Evaluation will be done per lot. " w:value="Bidders shall be allowed to quote prices for one or more lots identified in Section 5: Schedule of Requirements. However, Bidders must offer 100% of the items and 100% of the quantities per item specified per lot. Evaluation will be done per lot. "/>
              </w:comboBox>
            </w:sdtPr>
            <w:sdtEndPr/>
            <w:sdtContent>
              <w:p w14:paraId="7A868303" w14:textId="65F9137E" w:rsidR="00D22A93" w:rsidRPr="003C68F4" w:rsidRDefault="00045FD7" w:rsidP="00F20C16">
                <w:pPr>
                  <w:spacing w:after="120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Not allowed</w:t>
                </w:r>
              </w:p>
            </w:sdtContent>
          </w:sdt>
          <w:p w14:paraId="4A05F03E" w14:textId="77777777" w:rsidR="61D86E03" w:rsidRDefault="61D86E03"/>
        </w:tc>
      </w:tr>
      <w:tr w:rsidR="00256512" w:rsidRPr="003C68F4" w14:paraId="32C94944" w14:textId="77777777" w:rsidTr="4A185D0D">
        <w:tc>
          <w:tcPr>
            <w:tcW w:w="1150" w:type="dxa"/>
          </w:tcPr>
          <w:p w14:paraId="29FF77FF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16</w:t>
            </w:r>
            <w:r w:rsidR="00D22A93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48AB3F69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Bid </w:t>
            </w:r>
            <w:r w:rsidR="00D22A93" w:rsidRPr="003C68F4">
              <w:rPr>
                <w:rFonts w:cstheme="minorHAnsi"/>
                <w:sz w:val="20"/>
                <w:szCs w:val="20"/>
              </w:rPr>
              <w:t>c</w:t>
            </w:r>
            <w:r w:rsidRPr="003C68F4">
              <w:rPr>
                <w:rFonts w:cstheme="minorHAnsi"/>
                <w:sz w:val="20"/>
                <w:szCs w:val="20"/>
              </w:rPr>
              <w:t>urrenc</w:t>
            </w:r>
            <w:r w:rsidR="00D22A93" w:rsidRPr="003C68F4">
              <w:rPr>
                <w:rFonts w:cstheme="minorHAnsi"/>
                <w:sz w:val="20"/>
                <w:szCs w:val="20"/>
              </w:rPr>
              <w:t>ies</w:t>
            </w:r>
          </w:p>
        </w:tc>
        <w:tc>
          <w:tcPr>
            <w:tcW w:w="6898" w:type="dxa"/>
          </w:tcPr>
          <w:p w14:paraId="6CAC8DD0" w14:textId="68BC0C1D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Prices shall be quoted in </w:t>
            </w:r>
            <w:r w:rsidR="00264B7E" w:rsidRPr="003C68F4">
              <w:rPr>
                <w:rFonts w:eastAsiaTheme="minorEastAsia" w:cstheme="minorHAnsi"/>
                <w:bCs/>
                <w:color w:val="000000" w:themeColor="text1"/>
                <w:kern w:val="28"/>
                <w:sz w:val="20"/>
                <w:szCs w:val="20"/>
              </w:rPr>
              <w:t xml:space="preserve">USD. </w:t>
            </w:r>
          </w:p>
        </w:tc>
      </w:tr>
      <w:tr w:rsidR="00256512" w:rsidRPr="003C68F4" w14:paraId="1AF91794" w14:textId="77777777" w:rsidTr="4A185D0D">
        <w:tc>
          <w:tcPr>
            <w:tcW w:w="1150" w:type="dxa"/>
          </w:tcPr>
          <w:p w14:paraId="6F0C9456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17</w:t>
            </w:r>
            <w:r w:rsidR="001201E4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50A390E4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Duties and taxes</w:t>
            </w:r>
          </w:p>
        </w:tc>
        <w:tc>
          <w:tcPr>
            <w:tcW w:w="6898" w:type="dxa"/>
          </w:tcPr>
          <w:p w14:paraId="2DFA592A" w14:textId="77777777" w:rsidR="00256512" w:rsidRPr="003C68F4" w:rsidRDefault="00256512" w:rsidP="61D86E03">
            <w:pPr>
              <w:spacing w:after="120"/>
              <w:rPr>
                <w:sz w:val="20"/>
                <w:szCs w:val="20"/>
              </w:rPr>
            </w:pPr>
            <w:r w:rsidRPr="61D86E03">
              <w:rPr>
                <w:sz w:val="20"/>
                <w:szCs w:val="20"/>
              </w:rPr>
              <w:t>All prices shall:</w:t>
            </w:r>
          </w:p>
          <w:p w14:paraId="2529A9D2" w14:textId="50813525" w:rsidR="7F92D6FE" w:rsidRDefault="00F75BFD" w:rsidP="5FF2226E">
            <w:pPr>
              <w:spacing w:after="120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>Include</w:t>
            </w:r>
            <w:r w:rsidR="00045FD7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  <w:r w:rsidR="00FD612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DPU </w:t>
            </w:r>
            <w:r w:rsidR="00045FD7">
              <w:rPr>
                <w:rFonts w:ascii="Calibri" w:eastAsia="Calibri" w:hAnsi="Calibri" w:cs="Calibri"/>
                <w:color w:val="000000" w:themeColor="text1"/>
                <w:lang w:val="en-US"/>
              </w:rPr>
              <w:t>port of Constanza, Romania or Gdansk, Poland</w:t>
            </w:r>
          </w:p>
          <w:sdt>
            <w:sdtPr>
              <w:rPr>
                <w:rFonts w:cstheme="minorHAnsi"/>
                <w:sz w:val="20"/>
                <w:szCs w:val="20"/>
              </w:rPr>
              <w:id w:val="1599446968"/>
              <w:placeholder>
                <w:docPart w:val="468AB1745346480382F0776BDCF401D7"/>
              </w:placeholder>
              <w:comboBox>
                <w:listItem w:value="Choose an item."/>
                <w:listItem w:displayText="Be inclusive of VAT and other applicable indirect taxes." w:value="Be inclusive of VAT and other applicable indirect taxes."/>
                <w:listItem w:displayText="Be exclusive of VAT and other applicable indirect taxes." w:value="Be exclusive of VAT and other applicable indirect taxes."/>
              </w:comboBox>
            </w:sdtPr>
            <w:sdtEndPr/>
            <w:sdtContent>
              <w:p w14:paraId="783B6E08" w14:textId="3BA92F52" w:rsidR="00256512" w:rsidRPr="003C68F4" w:rsidRDefault="0046791B" w:rsidP="00F20C16">
                <w:pPr>
                  <w:spacing w:after="120"/>
                  <w:rPr>
                    <w:rFonts w:cstheme="minorHAnsi"/>
                    <w:sz w:val="20"/>
                    <w:szCs w:val="20"/>
                  </w:rPr>
                </w:pPr>
                <w:r w:rsidRPr="004B05A9">
                  <w:rPr>
                    <w:rFonts w:cstheme="minorHAnsi"/>
                    <w:sz w:val="20"/>
                    <w:szCs w:val="20"/>
                  </w:rPr>
                  <w:t>Be exclusive of VAT and other applicable indirect taxes.</w:t>
                </w:r>
              </w:p>
            </w:sdtContent>
          </w:sdt>
        </w:tc>
      </w:tr>
      <w:tr w:rsidR="00256512" w:rsidRPr="003C68F4" w14:paraId="2B10966B" w14:textId="77777777" w:rsidTr="4A185D0D">
        <w:tc>
          <w:tcPr>
            <w:tcW w:w="1150" w:type="dxa"/>
          </w:tcPr>
          <w:p w14:paraId="610A472E" w14:textId="77777777" w:rsidR="00256512" w:rsidRPr="003C68F4" w:rsidRDefault="001201E4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1870" w:type="dxa"/>
          </w:tcPr>
          <w:p w14:paraId="62599550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Bid </w:t>
            </w:r>
            <w:r w:rsidR="001201E4" w:rsidRPr="003C68F4">
              <w:rPr>
                <w:rFonts w:cstheme="minorHAnsi"/>
                <w:sz w:val="20"/>
                <w:szCs w:val="20"/>
              </w:rPr>
              <w:t>v</w:t>
            </w:r>
            <w:r w:rsidRPr="003C68F4">
              <w:rPr>
                <w:rFonts w:cstheme="minorHAnsi"/>
                <w:sz w:val="20"/>
                <w:szCs w:val="20"/>
              </w:rPr>
              <w:t xml:space="preserve">alidity </w:t>
            </w:r>
            <w:r w:rsidR="001201E4" w:rsidRPr="003C68F4">
              <w:rPr>
                <w:rFonts w:cstheme="minorHAnsi"/>
                <w:sz w:val="20"/>
                <w:szCs w:val="20"/>
              </w:rPr>
              <w:t>p</w:t>
            </w:r>
            <w:r w:rsidRPr="003C68F4">
              <w:rPr>
                <w:rFonts w:cstheme="minorHAnsi"/>
                <w:sz w:val="20"/>
                <w:szCs w:val="20"/>
              </w:rPr>
              <w:t>eriod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snapToGrid w:val="0"/>
                <w:color w:val="000000"/>
                <w:sz w:val="20"/>
                <w:szCs w:val="20"/>
              </w:rPr>
              <w:id w:val="-2005042847"/>
              <w:placeholder>
                <w:docPart w:val="5D4CCC93BA7F47E98BF1D4C93D3E7AB8"/>
              </w:placeholder>
              <w:comboBox>
                <w:listItem w:value="Choose an item."/>
                <w:listItem w:displayText="30 days" w:value="30 days"/>
                <w:listItem w:displayText="60 days" w:value="60 days"/>
                <w:listItem w:displayText="90 days" w:value="90 days"/>
                <w:listItem w:displayText="120 days" w:value="120 days"/>
              </w:comboBox>
            </w:sdtPr>
            <w:sdtEndPr/>
            <w:sdtContent>
              <w:p w14:paraId="21C20398" w14:textId="3C90F857" w:rsidR="00256512" w:rsidRPr="003C68F4" w:rsidRDefault="00264B7E" w:rsidP="00F20C16">
                <w:pPr>
                  <w:tabs>
                    <w:tab w:val="left" w:pos="3346"/>
                    <w:tab w:val="right" w:pos="7486"/>
                  </w:tabs>
                  <w:spacing w:after="120"/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</w:pPr>
                <w:r w:rsidRPr="003C68F4"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  <w:t>90 days</w:t>
                </w:r>
              </w:p>
            </w:sdtContent>
          </w:sdt>
          <w:p w14:paraId="6327B1B8" w14:textId="77777777" w:rsidR="61D86E03" w:rsidRDefault="61D86E03"/>
        </w:tc>
      </w:tr>
      <w:tr w:rsidR="00256512" w:rsidRPr="003C68F4" w14:paraId="08F47A8B" w14:textId="77777777" w:rsidTr="4A185D0D">
        <w:tc>
          <w:tcPr>
            <w:tcW w:w="1150" w:type="dxa"/>
          </w:tcPr>
          <w:p w14:paraId="36674330" w14:textId="77777777" w:rsidR="00256512" w:rsidRPr="003C68F4" w:rsidRDefault="001201E4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1870" w:type="dxa"/>
          </w:tcPr>
          <w:p w14:paraId="32896ABF" w14:textId="77777777" w:rsidR="00256512" w:rsidRPr="003C68F4" w:rsidRDefault="00256512" w:rsidP="532E373E">
            <w:pPr>
              <w:spacing w:after="120"/>
              <w:rPr>
                <w:sz w:val="20"/>
                <w:szCs w:val="20"/>
              </w:rPr>
            </w:pPr>
            <w:r w:rsidRPr="5FF2226E">
              <w:rPr>
                <w:sz w:val="20"/>
                <w:szCs w:val="20"/>
              </w:rPr>
              <w:t xml:space="preserve">Bid </w:t>
            </w:r>
            <w:r w:rsidR="001201E4" w:rsidRPr="5FF2226E">
              <w:rPr>
                <w:sz w:val="20"/>
                <w:szCs w:val="20"/>
              </w:rPr>
              <w:t>s</w:t>
            </w:r>
            <w:r w:rsidRPr="5FF2226E">
              <w:rPr>
                <w:sz w:val="20"/>
                <w:szCs w:val="20"/>
              </w:rPr>
              <w:t>ecurity</w:t>
            </w:r>
          </w:p>
        </w:tc>
        <w:tc>
          <w:tcPr>
            <w:tcW w:w="6898" w:type="dxa"/>
          </w:tcPr>
          <w:p w14:paraId="322322A2" w14:textId="11099524" w:rsidR="00256512" w:rsidRPr="003C68F4" w:rsidRDefault="00045FD7" w:rsidP="532E373E">
            <w:pPr>
              <w:tabs>
                <w:tab w:val="right" w:pos="7218"/>
              </w:tabs>
              <w:spacing w:after="120"/>
              <w:rPr>
                <w:rFonts w:eastAsia="Times New Roman"/>
                <w:snapToGrid w:val="0"/>
                <w:color w:val="000000"/>
                <w:sz w:val="20"/>
                <w:szCs w:val="20"/>
              </w:rPr>
            </w:pPr>
            <w:r w:rsidRPr="532E373E">
              <w:rPr>
                <w:rFonts w:eastAsia="Times New Roman"/>
                <w:snapToGrid w:val="0"/>
                <w:color w:val="000000"/>
                <w:sz w:val="20"/>
                <w:szCs w:val="20"/>
              </w:rPr>
              <w:t xml:space="preserve">Required in the amount of USD </w:t>
            </w:r>
            <w:r>
              <w:rPr>
                <w:rFonts w:eastAsia="Times New Roman"/>
                <w:snapToGrid w:val="0"/>
                <w:color w:val="000000"/>
                <w:sz w:val="20"/>
                <w:szCs w:val="20"/>
              </w:rPr>
              <w:t>120,000</w:t>
            </w:r>
          </w:p>
        </w:tc>
      </w:tr>
      <w:tr w:rsidR="00256512" w:rsidRPr="003C68F4" w14:paraId="06A8019E" w14:textId="77777777" w:rsidTr="4A185D0D">
        <w:tc>
          <w:tcPr>
            <w:tcW w:w="1150" w:type="dxa"/>
          </w:tcPr>
          <w:p w14:paraId="260DEA3C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lastRenderedPageBreak/>
              <w:t>2</w:t>
            </w:r>
            <w:r w:rsidR="000A2E15" w:rsidRPr="003C68F4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870" w:type="dxa"/>
          </w:tcPr>
          <w:p w14:paraId="7EDFBB10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Alternative bids</w:t>
            </w:r>
          </w:p>
        </w:tc>
        <w:tc>
          <w:tcPr>
            <w:tcW w:w="6898" w:type="dxa"/>
          </w:tcPr>
          <w:sdt>
            <w:sdtPr>
              <w:rPr>
                <w:rFonts w:cstheme="minorHAnsi"/>
                <w:sz w:val="20"/>
                <w:szCs w:val="20"/>
              </w:rPr>
              <w:id w:val="2089722871"/>
              <w:placeholder>
                <w:docPart w:val="B1A3DF829ADA49B691FC74911BC4F030"/>
              </w:placeholder>
              <w:comboBox>
                <w:listItem w:value="Choose an item."/>
                <w:listItem w:displayText="Shall be considered." w:value="Shall be considered."/>
                <w:listItem w:displayText="Shall not be considered." w:value="Shall not be considered."/>
              </w:comboBox>
            </w:sdtPr>
            <w:sdtEndPr/>
            <w:sdtContent>
              <w:p w14:paraId="681848A6" w14:textId="35DD5F6B" w:rsidR="00256512" w:rsidRPr="003C68F4" w:rsidRDefault="00264B7E" w:rsidP="00F20C16">
                <w:pPr>
                  <w:spacing w:after="120"/>
                  <w:rPr>
                    <w:rFonts w:cstheme="minorHAnsi"/>
                    <w:sz w:val="20"/>
                    <w:szCs w:val="20"/>
                  </w:rPr>
                </w:pPr>
                <w:r w:rsidRPr="003C68F4">
                  <w:rPr>
                    <w:rFonts w:cstheme="minorHAnsi"/>
                    <w:sz w:val="20"/>
                    <w:szCs w:val="20"/>
                  </w:rPr>
                  <w:t>Shall not be considered.</w:t>
                </w:r>
              </w:p>
            </w:sdtContent>
          </w:sdt>
          <w:p w14:paraId="1FCFB26F" w14:textId="77777777" w:rsidR="61D86E03" w:rsidRDefault="61D86E03"/>
        </w:tc>
      </w:tr>
      <w:tr w:rsidR="00256512" w:rsidRPr="003C68F4" w14:paraId="4EE36F0F" w14:textId="77777777" w:rsidTr="4A185D0D">
        <w:tc>
          <w:tcPr>
            <w:tcW w:w="1150" w:type="dxa"/>
          </w:tcPr>
          <w:p w14:paraId="7652C0CB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2</w:t>
            </w:r>
            <w:r w:rsidR="000A2E15" w:rsidRPr="003C68F4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870" w:type="dxa"/>
          </w:tcPr>
          <w:p w14:paraId="5FBB2700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Pre-bid </w:t>
            </w:r>
            <w:r w:rsidR="000A2E15" w:rsidRPr="003C68F4">
              <w:rPr>
                <w:rFonts w:cstheme="minorHAnsi"/>
                <w:sz w:val="20"/>
                <w:szCs w:val="20"/>
              </w:rPr>
              <w:t>c</w:t>
            </w:r>
            <w:r w:rsidRPr="003C68F4">
              <w:rPr>
                <w:rFonts w:cstheme="minorHAnsi"/>
                <w:sz w:val="20"/>
                <w:szCs w:val="20"/>
              </w:rPr>
              <w:t>onference</w:t>
            </w:r>
          </w:p>
        </w:tc>
        <w:tc>
          <w:tcPr>
            <w:tcW w:w="6898" w:type="dxa"/>
          </w:tcPr>
          <w:p w14:paraId="535E91D4" w14:textId="24D165E3" w:rsidR="00256512" w:rsidRDefault="00045FD7" w:rsidP="532E373E">
            <w:pPr>
              <w:tabs>
                <w:tab w:val="left" w:pos="567"/>
                <w:tab w:val="left" w:pos="4786"/>
                <w:tab w:val="left" w:pos="5686"/>
                <w:tab w:val="right" w:pos="7306"/>
              </w:tabs>
              <w:spacing w:after="120"/>
              <w:rPr>
                <w:rFonts w:eastAsia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Calibri"/>
                <w:snapToGrid w:val="0"/>
                <w:color w:val="000000"/>
                <w:sz w:val="20"/>
                <w:szCs w:val="20"/>
              </w:rPr>
              <w:t>Will be conducted online</w:t>
            </w:r>
            <w:r w:rsidR="004B05A9">
              <w:rPr>
                <w:rFonts w:eastAsia="Calibri"/>
                <w:snapToGrid w:val="0"/>
                <w:color w:val="000000"/>
                <w:sz w:val="20"/>
                <w:szCs w:val="20"/>
              </w:rPr>
              <w:t xml:space="preserve"> </w:t>
            </w:r>
            <w:r w:rsidR="004B05A9" w:rsidRPr="00F75BFD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</w:rPr>
              <w:t xml:space="preserve">on </w:t>
            </w:r>
            <w:r w:rsidR="00C049BF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</w:rPr>
              <w:t>13</w:t>
            </w:r>
            <w:r w:rsidR="004B05A9" w:rsidRPr="00F75BFD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</w:rPr>
              <w:t xml:space="preserve"> December 2022 at </w:t>
            </w:r>
            <w:r w:rsidR="00C049BF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</w:rPr>
              <w:t>11A</w:t>
            </w:r>
            <w:r w:rsidR="004B05A9" w:rsidRPr="00F75BFD">
              <w:rPr>
                <w:rFonts w:eastAsia="Calibri"/>
                <w:b/>
                <w:bCs/>
                <w:snapToGrid w:val="0"/>
                <w:color w:val="000000"/>
                <w:sz w:val="20"/>
                <w:szCs w:val="20"/>
              </w:rPr>
              <w:t>M Ukraine time</w:t>
            </w:r>
            <w:r>
              <w:rPr>
                <w:rFonts w:eastAsia="Calibri"/>
                <w:snapToGrid w:val="0"/>
                <w:color w:val="000000"/>
                <w:sz w:val="20"/>
                <w:szCs w:val="20"/>
              </w:rPr>
              <w:t xml:space="preserve">. </w:t>
            </w:r>
          </w:p>
          <w:p w14:paraId="3FB99DB1" w14:textId="0DDC315E" w:rsidR="004B05A9" w:rsidRPr="003C68F4" w:rsidRDefault="004B05A9" w:rsidP="532E373E">
            <w:pPr>
              <w:tabs>
                <w:tab w:val="left" w:pos="567"/>
                <w:tab w:val="left" w:pos="4786"/>
                <w:tab w:val="left" w:pos="5686"/>
                <w:tab w:val="right" w:pos="7306"/>
              </w:tabs>
              <w:spacing w:after="120"/>
              <w:rPr>
                <w:rFonts w:eastAsia="Calibri"/>
                <w:snapToGrid w:val="0"/>
                <w:color w:val="000000"/>
                <w:sz w:val="20"/>
                <w:szCs w:val="20"/>
              </w:rPr>
            </w:pPr>
          </w:p>
        </w:tc>
      </w:tr>
      <w:tr w:rsidR="00256512" w:rsidRPr="003C68F4" w14:paraId="1889A070" w14:textId="77777777" w:rsidTr="4A185D0D">
        <w:tc>
          <w:tcPr>
            <w:tcW w:w="1150" w:type="dxa"/>
          </w:tcPr>
          <w:p w14:paraId="06287189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2</w:t>
            </w:r>
            <w:r w:rsidR="000A2E15" w:rsidRPr="003C68F4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870" w:type="dxa"/>
          </w:tcPr>
          <w:p w14:paraId="58985B80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Site </w:t>
            </w:r>
            <w:r w:rsidR="000A2E15" w:rsidRPr="003C68F4">
              <w:rPr>
                <w:rFonts w:cstheme="minorHAnsi"/>
                <w:sz w:val="20"/>
                <w:szCs w:val="20"/>
              </w:rPr>
              <w:t>i</w:t>
            </w:r>
            <w:r w:rsidRPr="003C68F4">
              <w:rPr>
                <w:rFonts w:cstheme="minorHAnsi"/>
                <w:sz w:val="20"/>
                <w:szCs w:val="20"/>
              </w:rPr>
              <w:t>nspection</w:t>
            </w:r>
          </w:p>
        </w:tc>
        <w:tc>
          <w:tcPr>
            <w:tcW w:w="6898" w:type="dxa"/>
          </w:tcPr>
          <w:sdt>
            <w:sdtPr>
              <w:rPr>
                <w:rFonts w:cstheme="minorHAnsi"/>
                <w:color w:val="000000"/>
                <w:sz w:val="20"/>
                <w:szCs w:val="20"/>
                <w:lang w:val="en-AU"/>
              </w:rPr>
              <w:id w:val="-1998726674"/>
              <w:placeholder>
                <w:docPart w:val="BE2E010BF1F948199BCA5E3CB4FB1739"/>
              </w:placeholder>
              <w:dropDownList>
                <w:listItem w:value="Choose an item."/>
                <w:listItem w:displayText="A site inspection will not be held." w:value="A site inspection will not be held."/>
                <w:listItem w:displayText="Bidders may carry out their own site inspection with the prior written approval of [name of organisation]." w:value="Bidders may carry out their own site inspection with the prior written approval of [name of organisation]."/>
                <w:listItem w:displayText="A group site inspection will be held as follows:" w:value="A group site inspection will be held as follows:"/>
              </w:dropDownList>
            </w:sdtPr>
            <w:sdtEndPr/>
            <w:sdtContent>
              <w:p w14:paraId="496A92AC" w14:textId="41649CB0" w:rsidR="00256512" w:rsidRPr="003C68F4" w:rsidRDefault="00264B7E" w:rsidP="00F20C16">
                <w:pPr>
                  <w:spacing w:after="120"/>
                  <w:jc w:val="both"/>
                  <w:rPr>
                    <w:rFonts w:cstheme="minorHAnsi"/>
                    <w:color w:val="000000"/>
                    <w:sz w:val="20"/>
                    <w:szCs w:val="20"/>
                    <w:lang w:val="en-AU"/>
                  </w:rPr>
                </w:pPr>
                <w:r w:rsidRPr="003C68F4">
                  <w:rPr>
                    <w:rFonts w:cstheme="minorHAnsi"/>
                    <w:color w:val="000000"/>
                    <w:sz w:val="20"/>
                    <w:szCs w:val="20"/>
                    <w:lang w:val="en-AU"/>
                  </w:rPr>
                  <w:t>A site inspection will not be held.</w:t>
                </w:r>
              </w:p>
            </w:sdtContent>
          </w:sdt>
          <w:p w14:paraId="25C96841" w14:textId="77777777" w:rsidR="61D86E03" w:rsidRDefault="61D86E03"/>
        </w:tc>
      </w:tr>
      <w:tr w:rsidR="00256512" w:rsidRPr="003C68F4" w14:paraId="77AA72A0" w14:textId="77777777" w:rsidTr="4A185D0D">
        <w:tc>
          <w:tcPr>
            <w:tcW w:w="1150" w:type="dxa"/>
          </w:tcPr>
          <w:p w14:paraId="72DC94E4" w14:textId="77777777" w:rsidR="00256512" w:rsidRPr="003C68F4" w:rsidRDefault="000A2E15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1870" w:type="dxa"/>
          </w:tcPr>
          <w:p w14:paraId="1348F57A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Instruction for </w:t>
            </w:r>
            <w:r w:rsidR="000A2E15" w:rsidRPr="003C68F4">
              <w:rPr>
                <w:rFonts w:cstheme="minorHAnsi"/>
                <w:sz w:val="20"/>
                <w:szCs w:val="20"/>
              </w:rPr>
              <w:t>b</w:t>
            </w:r>
            <w:r w:rsidRPr="003C68F4">
              <w:rPr>
                <w:rFonts w:cstheme="minorHAnsi"/>
                <w:sz w:val="20"/>
                <w:szCs w:val="20"/>
              </w:rPr>
              <w:t xml:space="preserve">id </w:t>
            </w:r>
            <w:r w:rsidR="000A2E15" w:rsidRPr="003C68F4">
              <w:rPr>
                <w:rFonts w:cstheme="minorHAnsi"/>
                <w:sz w:val="20"/>
                <w:szCs w:val="20"/>
              </w:rPr>
              <w:t>s</w:t>
            </w:r>
            <w:r w:rsidRPr="003C68F4">
              <w:rPr>
                <w:rFonts w:cstheme="minorHAnsi"/>
                <w:sz w:val="20"/>
                <w:szCs w:val="20"/>
              </w:rPr>
              <w:t>ubmission</w:t>
            </w:r>
          </w:p>
        </w:tc>
        <w:tc>
          <w:tcPr>
            <w:tcW w:w="6898" w:type="dxa"/>
            <w:vAlign w:val="center"/>
          </w:tcPr>
          <w:p w14:paraId="6F08189A" w14:textId="79BE4F30" w:rsidR="00C8571F" w:rsidRPr="003C68F4" w:rsidRDefault="00AB21F2" w:rsidP="00C8571F">
            <w:pPr>
              <w:spacing w:after="120"/>
              <w:rPr>
                <w:rFonts w:cstheme="minorHAnsi"/>
                <w:b/>
                <w:sz w:val="20"/>
                <w:szCs w:val="20"/>
                <w:lang w:val="en-AU"/>
              </w:rPr>
            </w:pPr>
            <w:r w:rsidRPr="003C68F4">
              <w:rPr>
                <w:rFonts w:cstheme="minorHAnsi"/>
                <w:color w:val="000000"/>
                <w:sz w:val="20"/>
                <w:szCs w:val="20"/>
              </w:rPr>
              <w:t xml:space="preserve">Bids must be submitted directly in the system following: </w:t>
            </w:r>
            <w:hyperlink r:id="rId12" w:history="1">
              <w:r w:rsidRPr="003C68F4">
                <w:rPr>
                  <w:rStyle w:val="Hyperlink"/>
                  <w:rFonts w:cstheme="minorHAnsi"/>
                  <w:sz w:val="20"/>
                  <w:szCs w:val="20"/>
                </w:rPr>
                <w:t>https://supplier.quantum.partneragencies.org</w:t>
              </w:r>
            </w:hyperlink>
            <w:r w:rsidRPr="003C68F4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76084C34" w14:textId="26F62622" w:rsidR="00C8571F" w:rsidRPr="003C68F4" w:rsidRDefault="00C8571F" w:rsidP="00C8571F">
            <w:pPr>
              <w:numPr>
                <w:ilvl w:val="0"/>
                <w:numId w:val="5"/>
              </w:numPr>
              <w:tabs>
                <w:tab w:val="right" w:pos="7218"/>
              </w:tabs>
              <w:spacing w:before="60" w:after="60"/>
              <w:ind w:left="38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File Format: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181512747"/>
                <w:placeholder>
                  <w:docPart w:val="65B14BDD5FD14AEFB40B9656D0453275"/>
                </w:placeholder>
                <w:text/>
              </w:sdtPr>
              <w:sdtEndPr/>
              <w:sdtContent>
                <w:r w:rsidR="00264B7E" w:rsidRPr="003C68F4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PDF, Word, Excel</w:t>
                </w:r>
              </w:sdtContent>
            </w:sdt>
          </w:p>
          <w:p w14:paraId="05A834C4" w14:textId="77777777" w:rsidR="00C8571F" w:rsidRPr="003C68F4" w:rsidRDefault="00C8571F" w:rsidP="00C8571F">
            <w:pPr>
              <w:numPr>
                <w:ilvl w:val="0"/>
                <w:numId w:val="5"/>
              </w:numPr>
              <w:tabs>
                <w:tab w:val="right" w:pos="7218"/>
              </w:tabs>
              <w:spacing w:before="60" w:after="60"/>
              <w:ind w:left="38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All files must be free of viruses and not corrupted</w:t>
            </w:r>
            <w:r w:rsidRPr="003C68F4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.</w:t>
            </w:r>
          </w:p>
          <w:p w14:paraId="0641371F" w14:textId="1B61CEB7" w:rsidR="00C8571F" w:rsidRPr="003C68F4" w:rsidRDefault="00C8571F" w:rsidP="00C8571F">
            <w:pPr>
              <w:numPr>
                <w:ilvl w:val="0"/>
                <w:numId w:val="5"/>
              </w:numPr>
              <w:tabs>
                <w:tab w:val="right" w:pos="7218"/>
              </w:tabs>
              <w:spacing w:before="60" w:after="60"/>
              <w:ind w:left="38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Documents which are required in original (</w:t>
            </w:r>
            <w:proofErr w:type="gramStart"/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e.g.</w:t>
            </w:r>
            <w:proofErr w:type="gramEnd"/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bid security) should be sent to the below address with a PDF copy submitted as part of the electronic submission: </w:t>
            </w:r>
          </w:p>
          <w:p w14:paraId="0EEC5324" w14:textId="44F1E2EC" w:rsidR="00C8571F" w:rsidRPr="003C68F4" w:rsidRDefault="003979DF" w:rsidP="00C8571F">
            <w:pPr>
              <w:numPr>
                <w:ilvl w:val="0"/>
                <w:numId w:val="5"/>
              </w:numPr>
              <w:tabs>
                <w:tab w:val="right" w:pos="7218"/>
              </w:tabs>
              <w:spacing w:before="60" w:after="60"/>
              <w:ind w:left="38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It is recommended that bidders organize and name the files </w:t>
            </w:r>
            <w:proofErr w:type="gramStart"/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according</w:t>
            </w:r>
            <w:proofErr w:type="gramEnd"/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the requirements and structure of the bid to facilitate their review.</w:t>
            </w:r>
          </w:p>
          <w:p w14:paraId="2CC75F94" w14:textId="1B87C45B" w:rsidR="00256512" w:rsidRPr="003C68F4" w:rsidRDefault="00C8571F" w:rsidP="00AB21F2">
            <w:pPr>
              <w:numPr>
                <w:ilvl w:val="0"/>
                <w:numId w:val="5"/>
              </w:numPr>
              <w:tabs>
                <w:tab w:val="right" w:pos="7218"/>
              </w:tabs>
              <w:spacing w:before="60" w:after="60"/>
              <w:ind w:left="38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The </w:t>
            </w:r>
            <w:r w:rsidR="00DC64D7"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bidder</w:t>
            </w: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should receive an email acknowledging email receipt</w:t>
            </w:r>
            <w:r w:rsidR="003979DF"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from the system</w:t>
            </w:r>
            <w:r w:rsidRPr="003C68F4"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256512" w:rsidRPr="003C68F4" w14:paraId="25F0FEB2" w14:textId="77777777" w:rsidTr="4A185D0D">
        <w:tc>
          <w:tcPr>
            <w:tcW w:w="1150" w:type="dxa"/>
          </w:tcPr>
          <w:p w14:paraId="60FC575D" w14:textId="77777777" w:rsidR="00256512" w:rsidRPr="003C68F4" w:rsidRDefault="00B44BCC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1870" w:type="dxa"/>
          </w:tcPr>
          <w:p w14:paraId="4BB072B6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Deadline for bid submission</w:t>
            </w:r>
          </w:p>
        </w:tc>
        <w:tc>
          <w:tcPr>
            <w:tcW w:w="6898" w:type="dxa"/>
          </w:tcPr>
          <w:p w14:paraId="7B2718D8" w14:textId="7338CE48" w:rsidR="00256512" w:rsidRPr="003C68F4" w:rsidRDefault="003979DF" w:rsidP="00343E76">
            <w:pPr>
              <w:tabs>
                <w:tab w:val="right" w:pos="7218"/>
              </w:tabs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Deadline is indicated in the supplier portal. In case of discrepancies between the deadline indicated in the portal and </w:t>
            </w:r>
            <w:r w:rsidR="000458DE" w:rsidRPr="005F1698">
              <w:rPr>
                <w:rFonts w:cstheme="minorHAnsi"/>
                <w:sz w:val="20"/>
                <w:szCs w:val="20"/>
                <w:lang w:val="en-US"/>
              </w:rPr>
              <w:t xml:space="preserve">the </w:t>
            </w:r>
            <w:r w:rsidRPr="003C68F4">
              <w:rPr>
                <w:rFonts w:cstheme="minorHAnsi"/>
                <w:sz w:val="20"/>
                <w:szCs w:val="20"/>
              </w:rPr>
              <w:t>deadline indicated elsewhere, the deadline in the portal will prevail. It is the responsibility of the bidder to be informed on the tender deadline.</w:t>
            </w:r>
          </w:p>
        </w:tc>
      </w:tr>
      <w:tr w:rsidR="00256512" w:rsidRPr="003C68F4" w14:paraId="6632B646" w14:textId="77777777" w:rsidTr="4A185D0D">
        <w:tc>
          <w:tcPr>
            <w:tcW w:w="1150" w:type="dxa"/>
          </w:tcPr>
          <w:p w14:paraId="2967BF9E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3</w:t>
            </w:r>
            <w:r w:rsidR="00B44BCC" w:rsidRPr="003C68F4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870" w:type="dxa"/>
          </w:tcPr>
          <w:p w14:paraId="0C2ED8C8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Bid</w:t>
            </w:r>
            <w:r w:rsidR="00B44BCC" w:rsidRPr="003C68F4">
              <w:rPr>
                <w:rFonts w:cstheme="minorHAnsi"/>
                <w:sz w:val="20"/>
                <w:szCs w:val="20"/>
              </w:rPr>
              <w:t xml:space="preserve"> opening</w:t>
            </w:r>
          </w:p>
        </w:tc>
        <w:tc>
          <w:tcPr>
            <w:tcW w:w="6898" w:type="dxa"/>
          </w:tcPr>
          <w:p w14:paraId="7C3F35F6" w14:textId="40678D25" w:rsidR="00060203" w:rsidRPr="003C68F4" w:rsidRDefault="004D6FE5" w:rsidP="00F20C16">
            <w:pPr>
              <w:pStyle w:val="BankNormal"/>
              <w:tabs>
                <w:tab w:val="right" w:pos="7218"/>
              </w:tabs>
              <w:spacing w:after="120"/>
              <w:rPr>
                <w:rFonts w:asciiTheme="minorHAnsi" w:hAnsiTheme="minorHAnsi" w:cstheme="minorHAnsi"/>
                <w:color w:val="000000" w:themeColor="text1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z w:val="20"/>
                </w:rPr>
                <w:id w:val="24839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2E7" w:rsidRPr="003C68F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lang w:val="en-GB"/>
                  </w:rPr>
                  <w:t>☐</w:t>
                </w:r>
              </w:sdtContent>
            </w:sdt>
            <w:r w:rsidR="00060203" w:rsidRPr="003C68F4">
              <w:rPr>
                <w:rFonts w:asciiTheme="minorHAnsi" w:hAnsiTheme="minorHAnsi" w:cstheme="minorHAnsi"/>
                <w:color w:val="000000" w:themeColor="text1"/>
                <w:sz w:val="20"/>
                <w:lang w:val="en-GB"/>
              </w:rPr>
              <w:t xml:space="preserve"> Public bid opening will not be held</w:t>
            </w:r>
          </w:p>
          <w:p w14:paraId="20061F3F" w14:textId="6DDBA3AF" w:rsidR="00060203" w:rsidRPr="003C68F4" w:rsidRDefault="004D6FE5" w:rsidP="00F20C16">
            <w:pPr>
              <w:pStyle w:val="BankNormal"/>
              <w:tabs>
                <w:tab w:val="right" w:pos="7218"/>
              </w:tabs>
              <w:spacing w:after="120"/>
              <w:rPr>
                <w:rFonts w:asciiTheme="minorHAnsi" w:hAnsiTheme="minorHAnsi" w:cstheme="minorHAnsi"/>
                <w:color w:val="000000" w:themeColor="text1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z w:val="20"/>
                  <w:lang w:val="en-GB"/>
                </w:rPr>
                <w:id w:val="10476423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C2F" w:rsidRPr="003C68F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lang w:val="en-GB"/>
                  </w:rPr>
                  <w:t>☒</w:t>
                </w:r>
              </w:sdtContent>
            </w:sdt>
            <w:r w:rsidR="009B50A7" w:rsidRPr="003C68F4">
              <w:rPr>
                <w:rFonts w:asciiTheme="minorHAnsi" w:hAnsiTheme="minorHAnsi" w:cstheme="minorHAnsi"/>
                <w:color w:val="000000" w:themeColor="text1"/>
                <w:sz w:val="20"/>
                <w:lang w:val="en-GB"/>
              </w:rPr>
              <w:t xml:space="preserve"> </w:t>
            </w:r>
            <w:r w:rsidR="003979DF" w:rsidRPr="003C68F4">
              <w:rPr>
                <w:rFonts w:asciiTheme="minorHAnsi" w:hAnsiTheme="minorHAnsi" w:cstheme="minorHAnsi"/>
                <w:color w:val="000000" w:themeColor="text1"/>
                <w:sz w:val="20"/>
                <w:lang w:val="en-GB"/>
              </w:rPr>
              <w:t>A Public bid opening report will be sent automatically from the system to all bidders who have submitted a bid for this tender.</w:t>
            </w:r>
          </w:p>
          <w:p w14:paraId="089C1087" w14:textId="46B3E202" w:rsidR="00256512" w:rsidRPr="003C68F4" w:rsidRDefault="00256512" w:rsidP="00F20C16">
            <w:pPr>
              <w:tabs>
                <w:tab w:val="right" w:pos="7218"/>
              </w:tabs>
              <w:spacing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56512" w:rsidRPr="003C68F4" w14:paraId="2C6CD1B1" w14:textId="77777777" w:rsidTr="4A185D0D">
        <w:tc>
          <w:tcPr>
            <w:tcW w:w="1150" w:type="dxa"/>
          </w:tcPr>
          <w:p w14:paraId="42879437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64DD453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Expected date for commencement of contract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495879205"/>
            <w:placeholder>
              <w:docPart w:val="1A9975A31F2645D0AF62B47BDF8F6713"/>
            </w:placeholder>
            <w:date w:fullDate="2022-12-30T00:00:00Z"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6898" w:type="dxa"/>
              </w:tcPr>
              <w:p w14:paraId="52D765E5" w14:textId="458BF461" w:rsidR="00256512" w:rsidRPr="003C68F4" w:rsidRDefault="00C049BF" w:rsidP="00F20C16">
                <w:pPr>
                  <w:spacing w:after="120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3</w:t>
                </w:r>
                <w:r w:rsidR="00C60371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0 December 2022</w:t>
                </w:r>
              </w:p>
            </w:tc>
          </w:sdtContent>
        </w:sdt>
      </w:tr>
      <w:tr w:rsidR="00256512" w:rsidRPr="003C68F4" w14:paraId="7E0F370F" w14:textId="77777777" w:rsidTr="4A185D0D">
        <w:tc>
          <w:tcPr>
            <w:tcW w:w="1150" w:type="dxa"/>
          </w:tcPr>
          <w:p w14:paraId="65B5426C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4</w:t>
            </w:r>
            <w:r w:rsidR="00B44BCC" w:rsidRPr="003C68F4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870" w:type="dxa"/>
          </w:tcPr>
          <w:p w14:paraId="75C2223E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Right to vary requirement at time of award</w:t>
            </w:r>
          </w:p>
        </w:tc>
        <w:tc>
          <w:tcPr>
            <w:tcW w:w="6898" w:type="dxa"/>
          </w:tcPr>
          <w:p w14:paraId="33A88BC7" w14:textId="58D516D0" w:rsidR="00256512" w:rsidRPr="003C68F4" w:rsidRDefault="004B05A9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N/A</w:t>
            </w:r>
          </w:p>
          <w:p w14:paraId="64071075" w14:textId="105B6B10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</w:tr>
      <w:tr w:rsidR="00256512" w:rsidRPr="003C68F4" w14:paraId="1EACF7C9" w14:textId="77777777" w:rsidTr="4A185D0D">
        <w:tc>
          <w:tcPr>
            <w:tcW w:w="1150" w:type="dxa"/>
          </w:tcPr>
          <w:p w14:paraId="28C0437F" w14:textId="77777777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2EA1B27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Contract award to one or more </w:t>
            </w:r>
            <w:r w:rsidR="00B44BCC" w:rsidRPr="003C68F4">
              <w:rPr>
                <w:rFonts w:cstheme="minorHAnsi"/>
                <w:sz w:val="20"/>
                <w:szCs w:val="20"/>
              </w:rPr>
              <w:t>b</w:t>
            </w:r>
            <w:r w:rsidRPr="003C68F4">
              <w:rPr>
                <w:rFonts w:cstheme="minorHAnsi"/>
                <w:sz w:val="20"/>
                <w:szCs w:val="20"/>
              </w:rPr>
              <w:t>idder</w:t>
            </w:r>
          </w:p>
        </w:tc>
        <w:tc>
          <w:tcPr>
            <w:tcW w:w="6898" w:type="dxa"/>
          </w:tcPr>
          <w:p w14:paraId="1A2093F7" w14:textId="7F2402E3" w:rsidR="00256512" w:rsidRPr="003C68F4" w:rsidRDefault="004D6FE5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Name of organisation"/>
                <w:tag w:val="Name of organisation"/>
                <w:id w:val="1242447336"/>
                <w:placeholder>
                  <w:docPart w:val="C672849034BE4AA3A8933F257FD6F0A0"/>
                </w:placeholder>
                <w:text/>
              </w:sdtPr>
              <w:sdtEndPr/>
              <w:sdtContent>
                <w:r w:rsidR="00264B7E" w:rsidRPr="003C68F4">
                  <w:rPr>
                    <w:rFonts w:cstheme="minorHAnsi"/>
                    <w:sz w:val="20"/>
                    <w:szCs w:val="20"/>
                  </w:rPr>
                  <w:t>UNDP</w:t>
                </w:r>
              </w:sdtContent>
            </w:sdt>
            <w:r w:rsidR="00256512" w:rsidRPr="003C68F4">
              <w:rPr>
                <w:rFonts w:cstheme="minorHAnsi"/>
                <w:sz w:val="20"/>
                <w:szCs w:val="20"/>
              </w:rPr>
              <w:t xml:space="preserve"> will award a contract to:</w:t>
            </w:r>
          </w:p>
          <w:p w14:paraId="6ED93AAD" w14:textId="43804A86" w:rsidR="00256512" w:rsidRPr="003C68F4" w:rsidRDefault="00045FD7" w:rsidP="00DF01C8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One bidder</w:t>
            </w:r>
          </w:p>
        </w:tc>
      </w:tr>
      <w:tr w:rsidR="00256512" w:rsidRPr="003C68F4" w14:paraId="71B6C8A2" w14:textId="77777777" w:rsidTr="4A185D0D">
        <w:tc>
          <w:tcPr>
            <w:tcW w:w="1150" w:type="dxa"/>
          </w:tcPr>
          <w:p w14:paraId="6CAA9416" w14:textId="28F6057E" w:rsidR="00256512" w:rsidRPr="003C68F4" w:rsidRDefault="00B44BCC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</w:t>
            </w:r>
            <w:r w:rsidR="00F04A1A" w:rsidRPr="003C68F4">
              <w:rPr>
                <w:rFonts w:cstheme="minorHAnsi"/>
                <w:sz w:val="20"/>
                <w:szCs w:val="20"/>
              </w:rPr>
              <w:t>2</w:t>
            </w:r>
            <w:r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6700076D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Type of contract to be awarded </w:t>
            </w:r>
          </w:p>
        </w:tc>
        <w:tc>
          <w:tcPr>
            <w:tcW w:w="6898" w:type="dxa"/>
          </w:tcPr>
          <w:p w14:paraId="2EC1C0A5" w14:textId="6688E640" w:rsidR="00572CB3" w:rsidRPr="003C68F4" w:rsidRDefault="004D6FE5" w:rsidP="00572CB3">
            <w:pPr>
              <w:tabs>
                <w:tab w:val="left" w:pos="5686"/>
                <w:tab w:val="right" w:pos="7218"/>
              </w:tabs>
              <w:rPr>
                <w:rFonts w:eastAsia="Times New Roman" w:cstheme="minorHAnsi"/>
                <w:sz w:val="20"/>
                <w:szCs w:val="20"/>
              </w:rPr>
            </w:pPr>
            <w:sdt>
              <w:sdtPr>
                <w:rPr>
                  <w:rFonts w:eastAsia="Times New Roman" w:cstheme="minorHAnsi"/>
                  <w:sz w:val="20"/>
                  <w:szCs w:val="20"/>
                </w:rPr>
                <w:id w:val="794645407"/>
                <w:placeholder>
                  <w:docPart w:val="45E6D29220BA47BABCA6471503080B4B"/>
                </w:placeholder>
                <w:comboBox>
                  <w:listItem w:value="Choose an item."/>
                  <w:listItem w:displayText="UNDP General Terms and Conditions for Contracts " w:value="UNDP General Terms and Conditions for Contracts "/>
                  <w:listItem w:displayText="UNDP General Terms and Conditions for Institutional (de minimim) Contracts " w:value="UNDP General Terms and Conditions for Institutional (de minimim) Contracts "/>
                  <w:listItem w:displayText="UNDP General Terms and Conditions for Works" w:value="UNDP General Terms and Conditions for Works"/>
                </w:comboBox>
              </w:sdtPr>
              <w:sdtEndPr/>
              <w:sdtContent>
                <w:r w:rsidR="00C1285A" w:rsidRPr="003C68F4">
                  <w:rPr>
                    <w:rFonts w:eastAsia="Times New Roman" w:cstheme="minorHAnsi"/>
                    <w:sz w:val="20"/>
                    <w:szCs w:val="20"/>
                  </w:rPr>
                  <w:t xml:space="preserve">UNDP General Terms and Conditions for Contracts </w:t>
                </w:r>
              </w:sdtContent>
            </w:sdt>
          </w:p>
          <w:p w14:paraId="385C3020" w14:textId="77777777" w:rsidR="00572CB3" w:rsidRPr="003C68F4" w:rsidRDefault="00572CB3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  <w:p w14:paraId="4B81A76F" w14:textId="2511D66F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See Section 6: for sample contract.</w:t>
            </w:r>
          </w:p>
          <w:p w14:paraId="69FB88AA" w14:textId="64F3E847" w:rsidR="00210B6E" w:rsidRPr="003C68F4" w:rsidRDefault="00210B6E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color w:val="000000"/>
                <w:sz w:val="20"/>
                <w:szCs w:val="20"/>
              </w:rPr>
              <w:t>http://www.undp.org/content/undp/en/home/procurement/business/how-we-buy.html</w:t>
            </w:r>
          </w:p>
        </w:tc>
      </w:tr>
      <w:tr w:rsidR="00256512" w:rsidRPr="003C68F4" w14:paraId="65D1371C" w14:textId="77777777" w:rsidTr="4A185D0D">
        <w:tc>
          <w:tcPr>
            <w:tcW w:w="1150" w:type="dxa"/>
          </w:tcPr>
          <w:p w14:paraId="0C3BD7C1" w14:textId="2EE6D020" w:rsidR="00256512" w:rsidRPr="003C68F4" w:rsidRDefault="00B44BCC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</w:t>
            </w:r>
            <w:r w:rsidR="00F04A1A" w:rsidRPr="003C68F4">
              <w:rPr>
                <w:rFonts w:cstheme="minorHAnsi"/>
                <w:sz w:val="20"/>
                <w:szCs w:val="20"/>
              </w:rPr>
              <w:t>2</w:t>
            </w:r>
            <w:r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6ED0C5FA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Conditions of contract to apply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sz w:val="20"/>
                <w:szCs w:val="20"/>
              </w:rPr>
              <w:id w:val="-896510731"/>
              <w:placeholder>
                <w:docPart w:val="79A6D9128742476DB2ED64B736010855"/>
              </w:placeholder>
              <w:comboBox>
                <w:listItem w:value="Choose an item."/>
                <w:listItem w:displayText="UNDP General Terms and Conditions for Contracts " w:value="UNDP General Terms and Conditions for Contracts "/>
                <w:listItem w:displayText="UNDP General Terms and Conditions for Institutional (de minimim) Contracts " w:value="UNDP General Terms and Conditions for Institutional (de minimim) Contracts "/>
                <w:listItem w:displayText="UNDP General Terms and Conditions for Works" w:value="UNDP General Terms and Conditions for Works"/>
              </w:comboBox>
            </w:sdtPr>
            <w:sdtEndPr/>
            <w:sdtContent>
              <w:p w14:paraId="5A47F0DE" w14:textId="7DD2056C" w:rsidR="00256512" w:rsidRPr="003C68F4" w:rsidRDefault="00264B7E" w:rsidP="00F20C16">
                <w:pPr>
                  <w:spacing w:after="120"/>
                  <w:rPr>
                    <w:rFonts w:cstheme="minorHAnsi"/>
                    <w:sz w:val="20"/>
                    <w:szCs w:val="20"/>
                  </w:rPr>
                </w:pPr>
                <w:r w:rsidRPr="003C68F4">
                  <w:rPr>
                    <w:rFonts w:eastAsia="Times New Roman" w:cstheme="minorHAnsi"/>
                    <w:sz w:val="20"/>
                    <w:szCs w:val="20"/>
                  </w:rPr>
                  <w:t xml:space="preserve">UNDP General Terms and Conditions for Contracts </w:t>
                </w:r>
              </w:p>
            </w:sdtContent>
          </w:sdt>
          <w:p w14:paraId="773C1620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See Section 6</w:t>
            </w:r>
          </w:p>
          <w:p w14:paraId="14F067F7" w14:textId="1E917DCA" w:rsidR="0057274A" w:rsidRPr="003C68F4" w:rsidRDefault="0057274A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color w:val="000000"/>
                <w:sz w:val="20"/>
                <w:szCs w:val="20"/>
              </w:rPr>
              <w:t>http://www.undp.org/content/undp/en/home/procurement/business/how-we-buy.html</w:t>
            </w:r>
          </w:p>
        </w:tc>
      </w:tr>
      <w:tr w:rsidR="00256512" w:rsidRPr="003C68F4" w14:paraId="7FCB7FF3" w14:textId="77777777" w:rsidTr="4A185D0D">
        <w:tc>
          <w:tcPr>
            <w:tcW w:w="1150" w:type="dxa"/>
          </w:tcPr>
          <w:p w14:paraId="263C18D9" w14:textId="7870432E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</w:t>
            </w:r>
            <w:r w:rsidR="00F04A1A" w:rsidRPr="003C68F4">
              <w:rPr>
                <w:rFonts w:cstheme="minorHAnsi"/>
                <w:sz w:val="20"/>
                <w:szCs w:val="20"/>
              </w:rPr>
              <w:t>3</w:t>
            </w:r>
            <w:r w:rsidR="00B44BCC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6A91F0FB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Performance </w:t>
            </w:r>
            <w:r w:rsidR="00B44BCC" w:rsidRPr="003C68F4">
              <w:rPr>
                <w:rFonts w:cstheme="minorHAnsi"/>
                <w:sz w:val="20"/>
                <w:szCs w:val="20"/>
              </w:rPr>
              <w:t>s</w:t>
            </w:r>
            <w:r w:rsidRPr="003C68F4">
              <w:rPr>
                <w:rFonts w:cstheme="minorHAnsi"/>
                <w:sz w:val="20"/>
                <w:szCs w:val="20"/>
              </w:rPr>
              <w:t>ecurity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snapToGrid w:val="0"/>
                <w:color w:val="000000"/>
                <w:sz w:val="20"/>
                <w:szCs w:val="20"/>
              </w:rPr>
              <w:id w:val="-1943146406"/>
              <w:placeholder>
                <w:docPart w:val="D88190E11ADC43EE904FCEA21A32B079"/>
              </w:placeholder>
              <w:comboBox>
                <w:listItem w:value="Choose an item."/>
                <w:listItem w:displayText="Not Required" w:value="Not Required"/>
                <w:listItem w:displayText="Required in the amount of [enter amount] " w:value="Required in the amount of [enter amount] "/>
              </w:comboBox>
            </w:sdtPr>
            <w:sdtEndPr/>
            <w:sdtContent>
              <w:p w14:paraId="7BD6B734" w14:textId="153F27F5" w:rsidR="00256512" w:rsidRPr="003C68F4" w:rsidRDefault="00264B7E" w:rsidP="00F20C16">
                <w:pPr>
                  <w:tabs>
                    <w:tab w:val="right" w:pos="7218"/>
                  </w:tabs>
                  <w:spacing w:after="120"/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</w:pPr>
                <w:r w:rsidRPr="003C68F4"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  <w:t>Required in the amount of 10% of the contract</w:t>
                </w:r>
                <w:r w:rsidR="009A5EBF"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  <w:t xml:space="preserve"> for the Contract exceeded USD500</w:t>
                </w:r>
                <w:r w:rsidR="00271C2A">
                  <w:rPr>
                    <w:rFonts w:eastAsia="Times New Roman" w:cstheme="minorHAnsi"/>
                    <w:snapToGrid w:val="0"/>
                    <w:color w:val="000000"/>
                    <w:sz w:val="20"/>
                    <w:szCs w:val="20"/>
                  </w:rPr>
                  <w:t>,000</w:t>
                </w:r>
              </w:p>
            </w:sdtContent>
          </w:sdt>
          <w:p w14:paraId="5190771E" w14:textId="77777777" w:rsidR="00256512" w:rsidRPr="003C68F4" w:rsidRDefault="00256512" w:rsidP="00F20C16">
            <w:pPr>
              <w:tabs>
                <w:tab w:val="left" w:pos="567"/>
                <w:tab w:val="left" w:pos="4786"/>
                <w:tab w:val="left" w:pos="5686"/>
                <w:tab w:val="right" w:pos="7306"/>
              </w:tabs>
              <w:spacing w:after="120"/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</w:pPr>
            <w:r w:rsidRPr="003C68F4"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  <w:lastRenderedPageBreak/>
              <w:t>The performance security will be in the same currency as stipulated in Article 1</w:t>
            </w:r>
            <w:r w:rsidR="000E313B" w:rsidRPr="003C68F4"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  <w:t>6</w:t>
            </w:r>
            <w:r w:rsidRPr="003C68F4"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  <w:t>: Bid currenc</w:t>
            </w:r>
            <w:r w:rsidR="000E313B" w:rsidRPr="003C68F4"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  <w:t>ies</w:t>
            </w:r>
            <w:r w:rsidRPr="003C68F4">
              <w:rPr>
                <w:rFonts w:eastAsia="Calibri" w:cstheme="minorHAnsi"/>
                <w:snapToGrid w:val="0"/>
                <w:color w:val="000000"/>
                <w:sz w:val="20"/>
                <w:szCs w:val="20"/>
              </w:rPr>
              <w:t>.</w:t>
            </w:r>
          </w:p>
          <w:p w14:paraId="2E369A55" w14:textId="77777777" w:rsidR="00256512" w:rsidRPr="003C68F4" w:rsidRDefault="00256512" w:rsidP="00F20C16">
            <w:pPr>
              <w:pStyle w:val="BankNormal"/>
              <w:tabs>
                <w:tab w:val="right" w:pos="7218"/>
              </w:tabs>
              <w:spacing w:after="120"/>
              <w:rPr>
                <w:rFonts w:asciiTheme="minorHAnsi" w:hAnsiTheme="minorHAnsi" w:cstheme="minorHAnsi"/>
                <w:snapToGrid w:val="0"/>
                <w:color w:val="000000" w:themeColor="text1"/>
                <w:sz w:val="20"/>
              </w:rPr>
            </w:pPr>
            <w:r w:rsidRPr="003C68F4">
              <w:rPr>
                <w:rFonts w:asciiTheme="minorHAnsi" w:hAnsiTheme="minorHAnsi" w:cstheme="minorHAnsi"/>
                <w:snapToGrid w:val="0"/>
                <w:color w:val="000000" w:themeColor="text1"/>
                <w:sz w:val="20"/>
              </w:rPr>
              <w:t xml:space="preserve">The Performance Security shall be in the form of a Bank Guarantee as set out in Section </w:t>
            </w:r>
            <w:r w:rsidR="006C4661" w:rsidRPr="003C68F4">
              <w:rPr>
                <w:rFonts w:asciiTheme="minorHAnsi" w:hAnsiTheme="minorHAnsi" w:cstheme="minorHAnsi"/>
                <w:snapToGrid w:val="0"/>
                <w:color w:val="000000" w:themeColor="text1"/>
                <w:sz w:val="20"/>
              </w:rPr>
              <w:t>6</w:t>
            </w:r>
            <w:r w:rsidRPr="003C68F4">
              <w:rPr>
                <w:rFonts w:asciiTheme="minorHAnsi" w:hAnsiTheme="minorHAnsi" w:cstheme="minorHAnsi"/>
                <w:snapToGrid w:val="0"/>
                <w:color w:val="000000" w:themeColor="text1"/>
                <w:sz w:val="20"/>
              </w:rPr>
              <w:t xml:space="preserve"> for template</w:t>
            </w:r>
          </w:p>
        </w:tc>
      </w:tr>
      <w:tr w:rsidR="00256512" w:rsidRPr="003C68F4" w14:paraId="7385E7A9" w14:textId="77777777" w:rsidTr="4A185D0D">
        <w:tc>
          <w:tcPr>
            <w:tcW w:w="1150" w:type="dxa"/>
          </w:tcPr>
          <w:p w14:paraId="3CF87BA6" w14:textId="45549DB4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</w:tcPr>
          <w:p w14:paraId="23AC5836" w14:textId="77777777" w:rsidR="00256512" w:rsidRPr="003C68F4" w:rsidRDefault="00256512" w:rsidP="532E373E">
            <w:pPr>
              <w:spacing w:after="120"/>
              <w:rPr>
                <w:sz w:val="20"/>
                <w:szCs w:val="20"/>
              </w:rPr>
            </w:pPr>
            <w:r w:rsidRPr="532E373E">
              <w:rPr>
                <w:sz w:val="20"/>
                <w:szCs w:val="20"/>
              </w:rPr>
              <w:t>Advance payment</w:t>
            </w:r>
          </w:p>
          <w:p w14:paraId="25C0DF58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sdt>
            <w:sdtPr>
              <w:rPr>
                <w:rFonts w:cstheme="minorHAnsi"/>
                <w:snapToGrid w:val="0"/>
                <w:color w:val="000000" w:themeColor="text1"/>
                <w:sz w:val="20"/>
                <w:szCs w:val="20"/>
              </w:rPr>
              <w:id w:val="-990484680"/>
              <w:placeholder>
                <w:docPart w:val="A2A62037A99942B889B19E0ED7E9111D"/>
              </w:placeholder>
              <w:comboBox>
                <w:listItem w:value="Choose an item."/>
                <w:listItem w:displayText="Not Allowed" w:value="Not Allowed"/>
                <w:listItem w:displayText="Allowed up to a maximum of ____% of contract value. " w:value="Allowed up to a maximum of ____% of contract value. "/>
              </w:comboBox>
            </w:sdtPr>
            <w:sdtEndPr/>
            <w:sdtContent>
              <w:p w14:paraId="36D06380" w14:textId="316413F9" w:rsidR="00256512" w:rsidRPr="003C68F4" w:rsidRDefault="00B00C8E" w:rsidP="00772BAC">
                <w:pPr>
                  <w:spacing w:after="120"/>
                  <w:rPr>
                    <w:rFonts w:cstheme="minorHAnsi"/>
                    <w:snapToGrid w:val="0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cstheme="minorHAnsi"/>
                    <w:snapToGrid w:val="0"/>
                    <w:color w:val="000000" w:themeColor="text1"/>
                    <w:sz w:val="20"/>
                    <w:szCs w:val="20"/>
                  </w:rPr>
                  <w:t>Not allowed</w:t>
                </w:r>
              </w:p>
            </w:sdtContent>
          </w:sdt>
          <w:p w14:paraId="6E2EF9D2" w14:textId="77777777" w:rsidR="61D86E03" w:rsidRDefault="61D86E03"/>
        </w:tc>
      </w:tr>
      <w:tr w:rsidR="00F04A1A" w:rsidRPr="003C68F4" w14:paraId="49E52B5A" w14:textId="77777777" w:rsidTr="4A185D0D">
        <w:tc>
          <w:tcPr>
            <w:tcW w:w="1150" w:type="dxa"/>
          </w:tcPr>
          <w:p w14:paraId="092AF249" w14:textId="3873962A" w:rsidR="00F04A1A" w:rsidRPr="003C68F4" w:rsidRDefault="003C68F4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1870" w:type="dxa"/>
          </w:tcPr>
          <w:p w14:paraId="66A2F019" w14:textId="77777777" w:rsidR="003C68F4" w:rsidRPr="003C68F4" w:rsidRDefault="003C68F4" w:rsidP="003C68F4">
            <w:pPr>
              <w:spacing w:after="120"/>
              <w:rPr>
                <w:rFonts w:cstheme="minorHAnsi"/>
                <w:sz w:val="20"/>
                <w:szCs w:val="20"/>
              </w:rPr>
            </w:pPr>
          </w:p>
          <w:p w14:paraId="13E1DAE8" w14:textId="77777777" w:rsidR="003C68F4" w:rsidRPr="003C68F4" w:rsidRDefault="003C68F4" w:rsidP="003C68F4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 xml:space="preserve">Bank guarantee for advance payment </w:t>
            </w:r>
          </w:p>
          <w:p w14:paraId="4F9D8B13" w14:textId="77777777" w:rsidR="00F04A1A" w:rsidRPr="003C68F4" w:rsidRDefault="00F04A1A" w:rsidP="003C68F4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69ED265A" w14:textId="55840D34" w:rsidR="00F04A1A" w:rsidRPr="003C68F4" w:rsidRDefault="00F04A1A" w:rsidP="532E373E">
            <w:pPr>
              <w:spacing w:after="120"/>
              <w:rPr>
                <w:rFonts w:eastAsia="Times New Roman"/>
                <w:kern w:val="28"/>
                <w:sz w:val="20"/>
                <w:szCs w:val="20"/>
              </w:rPr>
            </w:pPr>
          </w:p>
        </w:tc>
      </w:tr>
      <w:tr w:rsidR="00256512" w:rsidRPr="003C68F4" w14:paraId="728375DF" w14:textId="77777777" w:rsidTr="4A185D0D">
        <w:tc>
          <w:tcPr>
            <w:tcW w:w="1150" w:type="dxa"/>
          </w:tcPr>
          <w:p w14:paraId="73152724" w14:textId="6A8B485F" w:rsidR="00256512" w:rsidRPr="003C68F4" w:rsidRDefault="00256512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5</w:t>
            </w:r>
            <w:r w:rsidR="003C68F4" w:rsidRPr="003C68F4">
              <w:rPr>
                <w:rFonts w:cstheme="minorHAnsi"/>
                <w:sz w:val="20"/>
                <w:szCs w:val="20"/>
              </w:rPr>
              <w:t>5</w:t>
            </w:r>
            <w:r w:rsidR="00B44BCC" w:rsidRPr="003C68F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70" w:type="dxa"/>
          </w:tcPr>
          <w:p w14:paraId="0D8B8DE3" w14:textId="77777777" w:rsidR="00256512" w:rsidRPr="003C68F4" w:rsidRDefault="00256512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Liquidated Damages</w:t>
            </w:r>
          </w:p>
        </w:tc>
        <w:tc>
          <w:tcPr>
            <w:tcW w:w="6898" w:type="dxa"/>
          </w:tcPr>
          <w:sdt>
            <w:sdtPr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id w:val="-230927747"/>
              <w:placeholder>
                <w:docPart w:val="6F82212DFF7748269D422FF6D8CF392A"/>
              </w:placeholder>
              <w:comboBox>
                <w:listItem w:value="Choose an item."/>
                <w:listItem w:displayText="Will not be imposed" w:value="Will not be imposed"/>
                <w:listItem w:displayText="Will be imposed as follows:" w:value="Will be imposed as follows:"/>
              </w:comboBox>
            </w:sdtPr>
            <w:sdtEndPr/>
            <w:sdtContent>
              <w:p w14:paraId="3DCEF00B" w14:textId="02661631" w:rsidR="00256512" w:rsidRPr="00881B91" w:rsidRDefault="00264B7E" w:rsidP="00881B91">
                <w:pPr>
                  <w:autoSpaceDE w:val="0"/>
                  <w:autoSpaceDN w:val="0"/>
                  <w:rPr>
                    <w:rFonts w:eastAsia="Times New Roman" w:cstheme="minorHAnsi"/>
                    <w:snapToGrid w:val="0"/>
                    <w:color w:val="000000" w:themeColor="text1"/>
                    <w:sz w:val="20"/>
                    <w:szCs w:val="20"/>
                  </w:rPr>
                </w:pPr>
                <w:r w:rsidRPr="00881B91">
                  <w:rPr>
                    <w:rFonts w:eastAsia="Times New Roman" w:cstheme="minorHAnsi"/>
                    <w:snapToGrid w:val="0"/>
                    <w:color w:val="000000" w:themeColor="text1"/>
                    <w:sz w:val="20"/>
                    <w:szCs w:val="20"/>
                  </w:rPr>
                  <w:t>Will be imposed as follows:</w:t>
                </w:r>
              </w:p>
            </w:sdtContent>
          </w:sdt>
          <w:p w14:paraId="72B3B068" w14:textId="3227397F" w:rsidR="00256512" w:rsidRPr="00881B91" w:rsidRDefault="00661A03" w:rsidP="00881B91">
            <w:pPr>
              <w:autoSpaceDE w:val="0"/>
              <w:autoSpaceDN w:val="0"/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</w:pPr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If the Contractor fails to complete</w:t>
            </w:r>
            <w:r w:rsidR="00881B91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/supply</w:t>
            </w:r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 xml:space="preserve"> the specified Works</w:t>
            </w:r>
            <w:r w:rsidR="00881B91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/Goods</w:t>
            </w:r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 xml:space="preserve"> within the </w:t>
            </w:r>
            <w:proofErr w:type="gramStart"/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time period</w:t>
            </w:r>
            <w:proofErr w:type="gramEnd"/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(s) stipulated in the Contract, UNDP may without prejudice to its other remedies under the contract, deduct 0.5% of the total amount for</w:t>
            </w:r>
            <w:r w:rsidR="00881B91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3C68F4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 xml:space="preserve">each day of delay until actual completion, up to maximum deduction of 10% of the value of the Contract. Once the maximum is reached, UNDP may consider termination of the </w:t>
            </w:r>
            <w:r w:rsidRPr="00881B91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Contract.</w:t>
            </w:r>
          </w:p>
        </w:tc>
      </w:tr>
      <w:tr w:rsidR="4A185D0D" w14:paraId="0DC0F1FD" w14:textId="77777777" w:rsidTr="4A185D0D">
        <w:trPr>
          <w:trHeight w:val="300"/>
        </w:trPr>
        <w:tc>
          <w:tcPr>
            <w:tcW w:w="1150" w:type="dxa"/>
          </w:tcPr>
          <w:p w14:paraId="320DD2BF" w14:textId="02981746" w:rsidR="0375AFC2" w:rsidRDefault="0375AFC2" w:rsidP="4A185D0D">
            <w:pPr>
              <w:jc w:val="center"/>
              <w:rPr>
                <w:sz w:val="20"/>
                <w:szCs w:val="20"/>
              </w:rPr>
            </w:pPr>
            <w:r w:rsidRPr="4A185D0D">
              <w:rPr>
                <w:sz w:val="20"/>
                <w:szCs w:val="20"/>
              </w:rPr>
              <w:t>56</w:t>
            </w:r>
          </w:p>
        </w:tc>
        <w:tc>
          <w:tcPr>
            <w:tcW w:w="1870" w:type="dxa"/>
          </w:tcPr>
          <w:p w14:paraId="4CBBA7FA" w14:textId="2E4A2653" w:rsidR="0375AFC2" w:rsidRDefault="0375AFC2" w:rsidP="4A185D0D">
            <w:pPr>
              <w:rPr>
                <w:sz w:val="20"/>
                <w:szCs w:val="20"/>
              </w:rPr>
            </w:pPr>
            <w:r w:rsidRPr="4A185D0D">
              <w:rPr>
                <w:sz w:val="20"/>
                <w:szCs w:val="20"/>
              </w:rPr>
              <w:t>Delivery timeline</w:t>
            </w:r>
          </w:p>
        </w:tc>
        <w:tc>
          <w:tcPr>
            <w:tcW w:w="6898" w:type="dxa"/>
          </w:tcPr>
          <w:p w14:paraId="0894E879" w14:textId="5B772B29" w:rsidR="0375AFC2" w:rsidRDefault="0375AFC2" w:rsidP="4A185D0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Goods to be manufactured and shipped to the port of loading by </w:t>
            </w:r>
            <w:proofErr w:type="spellStart"/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>mid February</w:t>
            </w:r>
            <w:proofErr w:type="spellEnd"/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upon </w:t>
            </w:r>
            <w:proofErr w:type="gramStart"/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>that 6 weeks</w:t>
            </w:r>
            <w:proofErr w:type="gramEnd"/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to deliver and unload at the port of </w:t>
            </w:r>
            <w:r w:rsidR="38FA4F58" w:rsidRPr="4A185D0D">
              <w:rPr>
                <w:rFonts w:eastAsia="Times New Roman"/>
                <w:color w:val="000000" w:themeColor="text1"/>
                <w:sz w:val="20"/>
                <w:szCs w:val="20"/>
              </w:rPr>
              <w:t>Constanza</w:t>
            </w:r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>, Romania or Gdansk, Poland (please advise name of ports of loading and unloading)</w:t>
            </w:r>
            <w:r w:rsidR="00C049BF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by end of March 2023</w:t>
            </w:r>
            <w:r w:rsidRPr="4A185D0D">
              <w:rPr>
                <w:rFonts w:eastAsia="Times New Roman"/>
                <w:color w:val="000000" w:themeColor="text1"/>
                <w:sz w:val="20"/>
                <w:szCs w:val="20"/>
              </w:rPr>
              <w:t>. In</w:t>
            </w:r>
            <w:r w:rsidR="08EAE344" w:rsidRPr="4A185D0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coterms </w:t>
            </w:r>
            <w:r w:rsidR="00F75BFD" w:rsidRPr="4A185D0D">
              <w:rPr>
                <w:rFonts w:eastAsia="Times New Roman"/>
                <w:color w:val="000000" w:themeColor="text1"/>
                <w:sz w:val="20"/>
                <w:szCs w:val="20"/>
              </w:rPr>
              <w:t>D</w:t>
            </w:r>
            <w:r w:rsidR="00F75BFD">
              <w:rPr>
                <w:rFonts w:eastAsia="Times New Roman"/>
                <w:color w:val="000000" w:themeColor="text1"/>
                <w:sz w:val="20"/>
                <w:szCs w:val="20"/>
              </w:rPr>
              <w:t>PU</w:t>
            </w:r>
          </w:p>
        </w:tc>
      </w:tr>
      <w:tr w:rsidR="002A687F" w:rsidRPr="003C68F4" w14:paraId="434E9EFD" w14:textId="77777777" w:rsidTr="4A185D0D">
        <w:tc>
          <w:tcPr>
            <w:tcW w:w="1150" w:type="dxa"/>
          </w:tcPr>
          <w:p w14:paraId="384DE206" w14:textId="77777777" w:rsidR="002A687F" w:rsidRPr="003C68F4" w:rsidRDefault="002A687F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</w:tcPr>
          <w:p w14:paraId="1EE4DD51" w14:textId="77777777" w:rsidR="002A687F" w:rsidRPr="003C68F4" w:rsidRDefault="002A687F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3C68F4">
              <w:rPr>
                <w:rFonts w:cstheme="minorHAnsi"/>
                <w:sz w:val="20"/>
                <w:szCs w:val="20"/>
              </w:rPr>
              <w:t>Other information related to the ITB</w:t>
            </w:r>
          </w:p>
        </w:tc>
        <w:tc>
          <w:tcPr>
            <w:tcW w:w="6898" w:type="dxa"/>
          </w:tcPr>
          <w:p w14:paraId="4D0B3DCC" w14:textId="78C12B60" w:rsidR="002A687F" w:rsidRPr="00881B91" w:rsidRDefault="002A687F" w:rsidP="00881B91">
            <w:pPr>
              <w:autoSpaceDE w:val="0"/>
              <w:autoSpaceDN w:val="0"/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</w:pPr>
            <w:r w:rsidRPr="00881B91"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  <w:t>Bidder must send their inquiries and request for clarifications related to TOR/Specification/bidding documents using the messaging functionality in the portal.</w:t>
            </w:r>
          </w:p>
        </w:tc>
      </w:tr>
      <w:tr w:rsidR="002A687F" w:rsidRPr="003C68F4" w14:paraId="193B3119" w14:textId="77777777" w:rsidTr="4A185D0D">
        <w:tc>
          <w:tcPr>
            <w:tcW w:w="1150" w:type="dxa"/>
          </w:tcPr>
          <w:p w14:paraId="512755E0" w14:textId="77777777" w:rsidR="002A687F" w:rsidRPr="003C68F4" w:rsidRDefault="002A687F" w:rsidP="00F20C16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6D16622A" w14:textId="77777777" w:rsidR="002A687F" w:rsidRPr="003C68F4" w:rsidRDefault="002A687F" w:rsidP="00F20C16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98" w:type="dxa"/>
          </w:tcPr>
          <w:p w14:paraId="0EC0E5C3" w14:textId="77777777" w:rsidR="002A687F" w:rsidRPr="00881B91" w:rsidRDefault="002A687F" w:rsidP="00881B91">
            <w:pPr>
              <w:autoSpaceDE w:val="0"/>
              <w:autoSpaceDN w:val="0"/>
              <w:rPr>
                <w:rFonts w:eastAsia="Times New Roman" w:cstheme="minorHAnsi"/>
                <w:snapToGrid w:val="0"/>
                <w:color w:val="000000" w:themeColor="text1"/>
                <w:sz w:val="20"/>
                <w:szCs w:val="20"/>
              </w:rPr>
            </w:pPr>
          </w:p>
        </w:tc>
      </w:tr>
    </w:tbl>
    <w:p w14:paraId="34759247" w14:textId="79AD161E" w:rsidR="00984C36" w:rsidRPr="003C68F4" w:rsidRDefault="00984C36" w:rsidP="00AB21F2">
      <w:pPr>
        <w:pStyle w:val="Heading1"/>
        <w:rPr>
          <w:color w:val="000000" w:themeColor="text1"/>
          <w:sz w:val="20"/>
          <w:szCs w:val="20"/>
        </w:rPr>
      </w:pPr>
    </w:p>
    <w:p w14:paraId="578963B9" w14:textId="77777777" w:rsidR="00984C36" w:rsidRPr="003C68F4" w:rsidRDefault="00984C36" w:rsidP="00984C36">
      <w:pPr>
        <w:rPr>
          <w:rFonts w:cstheme="minorHAnsi"/>
          <w:color w:val="000000" w:themeColor="text1"/>
          <w:sz w:val="20"/>
          <w:szCs w:val="20"/>
        </w:rPr>
      </w:pPr>
    </w:p>
    <w:sectPr w:rsidR="00984C36" w:rsidRPr="003C68F4" w:rsidSect="00104BCB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792EE" w14:textId="77777777" w:rsidR="004D6FE5" w:rsidRDefault="004D6FE5" w:rsidP="00F91091">
      <w:pPr>
        <w:spacing w:after="0" w:line="240" w:lineRule="auto"/>
      </w:pPr>
      <w:r>
        <w:separator/>
      </w:r>
    </w:p>
  </w:endnote>
  <w:endnote w:type="continuationSeparator" w:id="0">
    <w:p w14:paraId="565751EC" w14:textId="77777777" w:rsidR="004D6FE5" w:rsidRDefault="004D6FE5" w:rsidP="00F91091">
      <w:pPr>
        <w:spacing w:after="0" w:line="240" w:lineRule="auto"/>
      </w:pPr>
      <w:r>
        <w:continuationSeparator/>
      </w:r>
    </w:p>
  </w:endnote>
  <w:endnote w:type="continuationNotice" w:id="1">
    <w:p w14:paraId="5409929D" w14:textId="77777777" w:rsidR="004D6FE5" w:rsidRDefault="004D6F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B3E1" w14:textId="77777777" w:rsidR="00680C1D" w:rsidRDefault="00680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421D" w14:textId="77777777" w:rsidR="00680C1D" w:rsidRDefault="00680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479E" w14:textId="77777777" w:rsidR="004D6FE5" w:rsidRDefault="004D6FE5" w:rsidP="00F91091">
      <w:pPr>
        <w:spacing w:after="0" w:line="240" w:lineRule="auto"/>
      </w:pPr>
      <w:r>
        <w:separator/>
      </w:r>
    </w:p>
  </w:footnote>
  <w:footnote w:type="continuationSeparator" w:id="0">
    <w:p w14:paraId="45FD730C" w14:textId="77777777" w:rsidR="004D6FE5" w:rsidRDefault="004D6FE5" w:rsidP="00F91091">
      <w:pPr>
        <w:spacing w:after="0" w:line="240" w:lineRule="auto"/>
      </w:pPr>
      <w:r>
        <w:continuationSeparator/>
      </w:r>
    </w:p>
  </w:footnote>
  <w:footnote w:type="continuationNotice" w:id="1">
    <w:p w14:paraId="7BABE6CA" w14:textId="77777777" w:rsidR="004D6FE5" w:rsidRDefault="004D6F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7D11" w14:textId="77777777" w:rsidR="00680C1D" w:rsidRDefault="00680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143D" w14:textId="77777777" w:rsidR="00680C1D" w:rsidRDefault="00680C1D">
    <w:pPr>
      <w:pStyle w:val="Header"/>
    </w:pPr>
    <w:r w:rsidRPr="004E5033">
      <w:rPr>
        <w:rFonts w:ascii="Century Gothic" w:hAnsi="Century Gothic"/>
        <w:b/>
        <w:noProof/>
        <w:color w:val="8EAADB" w:themeColor="accent1" w:themeTint="99"/>
        <w:lang w:eastAsia="en-GB"/>
      </w:rPr>
      <w:drawing>
        <wp:anchor distT="0" distB="0" distL="114300" distR="114300" simplePos="0" relativeHeight="251658240" behindDoc="1" locked="0" layoutInCell="1" allowOverlap="1" wp14:anchorId="57F47C3C" wp14:editId="594EE821">
          <wp:simplePos x="0" y="0"/>
          <wp:positionH relativeFrom="column">
            <wp:posOffset>5627993</wp:posOffset>
          </wp:positionH>
          <wp:positionV relativeFrom="paragraph">
            <wp:posOffset>25400</wp:posOffset>
          </wp:positionV>
          <wp:extent cx="660400" cy="443345"/>
          <wp:effectExtent l="0" t="0" r="6350" b="0"/>
          <wp:wrapNone/>
          <wp:docPr id="3" name="Picture 3" descr="http://www.britishcouncil.org/learnenglish-central-magazine-united-nations-330x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ritishcouncil.org/learnenglish-central-magazine-united-nations-330x22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44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2AEA" w14:textId="77777777" w:rsidR="00680C1D" w:rsidRDefault="00680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B368C"/>
    <w:multiLevelType w:val="hybridMultilevel"/>
    <w:tmpl w:val="A33CB3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F560D"/>
    <w:multiLevelType w:val="hybridMultilevel"/>
    <w:tmpl w:val="E140F5BA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780B"/>
    <w:multiLevelType w:val="hybridMultilevel"/>
    <w:tmpl w:val="0D12AA1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15151C"/>
    <w:multiLevelType w:val="hybridMultilevel"/>
    <w:tmpl w:val="F4CE40C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25E26"/>
    <w:multiLevelType w:val="hybridMultilevel"/>
    <w:tmpl w:val="193A1A3A"/>
    <w:lvl w:ilvl="0" w:tplc="A3C2CADC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1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26CE6"/>
    <w:multiLevelType w:val="hybridMultilevel"/>
    <w:tmpl w:val="FD70576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2EBB"/>
    <w:multiLevelType w:val="hybridMultilevel"/>
    <w:tmpl w:val="09DCA314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63001B"/>
    <w:multiLevelType w:val="hybridMultilevel"/>
    <w:tmpl w:val="3D24F684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31AA9"/>
    <w:multiLevelType w:val="hybridMultilevel"/>
    <w:tmpl w:val="E2C8C88E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348" w:hanging="360"/>
      </w:p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9" w15:restartNumberingAfterBreak="0">
    <w:nsid w:val="3C9C74F1"/>
    <w:multiLevelType w:val="hybridMultilevel"/>
    <w:tmpl w:val="90441840"/>
    <w:lvl w:ilvl="0" w:tplc="80828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944226"/>
    <w:multiLevelType w:val="hybridMultilevel"/>
    <w:tmpl w:val="C3B6D97A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2" w15:restartNumberingAfterBreak="0">
    <w:nsid w:val="43A37916"/>
    <w:multiLevelType w:val="hybridMultilevel"/>
    <w:tmpl w:val="4232088E"/>
    <w:lvl w:ilvl="0" w:tplc="100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49CA7F8A"/>
    <w:multiLevelType w:val="hybridMultilevel"/>
    <w:tmpl w:val="69601622"/>
    <w:lvl w:ilvl="0" w:tplc="04090017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700" w:hanging="360"/>
      </w:pPr>
    </w:lvl>
    <w:lvl w:ilvl="2" w:tplc="1000001B" w:tentative="1">
      <w:start w:val="1"/>
      <w:numFmt w:val="lowerRoman"/>
      <w:lvlText w:val="%3."/>
      <w:lvlJc w:val="right"/>
      <w:pPr>
        <w:ind w:left="1420" w:hanging="180"/>
      </w:pPr>
    </w:lvl>
    <w:lvl w:ilvl="3" w:tplc="1000000F" w:tentative="1">
      <w:start w:val="1"/>
      <w:numFmt w:val="decimal"/>
      <w:lvlText w:val="%4."/>
      <w:lvlJc w:val="left"/>
      <w:pPr>
        <w:ind w:left="2140" w:hanging="360"/>
      </w:pPr>
    </w:lvl>
    <w:lvl w:ilvl="4" w:tplc="10000019" w:tentative="1">
      <w:start w:val="1"/>
      <w:numFmt w:val="lowerLetter"/>
      <w:lvlText w:val="%5."/>
      <w:lvlJc w:val="left"/>
      <w:pPr>
        <w:ind w:left="2860" w:hanging="360"/>
      </w:pPr>
    </w:lvl>
    <w:lvl w:ilvl="5" w:tplc="1000001B" w:tentative="1">
      <w:start w:val="1"/>
      <w:numFmt w:val="lowerRoman"/>
      <w:lvlText w:val="%6."/>
      <w:lvlJc w:val="right"/>
      <w:pPr>
        <w:ind w:left="3580" w:hanging="180"/>
      </w:pPr>
    </w:lvl>
    <w:lvl w:ilvl="6" w:tplc="1000000F" w:tentative="1">
      <w:start w:val="1"/>
      <w:numFmt w:val="decimal"/>
      <w:lvlText w:val="%7."/>
      <w:lvlJc w:val="left"/>
      <w:pPr>
        <w:ind w:left="4300" w:hanging="360"/>
      </w:pPr>
    </w:lvl>
    <w:lvl w:ilvl="7" w:tplc="10000019" w:tentative="1">
      <w:start w:val="1"/>
      <w:numFmt w:val="lowerLetter"/>
      <w:lvlText w:val="%8."/>
      <w:lvlJc w:val="left"/>
      <w:pPr>
        <w:ind w:left="5020" w:hanging="360"/>
      </w:pPr>
    </w:lvl>
    <w:lvl w:ilvl="8" w:tplc="1000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24" w15:restartNumberingAfterBreak="0">
    <w:nsid w:val="503A1960"/>
    <w:multiLevelType w:val="hybridMultilevel"/>
    <w:tmpl w:val="C272415C"/>
    <w:lvl w:ilvl="0" w:tplc="5054F8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D1690"/>
    <w:multiLevelType w:val="hybridMultilevel"/>
    <w:tmpl w:val="6B80764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7" w15:restartNumberingAfterBreak="0">
    <w:nsid w:val="5B18675F"/>
    <w:multiLevelType w:val="hybridMultilevel"/>
    <w:tmpl w:val="E63409F4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1D1531"/>
    <w:multiLevelType w:val="hybridMultilevel"/>
    <w:tmpl w:val="68089050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</w:lvl>
    <w:lvl w:ilvl="2" w:tplc="BBBE092C">
      <w:start w:val="34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0F3989"/>
    <w:multiLevelType w:val="multilevel"/>
    <w:tmpl w:val="4620AC5A"/>
    <w:lvl w:ilvl="0">
      <w:start w:val="1"/>
      <w:numFmt w:val="decimal"/>
      <w:pStyle w:val="Heading3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440"/>
      </w:pPr>
      <w:rPr>
        <w:rFonts w:hint="default"/>
      </w:rPr>
    </w:lvl>
  </w:abstractNum>
  <w:abstractNum w:abstractNumId="33" w15:restartNumberingAfterBreak="0">
    <w:nsid w:val="6DF77B78"/>
    <w:multiLevelType w:val="multilevel"/>
    <w:tmpl w:val="CD0CF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 w15:restartNumberingAfterBreak="0">
    <w:nsid w:val="70204CE1"/>
    <w:multiLevelType w:val="hybridMultilevel"/>
    <w:tmpl w:val="2E6C5F1C"/>
    <w:lvl w:ilvl="0" w:tplc="100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E7B2C"/>
    <w:multiLevelType w:val="hybridMultilevel"/>
    <w:tmpl w:val="89D07084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AE3884"/>
    <w:multiLevelType w:val="hybridMultilevel"/>
    <w:tmpl w:val="AFEEAB10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FB467A"/>
    <w:multiLevelType w:val="hybridMultilevel"/>
    <w:tmpl w:val="0B225BD6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A6E51"/>
    <w:multiLevelType w:val="hybridMultilevel"/>
    <w:tmpl w:val="B6824808"/>
    <w:lvl w:ilvl="0" w:tplc="1000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3" w15:restartNumberingAfterBreak="0">
    <w:nsid w:val="7F6C2A23"/>
    <w:multiLevelType w:val="hybridMultilevel"/>
    <w:tmpl w:val="8D46432A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40"/>
  </w:num>
  <w:num w:numId="4">
    <w:abstractNumId w:val="13"/>
  </w:num>
  <w:num w:numId="5">
    <w:abstractNumId w:val="6"/>
  </w:num>
  <w:num w:numId="6">
    <w:abstractNumId w:val="5"/>
  </w:num>
  <w:num w:numId="7">
    <w:abstractNumId w:val="42"/>
  </w:num>
  <w:num w:numId="8">
    <w:abstractNumId w:val="37"/>
  </w:num>
  <w:num w:numId="9">
    <w:abstractNumId w:val="25"/>
  </w:num>
  <w:num w:numId="10">
    <w:abstractNumId w:val="15"/>
  </w:num>
  <w:num w:numId="11">
    <w:abstractNumId w:val="41"/>
  </w:num>
  <w:num w:numId="12">
    <w:abstractNumId w:val="4"/>
  </w:num>
  <w:num w:numId="13">
    <w:abstractNumId w:val="43"/>
  </w:num>
  <w:num w:numId="14">
    <w:abstractNumId w:val="18"/>
  </w:num>
  <w:num w:numId="15">
    <w:abstractNumId w:val="26"/>
  </w:num>
  <w:num w:numId="16">
    <w:abstractNumId w:val="19"/>
  </w:num>
  <w:num w:numId="17">
    <w:abstractNumId w:val="23"/>
  </w:num>
  <w:num w:numId="18">
    <w:abstractNumId w:val="38"/>
  </w:num>
  <w:num w:numId="19">
    <w:abstractNumId w:val="14"/>
  </w:num>
  <w:num w:numId="20">
    <w:abstractNumId w:val="39"/>
  </w:num>
  <w:num w:numId="21">
    <w:abstractNumId w:val="30"/>
  </w:num>
  <w:num w:numId="22">
    <w:abstractNumId w:val="36"/>
  </w:num>
  <w:num w:numId="23">
    <w:abstractNumId w:val="20"/>
  </w:num>
  <w:num w:numId="24">
    <w:abstractNumId w:val="31"/>
  </w:num>
  <w:num w:numId="25">
    <w:abstractNumId w:val="11"/>
  </w:num>
  <w:num w:numId="26">
    <w:abstractNumId w:val="0"/>
  </w:num>
  <w:num w:numId="27">
    <w:abstractNumId w:val="35"/>
  </w:num>
  <w:num w:numId="28">
    <w:abstractNumId w:val="12"/>
  </w:num>
  <w:num w:numId="29">
    <w:abstractNumId w:val="34"/>
  </w:num>
  <w:num w:numId="30">
    <w:abstractNumId w:val="16"/>
  </w:num>
  <w:num w:numId="31">
    <w:abstractNumId w:val="32"/>
  </w:num>
  <w:num w:numId="32">
    <w:abstractNumId w:val="22"/>
  </w:num>
  <w:num w:numId="33">
    <w:abstractNumId w:val="9"/>
  </w:num>
  <w:num w:numId="34">
    <w:abstractNumId w:val="28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24"/>
  </w:num>
  <w:num w:numId="40">
    <w:abstractNumId w:val="1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10"/>
  </w:num>
  <w:num w:numId="44">
    <w:abstractNumId w:val="3"/>
  </w:num>
  <w:num w:numId="45">
    <w:abstractNumId w:val="17"/>
  </w:num>
  <w:num w:numId="46">
    <w:abstractNumId w:val="8"/>
  </w:num>
  <w:num w:numId="4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34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39"/>
    <w:rsid w:val="0000076E"/>
    <w:rsid w:val="00000962"/>
    <w:rsid w:val="00002FB4"/>
    <w:rsid w:val="00006AC6"/>
    <w:rsid w:val="000166FB"/>
    <w:rsid w:val="00024E38"/>
    <w:rsid w:val="00024EA4"/>
    <w:rsid w:val="000275D1"/>
    <w:rsid w:val="00030F49"/>
    <w:rsid w:val="00033EC1"/>
    <w:rsid w:val="0003605B"/>
    <w:rsid w:val="00040FA0"/>
    <w:rsid w:val="0004308B"/>
    <w:rsid w:val="00045155"/>
    <w:rsid w:val="000458DE"/>
    <w:rsid w:val="00045FD7"/>
    <w:rsid w:val="00050840"/>
    <w:rsid w:val="000512E3"/>
    <w:rsid w:val="00052D15"/>
    <w:rsid w:val="00054F25"/>
    <w:rsid w:val="00055A55"/>
    <w:rsid w:val="00060203"/>
    <w:rsid w:val="0006144D"/>
    <w:rsid w:val="000618EC"/>
    <w:rsid w:val="000620EE"/>
    <w:rsid w:val="0006327F"/>
    <w:rsid w:val="00065A7F"/>
    <w:rsid w:val="00065D25"/>
    <w:rsid w:val="000662D1"/>
    <w:rsid w:val="00066B22"/>
    <w:rsid w:val="00066FEA"/>
    <w:rsid w:val="000725D4"/>
    <w:rsid w:val="00075355"/>
    <w:rsid w:val="0008082B"/>
    <w:rsid w:val="00081A47"/>
    <w:rsid w:val="000831F4"/>
    <w:rsid w:val="00083C1A"/>
    <w:rsid w:val="00084BDD"/>
    <w:rsid w:val="00090F5C"/>
    <w:rsid w:val="00092DB1"/>
    <w:rsid w:val="000948E5"/>
    <w:rsid w:val="000949B8"/>
    <w:rsid w:val="00096A7B"/>
    <w:rsid w:val="000A24F3"/>
    <w:rsid w:val="000A2E15"/>
    <w:rsid w:val="000A3070"/>
    <w:rsid w:val="000A439E"/>
    <w:rsid w:val="000A4D4E"/>
    <w:rsid w:val="000A53C1"/>
    <w:rsid w:val="000A63BB"/>
    <w:rsid w:val="000B3F49"/>
    <w:rsid w:val="000C0C6B"/>
    <w:rsid w:val="000C1233"/>
    <w:rsid w:val="000C1926"/>
    <w:rsid w:val="000C2930"/>
    <w:rsid w:val="000C3258"/>
    <w:rsid w:val="000C41C0"/>
    <w:rsid w:val="000C6B6A"/>
    <w:rsid w:val="000C7288"/>
    <w:rsid w:val="000D006A"/>
    <w:rsid w:val="000D118B"/>
    <w:rsid w:val="000D2403"/>
    <w:rsid w:val="000D28AB"/>
    <w:rsid w:val="000D419E"/>
    <w:rsid w:val="000E29F8"/>
    <w:rsid w:val="000E313B"/>
    <w:rsid w:val="000E470A"/>
    <w:rsid w:val="000E4C9F"/>
    <w:rsid w:val="000E4D21"/>
    <w:rsid w:val="000E5E83"/>
    <w:rsid w:val="000E60A3"/>
    <w:rsid w:val="000E7D90"/>
    <w:rsid w:val="000F0B68"/>
    <w:rsid w:val="000F2621"/>
    <w:rsid w:val="000F3A9B"/>
    <w:rsid w:val="000F67D6"/>
    <w:rsid w:val="000F74D0"/>
    <w:rsid w:val="00100955"/>
    <w:rsid w:val="00101400"/>
    <w:rsid w:val="00101688"/>
    <w:rsid w:val="001037CE"/>
    <w:rsid w:val="00104BCB"/>
    <w:rsid w:val="00110EB0"/>
    <w:rsid w:val="00111B12"/>
    <w:rsid w:val="0011266E"/>
    <w:rsid w:val="0011562B"/>
    <w:rsid w:val="00117547"/>
    <w:rsid w:val="001201E4"/>
    <w:rsid w:val="0012139B"/>
    <w:rsid w:val="0012250F"/>
    <w:rsid w:val="00122EF2"/>
    <w:rsid w:val="00124AE9"/>
    <w:rsid w:val="0012510F"/>
    <w:rsid w:val="00131388"/>
    <w:rsid w:val="001321E3"/>
    <w:rsid w:val="0013297A"/>
    <w:rsid w:val="00137E0D"/>
    <w:rsid w:val="00141C03"/>
    <w:rsid w:val="00141DA2"/>
    <w:rsid w:val="00142AEC"/>
    <w:rsid w:val="00142C58"/>
    <w:rsid w:val="00144F16"/>
    <w:rsid w:val="001471CD"/>
    <w:rsid w:val="001501D9"/>
    <w:rsid w:val="00150C31"/>
    <w:rsid w:val="00150E4C"/>
    <w:rsid w:val="00151BCC"/>
    <w:rsid w:val="00152E9B"/>
    <w:rsid w:val="00153276"/>
    <w:rsid w:val="00153420"/>
    <w:rsid w:val="00156037"/>
    <w:rsid w:val="001622E8"/>
    <w:rsid w:val="001637D6"/>
    <w:rsid w:val="0016677A"/>
    <w:rsid w:val="00167053"/>
    <w:rsid w:val="00172D54"/>
    <w:rsid w:val="0017437A"/>
    <w:rsid w:val="0017776E"/>
    <w:rsid w:val="00177FC0"/>
    <w:rsid w:val="00181BC6"/>
    <w:rsid w:val="001820A8"/>
    <w:rsid w:val="00184000"/>
    <w:rsid w:val="00184197"/>
    <w:rsid w:val="00187E54"/>
    <w:rsid w:val="001908DE"/>
    <w:rsid w:val="00193F0B"/>
    <w:rsid w:val="00196E8C"/>
    <w:rsid w:val="001A0510"/>
    <w:rsid w:val="001A1257"/>
    <w:rsid w:val="001A4DB1"/>
    <w:rsid w:val="001A4F40"/>
    <w:rsid w:val="001A5258"/>
    <w:rsid w:val="001A5E3A"/>
    <w:rsid w:val="001A7EA6"/>
    <w:rsid w:val="001B1768"/>
    <w:rsid w:val="001B224E"/>
    <w:rsid w:val="001B313D"/>
    <w:rsid w:val="001B4852"/>
    <w:rsid w:val="001C1BEE"/>
    <w:rsid w:val="001C2CC8"/>
    <w:rsid w:val="001C349F"/>
    <w:rsid w:val="001C77A4"/>
    <w:rsid w:val="001D212A"/>
    <w:rsid w:val="001D3648"/>
    <w:rsid w:val="001D5AEB"/>
    <w:rsid w:val="001E0676"/>
    <w:rsid w:val="001E0FB0"/>
    <w:rsid w:val="001E12DA"/>
    <w:rsid w:val="001E1452"/>
    <w:rsid w:val="001E14F2"/>
    <w:rsid w:val="001E3B28"/>
    <w:rsid w:val="001E4FA2"/>
    <w:rsid w:val="001E54F2"/>
    <w:rsid w:val="001F0453"/>
    <w:rsid w:val="001F0783"/>
    <w:rsid w:val="001F2AF2"/>
    <w:rsid w:val="001F3EB6"/>
    <w:rsid w:val="001F4243"/>
    <w:rsid w:val="0020221C"/>
    <w:rsid w:val="002030BE"/>
    <w:rsid w:val="002050A7"/>
    <w:rsid w:val="0020670D"/>
    <w:rsid w:val="00207489"/>
    <w:rsid w:val="00210B6E"/>
    <w:rsid w:val="00214F6B"/>
    <w:rsid w:val="002176FB"/>
    <w:rsid w:val="00225428"/>
    <w:rsid w:val="00225735"/>
    <w:rsid w:val="0023184D"/>
    <w:rsid w:val="00233C2F"/>
    <w:rsid w:val="00233F4C"/>
    <w:rsid w:val="00235B60"/>
    <w:rsid w:val="00236082"/>
    <w:rsid w:val="00241135"/>
    <w:rsid w:val="00242485"/>
    <w:rsid w:val="00243353"/>
    <w:rsid w:val="00243571"/>
    <w:rsid w:val="00243854"/>
    <w:rsid w:val="00244032"/>
    <w:rsid w:val="002443CB"/>
    <w:rsid w:val="00245662"/>
    <w:rsid w:val="00245B04"/>
    <w:rsid w:val="00255090"/>
    <w:rsid w:val="00255774"/>
    <w:rsid w:val="00256512"/>
    <w:rsid w:val="00262FDD"/>
    <w:rsid w:val="002637CB"/>
    <w:rsid w:val="00264B7E"/>
    <w:rsid w:val="00265D1C"/>
    <w:rsid w:val="00266FA7"/>
    <w:rsid w:val="00271C2A"/>
    <w:rsid w:val="00273A74"/>
    <w:rsid w:val="00274001"/>
    <w:rsid w:val="00274C6F"/>
    <w:rsid w:val="00274EFB"/>
    <w:rsid w:val="0028068C"/>
    <w:rsid w:val="00282161"/>
    <w:rsid w:val="0028262D"/>
    <w:rsid w:val="00286346"/>
    <w:rsid w:val="00286388"/>
    <w:rsid w:val="00286CF3"/>
    <w:rsid w:val="00292603"/>
    <w:rsid w:val="002951F5"/>
    <w:rsid w:val="00295840"/>
    <w:rsid w:val="00297D9F"/>
    <w:rsid w:val="002A151B"/>
    <w:rsid w:val="002A5B2A"/>
    <w:rsid w:val="002A687F"/>
    <w:rsid w:val="002B14E8"/>
    <w:rsid w:val="002B33B6"/>
    <w:rsid w:val="002B4592"/>
    <w:rsid w:val="002B4948"/>
    <w:rsid w:val="002C498B"/>
    <w:rsid w:val="002C5193"/>
    <w:rsid w:val="002D5B00"/>
    <w:rsid w:val="002D63B1"/>
    <w:rsid w:val="002D6B33"/>
    <w:rsid w:val="002E14E6"/>
    <w:rsid w:val="002E1BB7"/>
    <w:rsid w:val="002E1BF5"/>
    <w:rsid w:val="002E283A"/>
    <w:rsid w:val="002E38E9"/>
    <w:rsid w:val="002E396F"/>
    <w:rsid w:val="002E51AC"/>
    <w:rsid w:val="002E5247"/>
    <w:rsid w:val="002E7C5C"/>
    <w:rsid w:val="002F70DC"/>
    <w:rsid w:val="002F793C"/>
    <w:rsid w:val="002F7D8F"/>
    <w:rsid w:val="0030229A"/>
    <w:rsid w:val="00304E28"/>
    <w:rsid w:val="003068A8"/>
    <w:rsid w:val="00311C06"/>
    <w:rsid w:val="003127E5"/>
    <w:rsid w:val="00315048"/>
    <w:rsid w:val="00317E6D"/>
    <w:rsid w:val="00324186"/>
    <w:rsid w:val="00325753"/>
    <w:rsid w:val="00327A3E"/>
    <w:rsid w:val="00327EE5"/>
    <w:rsid w:val="003424AE"/>
    <w:rsid w:val="00343DAB"/>
    <w:rsid w:val="00343E76"/>
    <w:rsid w:val="00343EFD"/>
    <w:rsid w:val="00345465"/>
    <w:rsid w:val="00345C32"/>
    <w:rsid w:val="00350E64"/>
    <w:rsid w:val="003528F3"/>
    <w:rsid w:val="0036147C"/>
    <w:rsid w:val="00371E96"/>
    <w:rsid w:val="0037201A"/>
    <w:rsid w:val="00372B57"/>
    <w:rsid w:val="00373952"/>
    <w:rsid w:val="0037465E"/>
    <w:rsid w:val="00375B00"/>
    <w:rsid w:val="00376ABE"/>
    <w:rsid w:val="00380487"/>
    <w:rsid w:val="003847CF"/>
    <w:rsid w:val="00386701"/>
    <w:rsid w:val="00386E00"/>
    <w:rsid w:val="003871EC"/>
    <w:rsid w:val="00387E8E"/>
    <w:rsid w:val="003910F8"/>
    <w:rsid w:val="00393C59"/>
    <w:rsid w:val="00393E11"/>
    <w:rsid w:val="003979DF"/>
    <w:rsid w:val="003A0006"/>
    <w:rsid w:val="003A0061"/>
    <w:rsid w:val="003A37AA"/>
    <w:rsid w:val="003A39DC"/>
    <w:rsid w:val="003A418C"/>
    <w:rsid w:val="003A53A4"/>
    <w:rsid w:val="003B2364"/>
    <w:rsid w:val="003B46CA"/>
    <w:rsid w:val="003B4E47"/>
    <w:rsid w:val="003B4F11"/>
    <w:rsid w:val="003C0B90"/>
    <w:rsid w:val="003C0D25"/>
    <w:rsid w:val="003C28F4"/>
    <w:rsid w:val="003C38C1"/>
    <w:rsid w:val="003C68F4"/>
    <w:rsid w:val="003D1922"/>
    <w:rsid w:val="003D731C"/>
    <w:rsid w:val="003E1828"/>
    <w:rsid w:val="003E24FD"/>
    <w:rsid w:val="003E2F64"/>
    <w:rsid w:val="003E3F94"/>
    <w:rsid w:val="003F176E"/>
    <w:rsid w:val="003F1AAE"/>
    <w:rsid w:val="003F5305"/>
    <w:rsid w:val="003F5337"/>
    <w:rsid w:val="003F73E0"/>
    <w:rsid w:val="00404C01"/>
    <w:rsid w:val="004135E7"/>
    <w:rsid w:val="00415D45"/>
    <w:rsid w:val="00416267"/>
    <w:rsid w:val="004166F4"/>
    <w:rsid w:val="004178F2"/>
    <w:rsid w:val="00422183"/>
    <w:rsid w:val="0042540C"/>
    <w:rsid w:val="00427722"/>
    <w:rsid w:val="00432953"/>
    <w:rsid w:val="004338B0"/>
    <w:rsid w:val="004362C6"/>
    <w:rsid w:val="00436F6A"/>
    <w:rsid w:val="00437041"/>
    <w:rsid w:val="004468E0"/>
    <w:rsid w:val="00447F02"/>
    <w:rsid w:val="00450C50"/>
    <w:rsid w:val="00456ACC"/>
    <w:rsid w:val="00460BF1"/>
    <w:rsid w:val="00461D7B"/>
    <w:rsid w:val="00462937"/>
    <w:rsid w:val="0046791B"/>
    <w:rsid w:val="004707E1"/>
    <w:rsid w:val="0047082C"/>
    <w:rsid w:val="0047171B"/>
    <w:rsid w:val="00471A8B"/>
    <w:rsid w:val="00473843"/>
    <w:rsid w:val="00473F55"/>
    <w:rsid w:val="0047428F"/>
    <w:rsid w:val="00474E93"/>
    <w:rsid w:val="00482700"/>
    <w:rsid w:val="00490CA1"/>
    <w:rsid w:val="004949D9"/>
    <w:rsid w:val="004A03C7"/>
    <w:rsid w:val="004A0D75"/>
    <w:rsid w:val="004A0FEE"/>
    <w:rsid w:val="004A1DD4"/>
    <w:rsid w:val="004A1FC0"/>
    <w:rsid w:val="004A5CD1"/>
    <w:rsid w:val="004B05A9"/>
    <w:rsid w:val="004B13EE"/>
    <w:rsid w:val="004B5D3B"/>
    <w:rsid w:val="004C3CA9"/>
    <w:rsid w:val="004C4847"/>
    <w:rsid w:val="004C55AB"/>
    <w:rsid w:val="004C5CA9"/>
    <w:rsid w:val="004C6A99"/>
    <w:rsid w:val="004D1220"/>
    <w:rsid w:val="004D52BF"/>
    <w:rsid w:val="004D5988"/>
    <w:rsid w:val="004D68DA"/>
    <w:rsid w:val="004D69D6"/>
    <w:rsid w:val="004D6FE5"/>
    <w:rsid w:val="004E0F14"/>
    <w:rsid w:val="004E193A"/>
    <w:rsid w:val="004E2486"/>
    <w:rsid w:val="004E6BB0"/>
    <w:rsid w:val="004F1634"/>
    <w:rsid w:val="004F598B"/>
    <w:rsid w:val="004F6888"/>
    <w:rsid w:val="005004C6"/>
    <w:rsid w:val="00502111"/>
    <w:rsid w:val="005031D6"/>
    <w:rsid w:val="0051163B"/>
    <w:rsid w:val="005138AF"/>
    <w:rsid w:val="0051451C"/>
    <w:rsid w:val="005156AE"/>
    <w:rsid w:val="00522758"/>
    <w:rsid w:val="0053620A"/>
    <w:rsid w:val="00537C3A"/>
    <w:rsid w:val="0054028E"/>
    <w:rsid w:val="0054154F"/>
    <w:rsid w:val="00541FB9"/>
    <w:rsid w:val="00543A5D"/>
    <w:rsid w:val="00544255"/>
    <w:rsid w:val="00544715"/>
    <w:rsid w:val="00544EED"/>
    <w:rsid w:val="005502B7"/>
    <w:rsid w:val="00551B0F"/>
    <w:rsid w:val="00553C2A"/>
    <w:rsid w:val="00553D66"/>
    <w:rsid w:val="00555E84"/>
    <w:rsid w:val="005631DB"/>
    <w:rsid w:val="00563670"/>
    <w:rsid w:val="005657A0"/>
    <w:rsid w:val="00566838"/>
    <w:rsid w:val="00567905"/>
    <w:rsid w:val="005714D5"/>
    <w:rsid w:val="0057274A"/>
    <w:rsid w:val="00572CB3"/>
    <w:rsid w:val="005824AE"/>
    <w:rsid w:val="0058408C"/>
    <w:rsid w:val="005859E1"/>
    <w:rsid w:val="00591B91"/>
    <w:rsid w:val="00591EE7"/>
    <w:rsid w:val="0059582B"/>
    <w:rsid w:val="00595D85"/>
    <w:rsid w:val="00596841"/>
    <w:rsid w:val="005A0CCA"/>
    <w:rsid w:val="005A6F82"/>
    <w:rsid w:val="005A7512"/>
    <w:rsid w:val="005B2FD0"/>
    <w:rsid w:val="005B534A"/>
    <w:rsid w:val="005B5F93"/>
    <w:rsid w:val="005B6C0D"/>
    <w:rsid w:val="005B7B30"/>
    <w:rsid w:val="005C148F"/>
    <w:rsid w:val="005C1A42"/>
    <w:rsid w:val="005C27EE"/>
    <w:rsid w:val="005C437E"/>
    <w:rsid w:val="005C772E"/>
    <w:rsid w:val="005D3840"/>
    <w:rsid w:val="005E3520"/>
    <w:rsid w:val="005E621F"/>
    <w:rsid w:val="005E6D14"/>
    <w:rsid w:val="005F13F7"/>
    <w:rsid w:val="005F1698"/>
    <w:rsid w:val="005F1BF2"/>
    <w:rsid w:val="005F1D4C"/>
    <w:rsid w:val="005F4E9F"/>
    <w:rsid w:val="005F59E8"/>
    <w:rsid w:val="005F6DD2"/>
    <w:rsid w:val="006004D2"/>
    <w:rsid w:val="0060156E"/>
    <w:rsid w:val="00603E95"/>
    <w:rsid w:val="00604A71"/>
    <w:rsid w:val="00605933"/>
    <w:rsid w:val="00616E46"/>
    <w:rsid w:val="006177C6"/>
    <w:rsid w:val="006179AE"/>
    <w:rsid w:val="00622D4A"/>
    <w:rsid w:val="00623E3F"/>
    <w:rsid w:val="00624C0D"/>
    <w:rsid w:val="006261A1"/>
    <w:rsid w:val="00627AE4"/>
    <w:rsid w:val="0063023D"/>
    <w:rsid w:val="00632071"/>
    <w:rsid w:val="00632C3D"/>
    <w:rsid w:val="006338A5"/>
    <w:rsid w:val="00636D75"/>
    <w:rsid w:val="006371F2"/>
    <w:rsid w:val="00640120"/>
    <w:rsid w:val="0064212A"/>
    <w:rsid w:val="00642E87"/>
    <w:rsid w:val="006446FE"/>
    <w:rsid w:val="00646312"/>
    <w:rsid w:val="0065352B"/>
    <w:rsid w:val="00654CAB"/>
    <w:rsid w:val="00656B73"/>
    <w:rsid w:val="00656D70"/>
    <w:rsid w:val="00661A03"/>
    <w:rsid w:val="00661CF0"/>
    <w:rsid w:val="006645F6"/>
    <w:rsid w:val="00665E76"/>
    <w:rsid w:val="00666295"/>
    <w:rsid w:val="00666A84"/>
    <w:rsid w:val="00674CA2"/>
    <w:rsid w:val="00676E31"/>
    <w:rsid w:val="00680C1D"/>
    <w:rsid w:val="006824BD"/>
    <w:rsid w:val="006827D5"/>
    <w:rsid w:val="006831BF"/>
    <w:rsid w:val="00684AF9"/>
    <w:rsid w:val="00686860"/>
    <w:rsid w:val="0069528B"/>
    <w:rsid w:val="006957D4"/>
    <w:rsid w:val="00697824"/>
    <w:rsid w:val="006A3E8C"/>
    <w:rsid w:val="006A554B"/>
    <w:rsid w:val="006A64BB"/>
    <w:rsid w:val="006A64FB"/>
    <w:rsid w:val="006A66BD"/>
    <w:rsid w:val="006B274F"/>
    <w:rsid w:val="006B4579"/>
    <w:rsid w:val="006B5E6C"/>
    <w:rsid w:val="006C314E"/>
    <w:rsid w:val="006C4661"/>
    <w:rsid w:val="006C4813"/>
    <w:rsid w:val="006C48B3"/>
    <w:rsid w:val="006C5D95"/>
    <w:rsid w:val="006C7166"/>
    <w:rsid w:val="006D0CBC"/>
    <w:rsid w:val="006D459E"/>
    <w:rsid w:val="006D6FDF"/>
    <w:rsid w:val="006D794A"/>
    <w:rsid w:val="006E00B6"/>
    <w:rsid w:val="006E0F3E"/>
    <w:rsid w:val="006E175E"/>
    <w:rsid w:val="006E3A3B"/>
    <w:rsid w:val="006E502F"/>
    <w:rsid w:val="006E5043"/>
    <w:rsid w:val="006E7B4E"/>
    <w:rsid w:val="006F27CA"/>
    <w:rsid w:val="006F6127"/>
    <w:rsid w:val="006F616D"/>
    <w:rsid w:val="006F68A6"/>
    <w:rsid w:val="00707B7B"/>
    <w:rsid w:val="00713303"/>
    <w:rsid w:val="00714354"/>
    <w:rsid w:val="007167AC"/>
    <w:rsid w:val="00721512"/>
    <w:rsid w:val="00721815"/>
    <w:rsid w:val="0072253C"/>
    <w:rsid w:val="00724724"/>
    <w:rsid w:val="00725214"/>
    <w:rsid w:val="00725E5B"/>
    <w:rsid w:val="0073429C"/>
    <w:rsid w:val="00734E62"/>
    <w:rsid w:val="00735B74"/>
    <w:rsid w:val="0073795C"/>
    <w:rsid w:val="00737D5A"/>
    <w:rsid w:val="0074344B"/>
    <w:rsid w:val="0074671F"/>
    <w:rsid w:val="00746E20"/>
    <w:rsid w:val="00747857"/>
    <w:rsid w:val="00747997"/>
    <w:rsid w:val="00750868"/>
    <w:rsid w:val="0075133D"/>
    <w:rsid w:val="0075135A"/>
    <w:rsid w:val="00755CFA"/>
    <w:rsid w:val="00757865"/>
    <w:rsid w:val="00760096"/>
    <w:rsid w:val="00770084"/>
    <w:rsid w:val="00771513"/>
    <w:rsid w:val="00772BAC"/>
    <w:rsid w:val="0077313C"/>
    <w:rsid w:val="00774932"/>
    <w:rsid w:val="00777A0C"/>
    <w:rsid w:val="00780CC7"/>
    <w:rsid w:val="00782FFE"/>
    <w:rsid w:val="0078489E"/>
    <w:rsid w:val="0078588A"/>
    <w:rsid w:val="00794E99"/>
    <w:rsid w:val="00795A1D"/>
    <w:rsid w:val="00795EFF"/>
    <w:rsid w:val="00797DAA"/>
    <w:rsid w:val="007A0501"/>
    <w:rsid w:val="007A1054"/>
    <w:rsid w:val="007A16B4"/>
    <w:rsid w:val="007A3185"/>
    <w:rsid w:val="007A3F92"/>
    <w:rsid w:val="007A3FD3"/>
    <w:rsid w:val="007A6CA4"/>
    <w:rsid w:val="007B367D"/>
    <w:rsid w:val="007B6523"/>
    <w:rsid w:val="007C0692"/>
    <w:rsid w:val="007C4152"/>
    <w:rsid w:val="007C776A"/>
    <w:rsid w:val="007C7DAB"/>
    <w:rsid w:val="007D043A"/>
    <w:rsid w:val="007D0672"/>
    <w:rsid w:val="007D2770"/>
    <w:rsid w:val="007D4369"/>
    <w:rsid w:val="007E0D30"/>
    <w:rsid w:val="007E15BE"/>
    <w:rsid w:val="007E1CD1"/>
    <w:rsid w:val="007E1FA0"/>
    <w:rsid w:val="007E48C6"/>
    <w:rsid w:val="007E60D6"/>
    <w:rsid w:val="007E752A"/>
    <w:rsid w:val="007F0300"/>
    <w:rsid w:val="007F2AC6"/>
    <w:rsid w:val="007F41FD"/>
    <w:rsid w:val="007F660E"/>
    <w:rsid w:val="007F7F08"/>
    <w:rsid w:val="00800B87"/>
    <w:rsid w:val="0080291B"/>
    <w:rsid w:val="00804DB6"/>
    <w:rsid w:val="008058AB"/>
    <w:rsid w:val="00807E22"/>
    <w:rsid w:val="00814B38"/>
    <w:rsid w:val="008219C3"/>
    <w:rsid w:val="008274D9"/>
    <w:rsid w:val="00831B3D"/>
    <w:rsid w:val="00837E87"/>
    <w:rsid w:val="00841DC2"/>
    <w:rsid w:val="0084250E"/>
    <w:rsid w:val="00842E32"/>
    <w:rsid w:val="00843D46"/>
    <w:rsid w:val="008447A0"/>
    <w:rsid w:val="00844931"/>
    <w:rsid w:val="00855787"/>
    <w:rsid w:val="00861076"/>
    <w:rsid w:val="008616D3"/>
    <w:rsid w:val="0086238A"/>
    <w:rsid w:val="00864593"/>
    <w:rsid w:val="0086481C"/>
    <w:rsid w:val="00864FF9"/>
    <w:rsid w:val="00870182"/>
    <w:rsid w:val="00870AD6"/>
    <w:rsid w:val="00871CCE"/>
    <w:rsid w:val="00875D79"/>
    <w:rsid w:val="00881B91"/>
    <w:rsid w:val="00884871"/>
    <w:rsid w:val="00885352"/>
    <w:rsid w:val="00890146"/>
    <w:rsid w:val="008904AC"/>
    <w:rsid w:val="0089250A"/>
    <w:rsid w:val="00894B5A"/>
    <w:rsid w:val="00895DA8"/>
    <w:rsid w:val="008A2811"/>
    <w:rsid w:val="008A5691"/>
    <w:rsid w:val="008A5CE0"/>
    <w:rsid w:val="008A7BC6"/>
    <w:rsid w:val="008B2541"/>
    <w:rsid w:val="008B3F06"/>
    <w:rsid w:val="008B568C"/>
    <w:rsid w:val="008C0EFD"/>
    <w:rsid w:val="008C2A27"/>
    <w:rsid w:val="008C460D"/>
    <w:rsid w:val="008C4B23"/>
    <w:rsid w:val="008D081E"/>
    <w:rsid w:val="008D0F85"/>
    <w:rsid w:val="008D30B2"/>
    <w:rsid w:val="008D42D0"/>
    <w:rsid w:val="008D4897"/>
    <w:rsid w:val="008E7513"/>
    <w:rsid w:val="008E7F4A"/>
    <w:rsid w:val="008F1CAB"/>
    <w:rsid w:val="008F3060"/>
    <w:rsid w:val="008F412C"/>
    <w:rsid w:val="008F43FA"/>
    <w:rsid w:val="008F4561"/>
    <w:rsid w:val="008F4A9F"/>
    <w:rsid w:val="008F5ED8"/>
    <w:rsid w:val="008F6AC3"/>
    <w:rsid w:val="00900C5B"/>
    <w:rsid w:val="00902A1E"/>
    <w:rsid w:val="009037C2"/>
    <w:rsid w:val="00903D7D"/>
    <w:rsid w:val="00904FE5"/>
    <w:rsid w:val="00905466"/>
    <w:rsid w:val="0090728D"/>
    <w:rsid w:val="009103CF"/>
    <w:rsid w:val="00912D5C"/>
    <w:rsid w:val="009164D2"/>
    <w:rsid w:val="009201DB"/>
    <w:rsid w:val="00921829"/>
    <w:rsid w:val="00924D6E"/>
    <w:rsid w:val="00925658"/>
    <w:rsid w:val="00932E19"/>
    <w:rsid w:val="0093606B"/>
    <w:rsid w:val="00940543"/>
    <w:rsid w:val="00941237"/>
    <w:rsid w:val="009420E9"/>
    <w:rsid w:val="009426A6"/>
    <w:rsid w:val="00943304"/>
    <w:rsid w:val="00952549"/>
    <w:rsid w:val="00952CA4"/>
    <w:rsid w:val="00952D33"/>
    <w:rsid w:val="00953194"/>
    <w:rsid w:val="009531C8"/>
    <w:rsid w:val="009533DC"/>
    <w:rsid w:val="00954810"/>
    <w:rsid w:val="00956880"/>
    <w:rsid w:val="009608EC"/>
    <w:rsid w:val="009617B5"/>
    <w:rsid w:val="00961CB8"/>
    <w:rsid w:val="00965A67"/>
    <w:rsid w:val="00965EA3"/>
    <w:rsid w:val="00966138"/>
    <w:rsid w:val="009708AA"/>
    <w:rsid w:val="009716BF"/>
    <w:rsid w:val="00980170"/>
    <w:rsid w:val="00984C36"/>
    <w:rsid w:val="00984C72"/>
    <w:rsid w:val="00993AB3"/>
    <w:rsid w:val="00994A85"/>
    <w:rsid w:val="009958BF"/>
    <w:rsid w:val="00997450"/>
    <w:rsid w:val="009A2AF9"/>
    <w:rsid w:val="009A30C6"/>
    <w:rsid w:val="009A5559"/>
    <w:rsid w:val="009A5928"/>
    <w:rsid w:val="009A5D93"/>
    <w:rsid w:val="009A5EBF"/>
    <w:rsid w:val="009A6CCA"/>
    <w:rsid w:val="009A71C2"/>
    <w:rsid w:val="009A7977"/>
    <w:rsid w:val="009B0E21"/>
    <w:rsid w:val="009B1398"/>
    <w:rsid w:val="009B1694"/>
    <w:rsid w:val="009B195B"/>
    <w:rsid w:val="009B346A"/>
    <w:rsid w:val="009B34C7"/>
    <w:rsid w:val="009B50A7"/>
    <w:rsid w:val="009B651D"/>
    <w:rsid w:val="009C6638"/>
    <w:rsid w:val="009D38C7"/>
    <w:rsid w:val="009D464E"/>
    <w:rsid w:val="009D7C72"/>
    <w:rsid w:val="009E2179"/>
    <w:rsid w:val="009E3DE2"/>
    <w:rsid w:val="009F02BA"/>
    <w:rsid w:val="009F211E"/>
    <w:rsid w:val="00A01094"/>
    <w:rsid w:val="00A01D52"/>
    <w:rsid w:val="00A05E44"/>
    <w:rsid w:val="00A05F7B"/>
    <w:rsid w:val="00A06292"/>
    <w:rsid w:val="00A06808"/>
    <w:rsid w:val="00A06B79"/>
    <w:rsid w:val="00A118BC"/>
    <w:rsid w:val="00A12244"/>
    <w:rsid w:val="00A14C9B"/>
    <w:rsid w:val="00A1545D"/>
    <w:rsid w:val="00A16F14"/>
    <w:rsid w:val="00A17CA8"/>
    <w:rsid w:val="00A20148"/>
    <w:rsid w:val="00A20277"/>
    <w:rsid w:val="00A26BA3"/>
    <w:rsid w:val="00A26C77"/>
    <w:rsid w:val="00A26ED0"/>
    <w:rsid w:val="00A32B8D"/>
    <w:rsid w:val="00A33D30"/>
    <w:rsid w:val="00A3483C"/>
    <w:rsid w:val="00A41D8A"/>
    <w:rsid w:val="00A4487B"/>
    <w:rsid w:val="00A47817"/>
    <w:rsid w:val="00A478E6"/>
    <w:rsid w:val="00A538C7"/>
    <w:rsid w:val="00A55C19"/>
    <w:rsid w:val="00A60336"/>
    <w:rsid w:val="00A603FE"/>
    <w:rsid w:val="00A611AE"/>
    <w:rsid w:val="00A6335D"/>
    <w:rsid w:val="00A66C2C"/>
    <w:rsid w:val="00A674F4"/>
    <w:rsid w:val="00A67DDA"/>
    <w:rsid w:val="00A723AB"/>
    <w:rsid w:val="00A728A3"/>
    <w:rsid w:val="00A72E64"/>
    <w:rsid w:val="00A738EF"/>
    <w:rsid w:val="00A801CE"/>
    <w:rsid w:val="00A817DD"/>
    <w:rsid w:val="00A87D93"/>
    <w:rsid w:val="00A92F0E"/>
    <w:rsid w:val="00A94CDC"/>
    <w:rsid w:val="00A977C0"/>
    <w:rsid w:val="00AA0724"/>
    <w:rsid w:val="00AA172E"/>
    <w:rsid w:val="00AA3A9C"/>
    <w:rsid w:val="00AA417C"/>
    <w:rsid w:val="00AA481A"/>
    <w:rsid w:val="00AB21F2"/>
    <w:rsid w:val="00AB48C9"/>
    <w:rsid w:val="00AB5CFD"/>
    <w:rsid w:val="00AC33E4"/>
    <w:rsid w:val="00AD1062"/>
    <w:rsid w:val="00AD1AA2"/>
    <w:rsid w:val="00AD7386"/>
    <w:rsid w:val="00AE0DDE"/>
    <w:rsid w:val="00AE1385"/>
    <w:rsid w:val="00AE1AB6"/>
    <w:rsid w:val="00AE64AF"/>
    <w:rsid w:val="00AE6FC0"/>
    <w:rsid w:val="00AF5312"/>
    <w:rsid w:val="00B00256"/>
    <w:rsid w:val="00B00841"/>
    <w:rsid w:val="00B00C8E"/>
    <w:rsid w:val="00B02E02"/>
    <w:rsid w:val="00B03C13"/>
    <w:rsid w:val="00B04732"/>
    <w:rsid w:val="00B05C85"/>
    <w:rsid w:val="00B12948"/>
    <w:rsid w:val="00B16037"/>
    <w:rsid w:val="00B20095"/>
    <w:rsid w:val="00B20C26"/>
    <w:rsid w:val="00B20E89"/>
    <w:rsid w:val="00B21258"/>
    <w:rsid w:val="00B25E95"/>
    <w:rsid w:val="00B265DB"/>
    <w:rsid w:val="00B33E38"/>
    <w:rsid w:val="00B410B6"/>
    <w:rsid w:val="00B416B9"/>
    <w:rsid w:val="00B44BCC"/>
    <w:rsid w:val="00B46357"/>
    <w:rsid w:val="00B535BC"/>
    <w:rsid w:val="00B5531B"/>
    <w:rsid w:val="00B559BE"/>
    <w:rsid w:val="00B60252"/>
    <w:rsid w:val="00B63D99"/>
    <w:rsid w:val="00B64450"/>
    <w:rsid w:val="00B645C4"/>
    <w:rsid w:val="00B65CFB"/>
    <w:rsid w:val="00B71A8D"/>
    <w:rsid w:val="00B7356B"/>
    <w:rsid w:val="00B74B53"/>
    <w:rsid w:val="00B7521D"/>
    <w:rsid w:val="00B76513"/>
    <w:rsid w:val="00B77024"/>
    <w:rsid w:val="00B80449"/>
    <w:rsid w:val="00B8241A"/>
    <w:rsid w:val="00B82AC4"/>
    <w:rsid w:val="00B90D65"/>
    <w:rsid w:val="00B92AF9"/>
    <w:rsid w:val="00BA07A9"/>
    <w:rsid w:val="00BA18E7"/>
    <w:rsid w:val="00BA3FE5"/>
    <w:rsid w:val="00BA40D2"/>
    <w:rsid w:val="00BA7FE3"/>
    <w:rsid w:val="00BB2EB7"/>
    <w:rsid w:val="00BB3CD1"/>
    <w:rsid w:val="00BC1B37"/>
    <w:rsid w:val="00BC2688"/>
    <w:rsid w:val="00BC44F2"/>
    <w:rsid w:val="00BC55B7"/>
    <w:rsid w:val="00BC595D"/>
    <w:rsid w:val="00BC6B7A"/>
    <w:rsid w:val="00BD0C23"/>
    <w:rsid w:val="00BD170A"/>
    <w:rsid w:val="00BD26A6"/>
    <w:rsid w:val="00BD4991"/>
    <w:rsid w:val="00BE010A"/>
    <w:rsid w:val="00BE1D5A"/>
    <w:rsid w:val="00BE21DA"/>
    <w:rsid w:val="00BE2589"/>
    <w:rsid w:val="00BF39F1"/>
    <w:rsid w:val="00BF3B02"/>
    <w:rsid w:val="00BF652A"/>
    <w:rsid w:val="00BF6839"/>
    <w:rsid w:val="00BF76D2"/>
    <w:rsid w:val="00C00988"/>
    <w:rsid w:val="00C01A7B"/>
    <w:rsid w:val="00C01E9B"/>
    <w:rsid w:val="00C02905"/>
    <w:rsid w:val="00C049BF"/>
    <w:rsid w:val="00C06647"/>
    <w:rsid w:val="00C06BD5"/>
    <w:rsid w:val="00C07069"/>
    <w:rsid w:val="00C07604"/>
    <w:rsid w:val="00C10233"/>
    <w:rsid w:val="00C103EC"/>
    <w:rsid w:val="00C11D59"/>
    <w:rsid w:val="00C1285A"/>
    <w:rsid w:val="00C14B2D"/>
    <w:rsid w:val="00C14D01"/>
    <w:rsid w:val="00C151E0"/>
    <w:rsid w:val="00C162EB"/>
    <w:rsid w:val="00C165DA"/>
    <w:rsid w:val="00C20DD7"/>
    <w:rsid w:val="00C21D82"/>
    <w:rsid w:val="00C24B6E"/>
    <w:rsid w:val="00C268B3"/>
    <w:rsid w:val="00C27076"/>
    <w:rsid w:val="00C277C5"/>
    <w:rsid w:val="00C3008F"/>
    <w:rsid w:val="00C3163F"/>
    <w:rsid w:val="00C37668"/>
    <w:rsid w:val="00C421AD"/>
    <w:rsid w:val="00C4259D"/>
    <w:rsid w:val="00C46B49"/>
    <w:rsid w:val="00C500CE"/>
    <w:rsid w:val="00C51587"/>
    <w:rsid w:val="00C524B7"/>
    <w:rsid w:val="00C53A4A"/>
    <w:rsid w:val="00C53E25"/>
    <w:rsid w:val="00C55BFD"/>
    <w:rsid w:val="00C60371"/>
    <w:rsid w:val="00C60D40"/>
    <w:rsid w:val="00C62167"/>
    <w:rsid w:val="00C62DD2"/>
    <w:rsid w:val="00C63432"/>
    <w:rsid w:val="00C64126"/>
    <w:rsid w:val="00C647DD"/>
    <w:rsid w:val="00C66424"/>
    <w:rsid w:val="00C670B7"/>
    <w:rsid w:val="00C712F6"/>
    <w:rsid w:val="00C71340"/>
    <w:rsid w:val="00C713EE"/>
    <w:rsid w:val="00C72D57"/>
    <w:rsid w:val="00C74BCE"/>
    <w:rsid w:val="00C80305"/>
    <w:rsid w:val="00C81F56"/>
    <w:rsid w:val="00C82068"/>
    <w:rsid w:val="00C8440D"/>
    <w:rsid w:val="00C85129"/>
    <w:rsid w:val="00C8571F"/>
    <w:rsid w:val="00C8774F"/>
    <w:rsid w:val="00C90181"/>
    <w:rsid w:val="00C9166D"/>
    <w:rsid w:val="00C95290"/>
    <w:rsid w:val="00C9675D"/>
    <w:rsid w:val="00C97F57"/>
    <w:rsid w:val="00CA0F67"/>
    <w:rsid w:val="00CA1BE7"/>
    <w:rsid w:val="00CA2B01"/>
    <w:rsid w:val="00CA2FB4"/>
    <w:rsid w:val="00CA539E"/>
    <w:rsid w:val="00CB1F6D"/>
    <w:rsid w:val="00CB2B66"/>
    <w:rsid w:val="00CB46B9"/>
    <w:rsid w:val="00CB4E0D"/>
    <w:rsid w:val="00CB59E1"/>
    <w:rsid w:val="00CB7DCD"/>
    <w:rsid w:val="00CC3F1D"/>
    <w:rsid w:val="00CC4794"/>
    <w:rsid w:val="00CC685A"/>
    <w:rsid w:val="00CD3B5A"/>
    <w:rsid w:val="00CD5F79"/>
    <w:rsid w:val="00CE06CA"/>
    <w:rsid w:val="00CE4070"/>
    <w:rsid w:val="00CE40E7"/>
    <w:rsid w:val="00CE459A"/>
    <w:rsid w:val="00CE4985"/>
    <w:rsid w:val="00CE580E"/>
    <w:rsid w:val="00CE5DC4"/>
    <w:rsid w:val="00CE5E5A"/>
    <w:rsid w:val="00CE605D"/>
    <w:rsid w:val="00CE63C6"/>
    <w:rsid w:val="00CE6C59"/>
    <w:rsid w:val="00CE701E"/>
    <w:rsid w:val="00CE776F"/>
    <w:rsid w:val="00CF2154"/>
    <w:rsid w:val="00CF2414"/>
    <w:rsid w:val="00CF395D"/>
    <w:rsid w:val="00CF442C"/>
    <w:rsid w:val="00CF788F"/>
    <w:rsid w:val="00D00150"/>
    <w:rsid w:val="00D05CC3"/>
    <w:rsid w:val="00D060F5"/>
    <w:rsid w:val="00D06ED3"/>
    <w:rsid w:val="00D13577"/>
    <w:rsid w:val="00D1577E"/>
    <w:rsid w:val="00D20828"/>
    <w:rsid w:val="00D22A93"/>
    <w:rsid w:val="00D245CD"/>
    <w:rsid w:val="00D2468F"/>
    <w:rsid w:val="00D27B06"/>
    <w:rsid w:val="00D35186"/>
    <w:rsid w:val="00D3535C"/>
    <w:rsid w:val="00D35B97"/>
    <w:rsid w:val="00D36674"/>
    <w:rsid w:val="00D47F4F"/>
    <w:rsid w:val="00D50491"/>
    <w:rsid w:val="00D508E3"/>
    <w:rsid w:val="00D52E3E"/>
    <w:rsid w:val="00D5330D"/>
    <w:rsid w:val="00D54212"/>
    <w:rsid w:val="00D548EC"/>
    <w:rsid w:val="00D551D6"/>
    <w:rsid w:val="00D629D0"/>
    <w:rsid w:val="00D670D5"/>
    <w:rsid w:val="00D77326"/>
    <w:rsid w:val="00D83F71"/>
    <w:rsid w:val="00D85F1A"/>
    <w:rsid w:val="00D85FBC"/>
    <w:rsid w:val="00D870A0"/>
    <w:rsid w:val="00D90776"/>
    <w:rsid w:val="00D971BE"/>
    <w:rsid w:val="00DA0D32"/>
    <w:rsid w:val="00DA1E97"/>
    <w:rsid w:val="00DA65D5"/>
    <w:rsid w:val="00DA732D"/>
    <w:rsid w:val="00DB19CC"/>
    <w:rsid w:val="00DB4C41"/>
    <w:rsid w:val="00DC066C"/>
    <w:rsid w:val="00DC1003"/>
    <w:rsid w:val="00DC4E49"/>
    <w:rsid w:val="00DC64D7"/>
    <w:rsid w:val="00DC6E1F"/>
    <w:rsid w:val="00DC73EE"/>
    <w:rsid w:val="00DD07C1"/>
    <w:rsid w:val="00DD0BDF"/>
    <w:rsid w:val="00DD0EA7"/>
    <w:rsid w:val="00DD2769"/>
    <w:rsid w:val="00DD32F5"/>
    <w:rsid w:val="00DD3BED"/>
    <w:rsid w:val="00DD5148"/>
    <w:rsid w:val="00DD5D58"/>
    <w:rsid w:val="00DE0B2C"/>
    <w:rsid w:val="00DE550C"/>
    <w:rsid w:val="00DE5D5E"/>
    <w:rsid w:val="00DF01C8"/>
    <w:rsid w:val="00DF4DD7"/>
    <w:rsid w:val="00DF5C2C"/>
    <w:rsid w:val="00E04FAB"/>
    <w:rsid w:val="00E070BB"/>
    <w:rsid w:val="00E07708"/>
    <w:rsid w:val="00E10310"/>
    <w:rsid w:val="00E10A31"/>
    <w:rsid w:val="00E112DD"/>
    <w:rsid w:val="00E1141C"/>
    <w:rsid w:val="00E132E7"/>
    <w:rsid w:val="00E15F2B"/>
    <w:rsid w:val="00E17F25"/>
    <w:rsid w:val="00E2042E"/>
    <w:rsid w:val="00E21797"/>
    <w:rsid w:val="00E219B2"/>
    <w:rsid w:val="00E23A66"/>
    <w:rsid w:val="00E2621B"/>
    <w:rsid w:val="00E3006D"/>
    <w:rsid w:val="00E30C56"/>
    <w:rsid w:val="00E32723"/>
    <w:rsid w:val="00E32A97"/>
    <w:rsid w:val="00E3528A"/>
    <w:rsid w:val="00E409F7"/>
    <w:rsid w:val="00E4417A"/>
    <w:rsid w:val="00E452C8"/>
    <w:rsid w:val="00E50A23"/>
    <w:rsid w:val="00E52B07"/>
    <w:rsid w:val="00E538D6"/>
    <w:rsid w:val="00E53BC1"/>
    <w:rsid w:val="00E53C23"/>
    <w:rsid w:val="00E56389"/>
    <w:rsid w:val="00E574E7"/>
    <w:rsid w:val="00E57B39"/>
    <w:rsid w:val="00E60843"/>
    <w:rsid w:val="00E66E00"/>
    <w:rsid w:val="00E73BC2"/>
    <w:rsid w:val="00E7401D"/>
    <w:rsid w:val="00E80110"/>
    <w:rsid w:val="00E80400"/>
    <w:rsid w:val="00E86F2F"/>
    <w:rsid w:val="00E90ECD"/>
    <w:rsid w:val="00E958DA"/>
    <w:rsid w:val="00EA28F1"/>
    <w:rsid w:val="00EA3A7B"/>
    <w:rsid w:val="00EA7CF9"/>
    <w:rsid w:val="00EB4F5E"/>
    <w:rsid w:val="00EB59CB"/>
    <w:rsid w:val="00EB61B5"/>
    <w:rsid w:val="00EB621D"/>
    <w:rsid w:val="00EC0A2A"/>
    <w:rsid w:val="00EC4515"/>
    <w:rsid w:val="00EC4674"/>
    <w:rsid w:val="00EC4C48"/>
    <w:rsid w:val="00ED008A"/>
    <w:rsid w:val="00ED33D7"/>
    <w:rsid w:val="00ED35FC"/>
    <w:rsid w:val="00ED422E"/>
    <w:rsid w:val="00ED4F1C"/>
    <w:rsid w:val="00EE133D"/>
    <w:rsid w:val="00EE47E9"/>
    <w:rsid w:val="00EF25E7"/>
    <w:rsid w:val="00EF7216"/>
    <w:rsid w:val="00F00FC6"/>
    <w:rsid w:val="00F024DA"/>
    <w:rsid w:val="00F04A1A"/>
    <w:rsid w:val="00F1044C"/>
    <w:rsid w:val="00F12015"/>
    <w:rsid w:val="00F13294"/>
    <w:rsid w:val="00F13A79"/>
    <w:rsid w:val="00F16EF5"/>
    <w:rsid w:val="00F20C16"/>
    <w:rsid w:val="00F213A6"/>
    <w:rsid w:val="00F2585F"/>
    <w:rsid w:val="00F265F0"/>
    <w:rsid w:val="00F31E3D"/>
    <w:rsid w:val="00F32125"/>
    <w:rsid w:val="00F32192"/>
    <w:rsid w:val="00F328E6"/>
    <w:rsid w:val="00F33BA2"/>
    <w:rsid w:val="00F35048"/>
    <w:rsid w:val="00F4025A"/>
    <w:rsid w:val="00F4033E"/>
    <w:rsid w:val="00F47F91"/>
    <w:rsid w:val="00F5055D"/>
    <w:rsid w:val="00F5260C"/>
    <w:rsid w:val="00F60736"/>
    <w:rsid w:val="00F62044"/>
    <w:rsid w:val="00F62F9D"/>
    <w:rsid w:val="00F6521A"/>
    <w:rsid w:val="00F654E6"/>
    <w:rsid w:val="00F65950"/>
    <w:rsid w:val="00F661B0"/>
    <w:rsid w:val="00F72FF7"/>
    <w:rsid w:val="00F745CF"/>
    <w:rsid w:val="00F75240"/>
    <w:rsid w:val="00F75A45"/>
    <w:rsid w:val="00F75BFD"/>
    <w:rsid w:val="00F75C78"/>
    <w:rsid w:val="00F7734F"/>
    <w:rsid w:val="00F77400"/>
    <w:rsid w:val="00F802DD"/>
    <w:rsid w:val="00F81B20"/>
    <w:rsid w:val="00F81DAB"/>
    <w:rsid w:val="00F8242D"/>
    <w:rsid w:val="00F827BD"/>
    <w:rsid w:val="00F8439D"/>
    <w:rsid w:val="00F853CC"/>
    <w:rsid w:val="00F855D4"/>
    <w:rsid w:val="00F87BDC"/>
    <w:rsid w:val="00F91091"/>
    <w:rsid w:val="00F93AF9"/>
    <w:rsid w:val="00F93BA3"/>
    <w:rsid w:val="00F94FF7"/>
    <w:rsid w:val="00F9545F"/>
    <w:rsid w:val="00F95B3D"/>
    <w:rsid w:val="00F965AC"/>
    <w:rsid w:val="00FA021E"/>
    <w:rsid w:val="00FA1714"/>
    <w:rsid w:val="00FA1FBE"/>
    <w:rsid w:val="00FA3DF4"/>
    <w:rsid w:val="00FA62F5"/>
    <w:rsid w:val="00FA6ACF"/>
    <w:rsid w:val="00FB0299"/>
    <w:rsid w:val="00FB22DE"/>
    <w:rsid w:val="00FB4FDF"/>
    <w:rsid w:val="00FB7939"/>
    <w:rsid w:val="00FC0658"/>
    <w:rsid w:val="00FC2D54"/>
    <w:rsid w:val="00FC50C7"/>
    <w:rsid w:val="00FC5A6B"/>
    <w:rsid w:val="00FC7DC1"/>
    <w:rsid w:val="00FD35A2"/>
    <w:rsid w:val="00FD5939"/>
    <w:rsid w:val="00FD6123"/>
    <w:rsid w:val="00FD6176"/>
    <w:rsid w:val="00FE15B9"/>
    <w:rsid w:val="00FE18B3"/>
    <w:rsid w:val="00FE24C8"/>
    <w:rsid w:val="00FE2A0C"/>
    <w:rsid w:val="00FE3E0A"/>
    <w:rsid w:val="00FE49F7"/>
    <w:rsid w:val="00FE4AB6"/>
    <w:rsid w:val="00FE55DF"/>
    <w:rsid w:val="00FE786E"/>
    <w:rsid w:val="00FE7B3C"/>
    <w:rsid w:val="00FF19CD"/>
    <w:rsid w:val="00FF200F"/>
    <w:rsid w:val="00FF28FD"/>
    <w:rsid w:val="0375AFC2"/>
    <w:rsid w:val="08EAE344"/>
    <w:rsid w:val="0B9054EB"/>
    <w:rsid w:val="1136731E"/>
    <w:rsid w:val="2121C058"/>
    <w:rsid w:val="33620063"/>
    <w:rsid w:val="33C22050"/>
    <w:rsid w:val="383E8FB5"/>
    <w:rsid w:val="38FA4F58"/>
    <w:rsid w:val="39C4C489"/>
    <w:rsid w:val="3A2443D2"/>
    <w:rsid w:val="3F999C40"/>
    <w:rsid w:val="462A9B8B"/>
    <w:rsid w:val="47A6B773"/>
    <w:rsid w:val="4A185D0D"/>
    <w:rsid w:val="4AD13A33"/>
    <w:rsid w:val="532E373E"/>
    <w:rsid w:val="560AE0DD"/>
    <w:rsid w:val="5FF2226E"/>
    <w:rsid w:val="61D86E03"/>
    <w:rsid w:val="6333B7A9"/>
    <w:rsid w:val="6B77097D"/>
    <w:rsid w:val="6FBBB775"/>
    <w:rsid w:val="7F92D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76B5A"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670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E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32A97"/>
    <w:pPr>
      <w:numPr>
        <w:numId w:val="31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D731C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091"/>
  </w:style>
  <w:style w:type="paragraph" w:styleId="Footer">
    <w:name w:val="footer"/>
    <w:basedOn w:val="Normal"/>
    <w:link w:val="Foot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091"/>
  </w:style>
  <w:style w:type="table" w:styleId="TableGrid">
    <w:name w:val="Table Grid"/>
    <w:basedOn w:val="TableNormal"/>
    <w:rsid w:val="00514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135E7"/>
    <w:rPr>
      <w:rFonts w:asciiTheme="majorHAnsi" w:eastAsiaTheme="majorEastAsia" w:hAnsiTheme="majorHAnsi" w:cstheme="minorHAnsi"/>
      <w:b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66B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04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158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74CA2"/>
    <w:rPr>
      <w:lang w:val="en-GB"/>
    </w:rPr>
  </w:style>
  <w:style w:type="paragraph" w:styleId="CommentText">
    <w:name w:val="annotation text"/>
    <w:basedOn w:val="Normal"/>
    <w:link w:val="CommentTextChar"/>
    <w:rsid w:val="00674CA2"/>
    <w:pPr>
      <w:spacing w:after="0" w:line="240" w:lineRule="auto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74CA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674CA2"/>
  </w:style>
  <w:style w:type="character" w:styleId="CommentReference">
    <w:name w:val="annotation reference"/>
    <w:basedOn w:val="DefaultParagraphFont"/>
    <w:uiPriority w:val="99"/>
    <w:semiHidden/>
    <w:unhideWhenUsed/>
    <w:rsid w:val="00E53C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C2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C23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23"/>
    <w:rPr>
      <w:rFonts w:ascii="Segoe UI" w:hAnsi="Segoe UI" w:cs="Segoe UI"/>
      <w:sz w:val="18"/>
      <w:szCs w:val="18"/>
      <w:lang w:val="en-GB"/>
    </w:rPr>
  </w:style>
  <w:style w:type="paragraph" w:customStyle="1" w:styleId="Sub-ClauseText">
    <w:name w:val="Sub-Clause Text"/>
    <w:basedOn w:val="Normal"/>
    <w:link w:val="Sub-ClauseTextChar"/>
    <w:rsid w:val="00D52E3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D52E3E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3D731C"/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C53E25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53E25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0A439E"/>
    <w:pPr>
      <w:numPr>
        <w:numId w:val="12"/>
      </w:numPr>
      <w:spacing w:before="360" w:after="120" w:line="240" w:lineRule="auto"/>
      <w:ind w:left="720"/>
    </w:pPr>
    <w:rPr>
      <w:rFonts w:ascii="Arial" w:eastAsia="Times New Roman" w:hAnsi="Arial" w:cs="Arial"/>
      <w:b w:val="0"/>
      <w:bCs/>
      <w:color w:val="5292C9"/>
      <w:sz w:val="28"/>
      <w:szCs w:val="28"/>
      <w:lang w:eastAsia="en-GB"/>
    </w:rPr>
  </w:style>
  <w:style w:type="paragraph" w:customStyle="1" w:styleId="Sub-heading">
    <w:name w:val="Sub-heading"/>
    <w:basedOn w:val="ListParagraph"/>
    <w:link w:val="Sub-headingChar"/>
    <w:qFormat/>
    <w:rsid w:val="000A439E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eastAsia="Calibri" w:hAnsi="Arial" w:cs="Arial"/>
      <w:spacing w:val="-3"/>
      <w:sz w:val="20"/>
      <w:lang w:eastAsia="en-GB"/>
    </w:rPr>
  </w:style>
  <w:style w:type="character" w:customStyle="1" w:styleId="Sub-headingChar">
    <w:name w:val="Sub-heading Char"/>
    <w:basedOn w:val="ListParagraphChar"/>
    <w:link w:val="Sub-heading"/>
    <w:rsid w:val="000A439E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0A439E"/>
    <w:pPr>
      <w:numPr>
        <w:ilvl w:val="2"/>
        <w:numId w:val="12"/>
      </w:numPr>
      <w:tabs>
        <w:tab w:val="left" w:pos="-1440"/>
      </w:tabs>
      <w:suppressAutoHyphens/>
      <w:spacing w:after="120" w:line="240" w:lineRule="auto"/>
    </w:pPr>
    <w:rPr>
      <w:rFonts w:ascii="Arial" w:eastAsia="Calibri" w:hAnsi="Arial" w:cs="Arial"/>
      <w:spacing w:val="-3"/>
      <w:sz w:val="20"/>
      <w:lang w:eastAsia="en-GB"/>
    </w:rPr>
  </w:style>
  <w:style w:type="paragraph" w:customStyle="1" w:styleId="Sub-sub-sub-heading">
    <w:name w:val="Sub-sub-sub-heading"/>
    <w:basedOn w:val="ListParagraph"/>
    <w:qFormat/>
    <w:rsid w:val="000A439E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eastAsia="Calibri" w:hAnsi="Arial" w:cs="Arial"/>
      <w:sz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63670"/>
    <w:rPr>
      <w:rFonts w:cstheme="minorHAnsi"/>
      <w:b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2F70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F70DC"/>
    <w:rPr>
      <w:lang w:val="en-GB"/>
    </w:rPr>
  </w:style>
  <w:style w:type="character" w:styleId="Emphasis">
    <w:name w:val="Emphasis"/>
    <w:qFormat/>
    <w:rsid w:val="003F5305"/>
    <w:rPr>
      <w:i/>
      <w:iCs/>
    </w:rPr>
  </w:style>
  <w:style w:type="paragraph" w:customStyle="1" w:styleId="BankNormal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450C5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rsid w:val="00CB1F6D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794E99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94E99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997450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Formbox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customStyle="1" w:styleId="Formtext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80"/>
    </w:rPr>
  </w:style>
  <w:style w:type="character" w:customStyle="1" w:styleId="FormboxChar">
    <w:name w:val="Form box Char"/>
    <w:basedOn w:val="DefaultParagraphFont"/>
    <w:link w:val="Formbox"/>
    <w:rsid w:val="00052D15"/>
    <w:rPr>
      <w:lang w:val="en-GB"/>
    </w:rPr>
  </w:style>
  <w:style w:type="character" w:customStyle="1" w:styleId="FormtextChar">
    <w:name w:val="Form text Char"/>
    <w:basedOn w:val="DefaultParagraphFont"/>
    <w:link w:val="Formtext"/>
    <w:rsid w:val="00BC55B7"/>
    <w:rPr>
      <w:rFonts w:cstheme="minorHAnsi"/>
      <w:color w:val="808080" w:themeColor="background1" w:themeShade="80"/>
      <w:lang w:val="en-GB"/>
    </w:rPr>
  </w:style>
  <w:style w:type="paragraph" w:customStyle="1" w:styleId="Single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184197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184197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14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148F"/>
    <w:rPr>
      <w:sz w:val="16"/>
      <w:szCs w:val="16"/>
      <w:lang w:val="en-GB"/>
    </w:rPr>
  </w:style>
  <w:style w:type="paragraph" w:customStyle="1" w:styleId="Section3-Heading1">
    <w:name w:val="Section 3 - Heading 1"/>
    <w:basedOn w:val="Normal"/>
    <w:rsid w:val="00E04FAB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006AC6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006AC6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74344B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4344B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4344B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4344B"/>
    <w:pPr>
      <w:spacing w:after="100"/>
      <w:ind w:left="440"/>
    </w:pPr>
    <w:rPr>
      <w:rFonts w:eastAsiaTheme="minorEastAsia" w:cs="Times New Roman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2A97"/>
    <w:rPr>
      <w:rFonts w:cstheme="minorHAnsi"/>
      <w:b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0670D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016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68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</w:rPr>
  </w:style>
  <w:style w:type="paragraph" w:styleId="Revision">
    <w:name w:val="Revision"/>
    <w:hidden/>
    <w:uiPriority w:val="99"/>
    <w:semiHidden/>
    <w:rsid w:val="004338B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.quantum.partneragencies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britishcouncil.org/learnenglish-central-magazine-united-nations-330x220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ITB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A178558ABB48D8AEBB10829EE6F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136E6-00EA-4713-A491-83BD8A45D303}"/>
      </w:docPartPr>
      <w:docPartBody>
        <w:p w:rsidR="007531EE" w:rsidRDefault="007531EE">
          <w:pPr>
            <w:pStyle w:val="7AA178558ABB48D8AEBB10829EE6FAD6"/>
          </w:pPr>
          <w:r w:rsidRPr="00632C3D">
            <w:rPr>
              <w:rStyle w:val="PlaceholderText"/>
              <w:szCs w:val="20"/>
            </w:rPr>
            <w:t>Click or tap here to enter text.</w:t>
          </w:r>
        </w:p>
      </w:docPartBody>
    </w:docPart>
    <w:docPart>
      <w:docPartPr>
        <w:name w:val="44ED8D1FAAFF47E880DD62CA1B680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F1276-E74A-4ADB-AE37-D1E3D60F4441}"/>
      </w:docPartPr>
      <w:docPartBody>
        <w:p w:rsidR="007531EE" w:rsidRDefault="007531EE">
          <w:pPr>
            <w:pStyle w:val="44ED8D1FAAFF47E880DD62CA1B68055F"/>
          </w:pPr>
          <w:r w:rsidRPr="00632C3D">
            <w:rPr>
              <w:rStyle w:val="PlaceholderText"/>
              <w:szCs w:val="20"/>
            </w:rPr>
            <w:t>Click or tap here to enter text.</w:t>
          </w:r>
        </w:p>
      </w:docPartBody>
    </w:docPart>
    <w:docPart>
      <w:docPartPr>
        <w:name w:val="B0D28DB3E7254B37A6C2278A99CF5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15B22-9D32-4A06-BDFF-BC3449C180DB}"/>
      </w:docPartPr>
      <w:docPartBody>
        <w:p w:rsidR="007531EE" w:rsidRDefault="007531EE">
          <w:pPr>
            <w:pStyle w:val="B0D28DB3E7254B37A6C2278A99CF53EA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5EF1C1993DF140E09D68BE1DF0D39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A2068-52CB-4927-8658-446068C36ACC}"/>
      </w:docPartPr>
      <w:docPartBody>
        <w:p w:rsidR="007531EE" w:rsidRDefault="007531EE">
          <w:pPr>
            <w:pStyle w:val="5EF1C1993DF140E09D68BE1DF0D390E3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AE1E9E68B00E4730B332D09CBFDB9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DA63C-597E-4692-A0D4-8DA7BCCFBF9F}"/>
      </w:docPartPr>
      <w:docPartBody>
        <w:p w:rsidR="007531EE" w:rsidRDefault="007531EE">
          <w:pPr>
            <w:pStyle w:val="AE1E9E68B00E4730B332D09CBFDB9D6A"/>
          </w:pPr>
          <w:r w:rsidRPr="00D25D71">
            <w:rPr>
              <w:rStyle w:val="PlaceholderText"/>
            </w:rPr>
            <w:t>Click or tap to enter a date.</w:t>
          </w:r>
        </w:p>
      </w:docPartBody>
    </w:docPart>
    <w:docPart>
      <w:docPartPr>
        <w:name w:val="EEF18B590ACA47DFB65041FCF6A68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A7485-11B1-4334-B9DD-9472D2E030AA}"/>
      </w:docPartPr>
      <w:docPartBody>
        <w:p w:rsidR="007531EE" w:rsidRDefault="007531EE">
          <w:pPr>
            <w:pStyle w:val="EEF18B590ACA47DFB65041FCF6A68BCC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65B3A15D2B43D5B0C728A78D905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68EAF-B89A-4048-98AA-8F234A3BC33A}"/>
      </w:docPartPr>
      <w:docPartBody>
        <w:p w:rsidR="007531EE" w:rsidRDefault="007531EE">
          <w:pPr>
            <w:pStyle w:val="9E65B3A15D2B43D5B0C728A78D9058AB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DF511A96C7409BBA6F7CD3B7317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5965B-2B38-489A-A341-F4F081D742BD}"/>
      </w:docPartPr>
      <w:docPartBody>
        <w:p w:rsidR="007531EE" w:rsidRDefault="007531EE">
          <w:pPr>
            <w:pStyle w:val="A1DF511A96C7409BBA6F7CD3B731783A"/>
          </w:pPr>
          <w:r w:rsidRPr="00632C3D">
            <w:rPr>
              <w:rStyle w:val="PlaceholderText"/>
              <w:szCs w:val="20"/>
            </w:rPr>
            <w:t>Click or tap here to enter text.</w:t>
          </w:r>
        </w:p>
      </w:docPartBody>
    </w:docPart>
    <w:docPart>
      <w:docPartPr>
        <w:name w:val="07E35726D0A9458FB97C5B6F327E3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B40D6-4635-4B4D-9A23-3AC7C205BFBB}"/>
      </w:docPartPr>
      <w:docPartBody>
        <w:p w:rsidR="007531EE" w:rsidRDefault="007531EE">
          <w:pPr>
            <w:pStyle w:val="07E35726D0A9458FB97C5B6F327E3C54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00BD9B3EEAA24D3DBCC83026F95A5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A1B0B-1AE9-4CAA-863B-13133FC92743}"/>
      </w:docPartPr>
      <w:docPartBody>
        <w:p w:rsidR="007531EE" w:rsidRDefault="007531EE">
          <w:pPr>
            <w:pStyle w:val="00BD9B3EEAA24D3DBCC83026F95A5BA5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468AB1745346480382F0776BDCF40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C7DD8-A323-408F-A0DA-502E319EDF52}"/>
      </w:docPartPr>
      <w:docPartBody>
        <w:p w:rsidR="007531EE" w:rsidRDefault="007531EE">
          <w:pPr>
            <w:pStyle w:val="468AB1745346480382F0776BDCF401D7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5D4CCC93BA7F47E98BF1D4C93D3E7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D96F7-B4F0-4C0C-A4D6-7CA258895153}"/>
      </w:docPartPr>
      <w:docPartBody>
        <w:p w:rsidR="007531EE" w:rsidRDefault="007531EE">
          <w:pPr>
            <w:pStyle w:val="5D4CCC93BA7F47E98BF1D4C93D3E7AB8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B1A3DF829ADA49B691FC74911BC4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62CDF-06A3-4EC4-971A-F9ACC725EBE1}"/>
      </w:docPartPr>
      <w:docPartBody>
        <w:p w:rsidR="007531EE" w:rsidRDefault="007531EE">
          <w:pPr>
            <w:pStyle w:val="B1A3DF829ADA49B691FC74911BC4F030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BE2E010BF1F948199BCA5E3CB4FB1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6CE3A-BB1B-4860-AF1A-B3FADC73820D}"/>
      </w:docPartPr>
      <w:docPartBody>
        <w:p w:rsidR="007531EE" w:rsidRDefault="007531EE">
          <w:pPr>
            <w:pStyle w:val="BE2E010BF1F948199BCA5E3CB4FB1739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65B14BDD5FD14AEFB40B9656D0453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EBECC-2F73-43D8-AC75-7D3F86369F04}"/>
      </w:docPartPr>
      <w:docPartBody>
        <w:p w:rsidR="007531EE" w:rsidRDefault="007531EE">
          <w:pPr>
            <w:pStyle w:val="65B14BDD5FD14AEFB40B9656D0453275"/>
          </w:pPr>
          <w:r w:rsidRPr="008E102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9975A31F2645D0AF62B47BDF8F6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7C8C3-7B09-4D5E-B3B4-0BEF6CF76CB0}"/>
      </w:docPartPr>
      <w:docPartBody>
        <w:p w:rsidR="007531EE" w:rsidRDefault="007531EE">
          <w:pPr>
            <w:pStyle w:val="1A9975A31F2645D0AF62B47BDF8F6713"/>
          </w:pPr>
          <w:r w:rsidRPr="00632C3D">
            <w:rPr>
              <w:rStyle w:val="PlaceholderText"/>
              <w:szCs w:val="20"/>
            </w:rPr>
            <w:t>Click or tap to enter a date.</w:t>
          </w:r>
        </w:p>
      </w:docPartBody>
    </w:docPart>
    <w:docPart>
      <w:docPartPr>
        <w:name w:val="C672849034BE4AA3A8933F257FD6F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D77E3-D242-471C-9AF7-7423DCEBA694}"/>
      </w:docPartPr>
      <w:docPartBody>
        <w:p w:rsidR="007531EE" w:rsidRDefault="007531EE">
          <w:pPr>
            <w:pStyle w:val="C672849034BE4AA3A8933F257FD6F0A0"/>
          </w:pPr>
          <w:r w:rsidRPr="00632C3D">
            <w:rPr>
              <w:rStyle w:val="PlaceholderText"/>
              <w:szCs w:val="20"/>
            </w:rPr>
            <w:t>Click or tap here to enter text.</w:t>
          </w:r>
        </w:p>
      </w:docPartBody>
    </w:docPart>
    <w:docPart>
      <w:docPartPr>
        <w:name w:val="D88190E11ADC43EE904FCEA21A3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819B5-B950-48CF-BC2F-4C7A872218A9}"/>
      </w:docPartPr>
      <w:docPartBody>
        <w:p w:rsidR="007531EE" w:rsidRDefault="007531EE">
          <w:pPr>
            <w:pStyle w:val="D88190E11ADC43EE904FCEA21A32B079"/>
          </w:pPr>
          <w:r w:rsidRPr="00632C3D">
            <w:rPr>
              <w:rStyle w:val="PlaceholderText"/>
              <w:szCs w:val="20"/>
            </w:rPr>
            <w:t>Choose an item</w:t>
          </w:r>
          <w:r w:rsidRPr="00632C3D">
            <w:rPr>
              <w:rFonts w:eastAsia="Times New Roman" w:cstheme="minorHAnsi"/>
              <w:color w:val="808080"/>
              <w:sz w:val="20"/>
              <w:szCs w:val="20"/>
            </w:rPr>
            <w:t>.</w:t>
          </w:r>
        </w:p>
      </w:docPartBody>
    </w:docPart>
    <w:docPart>
      <w:docPartPr>
        <w:name w:val="A2A62037A99942B889B19E0ED7E91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FC20B-E8EC-4D07-A929-6479702CA1BD}"/>
      </w:docPartPr>
      <w:docPartBody>
        <w:p w:rsidR="007531EE" w:rsidRDefault="007531EE">
          <w:pPr>
            <w:pStyle w:val="A2A62037A99942B889B19E0ED7E9111D"/>
          </w:pPr>
          <w:r w:rsidRPr="00632C3D">
            <w:rPr>
              <w:rStyle w:val="PlaceholderText"/>
              <w:szCs w:val="20"/>
            </w:rPr>
            <w:t>Choose an item.</w:t>
          </w:r>
        </w:p>
      </w:docPartBody>
    </w:docPart>
    <w:docPart>
      <w:docPartPr>
        <w:name w:val="6F82212DFF7748269D422FF6D8CF3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5DC07-A606-4F79-8492-1AB75037F591}"/>
      </w:docPartPr>
      <w:docPartBody>
        <w:p w:rsidR="007531EE" w:rsidRDefault="007531EE">
          <w:pPr>
            <w:pStyle w:val="6F82212DFF7748269D422FF6D8CF392A"/>
          </w:pPr>
          <w:r w:rsidRPr="00632C3D">
            <w:rPr>
              <w:rStyle w:val="PlaceholderText"/>
              <w:szCs w:val="20"/>
            </w:rPr>
            <w:t>Choose an item</w:t>
          </w:r>
          <w:r w:rsidRPr="00632C3D">
            <w:rPr>
              <w:rFonts w:eastAsia="Calibri" w:cstheme="minorHAnsi"/>
              <w:color w:val="808080"/>
              <w:sz w:val="20"/>
              <w:szCs w:val="20"/>
            </w:rPr>
            <w:t>.</w:t>
          </w:r>
        </w:p>
      </w:docPartBody>
    </w:docPart>
    <w:docPart>
      <w:docPartPr>
        <w:name w:val="79A6D9128742476DB2ED64B7360108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0DDC37-36E0-473D-8E92-BDE33DA48504}"/>
      </w:docPartPr>
      <w:docPartBody>
        <w:p w:rsidR="00ED6BC9" w:rsidRDefault="00652687" w:rsidP="00652687">
          <w:pPr>
            <w:pStyle w:val="79A6D9128742476DB2ED64B736010855"/>
          </w:pPr>
          <w:r w:rsidRPr="00E64D10">
            <w:rPr>
              <w:rFonts w:ascii="Segoe UI" w:eastAsia="Times New Roman" w:hAnsi="Segoe UI" w:cs="Segoe UI"/>
              <w:color w:val="808080"/>
              <w:sz w:val="19"/>
              <w:szCs w:val="19"/>
            </w:rPr>
            <w:t>Choose an item.</w:t>
          </w:r>
        </w:p>
      </w:docPartBody>
    </w:docPart>
    <w:docPart>
      <w:docPartPr>
        <w:name w:val="45E6D29220BA47BABCA6471503080B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52F703-3B4F-41A9-81C8-F51DC8B50E42}"/>
      </w:docPartPr>
      <w:docPartBody>
        <w:p w:rsidR="00ED6BC9" w:rsidRDefault="00652687" w:rsidP="00652687">
          <w:pPr>
            <w:pStyle w:val="45E6D29220BA47BABCA6471503080B4B"/>
          </w:pPr>
          <w:r w:rsidRPr="00E64D10">
            <w:rPr>
              <w:rFonts w:ascii="Segoe UI" w:eastAsia="Times New Roman" w:hAnsi="Segoe UI" w:cs="Segoe UI"/>
              <w:color w:val="808080"/>
              <w:sz w:val="19"/>
              <w:szCs w:val="19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EE"/>
    <w:rsid w:val="0009638E"/>
    <w:rsid w:val="000C7B7E"/>
    <w:rsid w:val="001A144A"/>
    <w:rsid w:val="002A2C4E"/>
    <w:rsid w:val="002F4B48"/>
    <w:rsid w:val="0031278C"/>
    <w:rsid w:val="003910DF"/>
    <w:rsid w:val="004A593F"/>
    <w:rsid w:val="00513653"/>
    <w:rsid w:val="00652687"/>
    <w:rsid w:val="006578B2"/>
    <w:rsid w:val="006C00EF"/>
    <w:rsid w:val="007531EE"/>
    <w:rsid w:val="007B4C0D"/>
    <w:rsid w:val="008D2154"/>
    <w:rsid w:val="008F333E"/>
    <w:rsid w:val="00966113"/>
    <w:rsid w:val="009D049E"/>
    <w:rsid w:val="00A801DE"/>
    <w:rsid w:val="00AE40E5"/>
    <w:rsid w:val="00BA5CC1"/>
    <w:rsid w:val="00C129B6"/>
    <w:rsid w:val="00C753EF"/>
    <w:rsid w:val="00E2053A"/>
    <w:rsid w:val="00ED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A6D9128742476DB2ED64B736010855">
    <w:name w:val="79A6D9128742476DB2ED64B736010855"/>
    <w:rsid w:val="00652687"/>
    <w:rPr>
      <w:lang w:val="ru-RU" w:eastAsia="ru-RU"/>
    </w:rPr>
  </w:style>
  <w:style w:type="character" w:styleId="PlaceholderText">
    <w:name w:val="Placeholder Text"/>
    <w:basedOn w:val="DefaultParagraphFont"/>
    <w:rsid w:val="0009638E"/>
    <w:rPr>
      <w:color w:val="808080"/>
    </w:rPr>
  </w:style>
  <w:style w:type="paragraph" w:customStyle="1" w:styleId="45E6D29220BA47BABCA6471503080B4B">
    <w:name w:val="45E6D29220BA47BABCA6471503080B4B"/>
    <w:rsid w:val="00652687"/>
    <w:rPr>
      <w:lang w:val="ru-RU" w:eastAsia="ru-RU"/>
    </w:rPr>
  </w:style>
  <w:style w:type="paragraph" w:customStyle="1" w:styleId="7AA178558ABB48D8AEBB10829EE6FAD6">
    <w:name w:val="7AA178558ABB48D8AEBB10829EE6FAD6"/>
  </w:style>
  <w:style w:type="paragraph" w:customStyle="1" w:styleId="44ED8D1FAAFF47E880DD62CA1B68055F">
    <w:name w:val="44ED8D1FAAFF47E880DD62CA1B68055F"/>
  </w:style>
  <w:style w:type="paragraph" w:customStyle="1" w:styleId="B0D28DB3E7254B37A6C2278A99CF53EA">
    <w:name w:val="B0D28DB3E7254B37A6C2278A99CF53EA"/>
  </w:style>
  <w:style w:type="paragraph" w:customStyle="1" w:styleId="5EF1C1993DF140E09D68BE1DF0D390E3">
    <w:name w:val="5EF1C1993DF140E09D68BE1DF0D390E3"/>
  </w:style>
  <w:style w:type="paragraph" w:customStyle="1" w:styleId="AE1E9E68B00E4730B332D09CBFDB9D6A">
    <w:name w:val="AE1E9E68B00E4730B332D09CBFDB9D6A"/>
  </w:style>
  <w:style w:type="paragraph" w:customStyle="1" w:styleId="EEF18B590ACA47DFB65041FCF6A68BCC">
    <w:name w:val="EEF18B590ACA47DFB65041FCF6A68BCC"/>
  </w:style>
  <w:style w:type="paragraph" w:customStyle="1" w:styleId="9E65B3A15D2B43D5B0C728A78D9058AB">
    <w:name w:val="9E65B3A15D2B43D5B0C728A78D9058AB"/>
  </w:style>
  <w:style w:type="paragraph" w:customStyle="1" w:styleId="A1DF511A96C7409BBA6F7CD3B731783A">
    <w:name w:val="A1DF511A96C7409BBA6F7CD3B731783A"/>
  </w:style>
  <w:style w:type="paragraph" w:customStyle="1" w:styleId="07E35726D0A9458FB97C5B6F327E3C54">
    <w:name w:val="07E35726D0A9458FB97C5B6F327E3C54"/>
  </w:style>
  <w:style w:type="paragraph" w:customStyle="1" w:styleId="00BD9B3EEAA24D3DBCC83026F95A5BA5">
    <w:name w:val="00BD9B3EEAA24D3DBCC83026F95A5BA5"/>
  </w:style>
  <w:style w:type="paragraph" w:customStyle="1" w:styleId="468AB1745346480382F0776BDCF401D7">
    <w:name w:val="468AB1745346480382F0776BDCF401D7"/>
  </w:style>
  <w:style w:type="paragraph" w:customStyle="1" w:styleId="5D4CCC93BA7F47E98BF1D4C93D3E7AB8">
    <w:name w:val="5D4CCC93BA7F47E98BF1D4C93D3E7AB8"/>
  </w:style>
  <w:style w:type="paragraph" w:customStyle="1" w:styleId="B1A3DF829ADA49B691FC74911BC4F030">
    <w:name w:val="B1A3DF829ADA49B691FC74911BC4F030"/>
  </w:style>
  <w:style w:type="paragraph" w:customStyle="1" w:styleId="BE2E010BF1F948199BCA5E3CB4FB1739">
    <w:name w:val="BE2E010BF1F948199BCA5E3CB4FB1739"/>
  </w:style>
  <w:style w:type="paragraph" w:customStyle="1" w:styleId="65B14BDD5FD14AEFB40B9656D0453275">
    <w:name w:val="65B14BDD5FD14AEFB40B9656D0453275"/>
  </w:style>
  <w:style w:type="paragraph" w:customStyle="1" w:styleId="1A9975A31F2645D0AF62B47BDF8F6713">
    <w:name w:val="1A9975A31F2645D0AF62B47BDF8F6713"/>
  </w:style>
  <w:style w:type="paragraph" w:customStyle="1" w:styleId="C672849034BE4AA3A8933F257FD6F0A0">
    <w:name w:val="C672849034BE4AA3A8933F257FD6F0A0"/>
  </w:style>
  <w:style w:type="paragraph" w:customStyle="1" w:styleId="D88190E11ADC43EE904FCEA21A32B079">
    <w:name w:val="D88190E11ADC43EE904FCEA21A32B079"/>
  </w:style>
  <w:style w:type="paragraph" w:customStyle="1" w:styleId="A2A62037A99942B889B19E0ED7E9111D">
    <w:name w:val="A2A62037A99942B889B19E0ED7E9111D"/>
  </w:style>
  <w:style w:type="paragraph" w:customStyle="1" w:styleId="6F82212DFF7748269D422FF6D8CF392A">
    <w:name w:val="6F82212DFF7748269D422FF6D8CF3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54302c-0219-4935-b33c-b846e77a2852">
      <Terms xmlns="http://schemas.microsoft.com/office/infopath/2007/PartnerControls"/>
    </lcf76f155ced4ddcb4097134ff3c332f>
    <ib25375c54994a098f0afea097860041 xmlns="0124b8df-39c7-408d-b94b-f1b19326dac9">
      <Terms xmlns="http://schemas.microsoft.com/office/infopath/2007/PartnerControls"/>
    </ib25375c54994a098f0afea097860041>
    <TaxCatchAll xmlns="0124b8df-39c7-408d-b94b-f1b19326dac9" xsi:nil="true"/>
    <Procurement_x0020_Plan_x0020_nr xmlns="0124b8df-39c7-408d-b94b-f1b19326dac9" xsi:nil="true"/>
    <Year xmlns="0124b8df-39c7-408d-b94b-f1b19326dac9" xsi:nil="true"/>
    <k0db2613b3b04255b3dcf11d9a5bd48c xmlns="0124b8df-39c7-408d-b94b-f1b19326dac9">
      <Terms xmlns="http://schemas.microsoft.com/office/infopath/2007/PartnerControls"/>
    </k0db2613b3b04255b3dcf11d9a5bd48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284E1-587B-4352-8759-238ABC6C1874}">
  <ds:schemaRefs>
    <ds:schemaRef ds:uri="http://schemas.microsoft.com/office/2006/metadata/properties"/>
    <ds:schemaRef ds:uri="http://schemas.microsoft.com/office/infopath/2007/PartnerControls"/>
    <ds:schemaRef ds:uri="b854302c-0219-4935-b33c-b846e77a2852"/>
    <ds:schemaRef ds:uri="0124b8df-39c7-408d-b94b-f1b19326dac9"/>
  </ds:schemaRefs>
</ds:datastoreItem>
</file>

<file path=customXml/itemProps2.xml><?xml version="1.0" encoding="utf-8"?>
<ds:datastoreItem xmlns:ds="http://schemas.openxmlformats.org/officeDocument/2006/customXml" ds:itemID="{325E6F1F-BE5F-4407-9560-6F8138190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B9951D-F17C-4E13-A1F2-7ED4682070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2D06BE-6811-431A-857C-748A5C75E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4b8df-39c7-408d-b94b-f1b19326dac9"/>
    <ds:schemaRef ds:uri="b854302c-0219-4935-b33c-b846e77a2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ITB V1 Oct 2019 (002)</Template>
  <TotalTime>29</TotalTime>
  <Pages>3</Pages>
  <Words>778</Words>
  <Characters>4435</Characters>
  <Application>Microsoft Office Word</Application>
  <DocSecurity>0</DocSecurity>
  <Lines>36</Lines>
  <Paragraphs>10</Paragraphs>
  <ScaleCrop>false</ScaleCrop>
  <Company>CTBTO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Kerry Kassow</dc:creator>
  <cp:lastModifiedBy>Denys Shliapkin</cp:lastModifiedBy>
  <cp:revision>26</cp:revision>
  <cp:lastPrinted>2019-06-14T13:00:00Z</cp:lastPrinted>
  <dcterms:created xsi:type="dcterms:W3CDTF">2022-11-23T17:43:00Z</dcterms:created>
  <dcterms:modified xsi:type="dcterms:W3CDTF">2022-12-07T10:18:00Z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0x0101005D1732F72A487648B65596CBF19553A80600BB6AC216449E234B97E5A0B2B2B7EB09</vt:lpwstr>
  </property>
  <property fmtid="{D5CDD505-2E9C-101B-9397-08002B2CF9AE}" pid="3" name="Participant_x0020_title">
    <vt:lpwstr/>
  </property>
  <property fmtid="{D5CDD505-2E9C-101B-9397-08002B2CF9AE}" pid="4" name="Function1">
    <vt:lpwstr/>
  </property>
  <property fmtid="{D5CDD505-2E9C-101B-9397-08002B2CF9AE}" pid="5" name="Evaluation_x0020_Type">
    <vt:lpwstr/>
  </property>
  <property fmtid="{D5CDD505-2E9C-101B-9397-08002B2CF9AE}" pid="6" name="MediaServiceImageTags">
    <vt:lpwstr/>
  </property>
  <property fmtid="{D5CDD505-2E9C-101B-9397-08002B2CF9AE}" pid="7" name="bc42a633582144898a68615e0f8b2c09">
    <vt:lpwstr/>
  </property>
  <property fmtid="{D5CDD505-2E9C-101B-9397-08002B2CF9AE}" pid="8" name="Event_x0020_location">
    <vt:lpwstr/>
  </property>
  <property fmtid="{D5CDD505-2E9C-101B-9397-08002B2CF9AE}" pid="9" name="Award_x0020_Notification_x0020_Type">
    <vt:lpwstr/>
  </property>
  <property fmtid="{D5CDD505-2E9C-101B-9397-08002B2CF9AE}" pid="10" name="o5abed0d55cb4ef3b14ae4ecaef48ba4">
    <vt:lpwstr/>
  </property>
  <property fmtid="{D5CDD505-2E9C-101B-9397-08002B2CF9AE}" pid="11" name="Requesting unit">
    <vt:lpwstr/>
  </property>
  <property fmtid="{D5CDD505-2E9C-101B-9397-08002B2CF9AE}" pid="12" name="Participant">
    <vt:lpwstr/>
  </property>
  <property fmtid="{D5CDD505-2E9C-101B-9397-08002B2CF9AE}" pid="13" name="a04a9333f2e641d88873f0f106c22751">
    <vt:lpwstr/>
  </property>
  <property fmtid="{D5CDD505-2E9C-101B-9397-08002B2CF9AE}" pid="14" name="Event_x0020_venue">
    <vt:lpwstr/>
  </property>
  <property fmtid="{D5CDD505-2E9C-101B-9397-08002B2CF9AE}" pid="15" name="i2a1856294954824aab0b658869244e1">
    <vt:lpwstr/>
  </property>
  <property fmtid="{D5CDD505-2E9C-101B-9397-08002B2CF9AE}" pid="16" name="md259eb5f96543d19986437837a9b1f9">
    <vt:lpwstr/>
  </property>
  <property fmtid="{D5CDD505-2E9C-101B-9397-08002B2CF9AE}" pid="17" name="i54f13d09ec34bcd8cdb859e9da9b50c">
    <vt:lpwstr/>
  </property>
  <property fmtid="{D5CDD505-2E9C-101B-9397-08002B2CF9AE}" pid="18" name="f745a2646bc54c0fb284df43a9d4bcd8">
    <vt:lpwstr/>
  </property>
  <property fmtid="{D5CDD505-2E9C-101B-9397-08002B2CF9AE}" pid="19" name="Procurement modality">
    <vt:lpwstr/>
  </property>
  <property fmtid="{D5CDD505-2E9C-101B-9397-08002B2CF9AE}" pid="20" name="Participant title">
    <vt:lpwstr/>
  </property>
  <property fmtid="{D5CDD505-2E9C-101B-9397-08002B2CF9AE}" pid="21" name="Award Notification Type">
    <vt:lpwstr/>
  </property>
  <property fmtid="{D5CDD505-2E9C-101B-9397-08002B2CF9AE}" pid="22" name="Event venue">
    <vt:lpwstr/>
  </property>
  <property fmtid="{D5CDD505-2E9C-101B-9397-08002B2CF9AE}" pid="23" name="Event location">
    <vt:lpwstr/>
  </property>
  <property fmtid="{D5CDD505-2E9C-101B-9397-08002B2CF9AE}" pid="24" name="Evaluation Type">
    <vt:lpwstr/>
  </property>
</Properties>
</file>