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42B53" w14:textId="77777777" w:rsidR="008749F3" w:rsidRPr="004E761E" w:rsidRDefault="009F1BA7" w:rsidP="008749F3">
      <w:pPr>
        <w:spacing w:after="200"/>
        <w:jc w:val="center"/>
        <w:rPr>
          <w:rFonts w:ascii="Arial" w:eastAsia="Calibri" w:hAnsi="Arial" w:cs="Arial"/>
          <w:b/>
          <w:i/>
          <w:iCs/>
          <w:lang w:val="fr-FR"/>
        </w:rPr>
      </w:pPr>
      <w:r w:rsidRPr="004E761E">
        <w:rPr>
          <w:rFonts w:ascii="Arial" w:eastAsia="Arial Unicode MS" w:hAnsi="Arial" w:cs="Arial"/>
          <w:b/>
          <w:bCs/>
          <w:sz w:val="22"/>
          <w:szCs w:val="22"/>
          <w:u w:val="single"/>
          <w:lang w:val="fr-FR"/>
        </w:rPr>
        <w:t>ANNEXE A</w:t>
      </w:r>
      <w:r w:rsidRPr="004E761E">
        <w:rPr>
          <w:rFonts w:ascii="Arial" w:eastAsia="Arial Unicode MS" w:hAnsi="Arial" w:cs="Arial"/>
          <w:b/>
          <w:bCs/>
          <w:sz w:val="22"/>
          <w:szCs w:val="22"/>
          <w:lang w:val="fr-FR"/>
        </w:rPr>
        <w:t xml:space="preserve"> : </w:t>
      </w:r>
      <w:r w:rsidR="008749F3" w:rsidRPr="004E761E">
        <w:rPr>
          <w:rFonts w:ascii="Arial" w:eastAsia="Calibri" w:hAnsi="Arial" w:cs="Arial"/>
          <w:b/>
          <w:i/>
          <w:iCs/>
          <w:lang w:val="fr-FR"/>
        </w:rPr>
        <w:t>APPEL D’OFFRES : Nº HCR/NER/SUP/022/2022</w:t>
      </w:r>
    </w:p>
    <w:p w14:paraId="453C3726" w14:textId="383ED01E" w:rsidR="008749F3" w:rsidRPr="004E761E" w:rsidRDefault="008749F3" w:rsidP="00551C38">
      <w:pPr>
        <w:spacing w:after="200" w:line="276" w:lineRule="auto"/>
        <w:jc w:val="center"/>
        <w:rPr>
          <w:rFonts w:ascii="Arial" w:eastAsia="Arial Unicode MS" w:hAnsi="Arial" w:cs="Arial"/>
          <w:b/>
          <w:bCs/>
          <w:sz w:val="22"/>
          <w:szCs w:val="22"/>
          <w:lang w:val="fr-FR"/>
        </w:rPr>
      </w:pPr>
    </w:p>
    <w:p w14:paraId="4A060024" w14:textId="166D52A7" w:rsidR="009F1BA7" w:rsidRPr="004E761E" w:rsidRDefault="009F1BA7" w:rsidP="00551C38">
      <w:pPr>
        <w:spacing w:after="200" w:line="276" w:lineRule="auto"/>
        <w:jc w:val="center"/>
        <w:rPr>
          <w:rFonts w:ascii="Arial" w:eastAsia="Arial Unicode MS" w:hAnsi="Arial" w:cs="Arial"/>
          <w:b/>
          <w:bCs/>
          <w:sz w:val="24"/>
          <w:szCs w:val="24"/>
          <w:lang w:val="fr-FR"/>
        </w:rPr>
      </w:pPr>
      <w:r w:rsidRPr="004E761E">
        <w:rPr>
          <w:rFonts w:ascii="Arial" w:eastAsia="Arial Unicode MS" w:hAnsi="Arial" w:cs="Arial"/>
          <w:b/>
          <w:bCs/>
          <w:sz w:val="24"/>
          <w:szCs w:val="24"/>
          <w:lang w:val="fr-FR"/>
        </w:rPr>
        <w:t xml:space="preserve">SPECIFICATIONS </w:t>
      </w:r>
      <w:r w:rsidR="008749F3" w:rsidRPr="004E761E">
        <w:rPr>
          <w:rFonts w:ascii="Arial" w:eastAsia="Arial Unicode MS" w:hAnsi="Arial" w:cs="Arial"/>
          <w:b/>
          <w:bCs/>
          <w:sz w:val="24"/>
          <w:szCs w:val="24"/>
          <w:lang w:val="fr-FR"/>
        </w:rPr>
        <w:t xml:space="preserve">TECHNIQUES </w:t>
      </w:r>
      <w:r w:rsidRPr="004E761E">
        <w:rPr>
          <w:rFonts w:ascii="Arial" w:eastAsia="Arial Unicode MS" w:hAnsi="Arial" w:cs="Arial"/>
          <w:b/>
          <w:bCs/>
          <w:sz w:val="24"/>
          <w:szCs w:val="24"/>
          <w:lang w:val="fr-FR"/>
        </w:rPr>
        <w:t>DES PRODUITS REQUIS</w:t>
      </w:r>
    </w:p>
    <w:p w14:paraId="63403001" w14:textId="77777777" w:rsidR="00551C38" w:rsidRPr="004E761E" w:rsidRDefault="00551C38" w:rsidP="00551C38">
      <w:pPr>
        <w:spacing w:after="200" w:line="276" w:lineRule="auto"/>
        <w:jc w:val="center"/>
        <w:rPr>
          <w:rFonts w:ascii="Arial" w:eastAsia="Arial Unicode MS" w:hAnsi="Arial" w:cs="Arial"/>
          <w:b/>
          <w:bCs/>
          <w:sz w:val="22"/>
          <w:szCs w:val="22"/>
          <w:lang w:val="fr-FR"/>
        </w:rPr>
      </w:pPr>
    </w:p>
    <w:p w14:paraId="307E88C8" w14:textId="23AD5AC3" w:rsidR="009F1BA7" w:rsidRPr="004E761E" w:rsidRDefault="009F1BA7" w:rsidP="00551C38">
      <w:pPr>
        <w:numPr>
          <w:ilvl w:val="1"/>
          <w:numId w:val="1"/>
        </w:numPr>
        <w:tabs>
          <w:tab w:val="clear" w:pos="1080"/>
        </w:tabs>
        <w:spacing w:before="120" w:after="120"/>
        <w:ind w:left="426"/>
        <w:jc w:val="both"/>
        <w:rPr>
          <w:rFonts w:ascii="Arial" w:hAnsi="Arial" w:cs="Arial"/>
          <w:color w:val="000000"/>
          <w:sz w:val="22"/>
          <w:szCs w:val="22"/>
          <w:lang w:val="fr-FR"/>
        </w:rPr>
      </w:pPr>
      <w:r w:rsidRPr="004E761E">
        <w:rPr>
          <w:rFonts w:ascii="Arial" w:hAnsi="Arial" w:cs="Arial"/>
          <w:b/>
          <w:color w:val="000000"/>
          <w:sz w:val="22"/>
          <w:szCs w:val="22"/>
          <w:u w:val="single"/>
          <w:lang w:val="fr-FR"/>
        </w:rPr>
        <w:t xml:space="preserve">Gasoil pour </w:t>
      </w:r>
      <w:r w:rsidR="00DB132D" w:rsidRPr="004E761E">
        <w:rPr>
          <w:rFonts w:ascii="Arial" w:hAnsi="Arial" w:cs="Arial"/>
          <w:b/>
          <w:color w:val="000000"/>
          <w:sz w:val="22"/>
          <w:szCs w:val="22"/>
          <w:u w:val="single"/>
          <w:lang w:val="fr-FR"/>
        </w:rPr>
        <w:t>auto-tractions</w:t>
      </w:r>
      <w:r w:rsidRPr="004E761E">
        <w:rPr>
          <w:rFonts w:ascii="Arial" w:hAnsi="Arial" w:cs="Arial"/>
          <w:b/>
          <w:color w:val="000000"/>
          <w:sz w:val="22"/>
          <w:szCs w:val="22"/>
          <w:lang w:val="fr-FR"/>
        </w:rPr>
        <w:t xml:space="preserve"> (Diesel </w:t>
      </w:r>
      <w:r w:rsidR="00DB132D" w:rsidRPr="004E761E">
        <w:rPr>
          <w:rFonts w:ascii="Arial" w:hAnsi="Arial" w:cs="Arial"/>
          <w:b/>
          <w:color w:val="000000"/>
          <w:sz w:val="22"/>
          <w:szCs w:val="22"/>
          <w:lang w:val="fr-FR"/>
        </w:rPr>
        <w:t>Oïl</w:t>
      </w:r>
      <w:r w:rsidRPr="004E761E">
        <w:rPr>
          <w:rFonts w:ascii="Arial" w:hAnsi="Arial" w:cs="Arial"/>
          <w:b/>
          <w:color w:val="000000"/>
          <w:sz w:val="22"/>
          <w:szCs w:val="22"/>
          <w:lang w:val="fr-FR"/>
        </w:rPr>
        <w:t>) </w:t>
      </w:r>
    </w:p>
    <w:p w14:paraId="01522226" w14:textId="4928A7B5" w:rsidR="009F1BA7" w:rsidRPr="004E761E" w:rsidRDefault="009F1BA7" w:rsidP="00551C38">
      <w:pPr>
        <w:spacing w:before="120" w:after="120"/>
        <w:ind w:left="66"/>
        <w:jc w:val="both"/>
        <w:rPr>
          <w:rFonts w:ascii="Arial" w:hAnsi="Arial" w:cs="Arial"/>
          <w:b/>
          <w:color w:val="000000"/>
          <w:sz w:val="22"/>
          <w:szCs w:val="22"/>
          <w:lang w:val="fr-FR"/>
        </w:rPr>
      </w:pPr>
      <w:r w:rsidRPr="004E761E">
        <w:rPr>
          <w:rFonts w:ascii="Arial" w:hAnsi="Arial" w:cs="Arial"/>
          <w:color w:val="000000"/>
          <w:sz w:val="22"/>
          <w:szCs w:val="22"/>
          <w:lang w:val="fr-FR"/>
        </w:rPr>
        <w:t xml:space="preserve">Le produit doit être conforme aux spécifications des produits pétroliers mis en consommation </w:t>
      </w:r>
      <w:r w:rsidR="007350DC" w:rsidRPr="004E761E">
        <w:rPr>
          <w:rFonts w:ascii="Arial" w:hAnsi="Arial" w:cs="Arial"/>
          <w:color w:val="000000"/>
          <w:sz w:val="22"/>
          <w:szCs w:val="22"/>
          <w:lang w:val="fr-FR"/>
        </w:rPr>
        <w:t>au Niger</w:t>
      </w:r>
      <w:r w:rsidR="00CE156D" w:rsidRPr="004E761E">
        <w:rPr>
          <w:rFonts w:ascii="Arial" w:hAnsi="Arial" w:cs="Arial"/>
          <w:color w:val="000000"/>
          <w:sz w:val="22"/>
          <w:szCs w:val="22"/>
          <w:lang w:val="fr-FR"/>
        </w:rPr>
        <w:t xml:space="preserve">, c’est-à-dire Raffiné, exempté de toute contamination et conforme aux spécifications du produit des donneurs d'ordre et conforme aux normes et règlements appliqués par le gouvernement du NIGER </w:t>
      </w:r>
      <w:r w:rsidRPr="004E761E">
        <w:rPr>
          <w:rFonts w:ascii="Arial" w:hAnsi="Arial" w:cs="Arial"/>
          <w:color w:val="000000"/>
          <w:sz w:val="22"/>
          <w:szCs w:val="22"/>
          <w:lang w:val="fr-FR"/>
        </w:rPr>
        <w:t xml:space="preserve">dont voici les normes pour le gasoil pour </w:t>
      </w:r>
      <w:r w:rsidR="00A45DFB" w:rsidRPr="004E761E">
        <w:rPr>
          <w:rFonts w:ascii="Arial" w:hAnsi="Arial" w:cs="Arial"/>
          <w:color w:val="000000"/>
          <w:sz w:val="22"/>
          <w:szCs w:val="22"/>
          <w:lang w:val="fr-FR"/>
        </w:rPr>
        <w:t>auto-tractions</w:t>
      </w:r>
      <w:r w:rsidRPr="004E761E">
        <w:rPr>
          <w:rFonts w:ascii="Arial" w:hAnsi="Arial" w:cs="Arial"/>
          <w:color w:val="000000"/>
          <w:sz w:val="22"/>
          <w:szCs w:val="22"/>
          <w:lang w:val="fr-FR"/>
        </w:rPr>
        <w:t> :</w:t>
      </w:r>
    </w:p>
    <w:tbl>
      <w:tblPr>
        <w:tblW w:w="10058" w:type="dxa"/>
        <w:tblInd w:w="113" w:type="dxa"/>
        <w:tblLook w:val="04A0" w:firstRow="1" w:lastRow="0" w:firstColumn="1" w:lastColumn="0" w:noHBand="0" w:noVBand="1"/>
      </w:tblPr>
      <w:tblGrid>
        <w:gridCol w:w="1571"/>
        <w:gridCol w:w="1572"/>
        <w:gridCol w:w="1779"/>
        <w:gridCol w:w="914"/>
        <w:gridCol w:w="2552"/>
        <w:gridCol w:w="1670"/>
      </w:tblGrid>
      <w:tr w:rsidR="009F1BA7" w:rsidRPr="004E761E" w14:paraId="6BA0EB78" w14:textId="77777777" w:rsidTr="00880B6F">
        <w:trPr>
          <w:trHeight w:val="315"/>
        </w:trPr>
        <w:tc>
          <w:tcPr>
            <w:tcW w:w="3143"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F4B5D7" w14:textId="77777777" w:rsidR="009F1BA7" w:rsidRPr="004E761E" w:rsidRDefault="009F1BA7" w:rsidP="000F3E1D">
            <w:pPr>
              <w:rPr>
                <w:rFonts w:ascii="Calibri" w:hAnsi="Calibri"/>
                <w:b/>
                <w:bCs/>
                <w:color w:val="000000"/>
                <w:sz w:val="22"/>
                <w:szCs w:val="22"/>
                <w:lang w:val="fr-FR" w:eastAsia="en-GB"/>
              </w:rPr>
            </w:pPr>
            <w:r w:rsidRPr="004E761E">
              <w:rPr>
                <w:rFonts w:ascii="Calibri" w:hAnsi="Calibri"/>
                <w:b/>
                <w:bCs/>
                <w:color w:val="000000"/>
                <w:sz w:val="22"/>
                <w:szCs w:val="22"/>
                <w:lang w:val="fr-FR" w:eastAsia="en-GB"/>
              </w:rPr>
              <w:t>ANALYSE</w:t>
            </w:r>
          </w:p>
        </w:tc>
        <w:tc>
          <w:tcPr>
            <w:tcW w:w="1779" w:type="dxa"/>
            <w:tcBorders>
              <w:top w:val="single" w:sz="4" w:space="0" w:color="auto"/>
              <w:left w:val="nil"/>
              <w:bottom w:val="single" w:sz="4" w:space="0" w:color="auto"/>
              <w:right w:val="single" w:sz="4" w:space="0" w:color="auto"/>
            </w:tcBorders>
            <w:shd w:val="clear" w:color="000000" w:fill="BFBFBF"/>
            <w:noWrap/>
            <w:vAlign w:val="center"/>
            <w:hideMark/>
          </w:tcPr>
          <w:p w14:paraId="34F0CF20" w14:textId="77777777" w:rsidR="009F1BA7" w:rsidRPr="004E761E" w:rsidRDefault="009F1BA7" w:rsidP="000F3E1D">
            <w:pPr>
              <w:rPr>
                <w:rFonts w:ascii="Calibri" w:hAnsi="Calibri"/>
                <w:b/>
                <w:bCs/>
                <w:color w:val="000000"/>
                <w:sz w:val="22"/>
                <w:szCs w:val="22"/>
                <w:lang w:val="fr-FR" w:eastAsia="en-GB"/>
              </w:rPr>
            </w:pPr>
            <w:r w:rsidRPr="004E761E">
              <w:rPr>
                <w:rFonts w:ascii="Calibri" w:hAnsi="Calibri"/>
                <w:b/>
                <w:bCs/>
                <w:color w:val="000000"/>
                <w:sz w:val="22"/>
                <w:szCs w:val="22"/>
                <w:lang w:val="fr-FR" w:eastAsia="en-GB"/>
              </w:rPr>
              <w:t>METHODES</w:t>
            </w:r>
          </w:p>
        </w:tc>
        <w:tc>
          <w:tcPr>
            <w:tcW w:w="914" w:type="dxa"/>
            <w:tcBorders>
              <w:top w:val="single" w:sz="4" w:space="0" w:color="auto"/>
              <w:left w:val="nil"/>
              <w:bottom w:val="single" w:sz="4" w:space="0" w:color="auto"/>
              <w:right w:val="single" w:sz="4" w:space="0" w:color="auto"/>
            </w:tcBorders>
            <w:shd w:val="clear" w:color="000000" w:fill="BFBFBF"/>
            <w:noWrap/>
            <w:vAlign w:val="center"/>
            <w:hideMark/>
          </w:tcPr>
          <w:p w14:paraId="1546D1A6" w14:textId="77777777" w:rsidR="009F1BA7" w:rsidRPr="004E761E" w:rsidRDefault="009F1BA7" w:rsidP="000F3E1D">
            <w:pPr>
              <w:rPr>
                <w:rFonts w:ascii="Calibri" w:hAnsi="Calibri"/>
                <w:b/>
                <w:bCs/>
                <w:color w:val="000000"/>
                <w:sz w:val="22"/>
                <w:szCs w:val="22"/>
                <w:lang w:val="fr-FR" w:eastAsia="en-GB"/>
              </w:rPr>
            </w:pPr>
            <w:r w:rsidRPr="004E761E">
              <w:rPr>
                <w:rFonts w:ascii="Calibri" w:hAnsi="Calibri"/>
                <w:b/>
                <w:bCs/>
                <w:color w:val="000000"/>
                <w:sz w:val="22"/>
                <w:szCs w:val="22"/>
                <w:lang w:val="fr-FR" w:eastAsia="en-GB"/>
              </w:rPr>
              <w:t>UNITES</w:t>
            </w:r>
          </w:p>
        </w:tc>
        <w:tc>
          <w:tcPr>
            <w:tcW w:w="2552" w:type="dxa"/>
            <w:tcBorders>
              <w:top w:val="single" w:sz="4" w:space="0" w:color="auto"/>
              <w:left w:val="nil"/>
              <w:bottom w:val="single" w:sz="4" w:space="0" w:color="auto"/>
              <w:right w:val="single" w:sz="4" w:space="0" w:color="auto"/>
            </w:tcBorders>
            <w:shd w:val="clear" w:color="000000" w:fill="BFBFBF"/>
            <w:noWrap/>
            <w:vAlign w:val="center"/>
            <w:hideMark/>
          </w:tcPr>
          <w:p w14:paraId="58E58AAB" w14:textId="77777777" w:rsidR="009F1BA7" w:rsidRPr="004E761E" w:rsidRDefault="009F1BA7" w:rsidP="000F3E1D">
            <w:pPr>
              <w:rPr>
                <w:rFonts w:ascii="Calibri" w:hAnsi="Calibri"/>
                <w:b/>
                <w:bCs/>
                <w:color w:val="000000"/>
                <w:sz w:val="22"/>
                <w:szCs w:val="22"/>
                <w:lang w:val="fr-FR" w:eastAsia="en-GB"/>
              </w:rPr>
            </w:pPr>
            <w:r w:rsidRPr="004E761E">
              <w:rPr>
                <w:rFonts w:ascii="Calibri" w:hAnsi="Calibri"/>
                <w:b/>
                <w:bCs/>
                <w:color w:val="000000"/>
                <w:sz w:val="22"/>
                <w:szCs w:val="22"/>
                <w:lang w:val="fr-FR" w:eastAsia="en-GB"/>
              </w:rPr>
              <w:t>SPECIFICATIONS</w:t>
            </w:r>
          </w:p>
        </w:tc>
        <w:tc>
          <w:tcPr>
            <w:tcW w:w="1670" w:type="dxa"/>
            <w:tcBorders>
              <w:top w:val="single" w:sz="4" w:space="0" w:color="auto"/>
              <w:left w:val="nil"/>
              <w:bottom w:val="single" w:sz="4" w:space="0" w:color="auto"/>
              <w:right w:val="single" w:sz="4" w:space="0" w:color="auto"/>
            </w:tcBorders>
            <w:shd w:val="clear" w:color="000000" w:fill="BFBFBF"/>
            <w:noWrap/>
            <w:vAlign w:val="center"/>
            <w:hideMark/>
          </w:tcPr>
          <w:p w14:paraId="7905B941" w14:textId="77777777" w:rsidR="009F1BA7" w:rsidRPr="004E761E" w:rsidRDefault="009F1BA7" w:rsidP="000F3E1D">
            <w:pPr>
              <w:rPr>
                <w:rFonts w:ascii="Calibri" w:hAnsi="Calibri"/>
                <w:b/>
                <w:bCs/>
                <w:color w:val="000000"/>
                <w:sz w:val="22"/>
                <w:szCs w:val="22"/>
                <w:lang w:val="fr-FR" w:eastAsia="en-GB"/>
              </w:rPr>
            </w:pPr>
            <w:r w:rsidRPr="004E761E">
              <w:rPr>
                <w:rFonts w:ascii="Calibri" w:hAnsi="Calibri"/>
                <w:b/>
                <w:bCs/>
                <w:color w:val="000000"/>
                <w:sz w:val="22"/>
                <w:szCs w:val="22"/>
                <w:lang w:val="fr-FR" w:eastAsia="en-GB"/>
              </w:rPr>
              <w:t>OBSERVATION</w:t>
            </w:r>
          </w:p>
        </w:tc>
      </w:tr>
      <w:tr w:rsidR="009F1BA7" w:rsidRPr="004E761E" w14:paraId="577F19CC" w14:textId="77777777" w:rsidTr="00880B6F">
        <w:trPr>
          <w:trHeight w:val="1020"/>
        </w:trPr>
        <w:tc>
          <w:tcPr>
            <w:tcW w:w="314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765A59"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Aspect</w:t>
            </w:r>
          </w:p>
        </w:tc>
        <w:tc>
          <w:tcPr>
            <w:tcW w:w="1779" w:type="dxa"/>
            <w:tcBorders>
              <w:top w:val="nil"/>
              <w:left w:val="nil"/>
              <w:bottom w:val="single" w:sz="4" w:space="0" w:color="auto"/>
              <w:right w:val="single" w:sz="4" w:space="0" w:color="auto"/>
            </w:tcBorders>
            <w:shd w:val="clear" w:color="auto" w:fill="auto"/>
            <w:noWrap/>
            <w:vAlign w:val="center"/>
            <w:hideMark/>
          </w:tcPr>
          <w:p w14:paraId="3274D6A2"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c>
          <w:tcPr>
            <w:tcW w:w="914" w:type="dxa"/>
            <w:tcBorders>
              <w:top w:val="nil"/>
              <w:left w:val="nil"/>
              <w:bottom w:val="single" w:sz="4" w:space="0" w:color="auto"/>
              <w:right w:val="single" w:sz="4" w:space="0" w:color="auto"/>
            </w:tcBorders>
            <w:shd w:val="clear" w:color="auto" w:fill="auto"/>
            <w:noWrap/>
            <w:vAlign w:val="center"/>
            <w:hideMark/>
          </w:tcPr>
          <w:p w14:paraId="475AD793"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c>
          <w:tcPr>
            <w:tcW w:w="2552" w:type="dxa"/>
            <w:tcBorders>
              <w:top w:val="nil"/>
              <w:left w:val="nil"/>
              <w:bottom w:val="single" w:sz="4" w:space="0" w:color="auto"/>
              <w:right w:val="single" w:sz="4" w:space="0" w:color="auto"/>
            </w:tcBorders>
            <w:shd w:val="clear" w:color="auto" w:fill="auto"/>
            <w:vAlign w:val="center"/>
            <w:hideMark/>
          </w:tcPr>
          <w:p w14:paraId="030CEA43"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Le gasoil doit être clair et limpide, exempte d'eau et des sédiments à la température ambiante</w:t>
            </w:r>
          </w:p>
        </w:tc>
        <w:tc>
          <w:tcPr>
            <w:tcW w:w="1670" w:type="dxa"/>
            <w:tcBorders>
              <w:top w:val="nil"/>
              <w:left w:val="nil"/>
              <w:bottom w:val="single" w:sz="4" w:space="0" w:color="auto"/>
              <w:right w:val="single" w:sz="4" w:space="0" w:color="auto"/>
            </w:tcBorders>
            <w:shd w:val="clear" w:color="auto" w:fill="auto"/>
            <w:noWrap/>
            <w:vAlign w:val="center"/>
            <w:hideMark/>
          </w:tcPr>
          <w:p w14:paraId="2183C73C"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9F1BA7" w:rsidRPr="004E761E" w14:paraId="00C2873B" w14:textId="77777777" w:rsidTr="00880B6F">
        <w:trPr>
          <w:trHeight w:val="600"/>
        </w:trPr>
        <w:tc>
          <w:tcPr>
            <w:tcW w:w="3143" w:type="dxa"/>
            <w:gridSpan w:val="2"/>
            <w:tcBorders>
              <w:top w:val="nil"/>
              <w:left w:val="single" w:sz="4" w:space="0" w:color="auto"/>
              <w:bottom w:val="single" w:sz="4" w:space="0" w:color="auto"/>
              <w:right w:val="single" w:sz="4" w:space="0" w:color="auto"/>
            </w:tcBorders>
            <w:shd w:val="clear" w:color="auto" w:fill="auto"/>
            <w:noWrap/>
            <w:vAlign w:val="center"/>
            <w:hideMark/>
          </w:tcPr>
          <w:p w14:paraId="30370C45"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Masse volumétrique 15⁰ C</w:t>
            </w:r>
          </w:p>
        </w:tc>
        <w:tc>
          <w:tcPr>
            <w:tcW w:w="1779" w:type="dxa"/>
            <w:tcBorders>
              <w:top w:val="nil"/>
              <w:left w:val="nil"/>
              <w:bottom w:val="single" w:sz="4" w:space="0" w:color="auto"/>
              <w:right w:val="single" w:sz="4" w:space="0" w:color="auto"/>
            </w:tcBorders>
            <w:shd w:val="clear" w:color="auto" w:fill="auto"/>
            <w:vAlign w:val="center"/>
            <w:hideMark/>
          </w:tcPr>
          <w:p w14:paraId="4ADE8842" w14:textId="0198E672"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ASTM D 4052</w:t>
            </w:r>
          </w:p>
        </w:tc>
        <w:tc>
          <w:tcPr>
            <w:tcW w:w="914" w:type="dxa"/>
            <w:tcBorders>
              <w:top w:val="nil"/>
              <w:left w:val="nil"/>
              <w:bottom w:val="single" w:sz="4" w:space="0" w:color="auto"/>
              <w:right w:val="single" w:sz="4" w:space="0" w:color="auto"/>
            </w:tcBorders>
            <w:shd w:val="clear" w:color="auto" w:fill="auto"/>
            <w:noWrap/>
            <w:vAlign w:val="center"/>
            <w:hideMark/>
          </w:tcPr>
          <w:p w14:paraId="561E39F8" w14:textId="42FD8E69"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Kg/</w:t>
            </w:r>
            <w:r w:rsidR="001E716F" w:rsidRPr="004E761E">
              <w:rPr>
                <w:rFonts w:ascii="Calibri" w:hAnsi="Calibri"/>
                <w:color w:val="000000"/>
                <w:sz w:val="22"/>
                <w:szCs w:val="22"/>
                <w:lang w:val="fr-FR" w:eastAsia="en-GB"/>
              </w:rPr>
              <w:t>m</w:t>
            </w:r>
            <w:r w:rsidR="001E716F" w:rsidRPr="004E761E">
              <w:rPr>
                <w:rFonts w:ascii="Calibri" w:hAnsi="Calibri" w:cs="Calibri"/>
                <w:color w:val="000000"/>
                <w:sz w:val="32"/>
                <w:szCs w:val="32"/>
                <w:lang w:val="fr-FR" w:eastAsia="en-GB"/>
              </w:rPr>
              <w:t>ᶟ</w:t>
            </w:r>
          </w:p>
        </w:tc>
        <w:tc>
          <w:tcPr>
            <w:tcW w:w="2552" w:type="dxa"/>
            <w:tcBorders>
              <w:top w:val="nil"/>
              <w:left w:val="nil"/>
              <w:bottom w:val="single" w:sz="4" w:space="0" w:color="auto"/>
              <w:right w:val="single" w:sz="4" w:space="0" w:color="auto"/>
            </w:tcBorders>
            <w:shd w:val="clear" w:color="auto" w:fill="auto"/>
            <w:noWrap/>
            <w:vAlign w:val="center"/>
            <w:hideMark/>
          </w:tcPr>
          <w:p w14:paraId="60A2D1CF" w14:textId="30005E75"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820</w:t>
            </w:r>
            <w:r w:rsidR="00ED6E9B" w:rsidRPr="004E761E">
              <w:rPr>
                <w:rFonts w:ascii="Calibri" w:hAnsi="Calibri"/>
                <w:color w:val="000000"/>
                <w:sz w:val="22"/>
                <w:szCs w:val="22"/>
                <w:lang w:val="fr-FR" w:eastAsia="en-GB"/>
              </w:rPr>
              <w:t xml:space="preserve"> - </w:t>
            </w:r>
            <w:r w:rsidRPr="004E761E">
              <w:rPr>
                <w:rFonts w:ascii="Calibri" w:hAnsi="Calibri"/>
                <w:color w:val="000000"/>
                <w:sz w:val="22"/>
                <w:szCs w:val="22"/>
                <w:lang w:val="fr-FR" w:eastAsia="en-GB"/>
              </w:rPr>
              <w:t>880</w:t>
            </w:r>
          </w:p>
        </w:tc>
        <w:tc>
          <w:tcPr>
            <w:tcW w:w="1670" w:type="dxa"/>
            <w:tcBorders>
              <w:top w:val="nil"/>
              <w:left w:val="nil"/>
              <w:bottom w:val="single" w:sz="4" w:space="0" w:color="auto"/>
              <w:right w:val="single" w:sz="4" w:space="0" w:color="auto"/>
            </w:tcBorders>
            <w:shd w:val="clear" w:color="auto" w:fill="auto"/>
            <w:noWrap/>
            <w:vAlign w:val="center"/>
            <w:hideMark/>
          </w:tcPr>
          <w:p w14:paraId="6157CF8F"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9F1BA7" w:rsidRPr="004E761E" w14:paraId="6689D7FD" w14:textId="77777777" w:rsidTr="00880B6F">
        <w:trPr>
          <w:trHeight w:val="600"/>
        </w:trPr>
        <w:tc>
          <w:tcPr>
            <w:tcW w:w="3143" w:type="dxa"/>
            <w:gridSpan w:val="2"/>
            <w:tcBorders>
              <w:top w:val="nil"/>
              <w:left w:val="single" w:sz="4" w:space="0" w:color="auto"/>
              <w:bottom w:val="single" w:sz="4" w:space="0" w:color="auto"/>
              <w:right w:val="single" w:sz="4" w:space="0" w:color="auto"/>
            </w:tcBorders>
            <w:shd w:val="clear" w:color="auto" w:fill="auto"/>
            <w:noWrap/>
            <w:vAlign w:val="center"/>
            <w:hideMark/>
          </w:tcPr>
          <w:p w14:paraId="4F164E9D"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Couleur ASTM</w:t>
            </w:r>
          </w:p>
        </w:tc>
        <w:tc>
          <w:tcPr>
            <w:tcW w:w="1779" w:type="dxa"/>
            <w:tcBorders>
              <w:top w:val="nil"/>
              <w:left w:val="nil"/>
              <w:bottom w:val="single" w:sz="4" w:space="0" w:color="auto"/>
              <w:right w:val="single" w:sz="4" w:space="0" w:color="auto"/>
            </w:tcBorders>
            <w:shd w:val="clear" w:color="auto" w:fill="auto"/>
            <w:vAlign w:val="center"/>
            <w:hideMark/>
          </w:tcPr>
          <w:p w14:paraId="25D2B65A" w14:textId="76C8A02D"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xml:space="preserve">ASTM D 1500                  </w:t>
            </w:r>
          </w:p>
        </w:tc>
        <w:tc>
          <w:tcPr>
            <w:tcW w:w="914" w:type="dxa"/>
            <w:tcBorders>
              <w:top w:val="nil"/>
              <w:left w:val="nil"/>
              <w:bottom w:val="single" w:sz="4" w:space="0" w:color="auto"/>
              <w:right w:val="single" w:sz="4" w:space="0" w:color="auto"/>
            </w:tcBorders>
            <w:shd w:val="clear" w:color="auto" w:fill="auto"/>
            <w:noWrap/>
            <w:vAlign w:val="center"/>
            <w:hideMark/>
          </w:tcPr>
          <w:p w14:paraId="1FAA61F4"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c>
          <w:tcPr>
            <w:tcW w:w="2552" w:type="dxa"/>
            <w:tcBorders>
              <w:top w:val="nil"/>
              <w:left w:val="nil"/>
              <w:bottom w:val="single" w:sz="4" w:space="0" w:color="auto"/>
              <w:right w:val="single" w:sz="4" w:space="0" w:color="auto"/>
            </w:tcBorders>
            <w:shd w:val="clear" w:color="auto" w:fill="auto"/>
            <w:noWrap/>
            <w:vAlign w:val="center"/>
            <w:hideMark/>
          </w:tcPr>
          <w:p w14:paraId="667C9D83" w14:textId="7557094F"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3</w:t>
            </w:r>
            <w:r w:rsidR="00ED6E9B" w:rsidRPr="004E761E">
              <w:rPr>
                <w:rFonts w:ascii="Calibri" w:hAnsi="Calibri"/>
                <w:color w:val="000000"/>
                <w:sz w:val="22"/>
                <w:szCs w:val="22"/>
                <w:lang w:val="fr-FR" w:eastAsia="en-GB"/>
              </w:rPr>
              <w:t>,0</w:t>
            </w:r>
            <w:r w:rsidRPr="004E761E">
              <w:rPr>
                <w:rFonts w:ascii="Calibri" w:hAnsi="Calibri"/>
                <w:color w:val="000000"/>
                <w:sz w:val="22"/>
                <w:szCs w:val="22"/>
                <w:lang w:val="fr-FR" w:eastAsia="en-GB"/>
              </w:rPr>
              <w:t xml:space="preserve"> Max.</w:t>
            </w:r>
          </w:p>
        </w:tc>
        <w:tc>
          <w:tcPr>
            <w:tcW w:w="1670" w:type="dxa"/>
            <w:tcBorders>
              <w:top w:val="nil"/>
              <w:left w:val="nil"/>
              <w:bottom w:val="single" w:sz="4" w:space="0" w:color="auto"/>
              <w:right w:val="single" w:sz="4" w:space="0" w:color="auto"/>
            </w:tcBorders>
            <w:shd w:val="clear" w:color="auto" w:fill="auto"/>
            <w:noWrap/>
            <w:vAlign w:val="center"/>
            <w:hideMark/>
          </w:tcPr>
          <w:p w14:paraId="55B39C8E"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9F1BA7" w:rsidRPr="004E761E" w14:paraId="063F7DAC" w14:textId="77777777" w:rsidTr="00880B6F">
        <w:trPr>
          <w:trHeight w:val="300"/>
        </w:trPr>
        <w:tc>
          <w:tcPr>
            <w:tcW w:w="3143" w:type="dxa"/>
            <w:gridSpan w:val="2"/>
            <w:tcBorders>
              <w:top w:val="nil"/>
              <w:left w:val="single" w:sz="4" w:space="0" w:color="auto"/>
              <w:bottom w:val="single" w:sz="4" w:space="0" w:color="auto"/>
              <w:right w:val="single" w:sz="4" w:space="0" w:color="auto"/>
            </w:tcBorders>
            <w:shd w:val="clear" w:color="auto" w:fill="auto"/>
            <w:noWrap/>
            <w:vAlign w:val="center"/>
            <w:hideMark/>
          </w:tcPr>
          <w:p w14:paraId="512FEE09"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xml:space="preserve">Point Éclair </w:t>
            </w:r>
            <w:proofErr w:type="spellStart"/>
            <w:r w:rsidRPr="004E761E">
              <w:rPr>
                <w:rFonts w:ascii="Calibri" w:hAnsi="Calibri"/>
                <w:color w:val="000000"/>
                <w:sz w:val="22"/>
                <w:szCs w:val="22"/>
                <w:lang w:val="fr-FR" w:eastAsia="en-GB"/>
              </w:rPr>
              <w:t>Pensky</w:t>
            </w:r>
            <w:proofErr w:type="spellEnd"/>
            <w:r w:rsidRPr="004E761E">
              <w:rPr>
                <w:rFonts w:ascii="Calibri" w:hAnsi="Calibri"/>
                <w:color w:val="000000"/>
                <w:sz w:val="22"/>
                <w:szCs w:val="22"/>
                <w:lang w:val="fr-FR" w:eastAsia="en-GB"/>
              </w:rPr>
              <w:t xml:space="preserve"> Martens</w:t>
            </w:r>
          </w:p>
        </w:tc>
        <w:tc>
          <w:tcPr>
            <w:tcW w:w="1779" w:type="dxa"/>
            <w:tcBorders>
              <w:top w:val="nil"/>
              <w:left w:val="nil"/>
              <w:bottom w:val="single" w:sz="4" w:space="0" w:color="auto"/>
              <w:right w:val="single" w:sz="4" w:space="0" w:color="auto"/>
            </w:tcBorders>
            <w:shd w:val="clear" w:color="auto" w:fill="auto"/>
            <w:noWrap/>
            <w:vAlign w:val="center"/>
            <w:hideMark/>
          </w:tcPr>
          <w:p w14:paraId="36CBA30A"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ASTM D 93</w:t>
            </w:r>
          </w:p>
        </w:tc>
        <w:tc>
          <w:tcPr>
            <w:tcW w:w="914" w:type="dxa"/>
            <w:tcBorders>
              <w:top w:val="nil"/>
              <w:left w:val="nil"/>
              <w:bottom w:val="single" w:sz="4" w:space="0" w:color="auto"/>
              <w:right w:val="single" w:sz="4" w:space="0" w:color="auto"/>
            </w:tcBorders>
            <w:shd w:val="clear" w:color="auto" w:fill="auto"/>
            <w:noWrap/>
            <w:vAlign w:val="center"/>
            <w:hideMark/>
          </w:tcPr>
          <w:p w14:paraId="3D3A9352" w14:textId="77777777" w:rsidR="009F1BA7" w:rsidRPr="004E761E" w:rsidRDefault="009F1BA7" w:rsidP="000F3E1D">
            <w:pPr>
              <w:rPr>
                <w:rFonts w:ascii="Calibri" w:hAnsi="Calibri"/>
                <w:color w:val="000000"/>
                <w:sz w:val="22"/>
                <w:szCs w:val="22"/>
                <w:lang w:val="fr-FR" w:eastAsia="en-GB"/>
              </w:rPr>
            </w:pPr>
            <w:proofErr w:type="gramStart"/>
            <w:r w:rsidRPr="004E761E">
              <w:rPr>
                <w:rFonts w:ascii="Calibri" w:hAnsi="Calibri"/>
                <w:color w:val="000000"/>
                <w:sz w:val="22"/>
                <w:szCs w:val="22"/>
                <w:lang w:val="fr-FR" w:eastAsia="en-GB"/>
              </w:rPr>
              <w:t>⁰</w:t>
            </w:r>
            <w:proofErr w:type="gramEnd"/>
            <w:r w:rsidRPr="004E761E">
              <w:rPr>
                <w:rFonts w:ascii="Calibri" w:hAnsi="Calibri"/>
                <w:color w:val="000000"/>
                <w:sz w:val="22"/>
                <w:szCs w:val="22"/>
                <w:lang w:val="fr-FR" w:eastAsia="en-GB"/>
              </w:rPr>
              <w:t>C</w:t>
            </w:r>
          </w:p>
        </w:tc>
        <w:tc>
          <w:tcPr>
            <w:tcW w:w="2552" w:type="dxa"/>
            <w:tcBorders>
              <w:top w:val="nil"/>
              <w:left w:val="nil"/>
              <w:bottom w:val="single" w:sz="4" w:space="0" w:color="auto"/>
              <w:right w:val="single" w:sz="4" w:space="0" w:color="auto"/>
            </w:tcBorders>
            <w:shd w:val="clear" w:color="auto" w:fill="auto"/>
            <w:noWrap/>
            <w:vAlign w:val="center"/>
            <w:hideMark/>
          </w:tcPr>
          <w:p w14:paraId="0B327EB8" w14:textId="3D2CECDD"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60</w:t>
            </w:r>
            <w:r w:rsidR="00ED6E9B" w:rsidRPr="004E761E">
              <w:rPr>
                <w:rFonts w:ascii="Calibri" w:hAnsi="Calibri"/>
                <w:color w:val="000000"/>
                <w:sz w:val="22"/>
                <w:szCs w:val="22"/>
                <w:lang w:val="fr-FR" w:eastAsia="en-GB"/>
              </w:rPr>
              <w:t xml:space="preserve"> - 120</w:t>
            </w:r>
          </w:p>
        </w:tc>
        <w:tc>
          <w:tcPr>
            <w:tcW w:w="1670" w:type="dxa"/>
            <w:tcBorders>
              <w:top w:val="nil"/>
              <w:left w:val="nil"/>
              <w:bottom w:val="single" w:sz="4" w:space="0" w:color="auto"/>
              <w:right w:val="single" w:sz="4" w:space="0" w:color="auto"/>
            </w:tcBorders>
            <w:shd w:val="clear" w:color="auto" w:fill="auto"/>
            <w:noWrap/>
            <w:vAlign w:val="center"/>
            <w:hideMark/>
          </w:tcPr>
          <w:p w14:paraId="2B3408B9"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9F1BA7" w:rsidRPr="004E761E" w14:paraId="2D17D191" w14:textId="77777777" w:rsidTr="00880B6F">
        <w:trPr>
          <w:trHeight w:val="300"/>
        </w:trPr>
        <w:tc>
          <w:tcPr>
            <w:tcW w:w="3143" w:type="dxa"/>
            <w:gridSpan w:val="2"/>
            <w:tcBorders>
              <w:top w:val="nil"/>
              <w:left w:val="single" w:sz="4" w:space="0" w:color="auto"/>
              <w:bottom w:val="single" w:sz="4" w:space="0" w:color="auto"/>
              <w:right w:val="single" w:sz="4" w:space="0" w:color="auto"/>
            </w:tcBorders>
            <w:shd w:val="clear" w:color="auto" w:fill="auto"/>
            <w:noWrap/>
            <w:vAlign w:val="center"/>
            <w:hideMark/>
          </w:tcPr>
          <w:p w14:paraId="4CC4E881"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Viscosité cinématique à 37.8 ⁰C</w:t>
            </w:r>
          </w:p>
        </w:tc>
        <w:tc>
          <w:tcPr>
            <w:tcW w:w="1779" w:type="dxa"/>
            <w:tcBorders>
              <w:top w:val="nil"/>
              <w:left w:val="nil"/>
              <w:bottom w:val="single" w:sz="4" w:space="0" w:color="auto"/>
              <w:right w:val="single" w:sz="4" w:space="0" w:color="auto"/>
            </w:tcBorders>
            <w:shd w:val="clear" w:color="auto" w:fill="auto"/>
            <w:noWrap/>
            <w:vAlign w:val="center"/>
            <w:hideMark/>
          </w:tcPr>
          <w:p w14:paraId="39187F78"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ASTM D 445</w:t>
            </w:r>
          </w:p>
        </w:tc>
        <w:tc>
          <w:tcPr>
            <w:tcW w:w="914" w:type="dxa"/>
            <w:tcBorders>
              <w:top w:val="nil"/>
              <w:left w:val="nil"/>
              <w:bottom w:val="single" w:sz="4" w:space="0" w:color="auto"/>
              <w:right w:val="single" w:sz="4" w:space="0" w:color="auto"/>
            </w:tcBorders>
            <w:shd w:val="clear" w:color="auto" w:fill="auto"/>
            <w:noWrap/>
            <w:vAlign w:val="center"/>
            <w:hideMark/>
          </w:tcPr>
          <w:p w14:paraId="7BDEF9EE" w14:textId="07EDD524" w:rsidR="009F1BA7" w:rsidRPr="004E761E" w:rsidRDefault="00ED6E9B" w:rsidP="000F3E1D">
            <w:pPr>
              <w:rPr>
                <w:rFonts w:ascii="Calibri" w:hAnsi="Calibri"/>
                <w:color w:val="000000"/>
                <w:sz w:val="22"/>
                <w:szCs w:val="22"/>
                <w:lang w:val="fr-FR" w:eastAsia="en-GB"/>
              </w:rPr>
            </w:pPr>
            <w:proofErr w:type="gramStart"/>
            <w:r w:rsidRPr="004E761E">
              <w:rPr>
                <w:rFonts w:ascii="Calibri" w:hAnsi="Calibri"/>
                <w:color w:val="000000"/>
                <w:sz w:val="22"/>
                <w:szCs w:val="22"/>
                <w:lang w:val="fr-FR" w:eastAsia="en-GB"/>
              </w:rPr>
              <w:t>mm</w:t>
            </w:r>
            <w:proofErr w:type="gramEnd"/>
            <w:r w:rsidRPr="004E761E">
              <w:rPr>
                <w:rFonts w:ascii="Calibri" w:hAnsi="Calibri" w:cs="Calibri"/>
                <w:color w:val="000000"/>
                <w:sz w:val="28"/>
                <w:szCs w:val="28"/>
                <w:lang w:val="fr-FR" w:eastAsia="en-GB"/>
              </w:rPr>
              <w:t>²</w:t>
            </w:r>
            <w:r w:rsidRPr="004E761E">
              <w:rPr>
                <w:rFonts w:ascii="Calibri" w:hAnsi="Calibri"/>
                <w:color w:val="000000"/>
                <w:sz w:val="22"/>
                <w:szCs w:val="22"/>
                <w:lang w:val="fr-FR" w:eastAsia="en-GB"/>
              </w:rPr>
              <w:t>/s</w:t>
            </w:r>
          </w:p>
        </w:tc>
        <w:tc>
          <w:tcPr>
            <w:tcW w:w="2552" w:type="dxa"/>
            <w:tcBorders>
              <w:top w:val="nil"/>
              <w:left w:val="nil"/>
              <w:bottom w:val="single" w:sz="4" w:space="0" w:color="auto"/>
              <w:right w:val="single" w:sz="4" w:space="0" w:color="auto"/>
            </w:tcBorders>
            <w:shd w:val="clear" w:color="auto" w:fill="auto"/>
            <w:noWrap/>
            <w:vAlign w:val="center"/>
            <w:hideMark/>
          </w:tcPr>
          <w:p w14:paraId="34270969" w14:textId="5888AB62" w:rsidR="009F1BA7" w:rsidRPr="004E761E" w:rsidRDefault="00ED6E9B"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xml:space="preserve">1,6 - </w:t>
            </w:r>
            <w:r w:rsidR="009F1BA7" w:rsidRPr="004E761E">
              <w:rPr>
                <w:rFonts w:ascii="Calibri" w:hAnsi="Calibri"/>
                <w:color w:val="000000"/>
                <w:sz w:val="22"/>
                <w:szCs w:val="22"/>
                <w:lang w:val="fr-FR" w:eastAsia="en-GB"/>
              </w:rPr>
              <w:t>6</w:t>
            </w:r>
          </w:p>
        </w:tc>
        <w:tc>
          <w:tcPr>
            <w:tcW w:w="1670" w:type="dxa"/>
            <w:tcBorders>
              <w:top w:val="nil"/>
              <w:left w:val="nil"/>
              <w:bottom w:val="single" w:sz="4" w:space="0" w:color="auto"/>
              <w:right w:val="single" w:sz="4" w:space="0" w:color="auto"/>
            </w:tcBorders>
            <w:shd w:val="clear" w:color="auto" w:fill="auto"/>
            <w:noWrap/>
            <w:vAlign w:val="center"/>
            <w:hideMark/>
          </w:tcPr>
          <w:p w14:paraId="58A0D4FD"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9F1BA7" w:rsidRPr="004E761E" w14:paraId="2B425687" w14:textId="77777777" w:rsidTr="00880B6F">
        <w:trPr>
          <w:trHeight w:val="300"/>
        </w:trPr>
        <w:tc>
          <w:tcPr>
            <w:tcW w:w="3143" w:type="dxa"/>
            <w:gridSpan w:val="2"/>
            <w:tcBorders>
              <w:top w:val="nil"/>
              <w:left w:val="single" w:sz="4" w:space="0" w:color="auto"/>
              <w:bottom w:val="single" w:sz="4" w:space="0" w:color="auto"/>
              <w:right w:val="single" w:sz="4" w:space="0" w:color="auto"/>
            </w:tcBorders>
            <w:shd w:val="clear" w:color="auto" w:fill="auto"/>
            <w:noWrap/>
            <w:vAlign w:val="center"/>
            <w:hideMark/>
          </w:tcPr>
          <w:p w14:paraId="6AACDADC" w14:textId="77777777" w:rsidR="004E761E"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xml:space="preserve">Corrosion sur lame de </w:t>
            </w:r>
            <w:r w:rsidR="004E761E" w:rsidRPr="004E761E">
              <w:rPr>
                <w:rFonts w:ascii="Calibri" w:hAnsi="Calibri"/>
                <w:color w:val="000000"/>
                <w:sz w:val="22"/>
                <w:szCs w:val="22"/>
                <w:lang w:val="fr-FR" w:eastAsia="en-GB"/>
              </w:rPr>
              <w:t xml:space="preserve">cuivre </w:t>
            </w:r>
          </w:p>
          <w:p w14:paraId="05CF717C" w14:textId="1DD40ABE" w:rsidR="009F1BA7" w:rsidRPr="004E761E" w:rsidRDefault="004E761E"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w:t>
            </w:r>
            <w:r w:rsidR="00ED6E9B" w:rsidRPr="004E761E">
              <w:rPr>
                <w:rFonts w:ascii="Calibri" w:hAnsi="Calibri"/>
                <w:color w:val="000000"/>
                <w:sz w:val="22"/>
                <w:szCs w:val="22"/>
                <w:lang w:val="fr-FR" w:eastAsia="en-GB"/>
              </w:rPr>
              <w:t xml:space="preserve">50 </w:t>
            </w:r>
            <w:r w:rsidR="00ED6E9B" w:rsidRPr="004E761E">
              <w:rPr>
                <w:rFonts w:ascii="Calibri" w:hAnsi="Calibri" w:cs="Calibri"/>
                <w:color w:val="000000"/>
                <w:sz w:val="28"/>
                <w:szCs w:val="28"/>
                <w:lang w:val="fr-FR" w:eastAsia="en-GB"/>
              </w:rPr>
              <w:t>°</w:t>
            </w:r>
            <w:proofErr w:type="gramStart"/>
            <w:r w:rsidR="00ED6E9B" w:rsidRPr="004E761E">
              <w:rPr>
                <w:rFonts w:ascii="Calibri" w:hAnsi="Calibri"/>
                <w:color w:val="000000"/>
                <w:sz w:val="22"/>
                <w:szCs w:val="22"/>
                <w:lang w:val="fr-FR" w:eastAsia="en-GB"/>
              </w:rPr>
              <w:t>C ,</w:t>
            </w:r>
            <w:proofErr w:type="gramEnd"/>
            <w:r w:rsidR="00ED6E9B" w:rsidRPr="004E761E">
              <w:rPr>
                <w:rFonts w:ascii="Calibri" w:hAnsi="Calibri"/>
                <w:color w:val="000000"/>
                <w:sz w:val="22"/>
                <w:szCs w:val="22"/>
                <w:lang w:val="fr-FR" w:eastAsia="en-GB"/>
              </w:rPr>
              <w:t xml:space="preserve"> 3h)</w:t>
            </w:r>
          </w:p>
        </w:tc>
        <w:tc>
          <w:tcPr>
            <w:tcW w:w="1779" w:type="dxa"/>
            <w:tcBorders>
              <w:top w:val="nil"/>
              <w:left w:val="nil"/>
              <w:bottom w:val="single" w:sz="4" w:space="0" w:color="auto"/>
              <w:right w:val="single" w:sz="4" w:space="0" w:color="auto"/>
            </w:tcBorders>
            <w:shd w:val="clear" w:color="auto" w:fill="auto"/>
            <w:noWrap/>
            <w:vAlign w:val="center"/>
            <w:hideMark/>
          </w:tcPr>
          <w:p w14:paraId="0241524E"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ASTM D 130</w:t>
            </w:r>
          </w:p>
        </w:tc>
        <w:tc>
          <w:tcPr>
            <w:tcW w:w="914" w:type="dxa"/>
            <w:tcBorders>
              <w:top w:val="nil"/>
              <w:left w:val="nil"/>
              <w:bottom w:val="single" w:sz="4" w:space="0" w:color="auto"/>
              <w:right w:val="single" w:sz="4" w:space="0" w:color="auto"/>
            </w:tcBorders>
            <w:shd w:val="clear" w:color="auto" w:fill="auto"/>
            <w:noWrap/>
            <w:vAlign w:val="center"/>
            <w:hideMark/>
          </w:tcPr>
          <w:p w14:paraId="1EFF2CEA"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Code</w:t>
            </w:r>
          </w:p>
        </w:tc>
        <w:tc>
          <w:tcPr>
            <w:tcW w:w="2552" w:type="dxa"/>
            <w:tcBorders>
              <w:top w:val="nil"/>
              <w:left w:val="nil"/>
              <w:bottom w:val="single" w:sz="4" w:space="0" w:color="auto"/>
              <w:right w:val="single" w:sz="4" w:space="0" w:color="auto"/>
            </w:tcBorders>
            <w:shd w:val="clear" w:color="auto" w:fill="auto"/>
            <w:noWrap/>
            <w:vAlign w:val="center"/>
            <w:hideMark/>
          </w:tcPr>
          <w:p w14:paraId="3E6AD7CA"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1 Max</w:t>
            </w:r>
          </w:p>
        </w:tc>
        <w:tc>
          <w:tcPr>
            <w:tcW w:w="1670" w:type="dxa"/>
            <w:tcBorders>
              <w:top w:val="nil"/>
              <w:left w:val="nil"/>
              <w:bottom w:val="single" w:sz="4" w:space="0" w:color="auto"/>
              <w:right w:val="single" w:sz="4" w:space="0" w:color="auto"/>
            </w:tcBorders>
            <w:shd w:val="clear" w:color="auto" w:fill="auto"/>
            <w:noWrap/>
            <w:vAlign w:val="center"/>
            <w:hideMark/>
          </w:tcPr>
          <w:p w14:paraId="23E53581"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3C7A2C" w:rsidRPr="004E761E" w14:paraId="4D59FCED" w14:textId="77777777" w:rsidTr="00880B6F">
        <w:trPr>
          <w:trHeight w:val="300"/>
        </w:trPr>
        <w:tc>
          <w:tcPr>
            <w:tcW w:w="1571" w:type="dxa"/>
            <w:vMerge w:val="restart"/>
            <w:tcBorders>
              <w:top w:val="nil"/>
              <w:left w:val="single" w:sz="4" w:space="0" w:color="auto"/>
              <w:right w:val="single" w:sz="4" w:space="0" w:color="auto"/>
            </w:tcBorders>
            <w:shd w:val="clear" w:color="auto" w:fill="auto"/>
            <w:noWrap/>
            <w:vAlign w:val="center"/>
            <w:hideMark/>
          </w:tcPr>
          <w:p w14:paraId="35558265" w14:textId="77777777" w:rsidR="003C7A2C" w:rsidRPr="004E761E" w:rsidRDefault="003C7A2C"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Distillation</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tcPr>
          <w:p w14:paraId="2AFE4984" w14:textId="724F68F9" w:rsidR="003C7A2C" w:rsidRPr="004E761E" w:rsidRDefault="003C7A2C"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50% (vol.) récupéré</w:t>
            </w:r>
          </w:p>
        </w:tc>
        <w:tc>
          <w:tcPr>
            <w:tcW w:w="1779" w:type="dxa"/>
            <w:vMerge w:val="restart"/>
            <w:tcBorders>
              <w:top w:val="nil"/>
              <w:left w:val="nil"/>
              <w:right w:val="single" w:sz="4" w:space="0" w:color="auto"/>
            </w:tcBorders>
            <w:shd w:val="clear" w:color="auto" w:fill="auto"/>
            <w:noWrap/>
            <w:vAlign w:val="center"/>
            <w:hideMark/>
          </w:tcPr>
          <w:p w14:paraId="785729F0" w14:textId="77777777" w:rsidR="003C7A2C" w:rsidRPr="004E761E" w:rsidRDefault="003C7A2C"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ASTM D 86</w:t>
            </w:r>
          </w:p>
        </w:tc>
        <w:tc>
          <w:tcPr>
            <w:tcW w:w="914" w:type="dxa"/>
            <w:tcBorders>
              <w:top w:val="nil"/>
              <w:left w:val="nil"/>
              <w:bottom w:val="single" w:sz="4" w:space="0" w:color="auto"/>
              <w:right w:val="single" w:sz="4" w:space="0" w:color="auto"/>
            </w:tcBorders>
            <w:shd w:val="clear" w:color="auto" w:fill="auto"/>
            <w:noWrap/>
            <w:vAlign w:val="center"/>
            <w:hideMark/>
          </w:tcPr>
          <w:p w14:paraId="42F0C5FD" w14:textId="398BF87D" w:rsidR="003C7A2C" w:rsidRPr="004E761E" w:rsidRDefault="003C7A2C"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roofErr w:type="gramStart"/>
            <w:r w:rsidRPr="004E761E">
              <w:rPr>
                <w:rFonts w:ascii="Calibri" w:hAnsi="Calibri"/>
                <w:color w:val="000000"/>
                <w:sz w:val="22"/>
                <w:szCs w:val="22"/>
                <w:lang w:val="fr-FR" w:eastAsia="en-GB"/>
              </w:rPr>
              <w:t>⁰</w:t>
            </w:r>
            <w:proofErr w:type="gramEnd"/>
            <w:r w:rsidRPr="004E761E">
              <w:rPr>
                <w:rFonts w:ascii="Calibri" w:hAnsi="Calibri"/>
                <w:color w:val="000000"/>
                <w:sz w:val="22"/>
                <w:szCs w:val="22"/>
                <w:lang w:val="fr-FR" w:eastAsia="en-GB"/>
              </w:rPr>
              <w:t>C</w:t>
            </w:r>
          </w:p>
        </w:tc>
        <w:tc>
          <w:tcPr>
            <w:tcW w:w="2552" w:type="dxa"/>
            <w:tcBorders>
              <w:top w:val="nil"/>
              <w:left w:val="nil"/>
              <w:bottom w:val="single" w:sz="4" w:space="0" w:color="auto"/>
              <w:right w:val="single" w:sz="4" w:space="0" w:color="auto"/>
            </w:tcBorders>
            <w:shd w:val="clear" w:color="auto" w:fill="auto"/>
            <w:noWrap/>
            <w:vAlign w:val="center"/>
            <w:hideMark/>
          </w:tcPr>
          <w:p w14:paraId="29E840AC" w14:textId="76FFFE5A" w:rsidR="003C7A2C" w:rsidRPr="004E761E" w:rsidRDefault="003C7A2C"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300 Max</w:t>
            </w:r>
          </w:p>
        </w:tc>
        <w:tc>
          <w:tcPr>
            <w:tcW w:w="1670" w:type="dxa"/>
            <w:tcBorders>
              <w:top w:val="nil"/>
              <w:left w:val="nil"/>
              <w:bottom w:val="single" w:sz="4" w:space="0" w:color="auto"/>
              <w:right w:val="single" w:sz="4" w:space="0" w:color="auto"/>
            </w:tcBorders>
            <w:shd w:val="clear" w:color="auto" w:fill="auto"/>
            <w:noWrap/>
            <w:vAlign w:val="center"/>
            <w:hideMark/>
          </w:tcPr>
          <w:p w14:paraId="4E05BE15" w14:textId="77777777" w:rsidR="003C7A2C" w:rsidRPr="004E761E" w:rsidRDefault="003C7A2C"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3C7A2C" w:rsidRPr="004E761E" w14:paraId="14F26AA8" w14:textId="77777777" w:rsidTr="00880B6F">
        <w:trPr>
          <w:trHeight w:val="300"/>
        </w:trPr>
        <w:tc>
          <w:tcPr>
            <w:tcW w:w="1571" w:type="dxa"/>
            <w:vMerge/>
            <w:tcBorders>
              <w:left w:val="single" w:sz="4" w:space="0" w:color="auto"/>
              <w:right w:val="single" w:sz="4" w:space="0" w:color="auto"/>
            </w:tcBorders>
            <w:shd w:val="clear" w:color="auto" w:fill="auto"/>
            <w:noWrap/>
            <w:vAlign w:val="center"/>
          </w:tcPr>
          <w:p w14:paraId="344CA105" w14:textId="77777777" w:rsidR="003C7A2C" w:rsidRPr="004E761E" w:rsidRDefault="003C7A2C" w:rsidP="000F3E1D">
            <w:pPr>
              <w:rPr>
                <w:rFonts w:ascii="Calibri" w:hAnsi="Calibri"/>
                <w:color w:val="000000"/>
                <w:sz w:val="22"/>
                <w:szCs w:val="22"/>
                <w:lang w:val="fr-FR" w:eastAsia="en-GB"/>
              </w:rPr>
            </w:pP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tcPr>
          <w:p w14:paraId="681A58CD" w14:textId="506D11DA" w:rsidR="003C7A2C" w:rsidRPr="004E761E" w:rsidRDefault="003C7A2C"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90% (vol.) récupéré</w:t>
            </w:r>
          </w:p>
        </w:tc>
        <w:tc>
          <w:tcPr>
            <w:tcW w:w="1779" w:type="dxa"/>
            <w:vMerge/>
            <w:tcBorders>
              <w:left w:val="nil"/>
              <w:right w:val="single" w:sz="4" w:space="0" w:color="auto"/>
            </w:tcBorders>
            <w:shd w:val="clear" w:color="auto" w:fill="auto"/>
            <w:noWrap/>
            <w:vAlign w:val="center"/>
          </w:tcPr>
          <w:p w14:paraId="55CD93C0" w14:textId="77777777" w:rsidR="003C7A2C" w:rsidRPr="004E761E" w:rsidRDefault="003C7A2C" w:rsidP="000F3E1D">
            <w:pPr>
              <w:rPr>
                <w:rFonts w:ascii="Calibri" w:hAnsi="Calibri"/>
                <w:color w:val="000000"/>
                <w:sz w:val="22"/>
                <w:szCs w:val="22"/>
                <w:lang w:val="fr-FR" w:eastAsia="en-GB"/>
              </w:rPr>
            </w:pPr>
          </w:p>
        </w:tc>
        <w:tc>
          <w:tcPr>
            <w:tcW w:w="914" w:type="dxa"/>
            <w:tcBorders>
              <w:top w:val="nil"/>
              <w:left w:val="nil"/>
              <w:bottom w:val="single" w:sz="4" w:space="0" w:color="auto"/>
              <w:right w:val="single" w:sz="4" w:space="0" w:color="auto"/>
            </w:tcBorders>
            <w:shd w:val="clear" w:color="auto" w:fill="auto"/>
            <w:noWrap/>
            <w:vAlign w:val="center"/>
          </w:tcPr>
          <w:p w14:paraId="4AAA2070" w14:textId="49C8B172" w:rsidR="003C7A2C" w:rsidRPr="004E761E" w:rsidRDefault="003C7A2C" w:rsidP="000F3E1D">
            <w:pPr>
              <w:rPr>
                <w:rFonts w:ascii="Calibri" w:hAnsi="Calibri"/>
                <w:color w:val="000000"/>
                <w:sz w:val="22"/>
                <w:szCs w:val="22"/>
                <w:lang w:val="fr-FR" w:eastAsia="en-GB"/>
              </w:rPr>
            </w:pPr>
            <w:proofErr w:type="gramStart"/>
            <w:r w:rsidRPr="004E761E">
              <w:rPr>
                <w:rFonts w:ascii="Calibri" w:hAnsi="Calibri"/>
                <w:color w:val="000000"/>
                <w:sz w:val="22"/>
                <w:szCs w:val="22"/>
                <w:lang w:val="fr-FR" w:eastAsia="en-GB"/>
              </w:rPr>
              <w:t>⁰</w:t>
            </w:r>
            <w:proofErr w:type="gramEnd"/>
            <w:r w:rsidRPr="004E761E">
              <w:rPr>
                <w:rFonts w:ascii="Calibri" w:hAnsi="Calibri"/>
                <w:color w:val="000000"/>
                <w:sz w:val="22"/>
                <w:szCs w:val="22"/>
                <w:lang w:val="fr-FR" w:eastAsia="en-GB"/>
              </w:rPr>
              <w:t>C</w:t>
            </w:r>
          </w:p>
        </w:tc>
        <w:tc>
          <w:tcPr>
            <w:tcW w:w="2552" w:type="dxa"/>
            <w:tcBorders>
              <w:top w:val="nil"/>
              <w:left w:val="nil"/>
              <w:bottom w:val="single" w:sz="4" w:space="0" w:color="auto"/>
              <w:right w:val="single" w:sz="4" w:space="0" w:color="auto"/>
            </w:tcBorders>
            <w:shd w:val="clear" w:color="auto" w:fill="auto"/>
            <w:noWrap/>
            <w:vAlign w:val="center"/>
          </w:tcPr>
          <w:p w14:paraId="7BAB53E8" w14:textId="1CC617A7" w:rsidR="003C7A2C" w:rsidRPr="004E761E" w:rsidRDefault="003C7A2C"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355 Max.</w:t>
            </w:r>
          </w:p>
        </w:tc>
        <w:tc>
          <w:tcPr>
            <w:tcW w:w="1670" w:type="dxa"/>
            <w:tcBorders>
              <w:top w:val="nil"/>
              <w:left w:val="nil"/>
              <w:bottom w:val="single" w:sz="4" w:space="0" w:color="auto"/>
              <w:right w:val="single" w:sz="4" w:space="0" w:color="auto"/>
            </w:tcBorders>
            <w:shd w:val="clear" w:color="auto" w:fill="auto"/>
            <w:noWrap/>
            <w:vAlign w:val="center"/>
          </w:tcPr>
          <w:p w14:paraId="76BEE8B5" w14:textId="77777777" w:rsidR="003C7A2C" w:rsidRPr="004E761E" w:rsidRDefault="003C7A2C" w:rsidP="000F3E1D">
            <w:pPr>
              <w:rPr>
                <w:rFonts w:ascii="Calibri" w:hAnsi="Calibri"/>
                <w:color w:val="000000"/>
                <w:sz w:val="22"/>
                <w:szCs w:val="22"/>
                <w:lang w:val="fr-FR" w:eastAsia="en-GB"/>
              </w:rPr>
            </w:pPr>
          </w:p>
        </w:tc>
      </w:tr>
      <w:tr w:rsidR="003C7A2C" w:rsidRPr="004E761E" w14:paraId="19A9FF72" w14:textId="77777777" w:rsidTr="00880B6F">
        <w:trPr>
          <w:trHeight w:val="300"/>
        </w:trPr>
        <w:tc>
          <w:tcPr>
            <w:tcW w:w="1571" w:type="dxa"/>
            <w:vMerge/>
            <w:tcBorders>
              <w:left w:val="single" w:sz="4" w:space="0" w:color="auto"/>
              <w:bottom w:val="single" w:sz="4" w:space="0" w:color="auto"/>
              <w:right w:val="single" w:sz="4" w:space="0" w:color="auto"/>
            </w:tcBorders>
            <w:shd w:val="clear" w:color="auto" w:fill="auto"/>
            <w:noWrap/>
            <w:vAlign w:val="center"/>
          </w:tcPr>
          <w:p w14:paraId="22DC6A4B" w14:textId="77777777" w:rsidR="003C7A2C" w:rsidRPr="004E761E" w:rsidRDefault="003C7A2C" w:rsidP="000F3E1D">
            <w:pPr>
              <w:rPr>
                <w:rFonts w:ascii="Calibri" w:hAnsi="Calibri"/>
                <w:color w:val="000000"/>
                <w:sz w:val="22"/>
                <w:szCs w:val="22"/>
                <w:lang w:val="fr-FR" w:eastAsia="en-GB"/>
              </w:rPr>
            </w:pP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tcPr>
          <w:p w14:paraId="019087A4" w14:textId="15290498" w:rsidR="003C7A2C" w:rsidRPr="004E761E" w:rsidRDefault="003C7A2C"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95% (vol.) récupéré</w:t>
            </w:r>
          </w:p>
        </w:tc>
        <w:tc>
          <w:tcPr>
            <w:tcW w:w="1779" w:type="dxa"/>
            <w:vMerge/>
            <w:tcBorders>
              <w:left w:val="nil"/>
              <w:bottom w:val="single" w:sz="4" w:space="0" w:color="auto"/>
              <w:right w:val="single" w:sz="4" w:space="0" w:color="auto"/>
            </w:tcBorders>
            <w:shd w:val="clear" w:color="auto" w:fill="auto"/>
            <w:noWrap/>
            <w:vAlign w:val="center"/>
          </w:tcPr>
          <w:p w14:paraId="20B060E4" w14:textId="77777777" w:rsidR="003C7A2C" w:rsidRPr="004E761E" w:rsidRDefault="003C7A2C" w:rsidP="000F3E1D">
            <w:pPr>
              <w:rPr>
                <w:rFonts w:ascii="Calibri" w:hAnsi="Calibri"/>
                <w:color w:val="000000"/>
                <w:sz w:val="22"/>
                <w:szCs w:val="22"/>
                <w:lang w:val="fr-FR" w:eastAsia="en-GB"/>
              </w:rPr>
            </w:pPr>
          </w:p>
        </w:tc>
        <w:tc>
          <w:tcPr>
            <w:tcW w:w="914" w:type="dxa"/>
            <w:tcBorders>
              <w:top w:val="nil"/>
              <w:left w:val="nil"/>
              <w:bottom w:val="single" w:sz="4" w:space="0" w:color="auto"/>
              <w:right w:val="single" w:sz="4" w:space="0" w:color="auto"/>
            </w:tcBorders>
            <w:shd w:val="clear" w:color="auto" w:fill="auto"/>
            <w:noWrap/>
            <w:vAlign w:val="center"/>
          </w:tcPr>
          <w:p w14:paraId="2981DB27" w14:textId="334C3AAE" w:rsidR="003C7A2C" w:rsidRPr="004E761E" w:rsidRDefault="003C7A2C" w:rsidP="000F3E1D">
            <w:pPr>
              <w:rPr>
                <w:rFonts w:ascii="Calibri" w:hAnsi="Calibri"/>
                <w:color w:val="000000"/>
                <w:sz w:val="22"/>
                <w:szCs w:val="22"/>
                <w:lang w:val="fr-FR" w:eastAsia="en-GB"/>
              </w:rPr>
            </w:pPr>
            <w:proofErr w:type="gramStart"/>
            <w:r w:rsidRPr="004E761E">
              <w:rPr>
                <w:rFonts w:ascii="Calibri" w:hAnsi="Calibri"/>
                <w:color w:val="000000"/>
                <w:sz w:val="22"/>
                <w:szCs w:val="22"/>
                <w:lang w:val="fr-FR" w:eastAsia="en-GB"/>
              </w:rPr>
              <w:t>⁰</w:t>
            </w:r>
            <w:proofErr w:type="gramEnd"/>
            <w:r w:rsidRPr="004E761E">
              <w:rPr>
                <w:rFonts w:ascii="Calibri" w:hAnsi="Calibri"/>
                <w:color w:val="000000"/>
                <w:sz w:val="22"/>
                <w:szCs w:val="22"/>
                <w:lang w:val="fr-FR" w:eastAsia="en-GB"/>
              </w:rPr>
              <w:t>C</w:t>
            </w:r>
          </w:p>
        </w:tc>
        <w:tc>
          <w:tcPr>
            <w:tcW w:w="2552" w:type="dxa"/>
            <w:tcBorders>
              <w:top w:val="nil"/>
              <w:left w:val="nil"/>
              <w:bottom w:val="single" w:sz="4" w:space="0" w:color="auto"/>
              <w:right w:val="single" w:sz="4" w:space="0" w:color="auto"/>
            </w:tcBorders>
            <w:shd w:val="clear" w:color="auto" w:fill="auto"/>
            <w:noWrap/>
            <w:vAlign w:val="center"/>
          </w:tcPr>
          <w:p w14:paraId="75C141B7" w14:textId="588BD094" w:rsidR="003C7A2C" w:rsidRPr="004E761E" w:rsidRDefault="003C7A2C"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365 Max.</w:t>
            </w:r>
          </w:p>
        </w:tc>
        <w:tc>
          <w:tcPr>
            <w:tcW w:w="1670" w:type="dxa"/>
            <w:tcBorders>
              <w:top w:val="nil"/>
              <w:left w:val="nil"/>
              <w:bottom w:val="single" w:sz="4" w:space="0" w:color="auto"/>
              <w:right w:val="single" w:sz="4" w:space="0" w:color="auto"/>
            </w:tcBorders>
            <w:shd w:val="clear" w:color="auto" w:fill="auto"/>
            <w:noWrap/>
            <w:vAlign w:val="center"/>
          </w:tcPr>
          <w:p w14:paraId="12030A2C" w14:textId="77777777" w:rsidR="003C7A2C" w:rsidRPr="004E761E" w:rsidRDefault="003C7A2C" w:rsidP="000F3E1D">
            <w:pPr>
              <w:rPr>
                <w:rFonts w:ascii="Calibri" w:hAnsi="Calibri"/>
                <w:color w:val="000000"/>
                <w:sz w:val="22"/>
                <w:szCs w:val="22"/>
                <w:lang w:val="fr-FR" w:eastAsia="en-GB"/>
              </w:rPr>
            </w:pPr>
          </w:p>
        </w:tc>
      </w:tr>
      <w:tr w:rsidR="009F1BA7" w:rsidRPr="004E761E" w14:paraId="0DE1B07C" w14:textId="77777777" w:rsidTr="00880B6F">
        <w:trPr>
          <w:trHeight w:val="300"/>
        </w:trPr>
        <w:tc>
          <w:tcPr>
            <w:tcW w:w="3143" w:type="dxa"/>
            <w:gridSpan w:val="2"/>
            <w:tcBorders>
              <w:top w:val="nil"/>
              <w:left w:val="single" w:sz="4" w:space="0" w:color="auto"/>
              <w:bottom w:val="single" w:sz="4" w:space="0" w:color="auto"/>
              <w:right w:val="single" w:sz="4" w:space="0" w:color="auto"/>
            </w:tcBorders>
            <w:shd w:val="clear" w:color="auto" w:fill="auto"/>
            <w:noWrap/>
            <w:vAlign w:val="center"/>
            <w:hideMark/>
          </w:tcPr>
          <w:p w14:paraId="5E598A57"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Soufre total</w:t>
            </w:r>
          </w:p>
        </w:tc>
        <w:tc>
          <w:tcPr>
            <w:tcW w:w="1779" w:type="dxa"/>
            <w:tcBorders>
              <w:top w:val="nil"/>
              <w:left w:val="nil"/>
              <w:bottom w:val="single" w:sz="4" w:space="0" w:color="auto"/>
              <w:right w:val="single" w:sz="4" w:space="0" w:color="auto"/>
            </w:tcBorders>
            <w:shd w:val="clear" w:color="auto" w:fill="auto"/>
            <w:noWrap/>
            <w:vAlign w:val="center"/>
            <w:hideMark/>
          </w:tcPr>
          <w:p w14:paraId="2C1D1A20" w14:textId="0E01FE3E"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xml:space="preserve">ASTM D </w:t>
            </w:r>
            <w:r w:rsidR="00880B6F" w:rsidRPr="004E761E">
              <w:rPr>
                <w:rFonts w:ascii="Calibri" w:hAnsi="Calibri"/>
                <w:color w:val="000000"/>
                <w:sz w:val="22"/>
                <w:szCs w:val="22"/>
                <w:lang w:val="fr-FR" w:eastAsia="en-GB"/>
              </w:rPr>
              <w:t>5453 ou ASTM D 7039</w:t>
            </w:r>
          </w:p>
        </w:tc>
        <w:tc>
          <w:tcPr>
            <w:tcW w:w="914" w:type="dxa"/>
            <w:tcBorders>
              <w:top w:val="nil"/>
              <w:left w:val="nil"/>
              <w:bottom w:val="single" w:sz="4" w:space="0" w:color="auto"/>
              <w:right w:val="single" w:sz="4" w:space="0" w:color="auto"/>
            </w:tcBorders>
            <w:shd w:val="clear" w:color="auto" w:fill="auto"/>
            <w:noWrap/>
            <w:vAlign w:val="center"/>
            <w:hideMark/>
          </w:tcPr>
          <w:p w14:paraId="73801464"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pds</w:t>
            </w:r>
          </w:p>
        </w:tc>
        <w:tc>
          <w:tcPr>
            <w:tcW w:w="2552" w:type="dxa"/>
            <w:tcBorders>
              <w:top w:val="nil"/>
              <w:left w:val="nil"/>
              <w:bottom w:val="single" w:sz="4" w:space="0" w:color="auto"/>
              <w:right w:val="single" w:sz="4" w:space="0" w:color="auto"/>
            </w:tcBorders>
            <w:shd w:val="clear" w:color="auto" w:fill="auto"/>
            <w:noWrap/>
            <w:vAlign w:val="center"/>
            <w:hideMark/>
          </w:tcPr>
          <w:p w14:paraId="139B2735"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0,05 Max.</w:t>
            </w:r>
          </w:p>
        </w:tc>
        <w:tc>
          <w:tcPr>
            <w:tcW w:w="1670" w:type="dxa"/>
            <w:tcBorders>
              <w:top w:val="nil"/>
              <w:left w:val="nil"/>
              <w:bottom w:val="single" w:sz="4" w:space="0" w:color="auto"/>
              <w:right w:val="single" w:sz="4" w:space="0" w:color="auto"/>
            </w:tcBorders>
            <w:shd w:val="clear" w:color="auto" w:fill="auto"/>
            <w:noWrap/>
            <w:vAlign w:val="center"/>
            <w:hideMark/>
          </w:tcPr>
          <w:p w14:paraId="423BDEDE"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9F1BA7" w:rsidRPr="004E761E" w14:paraId="3479799F" w14:textId="77777777" w:rsidTr="00880B6F">
        <w:trPr>
          <w:trHeight w:val="300"/>
        </w:trPr>
        <w:tc>
          <w:tcPr>
            <w:tcW w:w="3143" w:type="dxa"/>
            <w:gridSpan w:val="2"/>
            <w:tcBorders>
              <w:top w:val="nil"/>
              <w:left w:val="single" w:sz="4" w:space="0" w:color="auto"/>
              <w:bottom w:val="single" w:sz="4" w:space="0" w:color="auto"/>
              <w:right w:val="single" w:sz="4" w:space="0" w:color="auto"/>
            </w:tcBorders>
            <w:shd w:val="clear" w:color="auto" w:fill="auto"/>
            <w:noWrap/>
            <w:vAlign w:val="center"/>
            <w:hideMark/>
          </w:tcPr>
          <w:p w14:paraId="268AD465"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xml:space="preserve">Sédiment par </w:t>
            </w:r>
            <w:proofErr w:type="spellStart"/>
            <w:r w:rsidRPr="004E761E">
              <w:rPr>
                <w:rFonts w:ascii="Calibri" w:hAnsi="Calibri"/>
                <w:color w:val="000000"/>
                <w:sz w:val="22"/>
                <w:szCs w:val="22"/>
                <w:lang w:val="fr-FR" w:eastAsia="en-GB"/>
              </w:rPr>
              <w:t>extract</w:t>
            </w:r>
            <w:proofErr w:type="spellEnd"/>
            <w:r w:rsidRPr="004E761E">
              <w:rPr>
                <w:rFonts w:ascii="Calibri" w:hAnsi="Calibri"/>
                <w:color w:val="000000"/>
                <w:sz w:val="22"/>
                <w:szCs w:val="22"/>
                <w:lang w:val="fr-FR" w:eastAsia="en-GB"/>
              </w:rPr>
              <w:t>.</w:t>
            </w:r>
          </w:p>
        </w:tc>
        <w:tc>
          <w:tcPr>
            <w:tcW w:w="1779" w:type="dxa"/>
            <w:tcBorders>
              <w:top w:val="nil"/>
              <w:left w:val="nil"/>
              <w:bottom w:val="single" w:sz="4" w:space="0" w:color="auto"/>
              <w:right w:val="single" w:sz="4" w:space="0" w:color="auto"/>
            </w:tcBorders>
            <w:shd w:val="clear" w:color="auto" w:fill="auto"/>
            <w:noWrap/>
            <w:vAlign w:val="center"/>
            <w:hideMark/>
          </w:tcPr>
          <w:p w14:paraId="3702FA63"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ASTM D 473</w:t>
            </w:r>
          </w:p>
        </w:tc>
        <w:tc>
          <w:tcPr>
            <w:tcW w:w="914" w:type="dxa"/>
            <w:tcBorders>
              <w:top w:val="nil"/>
              <w:left w:val="nil"/>
              <w:bottom w:val="single" w:sz="4" w:space="0" w:color="auto"/>
              <w:right w:val="single" w:sz="4" w:space="0" w:color="auto"/>
            </w:tcBorders>
            <w:shd w:val="clear" w:color="auto" w:fill="auto"/>
            <w:noWrap/>
            <w:vAlign w:val="center"/>
            <w:hideMark/>
          </w:tcPr>
          <w:p w14:paraId="084C7DB0"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pds</w:t>
            </w:r>
          </w:p>
        </w:tc>
        <w:tc>
          <w:tcPr>
            <w:tcW w:w="2552" w:type="dxa"/>
            <w:tcBorders>
              <w:top w:val="nil"/>
              <w:left w:val="nil"/>
              <w:bottom w:val="single" w:sz="4" w:space="0" w:color="auto"/>
              <w:right w:val="single" w:sz="4" w:space="0" w:color="auto"/>
            </w:tcBorders>
            <w:shd w:val="clear" w:color="auto" w:fill="auto"/>
            <w:noWrap/>
            <w:vAlign w:val="center"/>
            <w:hideMark/>
          </w:tcPr>
          <w:p w14:paraId="797E749E"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0,01 Max.</w:t>
            </w:r>
          </w:p>
        </w:tc>
        <w:tc>
          <w:tcPr>
            <w:tcW w:w="1670" w:type="dxa"/>
            <w:tcBorders>
              <w:top w:val="nil"/>
              <w:left w:val="nil"/>
              <w:bottom w:val="single" w:sz="4" w:space="0" w:color="auto"/>
              <w:right w:val="single" w:sz="4" w:space="0" w:color="auto"/>
            </w:tcBorders>
            <w:shd w:val="clear" w:color="auto" w:fill="auto"/>
            <w:noWrap/>
            <w:vAlign w:val="center"/>
            <w:hideMark/>
          </w:tcPr>
          <w:p w14:paraId="034CCDA2"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9F1BA7" w:rsidRPr="004E761E" w14:paraId="29B8DEB5" w14:textId="77777777" w:rsidTr="00880B6F">
        <w:trPr>
          <w:trHeight w:val="300"/>
        </w:trPr>
        <w:tc>
          <w:tcPr>
            <w:tcW w:w="3143" w:type="dxa"/>
            <w:gridSpan w:val="2"/>
            <w:tcBorders>
              <w:top w:val="nil"/>
              <w:left w:val="single" w:sz="4" w:space="0" w:color="auto"/>
              <w:bottom w:val="single" w:sz="4" w:space="0" w:color="auto"/>
              <w:right w:val="single" w:sz="4" w:space="0" w:color="auto"/>
            </w:tcBorders>
            <w:shd w:val="clear" w:color="auto" w:fill="auto"/>
            <w:noWrap/>
            <w:vAlign w:val="center"/>
            <w:hideMark/>
          </w:tcPr>
          <w:p w14:paraId="333BA454"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Cendres</w:t>
            </w:r>
          </w:p>
        </w:tc>
        <w:tc>
          <w:tcPr>
            <w:tcW w:w="1779" w:type="dxa"/>
            <w:tcBorders>
              <w:top w:val="nil"/>
              <w:left w:val="nil"/>
              <w:bottom w:val="single" w:sz="4" w:space="0" w:color="auto"/>
              <w:right w:val="single" w:sz="4" w:space="0" w:color="auto"/>
            </w:tcBorders>
            <w:shd w:val="clear" w:color="auto" w:fill="auto"/>
            <w:noWrap/>
            <w:vAlign w:val="center"/>
            <w:hideMark/>
          </w:tcPr>
          <w:p w14:paraId="121BF3A6"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ASTM D 482</w:t>
            </w:r>
          </w:p>
        </w:tc>
        <w:tc>
          <w:tcPr>
            <w:tcW w:w="914" w:type="dxa"/>
            <w:tcBorders>
              <w:top w:val="nil"/>
              <w:left w:val="nil"/>
              <w:bottom w:val="single" w:sz="4" w:space="0" w:color="auto"/>
              <w:right w:val="single" w:sz="4" w:space="0" w:color="auto"/>
            </w:tcBorders>
            <w:shd w:val="clear" w:color="auto" w:fill="auto"/>
            <w:noWrap/>
            <w:vAlign w:val="center"/>
            <w:hideMark/>
          </w:tcPr>
          <w:p w14:paraId="555EE592"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pds</w:t>
            </w:r>
          </w:p>
        </w:tc>
        <w:tc>
          <w:tcPr>
            <w:tcW w:w="2552" w:type="dxa"/>
            <w:tcBorders>
              <w:top w:val="nil"/>
              <w:left w:val="nil"/>
              <w:bottom w:val="single" w:sz="4" w:space="0" w:color="auto"/>
              <w:right w:val="single" w:sz="4" w:space="0" w:color="auto"/>
            </w:tcBorders>
            <w:shd w:val="clear" w:color="auto" w:fill="auto"/>
            <w:noWrap/>
            <w:vAlign w:val="center"/>
            <w:hideMark/>
          </w:tcPr>
          <w:p w14:paraId="3499E9B5"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0,01 Max.</w:t>
            </w:r>
          </w:p>
        </w:tc>
        <w:tc>
          <w:tcPr>
            <w:tcW w:w="1670" w:type="dxa"/>
            <w:tcBorders>
              <w:top w:val="nil"/>
              <w:left w:val="nil"/>
              <w:bottom w:val="single" w:sz="4" w:space="0" w:color="auto"/>
              <w:right w:val="single" w:sz="4" w:space="0" w:color="auto"/>
            </w:tcBorders>
            <w:shd w:val="clear" w:color="auto" w:fill="auto"/>
            <w:noWrap/>
            <w:vAlign w:val="center"/>
            <w:hideMark/>
          </w:tcPr>
          <w:p w14:paraId="0FA78C2A"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9F1BA7" w:rsidRPr="004E761E" w14:paraId="5F90ECCA" w14:textId="77777777" w:rsidTr="00880B6F">
        <w:trPr>
          <w:trHeight w:val="300"/>
        </w:trPr>
        <w:tc>
          <w:tcPr>
            <w:tcW w:w="3143" w:type="dxa"/>
            <w:gridSpan w:val="2"/>
            <w:tcBorders>
              <w:top w:val="nil"/>
              <w:left w:val="single" w:sz="4" w:space="0" w:color="auto"/>
              <w:bottom w:val="single" w:sz="4" w:space="0" w:color="auto"/>
              <w:right w:val="single" w:sz="4" w:space="0" w:color="auto"/>
            </w:tcBorders>
            <w:shd w:val="clear" w:color="auto" w:fill="auto"/>
            <w:noWrap/>
            <w:vAlign w:val="center"/>
            <w:hideMark/>
          </w:tcPr>
          <w:p w14:paraId="3444891E"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Eau par distillation</w:t>
            </w:r>
          </w:p>
        </w:tc>
        <w:tc>
          <w:tcPr>
            <w:tcW w:w="1779" w:type="dxa"/>
            <w:tcBorders>
              <w:top w:val="nil"/>
              <w:left w:val="nil"/>
              <w:bottom w:val="single" w:sz="4" w:space="0" w:color="auto"/>
              <w:right w:val="single" w:sz="4" w:space="0" w:color="auto"/>
            </w:tcBorders>
            <w:shd w:val="clear" w:color="auto" w:fill="auto"/>
            <w:noWrap/>
            <w:vAlign w:val="center"/>
            <w:hideMark/>
          </w:tcPr>
          <w:p w14:paraId="444D02B0"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ASTM D 95</w:t>
            </w:r>
          </w:p>
        </w:tc>
        <w:tc>
          <w:tcPr>
            <w:tcW w:w="914" w:type="dxa"/>
            <w:tcBorders>
              <w:top w:val="nil"/>
              <w:left w:val="nil"/>
              <w:bottom w:val="single" w:sz="4" w:space="0" w:color="auto"/>
              <w:right w:val="single" w:sz="4" w:space="0" w:color="auto"/>
            </w:tcBorders>
            <w:shd w:val="clear" w:color="auto" w:fill="auto"/>
            <w:noWrap/>
            <w:vAlign w:val="center"/>
            <w:hideMark/>
          </w:tcPr>
          <w:p w14:paraId="596CFC04" w14:textId="01B91819"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xml:space="preserve">% </w:t>
            </w:r>
            <w:r w:rsidR="00880B6F" w:rsidRPr="004E761E">
              <w:rPr>
                <w:rFonts w:ascii="Calibri" w:hAnsi="Calibri"/>
                <w:color w:val="000000"/>
                <w:sz w:val="22"/>
                <w:szCs w:val="22"/>
                <w:lang w:val="fr-FR" w:eastAsia="en-GB"/>
              </w:rPr>
              <w:t>pds</w:t>
            </w:r>
          </w:p>
        </w:tc>
        <w:tc>
          <w:tcPr>
            <w:tcW w:w="2552" w:type="dxa"/>
            <w:tcBorders>
              <w:top w:val="nil"/>
              <w:left w:val="nil"/>
              <w:bottom w:val="single" w:sz="4" w:space="0" w:color="auto"/>
              <w:right w:val="single" w:sz="4" w:space="0" w:color="auto"/>
            </w:tcBorders>
            <w:shd w:val="clear" w:color="auto" w:fill="auto"/>
            <w:noWrap/>
            <w:vAlign w:val="center"/>
            <w:hideMark/>
          </w:tcPr>
          <w:p w14:paraId="450D1CBD"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0,05 Max.</w:t>
            </w:r>
          </w:p>
        </w:tc>
        <w:tc>
          <w:tcPr>
            <w:tcW w:w="1670" w:type="dxa"/>
            <w:tcBorders>
              <w:top w:val="nil"/>
              <w:left w:val="nil"/>
              <w:bottom w:val="single" w:sz="4" w:space="0" w:color="auto"/>
              <w:right w:val="single" w:sz="4" w:space="0" w:color="auto"/>
            </w:tcBorders>
            <w:shd w:val="clear" w:color="auto" w:fill="auto"/>
            <w:noWrap/>
            <w:vAlign w:val="center"/>
            <w:hideMark/>
          </w:tcPr>
          <w:p w14:paraId="23145F18"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9F1BA7" w:rsidRPr="004E761E" w14:paraId="7D94CB07" w14:textId="77777777" w:rsidTr="00880B6F">
        <w:trPr>
          <w:trHeight w:val="291"/>
        </w:trPr>
        <w:tc>
          <w:tcPr>
            <w:tcW w:w="3143" w:type="dxa"/>
            <w:gridSpan w:val="2"/>
            <w:tcBorders>
              <w:top w:val="nil"/>
              <w:left w:val="single" w:sz="4" w:space="0" w:color="auto"/>
              <w:bottom w:val="single" w:sz="4" w:space="0" w:color="auto"/>
              <w:right w:val="single" w:sz="4" w:space="0" w:color="auto"/>
            </w:tcBorders>
            <w:shd w:val="clear" w:color="auto" w:fill="auto"/>
            <w:noWrap/>
            <w:vAlign w:val="center"/>
            <w:hideMark/>
          </w:tcPr>
          <w:p w14:paraId="55D8EFC0"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Acidité totale</w:t>
            </w:r>
          </w:p>
        </w:tc>
        <w:tc>
          <w:tcPr>
            <w:tcW w:w="1779" w:type="dxa"/>
            <w:tcBorders>
              <w:top w:val="nil"/>
              <w:left w:val="nil"/>
              <w:bottom w:val="single" w:sz="4" w:space="0" w:color="auto"/>
              <w:right w:val="single" w:sz="4" w:space="0" w:color="auto"/>
            </w:tcBorders>
            <w:shd w:val="clear" w:color="auto" w:fill="auto"/>
            <w:noWrap/>
            <w:vAlign w:val="center"/>
            <w:hideMark/>
          </w:tcPr>
          <w:p w14:paraId="7E7287F1"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ASTM D 974</w:t>
            </w:r>
          </w:p>
        </w:tc>
        <w:tc>
          <w:tcPr>
            <w:tcW w:w="914" w:type="dxa"/>
            <w:tcBorders>
              <w:top w:val="nil"/>
              <w:left w:val="nil"/>
              <w:bottom w:val="single" w:sz="4" w:space="0" w:color="auto"/>
              <w:right w:val="single" w:sz="4" w:space="0" w:color="auto"/>
            </w:tcBorders>
            <w:shd w:val="clear" w:color="auto" w:fill="auto"/>
            <w:vAlign w:val="center"/>
            <w:hideMark/>
          </w:tcPr>
          <w:p w14:paraId="0AD617AC" w14:textId="77777777" w:rsidR="009F1BA7" w:rsidRPr="004E761E" w:rsidRDefault="009F1BA7" w:rsidP="000F3E1D">
            <w:pPr>
              <w:rPr>
                <w:rFonts w:ascii="Calibri" w:hAnsi="Calibri"/>
                <w:color w:val="000000"/>
                <w:sz w:val="22"/>
                <w:szCs w:val="22"/>
                <w:lang w:val="fr-FR" w:eastAsia="en-GB"/>
              </w:rPr>
            </w:pPr>
            <w:proofErr w:type="gramStart"/>
            <w:r w:rsidRPr="004E761E">
              <w:rPr>
                <w:rFonts w:ascii="Calibri" w:hAnsi="Calibri"/>
                <w:color w:val="000000"/>
                <w:sz w:val="22"/>
                <w:szCs w:val="22"/>
                <w:lang w:val="fr-FR" w:eastAsia="en-GB"/>
              </w:rPr>
              <w:t>mg</w:t>
            </w:r>
            <w:proofErr w:type="gramEnd"/>
            <w:r w:rsidRPr="004E761E">
              <w:rPr>
                <w:rFonts w:ascii="Calibri" w:hAnsi="Calibri"/>
                <w:color w:val="000000"/>
                <w:sz w:val="22"/>
                <w:szCs w:val="22"/>
                <w:lang w:val="fr-FR" w:eastAsia="en-GB"/>
              </w:rPr>
              <w:t xml:space="preserve"> KOH/g</w:t>
            </w:r>
          </w:p>
        </w:tc>
        <w:tc>
          <w:tcPr>
            <w:tcW w:w="2552" w:type="dxa"/>
            <w:tcBorders>
              <w:top w:val="nil"/>
              <w:left w:val="nil"/>
              <w:bottom w:val="single" w:sz="4" w:space="0" w:color="auto"/>
              <w:right w:val="single" w:sz="4" w:space="0" w:color="auto"/>
            </w:tcBorders>
            <w:shd w:val="clear" w:color="auto" w:fill="auto"/>
            <w:noWrap/>
            <w:vAlign w:val="center"/>
            <w:hideMark/>
          </w:tcPr>
          <w:p w14:paraId="5256E358" w14:textId="4418FBB6" w:rsidR="009F1BA7" w:rsidRPr="004E761E" w:rsidRDefault="00F04BB0"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1</w:t>
            </w:r>
            <w:r w:rsidR="009F1BA7" w:rsidRPr="004E761E">
              <w:rPr>
                <w:rFonts w:ascii="Calibri" w:hAnsi="Calibri"/>
                <w:color w:val="000000"/>
                <w:sz w:val="22"/>
                <w:szCs w:val="22"/>
                <w:lang w:val="fr-FR" w:eastAsia="en-GB"/>
              </w:rPr>
              <w:t xml:space="preserve"> Max.</w:t>
            </w:r>
          </w:p>
        </w:tc>
        <w:tc>
          <w:tcPr>
            <w:tcW w:w="1670" w:type="dxa"/>
            <w:tcBorders>
              <w:top w:val="nil"/>
              <w:left w:val="nil"/>
              <w:bottom w:val="single" w:sz="4" w:space="0" w:color="auto"/>
              <w:right w:val="single" w:sz="4" w:space="0" w:color="auto"/>
            </w:tcBorders>
            <w:shd w:val="clear" w:color="auto" w:fill="auto"/>
            <w:noWrap/>
            <w:vAlign w:val="center"/>
            <w:hideMark/>
          </w:tcPr>
          <w:p w14:paraId="6A5C9A35"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9F1BA7" w:rsidRPr="004E761E" w14:paraId="3DDE476B" w14:textId="77777777" w:rsidTr="00880B6F">
        <w:trPr>
          <w:trHeight w:val="300"/>
        </w:trPr>
        <w:tc>
          <w:tcPr>
            <w:tcW w:w="3143" w:type="dxa"/>
            <w:gridSpan w:val="2"/>
            <w:tcBorders>
              <w:top w:val="nil"/>
              <w:left w:val="single" w:sz="4" w:space="0" w:color="auto"/>
              <w:bottom w:val="single" w:sz="4" w:space="0" w:color="auto"/>
              <w:right w:val="single" w:sz="4" w:space="0" w:color="auto"/>
            </w:tcBorders>
            <w:shd w:val="clear" w:color="auto" w:fill="auto"/>
            <w:noWrap/>
            <w:vAlign w:val="center"/>
            <w:hideMark/>
          </w:tcPr>
          <w:p w14:paraId="017A5C7B"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Indice de cétane (calculé)</w:t>
            </w:r>
          </w:p>
        </w:tc>
        <w:tc>
          <w:tcPr>
            <w:tcW w:w="1779" w:type="dxa"/>
            <w:tcBorders>
              <w:top w:val="nil"/>
              <w:left w:val="nil"/>
              <w:bottom w:val="single" w:sz="4" w:space="0" w:color="auto"/>
              <w:right w:val="single" w:sz="4" w:space="0" w:color="auto"/>
            </w:tcBorders>
            <w:shd w:val="clear" w:color="auto" w:fill="auto"/>
            <w:noWrap/>
            <w:vAlign w:val="center"/>
            <w:hideMark/>
          </w:tcPr>
          <w:p w14:paraId="4E3A95A7"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ASTM D 976</w:t>
            </w:r>
          </w:p>
        </w:tc>
        <w:tc>
          <w:tcPr>
            <w:tcW w:w="914" w:type="dxa"/>
            <w:tcBorders>
              <w:top w:val="nil"/>
              <w:left w:val="nil"/>
              <w:bottom w:val="single" w:sz="4" w:space="0" w:color="auto"/>
              <w:right w:val="single" w:sz="4" w:space="0" w:color="auto"/>
            </w:tcBorders>
            <w:shd w:val="clear" w:color="auto" w:fill="auto"/>
            <w:noWrap/>
            <w:vAlign w:val="center"/>
            <w:hideMark/>
          </w:tcPr>
          <w:p w14:paraId="388BFFA3"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c>
          <w:tcPr>
            <w:tcW w:w="2552" w:type="dxa"/>
            <w:tcBorders>
              <w:top w:val="nil"/>
              <w:left w:val="nil"/>
              <w:bottom w:val="single" w:sz="4" w:space="0" w:color="auto"/>
              <w:right w:val="single" w:sz="4" w:space="0" w:color="auto"/>
            </w:tcBorders>
            <w:shd w:val="clear" w:color="auto" w:fill="auto"/>
            <w:noWrap/>
            <w:vAlign w:val="center"/>
            <w:hideMark/>
          </w:tcPr>
          <w:p w14:paraId="6DDAD898" w14:textId="568CA308"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4</w:t>
            </w:r>
            <w:r w:rsidR="00F04BB0" w:rsidRPr="004E761E">
              <w:rPr>
                <w:rFonts w:ascii="Calibri" w:hAnsi="Calibri"/>
                <w:color w:val="000000"/>
                <w:sz w:val="22"/>
                <w:szCs w:val="22"/>
                <w:lang w:val="fr-FR" w:eastAsia="en-GB"/>
              </w:rPr>
              <w:t>8</w:t>
            </w:r>
            <w:r w:rsidRPr="004E761E">
              <w:rPr>
                <w:rFonts w:ascii="Calibri" w:hAnsi="Calibri"/>
                <w:color w:val="000000"/>
                <w:sz w:val="22"/>
                <w:szCs w:val="22"/>
                <w:lang w:val="fr-FR" w:eastAsia="en-GB"/>
              </w:rPr>
              <w:t xml:space="preserve"> Min.</w:t>
            </w:r>
          </w:p>
        </w:tc>
        <w:tc>
          <w:tcPr>
            <w:tcW w:w="1670" w:type="dxa"/>
            <w:tcBorders>
              <w:top w:val="nil"/>
              <w:left w:val="nil"/>
              <w:bottom w:val="single" w:sz="4" w:space="0" w:color="auto"/>
              <w:right w:val="single" w:sz="4" w:space="0" w:color="auto"/>
            </w:tcBorders>
            <w:shd w:val="clear" w:color="auto" w:fill="auto"/>
            <w:noWrap/>
            <w:vAlign w:val="center"/>
            <w:hideMark/>
          </w:tcPr>
          <w:p w14:paraId="7FB42AE3"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9F1BA7" w:rsidRPr="004E761E" w14:paraId="61FFA365" w14:textId="77777777" w:rsidTr="00880B6F">
        <w:trPr>
          <w:trHeight w:val="300"/>
        </w:trPr>
        <w:tc>
          <w:tcPr>
            <w:tcW w:w="314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3669E94"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Teneur en EMAG</w:t>
            </w:r>
          </w:p>
        </w:tc>
        <w:tc>
          <w:tcPr>
            <w:tcW w:w="1779" w:type="dxa"/>
            <w:tcBorders>
              <w:top w:val="nil"/>
              <w:left w:val="nil"/>
              <w:bottom w:val="single" w:sz="4" w:space="0" w:color="auto"/>
              <w:right w:val="single" w:sz="4" w:space="0" w:color="auto"/>
            </w:tcBorders>
            <w:shd w:val="clear" w:color="auto" w:fill="auto"/>
            <w:vAlign w:val="center"/>
            <w:hideMark/>
          </w:tcPr>
          <w:p w14:paraId="62DE4AE9"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ASTM D 7371</w:t>
            </w:r>
          </w:p>
        </w:tc>
        <w:tc>
          <w:tcPr>
            <w:tcW w:w="914" w:type="dxa"/>
            <w:tcBorders>
              <w:top w:val="nil"/>
              <w:left w:val="nil"/>
              <w:bottom w:val="single" w:sz="4" w:space="0" w:color="auto"/>
              <w:right w:val="single" w:sz="4" w:space="0" w:color="auto"/>
            </w:tcBorders>
            <w:shd w:val="clear" w:color="auto" w:fill="auto"/>
            <w:noWrap/>
            <w:vAlign w:val="center"/>
            <w:hideMark/>
          </w:tcPr>
          <w:p w14:paraId="04ECC0DD"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c>
          <w:tcPr>
            <w:tcW w:w="2552" w:type="dxa"/>
            <w:tcBorders>
              <w:top w:val="nil"/>
              <w:left w:val="nil"/>
              <w:bottom w:val="single" w:sz="4" w:space="0" w:color="auto"/>
              <w:right w:val="single" w:sz="4" w:space="0" w:color="auto"/>
            </w:tcBorders>
            <w:shd w:val="clear" w:color="auto" w:fill="auto"/>
            <w:noWrap/>
            <w:vAlign w:val="center"/>
            <w:hideMark/>
          </w:tcPr>
          <w:p w14:paraId="09AF8733"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Non détectable</w:t>
            </w:r>
          </w:p>
        </w:tc>
        <w:tc>
          <w:tcPr>
            <w:tcW w:w="1670" w:type="dxa"/>
            <w:tcBorders>
              <w:top w:val="nil"/>
              <w:left w:val="nil"/>
              <w:bottom w:val="single" w:sz="4" w:space="0" w:color="auto"/>
              <w:right w:val="single" w:sz="4" w:space="0" w:color="auto"/>
            </w:tcBorders>
            <w:shd w:val="clear" w:color="auto" w:fill="auto"/>
            <w:noWrap/>
            <w:vAlign w:val="center"/>
            <w:hideMark/>
          </w:tcPr>
          <w:p w14:paraId="2DE269C0" w14:textId="77777777" w:rsidR="009F1BA7" w:rsidRPr="004E761E" w:rsidRDefault="009F1BA7" w:rsidP="000F3E1D">
            <w:pPr>
              <w:rPr>
                <w:rFonts w:ascii="Calibri" w:hAnsi="Calibri"/>
                <w:color w:val="000000"/>
                <w:sz w:val="22"/>
                <w:szCs w:val="22"/>
                <w:lang w:val="fr-FR" w:eastAsia="en-GB"/>
              </w:rPr>
            </w:pPr>
            <w:r w:rsidRPr="004E761E">
              <w:rPr>
                <w:rFonts w:ascii="Calibri" w:hAnsi="Calibri"/>
                <w:color w:val="000000"/>
                <w:sz w:val="22"/>
                <w:szCs w:val="22"/>
                <w:lang w:val="fr-FR" w:eastAsia="en-GB"/>
              </w:rPr>
              <w:t>Voir Note 1</w:t>
            </w:r>
          </w:p>
        </w:tc>
      </w:tr>
    </w:tbl>
    <w:p w14:paraId="272C3FD2" w14:textId="77777777" w:rsidR="009F1BA7" w:rsidRPr="004E761E" w:rsidRDefault="009F1BA7" w:rsidP="009F1BA7">
      <w:pPr>
        <w:spacing w:after="120"/>
        <w:ind w:left="66"/>
        <w:jc w:val="both"/>
        <w:rPr>
          <w:rFonts w:ascii="Arial" w:hAnsi="Arial" w:cs="Arial"/>
          <w:b/>
          <w:i/>
          <w:color w:val="000000"/>
          <w:u w:val="single"/>
          <w:lang w:val="fr-FR"/>
        </w:rPr>
      </w:pPr>
      <w:r w:rsidRPr="004E761E">
        <w:rPr>
          <w:rFonts w:ascii="Arial" w:hAnsi="Arial" w:cs="Arial"/>
          <w:b/>
          <w:i/>
          <w:color w:val="000000"/>
          <w:u w:val="single"/>
          <w:lang w:val="fr-FR"/>
        </w:rPr>
        <w:t>Table de Notes :</w:t>
      </w:r>
    </w:p>
    <w:p w14:paraId="679924DE" w14:textId="77777777" w:rsidR="009F1BA7" w:rsidRPr="004E761E" w:rsidRDefault="009F1BA7" w:rsidP="009F1BA7">
      <w:pPr>
        <w:numPr>
          <w:ilvl w:val="0"/>
          <w:numId w:val="3"/>
        </w:numPr>
        <w:spacing w:after="120"/>
        <w:jc w:val="both"/>
        <w:rPr>
          <w:rFonts w:ascii="Arial" w:hAnsi="Arial" w:cs="Arial"/>
          <w:i/>
          <w:color w:val="000000"/>
          <w:lang w:val="fr-FR"/>
        </w:rPr>
      </w:pPr>
      <w:r w:rsidRPr="004E761E">
        <w:rPr>
          <w:rFonts w:ascii="Arial" w:hAnsi="Arial" w:cs="Arial"/>
          <w:i/>
          <w:color w:val="000000"/>
          <w:lang w:val="fr-FR"/>
        </w:rPr>
        <w:t>EMAG : Esters méthyliques d’acides gras.</w:t>
      </w:r>
    </w:p>
    <w:p w14:paraId="697CD9BC" w14:textId="56227EF2" w:rsidR="004F6110" w:rsidRPr="004E761E" w:rsidRDefault="004F6110" w:rsidP="00F04BB0">
      <w:pPr>
        <w:spacing w:after="160" w:line="259" w:lineRule="auto"/>
        <w:rPr>
          <w:rFonts w:ascii="Arial" w:hAnsi="Arial" w:cs="Arial"/>
          <w:lang w:val="fr-FR"/>
        </w:rPr>
      </w:pPr>
    </w:p>
    <w:p w14:paraId="774C318C" w14:textId="4115B4BB" w:rsidR="004F6110" w:rsidRPr="004E761E" w:rsidRDefault="004F6110" w:rsidP="004F6110">
      <w:pPr>
        <w:rPr>
          <w:rFonts w:ascii="Arial" w:hAnsi="Arial" w:cs="Arial"/>
          <w:i/>
          <w:color w:val="000000"/>
          <w:lang w:val="fr-FR"/>
        </w:rPr>
      </w:pPr>
    </w:p>
    <w:p w14:paraId="78C340EC" w14:textId="759E9983" w:rsidR="004F6110" w:rsidRPr="004E761E" w:rsidRDefault="004F6110" w:rsidP="004F6110">
      <w:pPr>
        <w:rPr>
          <w:rFonts w:ascii="Arial" w:hAnsi="Arial" w:cs="Arial"/>
          <w:lang w:val="fr-FR"/>
        </w:rPr>
      </w:pPr>
    </w:p>
    <w:p w14:paraId="6074397D" w14:textId="583F0C85" w:rsidR="004F6110" w:rsidRPr="004E761E" w:rsidRDefault="004F6110" w:rsidP="004F6110">
      <w:pPr>
        <w:tabs>
          <w:tab w:val="left" w:pos="1330"/>
        </w:tabs>
        <w:rPr>
          <w:rFonts w:ascii="Arial" w:hAnsi="Arial" w:cs="Arial"/>
          <w:lang w:val="fr-FR"/>
        </w:rPr>
      </w:pPr>
      <w:r w:rsidRPr="004E761E">
        <w:rPr>
          <w:rFonts w:ascii="Arial" w:hAnsi="Arial" w:cs="Arial"/>
          <w:lang w:val="fr-FR"/>
        </w:rPr>
        <w:tab/>
      </w:r>
    </w:p>
    <w:p w14:paraId="05D03F05" w14:textId="210E65CE" w:rsidR="005863AA" w:rsidRPr="004E761E" w:rsidRDefault="005863AA" w:rsidP="004F6110">
      <w:pPr>
        <w:tabs>
          <w:tab w:val="left" w:pos="1330"/>
        </w:tabs>
        <w:rPr>
          <w:rFonts w:ascii="Arial" w:hAnsi="Arial" w:cs="Arial"/>
          <w:lang w:val="fr-FR"/>
        </w:rPr>
      </w:pPr>
    </w:p>
    <w:p w14:paraId="40645226" w14:textId="63B04C20" w:rsidR="005863AA" w:rsidRPr="004E761E" w:rsidRDefault="005863AA" w:rsidP="004F6110">
      <w:pPr>
        <w:tabs>
          <w:tab w:val="left" w:pos="1330"/>
        </w:tabs>
        <w:rPr>
          <w:rFonts w:ascii="Arial" w:hAnsi="Arial" w:cs="Arial"/>
          <w:lang w:val="fr-FR"/>
        </w:rPr>
      </w:pPr>
    </w:p>
    <w:p w14:paraId="7D655D09" w14:textId="34AF1450" w:rsidR="005863AA" w:rsidRPr="004E761E" w:rsidRDefault="005863AA" w:rsidP="004F6110">
      <w:pPr>
        <w:tabs>
          <w:tab w:val="left" w:pos="1330"/>
        </w:tabs>
        <w:rPr>
          <w:rFonts w:ascii="Arial" w:hAnsi="Arial" w:cs="Arial"/>
          <w:lang w:val="fr-FR"/>
        </w:rPr>
      </w:pPr>
    </w:p>
    <w:p w14:paraId="3BAB0639" w14:textId="2B1A8549" w:rsidR="005863AA" w:rsidRPr="004E761E" w:rsidRDefault="005863AA" w:rsidP="004F6110">
      <w:pPr>
        <w:tabs>
          <w:tab w:val="left" w:pos="1330"/>
        </w:tabs>
        <w:rPr>
          <w:rFonts w:ascii="Arial" w:hAnsi="Arial" w:cs="Arial"/>
          <w:lang w:val="fr-FR"/>
        </w:rPr>
      </w:pPr>
    </w:p>
    <w:p w14:paraId="0BAAD124" w14:textId="1394C9FC" w:rsidR="005863AA" w:rsidRPr="004E761E" w:rsidRDefault="005863AA" w:rsidP="004F6110">
      <w:pPr>
        <w:tabs>
          <w:tab w:val="left" w:pos="1330"/>
        </w:tabs>
        <w:rPr>
          <w:rFonts w:ascii="Arial" w:hAnsi="Arial" w:cs="Arial"/>
          <w:lang w:val="fr-FR"/>
        </w:rPr>
      </w:pPr>
    </w:p>
    <w:p w14:paraId="24C7EC28" w14:textId="77777777" w:rsidR="005863AA" w:rsidRPr="004E761E" w:rsidRDefault="005863AA" w:rsidP="005863AA">
      <w:pPr>
        <w:numPr>
          <w:ilvl w:val="1"/>
          <w:numId w:val="5"/>
        </w:numPr>
        <w:spacing w:before="120" w:after="120"/>
        <w:ind w:left="426"/>
        <w:jc w:val="both"/>
        <w:rPr>
          <w:rFonts w:ascii="Arial" w:hAnsi="Arial" w:cs="Arial"/>
          <w:b/>
          <w:color w:val="000000"/>
          <w:sz w:val="22"/>
          <w:szCs w:val="22"/>
          <w:u w:val="single"/>
          <w:lang w:val="fr-FR"/>
        </w:rPr>
      </w:pPr>
      <w:r w:rsidRPr="004E761E">
        <w:rPr>
          <w:rFonts w:ascii="Arial" w:hAnsi="Arial" w:cs="Arial"/>
          <w:b/>
          <w:color w:val="000000"/>
          <w:sz w:val="22"/>
          <w:szCs w:val="22"/>
          <w:u w:val="single"/>
          <w:lang w:val="fr-FR"/>
        </w:rPr>
        <w:t xml:space="preserve">Essence </w:t>
      </w:r>
      <w:r w:rsidRPr="004E761E">
        <w:rPr>
          <w:rFonts w:ascii="Arial" w:hAnsi="Arial" w:cs="Arial"/>
          <w:b/>
          <w:color w:val="000000"/>
          <w:sz w:val="22"/>
          <w:szCs w:val="22"/>
          <w:lang w:val="fr-FR"/>
        </w:rPr>
        <w:t xml:space="preserve">(Super </w:t>
      </w:r>
      <w:proofErr w:type="spellStart"/>
      <w:r w:rsidRPr="004E761E">
        <w:rPr>
          <w:rFonts w:ascii="Arial" w:hAnsi="Arial" w:cs="Arial"/>
          <w:b/>
          <w:color w:val="000000"/>
          <w:sz w:val="22"/>
          <w:szCs w:val="22"/>
          <w:lang w:val="fr-FR"/>
        </w:rPr>
        <w:t>gasoline</w:t>
      </w:r>
      <w:proofErr w:type="spellEnd"/>
      <w:r w:rsidRPr="004E761E">
        <w:rPr>
          <w:rFonts w:ascii="Arial" w:hAnsi="Arial" w:cs="Arial"/>
          <w:b/>
          <w:color w:val="000000"/>
          <w:sz w:val="22"/>
          <w:szCs w:val="22"/>
          <w:lang w:val="fr-FR"/>
        </w:rPr>
        <w:t>)</w:t>
      </w:r>
    </w:p>
    <w:p w14:paraId="24BB7953" w14:textId="77777777" w:rsidR="005863AA" w:rsidRPr="004E761E" w:rsidRDefault="005863AA" w:rsidP="005863AA">
      <w:pPr>
        <w:spacing w:before="120" w:after="120"/>
        <w:jc w:val="both"/>
        <w:rPr>
          <w:rFonts w:ascii="Arial" w:hAnsi="Arial" w:cs="Arial"/>
          <w:b/>
          <w:color w:val="000000"/>
          <w:sz w:val="22"/>
          <w:szCs w:val="22"/>
          <w:lang w:val="fr-FR"/>
        </w:rPr>
      </w:pPr>
      <w:r w:rsidRPr="004E761E">
        <w:rPr>
          <w:rFonts w:ascii="Arial" w:hAnsi="Arial" w:cs="Arial"/>
          <w:color w:val="000000"/>
          <w:sz w:val="22"/>
          <w:szCs w:val="22"/>
          <w:lang w:val="fr-FR"/>
        </w:rPr>
        <w:t>Le produit doit être conforme aux spécifications des produits pétroliers mis en consommation en République du Niger, c’est-à-dire Super carburant sans plomb Raffiné, exempté de toute contamination et conforme aux spécifications du produit des donneurs d'ordre et conforme aux normes et règlements appliqués par le gouvernement du NIGER dont voici les normes pour l’Essence automobile :</w:t>
      </w:r>
    </w:p>
    <w:p w14:paraId="4E1575E1" w14:textId="77777777" w:rsidR="005863AA" w:rsidRPr="004E761E" w:rsidRDefault="005863AA" w:rsidP="004F6110">
      <w:pPr>
        <w:tabs>
          <w:tab w:val="left" w:pos="1330"/>
        </w:tabs>
        <w:rPr>
          <w:rFonts w:ascii="Arial" w:hAnsi="Arial" w:cs="Arial"/>
          <w:lang w:val="fr-FR"/>
        </w:rPr>
      </w:pPr>
    </w:p>
    <w:tbl>
      <w:tblPr>
        <w:tblW w:w="106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2139"/>
        <w:gridCol w:w="1559"/>
        <w:gridCol w:w="1142"/>
        <w:gridCol w:w="2552"/>
        <w:gridCol w:w="1670"/>
      </w:tblGrid>
      <w:tr w:rsidR="005863AA" w:rsidRPr="004E761E" w14:paraId="3FC7F906" w14:textId="77777777" w:rsidTr="001C5338">
        <w:trPr>
          <w:trHeight w:val="315"/>
        </w:trPr>
        <w:tc>
          <w:tcPr>
            <w:tcW w:w="3710" w:type="dxa"/>
            <w:gridSpan w:val="2"/>
            <w:shd w:val="clear" w:color="000000" w:fill="BFBFBF"/>
            <w:noWrap/>
            <w:vAlign w:val="center"/>
            <w:hideMark/>
          </w:tcPr>
          <w:p w14:paraId="2707B60E" w14:textId="77777777" w:rsidR="005863AA" w:rsidRPr="004E761E" w:rsidRDefault="005863AA" w:rsidP="002E3551">
            <w:pPr>
              <w:rPr>
                <w:rFonts w:ascii="Calibri" w:hAnsi="Calibri"/>
                <w:b/>
                <w:bCs/>
                <w:color w:val="000000"/>
                <w:sz w:val="22"/>
                <w:szCs w:val="22"/>
                <w:lang w:val="fr-FR" w:eastAsia="en-GB"/>
              </w:rPr>
            </w:pPr>
            <w:r w:rsidRPr="004E761E">
              <w:rPr>
                <w:rFonts w:ascii="Calibri" w:hAnsi="Calibri"/>
                <w:b/>
                <w:bCs/>
                <w:color w:val="000000"/>
                <w:sz w:val="22"/>
                <w:szCs w:val="22"/>
                <w:lang w:val="fr-FR" w:eastAsia="en-GB"/>
              </w:rPr>
              <w:t>ANALYSE</w:t>
            </w:r>
          </w:p>
        </w:tc>
        <w:tc>
          <w:tcPr>
            <w:tcW w:w="1559" w:type="dxa"/>
            <w:shd w:val="clear" w:color="000000" w:fill="BFBFBF"/>
            <w:noWrap/>
            <w:vAlign w:val="center"/>
            <w:hideMark/>
          </w:tcPr>
          <w:p w14:paraId="6DE009CE" w14:textId="77777777" w:rsidR="005863AA" w:rsidRPr="004E761E" w:rsidRDefault="005863AA" w:rsidP="002E3551">
            <w:pPr>
              <w:rPr>
                <w:rFonts w:ascii="Calibri" w:hAnsi="Calibri"/>
                <w:b/>
                <w:bCs/>
                <w:color w:val="000000"/>
                <w:sz w:val="22"/>
                <w:szCs w:val="22"/>
                <w:lang w:val="fr-FR" w:eastAsia="en-GB"/>
              </w:rPr>
            </w:pPr>
            <w:r w:rsidRPr="004E761E">
              <w:rPr>
                <w:rFonts w:ascii="Calibri" w:hAnsi="Calibri"/>
                <w:b/>
                <w:bCs/>
                <w:color w:val="000000"/>
                <w:sz w:val="22"/>
                <w:szCs w:val="22"/>
                <w:lang w:val="fr-FR" w:eastAsia="en-GB"/>
              </w:rPr>
              <w:t>METHODES</w:t>
            </w:r>
          </w:p>
        </w:tc>
        <w:tc>
          <w:tcPr>
            <w:tcW w:w="1142" w:type="dxa"/>
            <w:shd w:val="clear" w:color="000000" w:fill="BFBFBF"/>
            <w:noWrap/>
            <w:vAlign w:val="center"/>
            <w:hideMark/>
          </w:tcPr>
          <w:p w14:paraId="46E5120E" w14:textId="77777777" w:rsidR="005863AA" w:rsidRPr="004E761E" w:rsidRDefault="005863AA" w:rsidP="002E3551">
            <w:pPr>
              <w:rPr>
                <w:rFonts w:ascii="Calibri" w:hAnsi="Calibri"/>
                <w:b/>
                <w:bCs/>
                <w:color w:val="000000"/>
                <w:sz w:val="22"/>
                <w:szCs w:val="22"/>
                <w:lang w:val="fr-FR" w:eastAsia="en-GB"/>
              </w:rPr>
            </w:pPr>
            <w:r w:rsidRPr="004E761E">
              <w:rPr>
                <w:rFonts w:ascii="Calibri" w:hAnsi="Calibri"/>
                <w:b/>
                <w:bCs/>
                <w:color w:val="000000"/>
                <w:sz w:val="22"/>
                <w:szCs w:val="22"/>
                <w:lang w:val="fr-FR" w:eastAsia="en-GB"/>
              </w:rPr>
              <w:t>UNITES</w:t>
            </w:r>
          </w:p>
        </w:tc>
        <w:tc>
          <w:tcPr>
            <w:tcW w:w="2552" w:type="dxa"/>
            <w:shd w:val="clear" w:color="000000" w:fill="BFBFBF"/>
            <w:noWrap/>
            <w:vAlign w:val="center"/>
            <w:hideMark/>
          </w:tcPr>
          <w:p w14:paraId="5CF2846B" w14:textId="77777777" w:rsidR="005863AA" w:rsidRPr="004E761E" w:rsidRDefault="005863AA" w:rsidP="002E3551">
            <w:pPr>
              <w:rPr>
                <w:rFonts w:ascii="Calibri" w:hAnsi="Calibri"/>
                <w:b/>
                <w:bCs/>
                <w:color w:val="000000"/>
                <w:sz w:val="22"/>
                <w:szCs w:val="22"/>
                <w:lang w:val="fr-FR" w:eastAsia="en-GB"/>
              </w:rPr>
            </w:pPr>
            <w:r w:rsidRPr="004E761E">
              <w:rPr>
                <w:rFonts w:ascii="Calibri" w:hAnsi="Calibri"/>
                <w:b/>
                <w:bCs/>
                <w:color w:val="000000"/>
                <w:sz w:val="22"/>
                <w:szCs w:val="22"/>
                <w:lang w:val="fr-FR" w:eastAsia="en-GB"/>
              </w:rPr>
              <w:t>SPECIFICATIONS</w:t>
            </w:r>
          </w:p>
        </w:tc>
        <w:tc>
          <w:tcPr>
            <w:tcW w:w="1670" w:type="dxa"/>
            <w:shd w:val="clear" w:color="000000" w:fill="BFBFBF"/>
            <w:noWrap/>
            <w:vAlign w:val="center"/>
            <w:hideMark/>
          </w:tcPr>
          <w:p w14:paraId="5ECED4D6" w14:textId="77777777" w:rsidR="005863AA" w:rsidRPr="004E761E" w:rsidRDefault="005863AA" w:rsidP="002E3551">
            <w:pPr>
              <w:rPr>
                <w:rFonts w:ascii="Calibri" w:hAnsi="Calibri"/>
                <w:b/>
                <w:bCs/>
                <w:color w:val="000000"/>
                <w:sz w:val="22"/>
                <w:szCs w:val="22"/>
                <w:lang w:val="fr-FR" w:eastAsia="en-GB"/>
              </w:rPr>
            </w:pPr>
            <w:r w:rsidRPr="004E761E">
              <w:rPr>
                <w:rFonts w:ascii="Calibri" w:hAnsi="Calibri"/>
                <w:b/>
                <w:bCs/>
                <w:color w:val="000000"/>
                <w:sz w:val="22"/>
                <w:szCs w:val="22"/>
                <w:lang w:val="fr-FR" w:eastAsia="en-GB"/>
              </w:rPr>
              <w:t>OBSERVATION</w:t>
            </w:r>
          </w:p>
        </w:tc>
      </w:tr>
      <w:tr w:rsidR="005863AA" w:rsidRPr="004E761E" w14:paraId="42E93E7F" w14:textId="77777777" w:rsidTr="001C5338">
        <w:trPr>
          <w:trHeight w:val="1020"/>
        </w:trPr>
        <w:tc>
          <w:tcPr>
            <w:tcW w:w="3710" w:type="dxa"/>
            <w:gridSpan w:val="2"/>
            <w:shd w:val="clear" w:color="auto" w:fill="auto"/>
            <w:noWrap/>
            <w:vAlign w:val="center"/>
          </w:tcPr>
          <w:p w14:paraId="37D566C7" w14:textId="265960A1" w:rsidR="005863AA" w:rsidRPr="004E761E" w:rsidRDefault="005863AA" w:rsidP="002E3551">
            <w:pPr>
              <w:rPr>
                <w:rFonts w:ascii="Calibri" w:hAnsi="Calibri"/>
                <w:color w:val="000000"/>
                <w:sz w:val="22"/>
                <w:szCs w:val="22"/>
                <w:lang w:val="fr-FR" w:eastAsia="en-GB"/>
              </w:rPr>
            </w:pPr>
            <w:r w:rsidRPr="004E761E">
              <w:rPr>
                <w:rFonts w:ascii="Calibri" w:hAnsi="Calibri"/>
                <w:color w:val="000000"/>
                <w:sz w:val="22"/>
                <w:szCs w:val="22"/>
                <w:lang w:val="fr-FR" w:eastAsia="en-GB"/>
              </w:rPr>
              <w:t>Aspect</w:t>
            </w:r>
          </w:p>
        </w:tc>
        <w:tc>
          <w:tcPr>
            <w:tcW w:w="1559" w:type="dxa"/>
            <w:shd w:val="clear" w:color="auto" w:fill="auto"/>
            <w:noWrap/>
            <w:vAlign w:val="center"/>
          </w:tcPr>
          <w:p w14:paraId="10D4A3CE" w14:textId="77777777" w:rsidR="005863AA" w:rsidRPr="004E761E" w:rsidRDefault="005863AA" w:rsidP="002E3551">
            <w:pPr>
              <w:rPr>
                <w:rFonts w:ascii="Calibri" w:hAnsi="Calibri"/>
                <w:color w:val="000000"/>
                <w:sz w:val="22"/>
                <w:szCs w:val="22"/>
                <w:lang w:val="fr-FR" w:eastAsia="en-GB"/>
              </w:rPr>
            </w:pPr>
          </w:p>
        </w:tc>
        <w:tc>
          <w:tcPr>
            <w:tcW w:w="1142" w:type="dxa"/>
            <w:shd w:val="clear" w:color="auto" w:fill="auto"/>
            <w:noWrap/>
            <w:vAlign w:val="center"/>
          </w:tcPr>
          <w:p w14:paraId="489CE290" w14:textId="77777777" w:rsidR="005863AA" w:rsidRPr="004E761E" w:rsidRDefault="005863AA" w:rsidP="002E3551">
            <w:pPr>
              <w:rPr>
                <w:rFonts w:ascii="Calibri" w:hAnsi="Calibri"/>
                <w:color w:val="000000"/>
                <w:sz w:val="22"/>
                <w:szCs w:val="22"/>
                <w:lang w:val="fr-FR" w:eastAsia="en-GB"/>
              </w:rPr>
            </w:pPr>
          </w:p>
        </w:tc>
        <w:tc>
          <w:tcPr>
            <w:tcW w:w="2552" w:type="dxa"/>
            <w:shd w:val="clear" w:color="auto" w:fill="auto"/>
            <w:vAlign w:val="center"/>
          </w:tcPr>
          <w:p w14:paraId="45AC8827" w14:textId="440B6B8C" w:rsidR="005863AA" w:rsidRPr="004E761E" w:rsidRDefault="005863AA" w:rsidP="002E3551">
            <w:pPr>
              <w:rPr>
                <w:rFonts w:ascii="Calibri" w:hAnsi="Calibri"/>
                <w:color w:val="000000"/>
                <w:sz w:val="22"/>
                <w:szCs w:val="22"/>
                <w:lang w:val="fr-FR" w:eastAsia="en-GB"/>
              </w:rPr>
            </w:pPr>
            <w:r w:rsidRPr="004E761E">
              <w:rPr>
                <w:rFonts w:ascii="Calibri" w:hAnsi="Calibri"/>
                <w:color w:val="000000"/>
                <w:sz w:val="22"/>
                <w:szCs w:val="22"/>
                <w:lang w:val="fr-FR" w:eastAsia="en-GB"/>
              </w:rPr>
              <w:t>Le super doit être clair et limpide, exempte d'eau et des sédiments à la température ambiante</w:t>
            </w:r>
          </w:p>
        </w:tc>
        <w:tc>
          <w:tcPr>
            <w:tcW w:w="1670" w:type="dxa"/>
            <w:shd w:val="clear" w:color="auto" w:fill="auto"/>
            <w:noWrap/>
            <w:vAlign w:val="center"/>
          </w:tcPr>
          <w:p w14:paraId="06F011D8" w14:textId="77777777" w:rsidR="005863AA" w:rsidRPr="004E761E" w:rsidRDefault="005863AA" w:rsidP="002E3551">
            <w:pPr>
              <w:rPr>
                <w:rFonts w:ascii="Calibri" w:hAnsi="Calibri"/>
                <w:color w:val="000000"/>
                <w:sz w:val="22"/>
                <w:szCs w:val="22"/>
                <w:lang w:val="fr-FR" w:eastAsia="en-GB"/>
              </w:rPr>
            </w:pPr>
          </w:p>
        </w:tc>
      </w:tr>
      <w:tr w:rsidR="001C5338" w:rsidRPr="004E761E" w14:paraId="1334CB5B" w14:textId="77777777" w:rsidTr="001C5338">
        <w:trPr>
          <w:trHeight w:val="1020"/>
        </w:trPr>
        <w:tc>
          <w:tcPr>
            <w:tcW w:w="3710" w:type="dxa"/>
            <w:gridSpan w:val="2"/>
            <w:shd w:val="clear" w:color="auto" w:fill="auto"/>
            <w:noWrap/>
            <w:vAlign w:val="center"/>
            <w:hideMark/>
          </w:tcPr>
          <w:p w14:paraId="75A92881" w14:textId="1D44E22E"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Indice d’octane de recherche (RON) min</w:t>
            </w:r>
          </w:p>
        </w:tc>
        <w:tc>
          <w:tcPr>
            <w:tcW w:w="1559" w:type="dxa"/>
            <w:shd w:val="clear" w:color="auto" w:fill="auto"/>
            <w:noWrap/>
            <w:vAlign w:val="center"/>
            <w:hideMark/>
          </w:tcPr>
          <w:p w14:paraId="7583C815" w14:textId="758C2767" w:rsidR="001C5338" w:rsidRPr="004E761E" w:rsidRDefault="001C5338" w:rsidP="001C5338">
            <w:pPr>
              <w:rPr>
                <w:rFonts w:ascii="Calibri" w:hAnsi="Calibri"/>
                <w:color w:val="000000"/>
                <w:sz w:val="22"/>
                <w:szCs w:val="22"/>
                <w:lang w:val="fr-FR" w:eastAsia="en-GB"/>
              </w:rPr>
            </w:pPr>
            <w:r w:rsidRPr="004E761E">
              <w:rPr>
                <w:rFonts w:ascii="Segoe UI" w:hAnsi="Segoe UI" w:cs="Segoe UI"/>
                <w:color w:val="000000"/>
                <w:sz w:val="22"/>
                <w:szCs w:val="22"/>
                <w:lang w:val="fr-FR"/>
              </w:rPr>
              <w:t>ASTM D2699</w:t>
            </w:r>
          </w:p>
        </w:tc>
        <w:tc>
          <w:tcPr>
            <w:tcW w:w="1142" w:type="dxa"/>
            <w:shd w:val="clear" w:color="auto" w:fill="auto"/>
            <w:noWrap/>
            <w:vAlign w:val="center"/>
            <w:hideMark/>
          </w:tcPr>
          <w:p w14:paraId="5B9FCB22" w14:textId="77777777"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c>
          <w:tcPr>
            <w:tcW w:w="2552" w:type="dxa"/>
            <w:shd w:val="clear" w:color="auto" w:fill="auto"/>
            <w:vAlign w:val="center"/>
            <w:hideMark/>
          </w:tcPr>
          <w:p w14:paraId="1C40BAC9" w14:textId="30AEF713"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91</w:t>
            </w:r>
          </w:p>
        </w:tc>
        <w:tc>
          <w:tcPr>
            <w:tcW w:w="1670" w:type="dxa"/>
            <w:shd w:val="clear" w:color="auto" w:fill="auto"/>
            <w:noWrap/>
            <w:vAlign w:val="center"/>
            <w:hideMark/>
          </w:tcPr>
          <w:p w14:paraId="7A4A65EA" w14:textId="77777777"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1C5338" w:rsidRPr="004E761E" w14:paraId="481DB545" w14:textId="77777777" w:rsidTr="001C5338">
        <w:trPr>
          <w:trHeight w:val="600"/>
        </w:trPr>
        <w:tc>
          <w:tcPr>
            <w:tcW w:w="3710" w:type="dxa"/>
            <w:gridSpan w:val="2"/>
            <w:shd w:val="clear" w:color="auto" w:fill="auto"/>
            <w:noWrap/>
            <w:vAlign w:val="center"/>
            <w:hideMark/>
          </w:tcPr>
          <w:p w14:paraId="6B6A1395" w14:textId="5C8AD4DA"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Densité (15°C),</w:t>
            </w:r>
          </w:p>
        </w:tc>
        <w:tc>
          <w:tcPr>
            <w:tcW w:w="1559" w:type="dxa"/>
            <w:shd w:val="clear" w:color="auto" w:fill="auto"/>
            <w:vAlign w:val="center"/>
            <w:hideMark/>
          </w:tcPr>
          <w:p w14:paraId="5F7E3DCD" w14:textId="0827CA57" w:rsidR="001C5338" w:rsidRPr="004E761E" w:rsidRDefault="001C5338" w:rsidP="001C5338">
            <w:pPr>
              <w:rPr>
                <w:rFonts w:ascii="Calibri" w:hAnsi="Calibri"/>
                <w:color w:val="000000"/>
                <w:sz w:val="22"/>
                <w:szCs w:val="22"/>
                <w:lang w:val="fr-FR" w:eastAsia="en-GB"/>
              </w:rPr>
            </w:pPr>
            <w:r w:rsidRPr="004E761E">
              <w:rPr>
                <w:rFonts w:ascii="Segoe UI" w:hAnsi="Segoe UI" w:cs="Segoe UI"/>
                <w:color w:val="000000"/>
                <w:sz w:val="22"/>
                <w:szCs w:val="22"/>
                <w:lang w:val="fr-FR"/>
              </w:rPr>
              <w:t>ASTM D4052</w:t>
            </w:r>
          </w:p>
        </w:tc>
        <w:tc>
          <w:tcPr>
            <w:tcW w:w="1142" w:type="dxa"/>
            <w:shd w:val="clear" w:color="auto" w:fill="auto"/>
            <w:noWrap/>
            <w:vAlign w:val="center"/>
          </w:tcPr>
          <w:p w14:paraId="0915D949" w14:textId="284F6A6D" w:rsidR="001C5338" w:rsidRPr="004E761E" w:rsidRDefault="001C5338" w:rsidP="001C5338">
            <w:pPr>
              <w:rPr>
                <w:rFonts w:ascii="Calibri" w:hAnsi="Calibri"/>
                <w:color w:val="000000"/>
                <w:sz w:val="22"/>
                <w:szCs w:val="22"/>
                <w:lang w:val="fr-FR" w:eastAsia="en-GB"/>
              </w:rPr>
            </w:pPr>
            <w:proofErr w:type="spellStart"/>
            <w:r w:rsidRPr="004E761E">
              <w:rPr>
                <w:rFonts w:ascii="Calibri" w:hAnsi="Calibri"/>
                <w:color w:val="000000"/>
                <w:sz w:val="22"/>
                <w:szCs w:val="22"/>
                <w:lang w:val="fr-FR" w:eastAsia="en-GB"/>
              </w:rPr>
              <w:t>Kpa</w:t>
            </w:r>
            <w:proofErr w:type="spellEnd"/>
            <w:r w:rsidRPr="004E761E">
              <w:rPr>
                <w:rFonts w:ascii="Calibri" w:hAnsi="Calibri"/>
                <w:color w:val="000000"/>
                <w:sz w:val="22"/>
                <w:szCs w:val="22"/>
                <w:lang w:val="fr-FR" w:eastAsia="en-GB"/>
              </w:rPr>
              <w:t xml:space="preserve"> max</w:t>
            </w:r>
          </w:p>
        </w:tc>
        <w:tc>
          <w:tcPr>
            <w:tcW w:w="2552" w:type="dxa"/>
            <w:shd w:val="clear" w:color="auto" w:fill="auto"/>
            <w:noWrap/>
            <w:vAlign w:val="center"/>
          </w:tcPr>
          <w:p w14:paraId="263D8A02" w14:textId="43497130"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720-770</w:t>
            </w:r>
          </w:p>
        </w:tc>
        <w:tc>
          <w:tcPr>
            <w:tcW w:w="1670" w:type="dxa"/>
            <w:shd w:val="clear" w:color="auto" w:fill="auto"/>
            <w:noWrap/>
            <w:vAlign w:val="center"/>
            <w:hideMark/>
          </w:tcPr>
          <w:p w14:paraId="21E422F4" w14:textId="77777777"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1C5338" w:rsidRPr="004E761E" w14:paraId="531832CB" w14:textId="77777777" w:rsidTr="001C5338">
        <w:trPr>
          <w:trHeight w:val="600"/>
        </w:trPr>
        <w:tc>
          <w:tcPr>
            <w:tcW w:w="3710" w:type="dxa"/>
            <w:gridSpan w:val="2"/>
            <w:shd w:val="clear" w:color="auto" w:fill="auto"/>
            <w:noWrap/>
            <w:vAlign w:val="center"/>
            <w:hideMark/>
          </w:tcPr>
          <w:p w14:paraId="36BFEE9C" w14:textId="42281335"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Pression de vapeur (37,3°C), max</w:t>
            </w:r>
          </w:p>
        </w:tc>
        <w:tc>
          <w:tcPr>
            <w:tcW w:w="1559" w:type="dxa"/>
            <w:shd w:val="clear" w:color="auto" w:fill="auto"/>
            <w:vAlign w:val="center"/>
            <w:hideMark/>
          </w:tcPr>
          <w:p w14:paraId="7C31A8A4" w14:textId="426CDF16" w:rsidR="001C5338" w:rsidRPr="004E761E" w:rsidRDefault="001C5338" w:rsidP="001C5338">
            <w:pPr>
              <w:rPr>
                <w:rFonts w:ascii="Calibri" w:hAnsi="Calibri"/>
                <w:color w:val="000000"/>
                <w:sz w:val="22"/>
                <w:szCs w:val="22"/>
                <w:lang w:val="fr-FR" w:eastAsia="en-GB"/>
              </w:rPr>
            </w:pPr>
            <w:r w:rsidRPr="004E761E">
              <w:rPr>
                <w:rFonts w:ascii="Segoe UI" w:hAnsi="Segoe UI" w:cs="Segoe UI"/>
                <w:color w:val="000000"/>
                <w:sz w:val="22"/>
                <w:szCs w:val="22"/>
                <w:lang w:val="fr-FR"/>
              </w:rPr>
              <w:t>ASTM D5191</w:t>
            </w:r>
          </w:p>
        </w:tc>
        <w:tc>
          <w:tcPr>
            <w:tcW w:w="1142" w:type="dxa"/>
            <w:shd w:val="clear" w:color="auto" w:fill="auto"/>
            <w:noWrap/>
            <w:vAlign w:val="center"/>
          </w:tcPr>
          <w:p w14:paraId="181F90D8" w14:textId="1675B3BF"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KPA)</w:t>
            </w:r>
          </w:p>
        </w:tc>
        <w:tc>
          <w:tcPr>
            <w:tcW w:w="2552" w:type="dxa"/>
            <w:shd w:val="clear" w:color="auto" w:fill="auto"/>
            <w:noWrap/>
            <w:vAlign w:val="center"/>
          </w:tcPr>
          <w:p w14:paraId="0E046C4A" w14:textId="73881DBE"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70</w:t>
            </w:r>
          </w:p>
        </w:tc>
        <w:tc>
          <w:tcPr>
            <w:tcW w:w="1670" w:type="dxa"/>
            <w:shd w:val="clear" w:color="auto" w:fill="auto"/>
            <w:noWrap/>
            <w:vAlign w:val="center"/>
            <w:hideMark/>
          </w:tcPr>
          <w:p w14:paraId="5ABB00BD" w14:textId="77777777"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1C5338" w:rsidRPr="004E761E" w14:paraId="6EA66DB8" w14:textId="77777777" w:rsidTr="001C5338">
        <w:trPr>
          <w:trHeight w:val="300"/>
        </w:trPr>
        <w:tc>
          <w:tcPr>
            <w:tcW w:w="3710" w:type="dxa"/>
            <w:gridSpan w:val="2"/>
            <w:shd w:val="clear" w:color="auto" w:fill="auto"/>
            <w:noWrap/>
            <w:vAlign w:val="center"/>
            <w:hideMark/>
          </w:tcPr>
          <w:p w14:paraId="6261714F" w14:textId="40C6D780"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Stabilité à l’oxydation. Minutes min</w:t>
            </w:r>
          </w:p>
        </w:tc>
        <w:tc>
          <w:tcPr>
            <w:tcW w:w="1559" w:type="dxa"/>
            <w:shd w:val="clear" w:color="auto" w:fill="auto"/>
            <w:noWrap/>
            <w:vAlign w:val="center"/>
            <w:hideMark/>
          </w:tcPr>
          <w:p w14:paraId="4F44BC30" w14:textId="3E728761" w:rsidR="001C5338" w:rsidRPr="004E761E" w:rsidRDefault="001C5338" w:rsidP="001C5338">
            <w:pPr>
              <w:rPr>
                <w:rFonts w:ascii="Calibri" w:hAnsi="Calibri"/>
                <w:color w:val="000000"/>
                <w:sz w:val="22"/>
                <w:szCs w:val="22"/>
                <w:lang w:val="fr-FR" w:eastAsia="en-GB"/>
              </w:rPr>
            </w:pPr>
            <w:r w:rsidRPr="004E761E">
              <w:rPr>
                <w:rFonts w:ascii="Segoe UI" w:hAnsi="Segoe UI" w:cs="Segoe UI"/>
                <w:color w:val="000000"/>
                <w:sz w:val="22"/>
                <w:szCs w:val="22"/>
                <w:lang w:val="fr-FR"/>
              </w:rPr>
              <w:t>ASTM D525</w:t>
            </w:r>
          </w:p>
        </w:tc>
        <w:tc>
          <w:tcPr>
            <w:tcW w:w="1142" w:type="dxa"/>
            <w:shd w:val="clear" w:color="auto" w:fill="auto"/>
            <w:noWrap/>
            <w:vAlign w:val="center"/>
          </w:tcPr>
          <w:p w14:paraId="1AF46B23" w14:textId="01E05208" w:rsidR="001C5338" w:rsidRPr="004E761E" w:rsidRDefault="001C5338" w:rsidP="001C5338">
            <w:pPr>
              <w:rPr>
                <w:rFonts w:ascii="Calibri" w:hAnsi="Calibri"/>
                <w:color w:val="000000"/>
                <w:sz w:val="22"/>
                <w:szCs w:val="22"/>
                <w:lang w:val="fr-FR" w:eastAsia="en-GB"/>
              </w:rPr>
            </w:pPr>
          </w:p>
        </w:tc>
        <w:tc>
          <w:tcPr>
            <w:tcW w:w="2552" w:type="dxa"/>
            <w:shd w:val="clear" w:color="auto" w:fill="auto"/>
            <w:noWrap/>
            <w:vAlign w:val="center"/>
          </w:tcPr>
          <w:p w14:paraId="2DBECE32" w14:textId="47EA0406"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480</w:t>
            </w:r>
          </w:p>
        </w:tc>
        <w:tc>
          <w:tcPr>
            <w:tcW w:w="1670" w:type="dxa"/>
            <w:shd w:val="clear" w:color="auto" w:fill="auto"/>
            <w:noWrap/>
            <w:vAlign w:val="center"/>
            <w:hideMark/>
          </w:tcPr>
          <w:p w14:paraId="0BF91BA6" w14:textId="77777777"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1C5338" w:rsidRPr="004E761E" w14:paraId="1290EDDE" w14:textId="77777777" w:rsidTr="001C5338">
        <w:trPr>
          <w:trHeight w:val="300"/>
        </w:trPr>
        <w:tc>
          <w:tcPr>
            <w:tcW w:w="1571" w:type="dxa"/>
            <w:vMerge w:val="restart"/>
            <w:shd w:val="clear" w:color="auto" w:fill="auto"/>
            <w:noWrap/>
            <w:vAlign w:val="center"/>
            <w:hideMark/>
          </w:tcPr>
          <w:p w14:paraId="3958F26F" w14:textId="1D4118D8" w:rsidR="001C5338" w:rsidRPr="004E761E" w:rsidRDefault="001C5338" w:rsidP="001C5338">
            <w:pPr>
              <w:rPr>
                <w:rFonts w:ascii="Calibri" w:hAnsi="Calibri"/>
                <w:color w:val="000000"/>
                <w:sz w:val="22"/>
                <w:szCs w:val="22"/>
                <w:highlight w:val="yellow"/>
                <w:lang w:val="fr-FR" w:eastAsia="en-GB"/>
              </w:rPr>
            </w:pPr>
            <w:r w:rsidRPr="004E761E">
              <w:rPr>
                <w:rFonts w:ascii="Calibri" w:hAnsi="Calibri"/>
                <w:color w:val="000000"/>
                <w:sz w:val="22"/>
                <w:szCs w:val="22"/>
                <w:lang w:val="fr-FR" w:eastAsia="en-GB"/>
              </w:rPr>
              <w:t>Distillation</w:t>
            </w:r>
          </w:p>
        </w:tc>
        <w:tc>
          <w:tcPr>
            <w:tcW w:w="2139" w:type="dxa"/>
            <w:shd w:val="clear" w:color="auto" w:fill="auto"/>
            <w:vAlign w:val="center"/>
          </w:tcPr>
          <w:p w14:paraId="24595C93" w14:textId="505E2E2F" w:rsidR="001C5338" w:rsidRPr="004E761E" w:rsidRDefault="001C5338" w:rsidP="001C5338">
            <w:pPr>
              <w:rPr>
                <w:rFonts w:ascii="Calibri" w:hAnsi="Calibri"/>
                <w:color w:val="000000"/>
                <w:sz w:val="22"/>
                <w:szCs w:val="22"/>
                <w:highlight w:val="yellow"/>
                <w:lang w:val="fr-FR" w:eastAsia="en-GB"/>
              </w:rPr>
            </w:pPr>
            <w:r w:rsidRPr="004E761E">
              <w:rPr>
                <w:rFonts w:ascii="Segoe UI" w:hAnsi="Segoe UI" w:cs="Segoe UI"/>
                <w:color w:val="000000"/>
                <w:sz w:val="22"/>
                <w:szCs w:val="22"/>
                <w:lang w:val="fr-FR"/>
              </w:rPr>
              <w:t>10% (Vol) évacués. °C max</w:t>
            </w:r>
          </w:p>
        </w:tc>
        <w:tc>
          <w:tcPr>
            <w:tcW w:w="1559" w:type="dxa"/>
            <w:vMerge w:val="restart"/>
            <w:shd w:val="clear" w:color="auto" w:fill="auto"/>
            <w:noWrap/>
            <w:vAlign w:val="center"/>
            <w:hideMark/>
          </w:tcPr>
          <w:p w14:paraId="13413B7D" w14:textId="20EE2CB2"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ASTM D186</w:t>
            </w:r>
          </w:p>
        </w:tc>
        <w:tc>
          <w:tcPr>
            <w:tcW w:w="1142" w:type="dxa"/>
            <w:shd w:val="clear" w:color="auto" w:fill="auto"/>
            <w:noWrap/>
            <w:vAlign w:val="center"/>
          </w:tcPr>
          <w:p w14:paraId="4893D3D8" w14:textId="443480EB"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w:t>
            </w:r>
            <w:proofErr w:type="gramStart"/>
            <w:r w:rsidRPr="004E761E">
              <w:rPr>
                <w:rFonts w:ascii="Calibri" w:hAnsi="Calibri"/>
                <w:color w:val="000000"/>
                <w:sz w:val="22"/>
                <w:szCs w:val="22"/>
                <w:lang w:val="fr-FR" w:eastAsia="en-GB"/>
              </w:rPr>
              <w:t>⁰</w:t>
            </w:r>
            <w:proofErr w:type="gramEnd"/>
            <w:r w:rsidRPr="004E761E">
              <w:rPr>
                <w:rFonts w:ascii="Calibri" w:hAnsi="Calibri"/>
                <w:color w:val="000000"/>
                <w:sz w:val="22"/>
                <w:szCs w:val="22"/>
                <w:lang w:val="fr-FR" w:eastAsia="en-GB"/>
              </w:rPr>
              <w:t>C</w:t>
            </w:r>
          </w:p>
        </w:tc>
        <w:tc>
          <w:tcPr>
            <w:tcW w:w="2552" w:type="dxa"/>
            <w:shd w:val="clear" w:color="auto" w:fill="auto"/>
            <w:noWrap/>
            <w:vAlign w:val="center"/>
          </w:tcPr>
          <w:p w14:paraId="6A32F077" w14:textId="584F47B0"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70</w:t>
            </w:r>
          </w:p>
        </w:tc>
        <w:tc>
          <w:tcPr>
            <w:tcW w:w="1670" w:type="dxa"/>
            <w:shd w:val="clear" w:color="auto" w:fill="auto"/>
            <w:noWrap/>
            <w:vAlign w:val="center"/>
            <w:hideMark/>
          </w:tcPr>
          <w:p w14:paraId="3F3FEDC1" w14:textId="77777777"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1C5338" w:rsidRPr="004E761E" w14:paraId="7BD20EFD" w14:textId="77777777" w:rsidTr="001C5338">
        <w:trPr>
          <w:trHeight w:val="300"/>
        </w:trPr>
        <w:tc>
          <w:tcPr>
            <w:tcW w:w="1571" w:type="dxa"/>
            <w:vMerge/>
            <w:shd w:val="clear" w:color="auto" w:fill="auto"/>
            <w:noWrap/>
            <w:vAlign w:val="center"/>
          </w:tcPr>
          <w:p w14:paraId="5D020E93" w14:textId="77777777" w:rsidR="001C5338" w:rsidRPr="004E761E" w:rsidRDefault="001C5338" w:rsidP="001C5338">
            <w:pPr>
              <w:rPr>
                <w:rFonts w:ascii="Calibri" w:hAnsi="Calibri"/>
                <w:color w:val="000000"/>
                <w:sz w:val="22"/>
                <w:szCs w:val="22"/>
                <w:highlight w:val="yellow"/>
                <w:lang w:val="fr-FR" w:eastAsia="en-GB"/>
              </w:rPr>
            </w:pPr>
          </w:p>
        </w:tc>
        <w:tc>
          <w:tcPr>
            <w:tcW w:w="2139" w:type="dxa"/>
            <w:shd w:val="clear" w:color="auto" w:fill="auto"/>
            <w:vAlign w:val="center"/>
          </w:tcPr>
          <w:p w14:paraId="32F60EB2" w14:textId="5BFE3417" w:rsidR="001C5338" w:rsidRPr="004E761E" w:rsidRDefault="001C5338" w:rsidP="001C5338">
            <w:pPr>
              <w:rPr>
                <w:rFonts w:ascii="Calibri" w:hAnsi="Calibri"/>
                <w:color w:val="000000"/>
                <w:sz w:val="22"/>
                <w:szCs w:val="22"/>
                <w:highlight w:val="yellow"/>
                <w:lang w:val="fr-FR" w:eastAsia="en-GB"/>
              </w:rPr>
            </w:pPr>
            <w:r w:rsidRPr="004E761E">
              <w:rPr>
                <w:rFonts w:ascii="Segoe UI" w:hAnsi="Segoe UI" w:cs="Segoe UI"/>
                <w:color w:val="000000"/>
                <w:sz w:val="22"/>
                <w:szCs w:val="22"/>
                <w:lang w:val="fr-FR"/>
              </w:rPr>
              <w:t>50% (Vol)évaporé °C max</w:t>
            </w:r>
          </w:p>
        </w:tc>
        <w:tc>
          <w:tcPr>
            <w:tcW w:w="1559" w:type="dxa"/>
            <w:vMerge/>
            <w:shd w:val="clear" w:color="auto" w:fill="auto"/>
            <w:noWrap/>
            <w:vAlign w:val="center"/>
          </w:tcPr>
          <w:p w14:paraId="249E8EB8" w14:textId="77777777" w:rsidR="001C5338" w:rsidRPr="004E761E" w:rsidRDefault="001C5338" w:rsidP="001C5338">
            <w:pPr>
              <w:rPr>
                <w:rFonts w:ascii="Calibri" w:hAnsi="Calibri"/>
                <w:color w:val="000000"/>
                <w:sz w:val="22"/>
                <w:szCs w:val="22"/>
                <w:lang w:val="fr-FR" w:eastAsia="en-GB"/>
              </w:rPr>
            </w:pPr>
          </w:p>
        </w:tc>
        <w:tc>
          <w:tcPr>
            <w:tcW w:w="1142" w:type="dxa"/>
            <w:shd w:val="clear" w:color="auto" w:fill="auto"/>
            <w:noWrap/>
            <w:vAlign w:val="center"/>
          </w:tcPr>
          <w:p w14:paraId="71D5EA54" w14:textId="2D4298B4" w:rsidR="001C5338" w:rsidRPr="004E761E" w:rsidRDefault="001C5338" w:rsidP="001C5338">
            <w:pPr>
              <w:rPr>
                <w:rFonts w:ascii="Calibri" w:hAnsi="Calibri"/>
                <w:color w:val="000000"/>
                <w:sz w:val="22"/>
                <w:szCs w:val="22"/>
                <w:lang w:val="fr-FR" w:eastAsia="en-GB"/>
              </w:rPr>
            </w:pPr>
            <w:proofErr w:type="gramStart"/>
            <w:r w:rsidRPr="004E761E">
              <w:rPr>
                <w:rFonts w:ascii="Calibri" w:hAnsi="Calibri"/>
                <w:color w:val="000000"/>
                <w:sz w:val="22"/>
                <w:szCs w:val="22"/>
                <w:lang w:val="fr-FR" w:eastAsia="en-GB"/>
              </w:rPr>
              <w:t>⁰</w:t>
            </w:r>
            <w:proofErr w:type="gramEnd"/>
            <w:r w:rsidRPr="004E761E">
              <w:rPr>
                <w:rFonts w:ascii="Calibri" w:hAnsi="Calibri"/>
                <w:color w:val="000000"/>
                <w:sz w:val="22"/>
                <w:szCs w:val="22"/>
                <w:lang w:val="fr-FR" w:eastAsia="en-GB"/>
              </w:rPr>
              <w:t>C</w:t>
            </w:r>
          </w:p>
        </w:tc>
        <w:tc>
          <w:tcPr>
            <w:tcW w:w="2552" w:type="dxa"/>
            <w:shd w:val="clear" w:color="auto" w:fill="auto"/>
            <w:noWrap/>
            <w:vAlign w:val="center"/>
          </w:tcPr>
          <w:p w14:paraId="368B8F47" w14:textId="747E1B41"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120</w:t>
            </w:r>
          </w:p>
        </w:tc>
        <w:tc>
          <w:tcPr>
            <w:tcW w:w="1670" w:type="dxa"/>
            <w:shd w:val="clear" w:color="auto" w:fill="auto"/>
            <w:noWrap/>
            <w:vAlign w:val="center"/>
          </w:tcPr>
          <w:p w14:paraId="23046CE3" w14:textId="77777777" w:rsidR="001C5338" w:rsidRPr="004E761E" w:rsidRDefault="001C5338" w:rsidP="001C5338">
            <w:pPr>
              <w:rPr>
                <w:rFonts w:ascii="Calibri" w:hAnsi="Calibri"/>
                <w:color w:val="000000"/>
                <w:sz w:val="22"/>
                <w:szCs w:val="22"/>
                <w:lang w:val="fr-FR" w:eastAsia="en-GB"/>
              </w:rPr>
            </w:pPr>
          </w:p>
        </w:tc>
      </w:tr>
      <w:tr w:rsidR="001C5338" w:rsidRPr="004E761E" w14:paraId="7F71AB52" w14:textId="77777777" w:rsidTr="001C5338">
        <w:trPr>
          <w:trHeight w:val="300"/>
        </w:trPr>
        <w:tc>
          <w:tcPr>
            <w:tcW w:w="1571" w:type="dxa"/>
            <w:vMerge/>
            <w:shd w:val="clear" w:color="auto" w:fill="auto"/>
            <w:noWrap/>
            <w:vAlign w:val="center"/>
          </w:tcPr>
          <w:p w14:paraId="4495E789" w14:textId="77777777" w:rsidR="001C5338" w:rsidRPr="004E761E" w:rsidRDefault="001C5338" w:rsidP="001C5338">
            <w:pPr>
              <w:rPr>
                <w:rFonts w:ascii="Calibri" w:hAnsi="Calibri"/>
                <w:color w:val="000000"/>
                <w:sz w:val="22"/>
                <w:szCs w:val="22"/>
                <w:highlight w:val="yellow"/>
                <w:lang w:val="fr-FR" w:eastAsia="en-GB"/>
              </w:rPr>
            </w:pPr>
          </w:p>
        </w:tc>
        <w:tc>
          <w:tcPr>
            <w:tcW w:w="2139" w:type="dxa"/>
            <w:shd w:val="clear" w:color="auto" w:fill="auto"/>
            <w:vAlign w:val="center"/>
          </w:tcPr>
          <w:p w14:paraId="45E054B3" w14:textId="4090F58F" w:rsidR="001C5338" w:rsidRPr="004E761E" w:rsidRDefault="001C5338" w:rsidP="001C5338">
            <w:pPr>
              <w:rPr>
                <w:rFonts w:ascii="Calibri" w:hAnsi="Calibri"/>
                <w:color w:val="000000"/>
                <w:sz w:val="22"/>
                <w:szCs w:val="22"/>
                <w:highlight w:val="yellow"/>
                <w:lang w:val="fr-FR" w:eastAsia="en-GB"/>
              </w:rPr>
            </w:pPr>
            <w:r w:rsidRPr="004E761E">
              <w:rPr>
                <w:rFonts w:ascii="Segoe UI" w:hAnsi="Segoe UI" w:cs="Segoe UI"/>
                <w:color w:val="000000"/>
                <w:sz w:val="22"/>
                <w:szCs w:val="22"/>
                <w:lang w:val="fr-FR"/>
              </w:rPr>
              <w:t>90</w:t>
            </w:r>
            <w:r w:rsidR="004E761E" w:rsidRPr="004E761E">
              <w:rPr>
                <w:rFonts w:ascii="Segoe UI" w:hAnsi="Segoe UI" w:cs="Segoe UI"/>
                <w:color w:val="000000"/>
                <w:sz w:val="22"/>
                <w:szCs w:val="22"/>
                <w:lang w:val="fr-FR"/>
              </w:rPr>
              <w:t>% (Vol</w:t>
            </w:r>
            <w:r w:rsidRPr="004E761E">
              <w:rPr>
                <w:rFonts w:ascii="Segoe UI" w:hAnsi="Segoe UI" w:cs="Segoe UI"/>
                <w:color w:val="000000"/>
                <w:sz w:val="22"/>
                <w:szCs w:val="22"/>
                <w:lang w:val="fr-FR"/>
              </w:rPr>
              <w:t>) évacué. °C max</w:t>
            </w:r>
          </w:p>
        </w:tc>
        <w:tc>
          <w:tcPr>
            <w:tcW w:w="1559" w:type="dxa"/>
            <w:vMerge/>
            <w:shd w:val="clear" w:color="auto" w:fill="auto"/>
            <w:noWrap/>
            <w:vAlign w:val="center"/>
          </w:tcPr>
          <w:p w14:paraId="4A1E4060" w14:textId="77777777" w:rsidR="001C5338" w:rsidRPr="004E761E" w:rsidRDefault="001C5338" w:rsidP="001C5338">
            <w:pPr>
              <w:rPr>
                <w:rFonts w:ascii="Calibri" w:hAnsi="Calibri"/>
                <w:color w:val="000000"/>
                <w:sz w:val="22"/>
                <w:szCs w:val="22"/>
                <w:lang w:val="fr-FR" w:eastAsia="en-GB"/>
              </w:rPr>
            </w:pPr>
          </w:p>
        </w:tc>
        <w:tc>
          <w:tcPr>
            <w:tcW w:w="1142" w:type="dxa"/>
            <w:shd w:val="clear" w:color="auto" w:fill="auto"/>
            <w:noWrap/>
            <w:vAlign w:val="center"/>
          </w:tcPr>
          <w:p w14:paraId="05988B8E" w14:textId="6EE9095B" w:rsidR="001C5338" w:rsidRPr="004E761E" w:rsidRDefault="001C5338" w:rsidP="001C5338">
            <w:pPr>
              <w:rPr>
                <w:rFonts w:ascii="Calibri" w:hAnsi="Calibri"/>
                <w:color w:val="000000"/>
                <w:sz w:val="22"/>
                <w:szCs w:val="22"/>
                <w:lang w:val="fr-FR" w:eastAsia="en-GB"/>
              </w:rPr>
            </w:pPr>
            <w:proofErr w:type="gramStart"/>
            <w:r w:rsidRPr="004E761E">
              <w:rPr>
                <w:rFonts w:ascii="Calibri" w:hAnsi="Calibri"/>
                <w:color w:val="000000"/>
                <w:sz w:val="22"/>
                <w:szCs w:val="22"/>
                <w:lang w:val="fr-FR" w:eastAsia="en-GB"/>
              </w:rPr>
              <w:t>⁰</w:t>
            </w:r>
            <w:proofErr w:type="gramEnd"/>
            <w:r w:rsidRPr="004E761E">
              <w:rPr>
                <w:rFonts w:ascii="Calibri" w:hAnsi="Calibri"/>
                <w:color w:val="000000"/>
                <w:sz w:val="22"/>
                <w:szCs w:val="22"/>
                <w:lang w:val="fr-FR" w:eastAsia="en-GB"/>
              </w:rPr>
              <w:t>C</w:t>
            </w:r>
          </w:p>
        </w:tc>
        <w:tc>
          <w:tcPr>
            <w:tcW w:w="2552" w:type="dxa"/>
            <w:shd w:val="clear" w:color="auto" w:fill="auto"/>
            <w:noWrap/>
            <w:vAlign w:val="center"/>
          </w:tcPr>
          <w:p w14:paraId="482E708C" w14:textId="24E8712B"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190</w:t>
            </w:r>
          </w:p>
        </w:tc>
        <w:tc>
          <w:tcPr>
            <w:tcW w:w="1670" w:type="dxa"/>
            <w:shd w:val="clear" w:color="auto" w:fill="auto"/>
            <w:noWrap/>
            <w:vAlign w:val="center"/>
          </w:tcPr>
          <w:p w14:paraId="38A079E9" w14:textId="77777777" w:rsidR="001C5338" w:rsidRPr="004E761E" w:rsidRDefault="001C5338" w:rsidP="001C5338">
            <w:pPr>
              <w:rPr>
                <w:rFonts w:ascii="Calibri" w:hAnsi="Calibri"/>
                <w:color w:val="000000"/>
                <w:sz w:val="22"/>
                <w:szCs w:val="22"/>
                <w:lang w:val="fr-FR" w:eastAsia="en-GB"/>
              </w:rPr>
            </w:pPr>
          </w:p>
        </w:tc>
      </w:tr>
      <w:tr w:rsidR="001C5338" w:rsidRPr="004E761E" w14:paraId="5A60BF67" w14:textId="77777777" w:rsidTr="001C5338">
        <w:trPr>
          <w:trHeight w:val="300"/>
        </w:trPr>
        <w:tc>
          <w:tcPr>
            <w:tcW w:w="3710" w:type="dxa"/>
            <w:gridSpan w:val="2"/>
            <w:shd w:val="clear" w:color="auto" w:fill="auto"/>
            <w:noWrap/>
            <w:vAlign w:val="center"/>
          </w:tcPr>
          <w:p w14:paraId="46C65429" w14:textId="3DE6A538" w:rsidR="001C5338" w:rsidRPr="004E761E" w:rsidRDefault="001C5338" w:rsidP="001C5338">
            <w:pPr>
              <w:rPr>
                <w:rFonts w:ascii="Calibri" w:hAnsi="Calibri"/>
                <w:color w:val="000000"/>
                <w:sz w:val="22"/>
                <w:szCs w:val="22"/>
                <w:highlight w:val="yellow"/>
                <w:lang w:val="fr-FR" w:eastAsia="en-GB"/>
              </w:rPr>
            </w:pPr>
            <w:r w:rsidRPr="004E761E">
              <w:rPr>
                <w:rFonts w:ascii="Segoe UI" w:hAnsi="Segoe UI" w:cs="Segoe UI"/>
                <w:color w:val="000000"/>
                <w:sz w:val="22"/>
                <w:szCs w:val="22"/>
                <w:lang w:val="fr-FR"/>
              </w:rPr>
              <w:t xml:space="preserve">FBP </w:t>
            </w:r>
          </w:p>
        </w:tc>
        <w:tc>
          <w:tcPr>
            <w:tcW w:w="1559" w:type="dxa"/>
            <w:shd w:val="clear" w:color="auto" w:fill="auto"/>
            <w:noWrap/>
            <w:vAlign w:val="center"/>
          </w:tcPr>
          <w:p w14:paraId="41978DF9" w14:textId="6C356521" w:rsidR="001C5338" w:rsidRPr="004E761E" w:rsidRDefault="001C5338" w:rsidP="001C5338">
            <w:pPr>
              <w:rPr>
                <w:rFonts w:ascii="Calibri" w:hAnsi="Calibri"/>
                <w:color w:val="000000"/>
                <w:sz w:val="22"/>
                <w:szCs w:val="22"/>
                <w:lang w:val="fr-FR" w:eastAsia="en-GB"/>
              </w:rPr>
            </w:pPr>
          </w:p>
        </w:tc>
        <w:tc>
          <w:tcPr>
            <w:tcW w:w="1142" w:type="dxa"/>
            <w:shd w:val="clear" w:color="auto" w:fill="auto"/>
            <w:noWrap/>
            <w:vAlign w:val="center"/>
          </w:tcPr>
          <w:p w14:paraId="6E2E6491" w14:textId="545D3720" w:rsidR="001C5338" w:rsidRPr="004E761E" w:rsidRDefault="001C5338" w:rsidP="001C5338">
            <w:pPr>
              <w:rPr>
                <w:rFonts w:ascii="Calibri" w:hAnsi="Calibri"/>
                <w:color w:val="000000"/>
                <w:sz w:val="22"/>
                <w:szCs w:val="22"/>
                <w:lang w:val="fr-FR" w:eastAsia="en-GB"/>
              </w:rPr>
            </w:pPr>
            <w:r w:rsidRPr="004E761E">
              <w:rPr>
                <w:rFonts w:ascii="Segoe UI" w:hAnsi="Segoe UI" w:cs="Segoe UI"/>
                <w:color w:val="000000"/>
                <w:sz w:val="22"/>
                <w:szCs w:val="22"/>
                <w:lang w:val="fr-FR"/>
              </w:rPr>
              <w:t>°C</w:t>
            </w:r>
          </w:p>
        </w:tc>
        <w:tc>
          <w:tcPr>
            <w:tcW w:w="2552" w:type="dxa"/>
            <w:shd w:val="clear" w:color="auto" w:fill="auto"/>
            <w:noWrap/>
            <w:vAlign w:val="center"/>
          </w:tcPr>
          <w:p w14:paraId="04D50A16" w14:textId="76D0CB14"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210</w:t>
            </w:r>
          </w:p>
        </w:tc>
        <w:tc>
          <w:tcPr>
            <w:tcW w:w="1670" w:type="dxa"/>
            <w:shd w:val="clear" w:color="auto" w:fill="auto"/>
            <w:noWrap/>
            <w:vAlign w:val="center"/>
            <w:hideMark/>
          </w:tcPr>
          <w:p w14:paraId="7BF0A7C2" w14:textId="77777777"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1C5338" w:rsidRPr="004E761E" w14:paraId="6C72B79A" w14:textId="77777777" w:rsidTr="001C5338">
        <w:trPr>
          <w:trHeight w:val="300"/>
        </w:trPr>
        <w:tc>
          <w:tcPr>
            <w:tcW w:w="3710" w:type="dxa"/>
            <w:gridSpan w:val="2"/>
            <w:shd w:val="clear" w:color="auto" w:fill="auto"/>
            <w:noWrap/>
            <w:vAlign w:val="center"/>
          </w:tcPr>
          <w:p w14:paraId="4C9BAB0F" w14:textId="53E820F4" w:rsidR="001C5338" w:rsidRPr="004E761E" w:rsidRDefault="004E761E" w:rsidP="001C5338">
            <w:pPr>
              <w:rPr>
                <w:rFonts w:ascii="Calibri" w:hAnsi="Calibri"/>
                <w:color w:val="000000"/>
                <w:sz w:val="22"/>
                <w:szCs w:val="22"/>
                <w:highlight w:val="yellow"/>
                <w:lang w:val="fr-FR" w:eastAsia="en-GB"/>
              </w:rPr>
            </w:pPr>
            <w:r w:rsidRPr="004E761E">
              <w:rPr>
                <w:rFonts w:ascii="Segoe UI" w:hAnsi="Segoe UI" w:cs="Segoe UI"/>
                <w:color w:val="000000"/>
                <w:sz w:val="22"/>
                <w:szCs w:val="22"/>
                <w:lang w:val="fr-FR"/>
              </w:rPr>
              <w:t>Résidus</w:t>
            </w:r>
            <w:r w:rsidR="001C5338" w:rsidRPr="004E761E">
              <w:rPr>
                <w:rFonts w:ascii="Segoe UI" w:hAnsi="Segoe UI" w:cs="Segoe UI"/>
                <w:color w:val="000000"/>
                <w:sz w:val="22"/>
                <w:szCs w:val="22"/>
                <w:lang w:val="fr-FR"/>
              </w:rPr>
              <w:t>,</w:t>
            </w:r>
            <w:r w:rsidRPr="004E761E">
              <w:rPr>
                <w:rFonts w:ascii="Segoe UI" w:hAnsi="Segoe UI" w:cs="Segoe UI"/>
                <w:color w:val="000000"/>
                <w:sz w:val="22"/>
                <w:szCs w:val="22"/>
                <w:lang w:val="fr-FR"/>
              </w:rPr>
              <w:t xml:space="preserve"> </w:t>
            </w:r>
            <w:r w:rsidR="001C5338" w:rsidRPr="004E761E">
              <w:rPr>
                <w:rFonts w:ascii="Segoe UI" w:hAnsi="Segoe UI" w:cs="Segoe UI"/>
                <w:color w:val="000000"/>
                <w:sz w:val="22"/>
                <w:szCs w:val="22"/>
                <w:lang w:val="fr-FR"/>
              </w:rPr>
              <w:t xml:space="preserve">% </w:t>
            </w:r>
            <w:r w:rsidRPr="004E761E">
              <w:rPr>
                <w:rFonts w:ascii="Segoe UI" w:hAnsi="Segoe UI" w:cs="Segoe UI"/>
                <w:color w:val="000000"/>
                <w:sz w:val="22"/>
                <w:szCs w:val="22"/>
                <w:lang w:val="fr-FR"/>
              </w:rPr>
              <w:t>(vol</w:t>
            </w:r>
            <w:r w:rsidR="001C5338" w:rsidRPr="004E761E">
              <w:rPr>
                <w:rFonts w:ascii="Segoe UI" w:hAnsi="Segoe UI" w:cs="Segoe UI"/>
                <w:color w:val="000000"/>
                <w:sz w:val="22"/>
                <w:szCs w:val="22"/>
                <w:lang w:val="fr-FR"/>
              </w:rPr>
              <w:t>)</w:t>
            </w:r>
          </w:p>
        </w:tc>
        <w:tc>
          <w:tcPr>
            <w:tcW w:w="1559" w:type="dxa"/>
            <w:shd w:val="clear" w:color="auto" w:fill="auto"/>
            <w:noWrap/>
            <w:vAlign w:val="center"/>
          </w:tcPr>
          <w:p w14:paraId="0AFE33B9" w14:textId="5775933B" w:rsidR="001C5338" w:rsidRPr="004E761E" w:rsidRDefault="001C5338" w:rsidP="001C5338">
            <w:pPr>
              <w:rPr>
                <w:rFonts w:ascii="Calibri" w:hAnsi="Calibri"/>
                <w:color w:val="000000"/>
                <w:sz w:val="22"/>
                <w:szCs w:val="22"/>
                <w:lang w:val="fr-FR" w:eastAsia="en-GB"/>
              </w:rPr>
            </w:pPr>
          </w:p>
        </w:tc>
        <w:tc>
          <w:tcPr>
            <w:tcW w:w="1142" w:type="dxa"/>
            <w:shd w:val="clear" w:color="auto" w:fill="auto"/>
            <w:noWrap/>
            <w:vAlign w:val="center"/>
          </w:tcPr>
          <w:p w14:paraId="5512E871" w14:textId="1F630046" w:rsidR="001C5338" w:rsidRPr="004E761E" w:rsidRDefault="00842914"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vol</w:t>
            </w:r>
          </w:p>
        </w:tc>
        <w:tc>
          <w:tcPr>
            <w:tcW w:w="2552" w:type="dxa"/>
            <w:shd w:val="clear" w:color="auto" w:fill="auto"/>
            <w:noWrap/>
            <w:vAlign w:val="center"/>
          </w:tcPr>
          <w:p w14:paraId="516C25A5" w14:textId="316C37D0"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2</w:t>
            </w:r>
          </w:p>
        </w:tc>
        <w:tc>
          <w:tcPr>
            <w:tcW w:w="1670" w:type="dxa"/>
            <w:shd w:val="clear" w:color="auto" w:fill="auto"/>
            <w:noWrap/>
            <w:vAlign w:val="center"/>
            <w:hideMark/>
          </w:tcPr>
          <w:p w14:paraId="3CED08AD" w14:textId="77777777"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1C5338" w:rsidRPr="004E761E" w14:paraId="2FAB4155" w14:textId="77777777" w:rsidTr="001C5338">
        <w:trPr>
          <w:trHeight w:val="300"/>
        </w:trPr>
        <w:tc>
          <w:tcPr>
            <w:tcW w:w="3710" w:type="dxa"/>
            <w:gridSpan w:val="2"/>
            <w:shd w:val="clear" w:color="auto" w:fill="auto"/>
            <w:noWrap/>
            <w:vAlign w:val="center"/>
          </w:tcPr>
          <w:p w14:paraId="07FA7839" w14:textId="16206C1B" w:rsidR="001C5338" w:rsidRPr="004E761E" w:rsidRDefault="001C5338" w:rsidP="001C5338">
            <w:pPr>
              <w:rPr>
                <w:rFonts w:ascii="Calibri" w:hAnsi="Calibri"/>
                <w:color w:val="000000"/>
                <w:sz w:val="22"/>
                <w:szCs w:val="22"/>
                <w:highlight w:val="yellow"/>
                <w:lang w:val="fr-FR" w:eastAsia="en-GB"/>
              </w:rPr>
            </w:pPr>
            <w:r w:rsidRPr="004E761E">
              <w:rPr>
                <w:rFonts w:ascii="Segoe UI" w:hAnsi="Segoe UI" w:cs="Segoe UI"/>
                <w:color w:val="000000"/>
                <w:sz w:val="22"/>
                <w:szCs w:val="22"/>
                <w:lang w:val="fr-FR"/>
              </w:rPr>
              <w:t xml:space="preserve">Corrosion de la bande de </w:t>
            </w:r>
            <w:r w:rsidR="004E761E" w:rsidRPr="004E761E">
              <w:rPr>
                <w:rFonts w:ascii="Segoe UI" w:hAnsi="Segoe UI" w:cs="Segoe UI"/>
                <w:color w:val="000000"/>
                <w:sz w:val="22"/>
                <w:szCs w:val="22"/>
                <w:lang w:val="fr-FR"/>
              </w:rPr>
              <w:t>cuivre :</w:t>
            </w:r>
            <w:r w:rsidRPr="004E761E">
              <w:rPr>
                <w:rFonts w:ascii="Segoe UI" w:hAnsi="Segoe UI" w:cs="Segoe UI"/>
                <w:color w:val="000000"/>
                <w:sz w:val="22"/>
                <w:szCs w:val="22"/>
                <w:lang w:val="fr-FR"/>
              </w:rPr>
              <w:t xml:space="preserve"> cote max</w:t>
            </w:r>
          </w:p>
        </w:tc>
        <w:tc>
          <w:tcPr>
            <w:tcW w:w="1559" w:type="dxa"/>
            <w:shd w:val="clear" w:color="auto" w:fill="auto"/>
            <w:noWrap/>
            <w:vAlign w:val="center"/>
          </w:tcPr>
          <w:p w14:paraId="2EE2DE20" w14:textId="6ABF083F" w:rsidR="001C5338" w:rsidRPr="004E761E" w:rsidRDefault="001C5338" w:rsidP="001C5338">
            <w:pPr>
              <w:rPr>
                <w:rFonts w:ascii="Calibri" w:hAnsi="Calibri"/>
                <w:color w:val="000000"/>
                <w:sz w:val="22"/>
                <w:szCs w:val="22"/>
                <w:lang w:val="fr-FR" w:eastAsia="en-GB"/>
              </w:rPr>
            </w:pPr>
            <w:r w:rsidRPr="004E761E">
              <w:rPr>
                <w:rFonts w:ascii="Segoe UI" w:hAnsi="Segoe UI" w:cs="Segoe UI"/>
                <w:color w:val="000000"/>
                <w:sz w:val="22"/>
                <w:szCs w:val="22"/>
                <w:lang w:val="fr-FR"/>
              </w:rPr>
              <w:t>ASTM D130</w:t>
            </w:r>
          </w:p>
        </w:tc>
        <w:tc>
          <w:tcPr>
            <w:tcW w:w="1142" w:type="dxa"/>
            <w:shd w:val="clear" w:color="auto" w:fill="auto"/>
            <w:noWrap/>
            <w:vAlign w:val="center"/>
          </w:tcPr>
          <w:p w14:paraId="50704D09" w14:textId="224DF325"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50 ° C. 3h)</w:t>
            </w:r>
          </w:p>
        </w:tc>
        <w:tc>
          <w:tcPr>
            <w:tcW w:w="2552" w:type="dxa"/>
            <w:shd w:val="clear" w:color="auto" w:fill="auto"/>
            <w:noWrap/>
            <w:vAlign w:val="center"/>
          </w:tcPr>
          <w:p w14:paraId="7F48432F" w14:textId="3B53C4A8"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1b</w:t>
            </w:r>
          </w:p>
        </w:tc>
        <w:tc>
          <w:tcPr>
            <w:tcW w:w="1670" w:type="dxa"/>
            <w:shd w:val="clear" w:color="auto" w:fill="auto"/>
            <w:noWrap/>
            <w:vAlign w:val="center"/>
            <w:hideMark/>
          </w:tcPr>
          <w:p w14:paraId="12465804" w14:textId="77777777"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1C5338" w:rsidRPr="004E761E" w14:paraId="5F52FBF1" w14:textId="77777777" w:rsidTr="001C5338">
        <w:trPr>
          <w:trHeight w:val="300"/>
        </w:trPr>
        <w:tc>
          <w:tcPr>
            <w:tcW w:w="3710" w:type="dxa"/>
            <w:gridSpan w:val="2"/>
            <w:shd w:val="clear" w:color="auto" w:fill="auto"/>
            <w:noWrap/>
            <w:vAlign w:val="center"/>
          </w:tcPr>
          <w:p w14:paraId="57F63657" w14:textId="059FDB5B" w:rsidR="001C5338" w:rsidRPr="004E761E" w:rsidRDefault="001C5338" w:rsidP="001C5338">
            <w:pPr>
              <w:rPr>
                <w:rFonts w:ascii="Calibri" w:hAnsi="Calibri"/>
                <w:color w:val="000000"/>
                <w:sz w:val="22"/>
                <w:szCs w:val="22"/>
                <w:highlight w:val="yellow"/>
                <w:lang w:val="fr-FR" w:eastAsia="en-GB"/>
              </w:rPr>
            </w:pPr>
            <w:r w:rsidRPr="004E761E">
              <w:rPr>
                <w:rFonts w:ascii="Segoe UI" w:hAnsi="Segoe UI" w:cs="Segoe UI"/>
                <w:color w:val="000000"/>
                <w:sz w:val="22"/>
                <w:szCs w:val="22"/>
                <w:lang w:val="fr-FR"/>
              </w:rPr>
              <w:t xml:space="preserve">Teneur en gomme </w:t>
            </w:r>
            <w:r w:rsidR="004E761E" w:rsidRPr="004E761E">
              <w:rPr>
                <w:rFonts w:ascii="Segoe UI" w:hAnsi="Segoe UI" w:cs="Segoe UI"/>
                <w:color w:val="000000"/>
                <w:sz w:val="22"/>
                <w:szCs w:val="22"/>
                <w:lang w:val="fr-FR"/>
              </w:rPr>
              <w:t>existante max</w:t>
            </w:r>
          </w:p>
        </w:tc>
        <w:tc>
          <w:tcPr>
            <w:tcW w:w="1559" w:type="dxa"/>
            <w:shd w:val="clear" w:color="auto" w:fill="auto"/>
            <w:noWrap/>
            <w:vAlign w:val="center"/>
          </w:tcPr>
          <w:p w14:paraId="1B8F86FE" w14:textId="3DAC38B8" w:rsidR="001C5338" w:rsidRPr="004E761E" w:rsidRDefault="001C5338" w:rsidP="001C5338">
            <w:pPr>
              <w:rPr>
                <w:rFonts w:ascii="Calibri" w:hAnsi="Calibri"/>
                <w:color w:val="000000"/>
                <w:sz w:val="22"/>
                <w:szCs w:val="22"/>
                <w:lang w:val="fr-FR" w:eastAsia="en-GB"/>
              </w:rPr>
            </w:pPr>
            <w:r w:rsidRPr="004E761E">
              <w:rPr>
                <w:rFonts w:ascii="Segoe UI" w:hAnsi="Segoe UI" w:cs="Segoe UI"/>
                <w:color w:val="000000"/>
                <w:sz w:val="22"/>
                <w:szCs w:val="22"/>
                <w:lang w:val="fr-FR"/>
              </w:rPr>
              <w:t>ASTM D381</w:t>
            </w:r>
          </w:p>
        </w:tc>
        <w:tc>
          <w:tcPr>
            <w:tcW w:w="1142" w:type="dxa"/>
            <w:shd w:val="clear" w:color="auto" w:fill="auto"/>
            <w:noWrap/>
            <w:vAlign w:val="center"/>
          </w:tcPr>
          <w:p w14:paraId="6C3A7A83" w14:textId="3F763E0F" w:rsidR="001C5338" w:rsidRPr="004E761E" w:rsidRDefault="001C5338" w:rsidP="001C5338">
            <w:pPr>
              <w:rPr>
                <w:rFonts w:ascii="Calibri" w:hAnsi="Calibri"/>
                <w:color w:val="000000"/>
                <w:sz w:val="22"/>
                <w:szCs w:val="22"/>
                <w:lang w:val="fr-FR" w:eastAsia="en-GB"/>
              </w:rPr>
            </w:pPr>
            <w:proofErr w:type="gramStart"/>
            <w:r w:rsidRPr="004E761E">
              <w:rPr>
                <w:rFonts w:ascii="Calibri" w:hAnsi="Calibri"/>
                <w:color w:val="000000"/>
                <w:sz w:val="22"/>
                <w:szCs w:val="22"/>
                <w:lang w:val="fr-FR" w:eastAsia="en-GB"/>
              </w:rPr>
              <w:t>mg</w:t>
            </w:r>
            <w:proofErr w:type="gramEnd"/>
            <w:r w:rsidRPr="004E761E">
              <w:rPr>
                <w:rFonts w:ascii="Calibri" w:hAnsi="Calibri"/>
                <w:color w:val="000000"/>
                <w:sz w:val="22"/>
                <w:szCs w:val="22"/>
                <w:lang w:val="fr-FR" w:eastAsia="en-GB"/>
              </w:rPr>
              <w:t>/100ml</w:t>
            </w:r>
          </w:p>
        </w:tc>
        <w:tc>
          <w:tcPr>
            <w:tcW w:w="2552" w:type="dxa"/>
            <w:shd w:val="clear" w:color="auto" w:fill="auto"/>
            <w:noWrap/>
            <w:vAlign w:val="center"/>
          </w:tcPr>
          <w:p w14:paraId="1A7AF54B" w14:textId="42A68DDA"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5</w:t>
            </w:r>
          </w:p>
        </w:tc>
        <w:tc>
          <w:tcPr>
            <w:tcW w:w="1670" w:type="dxa"/>
            <w:shd w:val="clear" w:color="auto" w:fill="auto"/>
            <w:noWrap/>
            <w:vAlign w:val="center"/>
            <w:hideMark/>
          </w:tcPr>
          <w:p w14:paraId="7A2101E7" w14:textId="77777777"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1C5338" w:rsidRPr="004E761E" w14:paraId="6CC285C9" w14:textId="77777777" w:rsidTr="001C5338">
        <w:trPr>
          <w:trHeight w:val="291"/>
        </w:trPr>
        <w:tc>
          <w:tcPr>
            <w:tcW w:w="3710" w:type="dxa"/>
            <w:gridSpan w:val="2"/>
            <w:shd w:val="clear" w:color="auto" w:fill="auto"/>
            <w:noWrap/>
            <w:vAlign w:val="center"/>
          </w:tcPr>
          <w:p w14:paraId="0D9844AA" w14:textId="723CE787" w:rsidR="001C5338" w:rsidRPr="004E761E" w:rsidRDefault="001C5338" w:rsidP="001C5338">
            <w:pPr>
              <w:rPr>
                <w:rFonts w:ascii="Calibri" w:hAnsi="Calibri"/>
                <w:color w:val="000000"/>
                <w:sz w:val="22"/>
                <w:szCs w:val="22"/>
                <w:highlight w:val="yellow"/>
                <w:lang w:val="fr-FR" w:eastAsia="en-GB"/>
              </w:rPr>
            </w:pPr>
            <w:r w:rsidRPr="004E761E">
              <w:rPr>
                <w:rFonts w:ascii="Segoe UI" w:hAnsi="Segoe UI" w:cs="Segoe UI"/>
                <w:color w:val="000000"/>
                <w:sz w:val="22"/>
                <w:szCs w:val="22"/>
                <w:lang w:val="fr-FR"/>
              </w:rPr>
              <w:t xml:space="preserve">Teneur en </w:t>
            </w:r>
            <w:r w:rsidR="004E761E" w:rsidRPr="004E761E">
              <w:rPr>
                <w:rFonts w:ascii="Segoe UI" w:hAnsi="Segoe UI" w:cs="Segoe UI"/>
                <w:color w:val="000000"/>
                <w:sz w:val="22"/>
                <w:szCs w:val="22"/>
                <w:lang w:val="fr-FR"/>
              </w:rPr>
              <w:t>plomb,</w:t>
            </w:r>
            <w:r w:rsidRPr="004E761E">
              <w:rPr>
                <w:rFonts w:ascii="Segoe UI" w:hAnsi="Segoe UI" w:cs="Segoe UI"/>
                <w:color w:val="000000"/>
                <w:sz w:val="22"/>
                <w:szCs w:val="22"/>
                <w:lang w:val="fr-FR"/>
              </w:rPr>
              <w:t xml:space="preserve"> mas</w:t>
            </w:r>
          </w:p>
        </w:tc>
        <w:tc>
          <w:tcPr>
            <w:tcW w:w="1559" w:type="dxa"/>
            <w:shd w:val="clear" w:color="auto" w:fill="auto"/>
            <w:noWrap/>
            <w:vAlign w:val="center"/>
          </w:tcPr>
          <w:p w14:paraId="258EE7C1" w14:textId="1308D0E6" w:rsidR="001C5338" w:rsidRPr="004E761E" w:rsidRDefault="001C5338" w:rsidP="001C5338">
            <w:pPr>
              <w:rPr>
                <w:rFonts w:ascii="Calibri" w:hAnsi="Calibri"/>
                <w:color w:val="000000"/>
                <w:sz w:val="22"/>
                <w:szCs w:val="22"/>
                <w:lang w:val="fr-FR" w:eastAsia="en-GB"/>
              </w:rPr>
            </w:pPr>
            <w:r w:rsidRPr="004E761E">
              <w:rPr>
                <w:rFonts w:ascii="Segoe UI" w:hAnsi="Segoe UI" w:cs="Segoe UI"/>
                <w:color w:val="000000"/>
                <w:sz w:val="22"/>
                <w:szCs w:val="22"/>
                <w:lang w:val="fr-FR"/>
              </w:rPr>
              <w:t>ASTM D3237</w:t>
            </w:r>
          </w:p>
        </w:tc>
        <w:tc>
          <w:tcPr>
            <w:tcW w:w="1142" w:type="dxa"/>
            <w:shd w:val="clear" w:color="auto" w:fill="auto"/>
            <w:vAlign w:val="center"/>
          </w:tcPr>
          <w:p w14:paraId="765DA137" w14:textId="54E3BBE2" w:rsidR="001C5338" w:rsidRPr="004E761E" w:rsidRDefault="001C5338" w:rsidP="001C5338">
            <w:pPr>
              <w:rPr>
                <w:rFonts w:ascii="Calibri" w:hAnsi="Calibri"/>
                <w:color w:val="000000"/>
                <w:sz w:val="22"/>
                <w:szCs w:val="22"/>
                <w:lang w:val="fr-FR" w:eastAsia="en-GB"/>
              </w:rPr>
            </w:pPr>
            <w:proofErr w:type="gramStart"/>
            <w:r w:rsidRPr="004E761E">
              <w:rPr>
                <w:rFonts w:ascii="Calibri" w:hAnsi="Calibri"/>
                <w:color w:val="000000"/>
                <w:sz w:val="22"/>
                <w:szCs w:val="22"/>
                <w:lang w:val="fr-FR" w:eastAsia="en-GB"/>
              </w:rPr>
              <w:t>mg</w:t>
            </w:r>
            <w:proofErr w:type="gramEnd"/>
            <w:r w:rsidRPr="004E761E">
              <w:rPr>
                <w:rFonts w:ascii="Calibri" w:hAnsi="Calibri"/>
                <w:color w:val="000000"/>
                <w:sz w:val="22"/>
                <w:szCs w:val="22"/>
                <w:lang w:val="fr-FR" w:eastAsia="en-GB"/>
              </w:rPr>
              <w:t>/L</w:t>
            </w:r>
          </w:p>
        </w:tc>
        <w:tc>
          <w:tcPr>
            <w:tcW w:w="2552" w:type="dxa"/>
            <w:shd w:val="clear" w:color="auto" w:fill="auto"/>
            <w:noWrap/>
            <w:vAlign w:val="center"/>
          </w:tcPr>
          <w:p w14:paraId="00FEAD7A" w14:textId="397E1917"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5</w:t>
            </w:r>
          </w:p>
        </w:tc>
        <w:tc>
          <w:tcPr>
            <w:tcW w:w="1670" w:type="dxa"/>
            <w:shd w:val="clear" w:color="auto" w:fill="auto"/>
            <w:noWrap/>
            <w:vAlign w:val="center"/>
            <w:hideMark/>
          </w:tcPr>
          <w:p w14:paraId="4551C36A" w14:textId="77777777"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1C5338" w:rsidRPr="004E761E" w14:paraId="2BC8DB9C" w14:textId="77777777" w:rsidTr="001C5338">
        <w:trPr>
          <w:trHeight w:val="300"/>
        </w:trPr>
        <w:tc>
          <w:tcPr>
            <w:tcW w:w="3710" w:type="dxa"/>
            <w:gridSpan w:val="2"/>
            <w:shd w:val="clear" w:color="auto" w:fill="auto"/>
            <w:noWrap/>
            <w:vAlign w:val="center"/>
          </w:tcPr>
          <w:p w14:paraId="7D9351DF" w14:textId="26AA933A" w:rsidR="001C5338" w:rsidRPr="004E761E" w:rsidRDefault="001C5338" w:rsidP="001C5338">
            <w:pPr>
              <w:rPr>
                <w:rFonts w:ascii="Calibri" w:hAnsi="Calibri"/>
                <w:color w:val="000000"/>
                <w:sz w:val="22"/>
                <w:szCs w:val="22"/>
                <w:highlight w:val="yellow"/>
                <w:lang w:val="fr-FR" w:eastAsia="en-GB"/>
              </w:rPr>
            </w:pPr>
            <w:r w:rsidRPr="004E761E">
              <w:rPr>
                <w:rFonts w:ascii="Calibri" w:hAnsi="Calibri"/>
                <w:color w:val="000000"/>
                <w:sz w:val="22"/>
                <w:szCs w:val="22"/>
                <w:lang w:val="fr-FR" w:eastAsia="en-GB"/>
              </w:rPr>
              <w:t>Teneur en soufre</w:t>
            </w:r>
            <w:r w:rsidR="004E761E">
              <w:rPr>
                <w:rFonts w:ascii="Calibri" w:hAnsi="Calibri"/>
                <w:color w:val="000000"/>
                <w:sz w:val="22"/>
                <w:szCs w:val="22"/>
                <w:lang w:val="fr-FR" w:eastAsia="en-GB"/>
              </w:rPr>
              <w:t xml:space="preserve"> </w:t>
            </w:r>
            <w:r w:rsidRPr="004E761E">
              <w:rPr>
                <w:rFonts w:ascii="Calibri" w:hAnsi="Calibri"/>
                <w:color w:val="000000"/>
                <w:sz w:val="22"/>
                <w:szCs w:val="22"/>
                <w:lang w:val="fr-FR" w:eastAsia="en-GB"/>
              </w:rPr>
              <w:t>(masse)max</w:t>
            </w:r>
            <w:r w:rsidRPr="004E761E">
              <w:rPr>
                <w:rFonts w:ascii="Calibri" w:hAnsi="Calibri"/>
                <w:color w:val="000000"/>
                <w:sz w:val="22"/>
                <w:szCs w:val="22"/>
                <w:lang w:val="fr-FR" w:eastAsia="en-GB"/>
              </w:rPr>
              <w:tab/>
            </w:r>
          </w:p>
        </w:tc>
        <w:tc>
          <w:tcPr>
            <w:tcW w:w="1559" w:type="dxa"/>
            <w:shd w:val="clear" w:color="auto" w:fill="auto"/>
            <w:noWrap/>
            <w:vAlign w:val="center"/>
          </w:tcPr>
          <w:p w14:paraId="17B8E0E9" w14:textId="5442CA2A" w:rsidR="001C5338" w:rsidRPr="004E761E" w:rsidRDefault="001C5338" w:rsidP="001C5338">
            <w:pPr>
              <w:rPr>
                <w:rFonts w:ascii="Calibri" w:hAnsi="Calibri"/>
                <w:color w:val="000000"/>
                <w:sz w:val="22"/>
                <w:szCs w:val="22"/>
                <w:lang w:val="fr-FR" w:eastAsia="en-GB"/>
              </w:rPr>
            </w:pPr>
            <w:r w:rsidRPr="004E761E">
              <w:rPr>
                <w:rFonts w:ascii="Segoe UI" w:hAnsi="Segoe UI" w:cs="Segoe UI"/>
                <w:color w:val="000000"/>
                <w:sz w:val="22"/>
                <w:szCs w:val="22"/>
                <w:lang w:val="fr-FR"/>
              </w:rPr>
              <w:t>ASTM D5453 or ASTM D7039</w:t>
            </w:r>
          </w:p>
        </w:tc>
        <w:tc>
          <w:tcPr>
            <w:tcW w:w="1142" w:type="dxa"/>
            <w:shd w:val="clear" w:color="auto" w:fill="auto"/>
            <w:noWrap/>
            <w:vAlign w:val="center"/>
            <w:hideMark/>
          </w:tcPr>
          <w:p w14:paraId="2A98F8BA" w14:textId="270D2430"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 pds</w:t>
            </w:r>
          </w:p>
        </w:tc>
        <w:tc>
          <w:tcPr>
            <w:tcW w:w="2552" w:type="dxa"/>
            <w:shd w:val="clear" w:color="auto" w:fill="auto"/>
            <w:noWrap/>
            <w:vAlign w:val="center"/>
          </w:tcPr>
          <w:p w14:paraId="498AC63F" w14:textId="359557D4"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0.05</w:t>
            </w:r>
          </w:p>
        </w:tc>
        <w:tc>
          <w:tcPr>
            <w:tcW w:w="1670" w:type="dxa"/>
            <w:shd w:val="clear" w:color="auto" w:fill="auto"/>
            <w:noWrap/>
            <w:vAlign w:val="center"/>
            <w:hideMark/>
          </w:tcPr>
          <w:p w14:paraId="6BE42E15" w14:textId="77777777"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w:t>
            </w:r>
          </w:p>
        </w:tc>
      </w:tr>
      <w:tr w:rsidR="005863AA" w:rsidRPr="004E761E" w14:paraId="25784FA9" w14:textId="77777777" w:rsidTr="001C5338">
        <w:trPr>
          <w:trHeight w:val="300"/>
        </w:trPr>
        <w:tc>
          <w:tcPr>
            <w:tcW w:w="3710" w:type="dxa"/>
            <w:gridSpan w:val="2"/>
            <w:shd w:val="clear" w:color="auto" w:fill="auto"/>
            <w:noWrap/>
            <w:vAlign w:val="center"/>
          </w:tcPr>
          <w:p w14:paraId="539DAC70" w14:textId="4ADB442A" w:rsidR="005863AA" w:rsidRPr="004E761E" w:rsidRDefault="005863AA" w:rsidP="002E3551">
            <w:pPr>
              <w:rPr>
                <w:rFonts w:ascii="Calibri" w:hAnsi="Calibri"/>
                <w:color w:val="000000"/>
                <w:sz w:val="22"/>
                <w:szCs w:val="22"/>
                <w:highlight w:val="yellow"/>
                <w:lang w:val="fr-FR" w:eastAsia="en-GB"/>
              </w:rPr>
            </w:pPr>
            <w:r w:rsidRPr="004E761E">
              <w:rPr>
                <w:rFonts w:ascii="Calibri" w:hAnsi="Calibri"/>
                <w:color w:val="000000"/>
                <w:sz w:val="22"/>
                <w:szCs w:val="22"/>
                <w:lang w:val="fr-FR" w:eastAsia="en-GB"/>
              </w:rPr>
              <w:t xml:space="preserve">Teneur en soufre de mercaptan. </w:t>
            </w:r>
            <w:proofErr w:type="gramStart"/>
            <w:r w:rsidRPr="004E761E">
              <w:rPr>
                <w:rFonts w:ascii="Calibri" w:hAnsi="Calibri"/>
                <w:color w:val="000000"/>
                <w:sz w:val="22"/>
                <w:szCs w:val="22"/>
                <w:lang w:val="fr-FR" w:eastAsia="en-GB"/>
              </w:rPr>
              <w:t>ou</w:t>
            </w:r>
            <w:proofErr w:type="gramEnd"/>
            <w:r w:rsidRPr="004E761E">
              <w:rPr>
                <w:rFonts w:ascii="Calibri" w:hAnsi="Calibri"/>
                <w:color w:val="000000"/>
                <w:sz w:val="22"/>
                <w:szCs w:val="22"/>
                <w:lang w:val="fr-FR" w:eastAsia="en-GB"/>
              </w:rPr>
              <w:t xml:space="preserve"> Test médical</w:t>
            </w:r>
          </w:p>
        </w:tc>
        <w:tc>
          <w:tcPr>
            <w:tcW w:w="1559" w:type="dxa"/>
            <w:shd w:val="clear" w:color="auto" w:fill="auto"/>
            <w:vAlign w:val="center"/>
          </w:tcPr>
          <w:p w14:paraId="10A2E976" w14:textId="77777777" w:rsidR="00203D61" w:rsidRPr="004E761E" w:rsidRDefault="00203D61" w:rsidP="00203D61">
            <w:pPr>
              <w:rPr>
                <w:rFonts w:ascii="Calibri" w:hAnsi="Calibri"/>
                <w:color w:val="000000"/>
                <w:sz w:val="22"/>
                <w:szCs w:val="22"/>
                <w:lang w:val="fr-FR" w:eastAsia="en-GB"/>
              </w:rPr>
            </w:pPr>
            <w:r w:rsidRPr="004E761E">
              <w:rPr>
                <w:rFonts w:ascii="Calibri" w:hAnsi="Calibri"/>
                <w:color w:val="000000"/>
                <w:sz w:val="22"/>
                <w:szCs w:val="22"/>
                <w:lang w:val="fr-FR" w:eastAsia="en-GB"/>
              </w:rPr>
              <w:t>ASTM D3227</w:t>
            </w:r>
          </w:p>
          <w:p w14:paraId="62ED2A70" w14:textId="54E30FF5" w:rsidR="005863AA" w:rsidRPr="004E761E" w:rsidRDefault="00203D61" w:rsidP="00203D61">
            <w:pPr>
              <w:rPr>
                <w:rFonts w:ascii="Calibri" w:hAnsi="Calibri"/>
                <w:color w:val="000000"/>
                <w:sz w:val="22"/>
                <w:szCs w:val="22"/>
                <w:lang w:val="fr-FR" w:eastAsia="en-GB"/>
              </w:rPr>
            </w:pPr>
            <w:r w:rsidRPr="004E761E">
              <w:rPr>
                <w:rFonts w:ascii="Calibri" w:hAnsi="Calibri"/>
                <w:color w:val="000000"/>
                <w:sz w:val="22"/>
                <w:szCs w:val="22"/>
                <w:lang w:val="fr-FR" w:eastAsia="en-GB"/>
              </w:rPr>
              <w:t>ASTM D4952</w:t>
            </w:r>
          </w:p>
        </w:tc>
        <w:tc>
          <w:tcPr>
            <w:tcW w:w="1142" w:type="dxa"/>
            <w:shd w:val="clear" w:color="auto" w:fill="auto"/>
            <w:noWrap/>
            <w:vAlign w:val="center"/>
            <w:hideMark/>
          </w:tcPr>
          <w:p w14:paraId="3F81FE27" w14:textId="0567CE37" w:rsidR="005863AA" w:rsidRPr="004E761E" w:rsidRDefault="005863AA" w:rsidP="00203D61">
            <w:pPr>
              <w:rPr>
                <w:rFonts w:ascii="Calibri" w:hAnsi="Calibri"/>
                <w:color w:val="000000"/>
                <w:sz w:val="22"/>
                <w:szCs w:val="22"/>
                <w:lang w:val="fr-FR" w:eastAsia="en-GB"/>
              </w:rPr>
            </w:pPr>
            <w:r w:rsidRPr="004E761E">
              <w:rPr>
                <w:rFonts w:ascii="Calibri" w:hAnsi="Calibri"/>
                <w:color w:val="000000"/>
                <w:sz w:val="22"/>
                <w:szCs w:val="22"/>
                <w:lang w:val="fr-FR" w:eastAsia="en-GB"/>
              </w:rPr>
              <w:t> </w:t>
            </w:r>
            <w:proofErr w:type="gramStart"/>
            <w:r w:rsidR="00203D61" w:rsidRPr="004E761E">
              <w:rPr>
                <w:rFonts w:ascii="Calibri" w:hAnsi="Calibri"/>
                <w:color w:val="000000"/>
                <w:sz w:val="22"/>
                <w:szCs w:val="22"/>
                <w:lang w:val="fr-FR" w:eastAsia="en-GB"/>
              </w:rPr>
              <w:t>mg</w:t>
            </w:r>
            <w:proofErr w:type="gramEnd"/>
            <w:r w:rsidR="00203D61" w:rsidRPr="004E761E">
              <w:rPr>
                <w:rFonts w:ascii="Calibri" w:hAnsi="Calibri"/>
                <w:color w:val="000000"/>
                <w:sz w:val="22"/>
                <w:szCs w:val="22"/>
                <w:lang w:val="fr-FR" w:eastAsia="en-GB"/>
              </w:rPr>
              <w:t>/kg</w:t>
            </w:r>
          </w:p>
        </w:tc>
        <w:tc>
          <w:tcPr>
            <w:tcW w:w="2552" w:type="dxa"/>
            <w:shd w:val="clear" w:color="auto" w:fill="auto"/>
            <w:noWrap/>
            <w:vAlign w:val="center"/>
          </w:tcPr>
          <w:p w14:paraId="0294AE65" w14:textId="77777777" w:rsidR="001C5338" w:rsidRPr="004E761E" w:rsidRDefault="001C5338" w:rsidP="001C5338">
            <w:pPr>
              <w:jc w:val="right"/>
              <w:rPr>
                <w:rFonts w:ascii="Calibri" w:hAnsi="Calibri"/>
                <w:color w:val="000000"/>
                <w:sz w:val="18"/>
                <w:szCs w:val="18"/>
                <w:lang w:val="fr-FR" w:eastAsia="en-GB"/>
              </w:rPr>
            </w:pPr>
            <w:r w:rsidRPr="004E761E">
              <w:rPr>
                <w:rFonts w:ascii="Calibri" w:hAnsi="Calibri"/>
                <w:color w:val="000000"/>
                <w:sz w:val="18"/>
                <w:szCs w:val="18"/>
                <w:lang w:val="fr-FR" w:eastAsia="en-GB"/>
              </w:rPr>
              <w:t>15</w:t>
            </w:r>
          </w:p>
          <w:p w14:paraId="78FFF47B" w14:textId="46A97288" w:rsidR="005863AA" w:rsidRPr="004E761E" w:rsidRDefault="001C5338" w:rsidP="001C5338">
            <w:pPr>
              <w:jc w:val="right"/>
              <w:rPr>
                <w:rFonts w:ascii="Calibri" w:hAnsi="Calibri"/>
                <w:color w:val="000000"/>
                <w:sz w:val="18"/>
                <w:szCs w:val="18"/>
                <w:lang w:val="fr-FR" w:eastAsia="en-GB"/>
              </w:rPr>
            </w:pPr>
            <w:r w:rsidRPr="004E761E">
              <w:rPr>
                <w:rFonts w:ascii="Calibri" w:hAnsi="Calibri"/>
                <w:color w:val="000000"/>
                <w:sz w:val="18"/>
                <w:szCs w:val="18"/>
                <w:lang w:val="fr-FR" w:eastAsia="en-GB"/>
              </w:rPr>
              <w:t xml:space="preserve">Ou </w:t>
            </w:r>
            <w:r w:rsidR="008749F3" w:rsidRPr="004E761E">
              <w:rPr>
                <w:rFonts w:ascii="Calibri" w:hAnsi="Calibri"/>
                <w:color w:val="000000"/>
                <w:sz w:val="18"/>
                <w:szCs w:val="18"/>
                <w:lang w:val="fr-FR" w:eastAsia="en-GB"/>
              </w:rPr>
              <w:t>Négative</w:t>
            </w:r>
          </w:p>
        </w:tc>
        <w:tc>
          <w:tcPr>
            <w:tcW w:w="1670" w:type="dxa"/>
            <w:shd w:val="clear" w:color="auto" w:fill="auto"/>
            <w:noWrap/>
            <w:vAlign w:val="center"/>
            <w:hideMark/>
          </w:tcPr>
          <w:p w14:paraId="0E531C7B" w14:textId="18CCE152" w:rsidR="005863AA" w:rsidRPr="004E761E" w:rsidRDefault="005863AA" w:rsidP="002E3551">
            <w:pPr>
              <w:rPr>
                <w:rFonts w:ascii="Calibri" w:hAnsi="Calibri"/>
                <w:color w:val="000000"/>
                <w:sz w:val="22"/>
                <w:szCs w:val="22"/>
                <w:lang w:val="fr-FR" w:eastAsia="en-GB"/>
              </w:rPr>
            </w:pPr>
          </w:p>
        </w:tc>
      </w:tr>
      <w:tr w:rsidR="001C5338" w:rsidRPr="004E761E" w14:paraId="35862486" w14:textId="77777777" w:rsidTr="001C5338">
        <w:trPr>
          <w:trHeight w:val="300"/>
        </w:trPr>
        <w:tc>
          <w:tcPr>
            <w:tcW w:w="3710" w:type="dxa"/>
            <w:gridSpan w:val="2"/>
            <w:shd w:val="clear" w:color="auto" w:fill="auto"/>
            <w:noWrap/>
            <w:vAlign w:val="center"/>
          </w:tcPr>
          <w:p w14:paraId="1D2C38E4" w14:textId="5183D117" w:rsidR="001C5338" w:rsidRPr="004E761E" w:rsidRDefault="001C5338" w:rsidP="001C5338">
            <w:pPr>
              <w:rPr>
                <w:rFonts w:ascii="Calibri" w:hAnsi="Calibri"/>
                <w:color w:val="000000"/>
                <w:sz w:val="22"/>
                <w:szCs w:val="22"/>
                <w:highlight w:val="yellow"/>
                <w:lang w:val="fr-FR" w:eastAsia="en-GB"/>
              </w:rPr>
            </w:pPr>
            <w:r w:rsidRPr="004E761E">
              <w:rPr>
                <w:rFonts w:ascii="Segoe UI" w:hAnsi="Segoe UI" w:cs="Segoe UI"/>
                <w:color w:val="000000"/>
                <w:sz w:val="22"/>
                <w:szCs w:val="22"/>
                <w:lang w:val="fr-FR"/>
              </w:rPr>
              <w:t xml:space="preserve">Teneur en </w:t>
            </w:r>
            <w:r w:rsidR="004E761E" w:rsidRPr="004E761E">
              <w:rPr>
                <w:rFonts w:ascii="Segoe UI" w:hAnsi="Segoe UI" w:cs="Segoe UI"/>
                <w:color w:val="000000"/>
                <w:sz w:val="22"/>
                <w:szCs w:val="22"/>
                <w:lang w:val="fr-FR"/>
              </w:rPr>
              <w:t>aromatiques, %</w:t>
            </w:r>
            <w:r w:rsidRPr="004E761E">
              <w:rPr>
                <w:rFonts w:ascii="Segoe UI" w:hAnsi="Segoe UI" w:cs="Segoe UI"/>
                <w:color w:val="000000"/>
                <w:sz w:val="22"/>
                <w:szCs w:val="22"/>
                <w:lang w:val="fr-FR"/>
              </w:rPr>
              <w:t xml:space="preserve"> (vol)</w:t>
            </w:r>
          </w:p>
        </w:tc>
        <w:tc>
          <w:tcPr>
            <w:tcW w:w="1559" w:type="dxa"/>
            <w:shd w:val="clear" w:color="auto" w:fill="auto"/>
            <w:vAlign w:val="center"/>
          </w:tcPr>
          <w:p w14:paraId="448F56D3" w14:textId="2BBAD05F" w:rsidR="001C5338" w:rsidRPr="004E761E" w:rsidRDefault="001C5338" w:rsidP="001C5338">
            <w:pPr>
              <w:rPr>
                <w:rFonts w:ascii="Calibri" w:hAnsi="Calibri"/>
                <w:color w:val="000000"/>
                <w:sz w:val="22"/>
                <w:szCs w:val="22"/>
                <w:lang w:val="fr-FR" w:eastAsia="en-GB"/>
              </w:rPr>
            </w:pPr>
            <w:r w:rsidRPr="004E761E">
              <w:rPr>
                <w:rFonts w:ascii="Segoe UI" w:hAnsi="Segoe UI" w:cs="Segoe UI"/>
                <w:color w:val="000000"/>
                <w:sz w:val="22"/>
                <w:szCs w:val="22"/>
                <w:lang w:val="fr-FR"/>
              </w:rPr>
              <w:t>ASTM D1319</w:t>
            </w:r>
          </w:p>
        </w:tc>
        <w:tc>
          <w:tcPr>
            <w:tcW w:w="1142" w:type="dxa"/>
            <w:shd w:val="clear" w:color="auto" w:fill="auto"/>
            <w:noWrap/>
            <w:vAlign w:val="center"/>
          </w:tcPr>
          <w:p w14:paraId="4A02A7E1" w14:textId="2F91F598"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vol</w:t>
            </w:r>
          </w:p>
        </w:tc>
        <w:tc>
          <w:tcPr>
            <w:tcW w:w="2552" w:type="dxa"/>
            <w:shd w:val="clear" w:color="auto" w:fill="auto"/>
            <w:noWrap/>
            <w:vAlign w:val="center"/>
          </w:tcPr>
          <w:p w14:paraId="62EF4AA9" w14:textId="341AE46C"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42</w:t>
            </w:r>
          </w:p>
        </w:tc>
        <w:tc>
          <w:tcPr>
            <w:tcW w:w="1670" w:type="dxa"/>
            <w:shd w:val="clear" w:color="auto" w:fill="auto"/>
            <w:noWrap/>
            <w:vAlign w:val="center"/>
          </w:tcPr>
          <w:p w14:paraId="11103321" w14:textId="77777777" w:rsidR="001C5338" w:rsidRPr="004E761E" w:rsidRDefault="001C5338" w:rsidP="001C5338">
            <w:pPr>
              <w:rPr>
                <w:rFonts w:ascii="Calibri" w:hAnsi="Calibri"/>
                <w:color w:val="000000"/>
                <w:sz w:val="22"/>
                <w:szCs w:val="22"/>
                <w:lang w:val="fr-FR" w:eastAsia="en-GB"/>
              </w:rPr>
            </w:pPr>
          </w:p>
        </w:tc>
      </w:tr>
      <w:tr w:rsidR="001C5338" w:rsidRPr="004E761E" w14:paraId="6495CFB3" w14:textId="77777777" w:rsidTr="001C5338">
        <w:trPr>
          <w:trHeight w:val="300"/>
        </w:trPr>
        <w:tc>
          <w:tcPr>
            <w:tcW w:w="3710" w:type="dxa"/>
            <w:gridSpan w:val="2"/>
            <w:shd w:val="clear" w:color="auto" w:fill="auto"/>
            <w:noWrap/>
            <w:vAlign w:val="center"/>
          </w:tcPr>
          <w:p w14:paraId="7633F09C" w14:textId="495E5CD7" w:rsidR="001C5338" w:rsidRPr="004E761E" w:rsidRDefault="001C5338" w:rsidP="001C5338">
            <w:pPr>
              <w:rPr>
                <w:rFonts w:ascii="Calibri" w:hAnsi="Calibri"/>
                <w:color w:val="000000"/>
                <w:sz w:val="22"/>
                <w:szCs w:val="22"/>
                <w:highlight w:val="yellow"/>
                <w:lang w:val="fr-FR" w:eastAsia="en-GB"/>
              </w:rPr>
            </w:pPr>
            <w:r w:rsidRPr="004E761E">
              <w:rPr>
                <w:rFonts w:ascii="Segoe UI" w:hAnsi="Segoe UI" w:cs="Segoe UI"/>
                <w:color w:val="000000"/>
                <w:sz w:val="22"/>
                <w:szCs w:val="22"/>
                <w:lang w:val="fr-FR"/>
              </w:rPr>
              <w:t>Teneur en benzène. %(vol)</w:t>
            </w:r>
          </w:p>
        </w:tc>
        <w:tc>
          <w:tcPr>
            <w:tcW w:w="1559" w:type="dxa"/>
            <w:shd w:val="clear" w:color="auto" w:fill="auto"/>
            <w:vAlign w:val="center"/>
          </w:tcPr>
          <w:p w14:paraId="41A278E6" w14:textId="38D89C29" w:rsidR="001C5338" w:rsidRPr="004E761E" w:rsidRDefault="001C5338" w:rsidP="001C5338">
            <w:pPr>
              <w:rPr>
                <w:rFonts w:ascii="Calibri" w:hAnsi="Calibri"/>
                <w:color w:val="000000"/>
                <w:sz w:val="22"/>
                <w:szCs w:val="22"/>
                <w:lang w:val="fr-FR" w:eastAsia="en-GB"/>
              </w:rPr>
            </w:pPr>
            <w:r w:rsidRPr="004E761E">
              <w:rPr>
                <w:rFonts w:ascii="Segoe UI" w:hAnsi="Segoe UI" w:cs="Segoe UI"/>
                <w:color w:val="000000"/>
                <w:sz w:val="22"/>
                <w:szCs w:val="22"/>
                <w:lang w:val="fr-FR"/>
              </w:rPr>
              <w:t>ASTM D3606</w:t>
            </w:r>
          </w:p>
        </w:tc>
        <w:tc>
          <w:tcPr>
            <w:tcW w:w="1142" w:type="dxa"/>
            <w:shd w:val="clear" w:color="auto" w:fill="auto"/>
            <w:noWrap/>
            <w:vAlign w:val="center"/>
          </w:tcPr>
          <w:p w14:paraId="1104DC82" w14:textId="3C3C2394" w:rsidR="001C5338" w:rsidRPr="004E761E" w:rsidRDefault="001C5338" w:rsidP="001C5338">
            <w:pPr>
              <w:rPr>
                <w:rFonts w:ascii="Calibri" w:hAnsi="Calibri"/>
                <w:color w:val="000000"/>
                <w:sz w:val="22"/>
                <w:szCs w:val="22"/>
                <w:lang w:val="fr-FR" w:eastAsia="en-GB"/>
              </w:rPr>
            </w:pPr>
            <w:r w:rsidRPr="004E761E">
              <w:rPr>
                <w:rFonts w:ascii="Calibri" w:hAnsi="Calibri"/>
                <w:color w:val="000000"/>
                <w:sz w:val="22"/>
                <w:szCs w:val="22"/>
                <w:lang w:val="fr-FR" w:eastAsia="en-GB"/>
              </w:rPr>
              <w:t>% vol</w:t>
            </w:r>
          </w:p>
        </w:tc>
        <w:tc>
          <w:tcPr>
            <w:tcW w:w="2552" w:type="dxa"/>
            <w:shd w:val="clear" w:color="auto" w:fill="auto"/>
            <w:noWrap/>
            <w:vAlign w:val="center"/>
          </w:tcPr>
          <w:p w14:paraId="028C2F9D" w14:textId="06B9D270"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1</w:t>
            </w:r>
          </w:p>
        </w:tc>
        <w:tc>
          <w:tcPr>
            <w:tcW w:w="1670" w:type="dxa"/>
            <w:shd w:val="clear" w:color="auto" w:fill="auto"/>
            <w:noWrap/>
            <w:vAlign w:val="center"/>
          </w:tcPr>
          <w:p w14:paraId="570B38FB" w14:textId="77777777" w:rsidR="001C5338" w:rsidRPr="004E761E" w:rsidRDefault="001C5338" w:rsidP="001C5338">
            <w:pPr>
              <w:rPr>
                <w:rFonts w:ascii="Calibri" w:hAnsi="Calibri"/>
                <w:color w:val="000000"/>
                <w:sz w:val="22"/>
                <w:szCs w:val="22"/>
                <w:lang w:val="fr-FR" w:eastAsia="en-GB"/>
              </w:rPr>
            </w:pPr>
          </w:p>
        </w:tc>
      </w:tr>
      <w:tr w:rsidR="001C5338" w:rsidRPr="004E761E" w14:paraId="33241D80" w14:textId="77777777" w:rsidTr="001C5338">
        <w:trPr>
          <w:trHeight w:val="300"/>
        </w:trPr>
        <w:tc>
          <w:tcPr>
            <w:tcW w:w="3710" w:type="dxa"/>
            <w:gridSpan w:val="2"/>
            <w:shd w:val="clear" w:color="auto" w:fill="auto"/>
            <w:noWrap/>
            <w:vAlign w:val="center"/>
          </w:tcPr>
          <w:p w14:paraId="624DE0B0" w14:textId="427E5976" w:rsidR="001C5338" w:rsidRPr="004E761E" w:rsidRDefault="001C5338" w:rsidP="001C5338">
            <w:pPr>
              <w:rPr>
                <w:rFonts w:ascii="Calibri" w:hAnsi="Calibri"/>
                <w:color w:val="000000"/>
                <w:sz w:val="22"/>
                <w:szCs w:val="22"/>
                <w:highlight w:val="yellow"/>
                <w:lang w:val="fr-FR" w:eastAsia="en-GB"/>
              </w:rPr>
            </w:pPr>
            <w:r w:rsidRPr="004E761E">
              <w:rPr>
                <w:rFonts w:ascii="Segoe UI" w:hAnsi="Segoe UI" w:cs="Segoe UI"/>
                <w:color w:val="000000"/>
                <w:sz w:val="22"/>
                <w:szCs w:val="22"/>
                <w:lang w:val="fr-FR"/>
              </w:rPr>
              <w:t xml:space="preserve">Teneur en manganèse. </w:t>
            </w:r>
          </w:p>
        </w:tc>
        <w:tc>
          <w:tcPr>
            <w:tcW w:w="1559" w:type="dxa"/>
            <w:shd w:val="clear" w:color="auto" w:fill="auto"/>
            <w:vAlign w:val="center"/>
          </w:tcPr>
          <w:p w14:paraId="60B1B7E5" w14:textId="68EBADF4" w:rsidR="001C5338" w:rsidRPr="004E761E" w:rsidRDefault="001C5338" w:rsidP="001C5338">
            <w:pPr>
              <w:rPr>
                <w:rFonts w:ascii="Calibri" w:hAnsi="Calibri"/>
                <w:color w:val="000000"/>
                <w:sz w:val="22"/>
                <w:szCs w:val="22"/>
                <w:lang w:val="fr-FR" w:eastAsia="en-GB"/>
              </w:rPr>
            </w:pPr>
            <w:r w:rsidRPr="004E761E">
              <w:rPr>
                <w:rFonts w:ascii="Segoe UI" w:hAnsi="Segoe UI" w:cs="Segoe UI"/>
                <w:color w:val="000000"/>
                <w:sz w:val="22"/>
                <w:szCs w:val="22"/>
                <w:lang w:val="fr-FR"/>
              </w:rPr>
              <w:t>ASTM D3831</w:t>
            </w:r>
          </w:p>
        </w:tc>
        <w:tc>
          <w:tcPr>
            <w:tcW w:w="1142" w:type="dxa"/>
            <w:shd w:val="clear" w:color="auto" w:fill="auto"/>
            <w:noWrap/>
            <w:vAlign w:val="center"/>
          </w:tcPr>
          <w:p w14:paraId="1CE8C4FA" w14:textId="612A3C7E" w:rsidR="001C5338" w:rsidRPr="004E761E" w:rsidRDefault="001C5338" w:rsidP="001C5338">
            <w:pPr>
              <w:rPr>
                <w:rFonts w:ascii="Calibri" w:hAnsi="Calibri"/>
                <w:color w:val="000000"/>
                <w:sz w:val="22"/>
                <w:szCs w:val="22"/>
                <w:lang w:val="fr-FR" w:eastAsia="en-GB"/>
              </w:rPr>
            </w:pPr>
            <w:proofErr w:type="gramStart"/>
            <w:r w:rsidRPr="004E761E">
              <w:rPr>
                <w:rFonts w:ascii="Segoe UI" w:hAnsi="Segoe UI" w:cs="Segoe UI"/>
                <w:color w:val="000000"/>
                <w:sz w:val="22"/>
                <w:szCs w:val="22"/>
                <w:lang w:val="fr-FR"/>
              </w:rPr>
              <w:t>mg</w:t>
            </w:r>
            <w:proofErr w:type="gramEnd"/>
            <w:r w:rsidRPr="004E761E">
              <w:rPr>
                <w:rFonts w:ascii="Segoe UI" w:hAnsi="Segoe UI" w:cs="Segoe UI"/>
                <w:color w:val="000000"/>
                <w:sz w:val="22"/>
                <w:szCs w:val="22"/>
                <w:lang w:val="fr-FR"/>
              </w:rPr>
              <w:t>/l max</w:t>
            </w:r>
          </w:p>
        </w:tc>
        <w:tc>
          <w:tcPr>
            <w:tcW w:w="2552" w:type="dxa"/>
            <w:shd w:val="clear" w:color="auto" w:fill="auto"/>
            <w:noWrap/>
            <w:vAlign w:val="center"/>
          </w:tcPr>
          <w:p w14:paraId="28D97D2B" w14:textId="21CAC5F1"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6</w:t>
            </w:r>
          </w:p>
        </w:tc>
        <w:tc>
          <w:tcPr>
            <w:tcW w:w="1670" w:type="dxa"/>
            <w:shd w:val="clear" w:color="auto" w:fill="auto"/>
            <w:noWrap/>
            <w:vAlign w:val="center"/>
          </w:tcPr>
          <w:p w14:paraId="3AA3A600" w14:textId="77777777" w:rsidR="001C5338" w:rsidRPr="004E761E" w:rsidRDefault="001C5338" w:rsidP="001C5338">
            <w:pPr>
              <w:rPr>
                <w:rFonts w:ascii="Calibri" w:hAnsi="Calibri"/>
                <w:color w:val="000000"/>
                <w:sz w:val="22"/>
                <w:szCs w:val="22"/>
                <w:lang w:val="fr-FR" w:eastAsia="en-GB"/>
              </w:rPr>
            </w:pPr>
          </w:p>
        </w:tc>
      </w:tr>
      <w:tr w:rsidR="001C5338" w:rsidRPr="004E761E" w14:paraId="383D06ED" w14:textId="77777777" w:rsidTr="001C5338">
        <w:trPr>
          <w:trHeight w:val="300"/>
        </w:trPr>
        <w:tc>
          <w:tcPr>
            <w:tcW w:w="3710" w:type="dxa"/>
            <w:gridSpan w:val="2"/>
            <w:shd w:val="clear" w:color="auto" w:fill="auto"/>
            <w:noWrap/>
            <w:vAlign w:val="center"/>
          </w:tcPr>
          <w:p w14:paraId="0B8C86A1" w14:textId="13A583C3" w:rsidR="001C5338" w:rsidRPr="004E761E" w:rsidRDefault="001C5338" w:rsidP="001C5338">
            <w:pPr>
              <w:rPr>
                <w:rFonts w:ascii="Calibri" w:hAnsi="Calibri"/>
                <w:color w:val="000000"/>
                <w:sz w:val="22"/>
                <w:szCs w:val="22"/>
                <w:highlight w:val="yellow"/>
                <w:lang w:val="fr-FR" w:eastAsia="en-GB"/>
              </w:rPr>
            </w:pPr>
            <w:r w:rsidRPr="004E761E">
              <w:rPr>
                <w:rFonts w:ascii="Segoe UI" w:hAnsi="Segoe UI" w:cs="Segoe UI"/>
                <w:color w:val="000000"/>
                <w:sz w:val="22"/>
                <w:szCs w:val="22"/>
                <w:lang w:val="fr-FR"/>
              </w:rPr>
              <w:t>Couleur</w:t>
            </w:r>
          </w:p>
        </w:tc>
        <w:tc>
          <w:tcPr>
            <w:tcW w:w="1559" w:type="dxa"/>
            <w:shd w:val="clear" w:color="auto" w:fill="auto"/>
            <w:vAlign w:val="center"/>
          </w:tcPr>
          <w:p w14:paraId="29157AC6" w14:textId="347D5A69" w:rsidR="001C5338" w:rsidRPr="004E761E" w:rsidRDefault="001C5338" w:rsidP="001C5338">
            <w:pPr>
              <w:rPr>
                <w:rFonts w:ascii="Calibri" w:hAnsi="Calibri"/>
                <w:color w:val="000000"/>
                <w:sz w:val="22"/>
                <w:szCs w:val="22"/>
                <w:lang w:val="fr-FR" w:eastAsia="en-GB"/>
              </w:rPr>
            </w:pPr>
            <w:r w:rsidRPr="004E761E">
              <w:rPr>
                <w:rFonts w:ascii="Segoe UI" w:hAnsi="Segoe UI" w:cs="Segoe UI"/>
                <w:color w:val="000000"/>
                <w:sz w:val="22"/>
                <w:szCs w:val="22"/>
                <w:lang w:val="fr-FR"/>
              </w:rPr>
              <w:t xml:space="preserve">Inspection visuelle </w:t>
            </w:r>
          </w:p>
        </w:tc>
        <w:tc>
          <w:tcPr>
            <w:tcW w:w="1142" w:type="dxa"/>
            <w:shd w:val="clear" w:color="auto" w:fill="auto"/>
            <w:noWrap/>
            <w:vAlign w:val="center"/>
          </w:tcPr>
          <w:p w14:paraId="3813BED2" w14:textId="77777777" w:rsidR="001C5338" w:rsidRPr="004E761E" w:rsidRDefault="001C5338" w:rsidP="001C5338">
            <w:pPr>
              <w:rPr>
                <w:rFonts w:ascii="Calibri" w:hAnsi="Calibri"/>
                <w:color w:val="000000"/>
                <w:sz w:val="22"/>
                <w:szCs w:val="22"/>
                <w:lang w:val="fr-FR" w:eastAsia="en-GB"/>
              </w:rPr>
            </w:pPr>
          </w:p>
        </w:tc>
        <w:tc>
          <w:tcPr>
            <w:tcW w:w="2552" w:type="dxa"/>
            <w:shd w:val="clear" w:color="auto" w:fill="auto"/>
            <w:noWrap/>
            <w:vAlign w:val="center"/>
          </w:tcPr>
          <w:p w14:paraId="688C3D4D" w14:textId="7B186B50"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Jaune pâle</w:t>
            </w:r>
          </w:p>
        </w:tc>
        <w:tc>
          <w:tcPr>
            <w:tcW w:w="1670" w:type="dxa"/>
            <w:shd w:val="clear" w:color="auto" w:fill="auto"/>
            <w:noWrap/>
            <w:vAlign w:val="center"/>
          </w:tcPr>
          <w:p w14:paraId="6718A9F5" w14:textId="77777777" w:rsidR="001C5338" w:rsidRPr="004E761E" w:rsidRDefault="001C5338" w:rsidP="001C5338">
            <w:pPr>
              <w:rPr>
                <w:rFonts w:ascii="Calibri" w:hAnsi="Calibri"/>
                <w:color w:val="000000"/>
                <w:sz w:val="22"/>
                <w:szCs w:val="22"/>
                <w:lang w:val="fr-FR" w:eastAsia="en-GB"/>
              </w:rPr>
            </w:pPr>
          </w:p>
        </w:tc>
      </w:tr>
      <w:tr w:rsidR="001C5338" w:rsidRPr="004E761E" w14:paraId="2939AD8F" w14:textId="77777777" w:rsidTr="001C5338">
        <w:trPr>
          <w:trHeight w:val="300"/>
        </w:trPr>
        <w:tc>
          <w:tcPr>
            <w:tcW w:w="3710" w:type="dxa"/>
            <w:gridSpan w:val="2"/>
            <w:shd w:val="clear" w:color="auto" w:fill="auto"/>
            <w:noWrap/>
            <w:vAlign w:val="center"/>
          </w:tcPr>
          <w:p w14:paraId="183F93A8" w14:textId="4FBC8E41" w:rsidR="001C5338" w:rsidRPr="004E761E" w:rsidRDefault="001C5338" w:rsidP="001C5338">
            <w:pPr>
              <w:rPr>
                <w:rFonts w:ascii="Calibri" w:hAnsi="Calibri"/>
                <w:color w:val="000000"/>
                <w:sz w:val="22"/>
                <w:szCs w:val="22"/>
                <w:highlight w:val="yellow"/>
                <w:lang w:val="fr-FR" w:eastAsia="en-GB"/>
              </w:rPr>
            </w:pPr>
            <w:r w:rsidRPr="004E761E">
              <w:rPr>
                <w:rFonts w:ascii="Segoe UI" w:hAnsi="Segoe UI" w:cs="Segoe UI"/>
                <w:color w:val="000000"/>
                <w:sz w:val="22"/>
                <w:szCs w:val="22"/>
                <w:lang w:val="fr-FR"/>
              </w:rPr>
              <w:t>Apparence</w:t>
            </w:r>
          </w:p>
        </w:tc>
        <w:tc>
          <w:tcPr>
            <w:tcW w:w="1559" w:type="dxa"/>
            <w:shd w:val="clear" w:color="auto" w:fill="auto"/>
            <w:vAlign w:val="center"/>
          </w:tcPr>
          <w:p w14:paraId="5A105A8A" w14:textId="48022FC8" w:rsidR="001C5338" w:rsidRPr="004E761E" w:rsidRDefault="001C5338" w:rsidP="001C5338">
            <w:pPr>
              <w:rPr>
                <w:rFonts w:ascii="Calibri" w:hAnsi="Calibri"/>
                <w:color w:val="000000"/>
                <w:sz w:val="22"/>
                <w:szCs w:val="22"/>
                <w:lang w:val="fr-FR" w:eastAsia="en-GB"/>
              </w:rPr>
            </w:pPr>
            <w:r w:rsidRPr="004E761E">
              <w:rPr>
                <w:rFonts w:ascii="Segoe UI" w:hAnsi="Segoe UI" w:cs="Segoe UI"/>
                <w:color w:val="000000"/>
                <w:sz w:val="22"/>
                <w:szCs w:val="22"/>
                <w:lang w:val="fr-FR"/>
              </w:rPr>
              <w:t xml:space="preserve">Inspection visuelle </w:t>
            </w:r>
          </w:p>
        </w:tc>
        <w:tc>
          <w:tcPr>
            <w:tcW w:w="1142" w:type="dxa"/>
            <w:shd w:val="clear" w:color="auto" w:fill="auto"/>
            <w:noWrap/>
            <w:vAlign w:val="center"/>
          </w:tcPr>
          <w:p w14:paraId="406E370D" w14:textId="77777777" w:rsidR="001C5338" w:rsidRPr="004E761E" w:rsidRDefault="001C5338" w:rsidP="001C5338">
            <w:pPr>
              <w:rPr>
                <w:rFonts w:ascii="Calibri" w:hAnsi="Calibri"/>
                <w:color w:val="000000"/>
                <w:sz w:val="22"/>
                <w:szCs w:val="22"/>
                <w:lang w:val="fr-FR" w:eastAsia="en-GB"/>
              </w:rPr>
            </w:pPr>
          </w:p>
        </w:tc>
        <w:tc>
          <w:tcPr>
            <w:tcW w:w="2552" w:type="dxa"/>
            <w:shd w:val="clear" w:color="auto" w:fill="auto"/>
            <w:noWrap/>
            <w:vAlign w:val="center"/>
          </w:tcPr>
          <w:p w14:paraId="5F42BC2C" w14:textId="72D9E82D" w:rsidR="001C5338" w:rsidRPr="004E761E" w:rsidRDefault="001C5338" w:rsidP="001C5338">
            <w:pPr>
              <w:jc w:val="right"/>
              <w:rPr>
                <w:rFonts w:ascii="Calibri" w:hAnsi="Calibri"/>
                <w:color w:val="000000"/>
                <w:sz w:val="18"/>
                <w:szCs w:val="18"/>
                <w:lang w:val="fr-FR" w:eastAsia="en-GB"/>
              </w:rPr>
            </w:pPr>
            <w:r w:rsidRPr="004E761E">
              <w:rPr>
                <w:rFonts w:ascii="Segoe UI" w:hAnsi="Segoe UI" w:cs="Segoe UI"/>
                <w:color w:val="000000"/>
                <w:sz w:val="18"/>
                <w:szCs w:val="18"/>
                <w:lang w:val="fr-FR"/>
              </w:rPr>
              <w:t>Clair et lumineux</w:t>
            </w:r>
          </w:p>
        </w:tc>
        <w:tc>
          <w:tcPr>
            <w:tcW w:w="1670" w:type="dxa"/>
            <w:shd w:val="clear" w:color="auto" w:fill="auto"/>
            <w:noWrap/>
            <w:vAlign w:val="center"/>
          </w:tcPr>
          <w:p w14:paraId="1E39C4A5" w14:textId="77777777" w:rsidR="001C5338" w:rsidRPr="004E761E" w:rsidRDefault="001C5338" w:rsidP="001C5338">
            <w:pPr>
              <w:rPr>
                <w:rFonts w:ascii="Calibri" w:hAnsi="Calibri"/>
                <w:color w:val="000000"/>
                <w:sz w:val="22"/>
                <w:szCs w:val="22"/>
                <w:lang w:val="fr-FR" w:eastAsia="en-GB"/>
              </w:rPr>
            </w:pPr>
          </w:p>
        </w:tc>
      </w:tr>
    </w:tbl>
    <w:p w14:paraId="54D268B4" w14:textId="77777777" w:rsidR="005863AA" w:rsidRPr="004E761E" w:rsidRDefault="005863AA" w:rsidP="004F6110">
      <w:pPr>
        <w:tabs>
          <w:tab w:val="left" w:pos="1330"/>
        </w:tabs>
        <w:rPr>
          <w:rFonts w:ascii="Arial" w:hAnsi="Arial" w:cs="Arial"/>
          <w:lang w:val="fr-FR"/>
        </w:rPr>
      </w:pPr>
    </w:p>
    <w:sectPr w:rsidR="005863AA" w:rsidRPr="004E761E" w:rsidSect="009F1BA7">
      <w:footerReference w:type="default" r:id="rId8"/>
      <w:pgSz w:w="11906" w:h="16838"/>
      <w:pgMar w:top="1135" w:right="991" w:bottom="993"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3CE27" w14:textId="77777777" w:rsidR="0091007C" w:rsidRDefault="0091007C" w:rsidP="00551C38">
      <w:r>
        <w:separator/>
      </w:r>
    </w:p>
  </w:endnote>
  <w:endnote w:type="continuationSeparator" w:id="0">
    <w:p w14:paraId="03CA9B18" w14:textId="77777777" w:rsidR="0091007C" w:rsidRDefault="0091007C" w:rsidP="00551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Sylfaen"/>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F9FC1" w14:textId="32277B7A" w:rsidR="00551C38" w:rsidRPr="00551C38" w:rsidRDefault="00551C38">
    <w:pPr>
      <w:pStyle w:val="Pieddepage"/>
      <w:rPr>
        <w:rFonts w:ascii="Arial" w:hAnsi="Arial" w:cs="Arial"/>
        <w:lang w:val="fr-FR"/>
      </w:rPr>
    </w:pPr>
    <w:r w:rsidRPr="00551C38">
      <w:rPr>
        <w:rFonts w:ascii="Arial" w:hAnsi="Arial" w:cs="Arial"/>
        <w:lang w:val="fr-FR"/>
      </w:rPr>
      <w:t xml:space="preserve">                    </w:t>
    </w:r>
    <w:r w:rsidR="001E2CBF">
      <w:rPr>
        <w:rFonts w:ascii="Arial" w:hAnsi="Arial" w:cs="Arial"/>
        <w:lang w:val="fr-FR"/>
      </w:rPr>
      <w:t xml:space="preserve"> </w:t>
    </w:r>
    <w:r w:rsidRPr="00551C38">
      <w:rPr>
        <w:rFonts w:ascii="Arial" w:hAnsi="Arial" w:cs="Arial"/>
        <w:lang w:val="fr-FR"/>
      </w:rPr>
      <w:t xml:space="preserve">                                                                                      Annexe A</w:t>
    </w:r>
  </w:p>
  <w:p w14:paraId="14F06EBB" w14:textId="77777777" w:rsidR="00551C38" w:rsidRPr="00551C38" w:rsidRDefault="00551C38">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4DBD1" w14:textId="77777777" w:rsidR="0091007C" w:rsidRDefault="0091007C" w:rsidP="00551C38">
      <w:r>
        <w:separator/>
      </w:r>
    </w:p>
  </w:footnote>
  <w:footnote w:type="continuationSeparator" w:id="0">
    <w:p w14:paraId="609C83B7" w14:textId="77777777" w:rsidR="0091007C" w:rsidRDefault="0091007C" w:rsidP="00551C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27AFE"/>
    <w:multiLevelType w:val="hybridMultilevel"/>
    <w:tmpl w:val="63C4E394"/>
    <w:lvl w:ilvl="0" w:tplc="858E13D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324E47"/>
    <w:multiLevelType w:val="hybridMultilevel"/>
    <w:tmpl w:val="E59040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00C4108"/>
    <w:multiLevelType w:val="hybridMultilevel"/>
    <w:tmpl w:val="5AA008C8"/>
    <w:lvl w:ilvl="0" w:tplc="CBF0755A">
      <w:start w:val="1"/>
      <w:numFmt w:val="decimal"/>
      <w:lvlText w:val="%1."/>
      <w:lvlJc w:val="left"/>
      <w:pPr>
        <w:ind w:left="426" w:hanging="360"/>
      </w:pPr>
      <w:rPr>
        <w:rFonts w:hint="default"/>
      </w:rPr>
    </w:lvl>
    <w:lvl w:ilvl="1" w:tplc="08090019" w:tentative="1">
      <w:start w:val="1"/>
      <w:numFmt w:val="lowerLetter"/>
      <w:lvlText w:val="%2."/>
      <w:lvlJc w:val="left"/>
      <w:pPr>
        <w:ind w:left="1146" w:hanging="360"/>
      </w:pPr>
    </w:lvl>
    <w:lvl w:ilvl="2" w:tplc="0809001B" w:tentative="1">
      <w:start w:val="1"/>
      <w:numFmt w:val="lowerRoman"/>
      <w:lvlText w:val="%3."/>
      <w:lvlJc w:val="right"/>
      <w:pPr>
        <w:ind w:left="1866" w:hanging="180"/>
      </w:pPr>
    </w:lvl>
    <w:lvl w:ilvl="3" w:tplc="0809000F" w:tentative="1">
      <w:start w:val="1"/>
      <w:numFmt w:val="decimal"/>
      <w:lvlText w:val="%4."/>
      <w:lvlJc w:val="left"/>
      <w:pPr>
        <w:ind w:left="2586" w:hanging="360"/>
      </w:pPr>
    </w:lvl>
    <w:lvl w:ilvl="4" w:tplc="08090019" w:tentative="1">
      <w:start w:val="1"/>
      <w:numFmt w:val="lowerLetter"/>
      <w:lvlText w:val="%5."/>
      <w:lvlJc w:val="left"/>
      <w:pPr>
        <w:ind w:left="3306" w:hanging="360"/>
      </w:pPr>
    </w:lvl>
    <w:lvl w:ilvl="5" w:tplc="0809001B" w:tentative="1">
      <w:start w:val="1"/>
      <w:numFmt w:val="lowerRoman"/>
      <w:lvlText w:val="%6."/>
      <w:lvlJc w:val="right"/>
      <w:pPr>
        <w:ind w:left="4026" w:hanging="180"/>
      </w:pPr>
    </w:lvl>
    <w:lvl w:ilvl="6" w:tplc="0809000F" w:tentative="1">
      <w:start w:val="1"/>
      <w:numFmt w:val="decimal"/>
      <w:lvlText w:val="%7."/>
      <w:lvlJc w:val="left"/>
      <w:pPr>
        <w:ind w:left="4746" w:hanging="360"/>
      </w:pPr>
    </w:lvl>
    <w:lvl w:ilvl="7" w:tplc="08090019" w:tentative="1">
      <w:start w:val="1"/>
      <w:numFmt w:val="lowerLetter"/>
      <w:lvlText w:val="%8."/>
      <w:lvlJc w:val="left"/>
      <w:pPr>
        <w:ind w:left="5466" w:hanging="360"/>
      </w:pPr>
    </w:lvl>
    <w:lvl w:ilvl="8" w:tplc="0809001B" w:tentative="1">
      <w:start w:val="1"/>
      <w:numFmt w:val="lowerRoman"/>
      <w:lvlText w:val="%9."/>
      <w:lvlJc w:val="right"/>
      <w:pPr>
        <w:ind w:left="6186" w:hanging="180"/>
      </w:pPr>
    </w:lvl>
  </w:abstractNum>
  <w:abstractNum w:abstractNumId="3" w15:restartNumberingAfterBreak="0">
    <w:nsid w:val="484F3CE8"/>
    <w:multiLevelType w:val="hybridMultilevel"/>
    <w:tmpl w:val="B35AFFC6"/>
    <w:lvl w:ilvl="0" w:tplc="7806EFAC">
      <w:start w:val="2"/>
      <w:numFmt w:val="upperRoman"/>
      <w:lvlText w:val="%1"/>
      <w:lvlJc w:val="left"/>
      <w:pPr>
        <w:tabs>
          <w:tab w:val="num" w:pos="360"/>
        </w:tabs>
        <w:ind w:left="360" w:hanging="360"/>
      </w:pPr>
      <w:rPr>
        <w:rFonts w:hint="default"/>
      </w:rPr>
    </w:lvl>
    <w:lvl w:ilvl="1" w:tplc="04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1"/>
  </w:num>
  <w:num w:numId="3">
    <w:abstractNumId w:val="2"/>
  </w:num>
  <w:num w:numId="4">
    <w:abstractNumId w:val="0"/>
  </w:num>
  <w:num w:numId="5">
    <w:abstractNumId w:val="3"/>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BA7"/>
    <w:rsid w:val="00026DCE"/>
    <w:rsid w:val="000769AC"/>
    <w:rsid w:val="00087EE8"/>
    <w:rsid w:val="0011033E"/>
    <w:rsid w:val="001C5338"/>
    <w:rsid w:val="001E2CBF"/>
    <w:rsid w:val="001E716F"/>
    <w:rsid w:val="00203D61"/>
    <w:rsid w:val="002C2D1A"/>
    <w:rsid w:val="003A0D8B"/>
    <w:rsid w:val="003C7A2C"/>
    <w:rsid w:val="003E5991"/>
    <w:rsid w:val="004E761E"/>
    <w:rsid w:val="004F6110"/>
    <w:rsid w:val="00551C38"/>
    <w:rsid w:val="005863AA"/>
    <w:rsid w:val="007350DC"/>
    <w:rsid w:val="00764AC0"/>
    <w:rsid w:val="0082027C"/>
    <w:rsid w:val="00842914"/>
    <w:rsid w:val="008749F3"/>
    <w:rsid w:val="00880B6F"/>
    <w:rsid w:val="008C66A7"/>
    <w:rsid w:val="0091007C"/>
    <w:rsid w:val="00965347"/>
    <w:rsid w:val="009F1BA7"/>
    <w:rsid w:val="00A45DFB"/>
    <w:rsid w:val="00B001D1"/>
    <w:rsid w:val="00B039BD"/>
    <w:rsid w:val="00CB252E"/>
    <w:rsid w:val="00CE156D"/>
    <w:rsid w:val="00DB132D"/>
    <w:rsid w:val="00ED6E9B"/>
    <w:rsid w:val="00F04BB0"/>
    <w:rsid w:val="00FA3E3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7D6C0"/>
  <w15:chartTrackingRefBased/>
  <w15:docId w15:val="{B8378E43-1EBA-45EA-92BF-B1EF44667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BA7"/>
    <w:pPr>
      <w:spacing w:after="0" w:line="240" w:lineRule="auto"/>
    </w:pPr>
    <w:rPr>
      <w:rFonts w:ascii="Times New Roman" w:eastAsia="Times New Roman" w:hAnsi="Times New Roman" w:cs="Times New Roman"/>
      <w:sz w:val="20"/>
      <w:szCs w:val="2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51C38"/>
    <w:pPr>
      <w:tabs>
        <w:tab w:val="center" w:pos="4513"/>
        <w:tab w:val="right" w:pos="9026"/>
      </w:tabs>
    </w:pPr>
  </w:style>
  <w:style w:type="character" w:customStyle="1" w:styleId="En-tteCar">
    <w:name w:val="En-tête Car"/>
    <w:basedOn w:val="Policepardfaut"/>
    <w:link w:val="En-tte"/>
    <w:uiPriority w:val="99"/>
    <w:rsid w:val="00551C38"/>
    <w:rPr>
      <w:rFonts w:ascii="Times New Roman" w:eastAsia="Times New Roman" w:hAnsi="Times New Roman" w:cs="Times New Roman"/>
      <w:sz w:val="20"/>
      <w:szCs w:val="20"/>
      <w:lang w:val="en-US"/>
    </w:rPr>
  </w:style>
  <w:style w:type="paragraph" w:styleId="Pieddepage">
    <w:name w:val="footer"/>
    <w:basedOn w:val="Normal"/>
    <w:link w:val="PieddepageCar"/>
    <w:uiPriority w:val="99"/>
    <w:unhideWhenUsed/>
    <w:rsid w:val="00551C38"/>
    <w:pPr>
      <w:tabs>
        <w:tab w:val="center" w:pos="4513"/>
        <w:tab w:val="right" w:pos="9026"/>
      </w:tabs>
    </w:pPr>
  </w:style>
  <w:style w:type="character" w:customStyle="1" w:styleId="PieddepageCar">
    <w:name w:val="Pied de page Car"/>
    <w:basedOn w:val="Policepardfaut"/>
    <w:link w:val="Pieddepage"/>
    <w:uiPriority w:val="99"/>
    <w:rsid w:val="00551C38"/>
    <w:rPr>
      <w:rFonts w:ascii="Times New Roman" w:eastAsia="Times New Roman" w:hAnsi="Times New Roman" w:cs="Times New Roman"/>
      <w:sz w:val="20"/>
      <w:szCs w:val="20"/>
      <w:lang w:val="en-US"/>
    </w:rPr>
  </w:style>
  <w:style w:type="table" w:styleId="Grilledutableau">
    <w:name w:val="Table Grid"/>
    <w:basedOn w:val="TableauNormal"/>
    <w:uiPriority w:val="39"/>
    <w:rsid w:val="00B03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039BD"/>
    <w:pPr>
      <w:spacing w:after="160" w:line="259" w:lineRule="auto"/>
      <w:ind w:left="720"/>
      <w:contextualSpacing/>
    </w:pPr>
    <w:rPr>
      <w:rFonts w:asciiTheme="minorHAnsi" w:eastAsiaTheme="minorHAnsi" w:hAnsiTheme="minorHAnsi" w:cstheme="minorBidi"/>
      <w:sz w:val="22"/>
      <w:szCs w:val="22"/>
      <w:lang w:val="en-GB"/>
    </w:rPr>
  </w:style>
  <w:style w:type="character" w:customStyle="1" w:styleId="bodytext-s-sup">
    <w:name w:val="bodytext-s-sup"/>
    <w:basedOn w:val="Policepardfaut"/>
    <w:rsid w:val="00B039BD"/>
  </w:style>
  <w:style w:type="paragraph" w:customStyle="1" w:styleId="level1">
    <w:name w:val="level1"/>
    <w:basedOn w:val="Normal"/>
    <w:rsid w:val="00B039BD"/>
    <w:pPr>
      <w:spacing w:before="100" w:beforeAutospacing="1" w:after="100" w:afterAutospacing="1"/>
    </w:pPr>
    <w:rPr>
      <w:sz w:val="24"/>
      <w:szCs w:val="24"/>
      <w:lang w:val="en-GB" w:eastAsia="en-GB"/>
    </w:rPr>
  </w:style>
  <w:style w:type="paragraph" w:styleId="Textedebulles">
    <w:name w:val="Balloon Text"/>
    <w:basedOn w:val="Normal"/>
    <w:link w:val="TextedebullesCar"/>
    <w:uiPriority w:val="99"/>
    <w:semiHidden/>
    <w:unhideWhenUsed/>
    <w:rsid w:val="0011033E"/>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033E"/>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46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DEA7B-B4D5-42ED-A7B1-8651D13EA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466</Words>
  <Characters>2564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Jean-Robert Tavasimwa</dc:creator>
  <cp:keywords/>
  <dc:description/>
  <cp:lastModifiedBy>Mouminou Saliou</cp:lastModifiedBy>
  <cp:revision>6</cp:revision>
  <cp:lastPrinted>2016-04-08T07:42:00Z</cp:lastPrinted>
  <dcterms:created xsi:type="dcterms:W3CDTF">2022-10-11T15:27:00Z</dcterms:created>
  <dcterms:modified xsi:type="dcterms:W3CDTF">2022-10-11T19:34:00Z</dcterms:modified>
</cp:coreProperties>
</file>