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07D40" w14:textId="77777777" w:rsidR="00294421" w:rsidRPr="00E67B3C" w:rsidRDefault="00294421" w:rsidP="00294421">
      <w:pPr>
        <w:spacing w:after="0"/>
        <w:jc w:val="center"/>
        <w:rPr>
          <w:b/>
          <w:bCs/>
          <w:sz w:val="18"/>
          <w:szCs w:val="18"/>
          <w:u w:val="single"/>
        </w:rPr>
      </w:pPr>
    </w:p>
    <w:p w14:paraId="05B28499" w14:textId="552B2808" w:rsidR="008D3A73" w:rsidRPr="00E67B3C" w:rsidRDefault="00AE5C31" w:rsidP="00294421">
      <w:pPr>
        <w:spacing w:after="0"/>
        <w:jc w:val="center"/>
        <w:rPr>
          <w:b/>
          <w:bCs/>
        </w:rPr>
      </w:pPr>
      <w:r w:rsidRPr="00E67B3C">
        <w:rPr>
          <w:b/>
          <w:bCs/>
        </w:rPr>
        <w:t xml:space="preserve">Invitation to Bid No. </w:t>
      </w:r>
      <w:r w:rsidR="00425021" w:rsidRPr="00425021">
        <w:rPr>
          <w:b/>
          <w:bCs/>
        </w:rPr>
        <w:t>ITB/HCR/NIGOG/22/12</w:t>
      </w:r>
    </w:p>
    <w:p w14:paraId="0BC4B965" w14:textId="0CB2627C" w:rsidR="00E2544E" w:rsidRDefault="001C5CFC" w:rsidP="009A760D">
      <w:pPr>
        <w:spacing w:after="0"/>
        <w:jc w:val="center"/>
        <w:rPr>
          <w:b/>
          <w:bCs/>
        </w:rPr>
      </w:pPr>
      <w:r>
        <w:rPr>
          <w:b/>
          <w:bCs/>
        </w:rPr>
        <w:t xml:space="preserve">For the </w:t>
      </w:r>
      <w:r w:rsidR="009A760D">
        <w:rPr>
          <w:b/>
          <w:bCs/>
        </w:rPr>
        <w:t xml:space="preserve">Supply and Delivery of </w:t>
      </w:r>
      <w:r w:rsidR="00EF192E">
        <w:rPr>
          <w:b/>
          <w:bCs/>
        </w:rPr>
        <w:t>Dignity Kits</w:t>
      </w:r>
    </w:p>
    <w:p w14:paraId="2C959E47" w14:textId="7F8E754D" w:rsidR="008D3A73" w:rsidRDefault="00294421" w:rsidP="00294421">
      <w:pPr>
        <w:spacing w:after="0"/>
        <w:jc w:val="center"/>
        <w:rPr>
          <w:b/>
          <w:bCs/>
        </w:rPr>
      </w:pPr>
      <w:r w:rsidRPr="00E67B3C">
        <w:rPr>
          <w:b/>
          <w:bCs/>
        </w:rPr>
        <w:t xml:space="preserve">for </w:t>
      </w:r>
      <w:r w:rsidR="009A760D">
        <w:rPr>
          <w:b/>
          <w:bCs/>
        </w:rPr>
        <w:t xml:space="preserve">the </w:t>
      </w:r>
      <w:r w:rsidR="00165E4D">
        <w:rPr>
          <w:b/>
          <w:bCs/>
        </w:rPr>
        <w:t xml:space="preserve">UNHCR </w:t>
      </w:r>
      <w:r w:rsidR="009A760D">
        <w:rPr>
          <w:b/>
          <w:bCs/>
        </w:rPr>
        <w:t>Operation</w:t>
      </w:r>
      <w:r w:rsidR="00165E4D">
        <w:rPr>
          <w:b/>
          <w:bCs/>
        </w:rPr>
        <w:t xml:space="preserve"> in </w:t>
      </w:r>
      <w:r w:rsidR="00635516">
        <w:rPr>
          <w:b/>
          <w:bCs/>
        </w:rPr>
        <w:t xml:space="preserve">Nigeria </w:t>
      </w:r>
      <w:r w:rsidR="00EF192E">
        <w:rPr>
          <w:b/>
          <w:bCs/>
        </w:rPr>
        <w:t xml:space="preserve">(Sub Office </w:t>
      </w:r>
      <w:r w:rsidR="00C93133">
        <w:rPr>
          <w:b/>
          <w:bCs/>
        </w:rPr>
        <w:t>Ogoja)</w:t>
      </w:r>
    </w:p>
    <w:p w14:paraId="0CD94C1E" w14:textId="0749DF63" w:rsidR="00537A1E" w:rsidRDefault="00537A1E" w:rsidP="00294421">
      <w:pPr>
        <w:spacing w:after="0"/>
        <w:jc w:val="center"/>
        <w:rPr>
          <w:b/>
          <w:bCs/>
        </w:rPr>
      </w:pPr>
    </w:p>
    <w:p w14:paraId="380B8D31" w14:textId="2E345B6E" w:rsidR="00537A1E" w:rsidRDefault="00537A1E" w:rsidP="00294421">
      <w:pPr>
        <w:spacing w:after="0"/>
        <w:jc w:val="center"/>
        <w:rPr>
          <w:b/>
          <w:bCs/>
        </w:rPr>
      </w:pPr>
    </w:p>
    <w:p w14:paraId="29A46181" w14:textId="223D63D6" w:rsidR="00537A1E" w:rsidRDefault="00537A1E" w:rsidP="00294421">
      <w:pPr>
        <w:spacing w:after="0"/>
        <w:jc w:val="center"/>
        <w:rPr>
          <w:b/>
          <w:bCs/>
        </w:rPr>
      </w:pPr>
    </w:p>
    <w:p w14:paraId="2954E71F" w14:textId="5A601FAD" w:rsidR="00537A1E" w:rsidRPr="001333F5" w:rsidRDefault="00537A1E" w:rsidP="00537A1E">
      <w:pPr>
        <w:autoSpaceDE w:val="0"/>
        <w:autoSpaceDN w:val="0"/>
        <w:adjustRightInd w:val="0"/>
        <w:jc w:val="both"/>
        <w:rPr>
          <w:rFonts w:ascii="Arial" w:hAnsi="Arial" w:cs="Arial"/>
        </w:rPr>
      </w:pPr>
      <w:r>
        <w:rPr>
          <w:rFonts w:ascii="Arial" w:hAnsi="Arial" w:cs="Arial"/>
        </w:rPr>
        <w:t xml:space="preserve">UNHCR Sub-Office </w:t>
      </w:r>
      <w:r w:rsidR="00635516">
        <w:rPr>
          <w:rFonts w:ascii="Arial" w:hAnsi="Arial" w:cs="Arial"/>
        </w:rPr>
        <w:t>Ogoja</w:t>
      </w:r>
      <w:r>
        <w:rPr>
          <w:rFonts w:ascii="Arial" w:hAnsi="Arial" w:cs="Arial"/>
        </w:rPr>
        <w:t xml:space="preserve"> is </w:t>
      </w:r>
      <w:r w:rsidRPr="001333F5">
        <w:rPr>
          <w:rFonts w:ascii="Arial" w:hAnsi="Arial" w:cs="Arial"/>
        </w:rPr>
        <w:t xml:space="preserve">seeking qualified companies </w:t>
      </w:r>
      <w:r w:rsidR="0031394B">
        <w:rPr>
          <w:rFonts w:ascii="Arial" w:hAnsi="Arial" w:cs="Arial"/>
          <w:b/>
          <w:bCs/>
        </w:rPr>
        <w:t>for Supply</w:t>
      </w:r>
      <w:r w:rsidR="0031394B" w:rsidRPr="006110E5">
        <w:rPr>
          <w:rFonts w:ascii="Arial" w:hAnsi="Arial" w:cs="Arial"/>
          <w:b/>
          <w:bCs/>
        </w:rPr>
        <w:t xml:space="preserve"> </w:t>
      </w:r>
      <w:r w:rsidRPr="006110E5">
        <w:rPr>
          <w:rFonts w:ascii="Arial" w:hAnsi="Arial" w:cs="Arial"/>
          <w:b/>
          <w:bCs/>
        </w:rPr>
        <w:t>and deliver</w:t>
      </w:r>
      <w:r w:rsidR="0031394B">
        <w:rPr>
          <w:rFonts w:ascii="Arial" w:hAnsi="Arial" w:cs="Arial"/>
          <w:b/>
          <w:bCs/>
        </w:rPr>
        <w:t>y of</w:t>
      </w:r>
      <w:r w:rsidRPr="006110E5">
        <w:rPr>
          <w:rFonts w:ascii="Arial" w:hAnsi="Arial" w:cs="Arial"/>
          <w:b/>
          <w:bCs/>
        </w:rPr>
        <w:t xml:space="preserve"> dignity kits </w:t>
      </w:r>
      <w:r w:rsidR="00635516">
        <w:rPr>
          <w:rFonts w:ascii="Arial" w:hAnsi="Arial" w:cs="Arial"/>
          <w:b/>
          <w:bCs/>
        </w:rPr>
        <w:t>Nigeria</w:t>
      </w:r>
      <w:r w:rsidR="0031394B">
        <w:rPr>
          <w:rFonts w:ascii="Arial" w:hAnsi="Arial" w:cs="Arial"/>
          <w:b/>
          <w:bCs/>
        </w:rPr>
        <w:t xml:space="preserve"> operation</w:t>
      </w:r>
      <w:r w:rsidRPr="006110E5">
        <w:rPr>
          <w:rFonts w:ascii="Arial" w:hAnsi="Arial" w:cs="Arial"/>
          <w:b/>
          <w:bCs/>
        </w:rPr>
        <w:t>.</w:t>
      </w:r>
    </w:p>
    <w:p w14:paraId="39334EC1" w14:textId="1DEB8791" w:rsidR="00537A1E" w:rsidRDefault="00537A1E" w:rsidP="00537A1E">
      <w:pPr>
        <w:autoSpaceDE w:val="0"/>
        <w:autoSpaceDN w:val="0"/>
        <w:adjustRightInd w:val="0"/>
        <w:jc w:val="both"/>
        <w:rPr>
          <w:rFonts w:ascii="Arial" w:hAnsi="Arial" w:cs="Arial"/>
        </w:rPr>
      </w:pPr>
      <w:r w:rsidRPr="001333F5">
        <w:rPr>
          <w:rFonts w:ascii="Arial" w:hAnsi="Arial" w:cs="Arial"/>
        </w:rPr>
        <w:t>Requirements in this annex serve as a direction to the supplier for the requested specifications of the items. The supplier shall deliver the items in accordance with international professional standards of skill, care and diligence.</w:t>
      </w:r>
      <w:r w:rsidRPr="001333F5">
        <w:rPr>
          <w:rFonts w:ascii="Arial" w:hAnsi="Arial" w:cs="Arial"/>
        </w:rPr>
        <w:tab/>
      </w:r>
    </w:p>
    <w:p w14:paraId="6FBC7866" w14:textId="77777777" w:rsidR="00065A17" w:rsidRPr="001333F5" w:rsidRDefault="00065A17" w:rsidP="00537A1E">
      <w:pPr>
        <w:autoSpaceDE w:val="0"/>
        <w:autoSpaceDN w:val="0"/>
        <w:adjustRightInd w:val="0"/>
        <w:jc w:val="both"/>
        <w:rPr>
          <w:rFonts w:ascii="Arial" w:hAnsi="Arial" w:cs="Arial"/>
        </w:rPr>
      </w:pPr>
    </w:p>
    <w:p w14:paraId="25891333" w14:textId="3B4AD3E4" w:rsidR="00537A1E" w:rsidRPr="000E5136" w:rsidRDefault="00537A1E" w:rsidP="00065A17">
      <w:pPr>
        <w:pStyle w:val="ListParagraph"/>
        <w:numPr>
          <w:ilvl w:val="0"/>
          <w:numId w:val="9"/>
        </w:numPr>
        <w:tabs>
          <w:tab w:val="left" w:pos="2292"/>
        </w:tabs>
        <w:autoSpaceDE w:val="0"/>
        <w:autoSpaceDN w:val="0"/>
        <w:adjustRightInd w:val="0"/>
        <w:jc w:val="both"/>
        <w:rPr>
          <w:rFonts w:ascii="Arial" w:hAnsi="Arial" w:cs="Arial"/>
          <w:b/>
          <w:bCs/>
          <w:color w:val="0070C0"/>
          <w:u w:val="single"/>
        </w:rPr>
      </w:pPr>
      <w:r w:rsidRPr="00065A17">
        <w:rPr>
          <w:rFonts w:ascii="Arial" w:hAnsi="Arial" w:cs="Arial"/>
          <w:b/>
          <w:bCs/>
          <w:color w:val="0070C0"/>
          <w:u w:val="single"/>
        </w:rPr>
        <w:t>Conditions for provision and delivery:</w:t>
      </w:r>
    </w:p>
    <w:p w14:paraId="16B2441A" w14:textId="58D9604E" w:rsidR="00537A1E" w:rsidRDefault="00537A1E" w:rsidP="00537A1E">
      <w:pPr>
        <w:numPr>
          <w:ilvl w:val="0"/>
          <w:numId w:val="4"/>
        </w:numPr>
        <w:autoSpaceDE w:val="0"/>
        <w:autoSpaceDN w:val="0"/>
        <w:adjustRightInd w:val="0"/>
        <w:spacing w:after="0" w:line="240" w:lineRule="auto"/>
        <w:ind w:left="426" w:hanging="426"/>
        <w:jc w:val="both"/>
        <w:rPr>
          <w:rFonts w:ascii="Arial" w:hAnsi="Arial" w:cs="Arial"/>
        </w:rPr>
      </w:pPr>
      <w:r w:rsidRPr="004D178F">
        <w:rPr>
          <w:rFonts w:ascii="Arial" w:hAnsi="Arial" w:cs="Arial"/>
        </w:rPr>
        <w:t>All items should be new.</w:t>
      </w:r>
    </w:p>
    <w:p w14:paraId="7A97FD61" w14:textId="77777777" w:rsidR="00F7615E" w:rsidRPr="00F7615E" w:rsidRDefault="00F7615E" w:rsidP="00F7615E">
      <w:pPr>
        <w:numPr>
          <w:ilvl w:val="0"/>
          <w:numId w:val="4"/>
        </w:numPr>
        <w:autoSpaceDE w:val="0"/>
        <w:autoSpaceDN w:val="0"/>
        <w:adjustRightInd w:val="0"/>
        <w:spacing w:after="0" w:line="240" w:lineRule="auto"/>
        <w:ind w:left="426" w:hanging="426"/>
        <w:jc w:val="both"/>
        <w:rPr>
          <w:rFonts w:ascii="Arial" w:hAnsi="Arial" w:cs="Arial"/>
        </w:rPr>
      </w:pPr>
      <w:r w:rsidRPr="00F7615E">
        <w:rPr>
          <w:rFonts w:ascii="Arial" w:hAnsi="Arial" w:cs="Arial"/>
        </w:rPr>
        <w:t xml:space="preserve">Country of origin/manufacturer name should be mentioned. </w:t>
      </w:r>
    </w:p>
    <w:p w14:paraId="4FEB60A0" w14:textId="299E9DA2" w:rsidR="00537A1E" w:rsidRPr="004D178F" w:rsidRDefault="00537A1E" w:rsidP="00537A1E">
      <w:pPr>
        <w:numPr>
          <w:ilvl w:val="0"/>
          <w:numId w:val="4"/>
        </w:numPr>
        <w:autoSpaceDE w:val="0"/>
        <w:autoSpaceDN w:val="0"/>
        <w:adjustRightInd w:val="0"/>
        <w:spacing w:after="0" w:line="240" w:lineRule="auto"/>
        <w:ind w:left="426" w:hanging="426"/>
        <w:jc w:val="both"/>
        <w:rPr>
          <w:rFonts w:ascii="Arial" w:hAnsi="Arial" w:cs="Arial"/>
        </w:rPr>
      </w:pPr>
      <w:r w:rsidRPr="004D178F">
        <w:rPr>
          <w:rFonts w:ascii="Arial" w:hAnsi="Arial" w:cs="Arial"/>
        </w:rPr>
        <w:t>Delivery point</w:t>
      </w:r>
      <w:r w:rsidR="00635516">
        <w:rPr>
          <w:rFonts w:ascii="Arial" w:hAnsi="Arial" w:cs="Arial"/>
        </w:rPr>
        <w:t xml:space="preserve"> is UNHCR Warehouse in Ogoja</w:t>
      </w:r>
    </w:p>
    <w:p w14:paraId="13E6C966" w14:textId="1F9E863C" w:rsidR="00537A1E" w:rsidRPr="004D178F" w:rsidRDefault="00537A1E" w:rsidP="00537A1E">
      <w:pPr>
        <w:numPr>
          <w:ilvl w:val="0"/>
          <w:numId w:val="4"/>
        </w:numPr>
        <w:autoSpaceDE w:val="0"/>
        <w:autoSpaceDN w:val="0"/>
        <w:adjustRightInd w:val="0"/>
        <w:spacing w:after="0" w:line="240" w:lineRule="auto"/>
        <w:ind w:left="426" w:hanging="426"/>
        <w:jc w:val="both"/>
        <w:rPr>
          <w:rFonts w:ascii="Arial" w:hAnsi="Arial" w:cs="Arial"/>
        </w:rPr>
      </w:pPr>
      <w:r w:rsidRPr="004D178F">
        <w:rPr>
          <w:rFonts w:ascii="Arial" w:hAnsi="Arial" w:cs="Arial"/>
        </w:rPr>
        <w:t xml:space="preserve">Delivery of items will be coordinated between UNHCR, the supplier, and </w:t>
      </w:r>
      <w:r w:rsidR="00635516">
        <w:rPr>
          <w:rFonts w:ascii="Arial" w:hAnsi="Arial" w:cs="Arial"/>
        </w:rPr>
        <w:t xml:space="preserve">any </w:t>
      </w:r>
      <w:r w:rsidRPr="004D178F">
        <w:rPr>
          <w:rFonts w:ascii="Arial" w:hAnsi="Arial" w:cs="Arial"/>
        </w:rPr>
        <w:t xml:space="preserve">other relevant actors </w:t>
      </w:r>
    </w:p>
    <w:p w14:paraId="17C8F76B" w14:textId="3219B208" w:rsidR="00537A1E" w:rsidRPr="004D178F" w:rsidRDefault="00537A1E" w:rsidP="00FF0A68">
      <w:pPr>
        <w:numPr>
          <w:ilvl w:val="0"/>
          <w:numId w:val="4"/>
        </w:numPr>
        <w:autoSpaceDE w:val="0"/>
        <w:autoSpaceDN w:val="0"/>
        <w:adjustRightInd w:val="0"/>
        <w:spacing w:after="0" w:line="240" w:lineRule="auto"/>
        <w:ind w:left="426" w:hanging="426"/>
        <w:jc w:val="both"/>
        <w:rPr>
          <w:rFonts w:ascii="Arial" w:hAnsi="Arial" w:cs="Arial"/>
        </w:rPr>
      </w:pPr>
      <w:r w:rsidRPr="004D178F">
        <w:rPr>
          <w:rFonts w:ascii="Arial" w:hAnsi="Arial" w:cs="Arial"/>
        </w:rPr>
        <w:t>The Female Dignity Kit will be selected by UNHCR</w:t>
      </w:r>
      <w:r w:rsidR="00A243B7">
        <w:rPr>
          <w:rFonts w:ascii="Arial" w:hAnsi="Arial" w:cs="Arial"/>
        </w:rPr>
        <w:t xml:space="preserve"> by groups or even component of each </w:t>
      </w:r>
      <w:r w:rsidR="0060705B">
        <w:rPr>
          <w:rFonts w:ascii="Arial" w:hAnsi="Arial" w:cs="Arial"/>
        </w:rPr>
        <w:t xml:space="preserve">item </w:t>
      </w:r>
      <w:r w:rsidR="00A243B7">
        <w:rPr>
          <w:rFonts w:ascii="Arial" w:hAnsi="Arial" w:cs="Arial"/>
        </w:rPr>
        <w:t>and lot</w:t>
      </w:r>
      <w:r w:rsidRPr="004D178F">
        <w:rPr>
          <w:rFonts w:ascii="Arial" w:hAnsi="Arial" w:cs="Arial"/>
        </w:rPr>
        <w:t xml:space="preserve"> </w:t>
      </w:r>
    </w:p>
    <w:p w14:paraId="13C8818A" w14:textId="77777777" w:rsidR="00537A1E" w:rsidRPr="004D178F" w:rsidRDefault="00537A1E" w:rsidP="00537A1E">
      <w:pPr>
        <w:numPr>
          <w:ilvl w:val="0"/>
          <w:numId w:val="4"/>
        </w:numPr>
        <w:autoSpaceDE w:val="0"/>
        <w:autoSpaceDN w:val="0"/>
        <w:adjustRightInd w:val="0"/>
        <w:spacing w:after="0" w:line="240" w:lineRule="auto"/>
        <w:ind w:left="426" w:hanging="426"/>
        <w:jc w:val="both"/>
        <w:rPr>
          <w:rFonts w:ascii="Arial" w:hAnsi="Arial" w:cs="Arial"/>
        </w:rPr>
      </w:pPr>
      <w:r w:rsidRPr="004D178F">
        <w:rPr>
          <w:rFonts w:ascii="Arial" w:hAnsi="Arial" w:cs="Arial"/>
        </w:rPr>
        <w:t xml:space="preserve">Delivery will be </w:t>
      </w:r>
      <w:r>
        <w:rPr>
          <w:rFonts w:ascii="Arial" w:hAnsi="Arial" w:cs="Arial"/>
        </w:rPr>
        <w:t>in</w:t>
      </w:r>
      <w:r w:rsidRPr="004D178F">
        <w:rPr>
          <w:rFonts w:ascii="Arial" w:hAnsi="Arial" w:cs="Arial"/>
        </w:rPr>
        <w:t xml:space="preserve"> batches as per UNHCR’s requests.</w:t>
      </w:r>
    </w:p>
    <w:p w14:paraId="3D446150" w14:textId="3E934F75" w:rsidR="005F2B8E" w:rsidRDefault="005F2B8E" w:rsidP="005F2B8E">
      <w:pPr>
        <w:numPr>
          <w:ilvl w:val="0"/>
          <w:numId w:val="4"/>
        </w:numPr>
        <w:autoSpaceDE w:val="0"/>
        <w:autoSpaceDN w:val="0"/>
        <w:adjustRightInd w:val="0"/>
        <w:spacing w:after="0" w:line="240" w:lineRule="auto"/>
        <w:ind w:left="426" w:hanging="426"/>
        <w:jc w:val="both"/>
        <w:rPr>
          <w:rFonts w:ascii="Arial" w:hAnsi="Arial" w:cs="Arial"/>
        </w:rPr>
      </w:pPr>
      <w:r>
        <w:rPr>
          <w:rFonts w:ascii="Arial" w:hAnsi="Arial" w:cs="Arial"/>
        </w:rPr>
        <w:t xml:space="preserve">Each group from each lot must be packed in one box with UNHCR logo and the list of contains with quantities </w:t>
      </w:r>
      <w:r w:rsidR="00CA26ED">
        <w:rPr>
          <w:rFonts w:ascii="Arial" w:hAnsi="Arial" w:cs="Arial"/>
        </w:rPr>
        <w:t>as described</w:t>
      </w:r>
      <w:r w:rsidR="00635516">
        <w:rPr>
          <w:rFonts w:ascii="Arial" w:hAnsi="Arial" w:cs="Arial"/>
        </w:rPr>
        <w:t xml:space="preserve"> </w:t>
      </w:r>
      <w:r w:rsidR="00CA26ED">
        <w:rPr>
          <w:rFonts w:ascii="Arial" w:hAnsi="Arial" w:cs="Arial"/>
        </w:rPr>
        <w:t>this Annex</w:t>
      </w:r>
    </w:p>
    <w:p w14:paraId="3C2637E2" w14:textId="212EA6B3" w:rsidR="00537A1E" w:rsidRPr="004D178F" w:rsidRDefault="00537A1E" w:rsidP="00537A1E">
      <w:pPr>
        <w:numPr>
          <w:ilvl w:val="0"/>
          <w:numId w:val="4"/>
        </w:numPr>
        <w:autoSpaceDE w:val="0"/>
        <w:autoSpaceDN w:val="0"/>
        <w:adjustRightInd w:val="0"/>
        <w:spacing w:after="0" w:line="240" w:lineRule="auto"/>
        <w:ind w:left="426" w:hanging="426"/>
        <w:jc w:val="both"/>
        <w:rPr>
          <w:rFonts w:ascii="Arial" w:hAnsi="Arial" w:cs="Arial"/>
        </w:rPr>
      </w:pPr>
      <w:r w:rsidRPr="004D178F">
        <w:rPr>
          <w:rFonts w:ascii="Arial" w:hAnsi="Arial" w:cs="Arial"/>
        </w:rPr>
        <w:t xml:space="preserve">Logo of UNHCR </w:t>
      </w:r>
      <w:r w:rsidR="003B44EC">
        <w:rPr>
          <w:rFonts w:ascii="Arial" w:hAnsi="Arial" w:cs="Arial"/>
        </w:rPr>
        <w:t>must</w:t>
      </w:r>
      <w:r w:rsidRPr="004D178F">
        <w:rPr>
          <w:rFonts w:ascii="Arial" w:hAnsi="Arial" w:cs="Arial"/>
        </w:rPr>
        <w:t xml:space="preserve"> be put on the bucket (sticker).</w:t>
      </w:r>
    </w:p>
    <w:p w14:paraId="32E95A57" w14:textId="3FB051A1" w:rsidR="008353D4" w:rsidRDefault="00537A1E" w:rsidP="00537A1E">
      <w:pPr>
        <w:numPr>
          <w:ilvl w:val="0"/>
          <w:numId w:val="4"/>
        </w:numPr>
        <w:autoSpaceDE w:val="0"/>
        <w:autoSpaceDN w:val="0"/>
        <w:adjustRightInd w:val="0"/>
        <w:spacing w:after="0" w:line="240" w:lineRule="auto"/>
        <w:ind w:left="426" w:hanging="426"/>
        <w:jc w:val="both"/>
        <w:rPr>
          <w:rFonts w:ascii="Arial" w:hAnsi="Arial" w:cs="Arial"/>
        </w:rPr>
      </w:pPr>
      <w:r w:rsidRPr="004D178F">
        <w:rPr>
          <w:rFonts w:ascii="Arial" w:hAnsi="Arial" w:cs="Arial"/>
        </w:rPr>
        <w:t xml:space="preserve">Brochure </w:t>
      </w:r>
      <w:r>
        <w:rPr>
          <w:rFonts w:ascii="Arial" w:hAnsi="Arial" w:cs="Arial"/>
        </w:rPr>
        <w:t>(</w:t>
      </w:r>
      <w:r w:rsidRPr="004D178F">
        <w:rPr>
          <w:rFonts w:ascii="Arial" w:hAnsi="Arial" w:cs="Arial"/>
        </w:rPr>
        <w:t>the size of A4 paper</w:t>
      </w:r>
      <w:r>
        <w:rPr>
          <w:rFonts w:ascii="Arial" w:hAnsi="Arial" w:cs="Arial"/>
        </w:rPr>
        <w:t>)</w:t>
      </w:r>
      <w:r w:rsidRPr="004D178F">
        <w:rPr>
          <w:rFonts w:ascii="Arial" w:hAnsi="Arial" w:cs="Arial"/>
        </w:rPr>
        <w:t xml:space="preserve"> will be printed by the supplier.</w:t>
      </w:r>
    </w:p>
    <w:p w14:paraId="6A386D65" w14:textId="11C9A8B7" w:rsidR="00065A17" w:rsidRDefault="00065A17" w:rsidP="00065A17">
      <w:pPr>
        <w:autoSpaceDE w:val="0"/>
        <w:autoSpaceDN w:val="0"/>
        <w:adjustRightInd w:val="0"/>
        <w:spacing w:after="0" w:line="240" w:lineRule="auto"/>
        <w:jc w:val="both"/>
        <w:rPr>
          <w:rFonts w:ascii="Arial" w:hAnsi="Arial" w:cs="Arial"/>
        </w:rPr>
      </w:pPr>
    </w:p>
    <w:p w14:paraId="1F6240AB" w14:textId="7996E709" w:rsidR="00065A17" w:rsidRDefault="0066462C" w:rsidP="00065A17">
      <w:pPr>
        <w:spacing w:after="0"/>
        <w:rPr>
          <w:b/>
          <w:bCs/>
        </w:rPr>
      </w:pPr>
      <w:r>
        <w:rPr>
          <w:b/>
          <w:bCs/>
        </w:rPr>
        <w:t>IMPORTANT:</w:t>
      </w:r>
      <w:r w:rsidR="00065A17">
        <w:rPr>
          <w:b/>
          <w:bCs/>
        </w:rPr>
        <w:t xml:space="preserve"> </w:t>
      </w:r>
    </w:p>
    <w:p w14:paraId="17579B2B" w14:textId="77777777" w:rsidR="00065A17" w:rsidRDefault="00065A17" w:rsidP="00065A17">
      <w:pPr>
        <w:spacing w:after="0"/>
        <w:rPr>
          <w:b/>
          <w:bCs/>
        </w:rPr>
      </w:pPr>
    </w:p>
    <w:p w14:paraId="16E88795" w14:textId="1808B064" w:rsidR="00065A17" w:rsidRDefault="00065A17" w:rsidP="00065A17">
      <w:pPr>
        <w:pStyle w:val="ListParagraph"/>
        <w:numPr>
          <w:ilvl w:val="0"/>
          <w:numId w:val="7"/>
        </w:numPr>
        <w:pBdr>
          <w:top w:val="single" w:sz="4" w:space="1" w:color="auto"/>
          <w:left w:val="single" w:sz="4" w:space="4" w:color="auto"/>
          <w:bottom w:val="single" w:sz="4" w:space="1" w:color="auto"/>
          <w:right w:val="single" w:sz="4" w:space="4" w:color="auto"/>
        </w:pBdr>
        <w:ind w:right="-57"/>
        <w:jc w:val="both"/>
        <w:rPr>
          <w:rFonts w:ascii="Arial" w:eastAsia="Arial Unicode MS" w:hAnsi="Arial" w:cs="Arial"/>
        </w:rPr>
      </w:pPr>
      <w:r w:rsidRPr="004C59BE">
        <w:rPr>
          <w:rFonts w:ascii="Arial" w:eastAsia="Arial Unicode MS" w:hAnsi="Arial" w:cs="Arial"/>
        </w:rPr>
        <w:t>Failure to meet requirements</w:t>
      </w:r>
      <w:r>
        <w:rPr>
          <w:rFonts w:ascii="Arial" w:eastAsia="Arial Unicode MS" w:hAnsi="Arial" w:cs="Arial"/>
        </w:rPr>
        <w:t xml:space="preserve"> of one item of the group</w:t>
      </w:r>
      <w:r w:rsidRPr="004C59BE">
        <w:rPr>
          <w:rFonts w:ascii="Arial" w:eastAsia="Arial Unicode MS" w:hAnsi="Arial" w:cs="Arial"/>
        </w:rPr>
        <w:t xml:space="preserve"> will result in disqualification of your offer </w:t>
      </w:r>
      <w:r>
        <w:rPr>
          <w:rFonts w:ascii="Arial" w:eastAsia="Arial Unicode MS" w:hAnsi="Arial" w:cs="Arial"/>
        </w:rPr>
        <w:t>for the entire group</w:t>
      </w:r>
      <w:r w:rsidRPr="004C59BE">
        <w:rPr>
          <w:rFonts w:ascii="Arial" w:eastAsia="Arial Unicode MS" w:hAnsi="Arial" w:cs="Arial"/>
        </w:rPr>
        <w:t>.</w:t>
      </w:r>
    </w:p>
    <w:p w14:paraId="2063B277" w14:textId="40BEBE98" w:rsidR="00CA26ED" w:rsidRPr="004C59BE" w:rsidRDefault="00CA26ED" w:rsidP="00065A17">
      <w:pPr>
        <w:pStyle w:val="ListParagraph"/>
        <w:numPr>
          <w:ilvl w:val="0"/>
          <w:numId w:val="7"/>
        </w:numPr>
        <w:pBdr>
          <w:top w:val="single" w:sz="4" w:space="1" w:color="auto"/>
          <w:left w:val="single" w:sz="4" w:space="4" w:color="auto"/>
          <w:bottom w:val="single" w:sz="4" w:space="1" w:color="auto"/>
          <w:right w:val="single" w:sz="4" w:space="4" w:color="auto"/>
        </w:pBdr>
        <w:ind w:right="-57"/>
        <w:jc w:val="both"/>
        <w:rPr>
          <w:rFonts w:ascii="Arial" w:eastAsia="Arial Unicode MS" w:hAnsi="Arial" w:cs="Arial"/>
        </w:rPr>
      </w:pPr>
      <w:r>
        <w:rPr>
          <w:rFonts w:ascii="Arial" w:eastAsia="Arial Unicode MS" w:hAnsi="Arial" w:cs="Arial"/>
        </w:rPr>
        <w:t xml:space="preserve">Partial offer per location, lot and </w:t>
      </w:r>
      <w:r w:rsidR="00635516">
        <w:rPr>
          <w:rFonts w:ascii="Arial" w:eastAsia="Arial Unicode MS" w:hAnsi="Arial" w:cs="Arial"/>
        </w:rPr>
        <w:t>per item</w:t>
      </w:r>
      <w:r>
        <w:rPr>
          <w:rFonts w:ascii="Arial" w:eastAsia="Arial Unicode MS" w:hAnsi="Arial" w:cs="Arial"/>
        </w:rPr>
        <w:t xml:space="preserve"> is accepted.</w:t>
      </w:r>
    </w:p>
    <w:p w14:paraId="71A61320" w14:textId="2A943922" w:rsidR="00065A17" w:rsidRPr="00B845E3" w:rsidRDefault="00065A17" w:rsidP="00065A17">
      <w:pPr>
        <w:pStyle w:val="ListParagraph"/>
        <w:numPr>
          <w:ilvl w:val="0"/>
          <w:numId w:val="7"/>
        </w:numPr>
        <w:pBdr>
          <w:top w:val="single" w:sz="4" w:space="1" w:color="auto"/>
          <w:left w:val="single" w:sz="4" w:space="4" w:color="auto"/>
          <w:bottom w:val="single" w:sz="4" w:space="1" w:color="auto"/>
          <w:right w:val="single" w:sz="4" w:space="4" w:color="auto"/>
        </w:pBdr>
        <w:ind w:right="-57"/>
        <w:jc w:val="both"/>
        <w:rPr>
          <w:rFonts w:ascii="Arial" w:eastAsia="Arial Unicode MS" w:hAnsi="Arial" w:cs="Arial"/>
        </w:rPr>
      </w:pPr>
      <w:r w:rsidRPr="00B70D60">
        <w:rPr>
          <w:rFonts w:ascii="Arial" w:hAnsi="Arial" w:cs="Arial"/>
        </w:rPr>
        <w:t>UNHCR may at its discretion</w:t>
      </w:r>
      <w:r>
        <w:rPr>
          <w:rFonts w:ascii="Arial" w:hAnsi="Arial" w:cs="Arial"/>
        </w:rPr>
        <w:t xml:space="preserve"> buy the full items as stated in group or partially by selecting some components not the entire items in the group, </w:t>
      </w:r>
    </w:p>
    <w:p w14:paraId="0B38B514" w14:textId="6977F4AD" w:rsidR="00065A17" w:rsidRPr="00F82E8E" w:rsidRDefault="00065A17" w:rsidP="00065A17">
      <w:pPr>
        <w:pStyle w:val="ListParagraph"/>
        <w:numPr>
          <w:ilvl w:val="0"/>
          <w:numId w:val="7"/>
        </w:numPr>
        <w:pBdr>
          <w:top w:val="single" w:sz="4" w:space="1" w:color="auto"/>
          <w:left w:val="single" w:sz="4" w:space="4" w:color="auto"/>
          <w:bottom w:val="single" w:sz="4" w:space="1" w:color="auto"/>
          <w:right w:val="single" w:sz="4" w:space="4" w:color="auto"/>
        </w:pBdr>
        <w:ind w:right="-57"/>
        <w:jc w:val="both"/>
        <w:rPr>
          <w:rFonts w:ascii="Arial" w:eastAsia="Arial Unicode MS" w:hAnsi="Arial" w:cs="Arial"/>
        </w:rPr>
      </w:pPr>
      <w:r>
        <w:rPr>
          <w:rFonts w:ascii="Arial" w:hAnsi="Arial" w:cs="Arial"/>
        </w:rPr>
        <w:t>It is the supplier responsibility to packing each group with a proper bag as per the following specs:</w:t>
      </w:r>
      <w:r w:rsidRPr="00F82E8E">
        <w:rPr>
          <w:rFonts w:ascii="Arial" w:eastAsia="Times New Roman" w:hAnsi="Arial" w:cs="Arial"/>
          <w:color w:val="000000"/>
        </w:rPr>
        <w:t xml:space="preserve"> </w:t>
      </w:r>
      <w:r w:rsidRPr="00436868">
        <w:rPr>
          <w:rFonts w:ascii="Arial" w:eastAsia="Times New Roman" w:hAnsi="Arial" w:cs="Arial"/>
          <w:color w:val="000000"/>
        </w:rPr>
        <w:t xml:space="preserve">Polyester outside very strong and </w:t>
      </w:r>
      <w:r w:rsidR="00635516" w:rsidRPr="00436868">
        <w:rPr>
          <w:rFonts w:ascii="Arial" w:eastAsia="Times New Roman" w:hAnsi="Arial" w:cs="Arial"/>
          <w:color w:val="000000"/>
        </w:rPr>
        <w:t>durable.</w:t>
      </w:r>
      <w:r w:rsidRPr="00436868">
        <w:rPr>
          <w:rFonts w:ascii="Arial" w:eastAsia="Times New Roman" w:hAnsi="Arial" w:cs="Arial"/>
          <w:color w:val="000000"/>
        </w:rPr>
        <w:t xml:space="preserve"> Straps on both sides. Large internal space with one main zippered compartment</w:t>
      </w:r>
      <w:r>
        <w:rPr>
          <w:rFonts w:ascii="Arial" w:eastAsia="Times New Roman" w:hAnsi="Arial" w:cs="Arial"/>
          <w:color w:val="000000"/>
        </w:rPr>
        <w:t>. Sample</w:t>
      </w:r>
      <w:r w:rsidR="00635516">
        <w:rPr>
          <w:rFonts w:ascii="Arial" w:eastAsia="Times New Roman" w:hAnsi="Arial" w:cs="Arial"/>
          <w:color w:val="000000"/>
        </w:rPr>
        <w:t>s</w:t>
      </w:r>
      <w:r>
        <w:rPr>
          <w:rFonts w:ascii="Arial" w:eastAsia="Times New Roman" w:hAnsi="Arial" w:cs="Arial"/>
          <w:color w:val="000000"/>
        </w:rPr>
        <w:t xml:space="preserve"> must be provided with the submission.</w:t>
      </w:r>
    </w:p>
    <w:p w14:paraId="005A32FA" w14:textId="165F718E" w:rsidR="00065A17" w:rsidRDefault="00065A17" w:rsidP="00065A17">
      <w:pPr>
        <w:autoSpaceDE w:val="0"/>
        <w:autoSpaceDN w:val="0"/>
        <w:adjustRightInd w:val="0"/>
        <w:spacing w:after="0" w:line="240" w:lineRule="auto"/>
        <w:jc w:val="both"/>
        <w:rPr>
          <w:rFonts w:ascii="Arial" w:hAnsi="Arial" w:cs="Arial"/>
        </w:rPr>
      </w:pPr>
    </w:p>
    <w:p w14:paraId="66940969" w14:textId="5839DD28" w:rsidR="00065A17" w:rsidRDefault="00065A17" w:rsidP="00065A17">
      <w:pPr>
        <w:autoSpaceDE w:val="0"/>
        <w:autoSpaceDN w:val="0"/>
        <w:adjustRightInd w:val="0"/>
        <w:spacing w:after="0" w:line="240" w:lineRule="auto"/>
        <w:jc w:val="both"/>
        <w:rPr>
          <w:rFonts w:ascii="Arial" w:hAnsi="Arial" w:cs="Arial"/>
        </w:rPr>
      </w:pPr>
    </w:p>
    <w:p w14:paraId="6414F78A" w14:textId="77777777" w:rsidR="00537A1E" w:rsidRPr="004D178F" w:rsidRDefault="00537A1E" w:rsidP="00537A1E">
      <w:pPr>
        <w:autoSpaceDE w:val="0"/>
        <w:autoSpaceDN w:val="0"/>
        <w:adjustRightInd w:val="0"/>
        <w:spacing w:after="0" w:line="240" w:lineRule="auto"/>
        <w:rPr>
          <w:rFonts w:ascii="Arial" w:hAnsi="Arial" w:cs="Arial"/>
        </w:rPr>
      </w:pPr>
    </w:p>
    <w:p w14:paraId="0E647088" w14:textId="1D2D0CB1" w:rsidR="00EB7499" w:rsidRPr="00065A17" w:rsidRDefault="000E5136" w:rsidP="00E6217E">
      <w:pPr>
        <w:pStyle w:val="ListParagraph"/>
        <w:numPr>
          <w:ilvl w:val="0"/>
          <w:numId w:val="9"/>
        </w:numPr>
        <w:tabs>
          <w:tab w:val="left" w:pos="2292"/>
        </w:tabs>
        <w:autoSpaceDE w:val="0"/>
        <w:autoSpaceDN w:val="0"/>
        <w:adjustRightInd w:val="0"/>
        <w:jc w:val="both"/>
        <w:rPr>
          <w:rFonts w:ascii="Arial" w:hAnsi="Arial" w:cs="Arial"/>
          <w:b/>
          <w:bCs/>
          <w:color w:val="0070C0"/>
          <w:u w:val="single"/>
        </w:rPr>
      </w:pPr>
      <w:r w:rsidRPr="00065A17">
        <w:rPr>
          <w:rFonts w:ascii="Arial" w:hAnsi="Arial" w:cs="Arial"/>
          <w:b/>
          <w:bCs/>
          <w:color w:val="0070C0"/>
          <w:u w:val="single"/>
        </w:rPr>
        <w:lastRenderedPageBreak/>
        <w:t xml:space="preserve"> </w:t>
      </w:r>
      <w:r w:rsidR="00EB7499" w:rsidRPr="00065A17">
        <w:rPr>
          <w:rFonts w:ascii="Arial" w:hAnsi="Arial" w:cs="Arial"/>
          <w:b/>
          <w:bCs/>
          <w:color w:val="0070C0"/>
          <w:u w:val="single"/>
        </w:rPr>
        <w:t xml:space="preserve">Estimation Annual Quantities </w:t>
      </w:r>
    </w:p>
    <w:tbl>
      <w:tblPr>
        <w:tblW w:w="100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115"/>
        <w:gridCol w:w="2879"/>
        <w:gridCol w:w="2336"/>
        <w:gridCol w:w="2091"/>
      </w:tblGrid>
      <w:tr w:rsidR="005D2A01" w:rsidRPr="004D178F" w14:paraId="21040801" w14:textId="54017945" w:rsidTr="00A243B7">
        <w:trPr>
          <w:trHeight w:val="174"/>
        </w:trPr>
        <w:tc>
          <w:tcPr>
            <w:tcW w:w="675" w:type="dxa"/>
            <w:shd w:val="clear" w:color="auto" w:fill="BFBFBF" w:themeFill="background1" w:themeFillShade="BF"/>
            <w:vAlign w:val="center"/>
          </w:tcPr>
          <w:p w14:paraId="3E3DD72A" w14:textId="77777777" w:rsidR="005D2A01" w:rsidRPr="00EA270A" w:rsidRDefault="005D2A01" w:rsidP="00EE77D5">
            <w:pPr>
              <w:autoSpaceDE w:val="0"/>
              <w:autoSpaceDN w:val="0"/>
              <w:adjustRightInd w:val="0"/>
              <w:jc w:val="center"/>
              <w:rPr>
                <w:rFonts w:ascii="Arial" w:eastAsia="Batang" w:hAnsi="Arial" w:cs="Arial"/>
                <w:b/>
                <w:bCs/>
                <w:lang w:eastAsia="en-GB"/>
              </w:rPr>
            </w:pPr>
            <w:r w:rsidRPr="00EA270A">
              <w:rPr>
                <w:rFonts w:ascii="Arial" w:eastAsia="Batang" w:hAnsi="Arial" w:cs="Arial"/>
                <w:b/>
                <w:bCs/>
                <w:lang w:eastAsia="en-GB"/>
              </w:rPr>
              <w:t>#</w:t>
            </w:r>
          </w:p>
        </w:tc>
        <w:tc>
          <w:tcPr>
            <w:tcW w:w="2115" w:type="dxa"/>
            <w:shd w:val="clear" w:color="auto" w:fill="BFBFBF" w:themeFill="background1" w:themeFillShade="BF"/>
            <w:vAlign w:val="center"/>
          </w:tcPr>
          <w:p w14:paraId="65744437" w14:textId="77777777" w:rsidR="005D2A01" w:rsidRPr="00EA270A" w:rsidRDefault="005D2A01" w:rsidP="00EE77D5">
            <w:pPr>
              <w:autoSpaceDE w:val="0"/>
              <w:autoSpaceDN w:val="0"/>
              <w:adjustRightInd w:val="0"/>
              <w:jc w:val="center"/>
              <w:rPr>
                <w:rFonts w:ascii="Arial" w:eastAsia="Batang" w:hAnsi="Arial" w:cs="Arial"/>
                <w:b/>
                <w:bCs/>
                <w:lang w:eastAsia="en-GB"/>
              </w:rPr>
            </w:pPr>
            <w:r w:rsidRPr="00EA270A">
              <w:rPr>
                <w:rFonts w:ascii="Arial" w:eastAsia="Batang" w:hAnsi="Arial" w:cs="Arial"/>
                <w:b/>
                <w:bCs/>
                <w:lang w:eastAsia="en-GB"/>
              </w:rPr>
              <w:t>Item</w:t>
            </w:r>
          </w:p>
        </w:tc>
        <w:tc>
          <w:tcPr>
            <w:tcW w:w="2879" w:type="dxa"/>
            <w:shd w:val="clear" w:color="auto" w:fill="BFBFBF" w:themeFill="background1" w:themeFillShade="BF"/>
            <w:vAlign w:val="center"/>
          </w:tcPr>
          <w:p w14:paraId="3869E9A4" w14:textId="77777777" w:rsidR="005D2A01" w:rsidRPr="00EA270A" w:rsidRDefault="005D2A01" w:rsidP="00EE77D5">
            <w:pPr>
              <w:autoSpaceDE w:val="0"/>
              <w:autoSpaceDN w:val="0"/>
              <w:adjustRightInd w:val="0"/>
              <w:jc w:val="center"/>
              <w:rPr>
                <w:rFonts w:ascii="Arial" w:eastAsia="Batang" w:hAnsi="Arial" w:cs="Arial"/>
                <w:b/>
                <w:bCs/>
                <w:lang w:eastAsia="en-GB"/>
              </w:rPr>
            </w:pPr>
            <w:r w:rsidRPr="00EA270A">
              <w:rPr>
                <w:rFonts w:ascii="Arial" w:eastAsia="Batang" w:hAnsi="Arial" w:cs="Arial"/>
                <w:b/>
                <w:bCs/>
                <w:lang w:eastAsia="en-GB"/>
              </w:rPr>
              <w:t>Location</w:t>
            </w:r>
          </w:p>
        </w:tc>
        <w:tc>
          <w:tcPr>
            <w:tcW w:w="2336" w:type="dxa"/>
            <w:shd w:val="clear" w:color="auto" w:fill="BFBFBF" w:themeFill="background1" w:themeFillShade="BF"/>
            <w:vAlign w:val="center"/>
          </w:tcPr>
          <w:p w14:paraId="5235157D" w14:textId="77777777" w:rsidR="005D2A01" w:rsidRPr="00EA270A" w:rsidRDefault="005D2A01" w:rsidP="00EE77D5">
            <w:pPr>
              <w:autoSpaceDE w:val="0"/>
              <w:autoSpaceDN w:val="0"/>
              <w:adjustRightInd w:val="0"/>
              <w:jc w:val="center"/>
              <w:rPr>
                <w:rFonts w:ascii="Arial" w:eastAsia="Batang" w:hAnsi="Arial" w:cs="Arial"/>
                <w:b/>
                <w:bCs/>
                <w:lang w:eastAsia="en-GB"/>
              </w:rPr>
            </w:pPr>
            <w:r w:rsidRPr="00EA270A">
              <w:rPr>
                <w:rFonts w:ascii="Arial" w:eastAsia="Batang" w:hAnsi="Arial" w:cs="Arial"/>
                <w:b/>
                <w:bCs/>
                <w:lang w:eastAsia="en-GB"/>
              </w:rPr>
              <w:t>Description</w:t>
            </w:r>
          </w:p>
        </w:tc>
        <w:tc>
          <w:tcPr>
            <w:tcW w:w="2091" w:type="dxa"/>
            <w:shd w:val="clear" w:color="auto" w:fill="BFBFBF" w:themeFill="background1" w:themeFillShade="BF"/>
            <w:vAlign w:val="center"/>
          </w:tcPr>
          <w:p w14:paraId="59863F3D" w14:textId="77777777" w:rsidR="005D2A01" w:rsidRPr="00EA270A" w:rsidRDefault="005D2A01" w:rsidP="00EE77D5">
            <w:pPr>
              <w:autoSpaceDE w:val="0"/>
              <w:autoSpaceDN w:val="0"/>
              <w:adjustRightInd w:val="0"/>
              <w:jc w:val="center"/>
              <w:rPr>
                <w:rFonts w:ascii="Arial" w:eastAsia="Batang" w:hAnsi="Arial" w:cs="Arial"/>
                <w:b/>
                <w:bCs/>
                <w:lang w:eastAsia="en-GB"/>
              </w:rPr>
            </w:pPr>
            <w:r w:rsidRPr="00EA270A">
              <w:rPr>
                <w:rFonts w:ascii="Arial" w:eastAsia="Batang" w:hAnsi="Arial" w:cs="Arial"/>
                <w:b/>
                <w:bCs/>
                <w:lang w:eastAsia="en-GB"/>
              </w:rPr>
              <w:t>Estimated Qty.</w:t>
            </w:r>
          </w:p>
        </w:tc>
      </w:tr>
      <w:tr w:rsidR="005D2A01" w:rsidRPr="004D178F" w14:paraId="28A4AAFA" w14:textId="35FCA9AB" w:rsidTr="00A243B7">
        <w:trPr>
          <w:trHeight w:val="399"/>
        </w:trPr>
        <w:tc>
          <w:tcPr>
            <w:tcW w:w="675" w:type="dxa"/>
            <w:shd w:val="clear" w:color="auto" w:fill="auto"/>
            <w:vAlign w:val="center"/>
          </w:tcPr>
          <w:p w14:paraId="32B3E32F" w14:textId="77777777" w:rsidR="005D2A01" w:rsidRPr="004D178F" w:rsidRDefault="005D2A01" w:rsidP="00EE77D5">
            <w:pPr>
              <w:autoSpaceDE w:val="0"/>
              <w:autoSpaceDN w:val="0"/>
              <w:adjustRightInd w:val="0"/>
              <w:spacing w:after="0" w:line="240" w:lineRule="auto"/>
              <w:jc w:val="center"/>
              <w:rPr>
                <w:rFonts w:ascii="Arial" w:hAnsi="Arial" w:cs="Arial"/>
              </w:rPr>
            </w:pPr>
            <w:r w:rsidRPr="004D178F">
              <w:rPr>
                <w:rFonts w:ascii="Arial" w:hAnsi="Arial" w:cs="Arial"/>
              </w:rPr>
              <w:t>1</w:t>
            </w:r>
          </w:p>
        </w:tc>
        <w:tc>
          <w:tcPr>
            <w:tcW w:w="2115" w:type="dxa"/>
            <w:shd w:val="clear" w:color="auto" w:fill="auto"/>
            <w:vAlign w:val="center"/>
          </w:tcPr>
          <w:p w14:paraId="3A1F4D3A" w14:textId="77777777" w:rsidR="005D2A01" w:rsidRPr="004D178F" w:rsidRDefault="005D2A01" w:rsidP="00EE77D5">
            <w:pPr>
              <w:autoSpaceDE w:val="0"/>
              <w:autoSpaceDN w:val="0"/>
              <w:adjustRightInd w:val="0"/>
              <w:spacing w:after="0" w:line="240" w:lineRule="auto"/>
              <w:jc w:val="center"/>
              <w:rPr>
                <w:rFonts w:ascii="Arial" w:hAnsi="Arial" w:cs="Arial"/>
              </w:rPr>
            </w:pPr>
            <w:r w:rsidRPr="004D178F">
              <w:rPr>
                <w:rFonts w:ascii="Arial" w:hAnsi="Arial" w:cs="Arial"/>
              </w:rPr>
              <w:t>Female Dignity Kit</w:t>
            </w:r>
          </w:p>
        </w:tc>
        <w:tc>
          <w:tcPr>
            <w:tcW w:w="2879" w:type="dxa"/>
            <w:shd w:val="clear" w:color="auto" w:fill="auto"/>
            <w:vAlign w:val="center"/>
          </w:tcPr>
          <w:p w14:paraId="5DE28B07" w14:textId="3B0995E1" w:rsidR="005D2A01" w:rsidRPr="004D178F" w:rsidRDefault="00DC6190" w:rsidP="00EE77D5">
            <w:pPr>
              <w:autoSpaceDE w:val="0"/>
              <w:autoSpaceDN w:val="0"/>
              <w:adjustRightInd w:val="0"/>
              <w:spacing w:after="0" w:line="240" w:lineRule="auto"/>
              <w:jc w:val="center"/>
              <w:rPr>
                <w:rFonts w:ascii="Arial" w:hAnsi="Arial" w:cs="Arial"/>
              </w:rPr>
            </w:pPr>
            <w:r>
              <w:rPr>
                <w:rFonts w:ascii="Arial" w:hAnsi="Arial" w:cs="Arial"/>
              </w:rPr>
              <w:t>Ogoja</w:t>
            </w:r>
          </w:p>
        </w:tc>
        <w:tc>
          <w:tcPr>
            <w:tcW w:w="2336" w:type="dxa"/>
            <w:shd w:val="clear" w:color="auto" w:fill="auto"/>
            <w:vAlign w:val="center"/>
          </w:tcPr>
          <w:p w14:paraId="56FC6708" w14:textId="77777777" w:rsidR="005D2A01" w:rsidRPr="004D178F" w:rsidRDefault="005D2A01" w:rsidP="00EE77D5">
            <w:pPr>
              <w:autoSpaceDE w:val="0"/>
              <w:autoSpaceDN w:val="0"/>
              <w:adjustRightInd w:val="0"/>
              <w:spacing w:after="0" w:line="240" w:lineRule="auto"/>
              <w:jc w:val="center"/>
              <w:rPr>
                <w:rFonts w:ascii="Arial" w:hAnsi="Arial" w:cs="Arial"/>
              </w:rPr>
            </w:pPr>
            <w:r w:rsidRPr="004D178F">
              <w:rPr>
                <w:rFonts w:ascii="Arial" w:hAnsi="Arial" w:cs="Arial"/>
              </w:rPr>
              <w:t>As per the below specifications</w:t>
            </w:r>
          </w:p>
        </w:tc>
        <w:tc>
          <w:tcPr>
            <w:tcW w:w="2091" w:type="dxa"/>
            <w:shd w:val="clear" w:color="auto" w:fill="auto"/>
            <w:vAlign w:val="center"/>
          </w:tcPr>
          <w:p w14:paraId="1C881C9B" w14:textId="01364C86" w:rsidR="005D2A01" w:rsidRPr="004D178F" w:rsidRDefault="005D2A01" w:rsidP="00EE77D5">
            <w:pPr>
              <w:autoSpaceDE w:val="0"/>
              <w:autoSpaceDN w:val="0"/>
              <w:adjustRightInd w:val="0"/>
              <w:spacing w:after="0" w:line="240" w:lineRule="auto"/>
              <w:jc w:val="center"/>
              <w:rPr>
                <w:rFonts w:ascii="Arial" w:hAnsi="Arial" w:cs="Arial"/>
              </w:rPr>
            </w:pPr>
          </w:p>
          <w:p w14:paraId="2C096F6E" w14:textId="302D56CA" w:rsidR="005D2A01" w:rsidRPr="004D178F" w:rsidRDefault="00EF2346" w:rsidP="00EE77D5">
            <w:pPr>
              <w:autoSpaceDE w:val="0"/>
              <w:autoSpaceDN w:val="0"/>
              <w:adjustRightInd w:val="0"/>
              <w:spacing w:after="0" w:line="240" w:lineRule="auto"/>
              <w:jc w:val="center"/>
              <w:rPr>
                <w:rFonts w:ascii="Arial" w:hAnsi="Arial" w:cs="Arial"/>
              </w:rPr>
            </w:pPr>
            <w:r>
              <w:rPr>
                <w:rFonts w:ascii="Arial" w:hAnsi="Arial" w:cs="Arial"/>
              </w:rPr>
              <w:t>15</w:t>
            </w:r>
            <w:r w:rsidR="005D2A01" w:rsidRPr="004D178F">
              <w:rPr>
                <w:rFonts w:ascii="Arial" w:hAnsi="Arial" w:cs="Arial"/>
              </w:rPr>
              <w:t>,000</w:t>
            </w:r>
            <w:r w:rsidR="00F7615E">
              <w:rPr>
                <w:rFonts w:ascii="Arial" w:hAnsi="Arial" w:cs="Arial"/>
              </w:rPr>
              <w:t xml:space="preserve"> kit</w:t>
            </w:r>
          </w:p>
        </w:tc>
      </w:tr>
      <w:tr w:rsidR="00EF2346" w:rsidRPr="004D178F" w14:paraId="69998072" w14:textId="77777777" w:rsidTr="00A243B7">
        <w:trPr>
          <w:trHeight w:val="444"/>
        </w:trPr>
        <w:tc>
          <w:tcPr>
            <w:tcW w:w="675" w:type="dxa"/>
            <w:shd w:val="clear" w:color="auto" w:fill="auto"/>
            <w:vAlign w:val="center"/>
          </w:tcPr>
          <w:p w14:paraId="2635D9B9" w14:textId="2DA3C6C2" w:rsidR="00EF2346" w:rsidRPr="004D178F" w:rsidRDefault="00EF2346" w:rsidP="00EE77D5">
            <w:pPr>
              <w:autoSpaceDE w:val="0"/>
              <w:autoSpaceDN w:val="0"/>
              <w:adjustRightInd w:val="0"/>
              <w:spacing w:after="0" w:line="240" w:lineRule="auto"/>
              <w:jc w:val="center"/>
              <w:rPr>
                <w:rFonts w:ascii="Arial" w:hAnsi="Arial" w:cs="Arial"/>
              </w:rPr>
            </w:pPr>
            <w:r>
              <w:rPr>
                <w:rFonts w:ascii="Arial" w:hAnsi="Arial" w:cs="Arial"/>
              </w:rPr>
              <w:t>2</w:t>
            </w:r>
          </w:p>
        </w:tc>
        <w:tc>
          <w:tcPr>
            <w:tcW w:w="2115" w:type="dxa"/>
            <w:shd w:val="clear" w:color="auto" w:fill="auto"/>
            <w:vAlign w:val="center"/>
          </w:tcPr>
          <w:p w14:paraId="7AEE4653" w14:textId="48E45FB6" w:rsidR="00EF2346" w:rsidRPr="004D178F" w:rsidRDefault="00EF2346" w:rsidP="00EE77D5">
            <w:pPr>
              <w:autoSpaceDE w:val="0"/>
              <w:autoSpaceDN w:val="0"/>
              <w:adjustRightInd w:val="0"/>
              <w:spacing w:after="0" w:line="240" w:lineRule="auto"/>
              <w:jc w:val="center"/>
              <w:rPr>
                <w:rFonts w:ascii="Arial" w:hAnsi="Arial" w:cs="Arial"/>
              </w:rPr>
            </w:pPr>
            <w:r>
              <w:rPr>
                <w:rFonts w:ascii="Arial" w:hAnsi="Arial" w:cs="Arial"/>
              </w:rPr>
              <w:t xml:space="preserve">Vacuum Packed Mattresses </w:t>
            </w:r>
          </w:p>
        </w:tc>
        <w:tc>
          <w:tcPr>
            <w:tcW w:w="2879" w:type="dxa"/>
            <w:shd w:val="clear" w:color="auto" w:fill="auto"/>
            <w:vAlign w:val="center"/>
          </w:tcPr>
          <w:p w14:paraId="220CE03B" w14:textId="3D297B70" w:rsidR="00EF2346" w:rsidRPr="004D178F" w:rsidRDefault="00EF2346" w:rsidP="00EE77D5">
            <w:pPr>
              <w:autoSpaceDE w:val="0"/>
              <w:autoSpaceDN w:val="0"/>
              <w:adjustRightInd w:val="0"/>
              <w:spacing w:after="0" w:line="240" w:lineRule="auto"/>
              <w:jc w:val="center"/>
              <w:rPr>
                <w:rFonts w:ascii="Arial" w:hAnsi="Arial" w:cs="Arial"/>
              </w:rPr>
            </w:pPr>
            <w:r>
              <w:rPr>
                <w:rFonts w:ascii="Arial" w:hAnsi="Arial" w:cs="Arial"/>
              </w:rPr>
              <w:t>Ogoja</w:t>
            </w:r>
          </w:p>
        </w:tc>
        <w:tc>
          <w:tcPr>
            <w:tcW w:w="2336" w:type="dxa"/>
            <w:shd w:val="clear" w:color="auto" w:fill="auto"/>
            <w:vAlign w:val="center"/>
          </w:tcPr>
          <w:p w14:paraId="6302F77F" w14:textId="6939B0B2" w:rsidR="00EF2346" w:rsidRPr="004D178F" w:rsidRDefault="00EF2346" w:rsidP="00EE77D5">
            <w:pPr>
              <w:autoSpaceDE w:val="0"/>
              <w:autoSpaceDN w:val="0"/>
              <w:adjustRightInd w:val="0"/>
              <w:spacing w:after="0" w:line="240" w:lineRule="auto"/>
              <w:jc w:val="center"/>
              <w:rPr>
                <w:rFonts w:ascii="Arial" w:hAnsi="Arial" w:cs="Arial"/>
              </w:rPr>
            </w:pPr>
            <w:r>
              <w:rPr>
                <w:rFonts w:ascii="Arial" w:hAnsi="Arial" w:cs="Arial"/>
              </w:rPr>
              <w:t>As per below specifications below</w:t>
            </w:r>
          </w:p>
        </w:tc>
        <w:tc>
          <w:tcPr>
            <w:tcW w:w="2091" w:type="dxa"/>
            <w:shd w:val="clear" w:color="auto" w:fill="auto"/>
            <w:vAlign w:val="center"/>
          </w:tcPr>
          <w:p w14:paraId="03DDA898" w14:textId="221EE453" w:rsidR="00EF2346" w:rsidRPr="004D178F" w:rsidRDefault="00EF2346" w:rsidP="00EE77D5">
            <w:pPr>
              <w:autoSpaceDE w:val="0"/>
              <w:autoSpaceDN w:val="0"/>
              <w:adjustRightInd w:val="0"/>
              <w:spacing w:after="0" w:line="240" w:lineRule="auto"/>
              <w:jc w:val="center"/>
              <w:rPr>
                <w:rFonts w:ascii="Arial" w:hAnsi="Arial" w:cs="Arial"/>
              </w:rPr>
            </w:pPr>
            <w:r>
              <w:rPr>
                <w:rFonts w:ascii="Arial" w:hAnsi="Arial" w:cs="Arial"/>
              </w:rPr>
              <w:t>5,000 Pcs</w:t>
            </w:r>
          </w:p>
        </w:tc>
      </w:tr>
      <w:tr w:rsidR="00EF2346" w:rsidRPr="004D178F" w14:paraId="6CD68C2C" w14:textId="77777777" w:rsidTr="00A243B7">
        <w:trPr>
          <w:trHeight w:val="444"/>
        </w:trPr>
        <w:tc>
          <w:tcPr>
            <w:tcW w:w="675" w:type="dxa"/>
            <w:shd w:val="clear" w:color="auto" w:fill="auto"/>
            <w:vAlign w:val="center"/>
          </w:tcPr>
          <w:p w14:paraId="5199A7DE" w14:textId="7DCC614D" w:rsidR="00EF2346" w:rsidRDefault="00EF2346" w:rsidP="00EE77D5">
            <w:pPr>
              <w:autoSpaceDE w:val="0"/>
              <w:autoSpaceDN w:val="0"/>
              <w:adjustRightInd w:val="0"/>
              <w:spacing w:after="0" w:line="240" w:lineRule="auto"/>
              <w:jc w:val="center"/>
              <w:rPr>
                <w:rFonts w:ascii="Arial" w:hAnsi="Arial" w:cs="Arial"/>
              </w:rPr>
            </w:pPr>
            <w:r>
              <w:rPr>
                <w:rFonts w:ascii="Arial" w:hAnsi="Arial" w:cs="Arial"/>
              </w:rPr>
              <w:t>3</w:t>
            </w:r>
          </w:p>
        </w:tc>
        <w:tc>
          <w:tcPr>
            <w:tcW w:w="2115" w:type="dxa"/>
            <w:shd w:val="clear" w:color="auto" w:fill="auto"/>
            <w:vAlign w:val="center"/>
          </w:tcPr>
          <w:p w14:paraId="0EC9E1C4" w14:textId="2C80B9E1" w:rsidR="00EF2346" w:rsidRDefault="00EF2346" w:rsidP="00EE77D5">
            <w:pPr>
              <w:autoSpaceDE w:val="0"/>
              <w:autoSpaceDN w:val="0"/>
              <w:adjustRightInd w:val="0"/>
              <w:spacing w:after="0" w:line="240" w:lineRule="auto"/>
              <w:jc w:val="center"/>
              <w:rPr>
                <w:rFonts w:ascii="Arial" w:hAnsi="Arial" w:cs="Arial"/>
              </w:rPr>
            </w:pPr>
            <w:r>
              <w:rPr>
                <w:rFonts w:ascii="Arial" w:hAnsi="Arial" w:cs="Arial"/>
              </w:rPr>
              <w:t xml:space="preserve">Male Shaving Blades </w:t>
            </w:r>
          </w:p>
        </w:tc>
        <w:tc>
          <w:tcPr>
            <w:tcW w:w="2879" w:type="dxa"/>
            <w:shd w:val="clear" w:color="auto" w:fill="auto"/>
            <w:vAlign w:val="center"/>
          </w:tcPr>
          <w:p w14:paraId="71E6E82D" w14:textId="055D79A4" w:rsidR="00EF2346" w:rsidRDefault="00EF2346" w:rsidP="00EE77D5">
            <w:pPr>
              <w:autoSpaceDE w:val="0"/>
              <w:autoSpaceDN w:val="0"/>
              <w:adjustRightInd w:val="0"/>
              <w:spacing w:after="0" w:line="240" w:lineRule="auto"/>
              <w:jc w:val="center"/>
              <w:rPr>
                <w:rFonts w:ascii="Arial" w:hAnsi="Arial" w:cs="Arial"/>
              </w:rPr>
            </w:pPr>
            <w:r>
              <w:rPr>
                <w:rFonts w:ascii="Arial" w:hAnsi="Arial" w:cs="Arial"/>
              </w:rPr>
              <w:t xml:space="preserve">Ogoja </w:t>
            </w:r>
          </w:p>
        </w:tc>
        <w:tc>
          <w:tcPr>
            <w:tcW w:w="2336" w:type="dxa"/>
            <w:shd w:val="clear" w:color="auto" w:fill="auto"/>
            <w:vAlign w:val="center"/>
          </w:tcPr>
          <w:p w14:paraId="42660D98" w14:textId="00521346" w:rsidR="00EF2346" w:rsidRDefault="00EF2346" w:rsidP="00EE77D5">
            <w:pPr>
              <w:autoSpaceDE w:val="0"/>
              <w:autoSpaceDN w:val="0"/>
              <w:adjustRightInd w:val="0"/>
              <w:spacing w:after="0" w:line="240" w:lineRule="auto"/>
              <w:jc w:val="center"/>
              <w:rPr>
                <w:rFonts w:ascii="Arial" w:hAnsi="Arial" w:cs="Arial"/>
              </w:rPr>
            </w:pPr>
            <w:r>
              <w:rPr>
                <w:rFonts w:ascii="Arial" w:hAnsi="Arial" w:cs="Arial"/>
              </w:rPr>
              <w:t xml:space="preserve">As per the below specifications </w:t>
            </w:r>
          </w:p>
        </w:tc>
        <w:tc>
          <w:tcPr>
            <w:tcW w:w="2091" w:type="dxa"/>
            <w:shd w:val="clear" w:color="auto" w:fill="auto"/>
            <w:vAlign w:val="center"/>
          </w:tcPr>
          <w:p w14:paraId="602454D0" w14:textId="4207CCBD" w:rsidR="00EF2346" w:rsidRDefault="0066462C" w:rsidP="00EE77D5">
            <w:pPr>
              <w:autoSpaceDE w:val="0"/>
              <w:autoSpaceDN w:val="0"/>
              <w:adjustRightInd w:val="0"/>
              <w:spacing w:after="0" w:line="240" w:lineRule="auto"/>
              <w:jc w:val="center"/>
              <w:rPr>
                <w:rFonts w:ascii="Arial" w:hAnsi="Arial" w:cs="Arial"/>
              </w:rPr>
            </w:pPr>
            <w:r>
              <w:rPr>
                <w:rFonts w:ascii="Arial" w:hAnsi="Arial" w:cs="Arial"/>
              </w:rPr>
              <w:t>5,000 Pcs</w:t>
            </w:r>
          </w:p>
        </w:tc>
      </w:tr>
      <w:tr w:rsidR="0066462C" w:rsidRPr="004D178F" w14:paraId="05DBA01B" w14:textId="77777777" w:rsidTr="00A243B7">
        <w:trPr>
          <w:trHeight w:val="444"/>
        </w:trPr>
        <w:tc>
          <w:tcPr>
            <w:tcW w:w="675" w:type="dxa"/>
            <w:shd w:val="clear" w:color="auto" w:fill="auto"/>
            <w:vAlign w:val="center"/>
          </w:tcPr>
          <w:p w14:paraId="7F494207" w14:textId="5599D53E" w:rsidR="0066462C" w:rsidRDefault="0066462C" w:rsidP="00EE77D5">
            <w:pPr>
              <w:autoSpaceDE w:val="0"/>
              <w:autoSpaceDN w:val="0"/>
              <w:adjustRightInd w:val="0"/>
              <w:spacing w:after="0" w:line="240" w:lineRule="auto"/>
              <w:jc w:val="center"/>
              <w:rPr>
                <w:rFonts w:ascii="Arial" w:hAnsi="Arial" w:cs="Arial"/>
              </w:rPr>
            </w:pPr>
            <w:r>
              <w:rPr>
                <w:rFonts w:ascii="Arial" w:hAnsi="Arial" w:cs="Arial"/>
              </w:rPr>
              <w:t>4</w:t>
            </w:r>
          </w:p>
        </w:tc>
        <w:tc>
          <w:tcPr>
            <w:tcW w:w="2115" w:type="dxa"/>
            <w:shd w:val="clear" w:color="auto" w:fill="auto"/>
            <w:vAlign w:val="center"/>
          </w:tcPr>
          <w:p w14:paraId="3877004D" w14:textId="060FE896" w:rsidR="0066462C" w:rsidRDefault="0066462C" w:rsidP="00EE77D5">
            <w:pPr>
              <w:autoSpaceDE w:val="0"/>
              <w:autoSpaceDN w:val="0"/>
              <w:adjustRightInd w:val="0"/>
              <w:spacing w:after="0" w:line="240" w:lineRule="auto"/>
              <w:jc w:val="center"/>
              <w:rPr>
                <w:rFonts w:ascii="Arial" w:hAnsi="Arial" w:cs="Arial"/>
              </w:rPr>
            </w:pPr>
            <w:r>
              <w:rPr>
                <w:rFonts w:ascii="Arial" w:hAnsi="Arial" w:cs="Arial"/>
              </w:rPr>
              <w:t>Female Dignity Kit</w:t>
            </w:r>
          </w:p>
        </w:tc>
        <w:tc>
          <w:tcPr>
            <w:tcW w:w="2879" w:type="dxa"/>
            <w:shd w:val="clear" w:color="auto" w:fill="auto"/>
            <w:vAlign w:val="center"/>
          </w:tcPr>
          <w:p w14:paraId="48536A41" w14:textId="56EA6567" w:rsidR="0066462C" w:rsidRDefault="0066462C" w:rsidP="00EE77D5">
            <w:pPr>
              <w:autoSpaceDE w:val="0"/>
              <w:autoSpaceDN w:val="0"/>
              <w:adjustRightInd w:val="0"/>
              <w:spacing w:after="0" w:line="240" w:lineRule="auto"/>
              <w:jc w:val="center"/>
              <w:rPr>
                <w:rFonts w:ascii="Arial" w:hAnsi="Arial" w:cs="Arial"/>
              </w:rPr>
            </w:pPr>
            <w:r>
              <w:rPr>
                <w:rFonts w:ascii="Arial" w:hAnsi="Arial" w:cs="Arial"/>
              </w:rPr>
              <w:t xml:space="preserve">Adikpo </w:t>
            </w:r>
          </w:p>
        </w:tc>
        <w:tc>
          <w:tcPr>
            <w:tcW w:w="2336" w:type="dxa"/>
            <w:shd w:val="clear" w:color="auto" w:fill="auto"/>
            <w:vAlign w:val="center"/>
          </w:tcPr>
          <w:p w14:paraId="4320291D" w14:textId="264E4DC0" w:rsidR="0066462C" w:rsidRDefault="0066462C" w:rsidP="00EE77D5">
            <w:pPr>
              <w:autoSpaceDE w:val="0"/>
              <w:autoSpaceDN w:val="0"/>
              <w:adjustRightInd w:val="0"/>
              <w:spacing w:after="0" w:line="240" w:lineRule="auto"/>
              <w:jc w:val="center"/>
              <w:rPr>
                <w:rFonts w:ascii="Arial" w:hAnsi="Arial" w:cs="Arial"/>
              </w:rPr>
            </w:pPr>
            <w:r>
              <w:rPr>
                <w:rFonts w:ascii="Arial" w:hAnsi="Arial" w:cs="Arial"/>
              </w:rPr>
              <w:t>As per the below specifications</w:t>
            </w:r>
          </w:p>
        </w:tc>
        <w:tc>
          <w:tcPr>
            <w:tcW w:w="2091" w:type="dxa"/>
            <w:shd w:val="clear" w:color="auto" w:fill="auto"/>
            <w:vAlign w:val="center"/>
          </w:tcPr>
          <w:p w14:paraId="43D60DC9" w14:textId="03A41663" w:rsidR="0066462C" w:rsidRDefault="0066462C" w:rsidP="00EE77D5">
            <w:pPr>
              <w:autoSpaceDE w:val="0"/>
              <w:autoSpaceDN w:val="0"/>
              <w:adjustRightInd w:val="0"/>
              <w:spacing w:after="0" w:line="240" w:lineRule="auto"/>
              <w:jc w:val="center"/>
              <w:rPr>
                <w:rFonts w:ascii="Arial" w:hAnsi="Arial" w:cs="Arial"/>
              </w:rPr>
            </w:pPr>
            <w:r>
              <w:rPr>
                <w:rFonts w:ascii="Arial" w:hAnsi="Arial" w:cs="Arial"/>
              </w:rPr>
              <w:t>4,000 Kits</w:t>
            </w:r>
          </w:p>
        </w:tc>
      </w:tr>
    </w:tbl>
    <w:p w14:paraId="589410D3" w14:textId="435652E8" w:rsidR="00537A1E" w:rsidRDefault="00537A1E" w:rsidP="00294421">
      <w:pPr>
        <w:spacing w:after="0"/>
        <w:jc w:val="center"/>
        <w:rPr>
          <w:b/>
          <w:bCs/>
        </w:rPr>
      </w:pPr>
    </w:p>
    <w:p w14:paraId="00025C1F" w14:textId="0AE568E1" w:rsidR="00537A1E" w:rsidRPr="00DB1811" w:rsidRDefault="00F7615E" w:rsidP="00A243B7">
      <w:pPr>
        <w:spacing w:after="0"/>
        <w:rPr>
          <w:rFonts w:ascii="Arial" w:hAnsi="Arial" w:cs="Arial"/>
        </w:rPr>
      </w:pPr>
      <w:r w:rsidRPr="00DB1811">
        <w:rPr>
          <w:rFonts w:ascii="Arial" w:hAnsi="Arial" w:cs="Arial"/>
        </w:rPr>
        <w:t>F</w:t>
      </w:r>
      <w:r w:rsidR="00635516">
        <w:rPr>
          <w:rFonts w:ascii="Arial" w:hAnsi="Arial" w:cs="Arial"/>
        </w:rPr>
        <w:t>ollowing</w:t>
      </w:r>
      <w:r w:rsidRPr="00DB1811">
        <w:rPr>
          <w:rFonts w:ascii="Arial" w:hAnsi="Arial" w:cs="Arial"/>
        </w:rPr>
        <w:t xml:space="preserve"> are the required items </w:t>
      </w:r>
      <w:r w:rsidR="00DB1811" w:rsidRPr="00DB1811">
        <w:rPr>
          <w:rFonts w:ascii="Arial" w:hAnsi="Arial" w:cs="Arial"/>
        </w:rPr>
        <w:t xml:space="preserve">divided into two lots </w:t>
      </w:r>
    </w:p>
    <w:p w14:paraId="154AE3C8" w14:textId="1BCDD19B" w:rsidR="00DB1811" w:rsidRDefault="00DB1811" w:rsidP="00A243B7">
      <w:pPr>
        <w:spacing w:after="0"/>
        <w:rPr>
          <w:b/>
          <w:bCs/>
        </w:rPr>
      </w:pPr>
    </w:p>
    <w:p w14:paraId="41EEED4B" w14:textId="089C851F" w:rsidR="00DB1811" w:rsidRPr="006F2EE2" w:rsidRDefault="00DB1811" w:rsidP="00A243B7">
      <w:pPr>
        <w:spacing w:after="0"/>
      </w:pPr>
      <w:r>
        <w:rPr>
          <w:b/>
          <w:bCs/>
        </w:rPr>
        <w:t>Lot #1</w:t>
      </w:r>
      <w:r w:rsidR="006F2EE2" w:rsidRPr="006F2EE2">
        <w:rPr>
          <w:b/>
          <w:bCs/>
        </w:rPr>
        <w:t>-</w:t>
      </w:r>
      <w:r w:rsidR="00DB1CB2">
        <w:rPr>
          <w:b/>
          <w:bCs/>
        </w:rPr>
        <w:t xml:space="preserve">Dignity </w:t>
      </w:r>
      <w:r w:rsidR="00340757" w:rsidRPr="00167760">
        <w:rPr>
          <w:b/>
          <w:bCs/>
        </w:rPr>
        <w:t>kit</w:t>
      </w:r>
      <w:r w:rsidR="00340757">
        <w:rPr>
          <w:b/>
          <w:bCs/>
        </w:rPr>
        <w:t xml:space="preserve"> (</w:t>
      </w:r>
      <w:r w:rsidR="00DB1CB2">
        <w:rPr>
          <w:b/>
          <w:bCs/>
        </w:rPr>
        <w:t xml:space="preserve"> Ogoja )</w:t>
      </w:r>
      <w:r>
        <w:rPr>
          <w:b/>
          <w:bCs/>
        </w:rPr>
        <w:t xml:space="preserve">: </w:t>
      </w:r>
      <w:r w:rsidRPr="006F2EE2">
        <w:t xml:space="preserve">Group A </w:t>
      </w:r>
      <w:r w:rsidR="00CE38DB" w:rsidRPr="006F2EE2">
        <w:t>C</w:t>
      </w:r>
      <w:r w:rsidRPr="006F2EE2">
        <w:t>ontain</w:t>
      </w:r>
      <w:r w:rsidR="004E08D7" w:rsidRPr="006F2EE2">
        <w:t xml:space="preserve"> </w:t>
      </w:r>
      <w:r w:rsidR="00731CFE">
        <w:t>7</w:t>
      </w:r>
      <w:r w:rsidR="004E08D7" w:rsidRPr="006F2EE2">
        <w:t xml:space="preserve"> items </w:t>
      </w:r>
    </w:p>
    <w:p w14:paraId="7E0A3A45" w14:textId="2A16125D" w:rsidR="00CE38DB" w:rsidRPr="006F2EE2" w:rsidRDefault="00CE38DB" w:rsidP="00A243B7">
      <w:pPr>
        <w:spacing w:after="0"/>
      </w:pPr>
      <w:r w:rsidRPr="006F2EE2">
        <w:t xml:space="preserve">             </w:t>
      </w:r>
      <w:r w:rsidR="00167760" w:rsidRPr="006F2EE2">
        <w:t xml:space="preserve">                         </w:t>
      </w:r>
      <w:r w:rsidRPr="006F2EE2">
        <w:t xml:space="preserve"> Group B </w:t>
      </w:r>
      <w:r w:rsidR="00A0548B" w:rsidRPr="006F2EE2">
        <w:t xml:space="preserve">Contain </w:t>
      </w:r>
      <w:r w:rsidR="00DB1CB2">
        <w:t>2</w:t>
      </w:r>
      <w:r w:rsidR="003B1B29" w:rsidRPr="006F2EE2">
        <w:t xml:space="preserve"> items </w:t>
      </w:r>
    </w:p>
    <w:p w14:paraId="2E8294FF" w14:textId="77777777" w:rsidR="006F2EE2" w:rsidRDefault="006F2EE2" w:rsidP="00A243B7">
      <w:pPr>
        <w:spacing w:after="0"/>
        <w:rPr>
          <w:b/>
          <w:bCs/>
        </w:rPr>
      </w:pPr>
    </w:p>
    <w:p w14:paraId="1780AE9C" w14:textId="77A3193A" w:rsidR="003B1B29" w:rsidRPr="006F2EE2" w:rsidRDefault="003B1B29" w:rsidP="00A243B7">
      <w:pPr>
        <w:spacing w:after="0"/>
      </w:pPr>
      <w:r>
        <w:rPr>
          <w:b/>
          <w:bCs/>
        </w:rPr>
        <w:t>Lot #2</w:t>
      </w:r>
      <w:r w:rsidR="006F2EE2">
        <w:rPr>
          <w:b/>
          <w:bCs/>
        </w:rPr>
        <w:t>-</w:t>
      </w:r>
      <w:r w:rsidR="00EF2346">
        <w:rPr>
          <w:b/>
          <w:bCs/>
        </w:rPr>
        <w:t>Dignity Kit ( Adikpo )</w:t>
      </w:r>
      <w:r w:rsidR="006F2EE2">
        <w:rPr>
          <w:b/>
          <w:bCs/>
        </w:rPr>
        <w:t xml:space="preserve"> </w:t>
      </w:r>
      <w:r>
        <w:rPr>
          <w:b/>
          <w:bCs/>
        </w:rPr>
        <w:t>:</w:t>
      </w:r>
      <w:r w:rsidR="00A0548B" w:rsidRPr="006F2EE2">
        <w:t>Contain 0</w:t>
      </w:r>
      <w:r w:rsidR="00DB1CB2">
        <w:t>3</w:t>
      </w:r>
      <w:r w:rsidRPr="006F2EE2">
        <w:t xml:space="preserve"> </w:t>
      </w:r>
      <w:r w:rsidR="00A0548B" w:rsidRPr="006F2EE2">
        <w:t>i</w:t>
      </w:r>
      <w:r w:rsidRPr="006F2EE2">
        <w:t xml:space="preserve">tems </w:t>
      </w:r>
    </w:p>
    <w:p w14:paraId="34F0317C" w14:textId="222E2E44" w:rsidR="003B1B29" w:rsidRPr="006F2EE2" w:rsidRDefault="003B1B29" w:rsidP="00A243B7">
      <w:pPr>
        <w:spacing w:after="0"/>
      </w:pPr>
      <w:r w:rsidRPr="006F2EE2">
        <w:t xml:space="preserve">           </w:t>
      </w:r>
      <w:r w:rsidR="006F2EE2" w:rsidRPr="006F2EE2">
        <w:t xml:space="preserve">                            </w:t>
      </w:r>
      <w:r w:rsidRPr="006F2EE2">
        <w:t xml:space="preserve"> </w:t>
      </w:r>
    </w:p>
    <w:p w14:paraId="00CBE4B0" w14:textId="6E1E0B82" w:rsidR="00DB1811" w:rsidRDefault="00DB1811" w:rsidP="00A243B7">
      <w:pPr>
        <w:spacing w:after="0"/>
        <w:rPr>
          <w:b/>
          <w:bCs/>
        </w:rPr>
      </w:pPr>
    </w:p>
    <w:p w14:paraId="7C5F3606" w14:textId="158D77E3" w:rsidR="00A0548B" w:rsidRPr="00065A17" w:rsidRDefault="00065A17" w:rsidP="00F6048F">
      <w:pPr>
        <w:pStyle w:val="ListParagraph"/>
        <w:numPr>
          <w:ilvl w:val="0"/>
          <w:numId w:val="9"/>
        </w:numPr>
        <w:tabs>
          <w:tab w:val="left" w:pos="2292"/>
        </w:tabs>
        <w:autoSpaceDE w:val="0"/>
        <w:autoSpaceDN w:val="0"/>
        <w:adjustRightInd w:val="0"/>
        <w:spacing w:after="0"/>
        <w:jc w:val="both"/>
        <w:rPr>
          <w:b/>
          <w:bCs/>
        </w:rPr>
      </w:pPr>
      <w:r>
        <w:rPr>
          <w:rFonts w:ascii="Arial" w:hAnsi="Arial" w:cs="Arial"/>
          <w:b/>
          <w:bCs/>
          <w:color w:val="0070C0"/>
          <w:u w:val="single"/>
        </w:rPr>
        <w:t xml:space="preserve">Specification and minimum requirement </w:t>
      </w:r>
    </w:p>
    <w:p w14:paraId="559C0C4C" w14:textId="77777777" w:rsidR="00DB1811" w:rsidRDefault="00DB1811" w:rsidP="00A243B7">
      <w:pPr>
        <w:spacing w:after="0"/>
        <w:rPr>
          <w:b/>
          <w:bCs/>
        </w:rPr>
      </w:pPr>
    </w:p>
    <w:p w14:paraId="1BC28629" w14:textId="6242FBE5" w:rsidR="007C061A" w:rsidRPr="004D178F" w:rsidRDefault="007C061A" w:rsidP="007C061A">
      <w:pPr>
        <w:tabs>
          <w:tab w:val="left" w:pos="2292"/>
        </w:tabs>
        <w:autoSpaceDE w:val="0"/>
        <w:autoSpaceDN w:val="0"/>
        <w:adjustRightInd w:val="0"/>
        <w:rPr>
          <w:rFonts w:ascii="Arial" w:hAnsi="Arial" w:cs="Arial"/>
          <w:b/>
          <w:bCs/>
          <w:color w:val="0070C0"/>
          <w:u w:val="single"/>
          <w:rtl/>
        </w:rPr>
      </w:pPr>
      <w:r w:rsidRPr="004D178F">
        <w:rPr>
          <w:rFonts w:ascii="Arial" w:hAnsi="Arial" w:cs="Arial"/>
          <w:b/>
          <w:bCs/>
          <w:color w:val="0070C0"/>
          <w:u w:val="single"/>
        </w:rPr>
        <w:t>Lot# 1 – Specifications for Female Dignity Kit (</w:t>
      </w:r>
      <w:r w:rsidR="00635516">
        <w:rPr>
          <w:rFonts w:ascii="Arial" w:hAnsi="Arial" w:cs="Arial"/>
          <w:b/>
          <w:bCs/>
          <w:color w:val="0070C0"/>
          <w:u w:val="single"/>
        </w:rPr>
        <w:t>Ogoja)</w:t>
      </w:r>
    </w:p>
    <w:p w14:paraId="396F8907" w14:textId="06E8961B" w:rsidR="00537A1E" w:rsidRDefault="00537A1E" w:rsidP="00294421">
      <w:pPr>
        <w:spacing w:after="0"/>
        <w:jc w:val="center"/>
        <w:rPr>
          <w:b/>
          <w:bCs/>
        </w:rPr>
      </w:pPr>
    </w:p>
    <w:tbl>
      <w:tblPr>
        <w:tblW w:w="9350" w:type="dxa"/>
        <w:tblLayout w:type="fixed"/>
        <w:tblLook w:val="04A0" w:firstRow="1" w:lastRow="0" w:firstColumn="1" w:lastColumn="0" w:noHBand="0" w:noVBand="1"/>
      </w:tblPr>
      <w:tblGrid>
        <w:gridCol w:w="636"/>
        <w:gridCol w:w="624"/>
        <w:gridCol w:w="1440"/>
        <w:gridCol w:w="900"/>
        <w:gridCol w:w="760"/>
        <w:gridCol w:w="4990"/>
      </w:tblGrid>
      <w:tr w:rsidR="00A966BE" w:rsidRPr="00A966BE" w14:paraId="1AB5966C" w14:textId="77777777" w:rsidTr="009F7866">
        <w:trPr>
          <w:trHeight w:val="490"/>
        </w:trPr>
        <w:tc>
          <w:tcPr>
            <w:tcW w:w="636" w:type="dxa"/>
            <w:tcBorders>
              <w:top w:val="nil"/>
              <w:left w:val="nil"/>
              <w:bottom w:val="nil"/>
              <w:right w:val="nil"/>
            </w:tcBorders>
            <w:shd w:val="clear" w:color="auto" w:fill="auto"/>
            <w:noWrap/>
            <w:vAlign w:val="bottom"/>
            <w:hideMark/>
          </w:tcPr>
          <w:p w14:paraId="0397E8BF" w14:textId="77777777" w:rsidR="00A966BE" w:rsidRPr="00A966BE" w:rsidRDefault="00A966BE" w:rsidP="00A966BE">
            <w:pPr>
              <w:spacing w:after="0" w:line="240" w:lineRule="auto"/>
              <w:rPr>
                <w:rFonts w:ascii="Times New Roman" w:eastAsia="Times New Roman" w:hAnsi="Times New Roman" w:cs="Times New Roman"/>
                <w:sz w:val="24"/>
                <w:szCs w:val="24"/>
              </w:rPr>
            </w:pPr>
          </w:p>
        </w:tc>
        <w:tc>
          <w:tcPr>
            <w:tcW w:w="62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C8ABF1" w14:textId="77777777" w:rsidR="00A966BE" w:rsidRPr="00A966BE" w:rsidRDefault="00A966BE" w:rsidP="00A966BE">
            <w:pPr>
              <w:spacing w:after="0" w:line="240" w:lineRule="auto"/>
              <w:jc w:val="center"/>
              <w:rPr>
                <w:rFonts w:ascii="Arial" w:eastAsia="Times New Roman" w:hAnsi="Arial" w:cs="Arial"/>
                <w:b/>
                <w:bCs/>
                <w:color w:val="000000"/>
              </w:rPr>
            </w:pPr>
            <w:r w:rsidRPr="00A966BE">
              <w:rPr>
                <w:rFonts w:ascii="Arial" w:eastAsia="Batang" w:hAnsi="Arial" w:cs="Arial"/>
                <w:b/>
                <w:bCs/>
                <w:color w:val="000000"/>
                <w:lang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2E794479" w14:textId="77777777" w:rsidR="00A966BE" w:rsidRPr="00A966BE" w:rsidRDefault="00A966BE" w:rsidP="00A966BE">
            <w:pPr>
              <w:spacing w:after="0" w:line="240" w:lineRule="auto"/>
              <w:jc w:val="center"/>
              <w:rPr>
                <w:rFonts w:ascii="Arial" w:eastAsia="Times New Roman" w:hAnsi="Arial" w:cs="Arial"/>
                <w:b/>
                <w:bCs/>
                <w:color w:val="000000"/>
              </w:rPr>
            </w:pPr>
            <w:r w:rsidRPr="00A966BE">
              <w:rPr>
                <w:rFonts w:ascii="Arial" w:eastAsia="Times New Roman" w:hAnsi="Arial" w:cs="Arial"/>
                <w:b/>
                <w:bCs/>
                <w:color w:val="000000"/>
              </w:rPr>
              <w:t>Description</w:t>
            </w:r>
          </w:p>
        </w:tc>
        <w:tc>
          <w:tcPr>
            <w:tcW w:w="900" w:type="dxa"/>
            <w:tcBorders>
              <w:top w:val="single" w:sz="8" w:space="0" w:color="auto"/>
              <w:left w:val="nil"/>
              <w:bottom w:val="single" w:sz="8" w:space="0" w:color="auto"/>
              <w:right w:val="single" w:sz="8" w:space="0" w:color="auto"/>
            </w:tcBorders>
            <w:shd w:val="clear" w:color="auto" w:fill="auto"/>
            <w:vAlign w:val="center"/>
            <w:hideMark/>
          </w:tcPr>
          <w:p w14:paraId="7D449C9C" w14:textId="77777777" w:rsidR="00A966BE" w:rsidRPr="00A966BE" w:rsidRDefault="00A966BE" w:rsidP="00A966BE">
            <w:pPr>
              <w:spacing w:after="0" w:line="240" w:lineRule="auto"/>
              <w:jc w:val="center"/>
              <w:rPr>
                <w:rFonts w:ascii="Arial" w:eastAsia="Times New Roman" w:hAnsi="Arial" w:cs="Arial"/>
                <w:b/>
                <w:bCs/>
                <w:color w:val="000000"/>
              </w:rPr>
            </w:pPr>
            <w:r w:rsidRPr="00A966BE">
              <w:rPr>
                <w:rFonts w:ascii="Arial" w:eastAsia="Times New Roman" w:hAnsi="Arial" w:cs="Arial"/>
                <w:b/>
                <w:bCs/>
                <w:color w:val="000000"/>
              </w:rPr>
              <w:t>U.O.M</w:t>
            </w:r>
          </w:p>
        </w:tc>
        <w:tc>
          <w:tcPr>
            <w:tcW w:w="760" w:type="dxa"/>
            <w:tcBorders>
              <w:top w:val="single" w:sz="8" w:space="0" w:color="auto"/>
              <w:left w:val="nil"/>
              <w:bottom w:val="single" w:sz="8" w:space="0" w:color="auto"/>
              <w:right w:val="single" w:sz="8" w:space="0" w:color="auto"/>
            </w:tcBorders>
            <w:shd w:val="clear" w:color="auto" w:fill="auto"/>
            <w:vAlign w:val="center"/>
            <w:hideMark/>
          </w:tcPr>
          <w:p w14:paraId="4C3917E3" w14:textId="56D03A73" w:rsidR="00A966BE" w:rsidRPr="00A966BE" w:rsidRDefault="00C4346C" w:rsidP="00A966BE">
            <w:pPr>
              <w:spacing w:after="0" w:line="240" w:lineRule="auto"/>
              <w:jc w:val="center"/>
              <w:rPr>
                <w:rFonts w:ascii="Arial" w:eastAsia="Times New Roman" w:hAnsi="Arial" w:cs="Arial"/>
                <w:b/>
                <w:bCs/>
                <w:color w:val="000000"/>
              </w:rPr>
            </w:pPr>
            <w:r>
              <w:rPr>
                <w:rFonts w:ascii="Arial" w:eastAsia="Times New Roman" w:hAnsi="Arial" w:cs="Arial"/>
                <w:b/>
                <w:bCs/>
                <w:color w:val="000000"/>
              </w:rPr>
              <w:t>QTY</w:t>
            </w:r>
          </w:p>
        </w:tc>
        <w:tc>
          <w:tcPr>
            <w:tcW w:w="4990" w:type="dxa"/>
            <w:tcBorders>
              <w:top w:val="single" w:sz="8" w:space="0" w:color="auto"/>
              <w:left w:val="nil"/>
              <w:bottom w:val="single" w:sz="8" w:space="0" w:color="auto"/>
              <w:right w:val="single" w:sz="8" w:space="0" w:color="auto"/>
            </w:tcBorders>
            <w:shd w:val="clear" w:color="auto" w:fill="auto"/>
            <w:noWrap/>
            <w:vAlign w:val="center"/>
            <w:hideMark/>
          </w:tcPr>
          <w:p w14:paraId="45564C30" w14:textId="41EF97F7" w:rsidR="00A966BE" w:rsidRPr="00A966BE" w:rsidRDefault="00A966BE" w:rsidP="00A966BE">
            <w:pPr>
              <w:spacing w:after="0" w:line="240" w:lineRule="auto"/>
              <w:jc w:val="center"/>
              <w:rPr>
                <w:rFonts w:ascii="Arial" w:eastAsia="Times New Roman" w:hAnsi="Arial" w:cs="Arial"/>
                <w:b/>
                <w:bCs/>
                <w:color w:val="000000"/>
              </w:rPr>
            </w:pPr>
            <w:r w:rsidRPr="00A966BE">
              <w:rPr>
                <w:rFonts w:ascii="Arial" w:eastAsia="Times New Roman" w:hAnsi="Arial" w:cs="Arial"/>
                <w:b/>
                <w:bCs/>
                <w:color w:val="000000"/>
              </w:rPr>
              <w:t>Description and minimum specifications</w:t>
            </w:r>
          </w:p>
        </w:tc>
      </w:tr>
      <w:tr w:rsidR="00A966BE" w:rsidRPr="00A966BE" w14:paraId="232ED389" w14:textId="77777777" w:rsidTr="009F7866">
        <w:trPr>
          <w:trHeight w:val="251"/>
        </w:trPr>
        <w:tc>
          <w:tcPr>
            <w:tcW w:w="636" w:type="dxa"/>
            <w:vMerge w:val="restart"/>
            <w:tcBorders>
              <w:top w:val="single" w:sz="4" w:space="0" w:color="auto"/>
              <w:left w:val="single" w:sz="4" w:space="0" w:color="auto"/>
              <w:bottom w:val="single" w:sz="4" w:space="0" w:color="000000"/>
              <w:right w:val="single" w:sz="4" w:space="0" w:color="auto"/>
            </w:tcBorders>
            <w:shd w:val="clear" w:color="auto" w:fill="B4C6E7" w:themeFill="accent5" w:themeFillTint="66"/>
            <w:textDirection w:val="btLr"/>
            <w:vAlign w:val="center"/>
            <w:hideMark/>
          </w:tcPr>
          <w:p w14:paraId="43585D90" w14:textId="16420F56" w:rsidR="00A966BE" w:rsidRPr="00A966BE" w:rsidRDefault="00204E64" w:rsidP="00A966BE">
            <w:pPr>
              <w:spacing w:after="0" w:line="240" w:lineRule="auto"/>
              <w:jc w:val="center"/>
              <w:rPr>
                <w:rFonts w:ascii="Calibri" w:eastAsia="Times New Roman" w:hAnsi="Calibri" w:cs="Calibri"/>
                <w:color w:val="000000"/>
              </w:rPr>
            </w:pPr>
            <w:bookmarkStart w:id="0" w:name="_Hlk115705690"/>
            <w:r>
              <w:rPr>
                <w:rFonts w:ascii="Calibri" w:eastAsia="Times New Roman" w:hAnsi="Calibri" w:cs="Calibri"/>
                <w:color w:val="000000"/>
              </w:rPr>
              <w:t>8</w:t>
            </w:r>
            <w:r w:rsidR="000A77C1">
              <w:rPr>
                <w:rFonts w:ascii="Calibri" w:eastAsia="Times New Roman" w:hAnsi="Calibri" w:cs="Calibri"/>
                <w:color w:val="000000"/>
              </w:rPr>
              <w:t>6</w:t>
            </w:r>
            <w:r w:rsidR="00A966BE" w:rsidRPr="00A966BE">
              <w:rPr>
                <w:rFonts w:ascii="Calibri" w:eastAsia="Times New Roman" w:hAnsi="Calibri" w:cs="Calibri"/>
                <w:color w:val="000000"/>
              </w:rPr>
              <w:t>Group #A</w:t>
            </w:r>
          </w:p>
        </w:tc>
        <w:tc>
          <w:tcPr>
            <w:tcW w:w="624" w:type="dxa"/>
            <w:tcBorders>
              <w:top w:val="nil"/>
              <w:left w:val="nil"/>
              <w:bottom w:val="single" w:sz="8" w:space="0" w:color="auto"/>
              <w:right w:val="single" w:sz="8" w:space="0" w:color="auto"/>
            </w:tcBorders>
            <w:shd w:val="clear" w:color="auto" w:fill="auto"/>
            <w:noWrap/>
            <w:vAlign w:val="center"/>
            <w:hideMark/>
          </w:tcPr>
          <w:p w14:paraId="300A3D39" w14:textId="77777777" w:rsidR="00A966BE" w:rsidRPr="00A966BE" w:rsidRDefault="00A966BE" w:rsidP="00A966BE">
            <w:pPr>
              <w:spacing w:after="0" w:line="240" w:lineRule="auto"/>
              <w:jc w:val="center"/>
              <w:rPr>
                <w:rFonts w:ascii="Arial" w:eastAsia="Times New Roman" w:hAnsi="Arial" w:cs="Arial"/>
                <w:color w:val="000000"/>
              </w:rPr>
            </w:pPr>
            <w:r w:rsidRPr="00A966BE">
              <w:rPr>
                <w:rFonts w:ascii="Arial" w:eastAsia="Times New Roman" w:hAnsi="Arial" w:cs="Arial"/>
              </w:rPr>
              <w:t>1</w:t>
            </w:r>
          </w:p>
        </w:tc>
        <w:tc>
          <w:tcPr>
            <w:tcW w:w="1440" w:type="dxa"/>
            <w:tcBorders>
              <w:top w:val="nil"/>
              <w:left w:val="nil"/>
              <w:bottom w:val="single" w:sz="8" w:space="0" w:color="auto"/>
              <w:right w:val="single" w:sz="8" w:space="0" w:color="auto"/>
            </w:tcBorders>
            <w:shd w:val="clear" w:color="auto" w:fill="auto"/>
            <w:vAlign w:val="center"/>
            <w:hideMark/>
          </w:tcPr>
          <w:p w14:paraId="13DB7A5E" w14:textId="77777777" w:rsidR="00A966BE" w:rsidRPr="00E15276" w:rsidRDefault="00A966BE" w:rsidP="00A966BE">
            <w:pPr>
              <w:spacing w:after="0" w:line="240" w:lineRule="auto"/>
              <w:jc w:val="center"/>
              <w:rPr>
                <w:rFonts w:ascii="Arial" w:eastAsia="Times New Roman" w:hAnsi="Arial" w:cs="Arial"/>
                <w:color w:val="000000"/>
              </w:rPr>
            </w:pPr>
            <w:r w:rsidRPr="00BC0003">
              <w:rPr>
                <w:rFonts w:ascii="Arial" w:eastAsia="Times New Roman" w:hAnsi="Arial" w:cs="Arial"/>
                <w:color w:val="000000"/>
              </w:rPr>
              <w:t>Sanitary napkins</w:t>
            </w:r>
          </w:p>
        </w:tc>
        <w:tc>
          <w:tcPr>
            <w:tcW w:w="900" w:type="dxa"/>
            <w:tcBorders>
              <w:top w:val="nil"/>
              <w:left w:val="nil"/>
              <w:bottom w:val="single" w:sz="8" w:space="0" w:color="auto"/>
              <w:right w:val="single" w:sz="8" w:space="0" w:color="auto"/>
            </w:tcBorders>
            <w:shd w:val="clear" w:color="auto" w:fill="auto"/>
            <w:noWrap/>
            <w:vAlign w:val="center"/>
            <w:hideMark/>
          </w:tcPr>
          <w:p w14:paraId="65F226A3" w14:textId="77777777" w:rsidR="00A966BE" w:rsidRPr="00A966BE" w:rsidRDefault="00A966BE" w:rsidP="00A966BE">
            <w:pPr>
              <w:spacing w:after="0" w:line="240" w:lineRule="auto"/>
              <w:jc w:val="center"/>
              <w:rPr>
                <w:rFonts w:ascii="Arial" w:eastAsia="Times New Roman" w:hAnsi="Arial" w:cs="Arial"/>
                <w:color w:val="000000"/>
              </w:rPr>
            </w:pPr>
            <w:r w:rsidRPr="00A966BE">
              <w:rPr>
                <w:rFonts w:ascii="Arial" w:eastAsia="Times New Roman" w:hAnsi="Arial" w:cs="Arial"/>
                <w:color w:val="000000"/>
              </w:rPr>
              <w:t>Pack</w:t>
            </w:r>
          </w:p>
        </w:tc>
        <w:tc>
          <w:tcPr>
            <w:tcW w:w="760" w:type="dxa"/>
            <w:tcBorders>
              <w:top w:val="nil"/>
              <w:left w:val="nil"/>
              <w:bottom w:val="single" w:sz="8" w:space="0" w:color="auto"/>
              <w:right w:val="single" w:sz="8" w:space="0" w:color="auto"/>
            </w:tcBorders>
            <w:shd w:val="clear" w:color="auto" w:fill="auto"/>
            <w:noWrap/>
            <w:vAlign w:val="center"/>
            <w:hideMark/>
          </w:tcPr>
          <w:p w14:paraId="15C127CA" w14:textId="789F7749" w:rsidR="00A966BE" w:rsidRPr="00A966BE" w:rsidRDefault="00C8400E" w:rsidP="00A966BE">
            <w:pPr>
              <w:spacing w:after="0" w:line="240" w:lineRule="auto"/>
              <w:jc w:val="center"/>
              <w:rPr>
                <w:rFonts w:ascii="Arial" w:eastAsia="Times New Roman" w:hAnsi="Arial" w:cs="Arial"/>
                <w:color w:val="000000"/>
              </w:rPr>
            </w:pPr>
            <w:r>
              <w:rPr>
                <w:rFonts w:ascii="Arial" w:eastAsia="Times New Roman" w:hAnsi="Arial" w:cs="Arial"/>
                <w:color w:val="000000"/>
              </w:rPr>
              <w:t>1</w:t>
            </w:r>
          </w:p>
        </w:tc>
        <w:tc>
          <w:tcPr>
            <w:tcW w:w="4990" w:type="dxa"/>
            <w:tcBorders>
              <w:top w:val="nil"/>
              <w:left w:val="nil"/>
              <w:bottom w:val="single" w:sz="8" w:space="0" w:color="auto"/>
              <w:right w:val="single" w:sz="8" w:space="0" w:color="auto"/>
            </w:tcBorders>
            <w:shd w:val="clear" w:color="auto" w:fill="auto"/>
            <w:noWrap/>
            <w:vAlign w:val="center"/>
            <w:hideMark/>
          </w:tcPr>
          <w:p w14:paraId="2E202B6D" w14:textId="21DD485C" w:rsidR="00A966BE" w:rsidRPr="00A966BE" w:rsidRDefault="00380416" w:rsidP="006F2EE2">
            <w:pPr>
              <w:spacing w:after="0" w:line="240" w:lineRule="auto"/>
              <w:rPr>
                <w:rFonts w:ascii="Arial" w:eastAsia="Times New Roman" w:hAnsi="Arial" w:cs="Arial"/>
                <w:color w:val="000000"/>
              </w:rPr>
            </w:pPr>
            <w:r w:rsidRPr="00380416">
              <w:rPr>
                <w:rFonts w:ascii="Arial" w:eastAsia="Times New Roman" w:hAnsi="Arial" w:cs="Arial"/>
                <w:color w:val="000000"/>
              </w:rPr>
              <w:t>Disposable, non-woven tissue, cotton touch feels top sheet, thin with wings, high absorbance, individually wrapped in packs containing 10 pieces (pack of 10 pieces). Include plastic cover for discreet disposal. Not containing allergic and dangerous substances 26cm.</w:t>
            </w:r>
          </w:p>
        </w:tc>
      </w:tr>
      <w:bookmarkEnd w:id="0"/>
      <w:tr w:rsidR="009F5F9A" w:rsidRPr="00A966BE" w14:paraId="67C4DFF8" w14:textId="77777777" w:rsidTr="009F7866">
        <w:trPr>
          <w:trHeight w:val="251"/>
        </w:trPr>
        <w:tc>
          <w:tcPr>
            <w:tcW w:w="636" w:type="dxa"/>
            <w:vMerge/>
            <w:tcBorders>
              <w:top w:val="single" w:sz="4" w:space="0" w:color="auto"/>
              <w:left w:val="single" w:sz="4" w:space="0" w:color="auto"/>
              <w:bottom w:val="single" w:sz="4" w:space="0" w:color="000000"/>
              <w:right w:val="single" w:sz="4" w:space="0" w:color="auto"/>
            </w:tcBorders>
            <w:shd w:val="clear" w:color="auto" w:fill="B4C6E7" w:themeFill="accent5" w:themeFillTint="66"/>
            <w:textDirection w:val="btLr"/>
            <w:vAlign w:val="center"/>
          </w:tcPr>
          <w:p w14:paraId="4A12D602" w14:textId="77777777" w:rsidR="009F5F9A" w:rsidRPr="00A966BE" w:rsidRDefault="009F5F9A" w:rsidP="009F5F9A">
            <w:pPr>
              <w:spacing w:after="0" w:line="240" w:lineRule="auto"/>
              <w:jc w:val="center"/>
              <w:rPr>
                <w:rFonts w:ascii="Calibri" w:eastAsia="Times New Roman" w:hAnsi="Calibri" w:cs="Calibri"/>
                <w:color w:val="000000"/>
              </w:rPr>
            </w:pPr>
          </w:p>
        </w:tc>
        <w:tc>
          <w:tcPr>
            <w:tcW w:w="624" w:type="dxa"/>
            <w:tcBorders>
              <w:top w:val="nil"/>
              <w:left w:val="nil"/>
              <w:bottom w:val="single" w:sz="8" w:space="0" w:color="auto"/>
              <w:right w:val="single" w:sz="8" w:space="0" w:color="auto"/>
            </w:tcBorders>
            <w:shd w:val="clear" w:color="auto" w:fill="auto"/>
            <w:noWrap/>
            <w:vAlign w:val="center"/>
          </w:tcPr>
          <w:p w14:paraId="4FA8DE7F" w14:textId="06D11DB7" w:rsidR="009F5F9A" w:rsidRPr="00A966BE" w:rsidRDefault="009F5F9A" w:rsidP="009F5F9A">
            <w:pPr>
              <w:spacing w:after="0" w:line="240" w:lineRule="auto"/>
              <w:jc w:val="center"/>
              <w:rPr>
                <w:rFonts w:ascii="Arial" w:eastAsia="Times New Roman" w:hAnsi="Arial" w:cs="Arial"/>
              </w:rPr>
            </w:pPr>
            <w:r>
              <w:rPr>
                <w:rFonts w:ascii="Arial" w:eastAsia="Times New Roman" w:hAnsi="Arial" w:cs="Arial"/>
              </w:rPr>
              <w:t>2</w:t>
            </w:r>
          </w:p>
        </w:tc>
        <w:tc>
          <w:tcPr>
            <w:tcW w:w="1440" w:type="dxa"/>
            <w:tcBorders>
              <w:top w:val="nil"/>
              <w:left w:val="nil"/>
              <w:bottom w:val="single" w:sz="8" w:space="0" w:color="auto"/>
              <w:right w:val="single" w:sz="8" w:space="0" w:color="auto"/>
            </w:tcBorders>
            <w:shd w:val="clear" w:color="auto" w:fill="auto"/>
            <w:vAlign w:val="center"/>
          </w:tcPr>
          <w:p w14:paraId="1C6C8AD3" w14:textId="0F7168C4" w:rsidR="009F5F9A" w:rsidRPr="00BC0003" w:rsidRDefault="009F5F9A" w:rsidP="009F5F9A">
            <w:pPr>
              <w:spacing w:after="0" w:line="240" w:lineRule="auto"/>
              <w:jc w:val="center"/>
              <w:rPr>
                <w:rFonts w:ascii="Arial" w:eastAsia="Times New Roman" w:hAnsi="Arial" w:cs="Arial"/>
                <w:color w:val="000000"/>
              </w:rPr>
            </w:pPr>
            <w:r w:rsidRPr="00BC0003">
              <w:rPr>
                <w:rFonts w:ascii="Arial" w:eastAsia="Times New Roman" w:hAnsi="Arial" w:cs="Arial"/>
                <w:color w:val="000000"/>
              </w:rPr>
              <w:t>Female Underwear-set of 2 pieces / Female</w:t>
            </w:r>
          </w:p>
        </w:tc>
        <w:tc>
          <w:tcPr>
            <w:tcW w:w="900" w:type="dxa"/>
            <w:tcBorders>
              <w:top w:val="nil"/>
              <w:left w:val="nil"/>
              <w:bottom w:val="single" w:sz="8" w:space="0" w:color="auto"/>
              <w:right w:val="single" w:sz="8" w:space="0" w:color="auto"/>
            </w:tcBorders>
            <w:shd w:val="clear" w:color="auto" w:fill="auto"/>
            <w:noWrap/>
            <w:vAlign w:val="center"/>
          </w:tcPr>
          <w:p w14:paraId="0B168E95" w14:textId="0CCCDBCE" w:rsidR="009F5F9A" w:rsidRPr="00A966BE" w:rsidRDefault="009F5F9A" w:rsidP="009F5F9A">
            <w:pPr>
              <w:spacing w:after="0" w:line="240" w:lineRule="auto"/>
              <w:jc w:val="center"/>
              <w:rPr>
                <w:rFonts w:ascii="Arial" w:eastAsia="Times New Roman" w:hAnsi="Arial" w:cs="Arial"/>
                <w:color w:val="000000"/>
              </w:rPr>
            </w:pPr>
            <w:r w:rsidRPr="00A966BE">
              <w:rPr>
                <w:rFonts w:ascii="Arial" w:eastAsia="Times New Roman" w:hAnsi="Arial" w:cs="Arial"/>
                <w:color w:val="000000"/>
              </w:rPr>
              <w:t>Set</w:t>
            </w:r>
          </w:p>
        </w:tc>
        <w:tc>
          <w:tcPr>
            <w:tcW w:w="760" w:type="dxa"/>
            <w:tcBorders>
              <w:top w:val="nil"/>
              <w:left w:val="nil"/>
              <w:bottom w:val="single" w:sz="8" w:space="0" w:color="auto"/>
              <w:right w:val="single" w:sz="8" w:space="0" w:color="auto"/>
            </w:tcBorders>
            <w:shd w:val="clear" w:color="auto" w:fill="auto"/>
            <w:noWrap/>
            <w:vAlign w:val="center"/>
          </w:tcPr>
          <w:p w14:paraId="7B689A01" w14:textId="2A1934F2" w:rsidR="009F5F9A" w:rsidRDefault="009F5F9A" w:rsidP="009F5F9A">
            <w:pPr>
              <w:spacing w:after="0" w:line="240" w:lineRule="auto"/>
              <w:jc w:val="center"/>
              <w:rPr>
                <w:rFonts w:ascii="Arial" w:eastAsia="Times New Roman" w:hAnsi="Arial" w:cs="Arial"/>
                <w:color w:val="000000"/>
              </w:rPr>
            </w:pPr>
            <w:r>
              <w:rPr>
                <w:rFonts w:ascii="Arial" w:eastAsia="Times New Roman" w:hAnsi="Arial" w:cs="Arial"/>
                <w:color w:val="000000"/>
              </w:rPr>
              <w:t>2</w:t>
            </w:r>
          </w:p>
        </w:tc>
        <w:tc>
          <w:tcPr>
            <w:tcW w:w="4990" w:type="dxa"/>
            <w:tcBorders>
              <w:top w:val="nil"/>
              <w:left w:val="nil"/>
              <w:bottom w:val="single" w:sz="8" w:space="0" w:color="auto"/>
              <w:right w:val="single" w:sz="8" w:space="0" w:color="auto"/>
            </w:tcBorders>
            <w:shd w:val="clear" w:color="auto" w:fill="auto"/>
            <w:noWrap/>
            <w:vAlign w:val="center"/>
          </w:tcPr>
          <w:p w14:paraId="76E91B2F" w14:textId="1421FA20" w:rsidR="009F5F9A" w:rsidRPr="00A966BE" w:rsidRDefault="009F5F9A" w:rsidP="009F5F9A">
            <w:pPr>
              <w:spacing w:after="0" w:line="240" w:lineRule="auto"/>
              <w:rPr>
                <w:rFonts w:ascii="Arial" w:eastAsia="Times New Roman" w:hAnsi="Arial" w:cs="Arial"/>
                <w:color w:val="000000"/>
              </w:rPr>
            </w:pPr>
            <w:r w:rsidRPr="00A966BE">
              <w:rPr>
                <w:rFonts w:ascii="Arial" w:eastAsia="Times New Roman" w:hAnsi="Arial" w:cs="Arial"/>
                <w:color w:val="000000"/>
              </w:rPr>
              <w:t>100% cotton. Set of (</w:t>
            </w:r>
            <w:r w:rsidR="00CA0A1A">
              <w:rPr>
                <w:rFonts w:ascii="Arial" w:eastAsia="Times New Roman" w:hAnsi="Arial" w:cs="Arial"/>
                <w:color w:val="000000"/>
              </w:rPr>
              <w:t>2</w:t>
            </w:r>
            <w:r w:rsidRPr="00A966BE">
              <w:rPr>
                <w:rFonts w:ascii="Arial" w:eastAsia="Times New Roman" w:hAnsi="Arial" w:cs="Arial"/>
                <w:color w:val="000000"/>
              </w:rPr>
              <w:t xml:space="preserve">) </w:t>
            </w:r>
            <w:r w:rsidR="00CC0426" w:rsidRPr="00A966BE">
              <w:rPr>
                <w:rFonts w:ascii="Arial" w:eastAsia="Times New Roman" w:hAnsi="Arial" w:cs="Arial"/>
                <w:color w:val="000000"/>
              </w:rPr>
              <w:t>panty,</w:t>
            </w:r>
            <w:r w:rsidRPr="00A966BE">
              <w:rPr>
                <w:rFonts w:ascii="Arial" w:eastAsia="Times New Roman" w:hAnsi="Arial" w:cs="Arial"/>
                <w:color w:val="000000"/>
              </w:rPr>
              <w:t xml:space="preserve"> White/Black color size M/L. Thick fabric, not transparent, durable, skin friendly, not containing any allergic substances 250g.</w:t>
            </w:r>
          </w:p>
        </w:tc>
      </w:tr>
      <w:tr w:rsidR="009F5F9A" w:rsidRPr="00A966BE" w14:paraId="61604D45" w14:textId="77777777" w:rsidTr="009F7866">
        <w:trPr>
          <w:trHeight w:val="251"/>
        </w:trPr>
        <w:tc>
          <w:tcPr>
            <w:tcW w:w="636" w:type="dxa"/>
            <w:vMerge/>
            <w:tcBorders>
              <w:top w:val="single" w:sz="4" w:space="0" w:color="auto"/>
              <w:left w:val="single" w:sz="4" w:space="0" w:color="auto"/>
              <w:bottom w:val="single" w:sz="4" w:space="0" w:color="000000"/>
              <w:right w:val="single" w:sz="4" w:space="0" w:color="auto"/>
            </w:tcBorders>
            <w:shd w:val="clear" w:color="auto" w:fill="B4C6E7" w:themeFill="accent5" w:themeFillTint="66"/>
            <w:textDirection w:val="btLr"/>
            <w:vAlign w:val="center"/>
          </w:tcPr>
          <w:p w14:paraId="4FD766C4" w14:textId="77777777" w:rsidR="009F5F9A" w:rsidRPr="00A966BE" w:rsidRDefault="009F5F9A" w:rsidP="009F5F9A">
            <w:pPr>
              <w:spacing w:after="0" w:line="240" w:lineRule="auto"/>
              <w:jc w:val="center"/>
              <w:rPr>
                <w:rFonts w:ascii="Calibri" w:eastAsia="Times New Roman" w:hAnsi="Calibri" w:cs="Calibri"/>
                <w:color w:val="000000"/>
              </w:rPr>
            </w:pPr>
          </w:p>
        </w:tc>
        <w:tc>
          <w:tcPr>
            <w:tcW w:w="624" w:type="dxa"/>
            <w:tcBorders>
              <w:top w:val="nil"/>
              <w:left w:val="nil"/>
              <w:bottom w:val="single" w:sz="8" w:space="0" w:color="auto"/>
              <w:right w:val="single" w:sz="8" w:space="0" w:color="auto"/>
            </w:tcBorders>
            <w:shd w:val="clear" w:color="auto" w:fill="auto"/>
            <w:noWrap/>
            <w:vAlign w:val="center"/>
          </w:tcPr>
          <w:p w14:paraId="158E5D4C" w14:textId="46814016" w:rsidR="009F5F9A" w:rsidRDefault="009F5F9A" w:rsidP="009F5F9A">
            <w:pPr>
              <w:spacing w:after="0" w:line="240" w:lineRule="auto"/>
              <w:jc w:val="center"/>
              <w:rPr>
                <w:rFonts w:ascii="Arial" w:eastAsia="Times New Roman" w:hAnsi="Arial" w:cs="Arial"/>
              </w:rPr>
            </w:pPr>
            <w:r>
              <w:rPr>
                <w:rFonts w:ascii="Arial" w:eastAsia="Times New Roman" w:hAnsi="Arial" w:cs="Arial"/>
              </w:rPr>
              <w:t>3</w:t>
            </w:r>
          </w:p>
        </w:tc>
        <w:tc>
          <w:tcPr>
            <w:tcW w:w="1440" w:type="dxa"/>
            <w:tcBorders>
              <w:top w:val="nil"/>
              <w:left w:val="nil"/>
              <w:bottom w:val="single" w:sz="8" w:space="0" w:color="auto"/>
              <w:right w:val="single" w:sz="8" w:space="0" w:color="auto"/>
            </w:tcBorders>
            <w:shd w:val="clear" w:color="auto" w:fill="auto"/>
            <w:vAlign w:val="center"/>
          </w:tcPr>
          <w:p w14:paraId="119DFC43" w14:textId="14D16A5A" w:rsidR="009F5F9A" w:rsidRPr="00BC0003" w:rsidRDefault="009F5F9A" w:rsidP="009F5F9A">
            <w:pPr>
              <w:spacing w:after="0" w:line="240" w:lineRule="auto"/>
              <w:jc w:val="center"/>
              <w:rPr>
                <w:rFonts w:ascii="Arial" w:eastAsia="Times New Roman" w:hAnsi="Arial" w:cs="Arial"/>
                <w:color w:val="000000"/>
              </w:rPr>
            </w:pPr>
            <w:r>
              <w:rPr>
                <w:rFonts w:ascii="Arial" w:eastAsia="Times New Roman" w:hAnsi="Arial" w:cs="Arial"/>
                <w:color w:val="000000"/>
              </w:rPr>
              <w:t xml:space="preserve">Petroleum Jelly </w:t>
            </w:r>
          </w:p>
        </w:tc>
        <w:tc>
          <w:tcPr>
            <w:tcW w:w="900" w:type="dxa"/>
            <w:tcBorders>
              <w:top w:val="nil"/>
              <w:left w:val="nil"/>
              <w:bottom w:val="single" w:sz="8" w:space="0" w:color="auto"/>
              <w:right w:val="single" w:sz="8" w:space="0" w:color="auto"/>
            </w:tcBorders>
            <w:shd w:val="clear" w:color="auto" w:fill="auto"/>
            <w:noWrap/>
            <w:vAlign w:val="center"/>
          </w:tcPr>
          <w:p w14:paraId="74E34D09" w14:textId="25655746" w:rsidR="009F5F9A" w:rsidRPr="00A966BE" w:rsidRDefault="009F5F9A" w:rsidP="009F5F9A">
            <w:pPr>
              <w:spacing w:after="0" w:line="240" w:lineRule="auto"/>
              <w:jc w:val="center"/>
              <w:rPr>
                <w:rFonts w:ascii="Arial" w:eastAsia="Times New Roman" w:hAnsi="Arial" w:cs="Arial"/>
                <w:color w:val="000000"/>
              </w:rPr>
            </w:pPr>
            <w:r>
              <w:rPr>
                <w:rFonts w:ascii="Arial" w:eastAsia="Times New Roman" w:hAnsi="Arial" w:cs="Arial"/>
                <w:color w:val="000000"/>
              </w:rPr>
              <w:t>Pack</w:t>
            </w:r>
          </w:p>
        </w:tc>
        <w:tc>
          <w:tcPr>
            <w:tcW w:w="760" w:type="dxa"/>
            <w:tcBorders>
              <w:top w:val="nil"/>
              <w:left w:val="nil"/>
              <w:bottom w:val="single" w:sz="8" w:space="0" w:color="auto"/>
              <w:right w:val="single" w:sz="8" w:space="0" w:color="auto"/>
            </w:tcBorders>
            <w:shd w:val="clear" w:color="auto" w:fill="auto"/>
            <w:noWrap/>
            <w:vAlign w:val="center"/>
          </w:tcPr>
          <w:p w14:paraId="4F0F4309" w14:textId="3BD1D619" w:rsidR="009F5F9A" w:rsidRDefault="009F5F9A" w:rsidP="009F5F9A">
            <w:pPr>
              <w:spacing w:after="0" w:line="240" w:lineRule="auto"/>
              <w:jc w:val="center"/>
              <w:rPr>
                <w:rFonts w:ascii="Arial" w:eastAsia="Times New Roman" w:hAnsi="Arial" w:cs="Arial"/>
                <w:color w:val="000000"/>
              </w:rPr>
            </w:pPr>
            <w:r>
              <w:rPr>
                <w:rFonts w:ascii="Arial" w:eastAsia="Times New Roman" w:hAnsi="Arial" w:cs="Arial"/>
                <w:color w:val="000000"/>
              </w:rPr>
              <w:t>1</w:t>
            </w:r>
          </w:p>
        </w:tc>
        <w:tc>
          <w:tcPr>
            <w:tcW w:w="4990" w:type="dxa"/>
            <w:tcBorders>
              <w:top w:val="nil"/>
              <w:left w:val="nil"/>
              <w:bottom w:val="single" w:sz="8" w:space="0" w:color="auto"/>
              <w:right w:val="single" w:sz="8" w:space="0" w:color="auto"/>
            </w:tcBorders>
            <w:shd w:val="clear" w:color="auto" w:fill="auto"/>
            <w:noWrap/>
            <w:vAlign w:val="center"/>
          </w:tcPr>
          <w:p w14:paraId="178B9859" w14:textId="5E302BC5" w:rsidR="009F5F9A" w:rsidRPr="00A966BE" w:rsidRDefault="009F5F9A" w:rsidP="009F5F9A">
            <w:pPr>
              <w:spacing w:after="0" w:line="240" w:lineRule="auto"/>
              <w:rPr>
                <w:rFonts w:ascii="Arial" w:eastAsia="Times New Roman" w:hAnsi="Arial" w:cs="Arial"/>
                <w:color w:val="000000"/>
              </w:rPr>
            </w:pPr>
            <w:r>
              <w:rPr>
                <w:rFonts w:ascii="Arial" w:eastAsia="Times New Roman" w:hAnsi="Arial" w:cs="Arial"/>
                <w:color w:val="000000"/>
              </w:rPr>
              <w:t xml:space="preserve">100% </w:t>
            </w:r>
            <w:r w:rsidRPr="009F5F9A">
              <w:rPr>
                <w:rFonts w:ascii="Arial" w:eastAsia="Times New Roman" w:hAnsi="Arial" w:cs="Arial"/>
                <w:color w:val="000000"/>
              </w:rPr>
              <w:t xml:space="preserve">Petroleum </w:t>
            </w:r>
            <w:r w:rsidR="007B4786" w:rsidRPr="009F5F9A">
              <w:rPr>
                <w:rFonts w:ascii="Arial" w:eastAsia="Times New Roman" w:hAnsi="Arial" w:cs="Arial"/>
                <w:color w:val="000000"/>
              </w:rPr>
              <w:t>Jelly</w:t>
            </w:r>
            <w:r w:rsidR="007B4786">
              <w:rPr>
                <w:rFonts w:ascii="Arial" w:eastAsia="Times New Roman" w:hAnsi="Arial" w:cs="Arial"/>
                <w:color w:val="000000"/>
              </w:rPr>
              <w:t>,</w:t>
            </w:r>
            <w:r>
              <w:rPr>
                <w:rFonts w:ascii="Arial" w:eastAsia="Times New Roman" w:hAnsi="Arial" w:cs="Arial"/>
                <w:color w:val="000000"/>
              </w:rPr>
              <w:t xml:space="preserve"> </w:t>
            </w:r>
            <w:r w:rsidRPr="009F5F9A">
              <w:rPr>
                <w:rFonts w:ascii="Arial" w:eastAsia="Times New Roman" w:hAnsi="Arial" w:cs="Arial"/>
                <w:color w:val="000000"/>
              </w:rPr>
              <w:t>Fragrance free, hypoallergenic moisturizer</w:t>
            </w:r>
            <w:r>
              <w:rPr>
                <w:rFonts w:ascii="Arial" w:eastAsia="Times New Roman" w:hAnsi="Arial" w:cs="Arial"/>
                <w:color w:val="000000"/>
              </w:rPr>
              <w:t xml:space="preserve">, </w:t>
            </w:r>
            <w:r w:rsidR="007B4786">
              <w:rPr>
                <w:rFonts w:ascii="Arial" w:eastAsia="Times New Roman" w:hAnsi="Arial" w:cs="Arial"/>
                <w:color w:val="000000"/>
              </w:rPr>
              <w:t>non-irritating</w:t>
            </w:r>
            <w:r w:rsidRPr="009F5F9A">
              <w:rPr>
                <w:rFonts w:ascii="Arial" w:eastAsia="Times New Roman" w:hAnsi="Arial" w:cs="Arial"/>
                <w:color w:val="000000"/>
              </w:rPr>
              <w:t xml:space="preserve"> and non-</w:t>
            </w:r>
            <w:r w:rsidR="00C8400E" w:rsidRPr="009F5F9A">
              <w:rPr>
                <w:rFonts w:ascii="Arial" w:eastAsia="Times New Roman" w:hAnsi="Arial" w:cs="Arial"/>
                <w:color w:val="000000"/>
              </w:rPr>
              <w:t>comedogenic.</w:t>
            </w:r>
            <w:r w:rsidR="00C8400E">
              <w:rPr>
                <w:rFonts w:ascii="Arial" w:eastAsia="Times New Roman" w:hAnsi="Arial" w:cs="Arial"/>
                <w:color w:val="000000"/>
              </w:rPr>
              <w:t xml:space="preserve"> 95 – 100 M</w:t>
            </w:r>
            <w:r w:rsidR="00176973">
              <w:rPr>
                <w:rFonts w:ascii="Arial" w:eastAsia="Times New Roman" w:hAnsi="Arial" w:cs="Arial"/>
                <w:color w:val="000000"/>
              </w:rPr>
              <w:t>L</w:t>
            </w:r>
            <w:r w:rsidR="00C8400E">
              <w:rPr>
                <w:rFonts w:ascii="Arial" w:eastAsia="Times New Roman" w:hAnsi="Arial" w:cs="Arial"/>
                <w:color w:val="000000"/>
              </w:rPr>
              <w:t xml:space="preserve"> Jar</w:t>
            </w:r>
          </w:p>
        </w:tc>
      </w:tr>
      <w:tr w:rsidR="00C8400E" w:rsidRPr="00A966BE" w14:paraId="6ADBB4DE" w14:textId="77777777" w:rsidTr="009F7866">
        <w:trPr>
          <w:trHeight w:val="251"/>
        </w:trPr>
        <w:tc>
          <w:tcPr>
            <w:tcW w:w="636" w:type="dxa"/>
            <w:vMerge/>
            <w:tcBorders>
              <w:top w:val="single" w:sz="4" w:space="0" w:color="auto"/>
              <w:left w:val="single" w:sz="4" w:space="0" w:color="auto"/>
              <w:bottom w:val="single" w:sz="4" w:space="0" w:color="000000"/>
              <w:right w:val="single" w:sz="4" w:space="0" w:color="auto"/>
            </w:tcBorders>
            <w:shd w:val="clear" w:color="auto" w:fill="B4C6E7" w:themeFill="accent5" w:themeFillTint="66"/>
            <w:textDirection w:val="btLr"/>
            <w:vAlign w:val="center"/>
          </w:tcPr>
          <w:p w14:paraId="41AA019D" w14:textId="77777777" w:rsidR="00C8400E" w:rsidRPr="00A966BE" w:rsidRDefault="00C8400E" w:rsidP="009F5F9A">
            <w:pPr>
              <w:spacing w:after="0" w:line="240" w:lineRule="auto"/>
              <w:jc w:val="center"/>
              <w:rPr>
                <w:rFonts w:ascii="Calibri" w:eastAsia="Times New Roman" w:hAnsi="Calibri" w:cs="Calibri"/>
                <w:color w:val="000000"/>
              </w:rPr>
            </w:pPr>
          </w:p>
        </w:tc>
        <w:tc>
          <w:tcPr>
            <w:tcW w:w="624" w:type="dxa"/>
            <w:tcBorders>
              <w:top w:val="nil"/>
              <w:left w:val="nil"/>
              <w:bottom w:val="single" w:sz="8" w:space="0" w:color="auto"/>
              <w:right w:val="single" w:sz="8" w:space="0" w:color="auto"/>
            </w:tcBorders>
            <w:shd w:val="clear" w:color="auto" w:fill="auto"/>
            <w:noWrap/>
            <w:vAlign w:val="center"/>
          </w:tcPr>
          <w:p w14:paraId="320CBC01" w14:textId="4A83F7E7" w:rsidR="00C8400E" w:rsidRDefault="0066462C" w:rsidP="009F5F9A">
            <w:pPr>
              <w:spacing w:after="0" w:line="240" w:lineRule="auto"/>
              <w:jc w:val="center"/>
              <w:rPr>
                <w:rFonts w:ascii="Arial" w:eastAsia="Times New Roman" w:hAnsi="Arial" w:cs="Arial"/>
              </w:rPr>
            </w:pPr>
            <w:r>
              <w:rPr>
                <w:rFonts w:ascii="Arial" w:eastAsia="Times New Roman" w:hAnsi="Arial" w:cs="Arial"/>
              </w:rPr>
              <w:t>4</w:t>
            </w:r>
          </w:p>
        </w:tc>
        <w:tc>
          <w:tcPr>
            <w:tcW w:w="1440" w:type="dxa"/>
            <w:tcBorders>
              <w:top w:val="nil"/>
              <w:left w:val="nil"/>
              <w:bottom w:val="single" w:sz="8" w:space="0" w:color="auto"/>
              <w:right w:val="single" w:sz="8" w:space="0" w:color="auto"/>
            </w:tcBorders>
            <w:shd w:val="clear" w:color="auto" w:fill="auto"/>
            <w:vAlign w:val="center"/>
          </w:tcPr>
          <w:p w14:paraId="2D952F48" w14:textId="0A8DF008" w:rsidR="00C8400E" w:rsidRPr="00C8400E" w:rsidRDefault="000A77C1" w:rsidP="00C8400E">
            <w:pPr>
              <w:spacing w:after="0" w:line="240" w:lineRule="auto"/>
              <w:jc w:val="center"/>
              <w:rPr>
                <w:rFonts w:ascii="Arial" w:eastAsia="Times New Roman" w:hAnsi="Arial" w:cs="Arial"/>
                <w:color w:val="000000"/>
              </w:rPr>
            </w:pPr>
            <w:r>
              <w:rPr>
                <w:rFonts w:ascii="Arial" w:eastAsia="Times New Roman" w:hAnsi="Arial" w:cs="Arial"/>
                <w:color w:val="000000"/>
              </w:rPr>
              <w:t>Washing Powder Soap</w:t>
            </w:r>
          </w:p>
        </w:tc>
        <w:tc>
          <w:tcPr>
            <w:tcW w:w="900" w:type="dxa"/>
            <w:tcBorders>
              <w:top w:val="nil"/>
              <w:left w:val="nil"/>
              <w:bottom w:val="single" w:sz="8" w:space="0" w:color="auto"/>
              <w:right w:val="single" w:sz="8" w:space="0" w:color="auto"/>
            </w:tcBorders>
            <w:shd w:val="clear" w:color="auto" w:fill="auto"/>
            <w:noWrap/>
            <w:vAlign w:val="center"/>
          </w:tcPr>
          <w:p w14:paraId="4F43AA7B" w14:textId="7EEF5419" w:rsidR="00C8400E" w:rsidRDefault="000A77C1" w:rsidP="009F5F9A">
            <w:pPr>
              <w:spacing w:after="0" w:line="240" w:lineRule="auto"/>
              <w:jc w:val="center"/>
              <w:rPr>
                <w:rFonts w:ascii="Arial" w:eastAsia="Times New Roman" w:hAnsi="Arial" w:cs="Arial"/>
                <w:color w:val="000000"/>
              </w:rPr>
            </w:pPr>
            <w:r>
              <w:rPr>
                <w:rFonts w:ascii="Arial" w:eastAsia="Times New Roman" w:hAnsi="Arial" w:cs="Arial"/>
                <w:color w:val="000000"/>
              </w:rPr>
              <w:t>Kg</w:t>
            </w:r>
          </w:p>
        </w:tc>
        <w:tc>
          <w:tcPr>
            <w:tcW w:w="760" w:type="dxa"/>
            <w:tcBorders>
              <w:top w:val="nil"/>
              <w:left w:val="nil"/>
              <w:bottom w:val="single" w:sz="8" w:space="0" w:color="auto"/>
              <w:right w:val="single" w:sz="8" w:space="0" w:color="auto"/>
            </w:tcBorders>
            <w:shd w:val="clear" w:color="auto" w:fill="auto"/>
            <w:noWrap/>
            <w:vAlign w:val="center"/>
          </w:tcPr>
          <w:p w14:paraId="71F01BE7" w14:textId="3E7A49BB" w:rsidR="00C8400E" w:rsidRDefault="000A77C1" w:rsidP="009F5F9A">
            <w:pPr>
              <w:spacing w:after="0" w:line="240" w:lineRule="auto"/>
              <w:jc w:val="center"/>
              <w:rPr>
                <w:rFonts w:ascii="Arial" w:eastAsia="Times New Roman" w:hAnsi="Arial" w:cs="Arial"/>
                <w:color w:val="000000"/>
              </w:rPr>
            </w:pPr>
            <w:r>
              <w:rPr>
                <w:rFonts w:ascii="Arial" w:eastAsia="Times New Roman" w:hAnsi="Arial" w:cs="Arial"/>
                <w:color w:val="000000"/>
              </w:rPr>
              <w:t>1</w:t>
            </w:r>
          </w:p>
        </w:tc>
        <w:tc>
          <w:tcPr>
            <w:tcW w:w="4990" w:type="dxa"/>
            <w:tcBorders>
              <w:top w:val="nil"/>
              <w:left w:val="nil"/>
              <w:bottom w:val="single" w:sz="8" w:space="0" w:color="auto"/>
              <w:right w:val="single" w:sz="8" w:space="0" w:color="auto"/>
            </w:tcBorders>
            <w:shd w:val="clear" w:color="auto" w:fill="auto"/>
            <w:noWrap/>
            <w:vAlign w:val="center"/>
          </w:tcPr>
          <w:p w14:paraId="236B6A5A" w14:textId="221CC7BC" w:rsidR="00C8400E" w:rsidRPr="00C8400E" w:rsidRDefault="000A77C1" w:rsidP="00C8400E">
            <w:pPr>
              <w:spacing w:after="0" w:line="240" w:lineRule="auto"/>
              <w:rPr>
                <w:rFonts w:ascii="Arial" w:eastAsia="Times New Roman" w:hAnsi="Arial" w:cs="Arial"/>
                <w:color w:val="000000"/>
              </w:rPr>
            </w:pPr>
            <w:r>
              <w:rPr>
                <w:rFonts w:ascii="Arial" w:eastAsia="Times New Roman" w:hAnsi="Arial" w:cs="Arial"/>
                <w:color w:val="000000"/>
              </w:rPr>
              <w:t xml:space="preserve">Detergent Powder – 2 Kg </w:t>
            </w:r>
          </w:p>
        </w:tc>
      </w:tr>
      <w:tr w:rsidR="000A77C1" w:rsidRPr="00A966BE" w14:paraId="562CC4A8" w14:textId="77777777" w:rsidTr="009F7866">
        <w:trPr>
          <w:trHeight w:val="251"/>
        </w:trPr>
        <w:tc>
          <w:tcPr>
            <w:tcW w:w="636" w:type="dxa"/>
            <w:vMerge/>
            <w:tcBorders>
              <w:top w:val="single" w:sz="4" w:space="0" w:color="auto"/>
              <w:left w:val="single" w:sz="4" w:space="0" w:color="auto"/>
              <w:bottom w:val="single" w:sz="4" w:space="0" w:color="000000"/>
              <w:right w:val="single" w:sz="4" w:space="0" w:color="auto"/>
            </w:tcBorders>
            <w:shd w:val="clear" w:color="auto" w:fill="B4C6E7" w:themeFill="accent5" w:themeFillTint="66"/>
            <w:textDirection w:val="btLr"/>
            <w:vAlign w:val="center"/>
          </w:tcPr>
          <w:p w14:paraId="2F7701D3" w14:textId="77777777" w:rsidR="000A77C1" w:rsidRPr="00A966BE" w:rsidRDefault="000A77C1" w:rsidP="009F5F9A">
            <w:pPr>
              <w:spacing w:after="0" w:line="240" w:lineRule="auto"/>
              <w:jc w:val="center"/>
              <w:rPr>
                <w:rFonts w:ascii="Calibri" w:eastAsia="Times New Roman" w:hAnsi="Calibri" w:cs="Calibri"/>
                <w:color w:val="000000"/>
              </w:rPr>
            </w:pPr>
          </w:p>
        </w:tc>
        <w:tc>
          <w:tcPr>
            <w:tcW w:w="624" w:type="dxa"/>
            <w:tcBorders>
              <w:top w:val="nil"/>
              <w:left w:val="nil"/>
              <w:bottom w:val="single" w:sz="8" w:space="0" w:color="auto"/>
              <w:right w:val="single" w:sz="8" w:space="0" w:color="auto"/>
            </w:tcBorders>
            <w:shd w:val="clear" w:color="auto" w:fill="auto"/>
            <w:noWrap/>
            <w:vAlign w:val="center"/>
          </w:tcPr>
          <w:p w14:paraId="038DBA12" w14:textId="3E0479EB" w:rsidR="000A77C1" w:rsidRDefault="0066462C" w:rsidP="009F5F9A">
            <w:pPr>
              <w:spacing w:after="0" w:line="240" w:lineRule="auto"/>
              <w:jc w:val="center"/>
              <w:rPr>
                <w:rFonts w:ascii="Arial" w:eastAsia="Times New Roman" w:hAnsi="Arial" w:cs="Arial"/>
              </w:rPr>
            </w:pPr>
            <w:r>
              <w:rPr>
                <w:rFonts w:ascii="Arial" w:eastAsia="Times New Roman" w:hAnsi="Arial" w:cs="Arial"/>
              </w:rPr>
              <w:t>5</w:t>
            </w:r>
          </w:p>
        </w:tc>
        <w:tc>
          <w:tcPr>
            <w:tcW w:w="1440" w:type="dxa"/>
            <w:tcBorders>
              <w:top w:val="nil"/>
              <w:left w:val="nil"/>
              <w:bottom w:val="single" w:sz="8" w:space="0" w:color="auto"/>
              <w:right w:val="single" w:sz="8" w:space="0" w:color="auto"/>
            </w:tcBorders>
            <w:shd w:val="clear" w:color="auto" w:fill="auto"/>
            <w:vAlign w:val="center"/>
          </w:tcPr>
          <w:p w14:paraId="6F2803C7" w14:textId="32AA3282" w:rsidR="000A77C1" w:rsidRDefault="006243B4" w:rsidP="00C8400E">
            <w:pPr>
              <w:spacing w:after="0" w:line="240" w:lineRule="auto"/>
              <w:jc w:val="center"/>
              <w:rPr>
                <w:rFonts w:ascii="Arial" w:eastAsia="Times New Roman" w:hAnsi="Arial" w:cs="Arial"/>
                <w:color w:val="000000"/>
              </w:rPr>
            </w:pPr>
            <w:r>
              <w:rPr>
                <w:rFonts w:ascii="Arial" w:eastAsia="Times New Roman" w:hAnsi="Arial" w:cs="Arial"/>
                <w:color w:val="000000"/>
              </w:rPr>
              <w:t>Bath Soap</w:t>
            </w:r>
          </w:p>
        </w:tc>
        <w:tc>
          <w:tcPr>
            <w:tcW w:w="900" w:type="dxa"/>
            <w:tcBorders>
              <w:top w:val="nil"/>
              <w:left w:val="nil"/>
              <w:bottom w:val="single" w:sz="8" w:space="0" w:color="auto"/>
              <w:right w:val="single" w:sz="8" w:space="0" w:color="auto"/>
            </w:tcBorders>
            <w:shd w:val="clear" w:color="auto" w:fill="auto"/>
            <w:noWrap/>
            <w:vAlign w:val="center"/>
          </w:tcPr>
          <w:p w14:paraId="6D25CED2" w14:textId="61D4707C" w:rsidR="000A77C1" w:rsidRDefault="00204E64" w:rsidP="009F5F9A">
            <w:pPr>
              <w:spacing w:after="0" w:line="240" w:lineRule="auto"/>
              <w:jc w:val="center"/>
              <w:rPr>
                <w:rFonts w:ascii="Arial" w:eastAsia="Times New Roman" w:hAnsi="Arial" w:cs="Arial"/>
                <w:color w:val="000000"/>
              </w:rPr>
            </w:pPr>
            <w:r>
              <w:rPr>
                <w:rFonts w:ascii="Arial" w:eastAsia="Times New Roman" w:hAnsi="Arial" w:cs="Arial"/>
                <w:color w:val="000000"/>
              </w:rPr>
              <w:t>Bar</w:t>
            </w:r>
          </w:p>
        </w:tc>
        <w:tc>
          <w:tcPr>
            <w:tcW w:w="760" w:type="dxa"/>
            <w:tcBorders>
              <w:top w:val="nil"/>
              <w:left w:val="nil"/>
              <w:bottom w:val="single" w:sz="8" w:space="0" w:color="auto"/>
              <w:right w:val="single" w:sz="8" w:space="0" w:color="auto"/>
            </w:tcBorders>
            <w:shd w:val="clear" w:color="auto" w:fill="auto"/>
            <w:noWrap/>
            <w:vAlign w:val="center"/>
          </w:tcPr>
          <w:p w14:paraId="5E7C2CEC" w14:textId="3B79461D" w:rsidR="000A77C1" w:rsidRDefault="00A70E0D" w:rsidP="009F5F9A">
            <w:pPr>
              <w:spacing w:after="0" w:line="240" w:lineRule="auto"/>
              <w:jc w:val="center"/>
              <w:rPr>
                <w:rFonts w:ascii="Arial" w:eastAsia="Times New Roman" w:hAnsi="Arial" w:cs="Arial"/>
                <w:color w:val="000000"/>
              </w:rPr>
            </w:pPr>
            <w:r>
              <w:rPr>
                <w:rFonts w:ascii="Arial" w:eastAsia="Times New Roman" w:hAnsi="Arial" w:cs="Arial"/>
                <w:color w:val="000000"/>
              </w:rPr>
              <w:t>1</w:t>
            </w:r>
          </w:p>
        </w:tc>
        <w:tc>
          <w:tcPr>
            <w:tcW w:w="4990" w:type="dxa"/>
            <w:tcBorders>
              <w:top w:val="nil"/>
              <w:left w:val="nil"/>
              <w:bottom w:val="single" w:sz="8" w:space="0" w:color="auto"/>
              <w:right w:val="single" w:sz="8" w:space="0" w:color="auto"/>
            </w:tcBorders>
            <w:shd w:val="clear" w:color="auto" w:fill="auto"/>
            <w:noWrap/>
            <w:vAlign w:val="center"/>
          </w:tcPr>
          <w:p w14:paraId="5421744D" w14:textId="2861652D" w:rsidR="00C90B03" w:rsidRPr="00C90B03" w:rsidRDefault="00C90B03" w:rsidP="00C90B03">
            <w:pPr>
              <w:spacing w:after="0" w:line="240" w:lineRule="auto"/>
              <w:rPr>
                <w:rFonts w:ascii="Arial" w:eastAsia="Times New Roman" w:hAnsi="Arial" w:cs="Arial"/>
                <w:color w:val="000000"/>
              </w:rPr>
            </w:pPr>
            <w:r w:rsidRPr="00C90B03">
              <w:rPr>
                <w:rFonts w:ascii="Arial" w:eastAsia="Times New Roman" w:hAnsi="Arial" w:cs="Arial"/>
                <w:color w:val="000000"/>
              </w:rPr>
              <w:t>Bar of 250g for bathing, not harmful to skin, from animal or vegetable fat not containing pork fat, must be fit for human utilization, without any disagreeable odours and flavours</w:t>
            </w:r>
          </w:p>
          <w:p w14:paraId="227780EC" w14:textId="6D36BE6D" w:rsidR="00C90B03" w:rsidRPr="00C90B03" w:rsidRDefault="006C58D1" w:rsidP="00C90B03">
            <w:pPr>
              <w:spacing w:after="0" w:line="240" w:lineRule="auto"/>
              <w:rPr>
                <w:rFonts w:ascii="Arial" w:eastAsia="Times New Roman" w:hAnsi="Arial" w:cs="Arial"/>
                <w:color w:val="000000"/>
              </w:rPr>
            </w:pPr>
            <w:r w:rsidRPr="00C90B03">
              <w:rPr>
                <w:rFonts w:ascii="Arial" w:eastAsia="Times New Roman" w:hAnsi="Arial" w:cs="Arial"/>
                <w:color w:val="000000"/>
              </w:rPr>
              <w:t>Color</w:t>
            </w:r>
            <w:r w:rsidR="00C90B03" w:rsidRPr="00C90B03">
              <w:rPr>
                <w:rFonts w:ascii="Arial" w:eastAsia="Times New Roman" w:hAnsi="Arial" w:cs="Arial"/>
                <w:color w:val="000000"/>
              </w:rPr>
              <w:t xml:space="preserve">: Homogeneous </w:t>
            </w:r>
            <w:r w:rsidRPr="00C90B03">
              <w:rPr>
                <w:rFonts w:ascii="Arial" w:eastAsia="Times New Roman" w:hAnsi="Arial" w:cs="Arial"/>
                <w:color w:val="000000"/>
              </w:rPr>
              <w:t>color</w:t>
            </w:r>
          </w:p>
          <w:p w14:paraId="5D999421" w14:textId="77777777" w:rsidR="00C90B03" w:rsidRPr="00C90B03" w:rsidRDefault="00C90B03" w:rsidP="00C90B03">
            <w:pPr>
              <w:spacing w:after="0" w:line="240" w:lineRule="auto"/>
              <w:rPr>
                <w:rFonts w:ascii="Arial" w:eastAsia="Times New Roman" w:hAnsi="Arial" w:cs="Arial"/>
                <w:color w:val="000000"/>
              </w:rPr>
            </w:pPr>
            <w:r w:rsidRPr="00C90B03">
              <w:rPr>
                <w:rFonts w:ascii="Arial" w:eastAsia="Times New Roman" w:hAnsi="Arial" w:cs="Arial"/>
                <w:color w:val="000000"/>
              </w:rPr>
              <w:t>Size: minimum 5.5x10x3cm</w:t>
            </w:r>
          </w:p>
          <w:p w14:paraId="5CD44375" w14:textId="67D4B13E" w:rsidR="000A77C1" w:rsidRDefault="00C90B03" w:rsidP="00C90B03">
            <w:pPr>
              <w:spacing w:after="0" w:line="240" w:lineRule="auto"/>
              <w:rPr>
                <w:rFonts w:ascii="Arial" w:eastAsia="Times New Roman" w:hAnsi="Arial" w:cs="Arial"/>
                <w:color w:val="000000"/>
              </w:rPr>
            </w:pPr>
            <w:r w:rsidRPr="00C90B03">
              <w:rPr>
                <w:rFonts w:ascii="Arial" w:eastAsia="Times New Roman" w:hAnsi="Arial" w:cs="Arial"/>
                <w:color w:val="000000"/>
              </w:rPr>
              <w:t>Weight:  250g</w:t>
            </w:r>
          </w:p>
        </w:tc>
      </w:tr>
      <w:tr w:rsidR="00204E64" w:rsidRPr="00A966BE" w14:paraId="6227B044" w14:textId="77777777" w:rsidTr="009F7866">
        <w:trPr>
          <w:trHeight w:val="251"/>
        </w:trPr>
        <w:tc>
          <w:tcPr>
            <w:tcW w:w="636" w:type="dxa"/>
            <w:vMerge/>
            <w:tcBorders>
              <w:top w:val="single" w:sz="4" w:space="0" w:color="auto"/>
              <w:left w:val="single" w:sz="4" w:space="0" w:color="auto"/>
              <w:bottom w:val="single" w:sz="4" w:space="0" w:color="000000"/>
              <w:right w:val="single" w:sz="4" w:space="0" w:color="auto"/>
            </w:tcBorders>
            <w:shd w:val="clear" w:color="auto" w:fill="B4C6E7" w:themeFill="accent5" w:themeFillTint="66"/>
            <w:textDirection w:val="btLr"/>
            <w:vAlign w:val="center"/>
          </w:tcPr>
          <w:p w14:paraId="2C2098C8" w14:textId="77777777" w:rsidR="00204E64" w:rsidRPr="00A966BE" w:rsidRDefault="00204E64" w:rsidP="00204E64">
            <w:pPr>
              <w:spacing w:after="0" w:line="240" w:lineRule="auto"/>
              <w:jc w:val="center"/>
              <w:rPr>
                <w:rFonts w:ascii="Calibri" w:eastAsia="Times New Roman" w:hAnsi="Calibri" w:cs="Calibri"/>
                <w:color w:val="000000"/>
              </w:rPr>
            </w:pPr>
          </w:p>
        </w:tc>
        <w:tc>
          <w:tcPr>
            <w:tcW w:w="624" w:type="dxa"/>
            <w:tcBorders>
              <w:top w:val="nil"/>
              <w:left w:val="nil"/>
              <w:bottom w:val="single" w:sz="8" w:space="0" w:color="auto"/>
              <w:right w:val="single" w:sz="8" w:space="0" w:color="auto"/>
            </w:tcBorders>
            <w:shd w:val="clear" w:color="auto" w:fill="auto"/>
            <w:noWrap/>
            <w:vAlign w:val="center"/>
          </w:tcPr>
          <w:p w14:paraId="79920D1D" w14:textId="628D46F0" w:rsidR="00204E64" w:rsidRDefault="0066462C" w:rsidP="00204E64">
            <w:pPr>
              <w:spacing w:after="0" w:line="240" w:lineRule="auto"/>
              <w:jc w:val="center"/>
              <w:rPr>
                <w:rFonts w:ascii="Arial" w:eastAsia="Times New Roman" w:hAnsi="Arial" w:cs="Arial"/>
              </w:rPr>
            </w:pPr>
            <w:r>
              <w:rPr>
                <w:rFonts w:ascii="Arial" w:eastAsia="Times New Roman" w:hAnsi="Arial" w:cs="Arial"/>
              </w:rPr>
              <w:t>6</w:t>
            </w:r>
          </w:p>
        </w:tc>
        <w:tc>
          <w:tcPr>
            <w:tcW w:w="1440" w:type="dxa"/>
            <w:tcBorders>
              <w:top w:val="nil"/>
              <w:left w:val="nil"/>
              <w:bottom w:val="single" w:sz="8" w:space="0" w:color="auto"/>
              <w:right w:val="single" w:sz="8" w:space="0" w:color="auto"/>
            </w:tcBorders>
            <w:shd w:val="clear" w:color="auto" w:fill="auto"/>
            <w:vAlign w:val="center"/>
          </w:tcPr>
          <w:p w14:paraId="730E1748" w14:textId="2346C781" w:rsidR="00204E64" w:rsidRDefault="00204E64" w:rsidP="00204E64">
            <w:pPr>
              <w:spacing w:after="0" w:line="240" w:lineRule="auto"/>
              <w:jc w:val="center"/>
              <w:rPr>
                <w:rFonts w:ascii="Arial" w:eastAsia="Times New Roman" w:hAnsi="Arial" w:cs="Arial"/>
                <w:color w:val="000000"/>
              </w:rPr>
            </w:pPr>
            <w:r w:rsidRPr="00BC0003">
              <w:rPr>
                <w:rFonts w:ascii="Arial" w:eastAsia="Times New Roman" w:hAnsi="Arial" w:cs="Arial"/>
                <w:color w:val="000000"/>
              </w:rPr>
              <w:t>Toothpaste</w:t>
            </w:r>
          </w:p>
        </w:tc>
        <w:tc>
          <w:tcPr>
            <w:tcW w:w="900" w:type="dxa"/>
            <w:tcBorders>
              <w:top w:val="nil"/>
              <w:left w:val="nil"/>
              <w:bottom w:val="single" w:sz="8" w:space="0" w:color="auto"/>
              <w:right w:val="single" w:sz="8" w:space="0" w:color="auto"/>
            </w:tcBorders>
            <w:shd w:val="clear" w:color="auto" w:fill="auto"/>
            <w:noWrap/>
            <w:vAlign w:val="center"/>
          </w:tcPr>
          <w:p w14:paraId="7EA007D5" w14:textId="6D606E9C" w:rsidR="00204E64" w:rsidRDefault="00204E64" w:rsidP="00204E64">
            <w:pPr>
              <w:spacing w:after="0" w:line="240" w:lineRule="auto"/>
              <w:jc w:val="center"/>
              <w:rPr>
                <w:rFonts w:ascii="Arial" w:eastAsia="Times New Roman" w:hAnsi="Arial" w:cs="Arial"/>
                <w:color w:val="000000"/>
              </w:rPr>
            </w:pPr>
            <w:r w:rsidRPr="00A966BE">
              <w:rPr>
                <w:rFonts w:ascii="Arial" w:eastAsia="Times New Roman" w:hAnsi="Arial" w:cs="Arial"/>
                <w:color w:val="000000"/>
              </w:rPr>
              <w:t>Tube</w:t>
            </w:r>
          </w:p>
        </w:tc>
        <w:tc>
          <w:tcPr>
            <w:tcW w:w="760" w:type="dxa"/>
            <w:tcBorders>
              <w:top w:val="nil"/>
              <w:left w:val="nil"/>
              <w:bottom w:val="single" w:sz="8" w:space="0" w:color="auto"/>
              <w:right w:val="single" w:sz="8" w:space="0" w:color="auto"/>
            </w:tcBorders>
            <w:shd w:val="clear" w:color="auto" w:fill="auto"/>
            <w:noWrap/>
            <w:vAlign w:val="center"/>
          </w:tcPr>
          <w:p w14:paraId="5C597F1F" w14:textId="27805334" w:rsidR="00204E64" w:rsidRDefault="00204E64" w:rsidP="00204E64">
            <w:pPr>
              <w:spacing w:after="0" w:line="240" w:lineRule="auto"/>
              <w:jc w:val="center"/>
              <w:rPr>
                <w:rFonts w:ascii="Arial" w:eastAsia="Times New Roman" w:hAnsi="Arial" w:cs="Arial"/>
                <w:color w:val="000000"/>
              </w:rPr>
            </w:pPr>
            <w:r>
              <w:rPr>
                <w:rFonts w:ascii="Arial" w:eastAsia="Times New Roman" w:hAnsi="Arial" w:cs="Arial"/>
                <w:color w:val="000000"/>
              </w:rPr>
              <w:t>1</w:t>
            </w:r>
          </w:p>
        </w:tc>
        <w:tc>
          <w:tcPr>
            <w:tcW w:w="4990" w:type="dxa"/>
            <w:tcBorders>
              <w:top w:val="nil"/>
              <w:left w:val="nil"/>
              <w:bottom w:val="single" w:sz="8" w:space="0" w:color="auto"/>
              <w:right w:val="single" w:sz="8" w:space="0" w:color="auto"/>
            </w:tcBorders>
            <w:shd w:val="clear" w:color="auto" w:fill="auto"/>
            <w:noWrap/>
            <w:vAlign w:val="center"/>
          </w:tcPr>
          <w:p w14:paraId="706EB521" w14:textId="5A83490C" w:rsidR="00204E64" w:rsidRPr="00204E64" w:rsidRDefault="00204E64" w:rsidP="00204E64">
            <w:pPr>
              <w:spacing w:after="0" w:line="240" w:lineRule="auto"/>
              <w:rPr>
                <w:rFonts w:ascii="Arial" w:eastAsia="Times New Roman" w:hAnsi="Arial" w:cs="Arial"/>
                <w:color w:val="000000"/>
              </w:rPr>
            </w:pPr>
            <w:r w:rsidRPr="00A966BE">
              <w:rPr>
                <w:rFonts w:ascii="Arial" w:eastAsia="Times New Roman" w:hAnsi="Arial" w:cs="Arial"/>
                <w:color w:val="000000"/>
              </w:rPr>
              <w:t>100-125ml tube minimum. Concentrated paste, with fluoride Shelf life is 3 years. The last usage date is mentioned on tube. Label language: English</w:t>
            </w:r>
          </w:p>
        </w:tc>
      </w:tr>
      <w:tr w:rsidR="00204E64" w:rsidRPr="00A966BE" w14:paraId="4A5E146A" w14:textId="77777777" w:rsidTr="009F7866">
        <w:trPr>
          <w:trHeight w:val="251"/>
        </w:trPr>
        <w:tc>
          <w:tcPr>
            <w:tcW w:w="636" w:type="dxa"/>
            <w:vMerge/>
            <w:tcBorders>
              <w:top w:val="single" w:sz="4" w:space="0" w:color="auto"/>
              <w:left w:val="single" w:sz="4" w:space="0" w:color="auto"/>
              <w:bottom w:val="single" w:sz="4" w:space="0" w:color="000000"/>
              <w:right w:val="single" w:sz="4" w:space="0" w:color="auto"/>
            </w:tcBorders>
            <w:shd w:val="clear" w:color="auto" w:fill="B4C6E7" w:themeFill="accent5" w:themeFillTint="66"/>
            <w:textDirection w:val="btLr"/>
            <w:vAlign w:val="center"/>
          </w:tcPr>
          <w:p w14:paraId="0AC74839" w14:textId="77777777" w:rsidR="00204E64" w:rsidRPr="00A966BE" w:rsidRDefault="00204E64" w:rsidP="00204E64">
            <w:pPr>
              <w:spacing w:after="0" w:line="240" w:lineRule="auto"/>
              <w:jc w:val="center"/>
              <w:rPr>
                <w:rFonts w:ascii="Calibri" w:eastAsia="Times New Roman" w:hAnsi="Calibri" w:cs="Calibri"/>
                <w:color w:val="000000"/>
              </w:rPr>
            </w:pPr>
          </w:p>
        </w:tc>
        <w:tc>
          <w:tcPr>
            <w:tcW w:w="624" w:type="dxa"/>
            <w:tcBorders>
              <w:top w:val="nil"/>
              <w:left w:val="nil"/>
              <w:bottom w:val="single" w:sz="8" w:space="0" w:color="auto"/>
              <w:right w:val="single" w:sz="8" w:space="0" w:color="auto"/>
            </w:tcBorders>
            <w:shd w:val="clear" w:color="auto" w:fill="auto"/>
            <w:noWrap/>
            <w:vAlign w:val="center"/>
          </w:tcPr>
          <w:p w14:paraId="1A2A78D8" w14:textId="2255A21F" w:rsidR="00204E64" w:rsidRDefault="0066462C" w:rsidP="00204E64">
            <w:pPr>
              <w:spacing w:after="0" w:line="240" w:lineRule="auto"/>
              <w:jc w:val="center"/>
              <w:rPr>
                <w:rFonts w:ascii="Arial" w:eastAsia="Times New Roman" w:hAnsi="Arial" w:cs="Arial"/>
              </w:rPr>
            </w:pPr>
            <w:r>
              <w:rPr>
                <w:rFonts w:ascii="Arial" w:eastAsia="Times New Roman" w:hAnsi="Arial" w:cs="Arial"/>
              </w:rPr>
              <w:t>7</w:t>
            </w:r>
          </w:p>
        </w:tc>
        <w:tc>
          <w:tcPr>
            <w:tcW w:w="1440" w:type="dxa"/>
            <w:tcBorders>
              <w:top w:val="nil"/>
              <w:left w:val="nil"/>
              <w:bottom w:val="single" w:sz="8" w:space="0" w:color="auto"/>
              <w:right w:val="single" w:sz="8" w:space="0" w:color="auto"/>
            </w:tcBorders>
            <w:shd w:val="clear" w:color="auto" w:fill="auto"/>
            <w:vAlign w:val="center"/>
          </w:tcPr>
          <w:p w14:paraId="6A6AB60B" w14:textId="0910E036" w:rsidR="00204E64" w:rsidRPr="00BC0003" w:rsidRDefault="00204E64" w:rsidP="00204E64">
            <w:pPr>
              <w:spacing w:after="0" w:line="240" w:lineRule="auto"/>
              <w:jc w:val="center"/>
              <w:rPr>
                <w:rFonts w:ascii="Arial" w:eastAsia="Times New Roman" w:hAnsi="Arial" w:cs="Arial"/>
                <w:color w:val="000000"/>
              </w:rPr>
            </w:pPr>
            <w:r w:rsidRPr="00BC0003">
              <w:rPr>
                <w:rFonts w:ascii="Arial" w:eastAsia="Times New Roman" w:hAnsi="Arial" w:cs="Arial"/>
                <w:color w:val="000000"/>
              </w:rPr>
              <w:t>Toothbrush</w:t>
            </w:r>
          </w:p>
        </w:tc>
        <w:tc>
          <w:tcPr>
            <w:tcW w:w="900" w:type="dxa"/>
            <w:tcBorders>
              <w:top w:val="nil"/>
              <w:left w:val="nil"/>
              <w:bottom w:val="single" w:sz="8" w:space="0" w:color="auto"/>
              <w:right w:val="single" w:sz="8" w:space="0" w:color="auto"/>
            </w:tcBorders>
            <w:shd w:val="clear" w:color="auto" w:fill="auto"/>
            <w:noWrap/>
            <w:vAlign w:val="center"/>
          </w:tcPr>
          <w:p w14:paraId="1AD6B5B4" w14:textId="677632F5" w:rsidR="00204E64" w:rsidRPr="00A966BE" w:rsidRDefault="00204E64" w:rsidP="00204E64">
            <w:pPr>
              <w:spacing w:after="0" w:line="240" w:lineRule="auto"/>
              <w:jc w:val="center"/>
              <w:rPr>
                <w:rFonts w:ascii="Arial" w:eastAsia="Times New Roman" w:hAnsi="Arial" w:cs="Arial"/>
                <w:color w:val="000000"/>
              </w:rPr>
            </w:pPr>
            <w:r w:rsidRPr="00A966BE">
              <w:rPr>
                <w:rFonts w:ascii="Arial" w:eastAsia="Times New Roman" w:hAnsi="Arial" w:cs="Arial"/>
                <w:color w:val="000000"/>
              </w:rPr>
              <w:t>Piece</w:t>
            </w:r>
          </w:p>
        </w:tc>
        <w:tc>
          <w:tcPr>
            <w:tcW w:w="760" w:type="dxa"/>
            <w:tcBorders>
              <w:top w:val="nil"/>
              <w:left w:val="nil"/>
              <w:bottom w:val="single" w:sz="8" w:space="0" w:color="auto"/>
              <w:right w:val="single" w:sz="8" w:space="0" w:color="auto"/>
            </w:tcBorders>
            <w:shd w:val="clear" w:color="auto" w:fill="auto"/>
            <w:noWrap/>
            <w:vAlign w:val="center"/>
          </w:tcPr>
          <w:p w14:paraId="3A057330" w14:textId="3C8DDBD0" w:rsidR="00204E64" w:rsidRDefault="00204E64" w:rsidP="00204E64">
            <w:pPr>
              <w:spacing w:after="0" w:line="240" w:lineRule="auto"/>
              <w:jc w:val="center"/>
              <w:rPr>
                <w:rFonts w:ascii="Arial" w:eastAsia="Times New Roman" w:hAnsi="Arial" w:cs="Arial"/>
                <w:color w:val="000000"/>
              </w:rPr>
            </w:pPr>
            <w:r>
              <w:rPr>
                <w:rFonts w:ascii="Arial" w:eastAsia="Times New Roman" w:hAnsi="Arial" w:cs="Arial"/>
                <w:color w:val="000000"/>
              </w:rPr>
              <w:t>1</w:t>
            </w:r>
          </w:p>
        </w:tc>
        <w:tc>
          <w:tcPr>
            <w:tcW w:w="4990" w:type="dxa"/>
            <w:tcBorders>
              <w:top w:val="nil"/>
              <w:left w:val="nil"/>
              <w:bottom w:val="single" w:sz="8" w:space="0" w:color="auto"/>
              <w:right w:val="single" w:sz="8" w:space="0" w:color="auto"/>
            </w:tcBorders>
            <w:shd w:val="clear" w:color="auto" w:fill="auto"/>
            <w:noWrap/>
            <w:vAlign w:val="center"/>
          </w:tcPr>
          <w:p w14:paraId="7E20C622" w14:textId="2936893D" w:rsidR="00204E64" w:rsidRPr="00A966BE" w:rsidRDefault="00204E64" w:rsidP="00204E64">
            <w:pPr>
              <w:spacing w:after="0" w:line="240" w:lineRule="auto"/>
              <w:rPr>
                <w:rFonts w:ascii="Arial" w:eastAsia="Times New Roman" w:hAnsi="Arial" w:cs="Arial"/>
                <w:color w:val="000000"/>
              </w:rPr>
            </w:pPr>
            <w:r w:rsidRPr="00A966BE">
              <w:rPr>
                <w:rFonts w:ascii="Arial" w:eastAsia="Times New Roman" w:hAnsi="Arial" w:cs="Arial"/>
                <w:color w:val="000000"/>
              </w:rPr>
              <w:t xml:space="preserve">Strong Plastic toothbrush, adult size, medium bristle, individually wrapped, with protective cap. Bristles are free of sharp or jagged edges and endpoints. The bristles do not fall out with normal use. All the toothbrush components are safe for use. </w:t>
            </w:r>
          </w:p>
        </w:tc>
      </w:tr>
      <w:tr w:rsidR="00204E64" w:rsidRPr="00A966BE" w14:paraId="10026D81" w14:textId="77777777" w:rsidTr="005373DD">
        <w:trPr>
          <w:trHeight w:val="694"/>
        </w:trPr>
        <w:tc>
          <w:tcPr>
            <w:tcW w:w="636" w:type="dxa"/>
            <w:vMerge w:val="restart"/>
            <w:tcBorders>
              <w:top w:val="nil"/>
              <w:left w:val="single" w:sz="4" w:space="0" w:color="auto"/>
              <w:bottom w:val="single" w:sz="4" w:space="0" w:color="000000"/>
              <w:right w:val="single" w:sz="4" w:space="0" w:color="auto"/>
            </w:tcBorders>
            <w:shd w:val="clear" w:color="auto" w:fill="C5E0B3" w:themeFill="accent6" w:themeFillTint="66"/>
            <w:noWrap/>
            <w:textDirection w:val="btLr"/>
            <w:vAlign w:val="center"/>
            <w:hideMark/>
          </w:tcPr>
          <w:p w14:paraId="3CC53B9F" w14:textId="77777777" w:rsidR="00204E64" w:rsidRPr="00A966BE" w:rsidRDefault="00204E64" w:rsidP="00204E64">
            <w:pPr>
              <w:spacing w:after="0" w:line="240" w:lineRule="auto"/>
              <w:jc w:val="center"/>
              <w:rPr>
                <w:rFonts w:ascii="Calibri" w:eastAsia="Times New Roman" w:hAnsi="Calibri" w:cs="Calibri"/>
                <w:color w:val="000000"/>
              </w:rPr>
            </w:pPr>
            <w:r w:rsidRPr="00A966BE">
              <w:rPr>
                <w:rFonts w:ascii="Calibri" w:eastAsia="Times New Roman" w:hAnsi="Calibri" w:cs="Calibri"/>
                <w:color w:val="000000"/>
              </w:rPr>
              <w:t>Group #B</w:t>
            </w:r>
          </w:p>
        </w:tc>
        <w:tc>
          <w:tcPr>
            <w:tcW w:w="624" w:type="dxa"/>
            <w:tcBorders>
              <w:top w:val="nil"/>
              <w:left w:val="nil"/>
              <w:bottom w:val="single" w:sz="8" w:space="0" w:color="auto"/>
              <w:right w:val="single" w:sz="8" w:space="0" w:color="auto"/>
            </w:tcBorders>
            <w:shd w:val="clear" w:color="auto" w:fill="auto"/>
            <w:vAlign w:val="center"/>
          </w:tcPr>
          <w:p w14:paraId="758D24FD" w14:textId="2934197F" w:rsidR="00204E64" w:rsidRPr="00A966BE" w:rsidRDefault="00A70E0D" w:rsidP="00204E64">
            <w:pPr>
              <w:spacing w:after="0" w:line="240" w:lineRule="auto"/>
              <w:jc w:val="center"/>
              <w:rPr>
                <w:rFonts w:ascii="Arial" w:eastAsia="Times New Roman" w:hAnsi="Arial" w:cs="Arial"/>
                <w:color w:val="000000"/>
              </w:rPr>
            </w:pPr>
            <w:r>
              <w:rPr>
                <w:rFonts w:ascii="Arial" w:eastAsia="Times New Roman" w:hAnsi="Arial" w:cs="Arial"/>
                <w:color w:val="000000"/>
              </w:rPr>
              <w:t>1</w:t>
            </w:r>
          </w:p>
        </w:tc>
        <w:tc>
          <w:tcPr>
            <w:tcW w:w="1440" w:type="dxa"/>
            <w:tcBorders>
              <w:top w:val="nil"/>
              <w:left w:val="nil"/>
              <w:bottom w:val="single" w:sz="8" w:space="0" w:color="auto"/>
              <w:right w:val="single" w:sz="8" w:space="0" w:color="auto"/>
            </w:tcBorders>
            <w:shd w:val="clear" w:color="auto" w:fill="auto"/>
            <w:vAlign w:val="center"/>
          </w:tcPr>
          <w:p w14:paraId="42D10322" w14:textId="57E64F9B" w:rsidR="00204E64" w:rsidRPr="00E15276" w:rsidRDefault="005373DD" w:rsidP="00204E64">
            <w:pPr>
              <w:spacing w:after="0" w:line="240" w:lineRule="auto"/>
              <w:jc w:val="center"/>
              <w:rPr>
                <w:rFonts w:ascii="Arial" w:eastAsia="Times New Roman" w:hAnsi="Arial" w:cs="Arial"/>
                <w:color w:val="000000"/>
              </w:rPr>
            </w:pPr>
            <w:r>
              <w:rPr>
                <w:rFonts w:ascii="Arial" w:eastAsia="Times New Roman" w:hAnsi="Arial" w:cs="Arial"/>
                <w:color w:val="000000"/>
              </w:rPr>
              <w:t>Shaving Razor Blades</w:t>
            </w:r>
          </w:p>
        </w:tc>
        <w:tc>
          <w:tcPr>
            <w:tcW w:w="900" w:type="dxa"/>
            <w:tcBorders>
              <w:top w:val="nil"/>
              <w:left w:val="nil"/>
              <w:bottom w:val="single" w:sz="8" w:space="0" w:color="auto"/>
              <w:right w:val="single" w:sz="8" w:space="0" w:color="auto"/>
            </w:tcBorders>
            <w:shd w:val="clear" w:color="auto" w:fill="auto"/>
            <w:vAlign w:val="center"/>
          </w:tcPr>
          <w:p w14:paraId="677207B1" w14:textId="29A23B2D" w:rsidR="00204E64" w:rsidRPr="00A966BE" w:rsidRDefault="005373DD" w:rsidP="00204E64">
            <w:pPr>
              <w:spacing w:after="0" w:line="240" w:lineRule="auto"/>
              <w:jc w:val="center"/>
              <w:rPr>
                <w:rFonts w:ascii="Arial" w:eastAsia="Times New Roman" w:hAnsi="Arial" w:cs="Arial"/>
                <w:color w:val="000000"/>
              </w:rPr>
            </w:pPr>
            <w:r>
              <w:rPr>
                <w:rFonts w:ascii="Arial" w:eastAsia="Times New Roman" w:hAnsi="Arial" w:cs="Arial"/>
                <w:color w:val="000000"/>
              </w:rPr>
              <w:t>Pieces</w:t>
            </w:r>
          </w:p>
        </w:tc>
        <w:tc>
          <w:tcPr>
            <w:tcW w:w="760" w:type="dxa"/>
            <w:tcBorders>
              <w:top w:val="nil"/>
              <w:left w:val="nil"/>
              <w:bottom w:val="single" w:sz="8" w:space="0" w:color="auto"/>
              <w:right w:val="single" w:sz="8" w:space="0" w:color="auto"/>
            </w:tcBorders>
            <w:shd w:val="clear" w:color="auto" w:fill="auto"/>
            <w:noWrap/>
            <w:vAlign w:val="center"/>
          </w:tcPr>
          <w:p w14:paraId="1C9DF110" w14:textId="0B735485" w:rsidR="00204E64" w:rsidRPr="00A966BE" w:rsidRDefault="005373DD" w:rsidP="00204E64">
            <w:pPr>
              <w:spacing w:after="0" w:line="240" w:lineRule="auto"/>
              <w:jc w:val="center"/>
              <w:rPr>
                <w:rFonts w:ascii="Arial" w:eastAsia="Times New Roman" w:hAnsi="Arial" w:cs="Arial"/>
                <w:color w:val="000000"/>
              </w:rPr>
            </w:pPr>
            <w:r>
              <w:rPr>
                <w:rFonts w:ascii="Arial" w:eastAsia="Times New Roman" w:hAnsi="Arial" w:cs="Arial"/>
                <w:color w:val="000000"/>
              </w:rPr>
              <w:t>5</w:t>
            </w:r>
          </w:p>
        </w:tc>
        <w:tc>
          <w:tcPr>
            <w:tcW w:w="4990" w:type="dxa"/>
            <w:tcBorders>
              <w:top w:val="nil"/>
              <w:left w:val="nil"/>
              <w:bottom w:val="single" w:sz="8" w:space="0" w:color="auto"/>
              <w:right w:val="single" w:sz="8" w:space="0" w:color="auto"/>
            </w:tcBorders>
            <w:shd w:val="clear" w:color="auto" w:fill="auto"/>
            <w:noWrap/>
            <w:vAlign w:val="center"/>
          </w:tcPr>
          <w:p w14:paraId="7235AB88" w14:textId="45AEF157" w:rsidR="00204E64" w:rsidRPr="00A966BE" w:rsidRDefault="005373DD" w:rsidP="00204E64">
            <w:pPr>
              <w:spacing w:after="0" w:line="240" w:lineRule="auto"/>
              <w:rPr>
                <w:rFonts w:ascii="Arial" w:eastAsia="Times New Roman" w:hAnsi="Arial" w:cs="Arial"/>
                <w:color w:val="000000"/>
              </w:rPr>
            </w:pPr>
            <w:r>
              <w:rPr>
                <w:rFonts w:ascii="Arial" w:eastAsia="Times New Roman" w:hAnsi="Arial" w:cs="Arial"/>
                <w:color w:val="000000"/>
              </w:rPr>
              <w:t>D</w:t>
            </w:r>
            <w:r w:rsidRPr="005373DD">
              <w:rPr>
                <w:rFonts w:ascii="Arial" w:eastAsia="Times New Roman" w:hAnsi="Arial" w:cs="Arial"/>
                <w:color w:val="000000"/>
              </w:rPr>
              <w:t xml:space="preserve">isposable razor blade </w:t>
            </w:r>
            <w:r>
              <w:rPr>
                <w:rFonts w:ascii="Arial" w:eastAsia="Times New Roman" w:hAnsi="Arial" w:cs="Arial"/>
                <w:color w:val="000000"/>
              </w:rPr>
              <w:t>with</w:t>
            </w:r>
            <w:r w:rsidRPr="005373DD">
              <w:rPr>
                <w:rFonts w:ascii="Arial" w:eastAsia="Times New Roman" w:hAnsi="Arial" w:cs="Arial"/>
                <w:color w:val="000000"/>
              </w:rPr>
              <w:t xml:space="preserve"> handle</w:t>
            </w:r>
            <w:r>
              <w:rPr>
                <w:rFonts w:ascii="Arial" w:eastAsia="Times New Roman" w:hAnsi="Arial" w:cs="Arial"/>
                <w:color w:val="000000"/>
              </w:rPr>
              <w:t xml:space="preserve"> Pack of 5 Pieces</w:t>
            </w:r>
          </w:p>
        </w:tc>
      </w:tr>
      <w:tr w:rsidR="00204E64" w:rsidRPr="00A966BE" w14:paraId="75379EF5" w14:textId="77777777" w:rsidTr="005373DD">
        <w:trPr>
          <w:trHeight w:val="251"/>
        </w:trPr>
        <w:tc>
          <w:tcPr>
            <w:tcW w:w="636" w:type="dxa"/>
            <w:vMerge/>
            <w:tcBorders>
              <w:top w:val="nil"/>
              <w:left w:val="single" w:sz="4" w:space="0" w:color="auto"/>
              <w:bottom w:val="single" w:sz="4" w:space="0" w:color="000000"/>
              <w:right w:val="single" w:sz="4" w:space="0" w:color="auto"/>
            </w:tcBorders>
            <w:shd w:val="clear" w:color="auto" w:fill="C5E0B3" w:themeFill="accent6" w:themeFillTint="66"/>
            <w:vAlign w:val="center"/>
            <w:hideMark/>
          </w:tcPr>
          <w:p w14:paraId="482FB352" w14:textId="77777777" w:rsidR="00204E64" w:rsidRPr="00A966BE" w:rsidRDefault="00204E64" w:rsidP="00204E64">
            <w:pPr>
              <w:spacing w:after="0" w:line="240" w:lineRule="auto"/>
              <w:rPr>
                <w:rFonts w:ascii="Calibri" w:eastAsia="Times New Roman" w:hAnsi="Calibri" w:cs="Calibri"/>
                <w:color w:val="000000"/>
              </w:rPr>
            </w:pPr>
          </w:p>
        </w:tc>
        <w:tc>
          <w:tcPr>
            <w:tcW w:w="624" w:type="dxa"/>
            <w:tcBorders>
              <w:top w:val="nil"/>
              <w:left w:val="nil"/>
              <w:bottom w:val="single" w:sz="8" w:space="0" w:color="auto"/>
              <w:right w:val="single" w:sz="8" w:space="0" w:color="auto"/>
            </w:tcBorders>
            <w:shd w:val="clear" w:color="auto" w:fill="auto"/>
            <w:noWrap/>
            <w:vAlign w:val="center"/>
          </w:tcPr>
          <w:p w14:paraId="68FF393D" w14:textId="636D77B6" w:rsidR="00204E64" w:rsidRPr="00A966BE" w:rsidRDefault="005373DD" w:rsidP="00204E64">
            <w:pPr>
              <w:spacing w:after="0" w:line="240" w:lineRule="auto"/>
              <w:jc w:val="center"/>
              <w:rPr>
                <w:rFonts w:ascii="Arial" w:eastAsia="Times New Roman" w:hAnsi="Arial" w:cs="Arial"/>
                <w:color w:val="000000"/>
              </w:rPr>
            </w:pPr>
            <w:r>
              <w:rPr>
                <w:rFonts w:ascii="Arial" w:eastAsia="Times New Roman" w:hAnsi="Arial" w:cs="Arial"/>
                <w:color w:val="000000"/>
              </w:rPr>
              <w:t>2</w:t>
            </w:r>
          </w:p>
        </w:tc>
        <w:tc>
          <w:tcPr>
            <w:tcW w:w="1440" w:type="dxa"/>
            <w:tcBorders>
              <w:top w:val="nil"/>
              <w:left w:val="nil"/>
              <w:bottom w:val="single" w:sz="8" w:space="0" w:color="auto"/>
              <w:right w:val="single" w:sz="8" w:space="0" w:color="auto"/>
            </w:tcBorders>
            <w:shd w:val="clear" w:color="auto" w:fill="auto"/>
            <w:vAlign w:val="center"/>
          </w:tcPr>
          <w:p w14:paraId="2243BAF2" w14:textId="0EDA3BE8" w:rsidR="00204E64" w:rsidRPr="00E15276" w:rsidRDefault="00DA7129" w:rsidP="00204E64">
            <w:pPr>
              <w:spacing w:after="0" w:line="240" w:lineRule="auto"/>
              <w:jc w:val="center"/>
              <w:rPr>
                <w:rFonts w:ascii="Arial" w:eastAsia="Times New Roman" w:hAnsi="Arial" w:cs="Arial"/>
                <w:color w:val="000000"/>
              </w:rPr>
            </w:pPr>
            <w:r>
              <w:rPr>
                <w:rFonts w:ascii="Arial" w:eastAsia="Times New Roman" w:hAnsi="Arial" w:cs="Arial"/>
                <w:color w:val="000000"/>
              </w:rPr>
              <w:t xml:space="preserve">Foldable Mattresses for Adults </w:t>
            </w:r>
          </w:p>
        </w:tc>
        <w:tc>
          <w:tcPr>
            <w:tcW w:w="900" w:type="dxa"/>
            <w:tcBorders>
              <w:top w:val="nil"/>
              <w:left w:val="nil"/>
              <w:bottom w:val="single" w:sz="8" w:space="0" w:color="auto"/>
              <w:right w:val="single" w:sz="8" w:space="0" w:color="auto"/>
            </w:tcBorders>
            <w:shd w:val="clear" w:color="auto" w:fill="auto"/>
            <w:noWrap/>
            <w:vAlign w:val="center"/>
          </w:tcPr>
          <w:p w14:paraId="1B678AF7" w14:textId="2535833B" w:rsidR="00204E64" w:rsidRPr="00A966BE" w:rsidRDefault="00FF4DD6" w:rsidP="00204E64">
            <w:pPr>
              <w:spacing w:after="0" w:line="240" w:lineRule="auto"/>
              <w:jc w:val="center"/>
              <w:rPr>
                <w:rFonts w:ascii="Arial" w:eastAsia="Times New Roman" w:hAnsi="Arial" w:cs="Arial"/>
                <w:color w:val="000000"/>
              </w:rPr>
            </w:pPr>
            <w:r>
              <w:rPr>
                <w:rFonts w:ascii="Arial" w:eastAsia="Times New Roman" w:hAnsi="Arial" w:cs="Arial"/>
                <w:color w:val="000000"/>
              </w:rPr>
              <w:t>Pieces</w:t>
            </w:r>
          </w:p>
        </w:tc>
        <w:tc>
          <w:tcPr>
            <w:tcW w:w="760" w:type="dxa"/>
            <w:tcBorders>
              <w:top w:val="nil"/>
              <w:left w:val="nil"/>
              <w:bottom w:val="single" w:sz="8" w:space="0" w:color="auto"/>
              <w:right w:val="single" w:sz="8" w:space="0" w:color="auto"/>
            </w:tcBorders>
            <w:shd w:val="clear" w:color="auto" w:fill="auto"/>
            <w:noWrap/>
            <w:vAlign w:val="center"/>
          </w:tcPr>
          <w:p w14:paraId="6E4AF048" w14:textId="10F82EE0" w:rsidR="00204E64" w:rsidRPr="00A966BE" w:rsidRDefault="00FF4DD6" w:rsidP="00204E64">
            <w:pPr>
              <w:spacing w:after="0" w:line="240" w:lineRule="auto"/>
              <w:jc w:val="center"/>
              <w:rPr>
                <w:rFonts w:ascii="Arial" w:eastAsia="Times New Roman" w:hAnsi="Arial" w:cs="Arial"/>
                <w:color w:val="000000"/>
              </w:rPr>
            </w:pPr>
            <w:r>
              <w:rPr>
                <w:rFonts w:ascii="Arial" w:eastAsia="Times New Roman" w:hAnsi="Arial" w:cs="Arial"/>
                <w:color w:val="000000"/>
              </w:rPr>
              <w:t>1</w:t>
            </w:r>
          </w:p>
        </w:tc>
        <w:tc>
          <w:tcPr>
            <w:tcW w:w="4990" w:type="dxa"/>
            <w:tcBorders>
              <w:top w:val="nil"/>
              <w:left w:val="nil"/>
              <w:bottom w:val="single" w:sz="8" w:space="0" w:color="auto"/>
              <w:right w:val="single" w:sz="8" w:space="0" w:color="auto"/>
            </w:tcBorders>
            <w:shd w:val="clear" w:color="auto" w:fill="auto"/>
            <w:noWrap/>
            <w:vAlign w:val="center"/>
          </w:tcPr>
          <w:p w14:paraId="04558D9B" w14:textId="77777777" w:rsidR="00FF4DD6" w:rsidRPr="00FF4DD6" w:rsidRDefault="00FF4DD6" w:rsidP="00FF4DD6">
            <w:pPr>
              <w:spacing w:after="0" w:line="240" w:lineRule="auto"/>
              <w:rPr>
                <w:rFonts w:ascii="Arial" w:eastAsia="Times New Roman" w:hAnsi="Arial" w:cs="Arial"/>
                <w:b/>
                <w:bCs/>
                <w:color w:val="000000"/>
              </w:rPr>
            </w:pPr>
            <w:r w:rsidRPr="00FF4DD6">
              <w:rPr>
                <w:rFonts w:ascii="Arial" w:eastAsia="Times New Roman" w:hAnsi="Arial" w:cs="Arial"/>
                <w:b/>
                <w:bCs/>
                <w:color w:val="000000"/>
              </w:rPr>
              <w:t>SPECIFICATIONS</w:t>
            </w:r>
          </w:p>
          <w:p w14:paraId="7F6C8F28" w14:textId="77777777" w:rsidR="002F06E9" w:rsidRPr="002F06E9" w:rsidRDefault="002F06E9" w:rsidP="002F06E9">
            <w:pPr>
              <w:spacing w:after="0" w:line="240" w:lineRule="auto"/>
              <w:rPr>
                <w:rFonts w:ascii="Arial" w:eastAsia="Times New Roman" w:hAnsi="Arial" w:cs="Arial"/>
                <w:color w:val="000000"/>
              </w:rPr>
            </w:pPr>
            <w:r w:rsidRPr="002F06E9">
              <w:rPr>
                <w:rFonts w:ascii="Arial" w:eastAsia="Times New Roman" w:hAnsi="Arial" w:cs="Arial"/>
                <w:color w:val="000000"/>
              </w:rPr>
              <w:t>Double Sided Folded Mattress</w:t>
            </w:r>
          </w:p>
          <w:p w14:paraId="02BCFB41" w14:textId="77777777" w:rsidR="002F06E9" w:rsidRPr="002F06E9" w:rsidRDefault="002F06E9" w:rsidP="002F06E9">
            <w:pPr>
              <w:spacing w:after="0" w:line="240" w:lineRule="auto"/>
              <w:rPr>
                <w:rFonts w:ascii="Arial" w:eastAsia="Times New Roman" w:hAnsi="Arial" w:cs="Arial"/>
                <w:color w:val="000000"/>
              </w:rPr>
            </w:pPr>
            <w:r w:rsidRPr="002F06E9">
              <w:rPr>
                <w:rFonts w:ascii="Arial" w:eastAsia="Times New Roman" w:hAnsi="Arial" w:cs="Arial"/>
                <w:color w:val="000000"/>
              </w:rPr>
              <w:t xml:space="preserve">Type of foam: Medium: Polyurethane foam, 25kg/m³; thickness: 10cm, minimum, in 1 piece not glued. </w:t>
            </w:r>
          </w:p>
          <w:p w14:paraId="26FF9AB2" w14:textId="77777777" w:rsidR="002F06E9" w:rsidRPr="002F06E9" w:rsidRDefault="002F06E9" w:rsidP="002F06E9">
            <w:pPr>
              <w:spacing w:after="0" w:line="240" w:lineRule="auto"/>
              <w:rPr>
                <w:rFonts w:ascii="Arial" w:eastAsia="Times New Roman" w:hAnsi="Arial" w:cs="Arial"/>
                <w:color w:val="000000"/>
              </w:rPr>
            </w:pPr>
            <w:r w:rsidRPr="002F06E9">
              <w:rPr>
                <w:rFonts w:ascii="Arial" w:eastAsia="Times New Roman" w:hAnsi="Arial" w:cs="Arial"/>
                <w:color w:val="000000"/>
              </w:rPr>
              <w:t xml:space="preserve">Cover: Woven polyester 75g/m² minimum OR non-woven polypropylene of 100g/m² minimum, with strong plastic zip. </w:t>
            </w:r>
          </w:p>
          <w:p w14:paraId="36DE6D58" w14:textId="77777777" w:rsidR="002F06E9" w:rsidRPr="002F06E9" w:rsidRDefault="002F06E9" w:rsidP="002F06E9">
            <w:pPr>
              <w:spacing w:after="0" w:line="240" w:lineRule="auto"/>
              <w:rPr>
                <w:rFonts w:ascii="Arial" w:eastAsia="Times New Roman" w:hAnsi="Arial" w:cs="Arial"/>
                <w:color w:val="000000"/>
              </w:rPr>
            </w:pPr>
            <w:r w:rsidRPr="002F06E9">
              <w:rPr>
                <w:rFonts w:ascii="Arial" w:eastAsia="Times New Roman" w:hAnsi="Arial" w:cs="Arial"/>
                <w:color w:val="000000"/>
              </w:rPr>
              <w:t xml:space="preserve">Size: 2m x 0.7m.  Thickness: 0.06m. </w:t>
            </w:r>
          </w:p>
          <w:p w14:paraId="0E1588D0" w14:textId="77777777" w:rsidR="002F06E9" w:rsidRPr="002F06E9" w:rsidRDefault="002F06E9" w:rsidP="002F06E9">
            <w:pPr>
              <w:spacing w:after="0" w:line="240" w:lineRule="auto"/>
              <w:rPr>
                <w:rFonts w:ascii="Arial" w:eastAsia="Times New Roman" w:hAnsi="Arial" w:cs="Arial"/>
                <w:color w:val="000000"/>
              </w:rPr>
            </w:pPr>
            <w:r w:rsidRPr="002F06E9">
              <w:rPr>
                <w:rFonts w:ascii="Arial" w:eastAsia="Times New Roman" w:hAnsi="Arial" w:cs="Arial"/>
                <w:color w:val="000000"/>
              </w:rPr>
              <w:t>Weight: 2kg</w:t>
            </w:r>
          </w:p>
          <w:p w14:paraId="6B2E3DBF" w14:textId="5D4C7BC2" w:rsidR="002F06E9" w:rsidRPr="002F06E9" w:rsidRDefault="002F06E9" w:rsidP="002F06E9">
            <w:pPr>
              <w:spacing w:after="0" w:line="240" w:lineRule="auto"/>
              <w:rPr>
                <w:rFonts w:ascii="Arial" w:eastAsia="Times New Roman" w:hAnsi="Arial" w:cs="Arial"/>
                <w:color w:val="000000"/>
              </w:rPr>
            </w:pPr>
            <w:r w:rsidRPr="002F06E9">
              <w:rPr>
                <w:rFonts w:ascii="Arial" w:eastAsia="Times New Roman" w:hAnsi="Arial" w:cs="Arial"/>
                <w:color w:val="000000"/>
              </w:rPr>
              <w:t>Pack</w:t>
            </w:r>
            <w:r w:rsidR="00FD31B5">
              <w:rPr>
                <w:rFonts w:ascii="Arial" w:eastAsia="Times New Roman" w:hAnsi="Arial" w:cs="Arial"/>
                <w:color w:val="000000"/>
              </w:rPr>
              <w:t>ag</w:t>
            </w:r>
            <w:r w:rsidRPr="002F06E9">
              <w:rPr>
                <w:rFonts w:ascii="Arial" w:eastAsia="Times New Roman" w:hAnsi="Arial" w:cs="Arial"/>
                <w:color w:val="000000"/>
              </w:rPr>
              <w:t>ing: Wrapped in a water-tight micro perforated plastic film and covered with a polypropylene or jute woven bag.</w:t>
            </w:r>
          </w:p>
          <w:p w14:paraId="11F99675" w14:textId="3C05F565" w:rsidR="00FF4DD6" w:rsidRPr="00FF4DD6" w:rsidRDefault="002F06E9" w:rsidP="002F06E9">
            <w:pPr>
              <w:spacing w:after="0" w:line="240" w:lineRule="auto"/>
              <w:rPr>
                <w:rFonts w:ascii="Arial" w:eastAsia="Times New Roman" w:hAnsi="Arial" w:cs="Arial"/>
                <w:color w:val="000000"/>
              </w:rPr>
            </w:pPr>
            <w:r w:rsidRPr="002F06E9">
              <w:rPr>
                <w:rFonts w:ascii="Arial" w:eastAsia="Times New Roman" w:hAnsi="Arial" w:cs="Arial"/>
                <w:color w:val="000000"/>
              </w:rPr>
              <w:t xml:space="preserve">Logo: Blue UNHCR Logo approx. 0.5m x 0.5m at </w:t>
            </w:r>
            <w:r w:rsidR="006C58D1" w:rsidRPr="002F06E9">
              <w:rPr>
                <w:rFonts w:ascii="Arial" w:eastAsia="Times New Roman" w:hAnsi="Arial" w:cs="Arial"/>
                <w:color w:val="000000"/>
              </w:rPr>
              <w:t>center</w:t>
            </w:r>
            <w:r w:rsidRPr="002F06E9">
              <w:rPr>
                <w:rFonts w:ascii="Arial" w:eastAsia="Times New Roman" w:hAnsi="Arial" w:cs="Arial"/>
                <w:color w:val="000000"/>
              </w:rPr>
              <w:t>.</w:t>
            </w:r>
          </w:p>
          <w:p w14:paraId="4BF0F018" w14:textId="05C447FC" w:rsidR="00204E64" w:rsidRPr="00A966BE" w:rsidRDefault="00204E64" w:rsidP="00FF4DD6">
            <w:pPr>
              <w:spacing w:after="0" w:line="240" w:lineRule="auto"/>
              <w:rPr>
                <w:rFonts w:ascii="Arial" w:eastAsia="Times New Roman" w:hAnsi="Arial" w:cs="Arial"/>
                <w:color w:val="000000"/>
              </w:rPr>
            </w:pPr>
          </w:p>
        </w:tc>
      </w:tr>
    </w:tbl>
    <w:p w14:paraId="23D34501" w14:textId="1D94ADF3" w:rsidR="00537A1E" w:rsidRDefault="00537A1E" w:rsidP="007C061A">
      <w:pPr>
        <w:spacing w:after="0"/>
        <w:rPr>
          <w:b/>
          <w:bCs/>
        </w:rPr>
      </w:pPr>
    </w:p>
    <w:p w14:paraId="6BE21326" w14:textId="5B058AC5" w:rsidR="00553AAD" w:rsidRDefault="00553AAD" w:rsidP="007C061A">
      <w:pPr>
        <w:spacing w:after="0"/>
        <w:rPr>
          <w:b/>
          <w:bCs/>
        </w:rPr>
      </w:pPr>
    </w:p>
    <w:p w14:paraId="7EA98C0B" w14:textId="77777777" w:rsidR="00553AAD" w:rsidRDefault="00553AAD" w:rsidP="007C061A">
      <w:pPr>
        <w:spacing w:after="0"/>
        <w:rPr>
          <w:b/>
          <w:bCs/>
        </w:rPr>
      </w:pPr>
    </w:p>
    <w:p w14:paraId="0CBEEA31" w14:textId="57CD4E4A" w:rsidR="00007BBF" w:rsidRPr="004D178F" w:rsidRDefault="00007BBF" w:rsidP="00007BBF">
      <w:pPr>
        <w:tabs>
          <w:tab w:val="left" w:pos="2292"/>
        </w:tabs>
        <w:autoSpaceDE w:val="0"/>
        <w:autoSpaceDN w:val="0"/>
        <w:adjustRightInd w:val="0"/>
        <w:rPr>
          <w:rFonts w:ascii="Arial" w:hAnsi="Arial" w:cs="Arial"/>
          <w:b/>
          <w:bCs/>
          <w:color w:val="0070C0"/>
          <w:u w:val="single"/>
        </w:rPr>
      </w:pPr>
      <w:r w:rsidRPr="004D178F">
        <w:rPr>
          <w:rFonts w:ascii="Arial" w:hAnsi="Arial" w:cs="Arial"/>
          <w:b/>
          <w:bCs/>
          <w:color w:val="0070C0"/>
          <w:u w:val="single"/>
        </w:rPr>
        <w:t xml:space="preserve">Lot# 2 – Specifications for </w:t>
      </w:r>
      <w:r w:rsidR="00635516">
        <w:rPr>
          <w:rFonts w:ascii="Arial" w:hAnsi="Arial" w:cs="Arial"/>
          <w:b/>
          <w:bCs/>
          <w:color w:val="0070C0"/>
          <w:u w:val="single"/>
        </w:rPr>
        <w:t xml:space="preserve">Adikpo </w:t>
      </w:r>
      <w:r w:rsidRPr="004D178F">
        <w:rPr>
          <w:rFonts w:ascii="Arial" w:hAnsi="Arial" w:cs="Arial"/>
          <w:b/>
          <w:bCs/>
          <w:color w:val="0070C0"/>
          <w:u w:val="single"/>
        </w:rPr>
        <w:t xml:space="preserve">Dignity Kit </w:t>
      </w:r>
    </w:p>
    <w:tbl>
      <w:tblPr>
        <w:tblW w:w="10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960"/>
        <w:gridCol w:w="1793"/>
        <w:gridCol w:w="960"/>
        <w:gridCol w:w="1109"/>
        <w:gridCol w:w="4720"/>
      </w:tblGrid>
      <w:tr w:rsidR="00166467" w:rsidRPr="00166467" w14:paraId="42D98ED3" w14:textId="77777777" w:rsidTr="009F7866">
        <w:trPr>
          <w:trHeight w:val="615"/>
        </w:trPr>
        <w:tc>
          <w:tcPr>
            <w:tcW w:w="498" w:type="dxa"/>
            <w:shd w:val="clear" w:color="auto" w:fill="auto"/>
            <w:noWrap/>
            <w:vAlign w:val="bottom"/>
            <w:hideMark/>
          </w:tcPr>
          <w:p w14:paraId="248CC7CE" w14:textId="77777777" w:rsidR="00166467" w:rsidRPr="00166467" w:rsidRDefault="00166467" w:rsidP="00166467">
            <w:pPr>
              <w:spacing w:after="0" w:line="240" w:lineRule="auto"/>
              <w:rPr>
                <w:rFonts w:ascii="Times New Roman" w:eastAsia="Times New Roman" w:hAnsi="Times New Roman" w:cs="Times New Roman"/>
                <w:sz w:val="24"/>
                <w:szCs w:val="24"/>
              </w:rPr>
            </w:pPr>
          </w:p>
        </w:tc>
        <w:tc>
          <w:tcPr>
            <w:tcW w:w="960" w:type="dxa"/>
            <w:shd w:val="clear" w:color="auto" w:fill="auto"/>
            <w:vAlign w:val="center"/>
            <w:hideMark/>
          </w:tcPr>
          <w:p w14:paraId="47D9EBEC" w14:textId="77777777" w:rsidR="00166467" w:rsidRPr="00166467" w:rsidRDefault="00166467" w:rsidP="00166467">
            <w:pPr>
              <w:spacing w:after="0" w:line="240" w:lineRule="auto"/>
              <w:jc w:val="center"/>
              <w:rPr>
                <w:rFonts w:ascii="Arial" w:eastAsia="Times New Roman" w:hAnsi="Arial" w:cs="Arial"/>
                <w:b/>
                <w:bCs/>
                <w:color w:val="000000"/>
              </w:rPr>
            </w:pPr>
            <w:r w:rsidRPr="00166467">
              <w:rPr>
                <w:rFonts w:ascii="Arial" w:eastAsia="Batang" w:hAnsi="Arial" w:cs="Arial"/>
                <w:b/>
                <w:bCs/>
                <w:color w:val="000000"/>
                <w:lang w:eastAsia="en-GB"/>
              </w:rPr>
              <w:t>#</w:t>
            </w:r>
          </w:p>
        </w:tc>
        <w:tc>
          <w:tcPr>
            <w:tcW w:w="1793" w:type="dxa"/>
            <w:shd w:val="clear" w:color="auto" w:fill="auto"/>
            <w:vAlign w:val="center"/>
            <w:hideMark/>
          </w:tcPr>
          <w:p w14:paraId="0E3C9E85" w14:textId="77777777" w:rsidR="00166467" w:rsidRPr="00166467" w:rsidRDefault="00166467" w:rsidP="00166467">
            <w:pPr>
              <w:spacing w:after="0" w:line="240" w:lineRule="auto"/>
              <w:jc w:val="center"/>
              <w:rPr>
                <w:rFonts w:ascii="Arial" w:eastAsia="Times New Roman" w:hAnsi="Arial" w:cs="Arial"/>
                <w:b/>
                <w:bCs/>
                <w:color w:val="000000"/>
              </w:rPr>
            </w:pPr>
            <w:r w:rsidRPr="00166467">
              <w:rPr>
                <w:rFonts w:ascii="Arial" w:eastAsia="Times New Roman" w:hAnsi="Arial" w:cs="Arial"/>
                <w:b/>
                <w:bCs/>
                <w:color w:val="000000"/>
              </w:rPr>
              <w:t>Description</w:t>
            </w:r>
          </w:p>
        </w:tc>
        <w:tc>
          <w:tcPr>
            <w:tcW w:w="960" w:type="dxa"/>
            <w:shd w:val="clear" w:color="auto" w:fill="auto"/>
            <w:vAlign w:val="center"/>
            <w:hideMark/>
          </w:tcPr>
          <w:p w14:paraId="469A095E" w14:textId="77777777" w:rsidR="00166467" w:rsidRPr="00166467" w:rsidRDefault="00166467" w:rsidP="00166467">
            <w:pPr>
              <w:spacing w:after="0" w:line="240" w:lineRule="auto"/>
              <w:jc w:val="center"/>
              <w:rPr>
                <w:rFonts w:ascii="Arial" w:eastAsia="Times New Roman" w:hAnsi="Arial" w:cs="Arial"/>
                <w:b/>
                <w:bCs/>
                <w:color w:val="000000"/>
              </w:rPr>
            </w:pPr>
            <w:r w:rsidRPr="00166467">
              <w:rPr>
                <w:rFonts w:ascii="Arial" w:eastAsia="Times New Roman" w:hAnsi="Arial" w:cs="Arial"/>
                <w:b/>
                <w:bCs/>
                <w:color w:val="000000"/>
              </w:rPr>
              <w:t>U.O.M</w:t>
            </w:r>
          </w:p>
        </w:tc>
        <w:tc>
          <w:tcPr>
            <w:tcW w:w="1109" w:type="dxa"/>
            <w:shd w:val="clear" w:color="auto" w:fill="auto"/>
            <w:vAlign w:val="center"/>
            <w:hideMark/>
          </w:tcPr>
          <w:p w14:paraId="1E6625B4" w14:textId="77777777" w:rsidR="00166467" w:rsidRPr="00166467" w:rsidRDefault="00166467" w:rsidP="00166467">
            <w:pPr>
              <w:spacing w:after="0" w:line="240" w:lineRule="auto"/>
              <w:jc w:val="center"/>
              <w:rPr>
                <w:rFonts w:ascii="Arial" w:eastAsia="Times New Roman" w:hAnsi="Arial" w:cs="Arial"/>
                <w:b/>
                <w:bCs/>
                <w:color w:val="000000"/>
              </w:rPr>
            </w:pPr>
            <w:r w:rsidRPr="00166467">
              <w:rPr>
                <w:rFonts w:ascii="Arial" w:eastAsia="Times New Roman" w:hAnsi="Arial" w:cs="Arial"/>
                <w:b/>
                <w:bCs/>
                <w:color w:val="000000"/>
              </w:rPr>
              <w:t>Quantity</w:t>
            </w:r>
          </w:p>
        </w:tc>
        <w:tc>
          <w:tcPr>
            <w:tcW w:w="4720" w:type="dxa"/>
            <w:shd w:val="clear" w:color="auto" w:fill="auto"/>
            <w:noWrap/>
            <w:vAlign w:val="center"/>
            <w:hideMark/>
          </w:tcPr>
          <w:p w14:paraId="4FC139F7" w14:textId="77777777" w:rsidR="00166467" w:rsidRPr="00166467" w:rsidRDefault="00166467" w:rsidP="00166467">
            <w:pPr>
              <w:spacing w:after="0" w:line="240" w:lineRule="auto"/>
              <w:jc w:val="center"/>
              <w:rPr>
                <w:rFonts w:ascii="Arial" w:eastAsia="Times New Roman" w:hAnsi="Arial" w:cs="Arial"/>
                <w:b/>
                <w:bCs/>
                <w:color w:val="000000"/>
              </w:rPr>
            </w:pPr>
            <w:r w:rsidRPr="00166467">
              <w:rPr>
                <w:rFonts w:ascii="Arial" w:eastAsia="Times New Roman" w:hAnsi="Arial" w:cs="Arial"/>
                <w:b/>
                <w:bCs/>
                <w:color w:val="000000"/>
              </w:rPr>
              <w:t>Description and minimum /mandatory specifications</w:t>
            </w:r>
          </w:p>
        </w:tc>
      </w:tr>
      <w:tr w:rsidR="00DB1CB2" w:rsidRPr="00166467" w14:paraId="06A77923" w14:textId="77777777" w:rsidTr="00051D8A">
        <w:trPr>
          <w:trHeight w:val="585"/>
        </w:trPr>
        <w:tc>
          <w:tcPr>
            <w:tcW w:w="498" w:type="dxa"/>
            <w:vMerge w:val="restart"/>
            <w:shd w:val="clear" w:color="auto" w:fill="C5E0B3" w:themeFill="accent6" w:themeFillTint="66"/>
            <w:noWrap/>
            <w:textDirection w:val="btLr"/>
            <w:vAlign w:val="center"/>
            <w:hideMark/>
          </w:tcPr>
          <w:p w14:paraId="11E05871" w14:textId="26324C6F" w:rsidR="00DB1CB2" w:rsidRPr="00166467" w:rsidRDefault="00EF2346" w:rsidP="00DB1CB2">
            <w:pPr>
              <w:spacing w:after="0" w:line="240" w:lineRule="auto"/>
              <w:jc w:val="center"/>
              <w:rPr>
                <w:rFonts w:ascii="Calibri" w:eastAsia="Times New Roman" w:hAnsi="Calibri" w:cs="Calibri"/>
                <w:color w:val="000000"/>
              </w:rPr>
            </w:pPr>
            <w:r>
              <w:rPr>
                <w:rFonts w:ascii="Calibri" w:eastAsia="Times New Roman" w:hAnsi="Calibri" w:cs="Calibri"/>
                <w:color w:val="000000"/>
              </w:rPr>
              <w:t>Adikpo Female Dignity Kit</w:t>
            </w:r>
          </w:p>
        </w:tc>
        <w:tc>
          <w:tcPr>
            <w:tcW w:w="960" w:type="dxa"/>
            <w:shd w:val="clear" w:color="auto" w:fill="auto"/>
            <w:noWrap/>
            <w:vAlign w:val="center"/>
            <w:hideMark/>
          </w:tcPr>
          <w:p w14:paraId="66ADA337" w14:textId="3EF42B27" w:rsidR="00DB1CB2" w:rsidRPr="00166467" w:rsidRDefault="00DB1CB2" w:rsidP="00DB1CB2">
            <w:pPr>
              <w:spacing w:after="0" w:line="240" w:lineRule="auto"/>
              <w:jc w:val="center"/>
              <w:rPr>
                <w:rFonts w:ascii="Arial" w:eastAsia="Times New Roman" w:hAnsi="Arial" w:cs="Arial"/>
                <w:color w:val="000000"/>
              </w:rPr>
            </w:pPr>
            <w:r>
              <w:rPr>
                <w:rFonts w:ascii="Arial" w:eastAsia="Times New Roman" w:hAnsi="Arial" w:cs="Arial"/>
              </w:rPr>
              <w:t>1</w:t>
            </w:r>
          </w:p>
        </w:tc>
        <w:tc>
          <w:tcPr>
            <w:tcW w:w="1793" w:type="dxa"/>
            <w:tcBorders>
              <w:top w:val="nil"/>
              <w:left w:val="nil"/>
              <w:bottom w:val="single" w:sz="8" w:space="0" w:color="auto"/>
              <w:right w:val="single" w:sz="8" w:space="0" w:color="auto"/>
            </w:tcBorders>
            <w:shd w:val="clear" w:color="auto" w:fill="auto"/>
            <w:vAlign w:val="center"/>
          </w:tcPr>
          <w:p w14:paraId="2E5B6FB7" w14:textId="6BEF3AC2" w:rsidR="00DB1CB2" w:rsidRPr="00DA32FC" w:rsidRDefault="00DB1CB2" w:rsidP="00DB1CB2">
            <w:pPr>
              <w:spacing w:after="0" w:line="240" w:lineRule="auto"/>
              <w:rPr>
                <w:rFonts w:ascii="Arial" w:eastAsia="Times New Roman" w:hAnsi="Arial" w:cs="Arial"/>
                <w:color w:val="000000"/>
              </w:rPr>
            </w:pPr>
            <w:r w:rsidRPr="00BC0003">
              <w:rPr>
                <w:rFonts w:ascii="Arial" w:eastAsia="Times New Roman" w:hAnsi="Arial" w:cs="Arial"/>
                <w:color w:val="000000"/>
              </w:rPr>
              <w:t>Sanitary napkins</w:t>
            </w:r>
          </w:p>
        </w:tc>
        <w:tc>
          <w:tcPr>
            <w:tcW w:w="960" w:type="dxa"/>
            <w:tcBorders>
              <w:top w:val="nil"/>
              <w:left w:val="nil"/>
              <w:bottom w:val="single" w:sz="8" w:space="0" w:color="auto"/>
              <w:right w:val="single" w:sz="8" w:space="0" w:color="auto"/>
            </w:tcBorders>
            <w:shd w:val="clear" w:color="auto" w:fill="auto"/>
            <w:noWrap/>
            <w:vAlign w:val="center"/>
          </w:tcPr>
          <w:p w14:paraId="04D98731" w14:textId="53AE14A5" w:rsidR="00DB1CB2" w:rsidRPr="00166467" w:rsidRDefault="00DB1CB2" w:rsidP="00DB1CB2">
            <w:pPr>
              <w:spacing w:after="0" w:line="240" w:lineRule="auto"/>
              <w:jc w:val="center"/>
              <w:rPr>
                <w:rFonts w:ascii="Arial" w:eastAsia="Times New Roman" w:hAnsi="Arial" w:cs="Arial"/>
                <w:color w:val="000000"/>
              </w:rPr>
            </w:pPr>
            <w:r w:rsidRPr="00A966BE">
              <w:rPr>
                <w:rFonts w:ascii="Arial" w:eastAsia="Times New Roman" w:hAnsi="Arial" w:cs="Arial"/>
                <w:color w:val="000000"/>
              </w:rPr>
              <w:t>Pack</w:t>
            </w:r>
          </w:p>
        </w:tc>
        <w:tc>
          <w:tcPr>
            <w:tcW w:w="1109" w:type="dxa"/>
            <w:tcBorders>
              <w:top w:val="nil"/>
              <w:left w:val="nil"/>
              <w:bottom w:val="single" w:sz="8" w:space="0" w:color="auto"/>
              <w:right w:val="single" w:sz="8" w:space="0" w:color="auto"/>
            </w:tcBorders>
            <w:shd w:val="clear" w:color="auto" w:fill="auto"/>
            <w:noWrap/>
            <w:vAlign w:val="center"/>
          </w:tcPr>
          <w:p w14:paraId="28240FC2" w14:textId="585AD4A2" w:rsidR="00DB1CB2" w:rsidRPr="00166467" w:rsidRDefault="00DB1CB2" w:rsidP="00DB1CB2">
            <w:pPr>
              <w:spacing w:after="0" w:line="240" w:lineRule="auto"/>
              <w:jc w:val="center"/>
              <w:rPr>
                <w:rFonts w:ascii="Arial" w:eastAsia="Times New Roman" w:hAnsi="Arial" w:cs="Arial"/>
                <w:color w:val="000000"/>
              </w:rPr>
            </w:pPr>
            <w:r>
              <w:rPr>
                <w:rFonts w:ascii="Arial" w:eastAsia="Times New Roman" w:hAnsi="Arial" w:cs="Arial"/>
                <w:color w:val="000000"/>
              </w:rPr>
              <w:t>1</w:t>
            </w:r>
          </w:p>
        </w:tc>
        <w:tc>
          <w:tcPr>
            <w:tcW w:w="4720" w:type="dxa"/>
            <w:tcBorders>
              <w:top w:val="nil"/>
              <w:left w:val="nil"/>
              <w:bottom w:val="single" w:sz="8" w:space="0" w:color="auto"/>
              <w:right w:val="single" w:sz="8" w:space="0" w:color="auto"/>
            </w:tcBorders>
            <w:shd w:val="clear" w:color="auto" w:fill="auto"/>
            <w:vAlign w:val="center"/>
          </w:tcPr>
          <w:p w14:paraId="0A7D5EB8" w14:textId="2F9C2AC3" w:rsidR="00DB1CB2" w:rsidRPr="00166467" w:rsidRDefault="00DB1CB2" w:rsidP="00DB1CB2">
            <w:pPr>
              <w:spacing w:after="0" w:line="240" w:lineRule="auto"/>
              <w:rPr>
                <w:rFonts w:ascii="Arial" w:eastAsia="Times New Roman" w:hAnsi="Arial" w:cs="Arial"/>
                <w:color w:val="000000"/>
              </w:rPr>
            </w:pPr>
            <w:r w:rsidRPr="00A966BE">
              <w:rPr>
                <w:rFonts w:ascii="Arial" w:eastAsia="Times New Roman" w:hAnsi="Arial" w:cs="Arial"/>
                <w:color w:val="000000"/>
              </w:rPr>
              <w:t>Disposable, non-woven tissue, cotton touch feels top sheet, thin with wings, high absorbance, individually wrapped in packs containing 10 pieces (pack of 10 pieces). Include plastic cover for discreet disposal. Not containing allergic and dangerous substances 26cm.</w:t>
            </w:r>
          </w:p>
        </w:tc>
      </w:tr>
      <w:tr w:rsidR="00DB1CB2" w:rsidRPr="00166467" w14:paraId="7E91DFFB" w14:textId="77777777" w:rsidTr="00D65286">
        <w:trPr>
          <w:trHeight w:val="315"/>
        </w:trPr>
        <w:tc>
          <w:tcPr>
            <w:tcW w:w="498" w:type="dxa"/>
            <w:vMerge/>
            <w:shd w:val="clear" w:color="auto" w:fill="C5E0B3" w:themeFill="accent6" w:themeFillTint="66"/>
            <w:vAlign w:val="center"/>
            <w:hideMark/>
          </w:tcPr>
          <w:p w14:paraId="61DEE158" w14:textId="77777777" w:rsidR="00DB1CB2" w:rsidRPr="00166467" w:rsidRDefault="00DB1CB2" w:rsidP="00DB1CB2">
            <w:pPr>
              <w:spacing w:after="0" w:line="240" w:lineRule="auto"/>
              <w:rPr>
                <w:rFonts w:ascii="Calibri" w:eastAsia="Times New Roman" w:hAnsi="Calibri" w:cs="Calibri"/>
                <w:color w:val="000000"/>
              </w:rPr>
            </w:pPr>
          </w:p>
        </w:tc>
        <w:tc>
          <w:tcPr>
            <w:tcW w:w="960" w:type="dxa"/>
            <w:shd w:val="clear" w:color="auto" w:fill="auto"/>
            <w:vAlign w:val="center"/>
            <w:hideMark/>
          </w:tcPr>
          <w:p w14:paraId="3E77DE8F" w14:textId="2B56E72B" w:rsidR="00DB1CB2" w:rsidRPr="00166467" w:rsidRDefault="00DB1CB2" w:rsidP="00DB1CB2">
            <w:pPr>
              <w:spacing w:after="0" w:line="240" w:lineRule="auto"/>
              <w:jc w:val="center"/>
              <w:rPr>
                <w:rFonts w:ascii="Arial" w:eastAsia="Times New Roman" w:hAnsi="Arial" w:cs="Arial"/>
                <w:color w:val="000000"/>
              </w:rPr>
            </w:pPr>
            <w:r>
              <w:rPr>
                <w:rFonts w:ascii="Arial" w:eastAsia="Times New Roman" w:hAnsi="Arial" w:cs="Arial"/>
                <w:color w:val="000000"/>
              </w:rPr>
              <w:t>2</w:t>
            </w:r>
          </w:p>
        </w:tc>
        <w:tc>
          <w:tcPr>
            <w:tcW w:w="1793" w:type="dxa"/>
            <w:tcBorders>
              <w:top w:val="nil"/>
              <w:left w:val="nil"/>
              <w:bottom w:val="single" w:sz="8" w:space="0" w:color="auto"/>
              <w:right w:val="single" w:sz="8" w:space="0" w:color="auto"/>
            </w:tcBorders>
            <w:shd w:val="clear" w:color="auto" w:fill="auto"/>
            <w:vAlign w:val="center"/>
          </w:tcPr>
          <w:p w14:paraId="17A1FBE1" w14:textId="2904AF5F" w:rsidR="00DB1CB2" w:rsidRPr="00DA32FC" w:rsidRDefault="00DB1CB2" w:rsidP="00DB1CB2">
            <w:pPr>
              <w:spacing w:after="0" w:line="240" w:lineRule="auto"/>
              <w:rPr>
                <w:rFonts w:ascii="Arial" w:eastAsia="Times New Roman" w:hAnsi="Arial" w:cs="Arial"/>
                <w:color w:val="000000"/>
              </w:rPr>
            </w:pPr>
            <w:r w:rsidRPr="00BC0003">
              <w:rPr>
                <w:rFonts w:ascii="Arial" w:eastAsia="Times New Roman" w:hAnsi="Arial" w:cs="Arial"/>
                <w:color w:val="000000"/>
              </w:rPr>
              <w:t>Female Underwear-set of 2 pieces / Female</w:t>
            </w:r>
          </w:p>
        </w:tc>
        <w:tc>
          <w:tcPr>
            <w:tcW w:w="960" w:type="dxa"/>
            <w:tcBorders>
              <w:top w:val="nil"/>
              <w:left w:val="nil"/>
              <w:bottom w:val="single" w:sz="8" w:space="0" w:color="auto"/>
              <w:right w:val="single" w:sz="8" w:space="0" w:color="auto"/>
            </w:tcBorders>
            <w:shd w:val="clear" w:color="auto" w:fill="auto"/>
            <w:noWrap/>
            <w:vAlign w:val="center"/>
          </w:tcPr>
          <w:p w14:paraId="3C4897BE" w14:textId="33C8A1DC" w:rsidR="00DB1CB2" w:rsidRPr="00166467" w:rsidRDefault="00DB1CB2" w:rsidP="00DB1CB2">
            <w:pPr>
              <w:spacing w:after="0" w:line="240" w:lineRule="auto"/>
              <w:jc w:val="center"/>
              <w:rPr>
                <w:rFonts w:ascii="Arial" w:eastAsia="Times New Roman" w:hAnsi="Arial" w:cs="Arial"/>
                <w:color w:val="000000"/>
              </w:rPr>
            </w:pPr>
            <w:r w:rsidRPr="00A966BE">
              <w:rPr>
                <w:rFonts w:ascii="Arial" w:eastAsia="Times New Roman" w:hAnsi="Arial" w:cs="Arial"/>
                <w:color w:val="000000"/>
              </w:rPr>
              <w:t>Set</w:t>
            </w:r>
          </w:p>
        </w:tc>
        <w:tc>
          <w:tcPr>
            <w:tcW w:w="1109" w:type="dxa"/>
            <w:tcBorders>
              <w:top w:val="nil"/>
              <w:left w:val="nil"/>
              <w:bottom w:val="single" w:sz="8" w:space="0" w:color="auto"/>
              <w:right w:val="single" w:sz="8" w:space="0" w:color="auto"/>
            </w:tcBorders>
            <w:shd w:val="clear" w:color="auto" w:fill="auto"/>
            <w:noWrap/>
            <w:vAlign w:val="center"/>
          </w:tcPr>
          <w:p w14:paraId="47F225EB" w14:textId="32F6404D" w:rsidR="00DB1CB2" w:rsidRPr="00166467" w:rsidRDefault="00DB1CB2" w:rsidP="00DB1CB2">
            <w:pPr>
              <w:spacing w:after="0" w:line="240" w:lineRule="auto"/>
              <w:jc w:val="center"/>
              <w:rPr>
                <w:rFonts w:ascii="Arial" w:eastAsia="Times New Roman" w:hAnsi="Arial" w:cs="Arial"/>
                <w:color w:val="000000"/>
              </w:rPr>
            </w:pPr>
            <w:r>
              <w:rPr>
                <w:rFonts w:ascii="Arial" w:eastAsia="Times New Roman" w:hAnsi="Arial" w:cs="Arial"/>
                <w:color w:val="000000"/>
              </w:rPr>
              <w:t>2</w:t>
            </w:r>
          </w:p>
        </w:tc>
        <w:tc>
          <w:tcPr>
            <w:tcW w:w="4720" w:type="dxa"/>
            <w:tcBorders>
              <w:top w:val="nil"/>
              <w:left w:val="nil"/>
              <w:bottom w:val="single" w:sz="8" w:space="0" w:color="auto"/>
              <w:right w:val="single" w:sz="8" w:space="0" w:color="auto"/>
            </w:tcBorders>
            <w:shd w:val="clear" w:color="auto" w:fill="auto"/>
            <w:vAlign w:val="center"/>
          </w:tcPr>
          <w:p w14:paraId="2FA596AB" w14:textId="70E1B4A2" w:rsidR="00DB1CB2" w:rsidRPr="00166467" w:rsidRDefault="00DB1CB2" w:rsidP="00DB1CB2">
            <w:pPr>
              <w:spacing w:after="0" w:line="240" w:lineRule="auto"/>
              <w:rPr>
                <w:rFonts w:ascii="Arial" w:eastAsia="Times New Roman" w:hAnsi="Arial" w:cs="Arial"/>
                <w:color w:val="000000"/>
              </w:rPr>
            </w:pPr>
            <w:r w:rsidRPr="00A966BE">
              <w:rPr>
                <w:rFonts w:ascii="Arial" w:eastAsia="Times New Roman" w:hAnsi="Arial" w:cs="Arial"/>
                <w:color w:val="000000"/>
              </w:rPr>
              <w:t>100% cotton. Set of (1) panty</w:t>
            </w:r>
            <w:r w:rsidR="002E2A5C">
              <w:rPr>
                <w:rFonts w:ascii="Arial" w:eastAsia="Times New Roman" w:hAnsi="Arial" w:cs="Arial"/>
                <w:color w:val="000000"/>
              </w:rPr>
              <w:t>,</w:t>
            </w:r>
            <w:r w:rsidRPr="00A966BE">
              <w:rPr>
                <w:rFonts w:ascii="Arial" w:eastAsia="Times New Roman" w:hAnsi="Arial" w:cs="Arial"/>
                <w:color w:val="000000"/>
              </w:rPr>
              <w:t xml:space="preserve"> White/Black color size M/L. Thick fabric, not transparent, durable, skin friendly, not containing any allergic substances 250g.</w:t>
            </w:r>
          </w:p>
        </w:tc>
      </w:tr>
      <w:tr w:rsidR="00DB1CB2" w:rsidRPr="00166467" w14:paraId="6C3B6D69" w14:textId="77777777" w:rsidTr="00DD2706">
        <w:trPr>
          <w:trHeight w:val="1155"/>
        </w:trPr>
        <w:tc>
          <w:tcPr>
            <w:tcW w:w="498" w:type="dxa"/>
            <w:vMerge/>
            <w:shd w:val="clear" w:color="auto" w:fill="C5E0B3" w:themeFill="accent6" w:themeFillTint="66"/>
            <w:vAlign w:val="center"/>
            <w:hideMark/>
          </w:tcPr>
          <w:p w14:paraId="3D4A936C" w14:textId="77777777" w:rsidR="00DB1CB2" w:rsidRPr="00166467" w:rsidRDefault="00DB1CB2" w:rsidP="00DB1CB2">
            <w:pPr>
              <w:spacing w:after="0" w:line="240" w:lineRule="auto"/>
              <w:rPr>
                <w:rFonts w:ascii="Calibri" w:eastAsia="Times New Roman" w:hAnsi="Calibri" w:cs="Calibri"/>
                <w:color w:val="000000"/>
              </w:rPr>
            </w:pPr>
          </w:p>
        </w:tc>
        <w:tc>
          <w:tcPr>
            <w:tcW w:w="960" w:type="dxa"/>
            <w:shd w:val="clear" w:color="auto" w:fill="auto"/>
            <w:vAlign w:val="center"/>
            <w:hideMark/>
          </w:tcPr>
          <w:p w14:paraId="71067E28" w14:textId="5379E789" w:rsidR="00DB1CB2" w:rsidRPr="00166467" w:rsidRDefault="00DB1CB2" w:rsidP="00DB1CB2">
            <w:pPr>
              <w:spacing w:after="0" w:line="240" w:lineRule="auto"/>
              <w:jc w:val="center"/>
              <w:rPr>
                <w:rFonts w:ascii="Arial" w:eastAsia="Times New Roman" w:hAnsi="Arial" w:cs="Arial"/>
                <w:color w:val="000000"/>
              </w:rPr>
            </w:pPr>
            <w:r>
              <w:rPr>
                <w:rFonts w:ascii="Arial" w:eastAsia="Times New Roman" w:hAnsi="Arial" w:cs="Arial"/>
              </w:rPr>
              <w:t>3</w:t>
            </w:r>
          </w:p>
        </w:tc>
        <w:tc>
          <w:tcPr>
            <w:tcW w:w="1793" w:type="dxa"/>
            <w:tcBorders>
              <w:top w:val="nil"/>
              <w:left w:val="nil"/>
              <w:bottom w:val="single" w:sz="8" w:space="0" w:color="auto"/>
              <w:right w:val="single" w:sz="8" w:space="0" w:color="auto"/>
            </w:tcBorders>
            <w:shd w:val="clear" w:color="auto" w:fill="auto"/>
            <w:vAlign w:val="center"/>
          </w:tcPr>
          <w:p w14:paraId="2122C243" w14:textId="23F5D722" w:rsidR="00DB1CB2" w:rsidRPr="00DA32FC" w:rsidRDefault="006243B4" w:rsidP="00DB1CB2">
            <w:pPr>
              <w:spacing w:after="0" w:line="240" w:lineRule="auto"/>
              <w:rPr>
                <w:rFonts w:ascii="Arial" w:eastAsia="Times New Roman" w:hAnsi="Arial" w:cs="Arial"/>
                <w:color w:val="000000"/>
              </w:rPr>
            </w:pPr>
            <w:r>
              <w:rPr>
                <w:rFonts w:ascii="Arial" w:eastAsia="Times New Roman" w:hAnsi="Arial" w:cs="Arial"/>
                <w:color w:val="000000"/>
              </w:rPr>
              <w:t>Bath Soap</w:t>
            </w:r>
          </w:p>
        </w:tc>
        <w:tc>
          <w:tcPr>
            <w:tcW w:w="960" w:type="dxa"/>
            <w:tcBorders>
              <w:top w:val="nil"/>
              <w:left w:val="nil"/>
              <w:bottom w:val="single" w:sz="8" w:space="0" w:color="auto"/>
              <w:right w:val="single" w:sz="8" w:space="0" w:color="auto"/>
            </w:tcBorders>
            <w:shd w:val="clear" w:color="auto" w:fill="auto"/>
            <w:noWrap/>
            <w:vAlign w:val="center"/>
          </w:tcPr>
          <w:p w14:paraId="4D835663" w14:textId="252BE292" w:rsidR="00DB1CB2" w:rsidRPr="00166467" w:rsidRDefault="00DB1CB2" w:rsidP="00DB1CB2">
            <w:pPr>
              <w:spacing w:after="0" w:line="240" w:lineRule="auto"/>
              <w:jc w:val="center"/>
              <w:rPr>
                <w:rFonts w:ascii="Arial" w:eastAsia="Times New Roman" w:hAnsi="Arial" w:cs="Arial"/>
                <w:color w:val="000000"/>
              </w:rPr>
            </w:pPr>
            <w:r>
              <w:rPr>
                <w:rFonts w:ascii="Arial" w:eastAsia="Times New Roman" w:hAnsi="Arial" w:cs="Arial"/>
                <w:color w:val="000000"/>
              </w:rPr>
              <w:t>Bar</w:t>
            </w:r>
          </w:p>
        </w:tc>
        <w:tc>
          <w:tcPr>
            <w:tcW w:w="1109" w:type="dxa"/>
            <w:tcBorders>
              <w:top w:val="nil"/>
              <w:left w:val="nil"/>
              <w:bottom w:val="single" w:sz="8" w:space="0" w:color="auto"/>
              <w:right w:val="single" w:sz="8" w:space="0" w:color="auto"/>
            </w:tcBorders>
            <w:shd w:val="clear" w:color="auto" w:fill="auto"/>
            <w:noWrap/>
            <w:vAlign w:val="center"/>
          </w:tcPr>
          <w:p w14:paraId="4295E9D5" w14:textId="1F9FC36C" w:rsidR="00DB1CB2" w:rsidRPr="00166467" w:rsidRDefault="00DB1CB2" w:rsidP="00DB1CB2">
            <w:pPr>
              <w:spacing w:after="0" w:line="240" w:lineRule="auto"/>
              <w:jc w:val="center"/>
              <w:rPr>
                <w:rFonts w:ascii="Arial" w:eastAsia="Times New Roman" w:hAnsi="Arial" w:cs="Arial"/>
                <w:color w:val="000000"/>
              </w:rPr>
            </w:pPr>
            <w:r>
              <w:rPr>
                <w:rFonts w:ascii="Arial" w:eastAsia="Times New Roman" w:hAnsi="Arial" w:cs="Arial"/>
                <w:color w:val="000000"/>
              </w:rPr>
              <w:t>Piece</w:t>
            </w:r>
          </w:p>
        </w:tc>
        <w:tc>
          <w:tcPr>
            <w:tcW w:w="4720" w:type="dxa"/>
            <w:tcBorders>
              <w:top w:val="nil"/>
              <w:left w:val="nil"/>
              <w:bottom w:val="single" w:sz="8" w:space="0" w:color="auto"/>
              <w:right w:val="single" w:sz="8" w:space="0" w:color="auto"/>
            </w:tcBorders>
            <w:shd w:val="clear" w:color="auto" w:fill="auto"/>
            <w:vAlign w:val="center"/>
          </w:tcPr>
          <w:p w14:paraId="50E28E6C" w14:textId="0F4FD5A8" w:rsidR="00423315" w:rsidRPr="00423315" w:rsidRDefault="00423315" w:rsidP="00423315">
            <w:pPr>
              <w:spacing w:after="0" w:line="240" w:lineRule="auto"/>
              <w:rPr>
                <w:rFonts w:ascii="Arial" w:eastAsia="Times New Roman" w:hAnsi="Arial" w:cs="Arial"/>
                <w:color w:val="000000"/>
              </w:rPr>
            </w:pPr>
            <w:r w:rsidRPr="00423315">
              <w:rPr>
                <w:rFonts w:ascii="Arial" w:eastAsia="Times New Roman" w:hAnsi="Arial" w:cs="Arial"/>
                <w:color w:val="000000"/>
              </w:rPr>
              <w:t>Bar of 250g for bathing, not harmful to skin, from animal or vegetable fat not containing pork fat, must be fit for human utilization, without any disagreeable odours and flavours</w:t>
            </w:r>
          </w:p>
          <w:p w14:paraId="1E7EA093" w14:textId="77777777" w:rsidR="00423315" w:rsidRPr="00423315" w:rsidRDefault="00423315" w:rsidP="00423315">
            <w:pPr>
              <w:spacing w:after="0" w:line="240" w:lineRule="auto"/>
              <w:rPr>
                <w:rFonts w:ascii="Arial" w:eastAsia="Times New Roman" w:hAnsi="Arial" w:cs="Arial"/>
                <w:color w:val="000000"/>
              </w:rPr>
            </w:pPr>
            <w:r w:rsidRPr="00423315">
              <w:rPr>
                <w:rFonts w:ascii="Arial" w:eastAsia="Times New Roman" w:hAnsi="Arial" w:cs="Arial"/>
                <w:color w:val="000000"/>
              </w:rPr>
              <w:t>Colour: Homogeneous colour</w:t>
            </w:r>
          </w:p>
          <w:p w14:paraId="7AE2EAFC" w14:textId="77777777" w:rsidR="00423315" w:rsidRPr="00423315" w:rsidRDefault="00423315" w:rsidP="00423315">
            <w:pPr>
              <w:spacing w:after="0" w:line="240" w:lineRule="auto"/>
              <w:rPr>
                <w:rFonts w:ascii="Arial" w:eastAsia="Times New Roman" w:hAnsi="Arial" w:cs="Arial"/>
                <w:color w:val="000000"/>
              </w:rPr>
            </w:pPr>
            <w:r w:rsidRPr="00423315">
              <w:rPr>
                <w:rFonts w:ascii="Arial" w:eastAsia="Times New Roman" w:hAnsi="Arial" w:cs="Arial"/>
                <w:color w:val="000000"/>
              </w:rPr>
              <w:t>Size: minimum 5.5x10x3cm</w:t>
            </w:r>
          </w:p>
          <w:p w14:paraId="0C38705E" w14:textId="6E5DBF9A" w:rsidR="00DB1CB2" w:rsidRPr="00166467" w:rsidRDefault="00423315" w:rsidP="00423315">
            <w:pPr>
              <w:spacing w:after="0" w:line="240" w:lineRule="auto"/>
              <w:rPr>
                <w:rFonts w:ascii="Arial" w:eastAsia="Times New Roman" w:hAnsi="Arial" w:cs="Arial"/>
                <w:color w:val="000000"/>
              </w:rPr>
            </w:pPr>
            <w:r w:rsidRPr="00423315">
              <w:rPr>
                <w:rFonts w:ascii="Arial" w:eastAsia="Times New Roman" w:hAnsi="Arial" w:cs="Arial"/>
                <w:color w:val="000000"/>
              </w:rPr>
              <w:t>Weight:  250g</w:t>
            </w:r>
          </w:p>
        </w:tc>
      </w:tr>
    </w:tbl>
    <w:p w14:paraId="77C1CE81" w14:textId="77777777" w:rsidR="00007BBF" w:rsidRDefault="00007BBF" w:rsidP="007C061A">
      <w:pPr>
        <w:spacing w:after="0"/>
        <w:rPr>
          <w:b/>
          <w:bCs/>
        </w:rPr>
      </w:pPr>
    </w:p>
    <w:p w14:paraId="53170DD7" w14:textId="62C79464" w:rsidR="00553AAD" w:rsidRPr="00065A17" w:rsidRDefault="00553AAD" w:rsidP="00553AAD">
      <w:pPr>
        <w:pStyle w:val="ListParagraph"/>
        <w:numPr>
          <w:ilvl w:val="0"/>
          <w:numId w:val="9"/>
        </w:numPr>
        <w:tabs>
          <w:tab w:val="left" w:pos="2292"/>
        </w:tabs>
        <w:autoSpaceDE w:val="0"/>
        <w:autoSpaceDN w:val="0"/>
        <w:adjustRightInd w:val="0"/>
        <w:spacing w:after="0"/>
        <w:jc w:val="both"/>
        <w:rPr>
          <w:b/>
          <w:bCs/>
        </w:rPr>
      </w:pPr>
      <w:r>
        <w:rPr>
          <w:rFonts w:ascii="Arial" w:hAnsi="Arial" w:cs="Arial"/>
          <w:b/>
          <w:bCs/>
          <w:color w:val="0070C0"/>
          <w:u w:val="single"/>
        </w:rPr>
        <w:t>Packing and other requirements</w:t>
      </w:r>
    </w:p>
    <w:p w14:paraId="7B11A79D" w14:textId="77777777" w:rsidR="00EB3B37" w:rsidRDefault="00EB3B37" w:rsidP="007C061A">
      <w:pPr>
        <w:spacing w:after="0"/>
        <w:rPr>
          <w:b/>
          <w:bCs/>
        </w:rPr>
      </w:pPr>
    </w:p>
    <w:tbl>
      <w:tblPr>
        <w:tblW w:w="9625"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4A0" w:firstRow="1" w:lastRow="0" w:firstColumn="1" w:lastColumn="0" w:noHBand="0" w:noVBand="1"/>
      </w:tblPr>
      <w:tblGrid>
        <w:gridCol w:w="715"/>
        <w:gridCol w:w="8910"/>
      </w:tblGrid>
      <w:tr w:rsidR="00BD4CA3" w:rsidRPr="00CE487C" w14:paraId="56339CBE" w14:textId="77777777" w:rsidTr="00EE77D5">
        <w:trPr>
          <w:trHeight w:val="413"/>
        </w:trPr>
        <w:tc>
          <w:tcPr>
            <w:tcW w:w="9625" w:type="dxa"/>
            <w:gridSpan w:val="2"/>
            <w:tcBorders>
              <w:top w:val="single" w:sz="4" w:space="0" w:color="auto"/>
              <w:bottom w:val="dotted" w:sz="4" w:space="0" w:color="auto"/>
              <w:right w:val="single" w:sz="4" w:space="0" w:color="auto"/>
            </w:tcBorders>
            <w:shd w:val="clear" w:color="auto" w:fill="D9D9D9" w:themeFill="background1" w:themeFillShade="D9"/>
            <w:vAlign w:val="center"/>
          </w:tcPr>
          <w:p w14:paraId="08CDB208" w14:textId="77777777" w:rsidR="00BD4CA3" w:rsidRPr="00CE487C" w:rsidRDefault="00BD4CA3" w:rsidP="00EE77D5">
            <w:pPr>
              <w:spacing w:after="0" w:line="240" w:lineRule="auto"/>
              <w:rPr>
                <w:rFonts w:cstheme="minorHAnsi"/>
              </w:rPr>
            </w:pPr>
            <w:r w:rsidRPr="00CE487C">
              <w:rPr>
                <w:rFonts w:cstheme="minorHAnsi"/>
                <w:b/>
                <w:bCs/>
              </w:rPr>
              <w:t>Other requirements:</w:t>
            </w:r>
          </w:p>
        </w:tc>
      </w:tr>
      <w:tr w:rsidR="00BD4CA3" w:rsidRPr="00CE487C" w14:paraId="6B759B60" w14:textId="77777777" w:rsidTr="00EE77D5">
        <w:tc>
          <w:tcPr>
            <w:tcW w:w="715" w:type="dxa"/>
            <w:tcBorders>
              <w:top w:val="dotted" w:sz="4" w:space="0" w:color="auto"/>
              <w:bottom w:val="dotted" w:sz="4" w:space="0" w:color="auto"/>
              <w:right w:val="dotted" w:sz="4" w:space="0" w:color="auto"/>
            </w:tcBorders>
            <w:shd w:val="clear" w:color="auto" w:fill="auto"/>
          </w:tcPr>
          <w:p w14:paraId="726F6C96" w14:textId="2BB4F319" w:rsidR="00BD4CA3" w:rsidRPr="00CE487C" w:rsidRDefault="004767DD" w:rsidP="00EE77D5">
            <w:pPr>
              <w:spacing w:after="0" w:line="240" w:lineRule="auto"/>
              <w:rPr>
                <w:rFonts w:cstheme="minorHAnsi"/>
                <w:lang w:val="en"/>
              </w:rPr>
            </w:pPr>
            <w:r>
              <w:rPr>
                <w:rFonts w:cstheme="minorHAnsi"/>
                <w:lang w:val="en"/>
              </w:rPr>
              <w:t>A</w:t>
            </w:r>
          </w:p>
        </w:tc>
        <w:tc>
          <w:tcPr>
            <w:tcW w:w="8910" w:type="dxa"/>
            <w:tcBorders>
              <w:top w:val="dotted" w:sz="4" w:space="0" w:color="auto"/>
              <w:left w:val="dotted" w:sz="4" w:space="0" w:color="auto"/>
              <w:bottom w:val="dotted" w:sz="4" w:space="0" w:color="auto"/>
              <w:right w:val="single" w:sz="4" w:space="0" w:color="auto"/>
            </w:tcBorders>
          </w:tcPr>
          <w:p w14:paraId="18B7BB26" w14:textId="14D7CD1B" w:rsidR="00BD4CA3" w:rsidRDefault="00BD4CA3" w:rsidP="00EE77D5">
            <w:pPr>
              <w:spacing w:after="0" w:line="240" w:lineRule="auto"/>
              <w:rPr>
                <w:rFonts w:cstheme="minorHAnsi"/>
              </w:rPr>
            </w:pPr>
            <w:r w:rsidRPr="001D616F">
              <w:rPr>
                <w:rFonts w:cstheme="minorHAnsi"/>
              </w:rPr>
              <w:t>Packing details:</w:t>
            </w:r>
            <w:r w:rsidRPr="007D3A9C">
              <w:rPr>
                <w:rFonts w:cstheme="minorHAnsi"/>
              </w:rPr>
              <w:t xml:space="preserve"> Goods must be delivered on their original packaging and if needed, additional protective packaging based on industry standards to protect the goods from exposure to extreme weather conditions and unnecessary damage while being transported to the final </w:t>
            </w:r>
            <w:r w:rsidR="0066462C" w:rsidRPr="007D3A9C">
              <w:rPr>
                <w:rFonts w:cstheme="minorHAnsi"/>
              </w:rPr>
              <w:t>destination.</w:t>
            </w:r>
          </w:p>
          <w:p w14:paraId="60F231B9" w14:textId="7CE7ABD2" w:rsidR="004767DD" w:rsidRDefault="004767DD" w:rsidP="00EE77D5">
            <w:pPr>
              <w:spacing w:after="0" w:line="240" w:lineRule="auto"/>
              <w:rPr>
                <w:rFonts w:cstheme="minorHAnsi"/>
              </w:rPr>
            </w:pPr>
            <w:r>
              <w:rPr>
                <w:rFonts w:cstheme="minorHAnsi"/>
              </w:rPr>
              <w:t xml:space="preserve">Each group of items must be packed in a </w:t>
            </w:r>
            <w:r w:rsidR="005F7A80">
              <w:rPr>
                <w:rFonts w:cstheme="minorHAnsi"/>
              </w:rPr>
              <w:t xml:space="preserve">proper </w:t>
            </w:r>
            <w:r w:rsidRPr="004767DD">
              <w:rPr>
                <w:rFonts w:cstheme="minorHAnsi"/>
              </w:rPr>
              <w:t xml:space="preserve">bag as per the following specs: Polyester outside very strong and </w:t>
            </w:r>
            <w:r w:rsidR="005F7A80" w:rsidRPr="004767DD">
              <w:rPr>
                <w:rFonts w:cstheme="minorHAnsi"/>
              </w:rPr>
              <w:t>durable.</w:t>
            </w:r>
            <w:r w:rsidRPr="004767DD">
              <w:rPr>
                <w:rFonts w:cstheme="minorHAnsi"/>
              </w:rPr>
              <w:t xml:space="preserve"> Straps on both sides. Large internal space with one main zippered compartment</w:t>
            </w:r>
          </w:p>
          <w:p w14:paraId="70CBF150" w14:textId="6556C48E" w:rsidR="003540B5" w:rsidRPr="001D616F" w:rsidRDefault="00DB59BF" w:rsidP="003540B5">
            <w:pPr>
              <w:pStyle w:val="ListParagraph"/>
              <w:numPr>
                <w:ilvl w:val="0"/>
                <w:numId w:val="10"/>
              </w:numPr>
              <w:spacing w:after="0"/>
              <w:ind w:left="270" w:right="-334"/>
              <w:contextualSpacing/>
              <w:rPr>
                <w:rFonts w:asciiTheme="minorHAnsi" w:eastAsiaTheme="minorHAnsi" w:hAnsiTheme="minorHAnsi" w:cstheme="minorHAnsi"/>
              </w:rPr>
            </w:pPr>
            <w:r w:rsidRPr="00AF0DCF">
              <w:rPr>
                <w:rFonts w:asciiTheme="minorHAnsi" w:eastAsiaTheme="minorHAnsi" w:hAnsiTheme="minorHAnsi" w:cstheme="minorHAnsi"/>
                <w:b/>
                <w:bCs/>
              </w:rPr>
              <w:t>Lot #1 group A</w:t>
            </w:r>
            <w:r w:rsidRPr="001D616F">
              <w:rPr>
                <w:rFonts w:asciiTheme="minorHAnsi" w:eastAsiaTheme="minorHAnsi" w:hAnsiTheme="minorHAnsi" w:cstheme="minorHAnsi"/>
              </w:rPr>
              <w:t xml:space="preserve"> (from item 1 to item </w:t>
            </w:r>
            <w:r w:rsidR="0066462C">
              <w:rPr>
                <w:rFonts w:asciiTheme="minorHAnsi" w:eastAsiaTheme="minorHAnsi" w:hAnsiTheme="minorHAnsi" w:cstheme="minorHAnsi"/>
              </w:rPr>
              <w:t># 7</w:t>
            </w:r>
            <w:r w:rsidRPr="001D616F">
              <w:rPr>
                <w:rFonts w:asciiTheme="minorHAnsi" w:eastAsiaTheme="minorHAnsi" w:hAnsiTheme="minorHAnsi" w:cstheme="minorHAnsi"/>
              </w:rPr>
              <w:t xml:space="preserve">) must be packed first in a polyster bag </w:t>
            </w:r>
            <w:r w:rsidR="00304096">
              <w:rPr>
                <w:rFonts w:asciiTheme="minorHAnsi" w:eastAsiaTheme="minorHAnsi" w:hAnsiTheme="minorHAnsi" w:cstheme="minorHAnsi"/>
              </w:rPr>
              <w:t xml:space="preserve">as specified in the first page of this </w:t>
            </w:r>
            <w:r w:rsidR="0066462C">
              <w:rPr>
                <w:rFonts w:asciiTheme="minorHAnsi" w:eastAsiaTheme="minorHAnsi" w:hAnsiTheme="minorHAnsi" w:cstheme="minorHAnsi"/>
              </w:rPr>
              <w:t>annex, and</w:t>
            </w:r>
            <w:r w:rsidRPr="001D616F">
              <w:rPr>
                <w:rFonts w:asciiTheme="minorHAnsi" w:eastAsiaTheme="minorHAnsi" w:hAnsiTheme="minorHAnsi" w:cstheme="minorHAnsi"/>
              </w:rPr>
              <w:t xml:space="preserve"> then </w:t>
            </w:r>
            <w:r w:rsidR="003540B5" w:rsidRPr="001D616F">
              <w:rPr>
                <w:rFonts w:asciiTheme="minorHAnsi" w:eastAsiaTheme="minorHAnsi" w:hAnsiTheme="minorHAnsi" w:cstheme="minorHAnsi"/>
              </w:rPr>
              <w:t xml:space="preserve">delivered in five layered Roadworthy Carton Boxes, Content to be printed on the box: </w:t>
            </w:r>
            <w:r w:rsidR="003540B5" w:rsidRPr="001D616F">
              <w:rPr>
                <w:rFonts w:asciiTheme="minorHAnsi" w:eastAsiaTheme="minorHAnsi" w:hAnsiTheme="minorHAnsi" w:cstheme="minorHAnsi"/>
              </w:rPr>
              <w:tab/>
            </w:r>
          </w:p>
          <w:p w14:paraId="5AF56ACB" w14:textId="12779A9A" w:rsidR="003540B5" w:rsidRPr="003540B5" w:rsidRDefault="003540B5" w:rsidP="003540B5">
            <w:pPr>
              <w:pStyle w:val="ListParagraph"/>
              <w:numPr>
                <w:ilvl w:val="1"/>
                <w:numId w:val="10"/>
              </w:numPr>
              <w:spacing w:after="0"/>
              <w:ind w:left="900" w:right="-334"/>
              <w:contextualSpacing/>
              <w:rPr>
                <w:rFonts w:asciiTheme="minorHAnsi" w:eastAsiaTheme="minorHAnsi" w:hAnsiTheme="minorHAnsi" w:cstheme="minorHAnsi"/>
              </w:rPr>
            </w:pPr>
            <w:r w:rsidRPr="003540B5">
              <w:rPr>
                <w:rFonts w:asciiTheme="minorHAnsi" w:eastAsiaTheme="minorHAnsi" w:hAnsiTheme="minorHAnsi" w:cstheme="minorHAnsi"/>
              </w:rPr>
              <w:t>Name of the item</w:t>
            </w:r>
            <w:r>
              <w:rPr>
                <w:rFonts w:asciiTheme="minorHAnsi" w:eastAsiaTheme="minorHAnsi" w:hAnsiTheme="minorHAnsi" w:cstheme="minorHAnsi"/>
              </w:rPr>
              <w:t>s</w:t>
            </w:r>
          </w:p>
          <w:p w14:paraId="140EDAC5" w14:textId="77777777" w:rsidR="003540B5" w:rsidRPr="003540B5" w:rsidRDefault="003540B5" w:rsidP="003540B5">
            <w:pPr>
              <w:pStyle w:val="ListParagraph"/>
              <w:numPr>
                <w:ilvl w:val="1"/>
                <w:numId w:val="10"/>
              </w:numPr>
              <w:spacing w:after="0"/>
              <w:ind w:left="900" w:right="-334"/>
              <w:contextualSpacing/>
              <w:rPr>
                <w:rFonts w:asciiTheme="minorHAnsi" w:eastAsiaTheme="minorHAnsi" w:hAnsiTheme="minorHAnsi" w:cstheme="minorHAnsi"/>
              </w:rPr>
            </w:pPr>
            <w:r w:rsidRPr="003540B5">
              <w:rPr>
                <w:rFonts w:asciiTheme="minorHAnsi" w:eastAsiaTheme="minorHAnsi" w:hAnsiTheme="minorHAnsi" w:cstheme="minorHAnsi"/>
              </w:rPr>
              <w:t>UNHCR Visibility: (Blue logo) should be printed on the box (preference white color as background), Dimension of logo on the box should be minimum 20 cm x 15 cm to be printed in the 4 sides of the box (excluding top and bottom).</w:t>
            </w:r>
          </w:p>
          <w:p w14:paraId="18EB760F" w14:textId="31A9AE88" w:rsidR="003540B5" w:rsidRDefault="003540B5" w:rsidP="003540B5">
            <w:pPr>
              <w:pStyle w:val="ListParagraph"/>
              <w:numPr>
                <w:ilvl w:val="1"/>
                <w:numId w:val="10"/>
              </w:numPr>
              <w:spacing w:after="0" w:line="240" w:lineRule="auto"/>
              <w:ind w:left="900" w:right="-334"/>
              <w:contextualSpacing/>
              <w:rPr>
                <w:rFonts w:asciiTheme="minorHAnsi" w:eastAsiaTheme="minorHAnsi" w:hAnsiTheme="minorHAnsi" w:cstheme="minorHAnsi"/>
              </w:rPr>
            </w:pPr>
            <w:r w:rsidRPr="003540B5">
              <w:rPr>
                <w:rFonts w:asciiTheme="minorHAnsi" w:eastAsiaTheme="minorHAnsi" w:hAnsiTheme="minorHAnsi" w:cstheme="minorHAnsi"/>
              </w:rPr>
              <w:t>Purchase Order (“PO”) to be printed on 2 sides of the box.</w:t>
            </w:r>
          </w:p>
          <w:p w14:paraId="28939A95" w14:textId="4900B7C4" w:rsidR="00304096" w:rsidRPr="001D616F" w:rsidRDefault="001D616F" w:rsidP="00304096">
            <w:pPr>
              <w:pStyle w:val="ListParagraph"/>
              <w:numPr>
                <w:ilvl w:val="0"/>
                <w:numId w:val="10"/>
              </w:numPr>
              <w:spacing w:after="0"/>
              <w:ind w:left="270" w:right="-334"/>
              <w:contextualSpacing/>
              <w:rPr>
                <w:rFonts w:asciiTheme="minorHAnsi" w:eastAsiaTheme="minorHAnsi" w:hAnsiTheme="minorHAnsi" w:cstheme="minorHAnsi"/>
              </w:rPr>
            </w:pPr>
            <w:r w:rsidRPr="00AF0DCF">
              <w:rPr>
                <w:rFonts w:asciiTheme="minorHAnsi" w:eastAsiaTheme="minorHAnsi" w:hAnsiTheme="minorHAnsi" w:cstheme="minorHAnsi"/>
                <w:b/>
                <w:bCs/>
              </w:rPr>
              <w:t>Lot #1 group B</w:t>
            </w:r>
            <w:r>
              <w:rPr>
                <w:rFonts w:asciiTheme="minorHAnsi" w:eastAsiaTheme="minorHAnsi" w:hAnsiTheme="minorHAnsi" w:cstheme="minorHAnsi"/>
              </w:rPr>
              <w:t xml:space="preserve"> (from item # </w:t>
            </w:r>
            <w:r w:rsidR="0066462C">
              <w:rPr>
                <w:rFonts w:asciiTheme="minorHAnsi" w:eastAsiaTheme="minorHAnsi" w:hAnsiTheme="minorHAnsi" w:cstheme="minorHAnsi"/>
              </w:rPr>
              <w:t>1</w:t>
            </w:r>
            <w:r w:rsidR="00304096">
              <w:rPr>
                <w:rFonts w:asciiTheme="minorHAnsi" w:eastAsiaTheme="minorHAnsi" w:hAnsiTheme="minorHAnsi" w:cstheme="minorHAnsi"/>
              </w:rPr>
              <w:t xml:space="preserve">) </w:t>
            </w:r>
            <w:r w:rsidR="00304096" w:rsidRPr="001D616F">
              <w:rPr>
                <w:rFonts w:asciiTheme="minorHAnsi" w:eastAsiaTheme="minorHAnsi" w:hAnsiTheme="minorHAnsi" w:cstheme="minorHAnsi"/>
              </w:rPr>
              <w:t>must be packed first in a polyester</w:t>
            </w:r>
            <w:r w:rsidR="00304096">
              <w:rPr>
                <w:rFonts w:asciiTheme="minorHAnsi" w:eastAsiaTheme="minorHAnsi" w:hAnsiTheme="minorHAnsi" w:cstheme="minorHAnsi"/>
              </w:rPr>
              <w:t xml:space="preserve"> bag as specified in the first </w:t>
            </w:r>
            <w:r w:rsidR="004F4DD6">
              <w:rPr>
                <w:rFonts w:asciiTheme="minorHAnsi" w:eastAsiaTheme="minorHAnsi" w:hAnsiTheme="minorHAnsi" w:cstheme="minorHAnsi"/>
              </w:rPr>
              <w:t xml:space="preserve">except </w:t>
            </w:r>
            <w:r w:rsidR="00304096">
              <w:rPr>
                <w:rFonts w:asciiTheme="minorHAnsi" w:eastAsiaTheme="minorHAnsi" w:hAnsiTheme="minorHAnsi" w:cstheme="minorHAnsi"/>
              </w:rPr>
              <w:t>and</w:t>
            </w:r>
            <w:r w:rsidR="00304096" w:rsidRPr="001D616F">
              <w:rPr>
                <w:rFonts w:asciiTheme="minorHAnsi" w:eastAsiaTheme="minorHAnsi" w:hAnsiTheme="minorHAnsi" w:cstheme="minorHAnsi"/>
              </w:rPr>
              <w:t xml:space="preserve"> then delivered in five layered Roadworthy Carton Boxes, Content to be printed on the box: </w:t>
            </w:r>
            <w:r w:rsidR="00304096" w:rsidRPr="001D616F">
              <w:rPr>
                <w:rFonts w:asciiTheme="minorHAnsi" w:eastAsiaTheme="minorHAnsi" w:hAnsiTheme="minorHAnsi" w:cstheme="minorHAnsi"/>
              </w:rPr>
              <w:tab/>
            </w:r>
          </w:p>
          <w:p w14:paraId="419E1E65" w14:textId="77777777" w:rsidR="00304096" w:rsidRPr="003540B5" w:rsidRDefault="00304096" w:rsidP="00304096">
            <w:pPr>
              <w:pStyle w:val="ListParagraph"/>
              <w:numPr>
                <w:ilvl w:val="1"/>
                <w:numId w:val="10"/>
              </w:numPr>
              <w:spacing w:after="0"/>
              <w:ind w:left="900" w:right="-334"/>
              <w:contextualSpacing/>
              <w:rPr>
                <w:rFonts w:asciiTheme="minorHAnsi" w:eastAsiaTheme="minorHAnsi" w:hAnsiTheme="minorHAnsi" w:cstheme="minorHAnsi"/>
              </w:rPr>
            </w:pPr>
            <w:r w:rsidRPr="003540B5">
              <w:rPr>
                <w:rFonts w:asciiTheme="minorHAnsi" w:eastAsiaTheme="minorHAnsi" w:hAnsiTheme="minorHAnsi" w:cstheme="minorHAnsi"/>
              </w:rPr>
              <w:t>Name of the item</w:t>
            </w:r>
            <w:r>
              <w:rPr>
                <w:rFonts w:asciiTheme="minorHAnsi" w:eastAsiaTheme="minorHAnsi" w:hAnsiTheme="minorHAnsi" w:cstheme="minorHAnsi"/>
              </w:rPr>
              <w:t>s</w:t>
            </w:r>
          </w:p>
          <w:p w14:paraId="6A00E17B" w14:textId="77777777" w:rsidR="00304096" w:rsidRPr="003540B5" w:rsidRDefault="00304096" w:rsidP="00304096">
            <w:pPr>
              <w:pStyle w:val="ListParagraph"/>
              <w:numPr>
                <w:ilvl w:val="1"/>
                <w:numId w:val="10"/>
              </w:numPr>
              <w:spacing w:after="0"/>
              <w:ind w:left="900" w:right="-334"/>
              <w:contextualSpacing/>
              <w:rPr>
                <w:rFonts w:asciiTheme="minorHAnsi" w:eastAsiaTheme="minorHAnsi" w:hAnsiTheme="minorHAnsi" w:cstheme="minorHAnsi"/>
              </w:rPr>
            </w:pPr>
            <w:r w:rsidRPr="003540B5">
              <w:rPr>
                <w:rFonts w:asciiTheme="minorHAnsi" w:eastAsiaTheme="minorHAnsi" w:hAnsiTheme="minorHAnsi" w:cstheme="minorHAnsi"/>
              </w:rPr>
              <w:t>UNHCR Visibility: (Blue logo) should be printed on the box (preference white color as background), Dimension of logo on the box should be minimum 20 cm x 15 cm to be printed in the 4 sides of the box (excluding top and bottom).</w:t>
            </w:r>
          </w:p>
          <w:p w14:paraId="3ED70EE4" w14:textId="77777777" w:rsidR="00304096" w:rsidRDefault="00304096" w:rsidP="00304096">
            <w:pPr>
              <w:pStyle w:val="ListParagraph"/>
              <w:numPr>
                <w:ilvl w:val="1"/>
                <w:numId w:val="10"/>
              </w:numPr>
              <w:spacing w:after="0" w:line="240" w:lineRule="auto"/>
              <w:ind w:left="900" w:right="-334"/>
              <w:contextualSpacing/>
              <w:rPr>
                <w:rFonts w:asciiTheme="minorHAnsi" w:eastAsiaTheme="minorHAnsi" w:hAnsiTheme="minorHAnsi" w:cstheme="minorHAnsi"/>
              </w:rPr>
            </w:pPr>
            <w:r w:rsidRPr="003540B5">
              <w:rPr>
                <w:rFonts w:asciiTheme="minorHAnsi" w:eastAsiaTheme="minorHAnsi" w:hAnsiTheme="minorHAnsi" w:cstheme="minorHAnsi"/>
              </w:rPr>
              <w:t>Purchase Order (“PO”) to be printed on 2 sides of the box.</w:t>
            </w:r>
          </w:p>
          <w:p w14:paraId="4C89B8D3" w14:textId="46BD11A5" w:rsidR="00AF0DCF" w:rsidRPr="001D616F" w:rsidRDefault="00AF0DCF" w:rsidP="00AF0DCF">
            <w:pPr>
              <w:pStyle w:val="ListParagraph"/>
              <w:numPr>
                <w:ilvl w:val="0"/>
                <w:numId w:val="10"/>
              </w:numPr>
              <w:spacing w:after="0"/>
              <w:ind w:left="270" w:right="-334"/>
              <w:contextualSpacing/>
              <w:rPr>
                <w:rFonts w:asciiTheme="minorHAnsi" w:eastAsiaTheme="minorHAnsi" w:hAnsiTheme="minorHAnsi" w:cstheme="minorHAnsi"/>
              </w:rPr>
            </w:pPr>
            <w:r w:rsidRPr="00AF0DCF">
              <w:rPr>
                <w:rFonts w:asciiTheme="minorHAnsi" w:eastAsiaTheme="minorHAnsi" w:hAnsiTheme="minorHAnsi" w:cstheme="minorHAnsi"/>
                <w:b/>
                <w:bCs/>
              </w:rPr>
              <w:t>Lot #</w:t>
            </w:r>
            <w:r>
              <w:rPr>
                <w:rFonts w:asciiTheme="minorHAnsi" w:eastAsiaTheme="minorHAnsi" w:hAnsiTheme="minorHAnsi" w:cstheme="minorHAnsi"/>
                <w:b/>
                <w:bCs/>
              </w:rPr>
              <w:t>2</w:t>
            </w:r>
            <w:r w:rsidRPr="00AF0DCF">
              <w:rPr>
                <w:rFonts w:asciiTheme="minorHAnsi" w:eastAsiaTheme="minorHAnsi" w:hAnsiTheme="minorHAnsi" w:cstheme="minorHAnsi"/>
                <w:b/>
                <w:bCs/>
              </w:rPr>
              <w:t xml:space="preserve"> group </w:t>
            </w:r>
            <w:r>
              <w:rPr>
                <w:rFonts w:asciiTheme="minorHAnsi" w:eastAsiaTheme="minorHAnsi" w:hAnsiTheme="minorHAnsi" w:cstheme="minorHAnsi"/>
                <w:b/>
                <w:bCs/>
              </w:rPr>
              <w:t>A</w:t>
            </w:r>
            <w:r>
              <w:rPr>
                <w:rFonts w:asciiTheme="minorHAnsi" w:eastAsiaTheme="minorHAnsi" w:hAnsiTheme="minorHAnsi" w:cstheme="minorHAnsi"/>
              </w:rPr>
              <w:t xml:space="preserve"> (items #1 and 2) </w:t>
            </w:r>
            <w:r w:rsidRPr="001D616F">
              <w:rPr>
                <w:rFonts w:asciiTheme="minorHAnsi" w:eastAsiaTheme="minorHAnsi" w:hAnsiTheme="minorHAnsi" w:cstheme="minorHAnsi"/>
              </w:rPr>
              <w:t xml:space="preserve">must be delivered in five layered Roadworthy Carton Boxes, Content to be printed on the box: </w:t>
            </w:r>
            <w:r w:rsidRPr="001D616F">
              <w:rPr>
                <w:rFonts w:asciiTheme="minorHAnsi" w:eastAsiaTheme="minorHAnsi" w:hAnsiTheme="minorHAnsi" w:cstheme="minorHAnsi"/>
              </w:rPr>
              <w:tab/>
            </w:r>
          </w:p>
          <w:p w14:paraId="5A845B94" w14:textId="77777777" w:rsidR="00AF0DCF" w:rsidRPr="003540B5" w:rsidRDefault="00AF0DCF" w:rsidP="00AF0DCF">
            <w:pPr>
              <w:pStyle w:val="ListParagraph"/>
              <w:numPr>
                <w:ilvl w:val="1"/>
                <w:numId w:val="10"/>
              </w:numPr>
              <w:spacing w:after="0"/>
              <w:ind w:left="900" w:right="-334"/>
              <w:contextualSpacing/>
              <w:rPr>
                <w:rFonts w:asciiTheme="minorHAnsi" w:eastAsiaTheme="minorHAnsi" w:hAnsiTheme="minorHAnsi" w:cstheme="minorHAnsi"/>
              </w:rPr>
            </w:pPr>
            <w:r w:rsidRPr="003540B5">
              <w:rPr>
                <w:rFonts w:asciiTheme="minorHAnsi" w:eastAsiaTheme="minorHAnsi" w:hAnsiTheme="minorHAnsi" w:cstheme="minorHAnsi"/>
              </w:rPr>
              <w:t>Name of the item</w:t>
            </w:r>
            <w:r>
              <w:rPr>
                <w:rFonts w:asciiTheme="minorHAnsi" w:eastAsiaTheme="minorHAnsi" w:hAnsiTheme="minorHAnsi" w:cstheme="minorHAnsi"/>
              </w:rPr>
              <w:t>s</w:t>
            </w:r>
          </w:p>
          <w:p w14:paraId="22BA304F" w14:textId="77777777" w:rsidR="00AF0DCF" w:rsidRPr="003540B5" w:rsidRDefault="00AF0DCF" w:rsidP="00AF0DCF">
            <w:pPr>
              <w:pStyle w:val="ListParagraph"/>
              <w:numPr>
                <w:ilvl w:val="1"/>
                <w:numId w:val="10"/>
              </w:numPr>
              <w:spacing w:after="0"/>
              <w:ind w:left="900" w:right="-334"/>
              <w:contextualSpacing/>
              <w:rPr>
                <w:rFonts w:asciiTheme="minorHAnsi" w:eastAsiaTheme="minorHAnsi" w:hAnsiTheme="minorHAnsi" w:cstheme="minorHAnsi"/>
              </w:rPr>
            </w:pPr>
            <w:r w:rsidRPr="003540B5">
              <w:rPr>
                <w:rFonts w:asciiTheme="minorHAnsi" w:eastAsiaTheme="minorHAnsi" w:hAnsiTheme="minorHAnsi" w:cstheme="minorHAnsi"/>
              </w:rPr>
              <w:t>UNHCR Visibility: (Blue logo) should be printed on the box (preference white color as background), Dimension of logo on the box should be minimum 20 cm x 15 cm to be printed in the 4 sides of the box (excluding top and bottom).</w:t>
            </w:r>
          </w:p>
          <w:p w14:paraId="5BDBFD9F" w14:textId="77777777" w:rsidR="00AF0DCF" w:rsidRDefault="00AF0DCF" w:rsidP="00AF0DCF">
            <w:pPr>
              <w:pStyle w:val="ListParagraph"/>
              <w:numPr>
                <w:ilvl w:val="1"/>
                <w:numId w:val="10"/>
              </w:numPr>
              <w:spacing w:after="0" w:line="240" w:lineRule="auto"/>
              <w:ind w:left="900" w:right="-334"/>
              <w:contextualSpacing/>
              <w:rPr>
                <w:rFonts w:asciiTheme="minorHAnsi" w:eastAsiaTheme="minorHAnsi" w:hAnsiTheme="minorHAnsi" w:cstheme="minorHAnsi"/>
              </w:rPr>
            </w:pPr>
            <w:r w:rsidRPr="003540B5">
              <w:rPr>
                <w:rFonts w:asciiTheme="minorHAnsi" w:eastAsiaTheme="minorHAnsi" w:hAnsiTheme="minorHAnsi" w:cstheme="minorHAnsi"/>
              </w:rPr>
              <w:t>Purchase Order (“PO”) to be printed on 2 sides of the box.</w:t>
            </w:r>
          </w:p>
          <w:p w14:paraId="582CFA75" w14:textId="1BBA201B" w:rsidR="00635516" w:rsidRPr="00635516" w:rsidRDefault="00AF0DCF" w:rsidP="00635516">
            <w:pPr>
              <w:pStyle w:val="ListParagraph"/>
              <w:numPr>
                <w:ilvl w:val="0"/>
                <w:numId w:val="10"/>
              </w:numPr>
              <w:spacing w:after="0"/>
              <w:ind w:right="-334"/>
              <w:contextualSpacing/>
              <w:rPr>
                <w:rFonts w:asciiTheme="minorHAnsi" w:eastAsiaTheme="minorHAnsi" w:hAnsiTheme="minorHAnsi" w:cstheme="minorHAnsi"/>
              </w:rPr>
            </w:pPr>
            <w:r w:rsidRPr="00AF0DCF">
              <w:rPr>
                <w:rFonts w:asciiTheme="minorHAnsi" w:eastAsiaTheme="minorHAnsi" w:hAnsiTheme="minorHAnsi" w:cstheme="minorHAnsi"/>
                <w:b/>
                <w:bCs/>
              </w:rPr>
              <w:t>Lot #</w:t>
            </w:r>
            <w:r>
              <w:rPr>
                <w:rFonts w:asciiTheme="minorHAnsi" w:eastAsiaTheme="minorHAnsi" w:hAnsiTheme="minorHAnsi" w:cstheme="minorHAnsi"/>
                <w:b/>
                <w:bCs/>
              </w:rPr>
              <w:t>2</w:t>
            </w:r>
            <w:r w:rsidRPr="00AF0DCF">
              <w:rPr>
                <w:rFonts w:asciiTheme="minorHAnsi" w:eastAsiaTheme="minorHAnsi" w:hAnsiTheme="minorHAnsi" w:cstheme="minorHAnsi"/>
                <w:b/>
                <w:bCs/>
              </w:rPr>
              <w:t xml:space="preserve"> </w:t>
            </w:r>
            <w:r w:rsidR="00635516">
              <w:rPr>
                <w:rFonts w:asciiTheme="minorHAnsi" w:eastAsiaTheme="minorHAnsi" w:hAnsiTheme="minorHAnsi" w:cstheme="minorHAnsi"/>
                <w:b/>
                <w:bCs/>
              </w:rPr>
              <w:t>Adikpo Dignity Kit</w:t>
            </w:r>
            <w:r>
              <w:rPr>
                <w:rFonts w:asciiTheme="minorHAnsi" w:eastAsiaTheme="minorHAnsi" w:hAnsiTheme="minorHAnsi" w:cstheme="minorHAnsi"/>
              </w:rPr>
              <w:t>(from item #1 to it</w:t>
            </w:r>
            <w:r w:rsidR="00635516">
              <w:rPr>
                <w:rFonts w:asciiTheme="minorHAnsi" w:eastAsiaTheme="minorHAnsi" w:hAnsiTheme="minorHAnsi" w:cstheme="minorHAnsi"/>
              </w:rPr>
              <w:t xml:space="preserve">em 3 ) </w:t>
            </w:r>
            <w:r w:rsidR="00635516" w:rsidRPr="00635516">
              <w:rPr>
                <w:rFonts w:asciiTheme="minorHAnsi" w:eastAsiaTheme="minorHAnsi" w:hAnsiTheme="minorHAnsi" w:cstheme="minorHAnsi"/>
              </w:rPr>
              <w:t xml:space="preserve">must be packed first in a polyester bag as specified in the first page of this annex, and then delivered in five layered Roadworthy Carton Boxes, Content to be printed on the box: </w:t>
            </w:r>
            <w:r w:rsidR="00635516" w:rsidRPr="00635516">
              <w:rPr>
                <w:rFonts w:asciiTheme="minorHAnsi" w:eastAsiaTheme="minorHAnsi" w:hAnsiTheme="minorHAnsi" w:cstheme="minorHAnsi"/>
              </w:rPr>
              <w:tab/>
            </w:r>
          </w:p>
          <w:p w14:paraId="50912E0C" w14:textId="77777777" w:rsidR="00635516" w:rsidRPr="00635516" w:rsidRDefault="00635516" w:rsidP="00635516">
            <w:pPr>
              <w:pStyle w:val="ListParagraph"/>
              <w:numPr>
                <w:ilvl w:val="0"/>
                <w:numId w:val="10"/>
              </w:numPr>
              <w:spacing w:after="0"/>
              <w:ind w:right="-334"/>
              <w:contextualSpacing/>
              <w:rPr>
                <w:rFonts w:asciiTheme="minorHAnsi" w:eastAsiaTheme="minorHAnsi" w:hAnsiTheme="minorHAnsi" w:cstheme="minorHAnsi"/>
              </w:rPr>
            </w:pPr>
            <w:r w:rsidRPr="00635516">
              <w:rPr>
                <w:rFonts w:asciiTheme="minorHAnsi" w:eastAsiaTheme="minorHAnsi" w:hAnsiTheme="minorHAnsi" w:cstheme="minorHAnsi"/>
              </w:rPr>
              <w:t>Name of the items</w:t>
            </w:r>
          </w:p>
          <w:p w14:paraId="6CA07080" w14:textId="77777777" w:rsidR="00635516" w:rsidRPr="00635516" w:rsidRDefault="00635516" w:rsidP="00635516">
            <w:pPr>
              <w:pStyle w:val="ListParagraph"/>
              <w:numPr>
                <w:ilvl w:val="0"/>
                <w:numId w:val="10"/>
              </w:numPr>
              <w:spacing w:after="0"/>
              <w:ind w:right="-334"/>
              <w:contextualSpacing/>
              <w:rPr>
                <w:rFonts w:asciiTheme="minorHAnsi" w:eastAsiaTheme="minorHAnsi" w:hAnsiTheme="minorHAnsi" w:cstheme="minorHAnsi"/>
              </w:rPr>
            </w:pPr>
            <w:r w:rsidRPr="00635516">
              <w:rPr>
                <w:rFonts w:asciiTheme="minorHAnsi" w:eastAsiaTheme="minorHAnsi" w:hAnsiTheme="minorHAnsi" w:cstheme="minorHAnsi"/>
              </w:rPr>
              <w:t>UNHCR Visibility: (Blue logo) should be printed on the box (preference white color as background), Dimension of logo on the box should be minimum 20 cm x 15 cm to be printed in the 4 sides of the box (excluding top and bottom).</w:t>
            </w:r>
          </w:p>
          <w:p w14:paraId="6208DF26" w14:textId="77777777" w:rsidR="00635516" w:rsidRPr="00635516" w:rsidRDefault="00635516" w:rsidP="00635516">
            <w:pPr>
              <w:pStyle w:val="ListParagraph"/>
              <w:numPr>
                <w:ilvl w:val="0"/>
                <w:numId w:val="10"/>
              </w:numPr>
              <w:spacing w:after="0"/>
              <w:ind w:right="-334"/>
              <w:contextualSpacing/>
              <w:rPr>
                <w:rFonts w:asciiTheme="minorHAnsi" w:eastAsiaTheme="minorHAnsi" w:hAnsiTheme="minorHAnsi" w:cstheme="minorHAnsi"/>
              </w:rPr>
            </w:pPr>
            <w:r w:rsidRPr="00635516">
              <w:rPr>
                <w:rFonts w:asciiTheme="minorHAnsi" w:eastAsiaTheme="minorHAnsi" w:hAnsiTheme="minorHAnsi" w:cstheme="minorHAnsi"/>
              </w:rPr>
              <w:t>Purchase Order (“PO”) to be printed on 2 sides of the box.</w:t>
            </w:r>
          </w:p>
          <w:p w14:paraId="37A5B74B" w14:textId="0965B05D" w:rsidR="005F7A80" w:rsidRPr="00635516" w:rsidRDefault="005F7A80" w:rsidP="00635516">
            <w:pPr>
              <w:pStyle w:val="ListParagraph"/>
              <w:spacing w:after="0"/>
              <w:ind w:left="270" w:right="-334"/>
              <w:contextualSpacing/>
              <w:rPr>
                <w:rFonts w:asciiTheme="minorHAnsi" w:eastAsiaTheme="minorHAnsi" w:hAnsiTheme="minorHAnsi" w:cstheme="minorHAnsi"/>
              </w:rPr>
            </w:pPr>
          </w:p>
        </w:tc>
      </w:tr>
      <w:tr w:rsidR="00BD4CA3" w:rsidRPr="00CE487C" w14:paraId="52B8DEEA" w14:textId="77777777" w:rsidTr="00EE77D5">
        <w:tc>
          <w:tcPr>
            <w:tcW w:w="715" w:type="dxa"/>
            <w:tcBorders>
              <w:top w:val="dotted" w:sz="4" w:space="0" w:color="auto"/>
              <w:bottom w:val="dotted" w:sz="4" w:space="0" w:color="auto"/>
              <w:right w:val="dotted" w:sz="4" w:space="0" w:color="auto"/>
            </w:tcBorders>
            <w:shd w:val="clear" w:color="auto" w:fill="auto"/>
          </w:tcPr>
          <w:p w14:paraId="19D697A1" w14:textId="1E2DCEB9" w:rsidR="00BD4CA3" w:rsidRPr="00CE487C" w:rsidRDefault="00553AAD" w:rsidP="00EE77D5">
            <w:pPr>
              <w:spacing w:after="0" w:line="240" w:lineRule="auto"/>
              <w:rPr>
                <w:rFonts w:cstheme="minorHAnsi"/>
                <w:lang w:val="en"/>
              </w:rPr>
            </w:pPr>
            <w:r>
              <w:rPr>
                <w:rFonts w:cstheme="minorHAnsi"/>
                <w:lang w:val="en"/>
              </w:rPr>
              <w:t>B</w:t>
            </w:r>
          </w:p>
        </w:tc>
        <w:tc>
          <w:tcPr>
            <w:tcW w:w="8910" w:type="dxa"/>
            <w:tcBorders>
              <w:top w:val="dotted" w:sz="4" w:space="0" w:color="auto"/>
              <w:left w:val="dotted" w:sz="4" w:space="0" w:color="auto"/>
              <w:bottom w:val="dotted" w:sz="4" w:space="0" w:color="auto"/>
              <w:right w:val="single" w:sz="4" w:space="0" w:color="auto"/>
            </w:tcBorders>
          </w:tcPr>
          <w:p w14:paraId="5883C8BD" w14:textId="77777777" w:rsidR="00BD4CA3" w:rsidRPr="00CE487C" w:rsidRDefault="00BD4CA3" w:rsidP="00EE77D5">
            <w:pPr>
              <w:spacing w:after="0" w:line="240" w:lineRule="auto"/>
              <w:rPr>
                <w:rFonts w:cstheme="minorHAnsi"/>
              </w:rPr>
            </w:pPr>
            <w:r w:rsidRPr="00D11BAE">
              <w:rPr>
                <w:rFonts w:cstheme="minorHAnsi"/>
                <w:b/>
                <w:bCs/>
              </w:rPr>
              <w:t>Delivery Lead-time:</w:t>
            </w:r>
            <w:r w:rsidRPr="007D3A9C">
              <w:rPr>
                <w:rFonts w:cstheme="minorHAnsi"/>
              </w:rPr>
              <w:t xml:space="preserve"> In order for UNHCR to have an idea of the expected delivery of the goods, Bidders should indicate how many days it will take to arrive at the final destination upon receipt of order confirmation.</w:t>
            </w:r>
          </w:p>
        </w:tc>
      </w:tr>
      <w:tr w:rsidR="00BD4CA3" w:rsidRPr="00CE487C" w14:paraId="49BCEE49" w14:textId="77777777" w:rsidTr="00EE77D5">
        <w:tc>
          <w:tcPr>
            <w:tcW w:w="715" w:type="dxa"/>
            <w:tcBorders>
              <w:top w:val="dotted" w:sz="4" w:space="0" w:color="auto"/>
              <w:bottom w:val="dotted" w:sz="4" w:space="0" w:color="auto"/>
              <w:right w:val="dotted" w:sz="4" w:space="0" w:color="auto"/>
            </w:tcBorders>
            <w:shd w:val="clear" w:color="auto" w:fill="auto"/>
          </w:tcPr>
          <w:p w14:paraId="194C9233" w14:textId="2D6C8AF0" w:rsidR="00BD4CA3" w:rsidRPr="00CE487C" w:rsidRDefault="00553AAD" w:rsidP="00EE77D5">
            <w:pPr>
              <w:spacing w:after="0" w:line="240" w:lineRule="auto"/>
              <w:rPr>
                <w:rFonts w:cstheme="minorHAnsi"/>
                <w:lang w:val="en"/>
              </w:rPr>
            </w:pPr>
            <w:r>
              <w:rPr>
                <w:rFonts w:cstheme="minorHAnsi"/>
                <w:lang w:val="en"/>
              </w:rPr>
              <w:t>C</w:t>
            </w:r>
          </w:p>
        </w:tc>
        <w:tc>
          <w:tcPr>
            <w:tcW w:w="8910" w:type="dxa"/>
            <w:tcBorders>
              <w:top w:val="dotted" w:sz="4" w:space="0" w:color="auto"/>
              <w:left w:val="dotted" w:sz="4" w:space="0" w:color="auto"/>
              <w:bottom w:val="dotted" w:sz="4" w:space="0" w:color="auto"/>
              <w:right w:val="single" w:sz="4" w:space="0" w:color="auto"/>
            </w:tcBorders>
          </w:tcPr>
          <w:p w14:paraId="2991642D" w14:textId="452D827B" w:rsidR="00BD4CA3" w:rsidRPr="00CE487C" w:rsidRDefault="00BD4CA3" w:rsidP="00EE77D5">
            <w:pPr>
              <w:spacing w:after="0" w:line="240" w:lineRule="auto"/>
              <w:rPr>
                <w:rFonts w:cstheme="minorHAnsi"/>
              </w:rPr>
            </w:pPr>
            <w:r w:rsidRPr="00D11BAE">
              <w:rPr>
                <w:rFonts w:cstheme="minorHAnsi"/>
                <w:b/>
                <w:bCs/>
              </w:rPr>
              <w:t>INCOTERMS:</w:t>
            </w:r>
            <w:r w:rsidRPr="007D3A9C">
              <w:rPr>
                <w:rFonts w:cstheme="minorHAnsi"/>
              </w:rPr>
              <w:t xml:space="preserve"> The International Chamber of Commerce INCOTERMS 2010 shall apply for this ITB and for any resulting purchase orders(s). </w:t>
            </w:r>
            <w:r w:rsidRPr="00D11BAE">
              <w:rPr>
                <w:rFonts w:cstheme="minorHAnsi"/>
                <w:b/>
                <w:bCs/>
              </w:rPr>
              <w:t>The applicable INCOTERM shall be: D</w:t>
            </w:r>
            <w:r w:rsidR="00342A5B">
              <w:rPr>
                <w:rFonts w:cstheme="minorHAnsi"/>
                <w:b/>
                <w:bCs/>
              </w:rPr>
              <w:t>A</w:t>
            </w:r>
            <w:r w:rsidRPr="00D11BAE">
              <w:rPr>
                <w:rFonts w:cstheme="minorHAnsi"/>
                <w:b/>
                <w:bCs/>
              </w:rPr>
              <w:t xml:space="preserve">P – </w:t>
            </w:r>
            <w:r w:rsidR="00635516">
              <w:rPr>
                <w:rFonts w:cstheme="minorHAnsi"/>
                <w:b/>
                <w:bCs/>
              </w:rPr>
              <w:t xml:space="preserve">Ogoja </w:t>
            </w:r>
          </w:p>
        </w:tc>
      </w:tr>
      <w:tr w:rsidR="00BD4CA3" w:rsidRPr="00CE487C" w14:paraId="274C1E4B" w14:textId="77777777" w:rsidTr="00EE77D5">
        <w:tc>
          <w:tcPr>
            <w:tcW w:w="715" w:type="dxa"/>
            <w:tcBorders>
              <w:top w:val="dotted" w:sz="4" w:space="0" w:color="auto"/>
              <w:bottom w:val="dotted" w:sz="4" w:space="0" w:color="auto"/>
              <w:right w:val="dotted" w:sz="4" w:space="0" w:color="auto"/>
            </w:tcBorders>
            <w:shd w:val="clear" w:color="auto" w:fill="auto"/>
          </w:tcPr>
          <w:p w14:paraId="700E3B7C" w14:textId="7B467818" w:rsidR="00BD4CA3" w:rsidRPr="00CE487C" w:rsidRDefault="00553AAD" w:rsidP="00EE77D5">
            <w:pPr>
              <w:spacing w:after="0" w:line="240" w:lineRule="auto"/>
              <w:rPr>
                <w:rFonts w:cstheme="minorHAnsi"/>
                <w:lang w:val="en"/>
              </w:rPr>
            </w:pPr>
            <w:r>
              <w:rPr>
                <w:rFonts w:cstheme="minorHAnsi"/>
                <w:lang w:val="en"/>
              </w:rPr>
              <w:t>D</w:t>
            </w:r>
          </w:p>
        </w:tc>
        <w:tc>
          <w:tcPr>
            <w:tcW w:w="8910" w:type="dxa"/>
            <w:tcBorders>
              <w:top w:val="dotted" w:sz="4" w:space="0" w:color="auto"/>
              <w:left w:val="dotted" w:sz="4" w:space="0" w:color="auto"/>
              <w:bottom w:val="dotted" w:sz="4" w:space="0" w:color="auto"/>
              <w:right w:val="single" w:sz="4" w:space="0" w:color="auto"/>
            </w:tcBorders>
          </w:tcPr>
          <w:p w14:paraId="6D0D037F" w14:textId="77777777" w:rsidR="00BD4CA3" w:rsidRPr="00CE487C" w:rsidRDefault="00BD4CA3" w:rsidP="00EE77D5">
            <w:pPr>
              <w:tabs>
                <w:tab w:val="left" w:pos="2893"/>
              </w:tabs>
              <w:spacing w:after="0" w:line="240" w:lineRule="auto"/>
              <w:rPr>
                <w:rFonts w:cstheme="minorHAnsi"/>
              </w:rPr>
            </w:pPr>
            <w:r w:rsidRPr="00D11BAE">
              <w:rPr>
                <w:rFonts w:cstheme="minorHAnsi"/>
                <w:b/>
                <w:bCs/>
              </w:rPr>
              <w:t>Warranty:</w:t>
            </w:r>
            <w:r w:rsidRPr="007D3A9C">
              <w:rPr>
                <w:rFonts w:cstheme="minorHAnsi"/>
              </w:rPr>
              <w:t xml:space="preserve"> Bidders are required to provide (manufacturing) defects and liability period with terms of warranty on the products being offered which should be valid for at least one (1) year, or any portion thereof as the case may be, have been delivered to and accepted at the final destination.</w:t>
            </w:r>
          </w:p>
        </w:tc>
      </w:tr>
      <w:tr w:rsidR="00BD4CA3" w:rsidRPr="00CE487C" w14:paraId="7375F260" w14:textId="77777777" w:rsidTr="00EE77D5">
        <w:tc>
          <w:tcPr>
            <w:tcW w:w="715" w:type="dxa"/>
            <w:tcBorders>
              <w:top w:val="dotted" w:sz="4" w:space="0" w:color="auto"/>
              <w:bottom w:val="dotted" w:sz="4" w:space="0" w:color="auto"/>
              <w:right w:val="dotted" w:sz="4" w:space="0" w:color="auto"/>
            </w:tcBorders>
            <w:shd w:val="clear" w:color="auto" w:fill="auto"/>
          </w:tcPr>
          <w:p w14:paraId="3AF66ED6" w14:textId="3DD0B535" w:rsidR="00BD4CA3" w:rsidRPr="00CE487C" w:rsidRDefault="00553AAD" w:rsidP="00EE77D5">
            <w:pPr>
              <w:spacing w:after="0" w:line="240" w:lineRule="auto"/>
              <w:rPr>
                <w:rFonts w:cstheme="minorHAnsi"/>
                <w:lang w:val="en"/>
              </w:rPr>
            </w:pPr>
            <w:r>
              <w:rPr>
                <w:rFonts w:cstheme="minorHAnsi"/>
                <w:lang w:val="en"/>
              </w:rPr>
              <w:t>E</w:t>
            </w:r>
          </w:p>
        </w:tc>
        <w:tc>
          <w:tcPr>
            <w:tcW w:w="8910" w:type="dxa"/>
            <w:tcBorders>
              <w:top w:val="dotted" w:sz="4" w:space="0" w:color="auto"/>
              <w:left w:val="dotted" w:sz="4" w:space="0" w:color="auto"/>
              <w:bottom w:val="dotted" w:sz="4" w:space="0" w:color="auto"/>
              <w:right w:val="single" w:sz="4" w:space="0" w:color="auto"/>
            </w:tcBorders>
          </w:tcPr>
          <w:p w14:paraId="1B06EB1A" w14:textId="77777777" w:rsidR="00BD4CA3" w:rsidRPr="00CE487C" w:rsidRDefault="00BD4CA3" w:rsidP="00EE77D5">
            <w:pPr>
              <w:spacing w:after="0" w:line="240" w:lineRule="auto"/>
              <w:rPr>
                <w:rFonts w:cstheme="minorHAnsi"/>
              </w:rPr>
            </w:pPr>
            <w:r w:rsidRPr="00D11BAE">
              <w:rPr>
                <w:rFonts w:cstheme="minorHAnsi"/>
                <w:b/>
                <w:bCs/>
              </w:rPr>
              <w:t>Country of Origin of the Supplier:</w:t>
            </w:r>
            <w:r w:rsidRPr="00EF7398">
              <w:rPr>
                <w:rFonts w:cstheme="minorHAnsi"/>
              </w:rPr>
              <w:t xml:space="preserve"> The technical offer shall state the country in which the supplier is registered.</w:t>
            </w:r>
          </w:p>
        </w:tc>
      </w:tr>
      <w:tr w:rsidR="00BD4CA3" w:rsidRPr="00CE487C" w14:paraId="34A04435" w14:textId="77777777" w:rsidTr="00EE77D5">
        <w:tc>
          <w:tcPr>
            <w:tcW w:w="715" w:type="dxa"/>
            <w:tcBorders>
              <w:top w:val="dotted" w:sz="4" w:space="0" w:color="auto"/>
              <w:bottom w:val="dotted" w:sz="4" w:space="0" w:color="auto"/>
              <w:right w:val="dotted" w:sz="4" w:space="0" w:color="auto"/>
            </w:tcBorders>
            <w:shd w:val="clear" w:color="auto" w:fill="auto"/>
          </w:tcPr>
          <w:p w14:paraId="0EE033FB" w14:textId="327E5809" w:rsidR="00BD4CA3" w:rsidRPr="00CE487C" w:rsidRDefault="00553AAD" w:rsidP="00EE77D5">
            <w:pPr>
              <w:spacing w:after="0" w:line="240" w:lineRule="auto"/>
              <w:rPr>
                <w:rFonts w:cstheme="minorHAnsi"/>
              </w:rPr>
            </w:pPr>
            <w:r>
              <w:rPr>
                <w:rFonts w:cstheme="minorHAnsi"/>
              </w:rPr>
              <w:t>F</w:t>
            </w:r>
          </w:p>
        </w:tc>
        <w:tc>
          <w:tcPr>
            <w:tcW w:w="8910" w:type="dxa"/>
            <w:tcBorders>
              <w:top w:val="dotted" w:sz="4" w:space="0" w:color="auto"/>
              <w:left w:val="dotted" w:sz="4" w:space="0" w:color="auto"/>
              <w:bottom w:val="dotted" w:sz="4" w:space="0" w:color="auto"/>
              <w:right w:val="single" w:sz="4" w:space="0" w:color="auto"/>
            </w:tcBorders>
          </w:tcPr>
          <w:p w14:paraId="4A36D543" w14:textId="77777777" w:rsidR="00BD4CA3" w:rsidRPr="00CE487C" w:rsidRDefault="00BD4CA3" w:rsidP="00EE77D5">
            <w:pPr>
              <w:spacing w:after="0" w:line="240" w:lineRule="auto"/>
              <w:rPr>
                <w:rFonts w:cstheme="minorHAnsi"/>
              </w:rPr>
            </w:pPr>
            <w:r w:rsidRPr="00D11BAE">
              <w:rPr>
                <w:rFonts w:cstheme="minorHAnsi"/>
                <w:b/>
                <w:bCs/>
              </w:rPr>
              <w:t>Place of Manufacture:</w:t>
            </w:r>
            <w:r w:rsidRPr="00EF7398">
              <w:rPr>
                <w:rFonts w:cstheme="minorHAnsi"/>
              </w:rPr>
              <w:t xml:space="preserve"> The technical offer shall state the place of manufacture of the products offered.</w:t>
            </w:r>
          </w:p>
        </w:tc>
      </w:tr>
      <w:tr w:rsidR="00BD4CA3" w:rsidRPr="00CE487C" w14:paraId="156472DE" w14:textId="77777777" w:rsidTr="00EE77D5">
        <w:tc>
          <w:tcPr>
            <w:tcW w:w="715" w:type="dxa"/>
            <w:tcBorders>
              <w:top w:val="dotted" w:sz="4" w:space="0" w:color="auto"/>
              <w:bottom w:val="single" w:sz="4" w:space="0" w:color="auto"/>
              <w:right w:val="dotted" w:sz="4" w:space="0" w:color="auto"/>
            </w:tcBorders>
            <w:shd w:val="clear" w:color="auto" w:fill="auto"/>
          </w:tcPr>
          <w:p w14:paraId="03656911" w14:textId="1F557E94" w:rsidR="00BD4CA3" w:rsidRPr="00CE487C" w:rsidRDefault="00553AAD" w:rsidP="00EE77D5">
            <w:pPr>
              <w:spacing w:after="0" w:line="240" w:lineRule="auto"/>
              <w:rPr>
                <w:rFonts w:cstheme="minorHAnsi"/>
                <w:lang w:val="en"/>
              </w:rPr>
            </w:pPr>
            <w:r>
              <w:rPr>
                <w:rFonts w:cstheme="minorHAnsi"/>
                <w:lang w:val="en"/>
              </w:rPr>
              <w:t>G</w:t>
            </w:r>
          </w:p>
        </w:tc>
        <w:tc>
          <w:tcPr>
            <w:tcW w:w="8910" w:type="dxa"/>
            <w:tcBorders>
              <w:top w:val="dotted" w:sz="4" w:space="0" w:color="auto"/>
              <w:left w:val="dotted" w:sz="4" w:space="0" w:color="auto"/>
              <w:bottom w:val="single" w:sz="4" w:space="0" w:color="auto"/>
              <w:right w:val="single" w:sz="4" w:space="0" w:color="auto"/>
            </w:tcBorders>
          </w:tcPr>
          <w:p w14:paraId="647C7369" w14:textId="77777777" w:rsidR="00BD4CA3" w:rsidRPr="00CE487C" w:rsidRDefault="00BD4CA3" w:rsidP="00EE77D5">
            <w:pPr>
              <w:spacing w:after="0" w:line="240" w:lineRule="auto"/>
              <w:rPr>
                <w:rFonts w:cstheme="minorHAnsi"/>
              </w:rPr>
            </w:pPr>
            <w:r w:rsidRPr="00D11BAE">
              <w:rPr>
                <w:rFonts w:cstheme="minorHAnsi"/>
                <w:b/>
                <w:bCs/>
              </w:rPr>
              <w:t>Certificate:</w:t>
            </w:r>
            <w:r w:rsidRPr="00EF7398">
              <w:rPr>
                <w:rFonts w:cstheme="minorHAnsi"/>
              </w:rPr>
              <w:t xml:space="preserve"> </w:t>
            </w:r>
            <w:r w:rsidRPr="00DA3DC7">
              <w:rPr>
                <w:rFonts w:cstheme="minorHAnsi"/>
                <w:u w:val="single"/>
              </w:rPr>
              <w:t>If available</w:t>
            </w:r>
            <w:r w:rsidRPr="00EF7398">
              <w:rPr>
                <w:rFonts w:cstheme="minorHAnsi"/>
              </w:rPr>
              <w:t>, the bidder shall submit a copy of internationally recognized quality certificate of the manufacturing company together with a copy of quality certificate for the finished product.</w:t>
            </w:r>
          </w:p>
        </w:tc>
      </w:tr>
    </w:tbl>
    <w:p w14:paraId="67D598C4" w14:textId="085285E0" w:rsidR="00537A1E" w:rsidRDefault="00537A1E" w:rsidP="00294421">
      <w:pPr>
        <w:spacing w:after="0"/>
        <w:jc w:val="center"/>
        <w:rPr>
          <w:b/>
          <w:bCs/>
        </w:rPr>
      </w:pPr>
    </w:p>
    <w:p w14:paraId="60E6A0B7" w14:textId="0AB06B1E" w:rsidR="00537A1E" w:rsidRDefault="00537A1E" w:rsidP="00294421">
      <w:pPr>
        <w:spacing w:after="0"/>
        <w:jc w:val="center"/>
        <w:rPr>
          <w:b/>
          <w:bCs/>
        </w:rPr>
      </w:pPr>
    </w:p>
    <w:p w14:paraId="50CD15F5" w14:textId="66D027E0" w:rsidR="0007221B" w:rsidRDefault="0007221B"/>
    <w:sectPr w:rsidR="0007221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9A655" w14:textId="77777777" w:rsidR="00DB1507" w:rsidRDefault="00DB1507" w:rsidP="00462A60">
      <w:pPr>
        <w:spacing w:after="0" w:line="240" w:lineRule="auto"/>
      </w:pPr>
      <w:r>
        <w:separator/>
      </w:r>
    </w:p>
  </w:endnote>
  <w:endnote w:type="continuationSeparator" w:id="0">
    <w:p w14:paraId="6B0A5CC8" w14:textId="77777777" w:rsidR="00DB1507" w:rsidRDefault="00DB1507" w:rsidP="00462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6C257" w14:textId="77777777" w:rsidR="00DB1507" w:rsidRDefault="00DB1507" w:rsidP="00462A60">
      <w:pPr>
        <w:spacing w:after="0" w:line="240" w:lineRule="auto"/>
      </w:pPr>
      <w:r>
        <w:separator/>
      </w:r>
    </w:p>
  </w:footnote>
  <w:footnote w:type="continuationSeparator" w:id="0">
    <w:p w14:paraId="7E206CC7" w14:textId="77777777" w:rsidR="00DB1507" w:rsidRDefault="00DB1507" w:rsidP="00462A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A4FE2" w14:textId="77777777" w:rsidR="00462A60" w:rsidRPr="00E67B3C" w:rsidRDefault="00462A60" w:rsidP="00462A60">
    <w:pPr>
      <w:spacing w:after="0"/>
      <w:jc w:val="center"/>
      <w:rPr>
        <w:b/>
        <w:bCs/>
        <w:sz w:val="24"/>
        <w:szCs w:val="24"/>
      </w:rPr>
    </w:pPr>
    <w:r w:rsidRPr="00E67B3C">
      <w:rPr>
        <w:b/>
        <w:bCs/>
        <w:sz w:val="24"/>
        <w:szCs w:val="24"/>
      </w:rPr>
      <w:t>ANNEX A</w:t>
    </w:r>
  </w:p>
  <w:p w14:paraId="40053582" w14:textId="427E68F6" w:rsidR="00462A60" w:rsidRPr="00E67B3C" w:rsidRDefault="00462A60" w:rsidP="00462A60">
    <w:pPr>
      <w:spacing w:after="0"/>
      <w:jc w:val="center"/>
      <w:rPr>
        <w:b/>
        <w:bCs/>
        <w:sz w:val="24"/>
        <w:szCs w:val="24"/>
      </w:rPr>
    </w:pPr>
    <w:r w:rsidRPr="00E67B3C">
      <w:rPr>
        <w:b/>
        <w:bCs/>
        <w:sz w:val="24"/>
        <w:szCs w:val="24"/>
      </w:rPr>
      <w:t>Schedule of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95594"/>
    <w:multiLevelType w:val="hybridMultilevel"/>
    <w:tmpl w:val="8A30E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8870DC"/>
    <w:multiLevelType w:val="hybridMultilevel"/>
    <w:tmpl w:val="13A28606"/>
    <w:lvl w:ilvl="0" w:tplc="FFFFFFFF">
      <w:start w:val="1"/>
      <w:numFmt w:val="decimal"/>
      <w:lvlText w:val="%1-"/>
      <w:lvlJc w:val="left"/>
      <w:pPr>
        <w:ind w:left="720" w:hanging="360"/>
      </w:pPr>
      <w:rPr>
        <w:rFonts w:asciiTheme="minorHAnsi" w:eastAsiaTheme="minorHAnsi" w:hAnsiTheme="minorHAnsi" w:cstheme="minorBid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31C2612"/>
    <w:multiLevelType w:val="hybridMultilevel"/>
    <w:tmpl w:val="9222CCB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1B8164A"/>
    <w:multiLevelType w:val="hybridMultilevel"/>
    <w:tmpl w:val="B59C9476"/>
    <w:lvl w:ilvl="0" w:tplc="E5D6ED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BC1AE3"/>
    <w:multiLevelType w:val="hybridMultilevel"/>
    <w:tmpl w:val="6BBA5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2B031B"/>
    <w:multiLevelType w:val="hybridMultilevel"/>
    <w:tmpl w:val="13A28606"/>
    <w:lvl w:ilvl="0" w:tplc="1638CA14">
      <w:start w:val="1"/>
      <w:numFmt w:val="decimal"/>
      <w:lvlText w:val="%1-"/>
      <w:lvlJc w:val="left"/>
      <w:pPr>
        <w:ind w:left="720" w:hanging="360"/>
      </w:pPr>
      <w:rPr>
        <w:rFonts w:asciiTheme="minorHAnsi" w:eastAsiaTheme="minorHAnsi" w:hAnsiTheme="minorHAnsi" w:cstheme="min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D73E00"/>
    <w:multiLevelType w:val="hybridMultilevel"/>
    <w:tmpl w:val="9268261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3124D8C"/>
    <w:multiLevelType w:val="hybridMultilevel"/>
    <w:tmpl w:val="177AEAEE"/>
    <w:lvl w:ilvl="0" w:tplc="B044B06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680E42"/>
    <w:multiLevelType w:val="hybridMultilevel"/>
    <w:tmpl w:val="495CBF3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AF433B"/>
    <w:multiLevelType w:val="hybridMultilevel"/>
    <w:tmpl w:val="B02C1BE8"/>
    <w:lvl w:ilvl="0" w:tplc="CC80D39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9"/>
  </w:num>
  <w:num w:numId="5">
    <w:abstractNumId w:val="3"/>
  </w:num>
  <w:num w:numId="6">
    <w:abstractNumId w:val="8"/>
  </w:num>
  <w:num w:numId="7">
    <w:abstractNumId w:val="5"/>
  </w:num>
  <w:num w:numId="8">
    <w:abstractNumId w:val="1"/>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B6C"/>
    <w:rsid w:val="00001459"/>
    <w:rsid w:val="000051D8"/>
    <w:rsid w:val="000071BA"/>
    <w:rsid w:val="0000756F"/>
    <w:rsid w:val="00007BBF"/>
    <w:rsid w:val="00011C75"/>
    <w:rsid w:val="00014A8E"/>
    <w:rsid w:val="000265F9"/>
    <w:rsid w:val="00030B4F"/>
    <w:rsid w:val="000450B9"/>
    <w:rsid w:val="00047D30"/>
    <w:rsid w:val="00051A11"/>
    <w:rsid w:val="00053034"/>
    <w:rsid w:val="00056F57"/>
    <w:rsid w:val="00063C01"/>
    <w:rsid w:val="00065A17"/>
    <w:rsid w:val="00065E8F"/>
    <w:rsid w:val="0007221B"/>
    <w:rsid w:val="00077E23"/>
    <w:rsid w:val="00086A7E"/>
    <w:rsid w:val="0009139D"/>
    <w:rsid w:val="000A21AB"/>
    <w:rsid w:val="000A498C"/>
    <w:rsid w:val="000A57E4"/>
    <w:rsid w:val="000A77C1"/>
    <w:rsid w:val="000B4115"/>
    <w:rsid w:val="000D0D98"/>
    <w:rsid w:val="000D6042"/>
    <w:rsid w:val="000E0D16"/>
    <w:rsid w:val="000E3CC0"/>
    <w:rsid w:val="000E5136"/>
    <w:rsid w:val="000E5A9A"/>
    <w:rsid w:val="000E6198"/>
    <w:rsid w:val="000F06F2"/>
    <w:rsid w:val="0010086A"/>
    <w:rsid w:val="001021AE"/>
    <w:rsid w:val="0010426B"/>
    <w:rsid w:val="001104E7"/>
    <w:rsid w:val="00116EAE"/>
    <w:rsid w:val="00124E6C"/>
    <w:rsid w:val="00135857"/>
    <w:rsid w:val="00137E8D"/>
    <w:rsid w:val="0014307F"/>
    <w:rsid w:val="0014639E"/>
    <w:rsid w:val="001478CA"/>
    <w:rsid w:val="00157307"/>
    <w:rsid w:val="001622E4"/>
    <w:rsid w:val="00162C5E"/>
    <w:rsid w:val="00162F16"/>
    <w:rsid w:val="0016490C"/>
    <w:rsid w:val="00165E4D"/>
    <w:rsid w:val="00166467"/>
    <w:rsid w:val="00167760"/>
    <w:rsid w:val="00174376"/>
    <w:rsid w:val="0017689F"/>
    <w:rsid w:val="00176973"/>
    <w:rsid w:val="00177404"/>
    <w:rsid w:val="001929D5"/>
    <w:rsid w:val="00193B60"/>
    <w:rsid w:val="0019613E"/>
    <w:rsid w:val="001A0EE4"/>
    <w:rsid w:val="001A667E"/>
    <w:rsid w:val="001A680F"/>
    <w:rsid w:val="001B07AE"/>
    <w:rsid w:val="001B4A4E"/>
    <w:rsid w:val="001C1A15"/>
    <w:rsid w:val="001C5CFC"/>
    <w:rsid w:val="001D616F"/>
    <w:rsid w:val="001D649C"/>
    <w:rsid w:val="001F530D"/>
    <w:rsid w:val="0020337F"/>
    <w:rsid w:val="00204E64"/>
    <w:rsid w:val="00215C8A"/>
    <w:rsid w:val="0021767C"/>
    <w:rsid w:val="00217B53"/>
    <w:rsid w:val="00227335"/>
    <w:rsid w:val="00232B53"/>
    <w:rsid w:val="00247415"/>
    <w:rsid w:val="002518EB"/>
    <w:rsid w:val="00255C16"/>
    <w:rsid w:val="00260918"/>
    <w:rsid w:val="00262E4C"/>
    <w:rsid w:val="00265C7D"/>
    <w:rsid w:val="00270AE3"/>
    <w:rsid w:val="0027232A"/>
    <w:rsid w:val="00274024"/>
    <w:rsid w:val="0027569C"/>
    <w:rsid w:val="002756CB"/>
    <w:rsid w:val="00276E49"/>
    <w:rsid w:val="00283CB8"/>
    <w:rsid w:val="0028603A"/>
    <w:rsid w:val="002870E3"/>
    <w:rsid w:val="00294421"/>
    <w:rsid w:val="00294C09"/>
    <w:rsid w:val="00296A27"/>
    <w:rsid w:val="0029707C"/>
    <w:rsid w:val="00297C03"/>
    <w:rsid w:val="002B254D"/>
    <w:rsid w:val="002B3CED"/>
    <w:rsid w:val="002C0264"/>
    <w:rsid w:val="002D7B74"/>
    <w:rsid w:val="002E2A5C"/>
    <w:rsid w:val="002F06E9"/>
    <w:rsid w:val="002F6A2D"/>
    <w:rsid w:val="00300AC8"/>
    <w:rsid w:val="00304096"/>
    <w:rsid w:val="003049F9"/>
    <w:rsid w:val="0031394B"/>
    <w:rsid w:val="00314B60"/>
    <w:rsid w:val="00316843"/>
    <w:rsid w:val="00316D60"/>
    <w:rsid w:val="00317686"/>
    <w:rsid w:val="0033261A"/>
    <w:rsid w:val="003340BF"/>
    <w:rsid w:val="003350D4"/>
    <w:rsid w:val="00335AAC"/>
    <w:rsid w:val="0033767E"/>
    <w:rsid w:val="0034032C"/>
    <w:rsid w:val="00340757"/>
    <w:rsid w:val="003412D2"/>
    <w:rsid w:val="003425B3"/>
    <w:rsid w:val="00342790"/>
    <w:rsid w:val="00342A5B"/>
    <w:rsid w:val="003540B5"/>
    <w:rsid w:val="00371A04"/>
    <w:rsid w:val="00376E57"/>
    <w:rsid w:val="00380416"/>
    <w:rsid w:val="00384E09"/>
    <w:rsid w:val="003A27EC"/>
    <w:rsid w:val="003B1B29"/>
    <w:rsid w:val="003B44EC"/>
    <w:rsid w:val="003C7447"/>
    <w:rsid w:val="003D39B7"/>
    <w:rsid w:val="003E3357"/>
    <w:rsid w:val="003F2360"/>
    <w:rsid w:val="003F7B40"/>
    <w:rsid w:val="00402037"/>
    <w:rsid w:val="00402451"/>
    <w:rsid w:val="0041387D"/>
    <w:rsid w:val="0041532F"/>
    <w:rsid w:val="00423315"/>
    <w:rsid w:val="00423397"/>
    <w:rsid w:val="00425021"/>
    <w:rsid w:val="00431A94"/>
    <w:rsid w:val="00436C9C"/>
    <w:rsid w:val="00437CE0"/>
    <w:rsid w:val="00440F40"/>
    <w:rsid w:val="0044555F"/>
    <w:rsid w:val="004513D0"/>
    <w:rsid w:val="00454229"/>
    <w:rsid w:val="00462A60"/>
    <w:rsid w:val="00470A75"/>
    <w:rsid w:val="00472FCF"/>
    <w:rsid w:val="00473B8F"/>
    <w:rsid w:val="004767DD"/>
    <w:rsid w:val="0048111B"/>
    <w:rsid w:val="00492398"/>
    <w:rsid w:val="0049415A"/>
    <w:rsid w:val="004A059E"/>
    <w:rsid w:val="004A368B"/>
    <w:rsid w:val="004B6A38"/>
    <w:rsid w:val="004B70A1"/>
    <w:rsid w:val="004C59BE"/>
    <w:rsid w:val="004D4616"/>
    <w:rsid w:val="004D5D19"/>
    <w:rsid w:val="004D75D5"/>
    <w:rsid w:val="004E08D7"/>
    <w:rsid w:val="004E6D16"/>
    <w:rsid w:val="004E7496"/>
    <w:rsid w:val="004E7C80"/>
    <w:rsid w:val="004F12CB"/>
    <w:rsid w:val="004F1384"/>
    <w:rsid w:val="004F4DD6"/>
    <w:rsid w:val="005006C8"/>
    <w:rsid w:val="00500FCC"/>
    <w:rsid w:val="00504BAA"/>
    <w:rsid w:val="00512070"/>
    <w:rsid w:val="00516370"/>
    <w:rsid w:val="00520BBE"/>
    <w:rsid w:val="00520FA8"/>
    <w:rsid w:val="00522BC6"/>
    <w:rsid w:val="00527001"/>
    <w:rsid w:val="005373DD"/>
    <w:rsid w:val="00537A1E"/>
    <w:rsid w:val="00547AD3"/>
    <w:rsid w:val="0055066D"/>
    <w:rsid w:val="00553AAD"/>
    <w:rsid w:val="00553DF5"/>
    <w:rsid w:val="00566B27"/>
    <w:rsid w:val="00576CEC"/>
    <w:rsid w:val="00577A2F"/>
    <w:rsid w:val="00577F7D"/>
    <w:rsid w:val="00585931"/>
    <w:rsid w:val="00590460"/>
    <w:rsid w:val="00595F76"/>
    <w:rsid w:val="005B42C0"/>
    <w:rsid w:val="005C27AD"/>
    <w:rsid w:val="005C58FC"/>
    <w:rsid w:val="005D0657"/>
    <w:rsid w:val="005D2A01"/>
    <w:rsid w:val="005D2C90"/>
    <w:rsid w:val="005F2B8E"/>
    <w:rsid w:val="005F62E4"/>
    <w:rsid w:val="005F7A80"/>
    <w:rsid w:val="00600FC0"/>
    <w:rsid w:val="00602843"/>
    <w:rsid w:val="00605252"/>
    <w:rsid w:val="00606118"/>
    <w:rsid w:val="0060705B"/>
    <w:rsid w:val="00612D2A"/>
    <w:rsid w:val="006160DE"/>
    <w:rsid w:val="00622666"/>
    <w:rsid w:val="006243B4"/>
    <w:rsid w:val="00634F14"/>
    <w:rsid w:val="00635516"/>
    <w:rsid w:val="0064470D"/>
    <w:rsid w:val="00647089"/>
    <w:rsid w:val="00655B9C"/>
    <w:rsid w:val="0066156C"/>
    <w:rsid w:val="0066462C"/>
    <w:rsid w:val="00664727"/>
    <w:rsid w:val="00667B36"/>
    <w:rsid w:val="0067031D"/>
    <w:rsid w:val="00686D51"/>
    <w:rsid w:val="006874C9"/>
    <w:rsid w:val="006B5374"/>
    <w:rsid w:val="006B5F20"/>
    <w:rsid w:val="006C58D1"/>
    <w:rsid w:val="006C76D9"/>
    <w:rsid w:val="006D225B"/>
    <w:rsid w:val="006D4A70"/>
    <w:rsid w:val="006D63DF"/>
    <w:rsid w:val="006E312D"/>
    <w:rsid w:val="006F257C"/>
    <w:rsid w:val="006F2EE2"/>
    <w:rsid w:val="006F78D4"/>
    <w:rsid w:val="00703B32"/>
    <w:rsid w:val="00705A4B"/>
    <w:rsid w:val="00712289"/>
    <w:rsid w:val="00713167"/>
    <w:rsid w:val="0071636D"/>
    <w:rsid w:val="00731CFE"/>
    <w:rsid w:val="0073380E"/>
    <w:rsid w:val="00747931"/>
    <w:rsid w:val="00750508"/>
    <w:rsid w:val="00787DD1"/>
    <w:rsid w:val="007960C1"/>
    <w:rsid w:val="007A19A3"/>
    <w:rsid w:val="007A4AF3"/>
    <w:rsid w:val="007A678E"/>
    <w:rsid w:val="007A6CEC"/>
    <w:rsid w:val="007B4786"/>
    <w:rsid w:val="007B4E9E"/>
    <w:rsid w:val="007C061A"/>
    <w:rsid w:val="007C1724"/>
    <w:rsid w:val="007D3A9C"/>
    <w:rsid w:val="007E2A8A"/>
    <w:rsid w:val="007F18C2"/>
    <w:rsid w:val="007F2AA8"/>
    <w:rsid w:val="007F7E77"/>
    <w:rsid w:val="008067DC"/>
    <w:rsid w:val="008102D0"/>
    <w:rsid w:val="00812C26"/>
    <w:rsid w:val="00812D89"/>
    <w:rsid w:val="00814E35"/>
    <w:rsid w:val="00816941"/>
    <w:rsid w:val="008220F1"/>
    <w:rsid w:val="008236C7"/>
    <w:rsid w:val="0082750D"/>
    <w:rsid w:val="008312E0"/>
    <w:rsid w:val="008353D4"/>
    <w:rsid w:val="00841E7B"/>
    <w:rsid w:val="008443D5"/>
    <w:rsid w:val="00855FCA"/>
    <w:rsid w:val="00861A6C"/>
    <w:rsid w:val="0087139D"/>
    <w:rsid w:val="00880068"/>
    <w:rsid w:val="008A2423"/>
    <w:rsid w:val="008B7EC4"/>
    <w:rsid w:val="008C124D"/>
    <w:rsid w:val="008C35CF"/>
    <w:rsid w:val="008C7E74"/>
    <w:rsid w:val="008D3A73"/>
    <w:rsid w:val="008F3663"/>
    <w:rsid w:val="008F6125"/>
    <w:rsid w:val="008F79C8"/>
    <w:rsid w:val="00904919"/>
    <w:rsid w:val="00912AA1"/>
    <w:rsid w:val="00914CE0"/>
    <w:rsid w:val="00921F27"/>
    <w:rsid w:val="00922365"/>
    <w:rsid w:val="00924C08"/>
    <w:rsid w:val="0093503D"/>
    <w:rsid w:val="00935ACD"/>
    <w:rsid w:val="00952DC8"/>
    <w:rsid w:val="00955428"/>
    <w:rsid w:val="00961035"/>
    <w:rsid w:val="00976284"/>
    <w:rsid w:val="009921FA"/>
    <w:rsid w:val="009924CB"/>
    <w:rsid w:val="009A760D"/>
    <w:rsid w:val="009C09A2"/>
    <w:rsid w:val="009C238B"/>
    <w:rsid w:val="009C455D"/>
    <w:rsid w:val="009C6A3A"/>
    <w:rsid w:val="009D0C07"/>
    <w:rsid w:val="009D7597"/>
    <w:rsid w:val="009E57C9"/>
    <w:rsid w:val="009E71EE"/>
    <w:rsid w:val="009F5F9A"/>
    <w:rsid w:val="009F7866"/>
    <w:rsid w:val="00A0548B"/>
    <w:rsid w:val="00A06161"/>
    <w:rsid w:val="00A10084"/>
    <w:rsid w:val="00A243B7"/>
    <w:rsid w:val="00A25E2D"/>
    <w:rsid w:val="00A34D0F"/>
    <w:rsid w:val="00A454B9"/>
    <w:rsid w:val="00A57C3B"/>
    <w:rsid w:val="00A6314E"/>
    <w:rsid w:val="00A634DD"/>
    <w:rsid w:val="00A70E0D"/>
    <w:rsid w:val="00A70FB5"/>
    <w:rsid w:val="00A80C90"/>
    <w:rsid w:val="00A80E6C"/>
    <w:rsid w:val="00A83ACC"/>
    <w:rsid w:val="00A877A5"/>
    <w:rsid w:val="00A966BE"/>
    <w:rsid w:val="00AA1827"/>
    <w:rsid w:val="00AA4C2E"/>
    <w:rsid w:val="00AB0156"/>
    <w:rsid w:val="00AB2A9E"/>
    <w:rsid w:val="00AD67C9"/>
    <w:rsid w:val="00AE315C"/>
    <w:rsid w:val="00AE5C31"/>
    <w:rsid w:val="00AE7DA5"/>
    <w:rsid w:val="00AF0DCF"/>
    <w:rsid w:val="00AF4791"/>
    <w:rsid w:val="00AF6590"/>
    <w:rsid w:val="00AF6E4B"/>
    <w:rsid w:val="00B01D86"/>
    <w:rsid w:val="00B166D4"/>
    <w:rsid w:val="00B37345"/>
    <w:rsid w:val="00B3755B"/>
    <w:rsid w:val="00B451B9"/>
    <w:rsid w:val="00B45ADD"/>
    <w:rsid w:val="00B54B6C"/>
    <w:rsid w:val="00B62AA0"/>
    <w:rsid w:val="00B63D4D"/>
    <w:rsid w:val="00B71B85"/>
    <w:rsid w:val="00B80824"/>
    <w:rsid w:val="00B80A51"/>
    <w:rsid w:val="00B845E3"/>
    <w:rsid w:val="00B84913"/>
    <w:rsid w:val="00B85E51"/>
    <w:rsid w:val="00BA66D7"/>
    <w:rsid w:val="00BB4B14"/>
    <w:rsid w:val="00BB7D9B"/>
    <w:rsid w:val="00BC0003"/>
    <w:rsid w:val="00BC641B"/>
    <w:rsid w:val="00BC717A"/>
    <w:rsid w:val="00BC7A04"/>
    <w:rsid w:val="00BD3539"/>
    <w:rsid w:val="00BD4CA3"/>
    <w:rsid w:val="00BD74ED"/>
    <w:rsid w:val="00BE239C"/>
    <w:rsid w:val="00BE6C7B"/>
    <w:rsid w:val="00BF7922"/>
    <w:rsid w:val="00C0140E"/>
    <w:rsid w:val="00C0284A"/>
    <w:rsid w:val="00C04EA6"/>
    <w:rsid w:val="00C05203"/>
    <w:rsid w:val="00C067F2"/>
    <w:rsid w:val="00C20BCA"/>
    <w:rsid w:val="00C247AE"/>
    <w:rsid w:val="00C24A0A"/>
    <w:rsid w:val="00C2597F"/>
    <w:rsid w:val="00C2736E"/>
    <w:rsid w:val="00C27EF8"/>
    <w:rsid w:val="00C3159B"/>
    <w:rsid w:val="00C3779D"/>
    <w:rsid w:val="00C42D7A"/>
    <w:rsid w:val="00C4346C"/>
    <w:rsid w:val="00C43EC1"/>
    <w:rsid w:val="00C45D26"/>
    <w:rsid w:val="00C60C97"/>
    <w:rsid w:val="00C662F4"/>
    <w:rsid w:val="00C71C28"/>
    <w:rsid w:val="00C81F70"/>
    <w:rsid w:val="00C8400E"/>
    <w:rsid w:val="00C90B03"/>
    <w:rsid w:val="00C914C9"/>
    <w:rsid w:val="00C91836"/>
    <w:rsid w:val="00C93133"/>
    <w:rsid w:val="00C9330D"/>
    <w:rsid w:val="00C97C00"/>
    <w:rsid w:val="00CA0A1A"/>
    <w:rsid w:val="00CA26ED"/>
    <w:rsid w:val="00CA746C"/>
    <w:rsid w:val="00CB0568"/>
    <w:rsid w:val="00CB26FF"/>
    <w:rsid w:val="00CB3DA5"/>
    <w:rsid w:val="00CB3EF8"/>
    <w:rsid w:val="00CC0426"/>
    <w:rsid w:val="00CC2279"/>
    <w:rsid w:val="00CC4178"/>
    <w:rsid w:val="00CD38B4"/>
    <w:rsid w:val="00CE38DB"/>
    <w:rsid w:val="00CE487C"/>
    <w:rsid w:val="00D11BAE"/>
    <w:rsid w:val="00D145DC"/>
    <w:rsid w:val="00D22898"/>
    <w:rsid w:val="00D43005"/>
    <w:rsid w:val="00D45B84"/>
    <w:rsid w:val="00D513A3"/>
    <w:rsid w:val="00D548BC"/>
    <w:rsid w:val="00D62658"/>
    <w:rsid w:val="00D62863"/>
    <w:rsid w:val="00D639D5"/>
    <w:rsid w:val="00D73C28"/>
    <w:rsid w:val="00D82273"/>
    <w:rsid w:val="00D8374C"/>
    <w:rsid w:val="00D87D0A"/>
    <w:rsid w:val="00DA206B"/>
    <w:rsid w:val="00DA32FC"/>
    <w:rsid w:val="00DA3DC7"/>
    <w:rsid w:val="00DA457D"/>
    <w:rsid w:val="00DA7129"/>
    <w:rsid w:val="00DB1507"/>
    <w:rsid w:val="00DB1811"/>
    <w:rsid w:val="00DB1CB2"/>
    <w:rsid w:val="00DB47AA"/>
    <w:rsid w:val="00DB59BF"/>
    <w:rsid w:val="00DC6190"/>
    <w:rsid w:val="00DD3243"/>
    <w:rsid w:val="00DD6B41"/>
    <w:rsid w:val="00DF57FD"/>
    <w:rsid w:val="00E05241"/>
    <w:rsid w:val="00E15276"/>
    <w:rsid w:val="00E157A0"/>
    <w:rsid w:val="00E2544E"/>
    <w:rsid w:val="00E410F9"/>
    <w:rsid w:val="00E4440B"/>
    <w:rsid w:val="00E525CA"/>
    <w:rsid w:val="00E5679C"/>
    <w:rsid w:val="00E60430"/>
    <w:rsid w:val="00E673C1"/>
    <w:rsid w:val="00E67B3C"/>
    <w:rsid w:val="00E725EB"/>
    <w:rsid w:val="00E8174B"/>
    <w:rsid w:val="00E81D96"/>
    <w:rsid w:val="00E81F7D"/>
    <w:rsid w:val="00E912DA"/>
    <w:rsid w:val="00E92CAA"/>
    <w:rsid w:val="00EA176D"/>
    <w:rsid w:val="00EA6D0D"/>
    <w:rsid w:val="00EB33A7"/>
    <w:rsid w:val="00EB3B37"/>
    <w:rsid w:val="00EB6DD4"/>
    <w:rsid w:val="00EB7499"/>
    <w:rsid w:val="00EB774C"/>
    <w:rsid w:val="00ED145C"/>
    <w:rsid w:val="00ED4F02"/>
    <w:rsid w:val="00EE08C0"/>
    <w:rsid w:val="00EE0BBD"/>
    <w:rsid w:val="00EE2FC3"/>
    <w:rsid w:val="00EE4DC6"/>
    <w:rsid w:val="00EE5556"/>
    <w:rsid w:val="00EF192E"/>
    <w:rsid w:val="00EF2346"/>
    <w:rsid w:val="00EF44DF"/>
    <w:rsid w:val="00EF7398"/>
    <w:rsid w:val="00EF791D"/>
    <w:rsid w:val="00F01CFA"/>
    <w:rsid w:val="00F10790"/>
    <w:rsid w:val="00F13428"/>
    <w:rsid w:val="00F140FE"/>
    <w:rsid w:val="00F2730D"/>
    <w:rsid w:val="00F33F09"/>
    <w:rsid w:val="00F41A64"/>
    <w:rsid w:val="00F4630D"/>
    <w:rsid w:val="00F507C7"/>
    <w:rsid w:val="00F517E6"/>
    <w:rsid w:val="00F6465F"/>
    <w:rsid w:val="00F646B7"/>
    <w:rsid w:val="00F67A4A"/>
    <w:rsid w:val="00F7615E"/>
    <w:rsid w:val="00F8170C"/>
    <w:rsid w:val="00F82E8E"/>
    <w:rsid w:val="00F97B59"/>
    <w:rsid w:val="00FA2510"/>
    <w:rsid w:val="00FB57A5"/>
    <w:rsid w:val="00FC181F"/>
    <w:rsid w:val="00FD31B5"/>
    <w:rsid w:val="00FD422E"/>
    <w:rsid w:val="00FE2B08"/>
    <w:rsid w:val="00FE4FEE"/>
    <w:rsid w:val="00FE69FF"/>
    <w:rsid w:val="00FF0A68"/>
    <w:rsid w:val="00FF23F8"/>
    <w:rsid w:val="00FF25A0"/>
    <w:rsid w:val="00FF2835"/>
    <w:rsid w:val="00FF4DD6"/>
    <w:rsid w:val="7C3D1A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F41BA"/>
  <w15:chartTrackingRefBased/>
  <w15:docId w15:val="{FAB03294-D97F-48B8-8A45-5AC6817F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4B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F7E77"/>
    <w:pPr>
      <w:spacing w:after="0" w:line="240" w:lineRule="auto"/>
    </w:pPr>
  </w:style>
  <w:style w:type="paragraph" w:styleId="NormalWeb">
    <w:name w:val="Normal (Web)"/>
    <w:basedOn w:val="Normal"/>
    <w:uiPriority w:val="99"/>
    <w:semiHidden/>
    <w:unhideWhenUsed/>
    <w:rsid w:val="00705A4B"/>
    <w:pPr>
      <w:spacing w:before="100" w:beforeAutospacing="1" w:after="100" w:afterAutospacing="1" w:line="240" w:lineRule="auto"/>
    </w:pPr>
    <w:rPr>
      <w:rFonts w:ascii="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D822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273"/>
    <w:rPr>
      <w:rFonts w:ascii="Segoe UI" w:hAnsi="Segoe UI" w:cs="Segoe UI"/>
      <w:sz w:val="18"/>
      <w:szCs w:val="18"/>
    </w:rPr>
  </w:style>
  <w:style w:type="character" w:styleId="CommentReference">
    <w:name w:val="annotation reference"/>
    <w:basedOn w:val="DefaultParagraphFont"/>
    <w:uiPriority w:val="99"/>
    <w:semiHidden/>
    <w:unhideWhenUsed/>
    <w:rsid w:val="009E71EE"/>
    <w:rPr>
      <w:sz w:val="16"/>
      <w:szCs w:val="16"/>
    </w:rPr>
  </w:style>
  <w:style w:type="paragraph" w:styleId="CommentText">
    <w:name w:val="annotation text"/>
    <w:basedOn w:val="Normal"/>
    <w:link w:val="CommentTextChar"/>
    <w:uiPriority w:val="99"/>
    <w:semiHidden/>
    <w:unhideWhenUsed/>
    <w:rsid w:val="009E71EE"/>
    <w:pPr>
      <w:spacing w:line="240" w:lineRule="auto"/>
    </w:pPr>
    <w:rPr>
      <w:sz w:val="20"/>
      <w:szCs w:val="20"/>
    </w:rPr>
  </w:style>
  <w:style w:type="character" w:customStyle="1" w:styleId="CommentTextChar">
    <w:name w:val="Comment Text Char"/>
    <w:basedOn w:val="DefaultParagraphFont"/>
    <w:link w:val="CommentText"/>
    <w:uiPriority w:val="99"/>
    <w:semiHidden/>
    <w:rsid w:val="009E71EE"/>
    <w:rPr>
      <w:sz w:val="20"/>
      <w:szCs w:val="20"/>
    </w:rPr>
  </w:style>
  <w:style w:type="paragraph" w:styleId="CommentSubject">
    <w:name w:val="annotation subject"/>
    <w:basedOn w:val="CommentText"/>
    <w:next w:val="CommentText"/>
    <w:link w:val="CommentSubjectChar"/>
    <w:uiPriority w:val="99"/>
    <w:semiHidden/>
    <w:unhideWhenUsed/>
    <w:rsid w:val="009E71EE"/>
    <w:rPr>
      <w:b/>
      <w:bCs/>
    </w:rPr>
  </w:style>
  <w:style w:type="character" w:customStyle="1" w:styleId="CommentSubjectChar">
    <w:name w:val="Comment Subject Char"/>
    <w:basedOn w:val="CommentTextChar"/>
    <w:link w:val="CommentSubject"/>
    <w:uiPriority w:val="99"/>
    <w:semiHidden/>
    <w:rsid w:val="009E71EE"/>
    <w:rPr>
      <w:b/>
      <w:bCs/>
      <w:sz w:val="20"/>
      <w:szCs w:val="20"/>
    </w:rPr>
  </w:style>
  <w:style w:type="paragraph" w:styleId="Header">
    <w:name w:val="header"/>
    <w:basedOn w:val="Normal"/>
    <w:link w:val="HeaderChar"/>
    <w:uiPriority w:val="99"/>
    <w:unhideWhenUsed/>
    <w:rsid w:val="00462A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2A60"/>
  </w:style>
  <w:style w:type="paragraph" w:styleId="Footer">
    <w:name w:val="footer"/>
    <w:basedOn w:val="Normal"/>
    <w:link w:val="FooterChar"/>
    <w:uiPriority w:val="99"/>
    <w:unhideWhenUsed/>
    <w:rsid w:val="00462A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A60"/>
  </w:style>
  <w:style w:type="paragraph" w:styleId="ListParagraph">
    <w:name w:val="List Paragraph"/>
    <w:basedOn w:val="Normal"/>
    <w:uiPriority w:val="34"/>
    <w:qFormat/>
    <w:rsid w:val="00227335"/>
    <w:pPr>
      <w:spacing w:after="200" w:line="276" w:lineRule="auto"/>
      <w:ind w:left="720"/>
    </w:pPr>
    <w:rPr>
      <w:rFonts w:ascii="Calibri" w:eastAsia="Calibri" w:hAnsi="Calibri" w:cs="Times New Roman"/>
    </w:rPr>
  </w:style>
  <w:style w:type="paragraph" w:styleId="FootnoteText">
    <w:name w:val="footnote text"/>
    <w:basedOn w:val="Normal"/>
    <w:link w:val="FootnoteTextChar"/>
    <w:uiPriority w:val="99"/>
    <w:semiHidden/>
    <w:unhideWhenUsed/>
    <w:rsid w:val="007C061A"/>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semiHidden/>
    <w:rsid w:val="007C061A"/>
    <w:rPr>
      <w:rFonts w:eastAsiaTheme="minorEastAsia"/>
      <w:sz w:val="20"/>
      <w:szCs w:val="20"/>
    </w:rPr>
  </w:style>
  <w:style w:type="character" w:styleId="FootnoteReference">
    <w:name w:val="footnote reference"/>
    <w:basedOn w:val="DefaultParagraphFont"/>
    <w:uiPriority w:val="99"/>
    <w:semiHidden/>
    <w:unhideWhenUsed/>
    <w:rsid w:val="007C061A"/>
    <w:rPr>
      <w:vertAlign w:val="superscript"/>
    </w:rPr>
  </w:style>
  <w:style w:type="paragraph" w:customStyle="1" w:styleId="Default">
    <w:name w:val="Default"/>
    <w:rsid w:val="00AF6E4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42027">
      <w:bodyDiv w:val="1"/>
      <w:marLeft w:val="0"/>
      <w:marRight w:val="0"/>
      <w:marTop w:val="0"/>
      <w:marBottom w:val="0"/>
      <w:divBdr>
        <w:top w:val="none" w:sz="0" w:space="0" w:color="auto"/>
        <w:left w:val="none" w:sz="0" w:space="0" w:color="auto"/>
        <w:bottom w:val="none" w:sz="0" w:space="0" w:color="auto"/>
        <w:right w:val="none" w:sz="0" w:space="0" w:color="auto"/>
      </w:divBdr>
    </w:div>
    <w:div w:id="386414290">
      <w:bodyDiv w:val="1"/>
      <w:marLeft w:val="0"/>
      <w:marRight w:val="0"/>
      <w:marTop w:val="0"/>
      <w:marBottom w:val="0"/>
      <w:divBdr>
        <w:top w:val="none" w:sz="0" w:space="0" w:color="auto"/>
        <w:left w:val="none" w:sz="0" w:space="0" w:color="auto"/>
        <w:bottom w:val="none" w:sz="0" w:space="0" w:color="auto"/>
        <w:right w:val="none" w:sz="0" w:space="0" w:color="auto"/>
      </w:divBdr>
    </w:div>
    <w:div w:id="425729814">
      <w:bodyDiv w:val="1"/>
      <w:marLeft w:val="0"/>
      <w:marRight w:val="0"/>
      <w:marTop w:val="0"/>
      <w:marBottom w:val="0"/>
      <w:divBdr>
        <w:top w:val="none" w:sz="0" w:space="0" w:color="auto"/>
        <w:left w:val="none" w:sz="0" w:space="0" w:color="auto"/>
        <w:bottom w:val="none" w:sz="0" w:space="0" w:color="auto"/>
        <w:right w:val="none" w:sz="0" w:space="0" w:color="auto"/>
      </w:divBdr>
    </w:div>
    <w:div w:id="606154952">
      <w:bodyDiv w:val="1"/>
      <w:marLeft w:val="0"/>
      <w:marRight w:val="0"/>
      <w:marTop w:val="0"/>
      <w:marBottom w:val="0"/>
      <w:divBdr>
        <w:top w:val="none" w:sz="0" w:space="0" w:color="auto"/>
        <w:left w:val="none" w:sz="0" w:space="0" w:color="auto"/>
        <w:bottom w:val="none" w:sz="0" w:space="0" w:color="auto"/>
        <w:right w:val="none" w:sz="0" w:space="0" w:color="auto"/>
      </w:divBdr>
    </w:div>
    <w:div w:id="685442989">
      <w:bodyDiv w:val="1"/>
      <w:marLeft w:val="0"/>
      <w:marRight w:val="0"/>
      <w:marTop w:val="0"/>
      <w:marBottom w:val="0"/>
      <w:divBdr>
        <w:top w:val="none" w:sz="0" w:space="0" w:color="auto"/>
        <w:left w:val="none" w:sz="0" w:space="0" w:color="auto"/>
        <w:bottom w:val="none" w:sz="0" w:space="0" w:color="auto"/>
        <w:right w:val="none" w:sz="0" w:space="0" w:color="auto"/>
      </w:divBdr>
    </w:div>
    <w:div w:id="1067070154">
      <w:bodyDiv w:val="1"/>
      <w:marLeft w:val="0"/>
      <w:marRight w:val="0"/>
      <w:marTop w:val="0"/>
      <w:marBottom w:val="0"/>
      <w:divBdr>
        <w:top w:val="none" w:sz="0" w:space="0" w:color="auto"/>
        <w:left w:val="none" w:sz="0" w:space="0" w:color="auto"/>
        <w:bottom w:val="none" w:sz="0" w:space="0" w:color="auto"/>
        <w:right w:val="none" w:sz="0" w:space="0" w:color="auto"/>
      </w:divBdr>
    </w:div>
    <w:div w:id="1698239336">
      <w:bodyDiv w:val="1"/>
      <w:marLeft w:val="0"/>
      <w:marRight w:val="0"/>
      <w:marTop w:val="0"/>
      <w:marBottom w:val="0"/>
      <w:divBdr>
        <w:top w:val="none" w:sz="0" w:space="0" w:color="auto"/>
        <w:left w:val="none" w:sz="0" w:space="0" w:color="auto"/>
        <w:bottom w:val="none" w:sz="0" w:space="0" w:color="auto"/>
        <w:right w:val="none" w:sz="0" w:space="0" w:color="auto"/>
      </w:divBdr>
    </w:div>
    <w:div w:id="1837570214">
      <w:bodyDiv w:val="1"/>
      <w:marLeft w:val="0"/>
      <w:marRight w:val="0"/>
      <w:marTop w:val="0"/>
      <w:marBottom w:val="0"/>
      <w:divBdr>
        <w:top w:val="none" w:sz="0" w:space="0" w:color="auto"/>
        <w:left w:val="none" w:sz="0" w:space="0" w:color="auto"/>
        <w:bottom w:val="none" w:sz="0" w:space="0" w:color="auto"/>
        <w:right w:val="none" w:sz="0" w:space="0" w:color="auto"/>
      </w:divBdr>
      <w:divsChild>
        <w:div w:id="293214900">
          <w:marLeft w:val="0"/>
          <w:marRight w:val="0"/>
          <w:marTop w:val="0"/>
          <w:marBottom w:val="0"/>
          <w:divBdr>
            <w:top w:val="none" w:sz="0" w:space="0" w:color="auto"/>
            <w:left w:val="none" w:sz="0" w:space="0" w:color="auto"/>
            <w:bottom w:val="none" w:sz="0" w:space="0" w:color="auto"/>
            <w:right w:val="none" w:sz="0" w:space="0" w:color="auto"/>
          </w:divBdr>
          <w:divsChild>
            <w:div w:id="869950274">
              <w:marLeft w:val="0"/>
              <w:marRight w:val="0"/>
              <w:marTop w:val="0"/>
              <w:marBottom w:val="0"/>
              <w:divBdr>
                <w:top w:val="none" w:sz="0" w:space="0" w:color="auto"/>
                <w:left w:val="none" w:sz="0" w:space="0" w:color="auto"/>
                <w:bottom w:val="none" w:sz="0" w:space="0" w:color="auto"/>
                <w:right w:val="none" w:sz="0" w:space="0" w:color="auto"/>
              </w:divBdr>
            </w:div>
          </w:divsChild>
        </w:div>
        <w:div w:id="837039445">
          <w:marLeft w:val="0"/>
          <w:marRight w:val="0"/>
          <w:marTop w:val="0"/>
          <w:marBottom w:val="0"/>
          <w:divBdr>
            <w:top w:val="none" w:sz="0" w:space="0" w:color="auto"/>
            <w:left w:val="none" w:sz="0" w:space="0" w:color="auto"/>
            <w:bottom w:val="none" w:sz="0" w:space="0" w:color="auto"/>
            <w:right w:val="none" w:sz="0" w:space="0" w:color="auto"/>
          </w:divBdr>
          <w:divsChild>
            <w:div w:id="198450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93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5" ma:contentTypeDescription="Create a new document." ma:contentTypeScope="" ma:versionID="ba9627b2994e293443bbd7c71f30d4d7">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2da1839240567d17a7990801a2724126"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290C87-F573-4BB9-8E8A-19A53CC39D80}">
  <ds:schemaRefs>
    <ds:schemaRef ds:uri="http://schemas.openxmlformats.org/officeDocument/2006/bibliography"/>
  </ds:schemaRefs>
</ds:datastoreItem>
</file>

<file path=customXml/itemProps2.xml><?xml version="1.0" encoding="utf-8"?>
<ds:datastoreItem xmlns:ds="http://schemas.openxmlformats.org/officeDocument/2006/customXml" ds:itemID="{B9D77A9F-013B-4897-AEF5-ECCE2E843C9E}">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3.xml><?xml version="1.0" encoding="utf-8"?>
<ds:datastoreItem xmlns:ds="http://schemas.openxmlformats.org/officeDocument/2006/customXml" ds:itemID="{51EB42ED-0938-4B8D-96E9-3AE6994932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E168DA-1CA0-46AB-9B6A-BC6B97B5DC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5</Pages>
  <Words>1375</Words>
  <Characters>7841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 Shaghlil</dc:creator>
  <cp:keywords/>
  <dc:description/>
  <cp:lastModifiedBy>Timothy Ohai</cp:lastModifiedBy>
  <cp:revision>41</cp:revision>
  <cp:lastPrinted>2019-01-27T06:41:00Z</cp:lastPrinted>
  <dcterms:created xsi:type="dcterms:W3CDTF">2022-10-03T16:27:00Z</dcterms:created>
  <dcterms:modified xsi:type="dcterms:W3CDTF">2022-10-19T14:52:00Z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TaxKeyword">
    <vt:lpwstr/>
  </property>
  <property fmtid="{D5CDD505-2E9C-101B-9397-08002B2CF9AE}" pid="4" name="_NewReviewCycle">
    <vt:lpwstr/>
  </property>
</Properties>
</file>