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620" w:right="0" w:hanging="360"/>
        <w:jc w:val="left"/>
        <w:rPr>
          <w:rFonts w:ascii="Roboto" w:cs="Roboto" w:eastAsia="Roboto" w:hAnsi="Roboto"/>
          <w:color w:val="31708f"/>
          <w:sz w:val="27"/>
          <w:szCs w:val="27"/>
          <w:shd w:fill="d9edf7" w:val="clear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</w:t>
      </w:r>
      <w:r w:rsidDel="00000000" w:rsidR="00000000" w:rsidRPr="00000000">
        <w:rPr>
          <w:b w:val="1"/>
          <w:rtl w:val="0"/>
        </w:rPr>
        <w:t xml:space="preserve">ference: RFP/2022/42765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62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  <w:tab w:val="left" w:pos="-1440"/>
          <w:tab w:val="left" w:pos="720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-1440"/>
          <w:tab w:val="left" w:pos="7200"/>
        </w:tabs>
        <w:jc w:val="both"/>
        <w:rPr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-1440"/>
          <w:tab w:val="left" w:pos="7200"/>
        </w:tabs>
        <w:spacing w:after="200" w:line="276" w:lineRule="auto"/>
        <w:rPr/>
      </w:pPr>
      <w:r w:rsidDel="00000000" w:rsidR="00000000" w:rsidRPr="00000000">
        <w:rPr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Services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7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F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IV-2: UNOPS Special Conditions of Contract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N/A</w:t>
      </w:r>
    </w:p>
    <w:p w:rsidR="00000000" w:rsidDel="00000000" w:rsidP="00000000" w:rsidRDefault="00000000" w:rsidRPr="00000000" w14:paraId="00000015">
      <w:pPr>
        <w:rPr>
          <w:b w:val="1"/>
          <w:highlight w:val="lightGray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b w:val="1"/>
          <w:color w:val="0095d1"/>
          <w:sz w:val="28"/>
          <w:szCs w:val="28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IV-3: UNOPS sample contract for Pr</w:t>
      </w:r>
      <w:r w:rsidDel="00000000" w:rsidR="00000000" w:rsidRPr="00000000">
        <w:rPr>
          <w:b w:val="1"/>
          <w:color w:val="0095d1"/>
          <w:sz w:val="28"/>
          <w:szCs w:val="28"/>
          <w:rtl w:val="0"/>
        </w:rPr>
        <w:t xml:space="preserve">ofessional Services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The sample Contract for Professional Services template is included in this RFP by this reference and is attached as a separate PDF document.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tabs>
        <w:tab w:val="left" w:pos="468"/>
        <w:tab w:val="right" w:pos="9753"/>
      </w:tabs>
      <w:ind w:left="-1440" w:firstLine="144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ab/>
    </w:r>
  </w:p>
  <w:tbl>
    <w:tblPr>
      <w:tblStyle w:val="Table2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4">
    <w:pPr>
      <w:tabs>
        <w:tab w:val="left" w:pos="468"/>
        <w:tab w:val="right" w:pos="9753"/>
      </w:tabs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9778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gridCol w:w="9889"/>
      <w:tblGridChange w:id="0">
        <w:tblGrid>
          <w:gridCol w:w="9889"/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v2017.1</w:t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4452</wp:posOffset>
                </wp:positionH>
                <wp:positionV relativeFrom="paragraph">
                  <wp:posOffset>-69844</wp:posOffset>
                </wp:positionV>
                <wp:extent cx="1477645" cy="215900"/>
                <wp:effectExtent b="0" l="0" r="0" t="0"/>
                <wp:wrapNone/>
                <wp:docPr id="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RFP Ref No: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highlight w:val="yellow"/>
              <w:u w:val="none"/>
              <w:vertAlign w:val="baseline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rsid w:val="009807B0"/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  <w:pPr>
      <w:numPr>
        <w:numId w:val="1"/>
      </w:numPr>
    </w:pPr>
  </w:style>
  <w:style w:type="numbering" w:styleId="StyleNumbered1" w:customStyle="1">
    <w:name w:val="Style Numbered1"/>
    <w:basedOn w:val="NoList"/>
    <w:rsid w:val="00FF74EC"/>
    <w:pPr>
      <w:numPr>
        <w:numId w:val="2"/>
      </w:numPr>
    </w:pPr>
  </w:style>
  <w:style w:type="numbering" w:styleId="StyleNumberedTimesNewRoman" w:customStyle="1">
    <w:name w:val="Style Numbered Times New Roman"/>
    <w:basedOn w:val="NoList"/>
    <w:rsid w:val="00FF74EC"/>
    <w:pPr>
      <w:numPr>
        <w:numId w:val="3"/>
      </w:numPr>
    </w:pPr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>
      <w:numPr>
        <w:numId w:val="5"/>
      </w:numPr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numId w:val="5"/>
      </w:numPr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paragraph" w:styleId="Title">
    <w:name w:val="Title"/>
    <w:basedOn w:val="Normal"/>
    <w:link w:val="TitleChar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left" w:pos="-1440"/>
        <w:tab w:val="left" w:pos="7200"/>
      </w:tabs>
      <w:suppressAutoHyphens w:val="1"/>
      <w:ind w:left="630" w:right="634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3F541B"/>
    <w:rPr>
      <w:color w:val="0095d1"/>
    </w:rPr>
  </w:style>
  <w:style w:type="character" w:styleId="HeadlineChar" w:customStyle="1">
    <w:name w:val="Headline Char"/>
    <w:basedOn w:val="Heading1Char"/>
    <w:link w:val="Headline"/>
    <w:rsid w:val="003F541B"/>
    <w:rPr>
      <w:rFonts w:ascii="Arial" w:hAnsi="Arial"/>
      <w:b w:val="1"/>
      <w:bCs w:val="1"/>
      <w:color w:val="0095d1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locked w:val="1"/>
    <w:rsid w:val="00921D49"/>
    <w:rPr>
      <w:rFonts w:ascii="Times New Roman" w:cs="Times New Roman" w:eastAsia="Times New Roman" w:hAnsi="Times New Roman"/>
      <w:lang w:val="en-AU"/>
    </w:rPr>
  </w:style>
  <w:style w:type="paragraph" w:styleId="SchHead" w:customStyle="1">
    <w:name w:val="SchHead"/>
    <w:basedOn w:val="MarginText"/>
    <w:next w:val="Normal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hidden w:val="1"/>
    <w:uiPriority w:val="99"/>
    <w:semiHidden w:val="1"/>
    <w:rsid w:val="00921D49"/>
    <w:rPr>
      <w:rFonts w:cs="Times New Roman" w:eastAsia="Calibri"/>
      <w:sz w:val="22"/>
      <w:szCs w:val="22"/>
      <w:lang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rsid w:val="00921D49"/>
    <w:pPr>
      <w:spacing w:beforeLines="1"/>
    </w:pPr>
    <w:rPr>
      <w:rFonts w:ascii="Times New Roman" w:cs="Times New Roman" w:hAnsi="Times New Roman"/>
      <w:sz w:val="24"/>
      <w:szCs w:val="24"/>
      <w:lang w:eastAsia="en-US" w:val="en-US"/>
    </w:rPr>
  </w:style>
  <w:style w:type="character" w:styleId="DateChar" w:customStyle="1">
    <w:name w:val="Date Char"/>
    <w:basedOn w:val="DefaultParagraphFont"/>
    <w:link w:val="Date"/>
    <w:uiPriority w:val="99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rsid w:val="00921D49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rsid w:val="00921D49"/>
    <w:pPr>
      <w:keepNext w:val="1"/>
      <w:tabs>
        <w:tab w:val="num" w:pos="360"/>
      </w:tabs>
      <w:spacing w:before="0" w:beforeLines="1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 w:val="1"/>
    <w:rsid w:val="00921D49"/>
    <w:rPr>
      <w:color w:val="808080"/>
    </w:rPr>
  </w:style>
  <w:style w:type="paragraph" w:styleId="SectionIXHeader" w:customStyle="1">
    <w:name w:val="Section IX Header"/>
    <w:basedOn w:val="Normal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-ClausesAfter0ptLeft0Hanging" w:customStyle="1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Outline3" w:customStyle="1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7F7878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DefaultParagraphFont"/>
    <w:uiPriority w:val="1"/>
    <w:qFormat w:val="1"/>
    <w:rsid w:val="007F7878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7F7878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nops.org/english/Opportunities/suppliers/how-we-procure/Pages/default.aspx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1vVACg9oWYqKxBGYwPJp84gvndA==">AMUW2mX1J03G0zExno/Q2M47L5PZu3im9MSKQV5JxYvgHWYqjUcmSxul22ltGJIagzB/kfHbDnHT7yKEQEtKk4VeCbSVKTdynE3WzS4bwZ574nt5kRd/XAQ=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2015-12-18T10:25:00Z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0x010100CABE8D4F93B3C843A5B2AADAB67AC0AA0B005B719BE3C36AAD45B8E31D19391AF01B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4ab1b84a-c299-47ee-b298-dca95037684a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