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Technical Support for ETP for The Philippines Grid Diagnostic: Smart Grid Development</w:t>
      </w:r>
    </w:p>
    <w:p w:rsidR="00000000" w:rsidDel="00000000" w:rsidP="00000000" w:rsidRDefault="00000000" w:rsidRPr="00000000" w14:paraId="00000004">
      <w:pPr>
        <w:spacing w:after="200" w:line="276" w:lineRule="auto"/>
        <w:rPr>
          <w:rFonts w:ascii="Roboto" w:cs="Roboto" w:eastAsia="Roboto" w:hAnsi="Roboto"/>
          <w:color w:val="31708f"/>
          <w:sz w:val="27"/>
          <w:szCs w:val="27"/>
          <w:shd w:fill="d9edf7" w:val="clear"/>
        </w:rPr>
      </w:pPr>
      <w:bookmarkStart w:colFirst="0" w:colLast="0" w:name="_heading=h.ryjw3svqk87a" w:id="2"/>
      <w:bookmarkEnd w:id="2"/>
      <w:r w:rsidDel="00000000" w:rsidR="00000000" w:rsidRPr="00000000">
        <w:rPr>
          <w:b w:val="1"/>
          <w:rtl w:val="0"/>
        </w:rPr>
        <w:t xml:space="preserve">eSourcing reference:RFP/2022/42765</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6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5685"/>
        <w:gridCol w:w="3435"/>
        <w:tblGridChange w:id="0">
          <w:tblGrid>
            <w:gridCol w:w="570"/>
            <w:gridCol w:w="5685"/>
            <w:gridCol w:w="3435"/>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Price</w:t>
            </w:r>
          </w:p>
          <w:p w:rsidR="00000000" w:rsidDel="00000000" w:rsidP="00000000" w:rsidRDefault="00000000" w:rsidRPr="00000000" w14:paraId="0000001F">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0">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1">
            <w:pPr>
              <w:spacing w:line="276" w:lineRule="auto"/>
              <w:rPr/>
            </w:pPr>
            <w:r w:rsidDel="00000000" w:rsidR="00000000" w:rsidRPr="00000000">
              <w:rPr>
                <w:rtl w:val="0"/>
              </w:rPr>
              <w:t xml:space="preserve">Inception Report</w:t>
            </w:r>
          </w:p>
        </w:tc>
        <w:tc>
          <w:tcPr>
            <w:vAlign w:val="center"/>
          </w:tcPr>
          <w:p w:rsidR="00000000" w:rsidDel="00000000" w:rsidP="00000000" w:rsidRDefault="00000000" w:rsidRPr="00000000" w14:paraId="00000022">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Mid-term Report “Assessment of the Energy Sector in Vietnam” </w:t>
            </w:r>
            <w:r w:rsidDel="00000000" w:rsidR="00000000" w:rsidRPr="00000000">
              <w:rPr>
                <w:rtl w:val="0"/>
              </w:rPr>
            </w:r>
          </w:p>
        </w:tc>
        <w:tc>
          <w:tcPr>
            <w:vAlign w:val="center"/>
          </w:tcPr>
          <w:p w:rsidR="00000000" w:rsidDel="00000000" w:rsidP="00000000" w:rsidRDefault="00000000" w:rsidRPr="00000000" w14:paraId="00000025">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Final Report - Net-zero for Energy Sector of Vietnam</w:t>
            </w:r>
          </w:p>
        </w:tc>
        <w:tc>
          <w:tcPr>
            <w:vAlign w:val="center"/>
          </w:tcPr>
          <w:p w:rsidR="00000000" w:rsidDel="00000000" w:rsidP="00000000" w:rsidRDefault="00000000" w:rsidRPr="00000000" w14:paraId="00000028">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Final Workshop and Stakeholder Engagement</w:t>
            </w:r>
          </w:p>
        </w:tc>
        <w:tc>
          <w:tcPr>
            <w:vAlign w:val="center"/>
          </w:tcPr>
          <w:p w:rsidR="00000000" w:rsidDel="00000000" w:rsidP="00000000" w:rsidRDefault="00000000" w:rsidRPr="00000000" w14:paraId="0000002B">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2C">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2E">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2F">
      <w:pPr>
        <w:spacing w:before="7" w:line="220" w:lineRule="auto"/>
        <w:rPr>
          <w:highlight w:val="magenta"/>
        </w:rPr>
      </w:pPr>
      <w:r w:rsidDel="00000000" w:rsidR="00000000" w:rsidRPr="00000000">
        <w:rPr>
          <w:rtl w:val="0"/>
        </w:rPr>
      </w:r>
    </w:p>
    <w:p w:rsidR="00000000" w:rsidDel="00000000" w:rsidP="00000000" w:rsidRDefault="00000000" w:rsidRPr="00000000" w14:paraId="00000030">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1">
      <w:pPr>
        <w:spacing w:before="7" w:line="220" w:lineRule="auto"/>
        <w:rPr>
          <w:highlight w:val="magenta"/>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3">
      <w:pPr>
        <w:jc w:val="both"/>
        <w:rPr/>
      </w:pPr>
      <w:r w:rsidDel="00000000" w:rsidR="00000000" w:rsidRPr="00000000">
        <w:rPr>
          <w:rtl w:val="0"/>
        </w:rPr>
      </w:r>
    </w:p>
    <w:tbl>
      <w:tblPr>
        <w:tblStyle w:val="Table2"/>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5">
            <w:pPr>
              <w:ind w:right="-108"/>
              <w:jc w:val="center"/>
              <w:rPr>
                <w:b w:val="1"/>
              </w:rPr>
            </w:pPr>
            <w:r w:rsidDel="00000000" w:rsidR="00000000" w:rsidRPr="00000000">
              <w:rPr>
                <w:b w:val="1"/>
                <w:rtl w:val="0"/>
              </w:rPr>
              <w:t xml:space="preserve">Qty</w:t>
            </w:r>
          </w:p>
          <w:p w:rsidR="00000000" w:rsidDel="00000000" w:rsidP="00000000" w:rsidRDefault="00000000" w:rsidRPr="00000000" w14:paraId="00000036">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37">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38">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39">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3B">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3C">
            <w:pPr>
              <w:rPr/>
            </w:pPr>
            <w:r w:rsidDel="00000000" w:rsidR="00000000" w:rsidRPr="00000000">
              <w:rPr>
                <w:rtl w:val="0"/>
              </w:rPr>
            </w:r>
          </w:p>
        </w:tc>
        <w:tc>
          <w:tcPr>
            <w:vAlign w:val="center"/>
          </w:tcPr>
          <w:p w:rsidR="00000000" w:rsidDel="00000000" w:rsidP="00000000" w:rsidRDefault="00000000" w:rsidRPr="00000000" w14:paraId="0000003D">
            <w:pPr>
              <w:rPr/>
            </w:pPr>
            <w:r w:rsidDel="00000000" w:rsidR="00000000" w:rsidRPr="00000000">
              <w:rPr>
                <w:rtl w:val="0"/>
              </w:rPr>
            </w:r>
          </w:p>
        </w:tc>
        <w:tc>
          <w:tcPr>
            <w:vAlign w:val="center"/>
          </w:tcPr>
          <w:p w:rsidR="00000000" w:rsidDel="00000000" w:rsidP="00000000" w:rsidRDefault="00000000" w:rsidRPr="00000000" w14:paraId="0000003E">
            <w:pPr>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0">
            <w:pPr>
              <w:rPr/>
            </w:pPr>
            <w:r w:rsidDel="00000000" w:rsidR="00000000" w:rsidRPr="00000000">
              <w:rPr>
                <w:rtl w:val="0"/>
              </w:rPr>
            </w:r>
          </w:p>
        </w:tc>
        <w:tc>
          <w:tcPr>
            <w:vAlign w:val="center"/>
          </w:tcPr>
          <w:p w:rsidR="00000000" w:rsidDel="00000000" w:rsidP="00000000" w:rsidRDefault="00000000" w:rsidRPr="00000000" w14:paraId="00000041">
            <w:pPr>
              <w:rPr/>
            </w:pPr>
            <w:r w:rsidDel="00000000" w:rsidR="00000000" w:rsidRPr="00000000">
              <w:rPr>
                <w:rtl w:val="0"/>
              </w:rPr>
            </w:r>
          </w:p>
        </w:tc>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5">
            <w:pPr>
              <w:rPr/>
            </w:pPr>
            <w:r w:rsidDel="00000000" w:rsidR="00000000" w:rsidRPr="00000000">
              <w:rPr>
                <w:rtl w:val="0"/>
              </w:rPr>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4A">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4">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5">
            <w:pPr>
              <w:rPr/>
            </w:pP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59">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5D">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5E">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2">
            <w:pPr>
              <w:rPr/>
            </w:pPr>
            <w:r w:rsidDel="00000000" w:rsidR="00000000" w:rsidRPr="00000000">
              <w:rPr>
                <w:rtl w:val="0"/>
              </w:rPr>
            </w:r>
          </w:p>
        </w:tc>
      </w:tr>
    </w:tbl>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tabs>
          <w:tab w:val="center" w:pos="4320"/>
          <w:tab w:val="right" w:pos="8640"/>
        </w:tabs>
        <w:rPr>
          <w:b w:val="1"/>
        </w:rPr>
      </w:pPr>
      <w:r w:rsidDel="00000000" w:rsidR="00000000" w:rsidRPr="00000000">
        <w:rPr>
          <w:rtl w:val="0"/>
        </w:rPr>
      </w:r>
    </w:p>
    <w:p w:rsidR="00000000" w:rsidDel="00000000" w:rsidP="00000000" w:rsidRDefault="00000000" w:rsidRPr="00000000" w14:paraId="0000006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B">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7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6">
      <w:pPr>
        <w:tabs>
          <w:tab w:val="left" w:pos="720"/>
        </w:tabs>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C">
      <w:pPr>
        <w:rPr>
          <w:color w:val="000000"/>
        </w:rPr>
      </w:pPr>
      <w:r w:rsidDel="00000000" w:rsidR="00000000" w:rsidRPr="00000000">
        <w:rPr>
          <w:rtl w:val="0"/>
        </w:rPr>
      </w:r>
    </w:p>
    <w:p w:rsidR="00000000" w:rsidDel="00000000" w:rsidP="00000000" w:rsidRDefault="00000000" w:rsidRPr="00000000" w14:paraId="0000007D">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tabs>
        <w:tab w:val="left" w:pos="468"/>
        <w:tab w:val="right" w:pos="9753"/>
      </w:tabs>
      <w:ind w:left="-1440" w:firstLine="1440"/>
      <w:rPr>
        <w:sz w:val="16"/>
        <w:szCs w:val="16"/>
      </w:rPr>
    </w:pPr>
    <w:r w:rsidDel="00000000" w:rsidR="00000000" w:rsidRPr="00000000">
      <w:rPr>
        <w:sz w:val="16"/>
        <w:szCs w:val="16"/>
        <w:rtl w:val="0"/>
      </w:rPr>
      <w:tab/>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6">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4454</wp:posOffset>
                </wp:positionH>
                <wp:positionV relativeFrom="paragraph">
                  <wp:posOffset>-79368</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byL8EvOVJNWtIaqJ2LBTwgir3Q==">AMUW2mVF2gfjEVBrPxKtxGe8PsyiT6CtV32/fWWVIarntcycMluu7UTbljPkV1gR+ZVAXhHR6DgnhmuVeDh1EkE52q2K+s5JyCnfjzMnb1IEKuRv5iYaiIKavUDqb4K8k8BSZIjHXudGAopA/Xg8kFDrbTRRbQ7EDBmop3lyy5ByD8uH+skIIoypJFhuYagpobTL15KsD+UF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