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92BCC" w14:textId="565EC50F" w:rsidR="003A5698" w:rsidRPr="000A3D83" w:rsidRDefault="00E02726" w:rsidP="00721F02">
      <w:pPr>
        <w:tabs>
          <w:tab w:val="left" w:pos="2250"/>
          <w:tab w:val="center" w:pos="5400"/>
        </w:tabs>
        <w:spacing w:after="160" w:line="259" w:lineRule="auto"/>
        <w:rPr>
          <w:rFonts w:asciiTheme="minorHAnsi" w:eastAsia="Calibri" w:hAnsiTheme="minorHAnsi" w:cstheme="minorHAnsi"/>
          <w:b/>
          <w:bCs/>
          <w:szCs w:val="32"/>
        </w:rPr>
      </w:pPr>
      <w:r w:rsidRPr="000A3D83">
        <w:rPr>
          <w:rFonts w:asciiTheme="minorHAnsi" w:hAnsiTheme="minorHAnsi" w:cstheme="minorHAnsi"/>
          <w:b/>
          <w:bCs/>
          <w:sz w:val="28"/>
          <w:szCs w:val="32"/>
          <w:u w:val="single"/>
        </w:rPr>
        <w:t>UNDP- ETH</w:t>
      </w:r>
      <w:r w:rsidR="00721F02" w:rsidRPr="000A3D83">
        <w:rPr>
          <w:rFonts w:asciiTheme="minorHAnsi" w:hAnsiTheme="minorHAnsi" w:cstheme="minorHAnsi"/>
          <w:b/>
          <w:bCs/>
          <w:sz w:val="28"/>
          <w:szCs w:val="32"/>
          <w:u w:val="single"/>
        </w:rPr>
        <w:t>-00014</w:t>
      </w:r>
      <w:r w:rsidRPr="000A3D83">
        <w:rPr>
          <w:rFonts w:asciiTheme="minorHAnsi" w:hAnsiTheme="minorHAnsi" w:cstheme="minorHAnsi"/>
          <w:b/>
          <w:bCs/>
          <w:sz w:val="28"/>
          <w:szCs w:val="32"/>
          <w:u w:val="single"/>
        </w:rPr>
        <w:t xml:space="preserve"> : </w:t>
      </w:r>
      <w:r w:rsidR="003A5698" w:rsidRPr="000A3D83">
        <w:rPr>
          <w:rFonts w:asciiTheme="minorHAnsi" w:hAnsiTheme="minorHAnsi" w:cstheme="minorHAnsi"/>
          <w:b/>
          <w:bCs/>
          <w:sz w:val="28"/>
          <w:szCs w:val="32"/>
        </w:rPr>
        <w:t>Supply and Install</w:t>
      </w:r>
      <w:r w:rsidR="00721F02" w:rsidRPr="000A3D83">
        <w:rPr>
          <w:rFonts w:asciiTheme="minorHAnsi" w:hAnsiTheme="minorHAnsi" w:cstheme="minorHAnsi"/>
          <w:b/>
          <w:bCs/>
          <w:sz w:val="28"/>
          <w:szCs w:val="32"/>
        </w:rPr>
        <w:t xml:space="preserve">ation of </w:t>
      </w:r>
      <w:r w:rsidR="003A5698" w:rsidRPr="000A3D83">
        <w:rPr>
          <w:rFonts w:asciiTheme="minorHAnsi" w:hAnsiTheme="minorHAnsi" w:cstheme="minorHAnsi"/>
          <w:b/>
          <w:bCs/>
          <w:sz w:val="28"/>
          <w:szCs w:val="32"/>
        </w:rPr>
        <w:t xml:space="preserve"> Solar PV Systems and Appliances for Selected Demonstration Sites </w:t>
      </w:r>
      <w:r w:rsidR="003A5698" w:rsidRPr="000A3D83">
        <w:rPr>
          <w:rFonts w:asciiTheme="minorHAnsi" w:hAnsiTheme="minorHAnsi" w:cstheme="minorHAnsi"/>
          <w:b/>
          <w:bCs/>
          <w:sz w:val="28"/>
          <w:szCs w:val="32"/>
          <w:lang w:eastAsia="zh-CN"/>
        </w:rPr>
        <w:t>in Ethiopia</w:t>
      </w:r>
      <w:r w:rsidR="003A5698" w:rsidRPr="000A3D83">
        <w:rPr>
          <w:rFonts w:asciiTheme="minorHAnsi" w:eastAsia="Calibri" w:hAnsiTheme="minorHAnsi" w:cstheme="minorHAnsi"/>
          <w:b/>
          <w:bCs/>
          <w:szCs w:val="32"/>
        </w:rPr>
        <w:t xml:space="preserve"> </w:t>
      </w:r>
    </w:p>
    <w:p w14:paraId="24A9990F" w14:textId="4283E1E8" w:rsidR="00EB408C" w:rsidRPr="000A3D83" w:rsidRDefault="00EB408C" w:rsidP="00EB408C">
      <w:pPr>
        <w:spacing w:line="276" w:lineRule="auto"/>
        <w:jc w:val="center"/>
        <w:rPr>
          <w:rFonts w:asciiTheme="minorHAnsi" w:eastAsia="Times New Roman" w:hAnsiTheme="minorHAnsi" w:cstheme="minorHAnsi"/>
          <w:b/>
          <w:color w:val="000000"/>
          <w:sz w:val="24"/>
        </w:rPr>
      </w:pPr>
    </w:p>
    <w:p w14:paraId="24A99910" w14:textId="04CCFB19" w:rsidR="00822E83" w:rsidRPr="000A3D83" w:rsidRDefault="00822E83" w:rsidP="00822E83">
      <w:pPr>
        <w:spacing w:line="276" w:lineRule="auto"/>
        <w:rPr>
          <w:rFonts w:asciiTheme="minorHAnsi" w:eastAsia="Times New Roman" w:hAnsiTheme="minorHAnsi" w:cstheme="minorHAnsi"/>
          <w:b/>
          <w:color w:val="000000"/>
          <w:sz w:val="24"/>
        </w:rPr>
      </w:pPr>
      <w:r w:rsidRPr="000A3D83">
        <w:rPr>
          <w:rFonts w:asciiTheme="minorHAnsi" w:eastAsia="Times New Roman" w:hAnsiTheme="minorHAnsi" w:cstheme="minorHAnsi"/>
          <w:b/>
          <w:color w:val="000000"/>
          <w:sz w:val="24"/>
        </w:rPr>
        <w:t xml:space="preserve">Clarification: </w:t>
      </w:r>
      <w:r w:rsidR="00EB73F8">
        <w:rPr>
          <w:rFonts w:asciiTheme="minorHAnsi" w:eastAsia="Times New Roman" w:hAnsiTheme="minorHAnsi" w:cstheme="minorHAnsi"/>
          <w:b/>
          <w:color w:val="000000"/>
          <w:sz w:val="24"/>
        </w:rPr>
        <w:t xml:space="preserve">No </w:t>
      </w:r>
      <w:r w:rsidR="00702C0B">
        <w:rPr>
          <w:rFonts w:asciiTheme="minorHAnsi" w:eastAsia="Times New Roman" w:hAnsiTheme="minorHAnsi" w:cstheme="minorHAnsi"/>
          <w:b/>
          <w:color w:val="000000"/>
          <w:sz w:val="24"/>
        </w:rPr>
        <w:t>7</w:t>
      </w:r>
      <w:r w:rsidR="00EB73F8">
        <w:rPr>
          <w:rFonts w:asciiTheme="minorHAnsi" w:eastAsia="Times New Roman" w:hAnsiTheme="minorHAnsi" w:cstheme="minorHAnsi"/>
          <w:b/>
          <w:color w:val="000000"/>
          <w:sz w:val="24"/>
        </w:rPr>
        <w:t>.</w:t>
      </w:r>
      <w:r w:rsidRPr="000A3D83">
        <w:rPr>
          <w:rFonts w:asciiTheme="minorHAnsi" w:eastAsia="Times New Roman" w:hAnsiTheme="minorHAnsi" w:cstheme="minorHAnsi"/>
          <w:b/>
          <w:color w:val="000000"/>
          <w:sz w:val="24"/>
        </w:rPr>
        <w:t xml:space="preserve"> </w:t>
      </w:r>
    </w:p>
    <w:tbl>
      <w:tblPr>
        <w:tblW w:w="0" w:type="auto"/>
        <w:tblInd w:w="14" w:type="dxa"/>
        <w:tblLayout w:type="fixed"/>
        <w:tblCellMar>
          <w:left w:w="0" w:type="dxa"/>
          <w:right w:w="0" w:type="dxa"/>
        </w:tblCellMar>
        <w:tblLook w:val="04A0" w:firstRow="1" w:lastRow="0" w:firstColumn="1" w:lastColumn="0" w:noHBand="0" w:noVBand="1"/>
      </w:tblPr>
      <w:tblGrid>
        <w:gridCol w:w="614"/>
        <w:gridCol w:w="7286"/>
        <w:gridCol w:w="6437"/>
      </w:tblGrid>
      <w:tr w:rsidR="00EB408C" w14:paraId="24A99914" w14:textId="77777777" w:rsidTr="0091244F">
        <w:trPr>
          <w:trHeight w:hRule="exact" w:val="488"/>
        </w:trPr>
        <w:tc>
          <w:tcPr>
            <w:tcW w:w="614" w:type="dxa"/>
            <w:tcBorders>
              <w:top w:val="single" w:sz="5" w:space="0" w:color="000000"/>
              <w:left w:val="single" w:sz="5" w:space="0" w:color="000000"/>
              <w:bottom w:val="single" w:sz="5" w:space="0" w:color="000000"/>
              <w:right w:val="single" w:sz="5" w:space="0" w:color="000000"/>
            </w:tcBorders>
            <w:vAlign w:val="center"/>
          </w:tcPr>
          <w:p w14:paraId="24A99911" w14:textId="77777777" w:rsidR="00EB408C" w:rsidRDefault="00EB408C" w:rsidP="009D4AB9">
            <w:pPr>
              <w:spacing w:before="34" w:after="21" w:line="261" w:lineRule="exact"/>
              <w:ind w:left="120"/>
              <w:textAlignment w:val="baseline"/>
              <w:rPr>
                <w:rFonts w:eastAsia="Times New Roman"/>
                <w:b/>
                <w:color w:val="000000"/>
                <w:sz w:val="24"/>
              </w:rPr>
            </w:pPr>
            <w:r>
              <w:rPr>
                <w:rFonts w:eastAsia="Times New Roman"/>
                <w:b/>
                <w:color w:val="000000"/>
                <w:sz w:val="24"/>
              </w:rPr>
              <w:t>SN</w:t>
            </w:r>
          </w:p>
        </w:tc>
        <w:tc>
          <w:tcPr>
            <w:tcW w:w="7286" w:type="dxa"/>
            <w:tcBorders>
              <w:top w:val="single" w:sz="5" w:space="0" w:color="000000"/>
              <w:left w:val="single" w:sz="5" w:space="0" w:color="000000"/>
              <w:bottom w:val="single" w:sz="5" w:space="0" w:color="000000"/>
              <w:right w:val="single" w:sz="5" w:space="0" w:color="000000"/>
            </w:tcBorders>
            <w:vAlign w:val="center"/>
          </w:tcPr>
          <w:p w14:paraId="24A99912" w14:textId="77777777" w:rsidR="00EB408C" w:rsidRDefault="00EB408C" w:rsidP="009D4AB9">
            <w:pPr>
              <w:spacing w:before="34" w:after="21" w:line="261" w:lineRule="exact"/>
              <w:ind w:left="77"/>
              <w:textAlignment w:val="baseline"/>
              <w:rPr>
                <w:rFonts w:eastAsia="Times New Roman"/>
                <w:b/>
                <w:color w:val="000000"/>
                <w:sz w:val="24"/>
              </w:rPr>
            </w:pPr>
            <w:r>
              <w:rPr>
                <w:rFonts w:eastAsia="Times New Roman"/>
                <w:b/>
                <w:color w:val="000000"/>
                <w:sz w:val="24"/>
              </w:rPr>
              <w:t>Query</w:t>
            </w:r>
          </w:p>
        </w:tc>
        <w:tc>
          <w:tcPr>
            <w:tcW w:w="6437" w:type="dxa"/>
            <w:tcBorders>
              <w:top w:val="single" w:sz="5" w:space="0" w:color="000000"/>
              <w:left w:val="single" w:sz="5" w:space="0" w:color="000000"/>
              <w:bottom w:val="single" w:sz="5" w:space="0" w:color="000000"/>
              <w:right w:val="single" w:sz="5" w:space="0" w:color="000000"/>
            </w:tcBorders>
            <w:vAlign w:val="center"/>
          </w:tcPr>
          <w:p w14:paraId="24A99913" w14:textId="77777777" w:rsidR="00EB408C" w:rsidRDefault="00EB408C" w:rsidP="009D4AB9">
            <w:pPr>
              <w:spacing w:before="34" w:after="21" w:line="261" w:lineRule="exact"/>
              <w:ind w:left="82"/>
              <w:textAlignment w:val="baseline"/>
              <w:rPr>
                <w:rFonts w:eastAsia="Times New Roman"/>
                <w:b/>
                <w:color w:val="000000"/>
                <w:sz w:val="24"/>
              </w:rPr>
            </w:pPr>
            <w:r>
              <w:rPr>
                <w:rFonts w:eastAsia="Times New Roman"/>
                <w:b/>
                <w:color w:val="000000"/>
                <w:sz w:val="24"/>
              </w:rPr>
              <w:t>Answers/ clarification</w:t>
            </w:r>
          </w:p>
        </w:tc>
      </w:tr>
      <w:tr w:rsidR="00EB408C" w14:paraId="24A9991B" w14:textId="77777777" w:rsidTr="00911920">
        <w:trPr>
          <w:trHeight w:hRule="exact" w:val="2180"/>
        </w:trPr>
        <w:tc>
          <w:tcPr>
            <w:tcW w:w="614" w:type="dxa"/>
            <w:tcBorders>
              <w:top w:val="single" w:sz="5" w:space="0" w:color="000000"/>
              <w:left w:val="single" w:sz="5" w:space="0" w:color="000000"/>
              <w:bottom w:val="single" w:sz="5" w:space="0" w:color="000000"/>
              <w:right w:val="single" w:sz="5" w:space="0" w:color="000000"/>
            </w:tcBorders>
          </w:tcPr>
          <w:p w14:paraId="24A99915" w14:textId="103CEBE7" w:rsidR="00EB408C" w:rsidRDefault="003D557F" w:rsidP="009D4AB9">
            <w:pPr>
              <w:spacing w:after="329" w:line="246" w:lineRule="exact"/>
              <w:ind w:left="120"/>
              <w:textAlignment w:val="baseline"/>
              <w:rPr>
                <w:rFonts w:eastAsia="Times New Roman"/>
                <w:b/>
                <w:color w:val="000000"/>
              </w:rPr>
            </w:pPr>
            <w:r>
              <w:rPr>
                <w:rFonts w:eastAsia="Times New Roman"/>
                <w:b/>
                <w:color w:val="000000"/>
              </w:rPr>
              <w:t>1</w:t>
            </w:r>
          </w:p>
        </w:tc>
        <w:tc>
          <w:tcPr>
            <w:tcW w:w="7286" w:type="dxa"/>
            <w:tcBorders>
              <w:top w:val="single" w:sz="5" w:space="0" w:color="000000"/>
              <w:left w:val="single" w:sz="5" w:space="0" w:color="000000"/>
              <w:bottom w:val="single" w:sz="5" w:space="0" w:color="000000"/>
              <w:right w:val="single" w:sz="5" w:space="0" w:color="000000"/>
            </w:tcBorders>
            <w:shd w:val="clear" w:color="auto" w:fill="auto"/>
          </w:tcPr>
          <w:p w14:paraId="2C1EE5EA" w14:textId="65A1AC00" w:rsidR="00911920" w:rsidRPr="00911920" w:rsidRDefault="00911920" w:rsidP="00911920">
            <w:pPr>
              <w:pStyle w:val="xmsonormal"/>
            </w:pPr>
            <w:r w:rsidRPr="00911920">
              <w:rPr>
                <w:rFonts w:ascii="Calibri" w:hAnsi="Calibri" w:cs="Calibri"/>
                <w:color w:val="000000"/>
                <w:shd w:val="clear" w:color="auto" w:fill="CAEACE"/>
              </w:rPr>
              <w:t>For the Solar PV </w:t>
            </w:r>
            <w:r w:rsidRPr="00911920">
              <w:rPr>
                <w:rStyle w:val="xapple-converted-space"/>
                <w:rFonts w:ascii="Calibri" w:hAnsi="Calibri" w:cs="Calibri"/>
                <w:color w:val="000000"/>
                <w:shd w:val="clear" w:color="auto" w:fill="CAEACE"/>
              </w:rPr>
              <w:t> </w:t>
            </w:r>
            <w:r w:rsidRPr="00911920">
              <w:rPr>
                <w:rFonts w:ascii="Calibri" w:hAnsi="Calibri" w:cs="Calibri"/>
                <w:color w:val="000000"/>
                <w:shd w:val="clear" w:color="auto" w:fill="CAEACE"/>
              </w:rPr>
              <w:t>irrigation System,</w:t>
            </w:r>
            <w:r w:rsidRPr="00911920">
              <w:rPr>
                <w:rFonts w:ascii="Calibri" w:hAnsi="Calibri" w:cs="Calibri"/>
                <w:color w:val="000000"/>
                <w:shd w:val="clear" w:color="auto" w:fill="CAEACE"/>
              </w:rPr>
              <w:t xml:space="preserve"> </w:t>
            </w:r>
            <w:r w:rsidRPr="00911920">
              <w:rPr>
                <w:rFonts w:ascii="Calibri" w:hAnsi="Calibri" w:cs="Calibri"/>
                <w:color w:val="000000"/>
                <w:shd w:val="clear" w:color="auto" w:fill="CAEACE"/>
              </w:rPr>
              <w:t>please see the diagram(FIY) and provide the following information:</w:t>
            </w:r>
          </w:p>
          <w:p w14:paraId="3866FC01" w14:textId="77777777" w:rsidR="00911920" w:rsidRPr="00911920" w:rsidRDefault="00911920" w:rsidP="00911920">
            <w:pPr>
              <w:pStyle w:val="xmsonormal"/>
              <w:rPr>
                <w:rFonts w:hint="eastAsia"/>
              </w:rPr>
            </w:pPr>
            <w:r w:rsidRPr="00911920">
              <w:rPr>
                <w:rFonts w:ascii="Calibri" w:hAnsi="Calibri" w:cs="Calibri"/>
                <w:color w:val="000000"/>
                <w:shd w:val="clear" w:color="auto" w:fill="CAEACE"/>
              </w:rPr>
              <w:t>1. Dynamic Water Level</w:t>
            </w:r>
          </w:p>
          <w:p w14:paraId="61DE7C77" w14:textId="77777777" w:rsidR="00911920" w:rsidRDefault="00911920" w:rsidP="00911920">
            <w:pPr>
              <w:pStyle w:val="xmsonormal"/>
              <w:rPr>
                <w:rFonts w:hint="eastAsia"/>
              </w:rPr>
            </w:pPr>
            <w:r w:rsidRPr="00911920">
              <w:rPr>
                <w:rFonts w:ascii="Calibri" w:hAnsi="Calibri" w:cs="Calibri"/>
                <w:color w:val="000000"/>
                <w:shd w:val="clear" w:color="auto" w:fill="CAEACE"/>
              </w:rPr>
              <w:t>2. Static groundwater level</w:t>
            </w:r>
          </w:p>
          <w:p w14:paraId="24A99918" w14:textId="74A0006C" w:rsidR="00EB408C" w:rsidRPr="00E62489" w:rsidRDefault="00EB408C" w:rsidP="00911920">
            <w:pPr>
              <w:rPr>
                <w:rFonts w:ascii="Helvetica" w:hAnsi="Helvetica"/>
                <w:color w:val="333333"/>
                <w:sz w:val="18"/>
                <w:szCs w:val="18"/>
                <w:shd w:val="clear" w:color="auto" w:fill="FFFFFF"/>
              </w:rPr>
            </w:pPr>
          </w:p>
        </w:tc>
        <w:tc>
          <w:tcPr>
            <w:tcW w:w="6437" w:type="dxa"/>
            <w:tcBorders>
              <w:top w:val="single" w:sz="5" w:space="0" w:color="000000"/>
              <w:left w:val="single" w:sz="5" w:space="0" w:color="000000"/>
              <w:bottom w:val="single" w:sz="5" w:space="0" w:color="000000"/>
              <w:right w:val="single" w:sz="5" w:space="0" w:color="000000"/>
            </w:tcBorders>
          </w:tcPr>
          <w:p w14:paraId="4CAEB675" w14:textId="4DE11600" w:rsidR="005D4FE3" w:rsidRPr="006579D2" w:rsidRDefault="005D4FE3" w:rsidP="006579D2">
            <w:pPr>
              <w:shd w:val="clear" w:color="auto" w:fill="FFFFFF"/>
              <w:jc w:val="both"/>
              <w:rPr>
                <w:rFonts w:asciiTheme="minorHAnsi" w:eastAsiaTheme="minorHAnsi" w:hAnsiTheme="minorHAnsi" w:cstheme="minorHAnsi"/>
                <w:color w:val="1809DD"/>
                <w:sz w:val="20"/>
                <w:szCs w:val="19"/>
                <w:shd w:val="clear" w:color="auto" w:fill="FFFFFF"/>
              </w:rPr>
            </w:pPr>
            <w:r w:rsidRPr="006579D2">
              <w:rPr>
                <w:rFonts w:asciiTheme="minorHAnsi" w:eastAsiaTheme="minorHAnsi" w:hAnsiTheme="minorHAnsi" w:cstheme="minorHAnsi"/>
                <w:color w:val="1809DD"/>
                <w:sz w:val="20"/>
                <w:szCs w:val="19"/>
                <w:shd w:val="clear" w:color="auto" w:fill="FFFFFF"/>
              </w:rPr>
              <w:t>T</w:t>
            </w:r>
            <w:r w:rsidRPr="006579D2">
              <w:rPr>
                <w:rFonts w:asciiTheme="minorHAnsi" w:eastAsiaTheme="minorHAnsi" w:hAnsiTheme="minorHAnsi" w:cstheme="minorHAnsi"/>
                <w:color w:val="1809DD"/>
                <w:sz w:val="20"/>
                <w:szCs w:val="19"/>
                <w:shd w:val="clear" w:color="auto" w:fill="FFFFFF"/>
              </w:rPr>
              <w:t xml:space="preserve">he bidder starts preparing a DETAILED technical design report </w:t>
            </w:r>
          </w:p>
          <w:p w14:paraId="72A2287E" w14:textId="77777777" w:rsidR="005D4FE3" w:rsidRPr="006579D2" w:rsidRDefault="005D4FE3" w:rsidP="006579D2">
            <w:pPr>
              <w:shd w:val="clear" w:color="auto" w:fill="FFFFFF"/>
              <w:jc w:val="both"/>
              <w:rPr>
                <w:rFonts w:asciiTheme="minorHAnsi" w:eastAsiaTheme="minorHAnsi" w:hAnsiTheme="minorHAnsi" w:cstheme="minorHAnsi"/>
                <w:color w:val="1809DD"/>
                <w:sz w:val="20"/>
                <w:szCs w:val="19"/>
                <w:shd w:val="clear" w:color="auto" w:fill="FFFFFF"/>
              </w:rPr>
            </w:pPr>
            <w:r w:rsidRPr="006579D2">
              <w:rPr>
                <w:rFonts w:asciiTheme="minorHAnsi" w:eastAsiaTheme="minorHAnsi" w:hAnsiTheme="minorHAnsi" w:cstheme="minorHAnsi"/>
                <w:color w:val="1809DD"/>
                <w:sz w:val="20"/>
                <w:szCs w:val="19"/>
                <w:shd w:val="clear" w:color="auto" w:fill="FFFFFF"/>
              </w:rPr>
              <w:t>According to survey data</w:t>
            </w:r>
            <w:r w:rsidRPr="006579D2">
              <w:rPr>
                <w:rFonts w:ascii="MS Gothic" w:eastAsia="MS Gothic" w:hAnsi="MS Gothic" w:cs="MS Gothic" w:hint="eastAsia"/>
                <w:color w:val="1809DD"/>
                <w:sz w:val="20"/>
                <w:szCs w:val="19"/>
                <w:shd w:val="clear" w:color="auto" w:fill="FFFFFF"/>
              </w:rPr>
              <w:t>，</w:t>
            </w:r>
            <w:r w:rsidRPr="006579D2">
              <w:rPr>
                <w:rFonts w:asciiTheme="minorHAnsi" w:eastAsiaTheme="minorHAnsi" w:hAnsiTheme="minorHAnsi" w:cstheme="minorHAnsi"/>
                <w:color w:val="1809DD"/>
                <w:sz w:val="20"/>
                <w:szCs w:val="19"/>
                <w:shd w:val="clear" w:color="auto" w:fill="FFFFFF"/>
              </w:rPr>
              <w:t xml:space="preserve"> </w:t>
            </w:r>
          </w:p>
          <w:p w14:paraId="51F85DC3" w14:textId="77777777" w:rsidR="005D4FE3" w:rsidRPr="006579D2" w:rsidRDefault="005D4FE3" w:rsidP="006579D2">
            <w:pPr>
              <w:shd w:val="clear" w:color="auto" w:fill="FFFFFF"/>
              <w:jc w:val="both"/>
              <w:rPr>
                <w:rFonts w:asciiTheme="minorHAnsi" w:eastAsiaTheme="minorHAnsi" w:hAnsiTheme="minorHAnsi" w:cstheme="minorHAnsi"/>
                <w:color w:val="1809DD"/>
                <w:sz w:val="20"/>
                <w:szCs w:val="19"/>
                <w:shd w:val="clear" w:color="auto" w:fill="FFFFFF"/>
              </w:rPr>
            </w:pPr>
            <w:r w:rsidRPr="006579D2">
              <w:rPr>
                <w:rFonts w:asciiTheme="minorHAnsi" w:eastAsiaTheme="minorHAnsi" w:hAnsiTheme="minorHAnsi" w:cstheme="minorHAnsi"/>
                <w:color w:val="1809DD"/>
                <w:sz w:val="20"/>
                <w:szCs w:val="19"/>
                <w:shd w:val="clear" w:color="auto" w:fill="FFFFFF"/>
              </w:rPr>
              <w:t>Well depth =164 m</w:t>
            </w:r>
          </w:p>
          <w:p w14:paraId="4031E293" w14:textId="77777777" w:rsidR="005D4FE3" w:rsidRPr="006579D2" w:rsidRDefault="005D4FE3" w:rsidP="006579D2">
            <w:pPr>
              <w:shd w:val="clear" w:color="auto" w:fill="FFFFFF"/>
              <w:jc w:val="both"/>
              <w:rPr>
                <w:rFonts w:asciiTheme="minorHAnsi" w:eastAsiaTheme="minorHAnsi" w:hAnsiTheme="minorHAnsi" w:cstheme="minorHAnsi"/>
                <w:color w:val="1809DD"/>
                <w:sz w:val="20"/>
                <w:szCs w:val="19"/>
                <w:shd w:val="clear" w:color="auto" w:fill="FFFFFF"/>
              </w:rPr>
            </w:pPr>
            <w:r w:rsidRPr="006579D2">
              <w:rPr>
                <w:rFonts w:asciiTheme="minorHAnsi" w:eastAsiaTheme="minorHAnsi" w:hAnsiTheme="minorHAnsi" w:cstheme="minorHAnsi"/>
                <w:color w:val="1809DD"/>
                <w:sz w:val="20"/>
                <w:szCs w:val="19"/>
                <w:shd w:val="clear" w:color="auto" w:fill="FFFFFF"/>
              </w:rPr>
              <w:t>Well diameter = 12 inch</w:t>
            </w:r>
          </w:p>
          <w:p w14:paraId="54CDE7FC" w14:textId="77777777" w:rsidR="005D4FE3" w:rsidRPr="006579D2" w:rsidRDefault="005D4FE3" w:rsidP="006579D2">
            <w:pPr>
              <w:shd w:val="clear" w:color="auto" w:fill="FFFFFF"/>
              <w:jc w:val="both"/>
              <w:rPr>
                <w:rFonts w:asciiTheme="minorHAnsi" w:eastAsiaTheme="minorHAnsi" w:hAnsiTheme="minorHAnsi" w:cstheme="minorHAnsi"/>
                <w:color w:val="1809DD"/>
                <w:sz w:val="20"/>
                <w:szCs w:val="19"/>
                <w:shd w:val="clear" w:color="auto" w:fill="FFFFFF"/>
              </w:rPr>
            </w:pPr>
            <w:r w:rsidRPr="006579D2">
              <w:rPr>
                <w:rFonts w:asciiTheme="minorHAnsi" w:eastAsiaTheme="minorHAnsi" w:hAnsiTheme="minorHAnsi" w:cstheme="minorHAnsi"/>
                <w:color w:val="1809DD"/>
                <w:sz w:val="20"/>
                <w:szCs w:val="19"/>
                <w:shd w:val="clear" w:color="auto" w:fill="FFFFFF"/>
              </w:rPr>
              <w:t>Static water level = 0m</w:t>
            </w:r>
          </w:p>
          <w:p w14:paraId="7A498C6E" w14:textId="77777777" w:rsidR="005D4FE3" w:rsidRPr="006579D2" w:rsidRDefault="005D4FE3" w:rsidP="006579D2">
            <w:pPr>
              <w:shd w:val="clear" w:color="auto" w:fill="FFFFFF"/>
              <w:jc w:val="both"/>
              <w:rPr>
                <w:rFonts w:asciiTheme="minorHAnsi" w:eastAsiaTheme="minorHAnsi" w:hAnsiTheme="minorHAnsi" w:cstheme="minorHAnsi"/>
                <w:color w:val="1809DD"/>
                <w:sz w:val="20"/>
                <w:szCs w:val="19"/>
                <w:shd w:val="clear" w:color="auto" w:fill="FFFFFF"/>
              </w:rPr>
            </w:pPr>
            <w:r w:rsidRPr="006579D2">
              <w:rPr>
                <w:rFonts w:asciiTheme="minorHAnsi" w:eastAsiaTheme="minorHAnsi" w:hAnsiTheme="minorHAnsi" w:cstheme="minorHAnsi"/>
                <w:color w:val="1809DD"/>
                <w:sz w:val="20"/>
                <w:szCs w:val="19"/>
                <w:shd w:val="clear" w:color="auto" w:fill="FFFFFF"/>
              </w:rPr>
              <w:t>Dynamic Water = 43.3m</w:t>
            </w:r>
          </w:p>
          <w:p w14:paraId="24A9991A" w14:textId="62E90D65" w:rsidR="00EB73F8" w:rsidRPr="00EB73F8" w:rsidRDefault="00EB73F8" w:rsidP="00EB73F8">
            <w:pPr>
              <w:shd w:val="clear" w:color="auto" w:fill="FFFFFF"/>
              <w:jc w:val="both"/>
              <w:rPr>
                <w:rFonts w:asciiTheme="minorHAnsi" w:hAnsiTheme="minorHAnsi" w:cstheme="minorHAnsi"/>
                <w:color w:val="1809DD"/>
                <w:sz w:val="20"/>
                <w:szCs w:val="19"/>
                <w:shd w:val="clear" w:color="auto" w:fill="FFFFFF"/>
              </w:rPr>
            </w:pPr>
          </w:p>
        </w:tc>
      </w:tr>
      <w:tr w:rsidR="009C3CB7" w14:paraId="24A9991F" w14:textId="77777777" w:rsidTr="00211864">
        <w:trPr>
          <w:trHeight w:val="1877"/>
        </w:trPr>
        <w:tc>
          <w:tcPr>
            <w:tcW w:w="614" w:type="dxa"/>
            <w:tcBorders>
              <w:top w:val="single" w:sz="5" w:space="0" w:color="000000"/>
              <w:left w:val="single" w:sz="5" w:space="0" w:color="000000"/>
              <w:right w:val="single" w:sz="5" w:space="0" w:color="000000"/>
            </w:tcBorders>
          </w:tcPr>
          <w:p w14:paraId="24A9991C" w14:textId="0C32A562" w:rsidR="009C3CB7" w:rsidRDefault="009C3CB7" w:rsidP="009D4AB9">
            <w:pPr>
              <w:spacing w:after="329" w:line="246" w:lineRule="exact"/>
              <w:ind w:left="120"/>
              <w:textAlignment w:val="baseline"/>
              <w:rPr>
                <w:rFonts w:eastAsia="Times New Roman"/>
                <w:b/>
                <w:color w:val="000000"/>
              </w:rPr>
            </w:pPr>
            <w:r>
              <w:rPr>
                <w:rFonts w:eastAsia="Times New Roman"/>
                <w:b/>
                <w:color w:val="000000"/>
              </w:rPr>
              <w:t>2</w:t>
            </w:r>
          </w:p>
        </w:tc>
        <w:tc>
          <w:tcPr>
            <w:tcW w:w="7286" w:type="dxa"/>
            <w:tcBorders>
              <w:top w:val="single" w:sz="5" w:space="0" w:color="000000"/>
              <w:left w:val="single" w:sz="5" w:space="0" w:color="000000"/>
              <w:right w:val="single" w:sz="5" w:space="0" w:color="000000"/>
            </w:tcBorders>
          </w:tcPr>
          <w:p w14:paraId="0317185D" w14:textId="77777777" w:rsidR="00211864" w:rsidRPr="00211864" w:rsidRDefault="00211864" w:rsidP="00211864">
            <w:pPr>
              <w:rPr>
                <w:rFonts w:ascii="Helvetica" w:hAnsi="Helvetica"/>
                <w:color w:val="333333"/>
                <w:sz w:val="18"/>
                <w:szCs w:val="18"/>
                <w:shd w:val="clear" w:color="auto" w:fill="FFFFFF"/>
              </w:rPr>
            </w:pPr>
            <w:r w:rsidRPr="00211864">
              <w:rPr>
                <w:rFonts w:ascii="Helvetica" w:hAnsi="Helvetica" w:hint="eastAsia"/>
                <w:color w:val="333333"/>
                <w:sz w:val="18"/>
                <w:szCs w:val="18"/>
                <w:shd w:val="clear" w:color="auto" w:fill="FFFFFF"/>
              </w:rPr>
              <w:t xml:space="preserve">According to the review by our tech team, the pump can't start to work with the only power generated from PV modules, due to insufficient starting current. The problem can be solved by increasing the PV modules or using </w:t>
            </w:r>
            <w:proofErr w:type="spellStart"/>
            <w:r w:rsidRPr="00211864">
              <w:rPr>
                <w:rFonts w:ascii="Helvetica" w:hAnsi="Helvetica" w:hint="eastAsia"/>
                <w:color w:val="333333"/>
                <w:sz w:val="18"/>
                <w:szCs w:val="18"/>
                <w:shd w:val="clear" w:color="auto" w:fill="FFFFFF"/>
              </w:rPr>
              <w:t>exra</w:t>
            </w:r>
            <w:proofErr w:type="spellEnd"/>
            <w:r w:rsidRPr="00211864">
              <w:rPr>
                <w:rFonts w:ascii="Helvetica" w:hAnsi="Helvetica" w:hint="eastAsia"/>
                <w:color w:val="333333"/>
                <w:sz w:val="18"/>
                <w:szCs w:val="18"/>
                <w:shd w:val="clear" w:color="auto" w:fill="FFFFFF"/>
              </w:rPr>
              <w:t xml:space="preserve"> diesel engine </w:t>
            </w:r>
            <w:proofErr w:type="spellStart"/>
            <w:r w:rsidRPr="00211864">
              <w:rPr>
                <w:rFonts w:ascii="Helvetica" w:hAnsi="Helvetica" w:hint="eastAsia"/>
                <w:color w:val="333333"/>
                <w:sz w:val="18"/>
                <w:szCs w:val="18"/>
                <w:shd w:val="clear" w:color="auto" w:fill="FFFFFF"/>
              </w:rPr>
              <w:t>ect</w:t>
            </w:r>
            <w:proofErr w:type="spellEnd"/>
            <w:r w:rsidRPr="00211864">
              <w:rPr>
                <w:rFonts w:ascii="Helvetica" w:hAnsi="Helvetica" w:hint="eastAsia"/>
                <w:color w:val="333333"/>
                <w:sz w:val="18"/>
                <w:szCs w:val="18"/>
                <w:shd w:val="clear" w:color="auto" w:fill="FFFFFF"/>
              </w:rPr>
              <w:t>.</w:t>
            </w:r>
          </w:p>
          <w:p w14:paraId="280E532C" w14:textId="77777777" w:rsidR="00211864" w:rsidRPr="00211864" w:rsidRDefault="00211864" w:rsidP="00211864">
            <w:pPr>
              <w:rPr>
                <w:rFonts w:ascii="Helvetica" w:hAnsi="Helvetica" w:hint="eastAsia"/>
                <w:color w:val="333333"/>
                <w:sz w:val="18"/>
                <w:szCs w:val="18"/>
                <w:shd w:val="clear" w:color="auto" w:fill="FFFFFF"/>
              </w:rPr>
            </w:pPr>
          </w:p>
          <w:p w14:paraId="489978FB" w14:textId="77777777" w:rsidR="00211864" w:rsidRPr="00211864" w:rsidRDefault="00211864" w:rsidP="00211864">
            <w:pPr>
              <w:rPr>
                <w:rFonts w:ascii="Helvetica" w:hAnsi="Helvetica" w:hint="eastAsia"/>
                <w:color w:val="333333"/>
                <w:sz w:val="18"/>
                <w:szCs w:val="18"/>
                <w:shd w:val="clear" w:color="auto" w:fill="FFFFFF"/>
              </w:rPr>
            </w:pPr>
            <w:r w:rsidRPr="00211864">
              <w:rPr>
                <w:rFonts w:ascii="Helvetica" w:hAnsi="Helvetica" w:hint="eastAsia"/>
                <w:color w:val="333333"/>
                <w:sz w:val="18"/>
                <w:szCs w:val="18"/>
                <w:shd w:val="clear" w:color="auto" w:fill="FFFFFF"/>
              </w:rPr>
              <w:t>Where does the electricity of existing pumps come from?</w:t>
            </w:r>
          </w:p>
          <w:p w14:paraId="42C3164A" w14:textId="77777777" w:rsidR="00211864" w:rsidRPr="00211864" w:rsidRDefault="00211864" w:rsidP="00211864">
            <w:pPr>
              <w:rPr>
                <w:rFonts w:ascii="Helvetica" w:hAnsi="Helvetica" w:hint="eastAsia"/>
                <w:color w:val="333333"/>
                <w:sz w:val="18"/>
                <w:szCs w:val="18"/>
                <w:shd w:val="clear" w:color="auto" w:fill="FFFFFF"/>
              </w:rPr>
            </w:pPr>
            <w:r w:rsidRPr="00211864">
              <w:rPr>
                <w:rFonts w:ascii="Helvetica" w:hAnsi="Helvetica" w:hint="eastAsia"/>
                <w:color w:val="333333"/>
                <w:sz w:val="18"/>
                <w:szCs w:val="18"/>
                <w:shd w:val="clear" w:color="auto" w:fill="FFFFFF"/>
              </w:rPr>
              <w:t>Is there any other alternative way for the energy supply of the Pump?</w:t>
            </w:r>
          </w:p>
          <w:p w14:paraId="513AFE4E" w14:textId="77777777" w:rsidR="00211864" w:rsidRPr="00211864" w:rsidRDefault="00211864" w:rsidP="00211864">
            <w:pPr>
              <w:rPr>
                <w:rFonts w:ascii="Helvetica" w:hAnsi="Helvetica" w:hint="eastAsia"/>
                <w:color w:val="333333"/>
                <w:sz w:val="18"/>
                <w:szCs w:val="18"/>
                <w:shd w:val="clear" w:color="auto" w:fill="FFFFFF"/>
              </w:rPr>
            </w:pPr>
            <w:r w:rsidRPr="00211864">
              <w:rPr>
                <w:rFonts w:ascii="Helvetica" w:hAnsi="Helvetica" w:hint="eastAsia"/>
                <w:color w:val="333333"/>
                <w:sz w:val="18"/>
                <w:szCs w:val="18"/>
                <w:shd w:val="clear" w:color="auto" w:fill="FFFFFF"/>
              </w:rPr>
              <w:t>Shall we design and quote according to the list provided in the tender(TOR)? </w:t>
            </w:r>
          </w:p>
          <w:p w14:paraId="24A9991D" w14:textId="015681BE" w:rsidR="009C3CB7" w:rsidRPr="00E62489" w:rsidRDefault="009C3CB7" w:rsidP="00EB73F8">
            <w:pPr>
              <w:pStyle w:val="PlainText"/>
              <w:rPr>
                <w:rFonts w:ascii="Helvetica" w:eastAsia="PMingLiU" w:hAnsi="Helvetica" w:cs="Times New Roman"/>
                <w:color w:val="333333"/>
                <w:sz w:val="18"/>
                <w:szCs w:val="18"/>
                <w:shd w:val="clear" w:color="auto" w:fill="FFFFFF"/>
              </w:rPr>
            </w:pPr>
          </w:p>
        </w:tc>
        <w:tc>
          <w:tcPr>
            <w:tcW w:w="6437" w:type="dxa"/>
            <w:tcBorders>
              <w:top w:val="single" w:sz="5" w:space="0" w:color="000000"/>
              <w:left w:val="single" w:sz="5" w:space="0" w:color="000000"/>
              <w:right w:val="single" w:sz="5" w:space="0" w:color="000000"/>
            </w:tcBorders>
          </w:tcPr>
          <w:p w14:paraId="24A9991E" w14:textId="5185725F" w:rsidR="009C3CB7" w:rsidRPr="00EB73F8" w:rsidRDefault="00871E19" w:rsidP="00EB408C">
            <w:pPr>
              <w:shd w:val="clear" w:color="auto" w:fill="FFFFFF"/>
              <w:jc w:val="both"/>
              <w:rPr>
                <w:rFonts w:asciiTheme="minorHAnsi" w:hAnsiTheme="minorHAnsi" w:cstheme="minorHAnsi"/>
                <w:color w:val="1809DD"/>
                <w:sz w:val="20"/>
                <w:szCs w:val="19"/>
                <w:shd w:val="clear" w:color="auto" w:fill="FFFFFF"/>
              </w:rPr>
            </w:pPr>
            <w:r>
              <w:rPr>
                <w:rFonts w:asciiTheme="minorHAnsi" w:hAnsiTheme="minorHAnsi" w:cstheme="minorHAnsi"/>
                <w:color w:val="1809DD"/>
                <w:sz w:val="20"/>
                <w:szCs w:val="19"/>
                <w:shd w:val="clear" w:color="auto" w:fill="FFFFFF"/>
              </w:rPr>
              <w:t xml:space="preserve">Please note that, the provided </w:t>
            </w:r>
            <w:r w:rsidR="00A31205">
              <w:rPr>
                <w:rFonts w:asciiTheme="minorHAnsi" w:hAnsiTheme="minorHAnsi" w:cstheme="minorHAnsi"/>
                <w:color w:val="1809DD"/>
                <w:sz w:val="20"/>
                <w:szCs w:val="19"/>
                <w:shd w:val="clear" w:color="auto" w:fill="FFFFFF"/>
              </w:rPr>
              <w:t>information</w:t>
            </w:r>
            <w:r>
              <w:rPr>
                <w:rFonts w:asciiTheme="minorHAnsi" w:hAnsiTheme="minorHAnsi" w:cstheme="minorHAnsi"/>
                <w:color w:val="1809DD"/>
                <w:sz w:val="20"/>
                <w:szCs w:val="19"/>
                <w:shd w:val="clear" w:color="auto" w:fill="FFFFFF"/>
              </w:rPr>
              <w:t xml:space="preserve"> for pumping the water is sufficient and stick to the descriptions and requirements provided in the ITB. </w:t>
            </w:r>
          </w:p>
        </w:tc>
      </w:tr>
      <w:tr w:rsidR="007814E4" w14:paraId="24A99928" w14:textId="77777777" w:rsidTr="000B7BFA">
        <w:trPr>
          <w:trHeight w:hRule="exact" w:val="3962"/>
        </w:trPr>
        <w:tc>
          <w:tcPr>
            <w:tcW w:w="614" w:type="dxa"/>
            <w:tcBorders>
              <w:top w:val="single" w:sz="5" w:space="0" w:color="000000"/>
              <w:left w:val="single" w:sz="5" w:space="0" w:color="000000"/>
              <w:bottom w:val="single" w:sz="5" w:space="0" w:color="000000"/>
              <w:right w:val="single" w:sz="5" w:space="0" w:color="000000"/>
            </w:tcBorders>
          </w:tcPr>
          <w:p w14:paraId="24A99920" w14:textId="6F5D6845" w:rsidR="007814E4" w:rsidRDefault="00721F02" w:rsidP="009D4AB9">
            <w:pPr>
              <w:spacing w:after="329" w:line="246" w:lineRule="exact"/>
              <w:ind w:left="120"/>
              <w:textAlignment w:val="baseline"/>
              <w:rPr>
                <w:rFonts w:eastAsia="Times New Roman"/>
                <w:b/>
                <w:color w:val="000000"/>
              </w:rPr>
            </w:pPr>
            <w:r>
              <w:rPr>
                <w:rFonts w:eastAsia="Times New Roman"/>
                <w:b/>
                <w:color w:val="000000"/>
              </w:rPr>
              <w:t>3</w:t>
            </w:r>
          </w:p>
        </w:tc>
        <w:tc>
          <w:tcPr>
            <w:tcW w:w="7286" w:type="dxa"/>
            <w:tcBorders>
              <w:top w:val="single" w:sz="5" w:space="0" w:color="000000"/>
              <w:left w:val="single" w:sz="5" w:space="0" w:color="000000"/>
              <w:bottom w:val="single" w:sz="5" w:space="0" w:color="000000"/>
              <w:right w:val="single" w:sz="5" w:space="0" w:color="000000"/>
            </w:tcBorders>
          </w:tcPr>
          <w:p w14:paraId="4F178817" w14:textId="1407F8AD" w:rsidR="00FA6306" w:rsidRDefault="00FA6306" w:rsidP="00FA6306">
            <w:pPr>
              <w:rPr>
                <w:rFonts w:ascii="Helvetica" w:eastAsia="SimSun" w:hAnsi="Helvetica" w:cs="Helvetica"/>
                <w:sz w:val="18"/>
                <w:szCs w:val="18"/>
              </w:rPr>
            </w:pPr>
            <w:r>
              <w:rPr>
                <w:rFonts w:ascii="Helvetica" w:hAnsi="Helvetica" w:cs="Helvetica"/>
                <w:sz w:val="18"/>
                <w:szCs w:val="18"/>
              </w:rPr>
              <w:t>1)Payment: 20% deposit of total bid amount could be agreed after signing the contract, but another 60% deposit of bid amount should be paid before the goods loaded.</w:t>
            </w:r>
            <w:r w:rsidR="00A31205">
              <w:rPr>
                <w:rFonts w:ascii="Helvetica" w:hAnsi="Helvetica" w:cs="Helvetica"/>
                <w:sz w:val="18"/>
                <w:szCs w:val="18"/>
              </w:rPr>
              <w:t xml:space="preserve"> </w:t>
            </w:r>
            <w:r>
              <w:rPr>
                <w:rFonts w:ascii="Helvetica" w:hAnsi="Helvetica" w:cs="Helvetica"/>
                <w:sz w:val="18"/>
                <w:szCs w:val="18"/>
              </w:rPr>
              <w:t>The balance could be paid after Installation and Commission.2)Our company will send 2 engineers to Ethiopia for Installation , Commission and training.</w:t>
            </w:r>
            <w:r w:rsidR="00A31205">
              <w:rPr>
                <w:rFonts w:ascii="Helvetica" w:hAnsi="Helvetica" w:cs="Helvetica"/>
                <w:sz w:val="18"/>
                <w:szCs w:val="18"/>
              </w:rPr>
              <w:t xml:space="preserve"> </w:t>
            </w:r>
            <w:r>
              <w:rPr>
                <w:rFonts w:ascii="Helvetica" w:hAnsi="Helvetica" w:cs="Helvetica"/>
                <w:sz w:val="18"/>
                <w:szCs w:val="18"/>
              </w:rPr>
              <w:t xml:space="preserve">We agreed to provide the training material in English. And our two engineers will teach the workers (in each demonstration sites) how to operate the system and do regular checks or maintenance. But our engineers will only stay there 1 months after installation and commission.3)We have no service centers or authorized partnering agents in Ethiopia .But we could provide engineering support by </w:t>
            </w:r>
            <w:proofErr w:type="spellStart"/>
            <w:r>
              <w:rPr>
                <w:rFonts w:ascii="Helvetica" w:hAnsi="Helvetica" w:cs="Helvetica"/>
                <w:sz w:val="18"/>
                <w:szCs w:val="18"/>
              </w:rPr>
              <w:t>vedio</w:t>
            </w:r>
            <w:proofErr w:type="spellEnd"/>
            <w:r>
              <w:rPr>
                <w:rFonts w:ascii="Helvetica" w:hAnsi="Helvetica" w:cs="Helvetica"/>
                <w:sz w:val="18"/>
                <w:szCs w:val="18"/>
              </w:rPr>
              <w:t xml:space="preserve"> meeting or send our engineers to Ethiopia one or two times in the first year, if necessary.</w:t>
            </w:r>
          </w:p>
          <w:p w14:paraId="24A99925" w14:textId="77777777" w:rsidR="007814E4" w:rsidRPr="00E62489" w:rsidRDefault="007814E4" w:rsidP="00EB73F8">
            <w:pPr>
              <w:shd w:val="clear" w:color="auto" w:fill="FFFFFF"/>
              <w:rPr>
                <w:rFonts w:ascii="Helvetica" w:hAnsi="Helvetica"/>
                <w:color w:val="333333"/>
                <w:sz w:val="18"/>
                <w:szCs w:val="18"/>
                <w:shd w:val="clear" w:color="auto" w:fill="FFFFFF"/>
              </w:rPr>
            </w:pPr>
          </w:p>
        </w:tc>
        <w:tc>
          <w:tcPr>
            <w:tcW w:w="6437" w:type="dxa"/>
            <w:tcBorders>
              <w:top w:val="single" w:sz="5" w:space="0" w:color="000000"/>
              <w:left w:val="single" w:sz="5" w:space="0" w:color="000000"/>
              <w:bottom w:val="single" w:sz="5" w:space="0" w:color="000000"/>
              <w:right w:val="single" w:sz="5" w:space="0" w:color="000000"/>
            </w:tcBorders>
          </w:tcPr>
          <w:p w14:paraId="48DD73B6" w14:textId="77777777" w:rsidR="007814E4" w:rsidRDefault="00152D85" w:rsidP="002273E8">
            <w:pPr>
              <w:pStyle w:val="ListParagraph"/>
              <w:numPr>
                <w:ilvl w:val="0"/>
                <w:numId w:val="4"/>
              </w:numPr>
              <w:shd w:val="clear" w:color="auto" w:fill="FFFFFF"/>
              <w:jc w:val="both"/>
              <w:rPr>
                <w:rFonts w:cstheme="minorHAnsi"/>
                <w:color w:val="1809DD"/>
                <w:sz w:val="20"/>
                <w:szCs w:val="19"/>
                <w:shd w:val="clear" w:color="auto" w:fill="FFFFFF"/>
              </w:rPr>
            </w:pPr>
            <w:r w:rsidRPr="002273E8">
              <w:rPr>
                <w:rFonts w:cstheme="minorHAnsi"/>
                <w:color w:val="1809DD"/>
                <w:sz w:val="20"/>
                <w:szCs w:val="19"/>
                <w:shd w:val="clear" w:color="auto" w:fill="FFFFFF"/>
              </w:rPr>
              <w:t xml:space="preserve">For issues related with </w:t>
            </w:r>
            <w:r w:rsidR="00A15AD6" w:rsidRPr="002273E8">
              <w:rPr>
                <w:rFonts w:cstheme="minorHAnsi"/>
                <w:color w:val="1809DD"/>
                <w:sz w:val="20"/>
                <w:szCs w:val="19"/>
                <w:shd w:val="clear" w:color="auto" w:fill="FFFFFF"/>
              </w:rPr>
              <w:t>payment</w:t>
            </w:r>
            <w:r w:rsidRPr="002273E8">
              <w:rPr>
                <w:rFonts w:cstheme="minorHAnsi"/>
                <w:color w:val="1809DD"/>
                <w:sz w:val="20"/>
                <w:szCs w:val="19"/>
                <w:shd w:val="clear" w:color="auto" w:fill="FFFFFF"/>
              </w:rPr>
              <w:t xml:space="preserve">, we have </w:t>
            </w:r>
            <w:r w:rsidR="00D61903" w:rsidRPr="002273E8">
              <w:rPr>
                <w:rFonts w:cstheme="minorHAnsi"/>
                <w:color w:val="1809DD"/>
                <w:sz w:val="20"/>
                <w:szCs w:val="19"/>
                <w:shd w:val="clear" w:color="auto" w:fill="FFFFFF"/>
              </w:rPr>
              <w:t>indicated</w:t>
            </w:r>
            <w:r w:rsidRPr="002273E8">
              <w:rPr>
                <w:rFonts w:cstheme="minorHAnsi"/>
                <w:color w:val="1809DD"/>
                <w:sz w:val="20"/>
                <w:szCs w:val="19"/>
                <w:shd w:val="clear" w:color="auto" w:fill="FFFFFF"/>
              </w:rPr>
              <w:t xml:space="preserve"> </w:t>
            </w:r>
            <w:r w:rsidR="00A15AD6" w:rsidRPr="002273E8">
              <w:rPr>
                <w:rFonts w:cstheme="minorHAnsi"/>
                <w:color w:val="1809DD"/>
                <w:sz w:val="20"/>
                <w:szCs w:val="19"/>
                <w:shd w:val="clear" w:color="auto" w:fill="FFFFFF"/>
              </w:rPr>
              <w:t xml:space="preserve"> in one of the </w:t>
            </w:r>
            <w:r w:rsidR="00A31205" w:rsidRPr="002273E8">
              <w:rPr>
                <w:rFonts w:cstheme="minorHAnsi"/>
                <w:color w:val="1809DD"/>
                <w:sz w:val="20"/>
                <w:szCs w:val="19"/>
                <w:shd w:val="clear" w:color="auto" w:fill="FFFFFF"/>
              </w:rPr>
              <w:t>attachments</w:t>
            </w:r>
            <w:r w:rsidR="00A15AD6" w:rsidRPr="002273E8">
              <w:rPr>
                <w:rFonts w:cstheme="minorHAnsi"/>
                <w:color w:val="1809DD"/>
                <w:sz w:val="20"/>
                <w:szCs w:val="19"/>
                <w:shd w:val="clear" w:color="auto" w:fill="FFFFFF"/>
              </w:rPr>
              <w:t xml:space="preserve"> under overview section</w:t>
            </w:r>
            <w:r w:rsidR="00A31205" w:rsidRPr="002273E8">
              <w:rPr>
                <w:rFonts w:cstheme="minorHAnsi"/>
                <w:color w:val="1809DD"/>
                <w:sz w:val="20"/>
                <w:szCs w:val="19"/>
                <w:shd w:val="clear" w:color="auto" w:fill="FFFFFF"/>
              </w:rPr>
              <w:t xml:space="preserve"> of the bid ( attachment: Other requirements) and stick  to the payment milestone indicated there. </w:t>
            </w:r>
          </w:p>
          <w:p w14:paraId="498EF220" w14:textId="77777777" w:rsidR="002273E8" w:rsidRDefault="002273E8" w:rsidP="002273E8">
            <w:pPr>
              <w:pStyle w:val="ListParagraph"/>
              <w:numPr>
                <w:ilvl w:val="0"/>
                <w:numId w:val="4"/>
              </w:numPr>
              <w:shd w:val="clear" w:color="auto" w:fill="FFFFFF"/>
              <w:jc w:val="both"/>
              <w:rPr>
                <w:rFonts w:cstheme="minorHAnsi"/>
                <w:color w:val="1809DD"/>
                <w:sz w:val="20"/>
                <w:szCs w:val="19"/>
                <w:shd w:val="clear" w:color="auto" w:fill="FFFFFF"/>
              </w:rPr>
            </w:pPr>
            <w:r>
              <w:rPr>
                <w:rFonts w:cstheme="minorHAnsi"/>
                <w:color w:val="1809DD"/>
                <w:sz w:val="20"/>
                <w:szCs w:val="19"/>
                <w:shd w:val="clear" w:color="auto" w:fill="FFFFFF"/>
              </w:rPr>
              <w:t xml:space="preserve">You can send your </w:t>
            </w:r>
            <w:proofErr w:type="spellStart"/>
            <w:r>
              <w:rPr>
                <w:rFonts w:cstheme="minorHAnsi"/>
                <w:color w:val="1809DD"/>
                <w:sz w:val="20"/>
                <w:szCs w:val="19"/>
                <w:shd w:val="clear" w:color="auto" w:fill="FFFFFF"/>
              </w:rPr>
              <w:t>enginer</w:t>
            </w:r>
            <w:proofErr w:type="spellEnd"/>
            <w:r w:rsidR="001521A2">
              <w:rPr>
                <w:rFonts w:cstheme="minorHAnsi"/>
                <w:color w:val="1809DD"/>
                <w:sz w:val="20"/>
                <w:szCs w:val="19"/>
                <w:shd w:val="clear" w:color="auto" w:fill="FFFFFF"/>
              </w:rPr>
              <w:t xml:space="preserve"> and we are OK with this. ( but refer response 3)</w:t>
            </w:r>
          </w:p>
          <w:p w14:paraId="010CB7CB" w14:textId="08831647" w:rsidR="000B7BFA" w:rsidRDefault="00883192" w:rsidP="002273E8">
            <w:pPr>
              <w:pStyle w:val="ListParagraph"/>
              <w:numPr>
                <w:ilvl w:val="0"/>
                <w:numId w:val="4"/>
              </w:numPr>
              <w:shd w:val="clear" w:color="auto" w:fill="FFFFFF"/>
              <w:jc w:val="both"/>
              <w:rPr>
                <w:rFonts w:cstheme="minorHAnsi"/>
                <w:color w:val="1809DD"/>
                <w:sz w:val="20"/>
                <w:szCs w:val="19"/>
                <w:shd w:val="clear" w:color="auto" w:fill="FFFFFF"/>
              </w:rPr>
            </w:pPr>
            <w:r>
              <w:rPr>
                <w:rFonts w:cstheme="minorHAnsi"/>
                <w:color w:val="1809DD"/>
                <w:sz w:val="20"/>
                <w:szCs w:val="19"/>
                <w:shd w:val="clear" w:color="auto" w:fill="FFFFFF"/>
              </w:rPr>
              <w:t xml:space="preserve">We </w:t>
            </w:r>
            <w:r w:rsidR="000B7BFA">
              <w:rPr>
                <w:rFonts w:cstheme="minorHAnsi"/>
                <w:color w:val="1809DD"/>
                <w:sz w:val="20"/>
                <w:szCs w:val="19"/>
                <w:shd w:val="clear" w:color="auto" w:fill="FFFFFF"/>
              </w:rPr>
              <w:t xml:space="preserve">have indicated the local; service support in our bid ( refer attachment under Overview Section: </w:t>
            </w:r>
            <w:r w:rsidR="007E1826" w:rsidRPr="002273E8">
              <w:rPr>
                <w:rFonts w:cstheme="minorHAnsi"/>
                <w:color w:val="1809DD"/>
                <w:sz w:val="20"/>
                <w:szCs w:val="19"/>
                <w:shd w:val="clear" w:color="auto" w:fill="FFFFFF"/>
              </w:rPr>
              <w:t>: Other requirements</w:t>
            </w:r>
            <w:r w:rsidR="000B7BFA">
              <w:rPr>
                <w:rFonts w:cstheme="minorHAnsi"/>
                <w:color w:val="1809DD"/>
                <w:sz w:val="20"/>
                <w:szCs w:val="19"/>
                <w:shd w:val="clear" w:color="auto" w:fill="FFFFFF"/>
              </w:rPr>
              <w:t xml:space="preserve"> ): which is read as follows:</w:t>
            </w:r>
          </w:p>
          <w:p w14:paraId="7A426C76" w14:textId="3BB665D1" w:rsidR="000B7BFA" w:rsidRDefault="000B7BFA" w:rsidP="000B7BFA">
            <w:pPr>
              <w:jc w:val="both"/>
              <w:rPr>
                <w:rFonts w:ascii="Segoe UI" w:eastAsia="DengXian" w:hAnsi="Segoe UI" w:cs="Segoe UI"/>
                <w:i/>
                <w:iCs/>
                <w:color w:val="000000"/>
                <w:sz w:val="19"/>
                <w:szCs w:val="19"/>
                <w:lang w:eastAsia="zh-CN"/>
              </w:rPr>
            </w:pPr>
            <w:r w:rsidRPr="000B7BFA">
              <w:rPr>
                <w:rFonts w:ascii="Segoe UI" w:hAnsi="Segoe UI" w:cs="Segoe UI"/>
                <w:i/>
                <w:iCs/>
                <w:color w:val="000000" w:themeColor="text1"/>
                <w:sz w:val="19"/>
                <w:szCs w:val="19"/>
              </w:rPr>
              <w:t>Technical support must be available for a minimum period of one (1) year. The</w:t>
            </w:r>
            <w:r w:rsidRPr="000B7BFA">
              <w:rPr>
                <w:rFonts w:ascii="Segoe UI" w:eastAsia="DengXian" w:hAnsi="Segoe UI" w:cs="Segoe UI"/>
                <w:i/>
                <w:iCs/>
                <w:color w:val="000000"/>
                <w:sz w:val="19"/>
                <w:szCs w:val="19"/>
                <w:lang w:eastAsia="zh-CN"/>
              </w:rPr>
              <w:t xml:space="preserve"> bidders need to have service centers or authorized partnering agents in Ethiopia for providing in-country or on-site support and provide detailed information and agreement for the services. </w:t>
            </w:r>
          </w:p>
          <w:p w14:paraId="5F6CE694" w14:textId="44930CD7" w:rsidR="000B7BFA" w:rsidRPr="000B7BFA" w:rsidRDefault="000B7BFA" w:rsidP="000B7BFA">
            <w:pPr>
              <w:jc w:val="both"/>
              <w:rPr>
                <w:rFonts w:ascii="Segoe UI" w:eastAsia="DengXian" w:hAnsi="Segoe UI" w:cs="Segoe UI"/>
                <w:i/>
                <w:iCs/>
                <w:color w:val="000000"/>
                <w:sz w:val="19"/>
                <w:szCs w:val="19"/>
                <w:lang w:eastAsia="zh-CN"/>
              </w:rPr>
            </w:pPr>
            <w:r>
              <w:rPr>
                <w:rFonts w:ascii="Segoe UI" w:eastAsia="DengXian" w:hAnsi="Segoe UI" w:cs="Segoe UI"/>
                <w:i/>
                <w:iCs/>
                <w:color w:val="000000"/>
                <w:sz w:val="19"/>
                <w:szCs w:val="19"/>
                <w:lang w:eastAsia="zh-CN"/>
              </w:rPr>
              <w:t xml:space="preserve">Hence, we need </w:t>
            </w:r>
            <w:r w:rsidR="007E1826">
              <w:rPr>
                <w:rFonts w:ascii="Segoe UI" w:eastAsia="DengXian" w:hAnsi="Segoe UI" w:cs="Segoe UI"/>
                <w:i/>
                <w:iCs/>
                <w:color w:val="000000"/>
                <w:sz w:val="19"/>
                <w:szCs w:val="19"/>
                <w:lang w:eastAsia="zh-CN"/>
              </w:rPr>
              <w:t xml:space="preserve">you to have a local support center for or partner in Ethiopia. </w:t>
            </w:r>
          </w:p>
          <w:p w14:paraId="24A99927" w14:textId="293F6B86" w:rsidR="001521A2" w:rsidRPr="002273E8" w:rsidRDefault="00883192" w:rsidP="000B7BFA">
            <w:pPr>
              <w:pStyle w:val="ListParagraph"/>
              <w:shd w:val="clear" w:color="auto" w:fill="FFFFFF"/>
              <w:jc w:val="both"/>
              <w:rPr>
                <w:rFonts w:cstheme="minorHAnsi"/>
                <w:color w:val="1809DD"/>
                <w:sz w:val="20"/>
                <w:szCs w:val="19"/>
                <w:shd w:val="clear" w:color="auto" w:fill="FFFFFF"/>
              </w:rPr>
            </w:pPr>
            <w:r>
              <w:rPr>
                <w:rFonts w:cstheme="minorHAnsi"/>
                <w:color w:val="1809DD"/>
                <w:sz w:val="20"/>
                <w:szCs w:val="19"/>
                <w:shd w:val="clear" w:color="auto" w:fill="FFFFFF"/>
              </w:rPr>
              <w:t xml:space="preserve"> </w:t>
            </w:r>
          </w:p>
        </w:tc>
      </w:tr>
      <w:tr w:rsidR="00EB73F8" w14:paraId="33A05932" w14:textId="77777777" w:rsidTr="00F30089">
        <w:trPr>
          <w:trHeight w:hRule="exact" w:val="1370"/>
        </w:trPr>
        <w:tc>
          <w:tcPr>
            <w:tcW w:w="614" w:type="dxa"/>
            <w:tcBorders>
              <w:top w:val="single" w:sz="5" w:space="0" w:color="000000"/>
              <w:left w:val="single" w:sz="5" w:space="0" w:color="000000"/>
              <w:bottom w:val="single" w:sz="5" w:space="0" w:color="000000"/>
              <w:right w:val="single" w:sz="5" w:space="0" w:color="000000"/>
            </w:tcBorders>
          </w:tcPr>
          <w:p w14:paraId="5D02E414" w14:textId="66B855F9" w:rsidR="00EB73F8" w:rsidRDefault="00A108C3" w:rsidP="009D4AB9">
            <w:pPr>
              <w:spacing w:after="329" w:line="246" w:lineRule="exact"/>
              <w:ind w:left="120"/>
              <w:textAlignment w:val="baseline"/>
              <w:rPr>
                <w:rFonts w:eastAsia="Times New Roman"/>
                <w:b/>
                <w:color w:val="000000"/>
              </w:rPr>
            </w:pPr>
            <w:r>
              <w:rPr>
                <w:rFonts w:eastAsia="Times New Roman"/>
                <w:b/>
                <w:color w:val="000000"/>
              </w:rPr>
              <w:lastRenderedPageBreak/>
              <w:t>4</w:t>
            </w:r>
          </w:p>
        </w:tc>
        <w:tc>
          <w:tcPr>
            <w:tcW w:w="7286" w:type="dxa"/>
            <w:tcBorders>
              <w:top w:val="single" w:sz="5" w:space="0" w:color="000000"/>
              <w:left w:val="single" w:sz="5" w:space="0" w:color="000000"/>
              <w:bottom w:val="single" w:sz="5" w:space="0" w:color="000000"/>
              <w:right w:val="single" w:sz="5" w:space="0" w:color="000000"/>
            </w:tcBorders>
          </w:tcPr>
          <w:p w14:paraId="52F4C502" w14:textId="12979741" w:rsidR="00EB73F8" w:rsidRPr="00E62489" w:rsidRDefault="00F30089" w:rsidP="00EB73F8">
            <w:pPr>
              <w:spacing w:line="315" w:lineRule="atLeast"/>
              <w:jc w:val="both"/>
              <w:textAlignment w:val="baseline"/>
              <w:rPr>
                <w:rFonts w:ascii="Helvetica" w:hAnsi="Helvetica"/>
                <w:color w:val="333333"/>
                <w:sz w:val="18"/>
                <w:szCs w:val="18"/>
                <w:shd w:val="clear" w:color="auto" w:fill="FFFFFF"/>
              </w:rPr>
            </w:pPr>
            <w:r>
              <w:rPr>
                <w:rFonts w:ascii="Helvetica Neue" w:hAnsi="Helvetica Neue"/>
                <w:sz w:val="18"/>
                <w:szCs w:val="18"/>
              </w:rPr>
              <w:t xml:space="preserve">Due to the rare production of the specific Module, few module suppliers provide the warranty for 15years. It is much variable to cut the warranty period to 12 years. Is that </w:t>
            </w:r>
            <w:proofErr w:type="spellStart"/>
            <w:r>
              <w:rPr>
                <w:rFonts w:ascii="Helvetica Neue" w:hAnsi="Helvetica Neue"/>
                <w:sz w:val="18"/>
                <w:szCs w:val="18"/>
              </w:rPr>
              <w:t>possible?Plz</w:t>
            </w:r>
            <w:proofErr w:type="spellEnd"/>
            <w:r>
              <w:rPr>
                <w:rFonts w:ascii="Helvetica Neue" w:hAnsi="Helvetica Neue"/>
                <w:sz w:val="18"/>
                <w:szCs w:val="18"/>
              </w:rPr>
              <w:t xml:space="preserve"> confirm that</w:t>
            </w:r>
          </w:p>
        </w:tc>
        <w:tc>
          <w:tcPr>
            <w:tcW w:w="6437" w:type="dxa"/>
            <w:tcBorders>
              <w:top w:val="single" w:sz="5" w:space="0" w:color="000000"/>
              <w:left w:val="single" w:sz="5" w:space="0" w:color="000000"/>
              <w:bottom w:val="single" w:sz="5" w:space="0" w:color="000000"/>
              <w:right w:val="single" w:sz="5" w:space="0" w:color="000000"/>
            </w:tcBorders>
          </w:tcPr>
          <w:p w14:paraId="1336AD3B" w14:textId="4E15572B" w:rsidR="00A108C3" w:rsidRDefault="00EC2054" w:rsidP="00EB408C">
            <w:pPr>
              <w:shd w:val="clear" w:color="auto" w:fill="FFFFFF"/>
              <w:jc w:val="both"/>
              <w:rPr>
                <w:rFonts w:ascii="Arial" w:hAnsi="Arial" w:cs="Arial"/>
                <w:b/>
                <w:color w:val="1F497D"/>
                <w:sz w:val="20"/>
                <w:szCs w:val="19"/>
                <w:shd w:val="clear" w:color="auto" w:fill="FFFFFF"/>
              </w:rPr>
            </w:pPr>
            <w:r>
              <w:rPr>
                <w:rFonts w:ascii="Arial" w:hAnsi="Arial" w:cs="Arial"/>
                <w:b/>
                <w:color w:val="1F497D"/>
                <w:sz w:val="20"/>
                <w:szCs w:val="19"/>
                <w:shd w:val="clear" w:color="auto" w:fill="FFFFFF"/>
              </w:rPr>
              <w:t xml:space="preserve"> </w:t>
            </w:r>
            <w:r w:rsidRPr="006579D2">
              <w:rPr>
                <w:rFonts w:asciiTheme="minorHAnsi" w:eastAsiaTheme="minorHAnsi" w:hAnsiTheme="minorHAnsi" w:cstheme="minorHAnsi"/>
                <w:color w:val="1809DD"/>
                <w:sz w:val="20"/>
                <w:szCs w:val="19"/>
                <w:shd w:val="clear" w:color="auto" w:fill="FFFFFF"/>
              </w:rPr>
              <w:t xml:space="preserve">Please stick to the warranty requirements for Solar module which is </w:t>
            </w:r>
            <w:r w:rsidR="006579D2" w:rsidRPr="006579D2">
              <w:rPr>
                <w:rFonts w:asciiTheme="minorHAnsi" w:eastAsiaTheme="minorHAnsi" w:hAnsiTheme="minorHAnsi" w:cstheme="minorHAnsi"/>
                <w:color w:val="1809DD"/>
                <w:sz w:val="20"/>
                <w:szCs w:val="19"/>
                <w:shd w:val="clear" w:color="auto" w:fill="FFFFFF"/>
              </w:rPr>
              <w:t xml:space="preserve">read as: </w:t>
            </w:r>
            <w:r w:rsidR="006579D2" w:rsidRPr="006579D2">
              <w:rPr>
                <w:rFonts w:asciiTheme="minorHAnsi" w:eastAsiaTheme="minorHAnsi" w:hAnsiTheme="minorHAnsi" w:cstheme="minorHAnsi"/>
                <w:color w:val="1809DD"/>
                <w:sz w:val="20"/>
                <w:szCs w:val="19"/>
                <w:shd w:val="clear" w:color="auto" w:fill="FFFFFF"/>
              </w:rPr>
              <w:t>The supplier needs to provide a warranty period of:  a) 15 years Warranty for the Solar Module</w:t>
            </w:r>
            <w:r w:rsidR="006579D2" w:rsidRPr="006579D2">
              <w:rPr>
                <w:rFonts w:asciiTheme="minorHAnsi" w:eastAsiaTheme="minorHAnsi" w:hAnsiTheme="minorHAnsi" w:cstheme="minorHAnsi"/>
                <w:color w:val="1809DD"/>
                <w:sz w:val="20"/>
                <w:szCs w:val="19"/>
                <w:shd w:val="clear" w:color="auto" w:fill="FFFFFF"/>
              </w:rPr>
              <w:t>.</w:t>
            </w:r>
          </w:p>
        </w:tc>
      </w:tr>
      <w:tr w:rsidR="005B7465" w14:paraId="09C329F4" w14:textId="77777777" w:rsidTr="00481E5E">
        <w:trPr>
          <w:trHeight w:hRule="exact" w:val="1280"/>
        </w:trPr>
        <w:tc>
          <w:tcPr>
            <w:tcW w:w="614" w:type="dxa"/>
            <w:tcBorders>
              <w:top w:val="single" w:sz="5" w:space="0" w:color="000000"/>
              <w:left w:val="single" w:sz="5" w:space="0" w:color="000000"/>
              <w:bottom w:val="single" w:sz="5" w:space="0" w:color="000000"/>
              <w:right w:val="single" w:sz="5" w:space="0" w:color="000000"/>
            </w:tcBorders>
          </w:tcPr>
          <w:p w14:paraId="47C7D5EA" w14:textId="1FF87FDE" w:rsidR="005B7465" w:rsidRDefault="005B7465" w:rsidP="009D4AB9">
            <w:pPr>
              <w:spacing w:after="329" w:line="246" w:lineRule="exact"/>
              <w:ind w:left="120"/>
              <w:textAlignment w:val="baseline"/>
              <w:rPr>
                <w:rFonts w:eastAsia="Times New Roman"/>
                <w:b/>
                <w:color w:val="000000"/>
              </w:rPr>
            </w:pPr>
          </w:p>
        </w:tc>
        <w:tc>
          <w:tcPr>
            <w:tcW w:w="7286" w:type="dxa"/>
            <w:tcBorders>
              <w:top w:val="single" w:sz="5" w:space="0" w:color="000000"/>
              <w:left w:val="single" w:sz="5" w:space="0" w:color="000000"/>
              <w:bottom w:val="single" w:sz="5" w:space="0" w:color="000000"/>
              <w:right w:val="single" w:sz="5" w:space="0" w:color="000000"/>
            </w:tcBorders>
          </w:tcPr>
          <w:p w14:paraId="58665FED" w14:textId="2A2925B6" w:rsidR="005B7465" w:rsidRPr="00E62489" w:rsidRDefault="005B7465" w:rsidP="00A108C3">
            <w:pPr>
              <w:rPr>
                <w:rFonts w:ascii="Helvetica" w:hAnsi="Helvetica"/>
                <w:color w:val="333333"/>
                <w:sz w:val="18"/>
                <w:szCs w:val="18"/>
                <w:shd w:val="clear" w:color="auto" w:fill="FFFFFF"/>
              </w:rPr>
            </w:pPr>
          </w:p>
        </w:tc>
        <w:tc>
          <w:tcPr>
            <w:tcW w:w="6437" w:type="dxa"/>
            <w:tcBorders>
              <w:top w:val="single" w:sz="5" w:space="0" w:color="000000"/>
              <w:left w:val="single" w:sz="5" w:space="0" w:color="000000"/>
              <w:bottom w:val="single" w:sz="5" w:space="0" w:color="000000"/>
              <w:right w:val="single" w:sz="5" w:space="0" w:color="000000"/>
            </w:tcBorders>
          </w:tcPr>
          <w:p w14:paraId="6A7AF2D8" w14:textId="77777777" w:rsidR="005B7465" w:rsidRPr="00A108C3" w:rsidRDefault="005B7465" w:rsidP="00EB408C">
            <w:pPr>
              <w:shd w:val="clear" w:color="auto" w:fill="FFFFFF"/>
              <w:jc w:val="both"/>
              <w:rPr>
                <w:rFonts w:asciiTheme="minorHAnsi" w:hAnsiTheme="minorHAnsi" w:cstheme="minorHAnsi"/>
                <w:color w:val="1809DD"/>
                <w:sz w:val="20"/>
                <w:szCs w:val="19"/>
                <w:shd w:val="clear" w:color="auto" w:fill="FFFFFF"/>
              </w:rPr>
            </w:pPr>
          </w:p>
        </w:tc>
      </w:tr>
    </w:tbl>
    <w:p w14:paraId="24A9994F" w14:textId="77777777" w:rsidR="004A1CA3" w:rsidRDefault="004A1CA3"/>
    <w:sectPr w:rsidR="004A1CA3">
      <w:pgSz w:w="15840" w:h="12240" w:orient="landscape"/>
      <w:pgMar w:top="1000" w:right="740" w:bottom="1044" w:left="73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Helvetica Neue">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2427C0"/>
    <w:multiLevelType w:val="hybridMultilevel"/>
    <w:tmpl w:val="6082DD80"/>
    <w:lvl w:ilvl="0" w:tplc="4524097E">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10730AC"/>
    <w:multiLevelType w:val="hybridMultilevel"/>
    <w:tmpl w:val="796464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70A4704"/>
    <w:multiLevelType w:val="hybridMultilevel"/>
    <w:tmpl w:val="C3005D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7EF5979"/>
    <w:multiLevelType w:val="hybridMultilevel"/>
    <w:tmpl w:val="209C87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08C"/>
    <w:rsid w:val="000A3D83"/>
    <w:rsid w:val="000B7BFA"/>
    <w:rsid w:val="001521A2"/>
    <w:rsid w:val="00152D85"/>
    <w:rsid w:val="001938C3"/>
    <w:rsid w:val="001A06BC"/>
    <w:rsid w:val="001E2C8B"/>
    <w:rsid w:val="00204EFF"/>
    <w:rsid w:val="00211864"/>
    <w:rsid w:val="002273E8"/>
    <w:rsid w:val="00227C06"/>
    <w:rsid w:val="00235320"/>
    <w:rsid w:val="002F1152"/>
    <w:rsid w:val="00373746"/>
    <w:rsid w:val="003A5698"/>
    <w:rsid w:val="003C7D67"/>
    <w:rsid w:val="003D557F"/>
    <w:rsid w:val="00467C3C"/>
    <w:rsid w:val="00475396"/>
    <w:rsid w:val="00481E5E"/>
    <w:rsid w:val="004A1CA3"/>
    <w:rsid w:val="004C7847"/>
    <w:rsid w:val="005B5218"/>
    <w:rsid w:val="005B7465"/>
    <w:rsid w:val="005D4FE3"/>
    <w:rsid w:val="0062154E"/>
    <w:rsid w:val="0064313D"/>
    <w:rsid w:val="00650D91"/>
    <w:rsid w:val="00656372"/>
    <w:rsid w:val="006579D2"/>
    <w:rsid w:val="006A40BF"/>
    <w:rsid w:val="006C0341"/>
    <w:rsid w:val="006C0D9F"/>
    <w:rsid w:val="006F4A63"/>
    <w:rsid w:val="00702C0B"/>
    <w:rsid w:val="00721F02"/>
    <w:rsid w:val="00745C15"/>
    <w:rsid w:val="007609C2"/>
    <w:rsid w:val="007814E4"/>
    <w:rsid w:val="007C302B"/>
    <w:rsid w:val="007E1826"/>
    <w:rsid w:val="00821A8E"/>
    <w:rsid w:val="00822E83"/>
    <w:rsid w:val="00844FE0"/>
    <w:rsid w:val="00856EC7"/>
    <w:rsid w:val="00871E19"/>
    <w:rsid w:val="00883192"/>
    <w:rsid w:val="008A1341"/>
    <w:rsid w:val="00911920"/>
    <w:rsid w:val="0091244F"/>
    <w:rsid w:val="009206F6"/>
    <w:rsid w:val="009C3CB7"/>
    <w:rsid w:val="00A108C3"/>
    <w:rsid w:val="00A15AD6"/>
    <w:rsid w:val="00A31205"/>
    <w:rsid w:val="00AB3713"/>
    <w:rsid w:val="00AF1ACA"/>
    <w:rsid w:val="00B66628"/>
    <w:rsid w:val="00B9195D"/>
    <w:rsid w:val="00BE05E6"/>
    <w:rsid w:val="00BF6245"/>
    <w:rsid w:val="00C321B1"/>
    <w:rsid w:val="00C806CB"/>
    <w:rsid w:val="00C970CB"/>
    <w:rsid w:val="00CC2674"/>
    <w:rsid w:val="00CD5D26"/>
    <w:rsid w:val="00CD6CE0"/>
    <w:rsid w:val="00CE5181"/>
    <w:rsid w:val="00D61903"/>
    <w:rsid w:val="00DB4EF8"/>
    <w:rsid w:val="00DF0BEE"/>
    <w:rsid w:val="00E02726"/>
    <w:rsid w:val="00E240A0"/>
    <w:rsid w:val="00E55B72"/>
    <w:rsid w:val="00E62489"/>
    <w:rsid w:val="00EB408C"/>
    <w:rsid w:val="00EB73F8"/>
    <w:rsid w:val="00EC2054"/>
    <w:rsid w:val="00EF6201"/>
    <w:rsid w:val="00F0452D"/>
    <w:rsid w:val="00F30089"/>
    <w:rsid w:val="00F331DC"/>
    <w:rsid w:val="00F41713"/>
    <w:rsid w:val="00F51259"/>
    <w:rsid w:val="00F7036D"/>
    <w:rsid w:val="00F90529"/>
    <w:rsid w:val="00F953E5"/>
    <w:rsid w:val="00FA63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9990E"/>
  <w15:chartTrackingRefBased/>
  <w15:docId w15:val="{94DAEA7C-3E72-4002-8ECD-E634A3EC2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408C"/>
    <w:pPr>
      <w:spacing w:after="0" w:line="240" w:lineRule="auto"/>
    </w:pPr>
    <w:rPr>
      <w:rFonts w:ascii="Times New Roman" w:eastAsia="PMingLiU"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qj">
    <w:name w:val="aqj"/>
    <w:basedOn w:val="DefaultParagraphFont"/>
    <w:rsid w:val="00EB408C"/>
  </w:style>
  <w:style w:type="paragraph" w:styleId="ListParagraph">
    <w:name w:val="List Paragraph"/>
    <w:basedOn w:val="Normal"/>
    <w:uiPriority w:val="34"/>
    <w:qFormat/>
    <w:rsid w:val="00EB408C"/>
    <w:pPr>
      <w:spacing w:after="160" w:line="259" w:lineRule="auto"/>
      <w:ind w:left="720"/>
      <w:contextualSpacing/>
    </w:pPr>
    <w:rPr>
      <w:rFonts w:asciiTheme="minorHAnsi" w:eastAsiaTheme="minorHAnsi" w:hAnsiTheme="minorHAnsi" w:cstheme="minorBidi"/>
    </w:rPr>
  </w:style>
  <w:style w:type="paragraph" w:customStyle="1" w:styleId="m-8300642415535375774msonormal">
    <w:name w:val="m_-8300642415535375774msonormal"/>
    <w:basedOn w:val="Normal"/>
    <w:rsid w:val="00EB408C"/>
    <w:pPr>
      <w:spacing w:before="100" w:beforeAutospacing="1" w:after="100" w:afterAutospacing="1"/>
    </w:pPr>
    <w:rPr>
      <w:rFonts w:eastAsia="Times New Roman"/>
      <w:sz w:val="24"/>
      <w:szCs w:val="24"/>
    </w:rPr>
  </w:style>
  <w:style w:type="paragraph" w:styleId="PlainText">
    <w:name w:val="Plain Text"/>
    <w:basedOn w:val="Normal"/>
    <w:link w:val="PlainTextChar"/>
    <w:uiPriority w:val="99"/>
    <w:unhideWhenUsed/>
    <w:rsid w:val="007814E4"/>
    <w:rPr>
      <w:rFonts w:ascii="Calibri" w:eastAsiaTheme="minorHAnsi" w:hAnsi="Calibri" w:cstheme="minorBidi"/>
      <w:szCs w:val="21"/>
    </w:rPr>
  </w:style>
  <w:style w:type="character" w:customStyle="1" w:styleId="PlainTextChar">
    <w:name w:val="Plain Text Char"/>
    <w:basedOn w:val="DefaultParagraphFont"/>
    <w:link w:val="PlainText"/>
    <w:uiPriority w:val="99"/>
    <w:rsid w:val="007814E4"/>
    <w:rPr>
      <w:rFonts w:ascii="Calibri" w:hAnsi="Calibri"/>
      <w:szCs w:val="21"/>
    </w:rPr>
  </w:style>
  <w:style w:type="character" w:customStyle="1" w:styleId="il">
    <w:name w:val="il"/>
    <w:basedOn w:val="DefaultParagraphFont"/>
    <w:rsid w:val="007C302B"/>
  </w:style>
  <w:style w:type="paragraph" w:styleId="NormalWeb">
    <w:name w:val="Normal (Web)"/>
    <w:basedOn w:val="Normal"/>
    <w:uiPriority w:val="99"/>
    <w:semiHidden/>
    <w:unhideWhenUsed/>
    <w:rsid w:val="00BE05E6"/>
    <w:pPr>
      <w:spacing w:before="100" w:beforeAutospacing="1" w:after="100" w:afterAutospacing="1"/>
    </w:pPr>
    <w:rPr>
      <w:rFonts w:eastAsia="Times New Roman"/>
      <w:sz w:val="24"/>
      <w:szCs w:val="24"/>
    </w:rPr>
  </w:style>
  <w:style w:type="character" w:customStyle="1" w:styleId="tgt">
    <w:name w:val="tgt"/>
    <w:basedOn w:val="DefaultParagraphFont"/>
    <w:rsid w:val="00E55B72"/>
  </w:style>
  <w:style w:type="character" w:customStyle="1" w:styleId="apple-converted-space">
    <w:name w:val="apple-converted-space"/>
    <w:basedOn w:val="DefaultParagraphFont"/>
    <w:rsid w:val="00F953E5"/>
  </w:style>
  <w:style w:type="paragraph" w:customStyle="1" w:styleId="xmsonormal">
    <w:name w:val="x_msonormal"/>
    <w:basedOn w:val="Normal"/>
    <w:rsid w:val="00911920"/>
    <w:rPr>
      <w:rFonts w:ascii="SimSun" w:eastAsia="SimSun" w:hAnsi="SimSun" w:cs="MS PGothic"/>
      <w:sz w:val="24"/>
      <w:szCs w:val="24"/>
      <w:lang w:eastAsia="ja-JP"/>
    </w:rPr>
  </w:style>
  <w:style w:type="character" w:customStyle="1" w:styleId="xapple-converted-space">
    <w:name w:val="x_apple-converted-space"/>
    <w:basedOn w:val="DefaultParagraphFont"/>
    <w:rsid w:val="00911920"/>
  </w:style>
  <w:style w:type="character" w:customStyle="1" w:styleId="contentpasted2">
    <w:name w:val="contentpasted2"/>
    <w:basedOn w:val="DefaultParagraphFont"/>
    <w:rsid w:val="005D4F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542948">
      <w:bodyDiv w:val="1"/>
      <w:marLeft w:val="0"/>
      <w:marRight w:val="0"/>
      <w:marTop w:val="0"/>
      <w:marBottom w:val="0"/>
      <w:divBdr>
        <w:top w:val="none" w:sz="0" w:space="0" w:color="auto"/>
        <w:left w:val="none" w:sz="0" w:space="0" w:color="auto"/>
        <w:bottom w:val="none" w:sz="0" w:space="0" w:color="auto"/>
        <w:right w:val="none" w:sz="0" w:space="0" w:color="auto"/>
      </w:divBdr>
    </w:div>
    <w:div w:id="331834432">
      <w:bodyDiv w:val="1"/>
      <w:marLeft w:val="0"/>
      <w:marRight w:val="0"/>
      <w:marTop w:val="0"/>
      <w:marBottom w:val="0"/>
      <w:divBdr>
        <w:top w:val="none" w:sz="0" w:space="0" w:color="auto"/>
        <w:left w:val="none" w:sz="0" w:space="0" w:color="auto"/>
        <w:bottom w:val="none" w:sz="0" w:space="0" w:color="auto"/>
        <w:right w:val="none" w:sz="0" w:space="0" w:color="auto"/>
      </w:divBdr>
    </w:div>
    <w:div w:id="350449633">
      <w:bodyDiv w:val="1"/>
      <w:marLeft w:val="0"/>
      <w:marRight w:val="0"/>
      <w:marTop w:val="0"/>
      <w:marBottom w:val="0"/>
      <w:divBdr>
        <w:top w:val="none" w:sz="0" w:space="0" w:color="auto"/>
        <w:left w:val="none" w:sz="0" w:space="0" w:color="auto"/>
        <w:bottom w:val="none" w:sz="0" w:space="0" w:color="auto"/>
        <w:right w:val="none" w:sz="0" w:space="0" w:color="auto"/>
      </w:divBdr>
    </w:div>
    <w:div w:id="600576705">
      <w:bodyDiv w:val="1"/>
      <w:marLeft w:val="0"/>
      <w:marRight w:val="0"/>
      <w:marTop w:val="0"/>
      <w:marBottom w:val="0"/>
      <w:divBdr>
        <w:top w:val="none" w:sz="0" w:space="0" w:color="auto"/>
        <w:left w:val="none" w:sz="0" w:space="0" w:color="auto"/>
        <w:bottom w:val="none" w:sz="0" w:space="0" w:color="auto"/>
        <w:right w:val="none" w:sz="0" w:space="0" w:color="auto"/>
      </w:divBdr>
    </w:div>
    <w:div w:id="629211975">
      <w:bodyDiv w:val="1"/>
      <w:marLeft w:val="0"/>
      <w:marRight w:val="0"/>
      <w:marTop w:val="0"/>
      <w:marBottom w:val="0"/>
      <w:divBdr>
        <w:top w:val="none" w:sz="0" w:space="0" w:color="auto"/>
        <w:left w:val="none" w:sz="0" w:space="0" w:color="auto"/>
        <w:bottom w:val="none" w:sz="0" w:space="0" w:color="auto"/>
        <w:right w:val="none" w:sz="0" w:space="0" w:color="auto"/>
      </w:divBdr>
    </w:div>
    <w:div w:id="709063851">
      <w:bodyDiv w:val="1"/>
      <w:marLeft w:val="0"/>
      <w:marRight w:val="0"/>
      <w:marTop w:val="0"/>
      <w:marBottom w:val="0"/>
      <w:divBdr>
        <w:top w:val="none" w:sz="0" w:space="0" w:color="auto"/>
        <w:left w:val="none" w:sz="0" w:space="0" w:color="auto"/>
        <w:bottom w:val="none" w:sz="0" w:space="0" w:color="auto"/>
        <w:right w:val="none" w:sz="0" w:space="0" w:color="auto"/>
      </w:divBdr>
    </w:div>
    <w:div w:id="735785150">
      <w:bodyDiv w:val="1"/>
      <w:marLeft w:val="0"/>
      <w:marRight w:val="0"/>
      <w:marTop w:val="0"/>
      <w:marBottom w:val="0"/>
      <w:divBdr>
        <w:top w:val="none" w:sz="0" w:space="0" w:color="auto"/>
        <w:left w:val="none" w:sz="0" w:space="0" w:color="auto"/>
        <w:bottom w:val="none" w:sz="0" w:space="0" w:color="auto"/>
        <w:right w:val="none" w:sz="0" w:space="0" w:color="auto"/>
      </w:divBdr>
    </w:div>
    <w:div w:id="762384842">
      <w:bodyDiv w:val="1"/>
      <w:marLeft w:val="0"/>
      <w:marRight w:val="0"/>
      <w:marTop w:val="0"/>
      <w:marBottom w:val="0"/>
      <w:divBdr>
        <w:top w:val="none" w:sz="0" w:space="0" w:color="auto"/>
        <w:left w:val="none" w:sz="0" w:space="0" w:color="auto"/>
        <w:bottom w:val="none" w:sz="0" w:space="0" w:color="auto"/>
        <w:right w:val="none" w:sz="0" w:space="0" w:color="auto"/>
      </w:divBdr>
    </w:div>
    <w:div w:id="818421838">
      <w:bodyDiv w:val="1"/>
      <w:marLeft w:val="0"/>
      <w:marRight w:val="0"/>
      <w:marTop w:val="0"/>
      <w:marBottom w:val="0"/>
      <w:divBdr>
        <w:top w:val="none" w:sz="0" w:space="0" w:color="auto"/>
        <w:left w:val="none" w:sz="0" w:space="0" w:color="auto"/>
        <w:bottom w:val="none" w:sz="0" w:space="0" w:color="auto"/>
        <w:right w:val="none" w:sz="0" w:space="0" w:color="auto"/>
      </w:divBdr>
    </w:div>
    <w:div w:id="834540989">
      <w:bodyDiv w:val="1"/>
      <w:marLeft w:val="0"/>
      <w:marRight w:val="0"/>
      <w:marTop w:val="0"/>
      <w:marBottom w:val="0"/>
      <w:divBdr>
        <w:top w:val="none" w:sz="0" w:space="0" w:color="auto"/>
        <w:left w:val="none" w:sz="0" w:space="0" w:color="auto"/>
        <w:bottom w:val="none" w:sz="0" w:space="0" w:color="auto"/>
        <w:right w:val="none" w:sz="0" w:space="0" w:color="auto"/>
      </w:divBdr>
    </w:div>
    <w:div w:id="1073624057">
      <w:bodyDiv w:val="1"/>
      <w:marLeft w:val="0"/>
      <w:marRight w:val="0"/>
      <w:marTop w:val="0"/>
      <w:marBottom w:val="0"/>
      <w:divBdr>
        <w:top w:val="none" w:sz="0" w:space="0" w:color="auto"/>
        <w:left w:val="none" w:sz="0" w:space="0" w:color="auto"/>
        <w:bottom w:val="none" w:sz="0" w:space="0" w:color="auto"/>
        <w:right w:val="none" w:sz="0" w:space="0" w:color="auto"/>
      </w:divBdr>
      <w:divsChild>
        <w:div w:id="2080445553">
          <w:marLeft w:val="0"/>
          <w:marRight w:val="0"/>
          <w:marTop w:val="0"/>
          <w:marBottom w:val="0"/>
          <w:divBdr>
            <w:top w:val="none" w:sz="0" w:space="0" w:color="auto"/>
            <w:left w:val="none" w:sz="0" w:space="0" w:color="auto"/>
            <w:bottom w:val="none" w:sz="0" w:space="0" w:color="auto"/>
            <w:right w:val="none" w:sz="0" w:space="0" w:color="auto"/>
          </w:divBdr>
        </w:div>
      </w:divsChild>
    </w:div>
    <w:div w:id="1076366621">
      <w:bodyDiv w:val="1"/>
      <w:marLeft w:val="0"/>
      <w:marRight w:val="0"/>
      <w:marTop w:val="0"/>
      <w:marBottom w:val="0"/>
      <w:divBdr>
        <w:top w:val="none" w:sz="0" w:space="0" w:color="auto"/>
        <w:left w:val="none" w:sz="0" w:space="0" w:color="auto"/>
        <w:bottom w:val="none" w:sz="0" w:space="0" w:color="auto"/>
        <w:right w:val="none" w:sz="0" w:space="0" w:color="auto"/>
      </w:divBdr>
    </w:div>
    <w:div w:id="1141272454">
      <w:bodyDiv w:val="1"/>
      <w:marLeft w:val="0"/>
      <w:marRight w:val="0"/>
      <w:marTop w:val="0"/>
      <w:marBottom w:val="0"/>
      <w:divBdr>
        <w:top w:val="none" w:sz="0" w:space="0" w:color="auto"/>
        <w:left w:val="none" w:sz="0" w:space="0" w:color="auto"/>
        <w:bottom w:val="none" w:sz="0" w:space="0" w:color="auto"/>
        <w:right w:val="none" w:sz="0" w:space="0" w:color="auto"/>
      </w:divBdr>
    </w:div>
    <w:div w:id="1212155857">
      <w:bodyDiv w:val="1"/>
      <w:marLeft w:val="0"/>
      <w:marRight w:val="0"/>
      <w:marTop w:val="0"/>
      <w:marBottom w:val="0"/>
      <w:divBdr>
        <w:top w:val="none" w:sz="0" w:space="0" w:color="auto"/>
        <w:left w:val="none" w:sz="0" w:space="0" w:color="auto"/>
        <w:bottom w:val="none" w:sz="0" w:space="0" w:color="auto"/>
        <w:right w:val="none" w:sz="0" w:space="0" w:color="auto"/>
      </w:divBdr>
      <w:divsChild>
        <w:div w:id="1761100077">
          <w:marLeft w:val="792"/>
          <w:marRight w:val="0"/>
          <w:marTop w:val="0"/>
          <w:marBottom w:val="0"/>
          <w:divBdr>
            <w:top w:val="none" w:sz="0" w:space="0" w:color="auto"/>
            <w:left w:val="none" w:sz="0" w:space="0" w:color="auto"/>
            <w:bottom w:val="none" w:sz="0" w:space="0" w:color="auto"/>
            <w:right w:val="none" w:sz="0" w:space="0" w:color="auto"/>
          </w:divBdr>
        </w:div>
        <w:div w:id="2026248309">
          <w:marLeft w:val="792"/>
          <w:marRight w:val="0"/>
          <w:marTop w:val="0"/>
          <w:marBottom w:val="0"/>
          <w:divBdr>
            <w:top w:val="none" w:sz="0" w:space="0" w:color="auto"/>
            <w:left w:val="none" w:sz="0" w:space="0" w:color="auto"/>
            <w:bottom w:val="none" w:sz="0" w:space="0" w:color="auto"/>
            <w:right w:val="none" w:sz="0" w:space="0" w:color="auto"/>
          </w:divBdr>
        </w:div>
      </w:divsChild>
    </w:div>
    <w:div w:id="1229606145">
      <w:bodyDiv w:val="1"/>
      <w:marLeft w:val="0"/>
      <w:marRight w:val="0"/>
      <w:marTop w:val="0"/>
      <w:marBottom w:val="0"/>
      <w:divBdr>
        <w:top w:val="none" w:sz="0" w:space="0" w:color="auto"/>
        <w:left w:val="none" w:sz="0" w:space="0" w:color="auto"/>
        <w:bottom w:val="none" w:sz="0" w:space="0" w:color="auto"/>
        <w:right w:val="none" w:sz="0" w:space="0" w:color="auto"/>
      </w:divBdr>
    </w:div>
    <w:div w:id="1230966407">
      <w:bodyDiv w:val="1"/>
      <w:marLeft w:val="0"/>
      <w:marRight w:val="0"/>
      <w:marTop w:val="0"/>
      <w:marBottom w:val="0"/>
      <w:divBdr>
        <w:top w:val="none" w:sz="0" w:space="0" w:color="auto"/>
        <w:left w:val="none" w:sz="0" w:space="0" w:color="auto"/>
        <w:bottom w:val="none" w:sz="0" w:space="0" w:color="auto"/>
        <w:right w:val="none" w:sz="0" w:space="0" w:color="auto"/>
      </w:divBdr>
    </w:div>
    <w:div w:id="1242327446">
      <w:bodyDiv w:val="1"/>
      <w:marLeft w:val="0"/>
      <w:marRight w:val="0"/>
      <w:marTop w:val="0"/>
      <w:marBottom w:val="0"/>
      <w:divBdr>
        <w:top w:val="none" w:sz="0" w:space="0" w:color="auto"/>
        <w:left w:val="none" w:sz="0" w:space="0" w:color="auto"/>
        <w:bottom w:val="none" w:sz="0" w:space="0" w:color="auto"/>
        <w:right w:val="none" w:sz="0" w:space="0" w:color="auto"/>
      </w:divBdr>
      <w:divsChild>
        <w:div w:id="118838764">
          <w:marLeft w:val="0"/>
          <w:marRight w:val="0"/>
          <w:marTop w:val="0"/>
          <w:marBottom w:val="0"/>
          <w:divBdr>
            <w:top w:val="none" w:sz="0" w:space="0" w:color="auto"/>
            <w:left w:val="none" w:sz="0" w:space="0" w:color="auto"/>
            <w:bottom w:val="none" w:sz="0" w:space="0" w:color="auto"/>
            <w:right w:val="none" w:sz="0" w:space="0" w:color="auto"/>
          </w:divBdr>
        </w:div>
        <w:div w:id="1858303089">
          <w:marLeft w:val="0"/>
          <w:marRight w:val="0"/>
          <w:marTop w:val="0"/>
          <w:marBottom w:val="0"/>
          <w:divBdr>
            <w:top w:val="none" w:sz="0" w:space="0" w:color="auto"/>
            <w:left w:val="none" w:sz="0" w:space="0" w:color="auto"/>
            <w:bottom w:val="none" w:sz="0" w:space="0" w:color="auto"/>
            <w:right w:val="none" w:sz="0" w:space="0" w:color="auto"/>
          </w:divBdr>
        </w:div>
      </w:divsChild>
    </w:div>
    <w:div w:id="1412308372">
      <w:bodyDiv w:val="1"/>
      <w:marLeft w:val="0"/>
      <w:marRight w:val="0"/>
      <w:marTop w:val="0"/>
      <w:marBottom w:val="0"/>
      <w:divBdr>
        <w:top w:val="none" w:sz="0" w:space="0" w:color="auto"/>
        <w:left w:val="none" w:sz="0" w:space="0" w:color="auto"/>
        <w:bottom w:val="none" w:sz="0" w:space="0" w:color="auto"/>
        <w:right w:val="none" w:sz="0" w:space="0" w:color="auto"/>
      </w:divBdr>
    </w:div>
    <w:div w:id="1548683979">
      <w:bodyDiv w:val="1"/>
      <w:marLeft w:val="0"/>
      <w:marRight w:val="0"/>
      <w:marTop w:val="0"/>
      <w:marBottom w:val="0"/>
      <w:divBdr>
        <w:top w:val="none" w:sz="0" w:space="0" w:color="auto"/>
        <w:left w:val="none" w:sz="0" w:space="0" w:color="auto"/>
        <w:bottom w:val="none" w:sz="0" w:space="0" w:color="auto"/>
        <w:right w:val="none" w:sz="0" w:space="0" w:color="auto"/>
      </w:divBdr>
    </w:div>
    <w:div w:id="1910142811">
      <w:bodyDiv w:val="1"/>
      <w:marLeft w:val="0"/>
      <w:marRight w:val="0"/>
      <w:marTop w:val="0"/>
      <w:marBottom w:val="0"/>
      <w:divBdr>
        <w:top w:val="none" w:sz="0" w:space="0" w:color="auto"/>
        <w:left w:val="none" w:sz="0" w:space="0" w:color="auto"/>
        <w:bottom w:val="none" w:sz="0" w:space="0" w:color="auto"/>
        <w:right w:val="none" w:sz="0" w:space="0" w:color="auto"/>
      </w:divBdr>
    </w:div>
    <w:div w:id="2031098682">
      <w:bodyDiv w:val="1"/>
      <w:marLeft w:val="0"/>
      <w:marRight w:val="0"/>
      <w:marTop w:val="0"/>
      <w:marBottom w:val="0"/>
      <w:divBdr>
        <w:top w:val="none" w:sz="0" w:space="0" w:color="auto"/>
        <w:left w:val="none" w:sz="0" w:space="0" w:color="auto"/>
        <w:bottom w:val="none" w:sz="0" w:space="0" w:color="auto"/>
        <w:right w:val="none" w:sz="0" w:space="0" w:color="auto"/>
      </w:divBdr>
    </w:div>
    <w:div w:id="210438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2</Pages>
  <Words>461</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Ermias Wosenyeleh</dc:creator>
  <cp:keywords/>
  <dc:description/>
  <cp:lastModifiedBy>Ermias Wosenyeleh</cp:lastModifiedBy>
  <cp:revision>78</cp:revision>
  <dcterms:created xsi:type="dcterms:W3CDTF">2018-04-30T13:22:00Z</dcterms:created>
  <dcterms:modified xsi:type="dcterms:W3CDTF">2022-11-10T06:03:00Z</dcterms:modified>
</cp:coreProperties>
</file>