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ANEXO II</w:t>
      </w:r>
    </w:p>
    <w:p w:rsidR="00000000" w:rsidDel="00000000" w:rsidP="00000000" w:rsidRDefault="00000000" w:rsidRPr="00000000" w14:paraId="00000011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MODELO COTIZACIÓN REFERENCIAL </w:t>
      </w:r>
    </w:p>
    <w:p w:rsidR="00000000" w:rsidDel="00000000" w:rsidP="00000000" w:rsidRDefault="00000000" w:rsidRPr="00000000" w14:paraId="00000013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4472c4"/>
          <w:sz w:val="28"/>
          <w:szCs w:val="28"/>
          <w:rtl w:val="0"/>
        </w:rPr>
        <w:t xml:space="preserve">Formulario de precios</w:t>
      </w:r>
      <w:r w:rsidDel="00000000" w:rsidR="00000000" w:rsidRPr="00000000">
        <w:rPr>
          <w:rtl w:val="0"/>
        </w:rPr>
      </w:r>
    </w:p>
    <w:tbl>
      <w:tblPr>
        <w:tblStyle w:val="Table1"/>
        <w:tblW w:w="9737.583185166372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25"/>
        <w:gridCol w:w="3525"/>
        <w:gridCol w:w="1560"/>
        <w:gridCol w:w="1200"/>
        <w:gridCol w:w="982.4104648209297"/>
        <w:gridCol w:w="962.7622555245111"/>
        <w:gridCol w:w="982.4104648209297"/>
        <w:tblGridChange w:id="0">
          <w:tblGrid>
            <w:gridCol w:w="525"/>
            <w:gridCol w:w="3525"/>
            <w:gridCol w:w="1560"/>
            <w:gridCol w:w="1200"/>
            <w:gridCol w:w="982.4104648209297"/>
            <w:gridCol w:w="962.7622555245111"/>
            <w:gridCol w:w="982.4104648209297"/>
          </w:tblGrid>
        </w:tblGridChange>
      </w:tblGrid>
      <w:tr>
        <w:trPr>
          <w:cantSplit w:val="0"/>
          <w:trHeight w:val="270" w:hRule="atLeast"/>
          <w:tblHeader w:val="1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5" w:hRule="atLeast"/>
          <w:tblHeader w:val="1"/>
        </w:trPr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Lote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Marca y modelo específico ofertado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País del Fabricante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Cantidad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Precio Unitario DDP en GTQ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Precio total DDP en GTQ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restart"/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AMBULANCIA EQUIPADA 4X2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Trámite administrativo y legal hasta obtener las placas de rodaje de las ambulancias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Capacitación (Incluyendo Vehìculo y Equipos)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Mantenimiento preventivo  (mano de obra, lubricantes, consumibles y repuestos)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7"/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Precio de equipamiento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1.1.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ASPIRADOR DE SECRECIÓN PORTÁTIL</w:t>
            </w:r>
          </w:p>
        </w:tc>
        <w:tc>
          <w:tcPr>
            <w:tcBorders>
              <w:top w:color="999999" w:space="0" w:sz="8" w:val="single"/>
              <w:left w:color="000000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1.2.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BALÓN DE OXÍGENO (EQUIPO COMPLETO) TIPO M.</w:t>
            </w:r>
          </w:p>
        </w:tc>
        <w:tc>
          <w:tcPr>
            <w:tcBorders>
              <w:top w:color="999999" w:space="0" w:sz="8" w:val="single"/>
              <w:left w:color="000000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1.3.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TENSIÓMETRO ANEROIDE CLÍNICO ADULTO</w:t>
            </w:r>
          </w:p>
        </w:tc>
        <w:tc>
          <w:tcPr>
            <w:tcBorders>
              <w:top w:color="999999" w:space="0" w:sz="8" w:val="single"/>
              <w:left w:color="000000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999999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1.4.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TENSIÓMETRO ANEROIDE CLÍNICO PEDIÁTRICO.</w:t>
            </w:r>
          </w:p>
        </w:tc>
        <w:tc>
          <w:tcPr>
            <w:tcBorders>
              <w:top w:color="999999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1.6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ESTETOSCOPIO ADULTO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1.7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ESTETOSCOPIO PEDIÁTRICO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1.8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LINTERNA TIPO LAPICERO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1.9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CAMILLA TELESCÓPICA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1.10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SET DE COLLARÍN CERVICAL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1.11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TABLA RÍGIDA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1.12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CHALECO DE EXTRICACIÓN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1.13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MALETÍN DE REANIMACIÓN DE TRANSPORTE (RESUCITADOR MANUAL PEDIATRICO, RESUCITADOR MANUAL  ADULTO ESTERILIZABLES, ASPIRADOR DE SECRECIONES MANUAL Y PORTÁTIL, CILIDRO DE OXIGENO PORTATIL PEQUEÑO)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1.14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OTO-OFTALMOSCOPIO PORTÁTIL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1.15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PULSIOXÍMETRO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1.16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BOMBA DE INFUSIÓN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1.17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PARIHUELA DE TRANSPORTE DE ALUMINIO CON SISTEMA DE CIERRE DELANTERO Y TRASERO, QUE PERMITE ABRIR LA CAMILLA Y DIVIDIRLA EN DOS PARA LA CORRECTA INMOVILIZACIÓN DEL PACIENTE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SET DE LARINGOSCOPIO CON LUZ LED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542.6757812500001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1.19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CAMILLA PLEGABLE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527.6757812500001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TERMÓMETRO DIGITAL (OTICO)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1.21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DESFIBRILADOR PORTÁTIL CON MONITOR Y PALETAS EXTERNAS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1.22</w:t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VENTILADOR DE TRANSPORTE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999999" w:space="0" w:sz="8" w:val="single"/>
              <w:left w:color="000000" w:space="0" w:sz="8" w:val="single"/>
              <w:bottom w:color="000000" w:space="0" w:sz="8" w:val="single"/>
              <w:right w:color="cccccc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1.23</w:t>
            </w:r>
          </w:p>
        </w:tc>
        <w:tc>
          <w:tcPr>
            <w:tcBorders>
              <w:top w:color="000000" w:space="0" w:sz="8" w:val="single"/>
              <w:left w:color="cccccc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CILINDRO DE OXIGENO PORTATIL TIPO E, CON VÁLVULA CGA 580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999999" w:space="0" w:sz="8" w:val="single"/>
              <w:left w:color="000000" w:space="0" w:sz="8" w:val="single"/>
              <w:bottom w:color="000000" w:space="0" w:sz="8" w:val="single"/>
              <w:right w:color="cccccc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1.25</w:t>
            </w:r>
          </w:p>
        </w:tc>
        <w:tc>
          <w:tcPr>
            <w:tcBorders>
              <w:top w:color="000000" w:space="0" w:sz="8" w:val="single"/>
              <w:left w:color="cccccc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MANTENIMIENTO PREVENTIVO DE PRINCIPALES EQUIPOS MÉDICOS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6"/>
            <w:tcBorders>
              <w:top w:color="999999" w:space="0" w:sz="8" w:val="single"/>
              <w:left w:color="000000" w:space="0" w:sz="8" w:val="single"/>
              <w:bottom w:color="000000" w:space="0" w:sz="8" w:val="single"/>
              <w:right w:color="cccccc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TOTAL DEL PRECIO DE REFERENCIA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46.091518336885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16.6514917645221"/>
        <w:gridCol w:w="3288.8079560774513"/>
        <w:gridCol w:w="1500"/>
        <w:gridCol w:w="810"/>
        <w:gridCol w:w="1995.048943944042"/>
        <w:gridCol w:w="1535.5831265508687"/>
        <w:tblGridChange w:id="0">
          <w:tblGrid>
            <w:gridCol w:w="616.6514917645221"/>
            <w:gridCol w:w="3288.8079560774513"/>
            <w:gridCol w:w="1500"/>
            <w:gridCol w:w="810"/>
            <w:gridCol w:w="1995.048943944042"/>
            <w:gridCol w:w="1535.5831265508687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widowControl w:val="0"/>
              <w:spacing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COSTO DE MANTENIMIENTO PREVENTIVO DE  AMBULANCIAS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DESDE 1000 KM A HASTA LOS 30,000 KM DE RECORRIDO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MANO DE OBRA SERVICIO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CANTIDAD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U/M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PRECIO POR UNIDAD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PRECIO 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5"/>
            <w:tcBorders>
              <w:top w:color="000000" w:space="0" w:sz="8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8">
      <w:pPr>
        <w:widowControl w:val="0"/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4472c4"/>
          <w:sz w:val="28"/>
          <w:szCs w:val="28"/>
          <w:rtl w:val="0"/>
        </w:rPr>
        <w:t xml:space="preserve">Formulario de precios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41.019812039627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25"/>
        <w:gridCol w:w="2850"/>
        <w:gridCol w:w="1964.8209296418595"/>
        <w:gridCol w:w="1473.6156972313947"/>
        <w:gridCol w:w="982.4104648209297"/>
        <w:gridCol w:w="962.7622555245111"/>
        <w:gridCol w:w="982.4104648209297"/>
        <w:tblGridChange w:id="0">
          <w:tblGrid>
            <w:gridCol w:w="525"/>
            <w:gridCol w:w="2850"/>
            <w:gridCol w:w="1964.8209296418595"/>
            <w:gridCol w:w="1473.6156972313947"/>
            <w:gridCol w:w="982.4104648209297"/>
            <w:gridCol w:w="962.7622555245111"/>
            <w:gridCol w:w="982.4104648209297"/>
          </w:tblGrid>
        </w:tblGridChange>
      </w:tblGrid>
      <w:tr>
        <w:trPr>
          <w:cantSplit w:val="0"/>
          <w:trHeight w:val="675" w:hRule="atLeast"/>
          <w:tblHeader w:val="1"/>
        </w:trPr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Lote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Marca y modelo específico ofertado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País del Fabricante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Cantidad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Precio Unitario DDP en GTQ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Precio total DDP en GTQ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restart"/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AMBULANCIA EQUIPADA 4X4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Trámite administrativo y legal hasta obtener las placas de rodaje de las ambulancias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Capacitación (Incluyendo Vehìculo y Equipos)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Mantenimiento preventivo  (mano de obra, lubricantes, consumibles y repuestos)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7"/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Precio de equipamiento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ASPIRADOR DE SECRECIÓN PORTÁTIL</w:t>
            </w:r>
          </w:p>
        </w:tc>
        <w:tc>
          <w:tcPr>
            <w:tcBorders>
              <w:top w:color="999999" w:space="0" w:sz="8" w:val="single"/>
              <w:left w:color="000000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1.2.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BALÓN DE OXÍGENO (EQUIPO COMPLETO) TIPO M.</w:t>
            </w:r>
          </w:p>
        </w:tc>
        <w:tc>
          <w:tcPr>
            <w:tcBorders>
              <w:top w:color="999999" w:space="0" w:sz="8" w:val="single"/>
              <w:left w:color="000000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1.3.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TENSIÓMETRO ANEROIDE CLÍNICO ADULTO</w:t>
            </w:r>
          </w:p>
        </w:tc>
        <w:tc>
          <w:tcPr>
            <w:tcBorders>
              <w:top w:color="999999" w:space="0" w:sz="8" w:val="single"/>
              <w:left w:color="000000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999999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1.4.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TENSIÓMETRO ANEROIDE CLÍNICO PEDIÁTRICO.</w:t>
            </w:r>
          </w:p>
        </w:tc>
        <w:tc>
          <w:tcPr>
            <w:tcBorders>
              <w:top w:color="999999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ESTETOSCOPIO ADULTO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ESTETOSCOPIO PEDIÁTRICO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LINTERNA TIPO LAPICERO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CAMILLA TELESCÓPICA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SET DE COLLARÍN CERVICAL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TABLA RÍGIDA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CHALECO DE EXTRICACIÓN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MALETÍN DE REANIMACIÓN DE TRANSPORTE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OTO-OFTALMOSCOPIO PORTÁTIL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PULSIOXÍMETRO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BOMBA DE INFUSIÓN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PARIHUELA DE TRANSPORTE DE ALUMINIO CON SISTEMA DE CIERRE DELANTERO Y TRASERO, QUE PERMITE ABRIR LA CAMILLA Y DIVIDIRLA EN DOS PARA LA CORRECTA INMOVILIZACIÓN DEL PACIENTE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2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SET DE LARINGOSCOPIO CON LUZ LED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CAMILLA PLEGABLE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1.20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33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TERMÓMETRO DIGITAL (OTICO)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000000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1.22</w:t>
            </w:r>
          </w:p>
        </w:tc>
        <w:tc>
          <w:tcPr>
            <w:tcBorders>
              <w:top w:color="000000" w:space="0" w:sz="8" w:val="single"/>
              <w:left w:color="cccccc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MANTENIMIENTO PREVENTIVO DE PRINCIPALES EQUIPOS MÉDICOS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cfe2f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6"/>
            <w:tcBorders>
              <w:top w:color="999999" w:space="0" w:sz="8" w:val="single"/>
              <w:left w:color="000000" w:space="0" w:sz="8" w:val="single"/>
              <w:bottom w:color="000000" w:space="0" w:sz="8" w:val="single"/>
              <w:right w:color="cccccc" w:space="0" w:sz="8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TOTAL DEL PRECIO DE REFERENCIA</w:t>
            </w:r>
          </w:p>
        </w:tc>
        <w:tc>
          <w:tcPr>
            <w:tcBorders>
              <w:top w:color="999999" w:space="0" w:sz="8" w:val="single"/>
              <w:left w:color="999999" w:space="0" w:sz="8" w:val="single"/>
              <w:bottom w:color="999999" w:space="0" w:sz="8" w:val="single"/>
              <w:right w:color="999999" w:space="0" w:sz="8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GTQ Q0.00</w:t>
            </w:r>
          </w:p>
        </w:tc>
      </w:tr>
    </w:tbl>
    <w:p w:rsidR="00000000" w:rsidDel="00000000" w:rsidP="00000000" w:rsidRDefault="00000000" w:rsidRPr="00000000" w14:paraId="00000247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47.127254254508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16.6514917645221"/>
        <w:gridCol w:w="3435"/>
        <w:gridCol w:w="1125"/>
        <w:gridCol w:w="1039.8436919950766"/>
        <w:gridCol w:w="1995.048943944042"/>
        <w:gridCol w:w="1535.5831265508687"/>
        <w:tblGridChange w:id="0">
          <w:tblGrid>
            <w:gridCol w:w="616.6514917645221"/>
            <w:gridCol w:w="3435"/>
            <w:gridCol w:w="1125"/>
            <w:gridCol w:w="1039.8436919950766"/>
            <w:gridCol w:w="1995.048943944042"/>
            <w:gridCol w:w="1535.5831265508687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2">
            <w:pPr>
              <w:widowControl w:val="0"/>
              <w:spacing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3">
            <w:pPr>
              <w:widowControl w:val="0"/>
              <w:spacing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4">
            <w:pPr>
              <w:widowControl w:val="0"/>
              <w:spacing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5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COSTO DE MANTENIMIENTO PREVENTIVO DE  AMBULANCIAS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DESDE 1000 KM A HASTA LOS 30,000 KM DE RECORRIDO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widowControl w:val="0"/>
              <w:spacing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MANO DE OBRA SERVICIO</w:t>
            </w:r>
          </w:p>
          <w:p w:rsidR="00000000" w:rsidDel="00000000" w:rsidP="00000000" w:rsidRDefault="00000000" w:rsidRPr="00000000" w14:paraId="00000262">
            <w:pPr>
              <w:widowControl w:val="0"/>
              <w:spacing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CANTIDAD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U/M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PRECIO POR UNIDAD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PRECIO 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6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77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89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8C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widowControl w:val="0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widowControl w:val="0"/>
              <w:spacing w:line="276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9B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9C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9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E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COSTO DE SERVICIOS CONEXOS ASOCIADOS  </w:t>
      </w:r>
    </w:p>
    <w:p w:rsidR="00000000" w:rsidDel="00000000" w:rsidP="00000000" w:rsidRDefault="00000000" w:rsidRPr="00000000" w14:paraId="000002A5">
      <w:pPr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 LAS AMBULANCIAS</w:t>
      </w:r>
    </w:p>
    <w:tbl>
      <w:tblPr>
        <w:tblStyle w:val="Table5"/>
        <w:tblW w:w="94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10"/>
        <w:gridCol w:w="2805"/>
        <w:gridCol w:w="1530"/>
        <w:gridCol w:w="810"/>
        <w:gridCol w:w="1845"/>
        <w:gridCol w:w="1650"/>
        <w:tblGridChange w:id="0">
          <w:tblGrid>
            <w:gridCol w:w="810"/>
            <w:gridCol w:w="2805"/>
            <w:gridCol w:w="1530"/>
            <w:gridCol w:w="810"/>
            <w:gridCol w:w="1845"/>
            <w:gridCol w:w="16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DESCRIPCIÓN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CANTIDAD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U/M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PRECIO POR UNIDAD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B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PRECIO TOTAL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Nacionalización de Ambulancias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0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1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3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Trámite administrativo y legal hasta obtener las placas de rodaje de las ambulancias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4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6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7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Garantía de ambulancia:  hasta 100000 km de recorrido o dos años lo que ocurra primero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Mantenimiento preventivo del vehículo de ambulancias durante el periodo de garantía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0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4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Garantía de los equipos médicos incluidos en la ambulancia mínimo un año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6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7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Mantenimiento preventivo del equipo médico más importantes mínimo un año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0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1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Curso de capacitación de equipamiento médico más importante (desfibrilador, ventilador médico de transporte, aspirador de secreciones, bomba de infusión, pulsioximetro)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3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4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5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7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footerReference r:id="rId7" w:type="first"/>
      <w:pgSz w:h="15840" w:w="12240" w:orient="portrait"/>
      <w:pgMar w:bottom="1440" w:top="1440" w:left="1440" w:right="1440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8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9">
    <w:pPr>
      <w:jc w:val="right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rtl w:val="0"/>
      </w:rPr>
      <w:t xml:space="preserve">/7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rPr>
      <w:rFonts w:ascii="Calibri" w:cs="Calibri" w:eastAsia="Calibri" w:hAnsi="Calibri"/>
      <w:color w:val="000000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rPr>
      <w:rFonts w:ascii="Calibri" w:cs="Calibri" w:eastAsia="Calibri" w:hAnsi="Calibri"/>
      <w:color w:val="000000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rPr>
      <w:rFonts w:ascii="Calibri" w:cs="Calibri" w:eastAsia="Calibri" w:hAnsi="Calibri"/>
      <w:color w:val="000000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rPr>
      <w:rFonts w:ascii="Calibri" w:cs="Calibri" w:eastAsia="Calibri" w:hAnsi="Calibri"/>
      <w:color w:val="000000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2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