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left="0" w:hanging="2"/>
        <w:rPr>
          <w:rFonts w:ascii="Open Sans" w:cs="Open Sans" w:eastAsia="Open Sans" w:hAnsi="Open Sans"/>
          <w:sz w:val="21"/>
          <w:szCs w:val="21"/>
        </w:rPr>
      </w:pPr>
      <w:bookmarkStart w:colFirst="0" w:colLast="0" w:name="_gjdgxs" w:id="0"/>
      <w:bookmarkEnd w:id="0"/>
      <w:r w:rsidDel="00000000" w:rsidR="00000000" w:rsidRPr="00000000">
        <w:rPr>
          <w:rtl w:val="0"/>
        </w:rPr>
      </w:r>
    </w:p>
    <w:tbl>
      <w:tblPr>
        <w:tblStyle w:val="Table1"/>
        <w:tblW w:w="9735.0" w:type="dxa"/>
        <w:jc w:val="left"/>
        <w:tblInd w:w="-4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9735"/>
        <w:tblGridChange w:id="0">
          <w:tblGrid>
            <w:gridCol w:w="9735"/>
          </w:tblGrid>
        </w:tblGridChange>
      </w:tblGrid>
      <w:tr>
        <w:trPr>
          <w:cantSplit w:val="0"/>
          <w:tblHeader w:val="0"/>
        </w:trPr>
        <w:tc>
          <w:tcPr/>
          <w:p w:rsidR="00000000" w:rsidDel="00000000" w:rsidP="00000000" w:rsidRDefault="00000000" w:rsidRPr="00000000" w14:paraId="00000002">
            <w:pPr>
              <w:spacing w:after="240" w:lineRule="auto"/>
              <w:ind w:left="3" w:hanging="5"/>
              <w:rPr>
                <w:rFonts w:ascii="Open Sans" w:cs="Open Sans" w:eastAsia="Open Sans" w:hAnsi="Open Sans"/>
                <w:color w:val="0092d1"/>
                <w:sz w:val="48"/>
                <w:szCs w:val="48"/>
              </w:rPr>
            </w:pPr>
            <w:r w:rsidDel="00000000" w:rsidR="00000000" w:rsidRPr="00000000">
              <w:rPr>
                <w:rFonts w:ascii="Open Sans" w:cs="Open Sans" w:eastAsia="Open Sans" w:hAnsi="Open Sans"/>
                <w:b w:val="1"/>
                <w:color w:val="0092d1"/>
                <w:sz w:val="48"/>
                <w:szCs w:val="48"/>
                <w:rtl w:val="0"/>
              </w:rPr>
              <w:t xml:space="preserve">Request for Quotation (RFQ) for Goods/Services</w:t>
            </w:r>
            <w:r w:rsidDel="00000000" w:rsidR="00000000" w:rsidRPr="00000000">
              <w:rPr>
                <w:rtl w:val="0"/>
              </w:rPr>
            </w:r>
          </w:p>
        </w:tc>
      </w:tr>
      <w:tr>
        <w:trPr>
          <w:cantSplit w:val="0"/>
          <w:trHeight w:val="280" w:hRule="atLeast"/>
          <w:tblHeader w:val="0"/>
        </w:trPr>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b w:val="1"/>
                <w:color w:val="0092d1"/>
                <w:sz w:val="32"/>
                <w:szCs w:val="32"/>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after="240" w:lineRule="auto"/>
              <w:ind w:left="1" w:hanging="3"/>
              <w:rPr>
                <w:rFonts w:ascii="Open Sans" w:cs="Open Sans" w:eastAsia="Open Sans" w:hAnsi="Open Sans"/>
                <w:color w:val="0092d1"/>
                <w:sz w:val="4"/>
                <w:szCs w:val="4"/>
              </w:rPr>
            </w:pPr>
            <w:bookmarkStart w:colFirst="0" w:colLast="0" w:name="_3znysh7" w:id="1"/>
            <w:bookmarkEnd w:id="1"/>
            <w:r w:rsidDel="00000000" w:rsidR="00000000" w:rsidRPr="00000000">
              <w:rPr>
                <w:rFonts w:ascii="Open Sans" w:cs="Open Sans" w:eastAsia="Open Sans" w:hAnsi="Open Sans"/>
                <w:b w:val="1"/>
                <w:color w:val="0092d1"/>
                <w:sz w:val="32"/>
                <w:szCs w:val="32"/>
                <w:rtl w:val="0"/>
              </w:rPr>
              <w:t xml:space="preserve">Supply, testing, delivery and unloading of Manhole Covers, Manhole Steps, Valves, GI pipes and fittings and Sewer Cleaning Rods &amp; Accessories to Multi LWSCs- Warehouses of - Local Water and Sanitation Corporation - Yemen.</w:t>
            </w:r>
            <w:r w:rsidDel="00000000" w:rsidR="00000000" w:rsidRPr="00000000">
              <w:rPr>
                <w:rtl w:val="0"/>
              </w:rPr>
            </w:r>
          </w:p>
        </w:tc>
      </w:tr>
      <w:tr>
        <w:trPr>
          <w:cantSplit w:val="0"/>
          <w:trHeight w:val="1822.0703125" w:hRule="atLeast"/>
          <w:tblHeader w:val="0"/>
        </w:trPr>
        <w:tc>
          <w:tcPr/>
          <w:p w:rsidR="00000000" w:rsidDel="00000000" w:rsidP="00000000" w:rsidRDefault="00000000" w:rsidRPr="00000000" w14:paraId="00000005">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ind w:left="1" w:hanging="3"/>
              <w:rPr>
                <w:rFonts w:ascii="Open Sans" w:cs="Open Sans" w:eastAsia="Open Sans" w:hAnsi="Open Sans"/>
                <w:sz w:val="28"/>
                <w:szCs w:val="28"/>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ind w:left="1" w:hanging="3"/>
              <w:rPr>
                <w:rFonts w:ascii="Open Sans" w:cs="Open Sans" w:eastAsia="Open Sans" w:hAnsi="Open Sans"/>
                <w:color w:val="ff0000"/>
                <w:sz w:val="28"/>
                <w:szCs w:val="28"/>
              </w:rPr>
            </w:pPr>
            <w:r w:rsidDel="00000000" w:rsidR="00000000" w:rsidRPr="00000000">
              <w:rPr>
                <w:rFonts w:ascii="Open Sans" w:cs="Open Sans" w:eastAsia="Open Sans" w:hAnsi="Open Sans"/>
                <w:color w:val="ff0000"/>
                <w:sz w:val="28"/>
                <w:szCs w:val="28"/>
                <w:rtl w:val="0"/>
              </w:rPr>
              <w:t xml:space="preserve">RFQ Ref No: IUS-AF-UWS-YAR-003</w:t>
            </w:r>
          </w:p>
          <w:p w:rsidR="00000000" w:rsidDel="00000000" w:rsidP="00000000" w:rsidRDefault="00000000" w:rsidRPr="00000000" w14:paraId="00000009">
            <w:pPr>
              <w:pBdr>
                <w:top w:space="0" w:sz="0" w:val="nil"/>
                <w:left w:space="0" w:sz="0" w:val="nil"/>
                <w:bottom w:space="0" w:sz="0" w:val="nil"/>
                <w:right w:space="0" w:sz="0" w:val="nil"/>
                <w:between w:space="0" w:sz="0" w:val="nil"/>
              </w:pBdr>
              <w:ind w:left="0" w:right="-315" w:hanging="2"/>
              <w:rPr>
                <w:rFonts w:ascii="Open Sans" w:cs="Open Sans" w:eastAsia="Open Sans" w:hAnsi="Open Sans"/>
                <w:sz w:val="28"/>
                <w:szCs w:val="28"/>
              </w:rPr>
            </w:pPr>
            <w:r w:rsidDel="00000000" w:rsidR="00000000" w:rsidRPr="00000000">
              <w:rPr>
                <w:rFonts w:ascii="Open Sans" w:cs="Open Sans" w:eastAsia="Open Sans" w:hAnsi="Open Sans"/>
                <w:b w:val="1"/>
                <w:color w:val="000000"/>
                <w:sz w:val="24"/>
                <w:szCs w:val="24"/>
                <w:rtl w:val="0"/>
              </w:rPr>
              <w:t xml:space="preserve">Lot 5: Supply and Delivery of G.I. pipes and fittings</w:t>
            </w:r>
            <w:r w:rsidDel="00000000" w:rsidR="00000000" w:rsidRPr="00000000">
              <w:rPr>
                <w:rFonts w:ascii="Open Sans" w:cs="Open Sans" w:eastAsia="Open Sans" w:hAnsi="Open Sans"/>
                <w:b w:val="1"/>
                <w:sz w:val="24"/>
                <w:szCs w:val="24"/>
                <w:rtl w:val="0"/>
              </w:rPr>
              <w:t xml:space="preserve"> to </w:t>
            </w:r>
            <w:r w:rsidDel="00000000" w:rsidR="00000000" w:rsidRPr="00000000">
              <w:rPr>
                <w:rFonts w:ascii="Open Sans" w:cs="Open Sans" w:eastAsia="Open Sans" w:hAnsi="Open Sans"/>
                <w:b w:val="1"/>
                <w:color w:val="000000"/>
                <w:sz w:val="24"/>
                <w:szCs w:val="24"/>
                <w:rtl w:val="0"/>
              </w:rPr>
              <w:t xml:space="preserve">Ibb- Yareem Branch (LWSC)</w:t>
            </w:r>
            <w:r w:rsidDel="00000000" w:rsidR="00000000" w:rsidRPr="00000000">
              <w:rPr>
                <w:rtl w:val="0"/>
              </w:rPr>
            </w:r>
          </w:p>
        </w:tc>
      </w:tr>
    </w:tbl>
    <w:p w:rsidR="00000000" w:rsidDel="00000000" w:rsidP="00000000" w:rsidRDefault="00000000" w:rsidRPr="00000000" w14:paraId="0000000A">
      <w:pPr>
        <w:ind w:left="0" w:hanging="2"/>
        <w:rPr>
          <w:rFonts w:ascii="Open Sans" w:cs="Open Sans" w:eastAsia="Open Sans" w:hAnsi="Open Sans"/>
          <w:sz w:val="16"/>
          <w:szCs w:val="16"/>
        </w:rPr>
      </w:pPr>
      <w:r w:rsidDel="00000000" w:rsidR="00000000" w:rsidRPr="00000000">
        <w:rPr>
          <w:rtl w:val="0"/>
        </w:rPr>
      </w:r>
    </w:p>
    <w:tbl>
      <w:tblPr>
        <w:tblStyle w:val="Table2"/>
        <w:tblW w:w="2562.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2562"/>
        <w:tblGridChange w:id="0">
          <w:tblGrid>
            <w:gridCol w:w="2562"/>
          </w:tblGrid>
        </w:tblGridChange>
      </w:tblGrid>
      <w:tr>
        <w:trPr>
          <w:cantSplit w:val="0"/>
          <w:trHeight w:val="80" w:hRule="atLeast"/>
          <w:tblHeader w:val="0"/>
        </w:trPr>
        <w:tc>
          <w:tcPr/>
          <w:p w:rsidR="00000000" w:rsidDel="00000000" w:rsidP="00000000" w:rsidRDefault="00000000" w:rsidRPr="00000000" w14:paraId="0000000B">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0C">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0D">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0E">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0F">
            <w:pPr>
              <w:ind w:left="0" w:hanging="2"/>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10">
            <w:pPr>
              <w:ind w:left="0" w:hanging="2"/>
              <w:rPr>
                <w:rFonts w:ascii="Open Sans" w:cs="Open Sans" w:eastAsia="Open Sans" w:hAnsi="Open Sans"/>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11">
            <w:pPr>
              <w:ind w:left="0" w:hanging="2"/>
              <w:rPr>
                <w:rFonts w:ascii="Open Sans" w:cs="Open Sans" w:eastAsia="Open Sans" w:hAnsi="Open Sans"/>
                <w:color w:val="000000"/>
                <w:sz w:val="22"/>
                <w:szCs w:val="22"/>
              </w:rPr>
            </w:pPr>
            <w:r w:rsidDel="00000000" w:rsidR="00000000" w:rsidRPr="00000000">
              <w:rPr>
                <w:rFonts w:ascii="Open Sans" w:cs="Open Sans" w:eastAsia="Open Sans" w:hAnsi="Open Sans"/>
                <w:color w:val="000000"/>
                <w:sz w:val="22"/>
                <w:szCs w:val="22"/>
                <w:rtl w:val="0"/>
              </w:rPr>
              <w:t xml:space="preserve">Version: v</w:t>
            </w:r>
            <w:r w:rsidDel="00000000" w:rsidR="00000000" w:rsidRPr="00000000">
              <w:rPr>
                <w:rFonts w:ascii="Open Sans" w:cs="Open Sans" w:eastAsia="Open Sans" w:hAnsi="Open Sans"/>
                <w:sz w:val="22"/>
                <w:szCs w:val="22"/>
                <w:rtl w:val="0"/>
              </w:rPr>
              <w:t xml:space="preserve">2021</w:t>
            </w:r>
            <w:r w:rsidDel="00000000" w:rsidR="00000000" w:rsidRPr="00000000">
              <w:rPr>
                <w:rtl w:val="0"/>
              </w:rPr>
            </w:r>
          </w:p>
        </w:tc>
      </w:tr>
      <w:tr>
        <w:trPr>
          <w:cantSplit w:val="0"/>
          <w:trHeight w:val="80" w:hRule="atLeast"/>
          <w:tblHeader w:val="0"/>
        </w:trPr>
        <w:tc>
          <w:tcPr/>
          <w:p w:rsidR="00000000" w:rsidDel="00000000" w:rsidP="00000000" w:rsidRDefault="00000000" w:rsidRPr="00000000" w14:paraId="00000012">
            <w:pPr>
              <w:ind w:left="0" w:hanging="2"/>
              <w:rPr>
                <w:rFonts w:ascii="Open Sans" w:cs="Open Sans" w:eastAsia="Open Sans" w:hAnsi="Open Sans"/>
                <w:color w:val="000000"/>
                <w:sz w:val="22"/>
                <w:szCs w:val="22"/>
              </w:rPr>
            </w:pPr>
            <w:r w:rsidDel="00000000" w:rsidR="00000000" w:rsidRPr="00000000">
              <w:rPr>
                <w:rtl w:val="0"/>
              </w:rPr>
            </w:r>
          </w:p>
        </w:tc>
      </w:tr>
    </w:tbl>
    <w:p w:rsidR="00000000" w:rsidDel="00000000" w:rsidP="00000000" w:rsidRDefault="00000000" w:rsidRPr="00000000" w14:paraId="00000013">
      <w:pPr>
        <w:ind w:left="0" w:hanging="2"/>
        <w:rPr>
          <w:rFonts w:ascii="Open Sans" w:cs="Open Sans" w:eastAsia="Open Sans" w:hAnsi="Open Sans"/>
          <w:sz w:val="16"/>
          <w:szCs w:val="16"/>
        </w:rPr>
      </w:pPr>
      <w:r w:rsidDel="00000000" w:rsidR="00000000" w:rsidRPr="00000000">
        <w:br w:type="page"/>
      </w:r>
      <w:r w:rsidDel="00000000" w:rsidR="00000000" w:rsidRPr="00000000">
        <w:rPr>
          <w:rtl w:val="0"/>
        </w:rPr>
      </w:r>
    </w:p>
    <w:p w:rsidR="00000000" w:rsidDel="00000000" w:rsidP="00000000" w:rsidRDefault="00000000" w:rsidRPr="00000000" w14:paraId="00000014">
      <w:pPr>
        <w:keepNext w:val="1"/>
        <w:keepLines w:val="1"/>
        <w:pBdr>
          <w:top w:space="0" w:sz="0" w:val="nil"/>
          <w:left w:space="0" w:sz="0" w:val="nil"/>
          <w:bottom w:space="0" w:sz="0" w:val="nil"/>
          <w:right w:space="0" w:sz="0" w:val="nil"/>
          <w:between w:space="0" w:sz="0" w:val="nil"/>
        </w:pBdr>
        <w:spacing w:after="120" w:before="360" w:lineRule="auto"/>
        <w:ind w:left="1" w:hanging="3"/>
        <w:rPr>
          <w:rFonts w:ascii="Open Sans" w:cs="Open Sans" w:eastAsia="Open Sans" w:hAnsi="Open Sans"/>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r w:rsidDel="00000000" w:rsidR="00000000" w:rsidRPr="00000000">
        <w:rPr>
          <w:rtl w:val="0"/>
        </w:rPr>
      </w:r>
    </w:p>
    <w:p w:rsidR="00000000" w:rsidDel="00000000" w:rsidP="00000000" w:rsidRDefault="00000000" w:rsidRPr="00000000" w14:paraId="00000015">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16">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following returnable forms are part of this RFQ and must be completed and returned by bidders as part of their Quotation.</w:t>
      </w:r>
    </w:p>
    <w:p w:rsidR="00000000" w:rsidDel="00000000" w:rsidP="00000000" w:rsidRDefault="00000000" w:rsidRPr="00000000" w14:paraId="0000001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tabs>
          <w:tab w:val="left" w:pos="709"/>
        </w:tabs>
        <w:ind w:left="0" w:hanging="2"/>
        <w:jc w:val="both"/>
        <w:rPr/>
      </w:pPr>
      <w:r w:rsidDel="00000000" w:rsidR="00000000" w:rsidRPr="00000000">
        <w:rPr>
          <w:rtl w:val="0"/>
        </w:rPr>
        <w:t xml:space="preserve">This Section comprises the following Returnable Bidding Forms:</w:t>
      </w:r>
    </w:p>
    <w:p w:rsidR="00000000" w:rsidDel="00000000" w:rsidP="00000000" w:rsidRDefault="00000000" w:rsidRPr="00000000" w14:paraId="00000019">
      <w:pPr>
        <w:tabs>
          <w:tab w:val="left" w:pos="709"/>
        </w:tabs>
        <w:ind w:left="0" w:hanging="2"/>
        <w:jc w:val="both"/>
        <w:rPr/>
      </w:pPr>
      <w:r w:rsidDel="00000000" w:rsidR="00000000" w:rsidRPr="00000000">
        <w:rPr>
          <w:rtl w:val="0"/>
        </w:rPr>
      </w:r>
    </w:p>
    <w:p w:rsidR="00000000" w:rsidDel="00000000" w:rsidP="00000000" w:rsidRDefault="00000000" w:rsidRPr="00000000" w14:paraId="0000001A">
      <w:pPr>
        <w:ind w:left="1800" w:firstLine="0"/>
        <w:jc w:val="both"/>
        <w:rPr/>
      </w:pPr>
      <w:r w:rsidDel="00000000" w:rsidR="00000000" w:rsidRPr="00000000">
        <w:rPr>
          <w:rtl w:val="0"/>
        </w:rPr>
      </w:r>
    </w:p>
    <w:p w:rsidR="00000000" w:rsidDel="00000000" w:rsidP="00000000" w:rsidRDefault="00000000" w:rsidRPr="00000000" w14:paraId="0000001B">
      <w:pPr>
        <w:numPr>
          <w:ilvl w:val="0"/>
          <w:numId w:val="1"/>
        </w:numPr>
        <w:ind w:left="0" w:hanging="2"/>
        <w:jc w:val="both"/>
        <w:rPr/>
      </w:pPr>
      <w:r w:rsidDel="00000000" w:rsidR="00000000" w:rsidRPr="00000000">
        <w:rPr>
          <w:rtl w:val="0"/>
        </w:rPr>
        <w:t xml:space="preserve">Form B: Price Schedule Form</w:t>
      </w:r>
    </w:p>
    <w:p w:rsidR="00000000" w:rsidDel="00000000" w:rsidP="00000000" w:rsidRDefault="00000000" w:rsidRPr="00000000" w14:paraId="0000001C">
      <w:pPr>
        <w:numPr>
          <w:ilvl w:val="0"/>
          <w:numId w:val="1"/>
        </w:numPr>
        <w:ind w:left="0" w:hanging="2"/>
        <w:jc w:val="both"/>
        <w:rPr/>
      </w:pPr>
      <w:r w:rsidDel="00000000" w:rsidR="00000000" w:rsidRPr="00000000">
        <w:rPr>
          <w:rtl w:val="0"/>
        </w:rPr>
        <w:t xml:space="preserve">Form C: Technical Quotation Form </w:t>
      </w:r>
    </w:p>
    <w:p w:rsidR="00000000" w:rsidDel="00000000" w:rsidP="00000000" w:rsidRDefault="00000000" w:rsidRPr="00000000" w14:paraId="0000001D">
      <w:pPr>
        <w:numPr>
          <w:ilvl w:val="0"/>
          <w:numId w:val="1"/>
        </w:numPr>
        <w:ind w:left="0" w:hanging="2"/>
        <w:jc w:val="both"/>
        <w:rPr/>
      </w:pPr>
      <w:r w:rsidDel="00000000" w:rsidR="00000000" w:rsidRPr="00000000">
        <w:rPr>
          <w:rtl w:val="0"/>
        </w:rPr>
        <w:t xml:space="preserve">Form E: Joint Venture Partner Information Form</w:t>
      </w:r>
    </w:p>
    <w:p w:rsidR="00000000" w:rsidDel="00000000" w:rsidP="00000000" w:rsidRDefault="00000000" w:rsidRPr="00000000" w14:paraId="0000001E">
      <w:pPr>
        <w:numPr>
          <w:ilvl w:val="0"/>
          <w:numId w:val="1"/>
        </w:numPr>
        <w:ind w:left="0" w:hanging="2"/>
        <w:jc w:val="both"/>
        <w:rPr/>
      </w:pPr>
      <w:r w:rsidDel="00000000" w:rsidR="00000000" w:rsidRPr="00000000">
        <w:rPr>
          <w:rtl w:val="0"/>
        </w:rPr>
        <w:t xml:space="preserve">Form G: Manufacturer’s authorization Form</w:t>
      </w:r>
    </w:p>
    <w:p w:rsidR="00000000" w:rsidDel="00000000" w:rsidP="00000000" w:rsidRDefault="00000000" w:rsidRPr="00000000" w14:paraId="0000001F">
      <w:pPr>
        <w:ind w:left="0" w:firstLine="0"/>
        <w:jc w:val="both"/>
        <w:rPr/>
      </w:pPr>
      <w:r w:rsidDel="00000000" w:rsidR="00000000" w:rsidRPr="00000000">
        <w:rPr>
          <w:rtl w:val="0"/>
        </w:rPr>
      </w:r>
    </w:p>
    <w:p w:rsidR="00000000" w:rsidDel="00000000" w:rsidP="00000000" w:rsidRDefault="00000000" w:rsidRPr="00000000" w14:paraId="00000020">
      <w:pPr>
        <w:ind w:left="0" w:hanging="2"/>
        <w:jc w:val="both"/>
        <w:rPr/>
      </w:pPr>
      <w:r w:rsidDel="00000000" w:rsidR="00000000" w:rsidRPr="00000000">
        <w:rPr>
          <w:rtl w:val="0"/>
        </w:rPr>
      </w:r>
    </w:p>
    <w:p w:rsidR="00000000" w:rsidDel="00000000" w:rsidP="00000000" w:rsidRDefault="00000000" w:rsidRPr="00000000" w14:paraId="00000021">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1">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3">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4">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9">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A">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B">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D">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E">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3F">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0">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1">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2">
      <w:pPr>
        <w:ind w:left="-2" w:firstLine="0"/>
        <w:rPr>
          <w:sz w:val="4"/>
          <w:szCs w:val="4"/>
        </w:rPr>
      </w:pPr>
      <w:r w:rsidDel="00000000" w:rsidR="00000000" w:rsidRPr="00000000">
        <w:rPr>
          <w:rtl w:val="0"/>
        </w:rPr>
      </w:r>
    </w:p>
    <w:p w:rsidR="00000000" w:rsidDel="00000000" w:rsidP="00000000" w:rsidRDefault="00000000" w:rsidRPr="00000000" w14:paraId="00000043">
      <w:pPr>
        <w:spacing w:line="240" w:lineRule="auto"/>
        <w:ind w:left="0" w:firstLine="0"/>
        <w:rPr>
          <w:rFonts w:ascii="Open Sans" w:cs="Open Sans" w:eastAsia="Open Sans" w:hAnsi="Open Sans"/>
          <w:vertAlign w:val="baseline"/>
        </w:rPr>
      </w:pPr>
      <w:bookmarkStart w:colFirst="0" w:colLast="0" w:name="_2et92p0" w:id="2"/>
      <w:bookmarkEnd w:id="2"/>
      <w:r w:rsidDel="00000000" w:rsidR="00000000" w:rsidRPr="00000000">
        <w:rPr>
          <w:rtl w:val="0"/>
        </w:rPr>
      </w:r>
    </w:p>
    <w:p w:rsidR="00000000" w:rsidDel="00000000" w:rsidP="00000000" w:rsidRDefault="00000000" w:rsidRPr="00000000" w14:paraId="00000044">
      <w:pPr>
        <w:spacing w:after="280" w:lineRule="auto"/>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5">
      <w:pPr>
        <w:pStyle w:val="Heading1"/>
        <w:ind w:left="1" w:hanging="3"/>
        <w:rPr>
          <w:rFonts w:ascii="Open Sans" w:cs="Open Sans" w:eastAsia="Open Sans" w:hAnsi="Open Sans"/>
          <w:color w:val="0092d1"/>
          <w:sz w:val="32"/>
          <w:szCs w:val="32"/>
        </w:rPr>
      </w:pPr>
      <w:r w:rsidDel="00000000" w:rsidR="00000000" w:rsidRPr="00000000">
        <w:rPr>
          <w:rFonts w:ascii="Open Sans" w:cs="Open Sans" w:eastAsia="Open Sans" w:hAnsi="Open Sans"/>
          <w:color w:val="0092d1"/>
          <w:sz w:val="32"/>
          <w:szCs w:val="32"/>
          <w:rtl w:val="0"/>
        </w:rPr>
        <w:t xml:space="preserve">Form B: Price Schedule Form</w:t>
      </w:r>
    </w:p>
    <w:p w:rsidR="00000000" w:rsidDel="00000000" w:rsidP="00000000" w:rsidRDefault="00000000" w:rsidRPr="00000000" w14:paraId="00000046">
      <w:pPr>
        <w:ind w:left="0" w:hanging="2"/>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4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w:t>
      </w:r>
      <w:r w:rsidDel="00000000" w:rsidR="00000000" w:rsidRPr="00000000">
        <w:rPr>
          <w:rFonts w:ascii="Open Sans" w:cs="Open Sans" w:eastAsia="Open Sans" w:hAnsi="Open Sans"/>
          <w:color w:val="000000"/>
          <w:highlight w:val="cyan"/>
          <w:rtl w:val="0"/>
        </w:rPr>
        <w:t xml:space="preserve">[insert RFQ reference No.]</w:t>
      </w:r>
      <w:r w:rsidDel="00000000" w:rsidR="00000000" w:rsidRPr="00000000">
        <w:rPr>
          <w:rtl w:val="0"/>
        </w:rPr>
      </w:r>
    </w:p>
    <w:p w:rsidR="00000000" w:rsidDel="00000000" w:rsidP="00000000" w:rsidRDefault="00000000" w:rsidRPr="00000000" w14:paraId="00000049">
      <w:pPr>
        <w:ind w:left="0" w:hanging="2"/>
        <w:rPr>
          <w:rFonts w:ascii="Open Sans" w:cs="Open Sans" w:eastAsia="Open Sans" w:hAnsi="Open Sans"/>
        </w:rPr>
      </w:pPr>
      <w:r w:rsidDel="00000000" w:rsidR="00000000" w:rsidRPr="00000000">
        <w:rPr>
          <w:rtl w:val="0"/>
        </w:rPr>
      </w:r>
    </w:p>
    <w:tbl>
      <w:tblPr>
        <w:tblStyle w:val="Table3"/>
        <w:tblW w:w="5177.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534"/>
        <w:gridCol w:w="2643"/>
        <w:tblGridChange w:id="0">
          <w:tblGrid>
            <w:gridCol w:w="2534"/>
            <w:gridCol w:w="2643"/>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4A">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Currency</w:t>
            </w:r>
            <w:r w:rsidDel="00000000" w:rsidR="00000000" w:rsidRPr="00000000">
              <w:rPr>
                <w:rtl w:val="0"/>
              </w:rPr>
            </w:r>
          </w:p>
        </w:tc>
        <w:tc>
          <w:tcPr>
            <w:vAlign w:val="center"/>
          </w:tcPr>
          <w:p w:rsidR="00000000" w:rsidDel="00000000" w:rsidP="00000000" w:rsidRDefault="00000000" w:rsidRPr="00000000" w14:paraId="0000004B">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USD</w:t>
            </w:r>
            <w:r w:rsidDel="00000000" w:rsidR="00000000" w:rsidRPr="00000000">
              <w:rPr>
                <w:rtl w:val="0"/>
              </w:rPr>
            </w:r>
          </w:p>
        </w:tc>
      </w:tr>
    </w:tbl>
    <w:p w:rsidR="00000000" w:rsidDel="00000000" w:rsidP="00000000" w:rsidRDefault="00000000" w:rsidRPr="00000000" w14:paraId="0000004C">
      <w:pPr>
        <w:tabs>
          <w:tab w:val="center" w:pos="4320"/>
          <w:tab w:val="right" w:pos="8640"/>
        </w:tabs>
        <w:ind w:left="0" w:hanging="2"/>
        <w:rPr>
          <w:rFonts w:ascii="Open Sans" w:cs="Open Sans" w:eastAsia="Open Sans" w:hAnsi="Open Sans"/>
          <w:color w:val="528cc9"/>
        </w:rPr>
      </w:pPr>
      <w:r w:rsidDel="00000000" w:rsidR="00000000" w:rsidRPr="00000000">
        <w:rPr>
          <w:rtl w:val="0"/>
        </w:rPr>
      </w:r>
    </w:p>
    <w:tbl>
      <w:tblPr>
        <w:tblStyle w:val="Table4"/>
        <w:tblW w:w="9195.0" w:type="dxa"/>
        <w:jc w:val="left"/>
        <w:tblInd w:w="0.0" w:type="dxa"/>
        <w:tblLayout w:type="fixed"/>
        <w:tblLook w:val="0400"/>
      </w:tblPr>
      <w:tblGrid>
        <w:gridCol w:w="555"/>
        <w:gridCol w:w="7290"/>
        <w:gridCol w:w="1350"/>
        <w:tblGridChange w:id="0">
          <w:tblGrid>
            <w:gridCol w:w="555"/>
            <w:gridCol w:w="7290"/>
            <w:gridCol w:w="1350"/>
          </w:tblGrid>
        </w:tblGridChange>
      </w:tblGrid>
      <w:tr>
        <w:trPr>
          <w:cantSplit w:val="0"/>
          <w:trHeight w:val="542" w:hRule="atLeast"/>
          <w:tblHeader w:val="0"/>
        </w:trPr>
        <w:tc>
          <w:tcPr>
            <w:tcBorders>
              <w:top w:color="000000" w:space="0" w:sz="8" w:val="single"/>
              <w:left w:color="000000" w:space="0" w:sz="8" w:val="single"/>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4D">
            <w:pPr>
              <w:ind w:left="0" w:hanging="2"/>
              <w:jc w:val="center"/>
              <w:rPr>
                <w:b w:val="1"/>
                <w:color w:val="000000"/>
              </w:rPr>
            </w:pPr>
            <w:bookmarkStart w:colFirst="0" w:colLast="0" w:name="_1fob9te" w:id="3"/>
            <w:bookmarkEnd w:id="3"/>
            <w:r w:rsidDel="00000000" w:rsidR="00000000" w:rsidRPr="00000000">
              <w:rPr>
                <w:b w:val="1"/>
                <w:color w:val="000000"/>
                <w:rtl w:val="0"/>
              </w:rPr>
              <w:t xml:space="preserve">Lot #</w:t>
            </w:r>
          </w:p>
        </w:tc>
        <w:tc>
          <w:tcPr>
            <w:tcBorders>
              <w:top w:color="000000" w:space="0" w:sz="8" w:val="single"/>
              <w:left w:color="000000" w:space="0" w:sz="0" w:val="nil"/>
              <w:bottom w:color="000000" w:space="0" w:sz="0" w:val="nil"/>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4E">
            <w:pPr>
              <w:ind w:left="0" w:hanging="2"/>
              <w:rPr>
                <w:b w:val="1"/>
                <w:color w:val="000000"/>
              </w:rPr>
            </w:pPr>
            <w:r w:rsidDel="00000000" w:rsidR="00000000" w:rsidRPr="00000000">
              <w:rPr>
                <w:b w:val="1"/>
                <w:color w:val="000000"/>
                <w:rtl w:val="0"/>
              </w:rPr>
              <w:t xml:space="preserve">Lot Description</w:t>
            </w:r>
          </w:p>
        </w:tc>
        <w:tc>
          <w:tcPr>
            <w:tcBorders>
              <w:top w:color="000000" w:space="0" w:sz="8" w:val="single"/>
              <w:left w:color="000000" w:space="0" w:sz="0" w:val="nil"/>
              <w:bottom w:color="000000" w:space="0" w:sz="0" w:val="nil"/>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4F">
            <w:pPr>
              <w:ind w:left="0" w:hanging="2"/>
              <w:jc w:val="center"/>
              <w:rPr>
                <w:b w:val="1"/>
                <w:color w:val="000000"/>
              </w:rPr>
            </w:pPr>
            <w:r w:rsidDel="00000000" w:rsidR="00000000" w:rsidRPr="00000000">
              <w:rPr>
                <w:b w:val="1"/>
                <w:color w:val="000000"/>
                <w:rtl w:val="0"/>
              </w:rPr>
              <w:t xml:space="preserve">Total Price USD</w:t>
            </w:r>
          </w:p>
        </w:tc>
      </w:tr>
      <w:tr>
        <w:trPr>
          <w:cantSplit w:val="0"/>
          <w:trHeight w:val="319" w:hRule="atLeast"/>
          <w:tblHeader w:val="0"/>
        </w:trPr>
        <w:tc>
          <w:tcPr>
            <w:tcBorders>
              <w:top w:color="000000" w:space="0" w:sz="8" w:val="single"/>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0">
            <w:pPr>
              <w:ind w:left="0" w:hanging="2"/>
              <w:jc w:val="center"/>
              <w:rPr>
                <w:b w:val="1"/>
                <w:color w:val="000000"/>
              </w:rPr>
            </w:pPr>
            <w:r w:rsidDel="00000000" w:rsidR="00000000" w:rsidRPr="00000000">
              <w:rPr>
                <w:b w:val="1"/>
                <w:color w:val="000000"/>
                <w:rtl w:val="0"/>
              </w:rPr>
              <w:t xml:space="preserve">1</w:t>
            </w:r>
          </w:p>
        </w:tc>
        <w:tc>
          <w:tcPr>
            <w:tcBorders>
              <w:top w:color="000000" w:space="0" w:sz="8" w:val="single"/>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1">
            <w:pPr>
              <w:ind w:left="0" w:hanging="2"/>
              <w:rPr>
                <w:color w:val="000000"/>
              </w:rPr>
            </w:pPr>
            <w:r w:rsidDel="00000000" w:rsidR="00000000" w:rsidRPr="00000000">
              <w:rPr>
                <w:color w:val="000000"/>
                <w:rtl w:val="0"/>
              </w:rPr>
              <w:t xml:space="preserve">Lot 1: Supply and Delivery of Manhole Covers, - Yareem Branch - Ibb (LWSC)</w:t>
            </w:r>
          </w:p>
        </w:tc>
        <w:tc>
          <w:tcPr>
            <w:tcBorders>
              <w:top w:color="000000" w:space="0" w:sz="8" w:val="single"/>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2">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3">
            <w:pPr>
              <w:ind w:left="0" w:hanging="2"/>
              <w:jc w:val="center"/>
              <w:rPr>
                <w:b w:val="1"/>
                <w:color w:val="000000"/>
              </w:rPr>
            </w:pPr>
            <w:r w:rsidDel="00000000" w:rsidR="00000000" w:rsidRPr="00000000">
              <w:rPr>
                <w:b w:val="1"/>
                <w:color w:val="000000"/>
                <w:rtl w:val="0"/>
              </w:rPr>
              <w:t xml:space="preserve">2</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4">
            <w:pPr>
              <w:ind w:left="0" w:hanging="2"/>
              <w:rPr>
                <w:color w:val="000000"/>
              </w:rPr>
            </w:pPr>
            <w:r w:rsidDel="00000000" w:rsidR="00000000" w:rsidRPr="00000000">
              <w:rPr>
                <w:color w:val="000000"/>
                <w:rtl w:val="0"/>
              </w:rPr>
              <w:t xml:space="preserve">Lot 2: Supply and Delivery of Manhole Covers,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5">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6">
            <w:pPr>
              <w:ind w:left="0" w:hanging="2"/>
              <w:jc w:val="center"/>
              <w:rPr>
                <w:b w:val="1"/>
                <w:color w:val="000000"/>
              </w:rPr>
            </w:pPr>
            <w:bookmarkStart w:colFirst="0" w:colLast="0" w:name="_17dp8vu" w:id="4"/>
            <w:bookmarkEnd w:id="4"/>
            <w:r w:rsidDel="00000000" w:rsidR="00000000" w:rsidRPr="00000000">
              <w:rPr>
                <w:b w:val="1"/>
                <w:color w:val="000000"/>
                <w:rtl w:val="0"/>
              </w:rPr>
              <w:t xml:space="preserve">3</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7">
            <w:pPr>
              <w:ind w:left="0" w:hanging="2"/>
              <w:rPr>
                <w:color w:val="000000"/>
              </w:rPr>
            </w:pPr>
            <w:r w:rsidDel="00000000" w:rsidR="00000000" w:rsidRPr="00000000">
              <w:rPr>
                <w:color w:val="000000"/>
                <w:rtl w:val="0"/>
              </w:rPr>
              <w:t xml:space="preserve">Lot 3: Supply and Delivery of Manhole Steps,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8">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9">
            <w:pPr>
              <w:ind w:left="0" w:hanging="2"/>
              <w:jc w:val="center"/>
              <w:rPr>
                <w:b w:val="1"/>
                <w:color w:val="000000"/>
              </w:rPr>
            </w:pPr>
            <w:bookmarkStart w:colFirst="0" w:colLast="0" w:name="_3rdcrjn" w:id="5"/>
            <w:bookmarkEnd w:id="5"/>
            <w:r w:rsidDel="00000000" w:rsidR="00000000" w:rsidRPr="00000000">
              <w:rPr>
                <w:b w:val="1"/>
                <w:color w:val="000000"/>
                <w:rtl w:val="0"/>
              </w:rPr>
              <w:t xml:space="preserve">4</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A">
            <w:pPr>
              <w:ind w:left="0" w:hanging="2"/>
              <w:rPr>
                <w:color w:val="000000"/>
              </w:rPr>
            </w:pPr>
            <w:r w:rsidDel="00000000" w:rsidR="00000000" w:rsidRPr="00000000">
              <w:rPr>
                <w:color w:val="000000"/>
                <w:rtl w:val="0"/>
              </w:rPr>
              <w:t xml:space="preserve">Lot 4: Supply and Delivery of Sewer Cleaning Rods &amp; Accessories, TAIZ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B">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34"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C">
            <w:pPr>
              <w:ind w:left="0" w:hanging="2"/>
              <w:jc w:val="center"/>
              <w:rPr>
                <w:b w:val="1"/>
                <w:color w:val="000000"/>
              </w:rPr>
            </w:pPr>
            <w:r w:rsidDel="00000000" w:rsidR="00000000" w:rsidRPr="00000000">
              <w:rPr>
                <w:b w:val="1"/>
                <w:color w:val="000000"/>
                <w:rtl w:val="0"/>
              </w:rPr>
              <w:t xml:space="preserve">5</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5D">
            <w:pPr>
              <w:ind w:left="0" w:hanging="2"/>
              <w:rPr>
                <w:color w:val="000000"/>
              </w:rPr>
            </w:pPr>
            <w:r w:rsidDel="00000000" w:rsidR="00000000" w:rsidRPr="00000000">
              <w:rPr>
                <w:color w:val="000000"/>
                <w:rtl w:val="0"/>
              </w:rPr>
              <w:t xml:space="preserve">Lot 5: Supply and Delivery of G.I. pipes and fittings, Yareem Branch - Ibb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5E">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5F">
            <w:pPr>
              <w:ind w:left="0" w:hanging="2"/>
              <w:jc w:val="center"/>
              <w:rPr>
                <w:b w:val="1"/>
                <w:color w:val="000000"/>
              </w:rPr>
            </w:pPr>
            <w:r w:rsidDel="00000000" w:rsidR="00000000" w:rsidRPr="00000000">
              <w:rPr>
                <w:b w:val="1"/>
                <w:color w:val="000000"/>
                <w:rtl w:val="0"/>
              </w:rPr>
              <w:t xml:space="preserve">6</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0">
            <w:pPr>
              <w:ind w:left="0" w:hanging="2"/>
              <w:rPr>
                <w:color w:val="000000"/>
              </w:rPr>
            </w:pPr>
            <w:r w:rsidDel="00000000" w:rsidR="00000000" w:rsidRPr="00000000">
              <w:rPr>
                <w:color w:val="000000"/>
                <w:rtl w:val="0"/>
              </w:rPr>
              <w:t xml:space="preserve">Lot 6: Supply and Delivery of Valves Sa'dah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1">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2">
            <w:pPr>
              <w:ind w:left="0" w:hanging="2"/>
              <w:jc w:val="center"/>
              <w:rPr>
                <w:b w:val="1"/>
                <w:color w:val="000000"/>
              </w:rPr>
            </w:pPr>
            <w:r w:rsidDel="00000000" w:rsidR="00000000" w:rsidRPr="00000000">
              <w:rPr>
                <w:b w:val="1"/>
                <w:color w:val="000000"/>
                <w:rtl w:val="0"/>
              </w:rPr>
              <w:t xml:space="preserve">7</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3">
            <w:pPr>
              <w:ind w:left="0" w:hanging="2"/>
              <w:rPr>
                <w:color w:val="000000"/>
              </w:rPr>
            </w:pPr>
            <w:r w:rsidDel="00000000" w:rsidR="00000000" w:rsidRPr="00000000">
              <w:rPr>
                <w:color w:val="000000"/>
                <w:rtl w:val="0"/>
              </w:rPr>
              <w:t xml:space="preserve">Lot 7: Supply and Delivery of Valves, Ibb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4">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81"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5">
            <w:pPr>
              <w:ind w:left="0" w:hanging="2"/>
              <w:jc w:val="center"/>
              <w:rPr>
                <w:b w:val="1"/>
                <w:color w:val="000000"/>
              </w:rPr>
            </w:pPr>
            <w:r w:rsidDel="00000000" w:rsidR="00000000" w:rsidRPr="00000000">
              <w:rPr>
                <w:b w:val="1"/>
                <w:color w:val="000000"/>
                <w:rtl w:val="0"/>
              </w:rPr>
              <w:t xml:space="preserve">8</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6">
            <w:pPr>
              <w:ind w:left="0" w:hanging="2"/>
              <w:rPr>
                <w:color w:val="000000"/>
              </w:rPr>
            </w:pPr>
            <w:r w:rsidDel="00000000" w:rsidR="00000000" w:rsidRPr="00000000">
              <w:rPr>
                <w:color w:val="000000"/>
                <w:rtl w:val="0"/>
              </w:rPr>
              <w:t xml:space="preserve">Lot 8: Supply and Delivery of Valves Hadramout - Al-Shahr Branch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7">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4"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8">
            <w:pPr>
              <w:ind w:left="0" w:hanging="2"/>
              <w:jc w:val="center"/>
              <w:rPr>
                <w:b w:val="1"/>
                <w:color w:val="000000"/>
              </w:rPr>
            </w:pPr>
            <w:bookmarkStart w:colFirst="0" w:colLast="0" w:name="_26in1rg" w:id="6"/>
            <w:bookmarkEnd w:id="6"/>
            <w:r w:rsidDel="00000000" w:rsidR="00000000" w:rsidRPr="00000000">
              <w:rPr>
                <w:b w:val="1"/>
                <w:color w:val="000000"/>
                <w:rtl w:val="0"/>
              </w:rPr>
              <w:t xml:space="preserve">9</w:t>
            </w:r>
          </w:p>
        </w:tc>
        <w:tc>
          <w:tcPr>
            <w:tcBorders>
              <w:top w:color="000000" w:space="0" w:sz="0" w:val="nil"/>
              <w:left w:color="000000" w:space="0" w:sz="0" w:val="nil"/>
              <w:bottom w:color="000000" w:space="0" w:sz="4"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9">
            <w:pPr>
              <w:ind w:left="0" w:hanging="2"/>
              <w:rPr>
                <w:color w:val="000000"/>
              </w:rPr>
            </w:pPr>
            <w:r w:rsidDel="00000000" w:rsidR="00000000" w:rsidRPr="00000000">
              <w:rPr>
                <w:color w:val="000000"/>
                <w:rtl w:val="0"/>
              </w:rPr>
              <w:t xml:space="preserve">Lot 9: Supply and Delivery of DI Fittings Sa'dah (LWSC)</w:t>
            </w:r>
          </w:p>
        </w:tc>
        <w:tc>
          <w:tcPr>
            <w:tcBorders>
              <w:top w:color="000000" w:space="0" w:sz="0" w:val="nil"/>
              <w:left w:color="000000" w:space="0" w:sz="0" w:val="nil"/>
              <w:bottom w:color="000000" w:space="0" w:sz="4"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A">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tcBorders>
              <w:top w:color="000000" w:space="0" w:sz="0" w:val="nil"/>
              <w:left w:color="000000" w:space="0" w:sz="8" w:val="single"/>
              <w:bottom w:color="000000" w:space="0" w:sz="8" w:val="single"/>
              <w:right w:color="000000" w:space="0" w:sz="4" w:val="single"/>
            </w:tcBorders>
            <w:shd w:fill="ffffff" w:val="clear"/>
            <w:tcMar>
              <w:top w:w="15.0" w:type="dxa"/>
              <w:left w:w="15.0" w:type="dxa"/>
              <w:bottom w:w="0.0" w:type="dxa"/>
              <w:right w:w="15.0" w:type="dxa"/>
            </w:tcMar>
            <w:vAlign w:val="center"/>
          </w:tcPr>
          <w:p w:rsidR="00000000" w:rsidDel="00000000" w:rsidP="00000000" w:rsidRDefault="00000000" w:rsidRPr="00000000" w14:paraId="0000006B">
            <w:pPr>
              <w:ind w:left="0" w:hanging="2"/>
              <w:jc w:val="center"/>
              <w:rPr>
                <w:b w:val="1"/>
                <w:color w:val="000000"/>
              </w:rPr>
            </w:pPr>
            <w:r w:rsidDel="00000000" w:rsidR="00000000" w:rsidRPr="00000000">
              <w:rPr>
                <w:b w:val="1"/>
                <w:color w:val="000000"/>
                <w:rtl w:val="0"/>
              </w:rPr>
              <w:t xml:space="preserve">10</w:t>
            </w:r>
          </w:p>
        </w:tc>
        <w:tc>
          <w:tcPr>
            <w:tcBorders>
              <w:top w:color="000000" w:space="0" w:sz="0" w:val="nil"/>
              <w:left w:color="000000" w:space="0" w:sz="0" w:val="nil"/>
              <w:bottom w:color="000000" w:space="0" w:sz="8" w:val="single"/>
              <w:right w:color="000000" w:space="0" w:sz="4" w:val="single"/>
            </w:tcBorders>
            <w:shd w:fill="auto" w:val="clear"/>
            <w:tcMar>
              <w:top w:w="15.0" w:type="dxa"/>
              <w:left w:w="15.0" w:type="dxa"/>
              <w:bottom w:w="0.0" w:type="dxa"/>
              <w:right w:w="15.0" w:type="dxa"/>
            </w:tcMar>
            <w:vAlign w:val="center"/>
          </w:tcPr>
          <w:p w:rsidR="00000000" w:rsidDel="00000000" w:rsidP="00000000" w:rsidRDefault="00000000" w:rsidRPr="00000000" w14:paraId="0000006C">
            <w:pPr>
              <w:ind w:left="0" w:hanging="2"/>
              <w:rPr>
                <w:color w:val="000000"/>
              </w:rPr>
            </w:pPr>
            <w:r w:rsidDel="00000000" w:rsidR="00000000" w:rsidRPr="00000000">
              <w:rPr>
                <w:color w:val="000000"/>
                <w:rtl w:val="0"/>
              </w:rPr>
              <w:t xml:space="preserve">Lot 10: Supply and Delivery of Maintenance Fittings- Hadramout - Al-Shahr Branch (LWSC)</w:t>
            </w:r>
          </w:p>
        </w:tc>
        <w:tc>
          <w:tcPr>
            <w:tcBorders>
              <w:top w:color="000000" w:space="0" w:sz="0" w:val="nil"/>
              <w:left w:color="000000" w:space="0" w:sz="0" w:val="nil"/>
              <w:bottom w:color="000000" w:space="0" w:sz="8" w:val="single"/>
              <w:right w:color="000000" w:space="0" w:sz="8" w:val="single"/>
            </w:tcBorders>
            <w:shd w:fill="auto" w:val="clear"/>
            <w:tcMar>
              <w:top w:w="15.0" w:type="dxa"/>
              <w:left w:w="15.0" w:type="dxa"/>
              <w:bottom w:w="0.0" w:type="dxa"/>
              <w:right w:w="15.0" w:type="dxa"/>
            </w:tcMar>
          </w:tcPr>
          <w:p w:rsidR="00000000" w:rsidDel="00000000" w:rsidP="00000000" w:rsidRDefault="00000000" w:rsidRPr="00000000" w14:paraId="0000006D">
            <w:pPr>
              <w:ind w:left="0" w:hanging="2"/>
              <w:jc w:val="center"/>
              <w:rPr>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319" w:hRule="atLeast"/>
          <w:tblHeader w:val="0"/>
        </w:trPr>
        <w:tc>
          <w:tcPr>
            <w:gridSpan w:val="2"/>
            <w:tcBorders>
              <w:top w:color="000000" w:space="0" w:sz="0" w:val="nil"/>
              <w:left w:color="000000" w:space="0" w:sz="8" w:val="single"/>
              <w:bottom w:color="000000" w:space="0" w:sz="8" w:val="single"/>
              <w:right w:color="000000" w:space="0" w:sz="4" w:val="single"/>
            </w:tcBorders>
            <w:shd w:fill="d9e1f2" w:val="clear"/>
            <w:tcMar>
              <w:top w:w="15.0" w:type="dxa"/>
              <w:left w:w="15.0" w:type="dxa"/>
              <w:bottom w:w="0.0" w:type="dxa"/>
              <w:right w:w="15.0" w:type="dxa"/>
            </w:tcMar>
            <w:vAlign w:val="center"/>
          </w:tcPr>
          <w:p w:rsidR="00000000" w:rsidDel="00000000" w:rsidP="00000000" w:rsidRDefault="00000000" w:rsidRPr="00000000" w14:paraId="0000006E">
            <w:pPr>
              <w:ind w:left="0" w:hanging="2"/>
              <w:rPr>
                <w:b w:val="1"/>
                <w:color w:val="000000"/>
              </w:rPr>
            </w:pPr>
            <w:r w:rsidDel="00000000" w:rsidR="00000000" w:rsidRPr="00000000">
              <w:rPr>
                <w:b w:val="1"/>
                <w:color w:val="000000"/>
                <w:rtl w:val="0"/>
              </w:rPr>
              <w:t xml:space="preserve">Total</w:t>
            </w:r>
          </w:p>
        </w:tc>
        <w:tc>
          <w:tcPr>
            <w:tcBorders>
              <w:top w:color="000000" w:space="0" w:sz="0" w:val="nil"/>
              <w:left w:color="000000" w:space="0" w:sz="0" w:val="nil"/>
              <w:bottom w:color="000000" w:space="0" w:sz="8" w:val="single"/>
              <w:right w:color="000000" w:space="0" w:sz="8" w:val="single"/>
            </w:tcBorders>
            <w:shd w:fill="d9e1f2" w:val="clear"/>
            <w:tcMar>
              <w:top w:w="15.0" w:type="dxa"/>
              <w:left w:w="15.0" w:type="dxa"/>
              <w:bottom w:w="0.0" w:type="dxa"/>
              <w:right w:w="15.0" w:type="dxa"/>
            </w:tcMar>
            <w:vAlign w:val="center"/>
          </w:tcPr>
          <w:p w:rsidR="00000000" w:rsidDel="00000000" w:rsidP="00000000" w:rsidRDefault="00000000" w:rsidRPr="00000000" w14:paraId="00000070">
            <w:pPr>
              <w:ind w:left="0" w:hanging="2"/>
              <w:jc w:val="center"/>
              <w:rPr>
                <w:b w:val="1"/>
                <w:color w:val="000000"/>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bl>
    <w:p w:rsidR="00000000" w:rsidDel="00000000" w:rsidP="00000000" w:rsidRDefault="00000000" w:rsidRPr="00000000" w14:paraId="00000071">
      <w:pPr>
        <w:tabs>
          <w:tab w:val="center" w:pos="4320"/>
          <w:tab w:val="right" w:pos="8640"/>
        </w:tabs>
        <w:ind w:left="0" w:hanging="2"/>
        <w:rPr>
          <w:rFonts w:ascii="Open Sans" w:cs="Open Sans" w:eastAsia="Open Sans" w:hAnsi="Open Sans"/>
          <w:color w:val="528cc9"/>
        </w:rPr>
      </w:pPr>
      <w:r w:rsidDel="00000000" w:rsidR="00000000" w:rsidRPr="00000000">
        <w:rPr>
          <w:rtl w:val="0"/>
        </w:rPr>
      </w:r>
    </w:p>
    <w:p w:rsidR="00000000" w:rsidDel="00000000" w:rsidP="00000000" w:rsidRDefault="00000000" w:rsidRPr="00000000" w14:paraId="00000072">
      <w:pPr>
        <w:tabs>
          <w:tab w:val="center" w:pos="4320"/>
          <w:tab w:val="right" w:pos="8640"/>
        </w:tabs>
        <w:ind w:left="0" w:hanging="2"/>
        <w:rPr>
          <w:b w:val="1"/>
          <w:color w:val="5292c9"/>
          <w:sz w:val="24"/>
          <w:szCs w:val="24"/>
          <w:vertAlign w:val="baseline"/>
        </w:rPr>
      </w:pPr>
      <w:r w:rsidDel="00000000" w:rsidR="00000000" w:rsidRPr="00000000">
        <w:rPr>
          <w:b w:val="1"/>
          <w:color w:val="5292c9"/>
          <w:sz w:val="24"/>
          <w:szCs w:val="24"/>
          <w:vertAlign w:val="baseline"/>
          <w:rtl w:val="0"/>
        </w:rPr>
        <w:t xml:space="preserve">Lot 5: Supply and Delivery of G.I. pipes and fittings, Yareem Branch - Ibb (LWSC)</w:t>
      </w:r>
    </w:p>
    <w:p w:rsidR="00000000" w:rsidDel="00000000" w:rsidP="00000000" w:rsidRDefault="00000000" w:rsidRPr="00000000" w14:paraId="00000073">
      <w:pPr>
        <w:tabs>
          <w:tab w:val="center" w:pos="4320"/>
          <w:tab w:val="right" w:pos="8640"/>
        </w:tabs>
        <w:ind w:left="0" w:hanging="2"/>
        <w:rPr>
          <w:rFonts w:ascii="Open Sans" w:cs="Open Sans" w:eastAsia="Open Sans" w:hAnsi="Open Sans"/>
          <w:b w:val="1"/>
          <w:color w:val="0092d1"/>
          <w:sz w:val="24"/>
          <w:szCs w:val="24"/>
        </w:rPr>
      </w:pPr>
      <w:r w:rsidDel="00000000" w:rsidR="00000000" w:rsidRPr="00000000">
        <w:rPr>
          <w:rtl w:val="0"/>
        </w:rPr>
      </w:r>
    </w:p>
    <w:tbl>
      <w:tblPr>
        <w:tblStyle w:val="Table5"/>
        <w:tblW w:w="9164.0" w:type="dxa"/>
        <w:jc w:val="left"/>
        <w:tblInd w:w="0.0" w:type="dxa"/>
        <w:tblLayout w:type="fixed"/>
        <w:tblLook w:val="0400"/>
      </w:tblPr>
      <w:tblGrid>
        <w:gridCol w:w="701"/>
        <w:gridCol w:w="5017"/>
        <w:gridCol w:w="666"/>
        <w:gridCol w:w="779"/>
        <w:gridCol w:w="722"/>
        <w:gridCol w:w="1279"/>
        <w:tblGridChange w:id="0">
          <w:tblGrid>
            <w:gridCol w:w="701"/>
            <w:gridCol w:w="5017"/>
            <w:gridCol w:w="666"/>
            <w:gridCol w:w="779"/>
            <w:gridCol w:w="722"/>
            <w:gridCol w:w="1279"/>
          </w:tblGrid>
        </w:tblGridChange>
      </w:tblGrid>
      <w:tr>
        <w:trPr>
          <w:cantSplit w:val="0"/>
          <w:trHeight w:val="869" w:hRule="atLeast"/>
          <w:tblHeader w:val="1"/>
        </w:trPr>
        <w:tc>
          <w:tcPr>
            <w:tcBorders>
              <w:top w:color="000000" w:space="0" w:sz="8" w:val="single"/>
              <w:left w:color="000000" w:space="0" w:sz="8" w:val="single"/>
              <w:bottom w:color="000000" w:space="0" w:sz="0" w:val="nil"/>
              <w:right w:color="000000" w:space="0" w:sz="4" w:val="single"/>
            </w:tcBorders>
            <w:shd w:fill="d9e1f2" w:val="clear"/>
            <w:vAlign w:val="center"/>
          </w:tcPr>
          <w:p w:rsidR="00000000" w:rsidDel="00000000" w:rsidP="00000000" w:rsidRDefault="00000000" w:rsidRPr="00000000" w14:paraId="00000074">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Item</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5">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Description</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6">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Unit</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7">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QTY</w:t>
            </w:r>
          </w:p>
        </w:tc>
        <w:tc>
          <w:tcPr>
            <w:tcBorders>
              <w:top w:color="000000" w:space="0" w:sz="8" w:val="single"/>
              <w:left w:color="000000" w:space="0" w:sz="0" w:val="nil"/>
              <w:bottom w:color="000000" w:space="0" w:sz="0" w:val="nil"/>
              <w:right w:color="000000" w:space="0" w:sz="4" w:val="single"/>
            </w:tcBorders>
            <w:shd w:fill="d9e1f2" w:val="clear"/>
            <w:vAlign w:val="center"/>
          </w:tcPr>
          <w:p w:rsidR="00000000" w:rsidDel="00000000" w:rsidP="00000000" w:rsidRDefault="00000000" w:rsidRPr="00000000" w14:paraId="00000078">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Unit price USD </w:t>
            </w:r>
          </w:p>
        </w:tc>
        <w:tc>
          <w:tcPr>
            <w:tcBorders>
              <w:top w:color="000000" w:space="0" w:sz="8" w:val="single"/>
              <w:left w:color="000000" w:space="0" w:sz="0" w:val="nil"/>
              <w:bottom w:color="000000" w:space="0" w:sz="0" w:val="nil"/>
              <w:right w:color="000000" w:space="0" w:sz="8" w:val="single"/>
            </w:tcBorders>
            <w:shd w:fill="d9e1f2" w:val="clear"/>
            <w:vAlign w:val="center"/>
          </w:tcPr>
          <w:p w:rsidR="00000000" w:rsidDel="00000000" w:rsidP="00000000" w:rsidRDefault="00000000" w:rsidRPr="00000000" w14:paraId="00000079">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 Total price USD </w:t>
            </w:r>
          </w:p>
        </w:tc>
      </w:tr>
      <w:tr>
        <w:trPr>
          <w:cantSplit w:val="0"/>
          <w:trHeight w:val="766" w:hRule="atLeast"/>
          <w:tblHeader w:val="0"/>
        </w:trPr>
        <w:tc>
          <w:tcPr>
            <w:tcBorders>
              <w:top w:color="000000" w:space="0" w:sz="8" w:val="single"/>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7A">
            <w:pPr>
              <w:spacing w:line="240" w:lineRule="auto"/>
              <w:ind w:left="0" w:firstLine="0"/>
              <w:jc w:val="center"/>
              <w:rPr>
                <w:rFonts w:ascii="Times New Roman" w:cs="Times New Roman" w:eastAsia="Times New Roman" w:hAnsi="Times New Roman"/>
                <w:b w:val="1"/>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1</w:t>
            </w:r>
          </w:p>
        </w:tc>
        <w:tc>
          <w:tcPr>
            <w:gridSpan w:val="4"/>
            <w:tcBorders>
              <w:top w:color="000000" w:space="0" w:sz="8" w:val="single"/>
              <w:left w:color="000000" w:space="0" w:sz="0" w:val="nil"/>
              <w:bottom w:color="000000" w:space="0" w:sz="4" w:val="single"/>
              <w:right w:color="000000" w:space="0" w:sz="0" w:val="nil"/>
            </w:tcBorders>
            <w:shd w:fill="f2f2f2" w:val="clear"/>
            <w:vAlign w:val="bottom"/>
          </w:tcPr>
          <w:p w:rsidR="00000000" w:rsidDel="00000000" w:rsidP="00000000" w:rsidRDefault="00000000" w:rsidRPr="00000000" w14:paraId="0000007B">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GI PIPES: Supply, deliver and testing of medium duty galvanised pipes, class (B), according to BS 1387, working pressure 25 kg/cm², standard Length (5.8-6 meters, threaded at both end in accordance to BS 21, rubber protection in end pipes including sockets, according to the following diameters:</w:t>
            </w:r>
          </w:p>
        </w:tc>
        <w:tc>
          <w:tcPr>
            <w:tcBorders>
              <w:top w:color="000000" w:space="0" w:sz="8" w:val="single"/>
              <w:left w:color="000000" w:space="0" w:sz="0" w:val="nil"/>
              <w:bottom w:color="000000" w:space="0" w:sz="4" w:val="single"/>
              <w:right w:color="000000" w:space="0" w:sz="8" w:val="single"/>
            </w:tcBorders>
            <w:shd w:fill="f2f2f2" w:val="clear"/>
            <w:vAlign w:val="bottom"/>
          </w:tcPr>
          <w:p w:rsidR="00000000" w:rsidDel="00000000" w:rsidP="00000000" w:rsidRDefault="00000000" w:rsidRPr="00000000" w14:paraId="0000007F">
            <w:pPr>
              <w:spacing w:line="240" w:lineRule="auto"/>
              <w:ind w:left="0" w:firstLine="0"/>
              <w:rPr>
                <w:rFonts w:ascii="Times New Roman" w:cs="Times New Roman" w:eastAsia="Times New Roman" w:hAnsi="Times New Roman"/>
                <w:b w:val="1"/>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 </w:t>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80">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1">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2">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ml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3">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5,000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84">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85">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86">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7">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2½"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8">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ml</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89">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3,000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8A">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8B">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99"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8C">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1.3</w:t>
            </w:r>
          </w:p>
        </w:tc>
        <w:tc>
          <w:tcPr>
            <w:tcBorders>
              <w:top w:color="000000" w:space="0" w:sz="0" w:val="nil"/>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8D">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¾"</w:t>
            </w:r>
          </w:p>
        </w:tc>
        <w:tc>
          <w:tcPr>
            <w:tcBorders>
              <w:top w:color="000000" w:space="0" w:sz="0" w:val="nil"/>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8E">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ml</w:t>
            </w:r>
          </w:p>
        </w:tc>
        <w:tc>
          <w:tcPr>
            <w:tcBorders>
              <w:top w:color="000000" w:space="0" w:sz="0" w:val="nil"/>
              <w:left w:color="000000" w:space="0" w:sz="0" w:val="nil"/>
              <w:bottom w:color="000000" w:space="0" w:sz="8" w:val="single"/>
              <w:right w:color="000000" w:space="0" w:sz="4" w:val="single"/>
            </w:tcBorders>
            <w:shd w:fill="auto" w:val="clear"/>
            <w:vAlign w:val="center"/>
          </w:tcPr>
          <w:p w:rsidR="00000000" w:rsidDel="00000000" w:rsidP="00000000" w:rsidRDefault="00000000" w:rsidRPr="00000000" w14:paraId="0000008F">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2,000</w:t>
            </w:r>
          </w:p>
        </w:tc>
        <w:tc>
          <w:tcPr>
            <w:tcBorders>
              <w:top w:color="000000" w:space="0" w:sz="0" w:val="nil"/>
              <w:left w:color="000000" w:space="0" w:sz="0" w:val="nil"/>
              <w:bottom w:color="000000" w:space="0" w:sz="8" w:val="single"/>
              <w:right w:color="000000" w:space="0" w:sz="4" w:val="single"/>
            </w:tcBorders>
            <w:shd w:fill="auto" w:val="clear"/>
          </w:tcPr>
          <w:p w:rsidR="00000000" w:rsidDel="00000000" w:rsidP="00000000" w:rsidRDefault="00000000" w:rsidRPr="00000000" w14:paraId="00000090">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8" w:val="single"/>
              <w:right w:color="000000" w:space="0" w:sz="8" w:val="single"/>
            </w:tcBorders>
            <w:shd w:fill="auto" w:val="clear"/>
          </w:tcPr>
          <w:p w:rsidR="00000000" w:rsidDel="00000000" w:rsidP="00000000" w:rsidRDefault="00000000" w:rsidRPr="00000000" w14:paraId="00000091">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0" w:hRule="atLeast"/>
          <w:tblHeader w:val="0"/>
        </w:trPr>
        <w:tc>
          <w:tcPr>
            <w:tcBorders>
              <w:top w:color="000000" w:space="0" w:sz="8" w:val="single"/>
              <w:left w:color="000000" w:space="0" w:sz="8" w:val="single"/>
              <w:bottom w:color="000000" w:space="0" w:sz="4" w:val="single"/>
              <w:right w:color="000000" w:space="0" w:sz="4" w:val="single"/>
            </w:tcBorders>
            <w:shd w:fill="f2f2f2" w:val="clear"/>
            <w:vAlign w:val="center"/>
          </w:tcPr>
          <w:p w:rsidR="00000000" w:rsidDel="00000000" w:rsidP="00000000" w:rsidRDefault="00000000" w:rsidRPr="00000000" w14:paraId="00000092">
            <w:pPr>
              <w:spacing w:line="240" w:lineRule="auto"/>
              <w:ind w:left="0" w:firstLine="0"/>
              <w:jc w:val="center"/>
              <w:rPr>
                <w:rFonts w:ascii="Times New Roman" w:cs="Times New Roman" w:eastAsia="Times New Roman" w:hAnsi="Times New Roman"/>
                <w:b w:val="1"/>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2</w:t>
            </w:r>
          </w:p>
        </w:tc>
        <w:tc>
          <w:tcPr>
            <w:gridSpan w:val="4"/>
            <w:tcBorders>
              <w:top w:color="000000" w:space="0" w:sz="8" w:val="single"/>
              <w:left w:color="000000" w:space="0" w:sz="0" w:val="nil"/>
              <w:bottom w:color="000000" w:space="0" w:sz="4" w:val="single"/>
              <w:right w:color="000000" w:space="0" w:sz="0" w:val="nil"/>
            </w:tcBorders>
            <w:shd w:fill="f2f2f2" w:val="clear"/>
            <w:vAlign w:val="bottom"/>
          </w:tcPr>
          <w:p w:rsidR="00000000" w:rsidDel="00000000" w:rsidP="00000000" w:rsidRDefault="00000000" w:rsidRPr="00000000" w14:paraId="00000093">
            <w:pPr>
              <w:spacing w:line="240" w:lineRule="auto"/>
              <w:ind w:left="0" w:firstLine="0"/>
              <w:rPr>
                <w:rFonts w:ascii="Times New Roman" w:cs="Times New Roman" w:eastAsia="Times New Roman" w:hAnsi="Times New Roman"/>
                <w:color w:val="000000"/>
                <w:vertAlign w:val="baseline"/>
              </w:rPr>
            </w:pPr>
            <w:r w:rsidDel="00000000" w:rsidR="00000000" w:rsidRPr="00000000">
              <w:rPr>
                <w:rFonts w:ascii="Times New Roman" w:cs="Times New Roman" w:eastAsia="Times New Roman" w:hAnsi="Times New Roman"/>
                <w:color w:val="000000"/>
                <w:vertAlign w:val="baseline"/>
                <w:rtl w:val="0"/>
              </w:rPr>
              <w:t xml:space="preserve">GI FITTINGS: Supply, delivery and testing of Fittings in accordance to international standards, class 150, dimension in accordance to ASME/ANSI B16.3, coating in accordance to ASTM A153/ B633, as follows:</w:t>
            </w:r>
          </w:p>
        </w:tc>
        <w:tc>
          <w:tcPr>
            <w:tcBorders>
              <w:top w:color="000000" w:space="0" w:sz="0" w:val="nil"/>
              <w:left w:color="000000" w:space="0" w:sz="0" w:val="nil"/>
              <w:bottom w:color="000000" w:space="0" w:sz="4" w:val="single"/>
              <w:right w:color="000000" w:space="0" w:sz="8" w:val="single"/>
            </w:tcBorders>
            <w:shd w:fill="f2f2f2" w:val="clear"/>
            <w:vAlign w:val="bottom"/>
          </w:tcPr>
          <w:p w:rsidR="00000000" w:rsidDel="00000000" w:rsidP="00000000" w:rsidRDefault="00000000" w:rsidRPr="00000000" w14:paraId="00000097">
            <w:pPr>
              <w:spacing w:line="240" w:lineRule="auto"/>
              <w:ind w:left="0" w:firstLine="0"/>
              <w:rPr>
                <w:rFonts w:ascii="Times New Roman" w:cs="Times New Roman" w:eastAsia="Times New Roman" w:hAnsi="Times New Roman"/>
                <w:b w:val="1"/>
                <w:color w:val="000000"/>
                <w:sz w:val="22"/>
                <w:szCs w:val="22"/>
                <w:vertAlign w:val="baseline"/>
              </w:rPr>
            </w:pPr>
            <w:r w:rsidDel="00000000" w:rsidR="00000000" w:rsidRPr="00000000">
              <w:rPr>
                <w:rFonts w:ascii="Times New Roman" w:cs="Times New Roman" w:eastAsia="Times New Roman" w:hAnsi="Times New Roman"/>
                <w:b w:val="1"/>
                <w:color w:val="000000"/>
                <w:sz w:val="22"/>
                <w:szCs w:val="22"/>
                <w:vertAlign w:val="baseline"/>
                <w:rtl w:val="0"/>
              </w:rPr>
              <w:t xml:space="preserve"> </w:t>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98">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9">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 GI double male threaded nipples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A">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B">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9C">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9D">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9E">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9F">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2½" GI double male threaded nipples   </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0">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1">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A2">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A3">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A4">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5">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¾" GI double male threaded nipples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6">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7">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60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A8">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A9">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AA">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B">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 GI double female threaded socket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C">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AD">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AE">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AF">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B0">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1">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2½" GI double female threaded socket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2">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3">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B4">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B5">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B6">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7">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¾" GI double female threaded socket</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8">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9">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BA">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BB">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BC">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D">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 - 2½") GI Double Female Reducer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E">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BF">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C0">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C1">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C2">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3">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 - ¾") GI Double Female Reducer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4">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5">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C6">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C7">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C8">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2.9</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9">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(2½" - ¾") GI Double Female Reducer</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A">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B">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CC">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CD">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570"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CE">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CF">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 GI double female threaded short bends 90°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0">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1">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D2">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D3">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570"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D4">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5">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2½ GI double female threaded short bends 90°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6">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7">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60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D8">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D9">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DA">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2.12</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B">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¾" double female threaded short bends 90°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C">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DD">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70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DE">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DF">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570"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E0">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2.13</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1">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 GI double female threaded short bends 45°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2">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3">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E4">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E5">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570"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E6">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2.14</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7">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2½ GI double female threaded short bends 45°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8">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9">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65</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EA">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EB">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570"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EC">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D">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¾" GI double female threaded short bends 45°</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E">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EF">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75</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F0">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F1">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F2">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2.16</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3">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 GI female threaded equal tees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4">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5">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100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F6">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F7">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F8">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2.17</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9">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2½ GI female threaded equal tees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A">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B">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100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0FC">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0FD">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0FE">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2.18</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0FF">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¾" GI female threaded equal tees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0">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1">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150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102">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103">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104">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2.19</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5">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3" GI Male Plugs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6">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7">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30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108">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109">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10A">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2.20</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B">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2½ GI Male Plugs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C">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0D">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40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10E">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10F">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85" w:hRule="atLeast"/>
          <w:tblHeader w:val="0"/>
        </w:trPr>
        <w:tc>
          <w:tcPr>
            <w:tcBorders>
              <w:top w:color="000000" w:space="0" w:sz="0" w:val="nil"/>
              <w:left w:color="000000" w:space="0" w:sz="8" w:val="single"/>
              <w:bottom w:color="000000" w:space="0" w:sz="4" w:val="single"/>
              <w:right w:color="000000" w:space="0" w:sz="4" w:val="single"/>
            </w:tcBorders>
            <w:shd w:fill="auto" w:val="clear"/>
            <w:vAlign w:val="center"/>
          </w:tcPr>
          <w:p w:rsidR="00000000" w:rsidDel="00000000" w:rsidP="00000000" w:rsidRDefault="00000000" w:rsidRPr="00000000" w14:paraId="00000110">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2.21</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1">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DN ¾" GI Male Plugs</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2">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no</w:t>
            </w:r>
          </w:p>
        </w:tc>
        <w:tc>
          <w:tcPr>
            <w:tcBorders>
              <w:top w:color="000000" w:space="0" w:sz="0" w:val="nil"/>
              <w:left w:color="000000" w:space="0" w:sz="0" w:val="nil"/>
              <w:bottom w:color="000000" w:space="0" w:sz="4" w:val="single"/>
              <w:right w:color="000000" w:space="0" w:sz="4" w:val="single"/>
            </w:tcBorders>
            <w:shd w:fill="auto" w:val="clear"/>
            <w:vAlign w:val="center"/>
          </w:tcPr>
          <w:p w:rsidR="00000000" w:rsidDel="00000000" w:rsidP="00000000" w:rsidRDefault="00000000" w:rsidRPr="00000000" w14:paraId="00000113">
            <w:pPr>
              <w:spacing w:line="240" w:lineRule="auto"/>
              <w:ind w:left="0" w:firstLine="0"/>
              <w:jc w:val="right"/>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50</w:t>
            </w:r>
          </w:p>
        </w:tc>
        <w:tc>
          <w:tcPr>
            <w:tcBorders>
              <w:top w:color="000000" w:space="0" w:sz="0" w:val="nil"/>
              <w:left w:color="000000" w:space="0" w:sz="0" w:val="nil"/>
              <w:bottom w:color="000000" w:space="0" w:sz="4" w:val="single"/>
              <w:right w:color="000000" w:space="0" w:sz="4" w:val="single"/>
            </w:tcBorders>
            <w:shd w:fill="auto" w:val="clear"/>
          </w:tcPr>
          <w:p w:rsidR="00000000" w:rsidDel="00000000" w:rsidP="00000000" w:rsidRDefault="00000000" w:rsidRPr="00000000" w14:paraId="00000114">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c>
          <w:tcPr>
            <w:tcBorders>
              <w:top w:color="000000" w:space="0" w:sz="0" w:val="nil"/>
              <w:left w:color="000000" w:space="0" w:sz="0" w:val="nil"/>
              <w:bottom w:color="000000" w:space="0" w:sz="4" w:val="single"/>
              <w:right w:color="000000" w:space="0" w:sz="8" w:val="single"/>
            </w:tcBorders>
            <w:shd w:fill="auto" w:val="clear"/>
          </w:tcPr>
          <w:p w:rsidR="00000000" w:rsidDel="00000000" w:rsidP="00000000" w:rsidRDefault="00000000" w:rsidRPr="00000000" w14:paraId="00000115">
            <w:pPr>
              <w:spacing w:line="240" w:lineRule="auto"/>
              <w:ind w:left="0" w:firstLine="0"/>
              <w:jc w:val="center"/>
              <w:rPr>
                <w:rFonts w:ascii="Times New Roman" w:cs="Times New Roman" w:eastAsia="Times New Roman" w:hAnsi="Times New Roman"/>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r>
        <w:trPr>
          <w:cantSplit w:val="0"/>
          <w:trHeight w:val="299" w:hRule="atLeast"/>
          <w:tblHeader w:val="0"/>
        </w:trPr>
        <w:tc>
          <w:tcPr>
            <w:gridSpan w:val="5"/>
            <w:tcBorders>
              <w:top w:color="000000" w:space="0" w:sz="0" w:val="nil"/>
              <w:left w:color="000000" w:space="0" w:sz="8" w:val="single"/>
              <w:bottom w:color="000000" w:space="0" w:sz="8" w:val="single"/>
              <w:right w:color="000000" w:space="0" w:sz="4" w:val="single"/>
            </w:tcBorders>
            <w:shd w:fill="d9e1f2" w:val="clear"/>
            <w:vAlign w:val="center"/>
          </w:tcPr>
          <w:p w:rsidR="00000000" w:rsidDel="00000000" w:rsidP="00000000" w:rsidRDefault="00000000" w:rsidRPr="00000000" w14:paraId="00000116">
            <w:pPr>
              <w:spacing w:line="240" w:lineRule="auto"/>
              <w:ind w:left="0" w:firstLine="0"/>
              <w:rPr>
                <w:rFonts w:ascii="Times New Roman" w:cs="Times New Roman" w:eastAsia="Times New Roman" w:hAnsi="Times New Roman"/>
                <w:color w:val="000000"/>
                <w:sz w:val="22"/>
                <w:szCs w:val="22"/>
                <w:vertAlign w:val="baseline"/>
              </w:rPr>
            </w:pPr>
            <w:r w:rsidDel="00000000" w:rsidR="00000000" w:rsidRPr="00000000">
              <w:rPr>
                <w:rFonts w:ascii="Times New Roman" w:cs="Times New Roman" w:eastAsia="Times New Roman" w:hAnsi="Times New Roman"/>
                <w:color w:val="000000"/>
                <w:sz w:val="22"/>
                <w:szCs w:val="22"/>
                <w:vertAlign w:val="baseline"/>
                <w:rtl w:val="0"/>
              </w:rPr>
              <w:t xml:space="preserve">Total Cost DAP Local water and sanitation corporation, Yareem Branch - Ibb (LWSC)</w:t>
            </w:r>
          </w:p>
        </w:tc>
        <w:tc>
          <w:tcPr>
            <w:tcBorders>
              <w:top w:color="000000" w:space="0" w:sz="0" w:val="nil"/>
              <w:left w:color="000000" w:space="0" w:sz="0" w:val="nil"/>
              <w:bottom w:color="000000" w:space="0" w:sz="8" w:val="single"/>
              <w:right w:color="000000" w:space="0" w:sz="8" w:val="single"/>
            </w:tcBorders>
            <w:shd w:fill="d9e1f2" w:val="clear"/>
            <w:vAlign w:val="center"/>
          </w:tcPr>
          <w:p w:rsidR="00000000" w:rsidDel="00000000" w:rsidP="00000000" w:rsidRDefault="00000000" w:rsidRPr="00000000" w14:paraId="0000011B">
            <w:pPr>
              <w:spacing w:line="240" w:lineRule="auto"/>
              <w:ind w:left="0" w:firstLine="0"/>
              <w:rPr>
                <w:rFonts w:ascii="Times New Roman" w:cs="Times New Roman" w:eastAsia="Times New Roman" w:hAnsi="Times New Roman"/>
                <w:b w:val="1"/>
                <w:color w:val="000000"/>
                <w:sz w:val="22"/>
                <w:szCs w:val="22"/>
                <w:vertAlign w:val="baseline"/>
              </w:rPr>
            </w:pPr>
            <w:r w:rsidDel="00000000" w:rsidR="00000000" w:rsidRPr="00000000">
              <w:rPr>
                <w:rFonts w:ascii="Calibri" w:cs="Calibri" w:eastAsia="Calibri" w:hAnsi="Calibri"/>
                <w:color w:val="000000"/>
                <w:highlight w:val="cyan"/>
                <w:rtl w:val="0"/>
              </w:rPr>
              <w:t xml:space="preserve">insert</w:t>
            </w:r>
            <w:r w:rsidDel="00000000" w:rsidR="00000000" w:rsidRPr="00000000">
              <w:rPr>
                <w:rtl w:val="0"/>
              </w:rPr>
            </w:r>
          </w:p>
        </w:tc>
      </w:tr>
    </w:tbl>
    <w:p w:rsidR="00000000" w:rsidDel="00000000" w:rsidP="00000000" w:rsidRDefault="00000000" w:rsidRPr="00000000" w14:paraId="0000011C">
      <w:pPr>
        <w:pBdr>
          <w:top w:space="0" w:sz="0" w:val="nil"/>
          <w:left w:space="0" w:sz="0" w:val="nil"/>
          <w:bottom w:space="0" w:sz="0" w:val="nil"/>
          <w:right w:space="0" w:sz="0" w:val="nil"/>
          <w:between w:space="0" w:sz="0" w:val="nil"/>
        </w:pBdr>
        <w:tabs>
          <w:tab w:val="center" w:pos="4320"/>
          <w:tab w:val="right" w:pos="8640"/>
        </w:tabs>
        <w:ind w:left="0" w:hanging="2"/>
        <w:rPr>
          <w:rFonts w:ascii="Open Sans" w:cs="Open Sans" w:eastAsia="Open Sans" w:hAnsi="Open Sans"/>
          <w:color w:val="528cc9"/>
        </w:rPr>
      </w:pPr>
      <w:r w:rsidDel="00000000" w:rsidR="00000000" w:rsidRPr="00000000">
        <w:rPr>
          <w:rtl w:val="0"/>
        </w:rPr>
      </w:r>
    </w:p>
    <w:p w:rsidR="00000000" w:rsidDel="00000000" w:rsidP="00000000" w:rsidRDefault="00000000" w:rsidRPr="00000000" w14:paraId="0000011D">
      <w:pPr>
        <w:pBdr>
          <w:top w:space="0" w:sz="0" w:val="nil"/>
          <w:left w:space="0" w:sz="0" w:val="nil"/>
          <w:bottom w:space="0" w:sz="0" w:val="nil"/>
          <w:right w:space="0" w:sz="0" w:val="nil"/>
          <w:between w:space="0" w:sz="0" w:val="nil"/>
        </w:pBdr>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Payment terms 30 days accepted:</w:t>
      </w:r>
      <w:r w:rsidDel="00000000" w:rsidR="00000000" w:rsidRPr="00000000">
        <w:rPr>
          <w:rFonts w:ascii="Open Sans" w:cs="Open Sans" w:eastAsia="Open Sans" w:hAnsi="Open Sans"/>
          <w:color w:val="000000"/>
          <w:sz w:val="24"/>
          <w:szCs w:val="24"/>
          <w:rtl w:val="0"/>
        </w:rPr>
        <w:t xml:space="preserve"> </w:t>
      </w:r>
      <w:r w:rsidDel="00000000" w:rsidR="00000000" w:rsidRPr="00000000">
        <w:rPr>
          <w:rFonts w:ascii="Arimo" w:cs="Arimo" w:eastAsia="Arimo" w:hAnsi="Arimo"/>
          <w:color w:val="000000"/>
          <w:highlight w:val="cyan"/>
          <w:rtl w:val="0"/>
        </w:rPr>
        <w:t xml:space="preserve">☐</w:t>
      </w:r>
      <w:r w:rsidDel="00000000" w:rsidR="00000000" w:rsidRPr="00000000">
        <w:rPr>
          <w:rFonts w:ascii="Open Sans" w:cs="Open Sans" w:eastAsia="Open Sans" w:hAnsi="Open Sans"/>
          <w:color w:val="000000"/>
          <w:rtl w:val="0"/>
        </w:rPr>
        <w:t xml:space="preserve"> Yes</w:t>
      </w:r>
    </w:p>
    <w:p w:rsidR="00000000" w:rsidDel="00000000" w:rsidP="00000000" w:rsidRDefault="00000000" w:rsidRPr="00000000" w14:paraId="0000011E">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1F">
      <w:pPr>
        <w:ind w:left="0" w:hanging="2"/>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120">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1">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2">
      <w:pPr>
        <w:tabs>
          <w:tab w:val="center" w:pos="4320"/>
          <w:tab w:val="right" w:pos="8640"/>
        </w:tabs>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List of subcontractors or suppliers if any</w:t>
      </w:r>
      <w:r w:rsidDel="00000000" w:rsidR="00000000" w:rsidRPr="00000000">
        <w:rPr>
          <w:rtl w:val="0"/>
        </w:rPr>
      </w:r>
    </w:p>
    <w:p w:rsidR="00000000" w:rsidDel="00000000" w:rsidP="00000000" w:rsidRDefault="00000000" w:rsidRPr="00000000" w14:paraId="00000123">
      <w:pPr>
        <w:tabs>
          <w:tab w:val="center" w:pos="4320"/>
          <w:tab w:val="right" w:pos="8640"/>
        </w:tabs>
        <w:ind w:left="0" w:hanging="2"/>
        <w:rPr>
          <w:rFonts w:ascii="Open Sans" w:cs="Open Sans" w:eastAsia="Open Sans" w:hAnsi="Open Sans"/>
          <w:color w:val="528cc9"/>
        </w:rPr>
      </w:pPr>
      <w:r w:rsidDel="00000000" w:rsidR="00000000" w:rsidRPr="00000000">
        <w:rPr>
          <w:rtl w:val="0"/>
        </w:rPr>
      </w:r>
    </w:p>
    <w:p w:rsidR="00000000" w:rsidDel="00000000" w:rsidP="00000000" w:rsidRDefault="00000000" w:rsidRPr="00000000" w14:paraId="00000124">
      <w:pPr>
        <w:tabs>
          <w:tab w:val="center" w:pos="4320"/>
          <w:tab w:val="right" w:pos="8640"/>
        </w:tabs>
        <w:ind w:left="0" w:hanging="2"/>
        <w:rPr>
          <w:rFonts w:ascii="Open Sans" w:cs="Open Sans" w:eastAsia="Open Sans" w:hAnsi="Open Sans"/>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25">
      <w:pPr>
        <w:numPr>
          <w:ilvl w:val="0"/>
          <w:numId w:val="2"/>
        </w:numPr>
        <w:ind w:left="0" w:hanging="2"/>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26">
      <w:pPr>
        <w:tabs>
          <w:tab w:val="center" w:pos="4320"/>
          <w:tab w:val="right" w:pos="8640"/>
        </w:tabs>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27">
      <w:pPr>
        <w:numPr>
          <w:ilvl w:val="0"/>
          <w:numId w:val="2"/>
        </w:numPr>
        <w:tabs>
          <w:tab w:val="right" w:pos="0"/>
        </w:tabs>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28">
      <w:pPr>
        <w:tabs>
          <w:tab w:val="center" w:pos="4320"/>
          <w:tab w:val="right" w:pos="8640"/>
        </w:tabs>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29">
      <w:pPr>
        <w:numPr>
          <w:ilvl w:val="0"/>
          <w:numId w:val="2"/>
        </w:numPr>
        <w:tabs>
          <w:tab w:val="center" w:pos="630"/>
          <w:tab w:val="right" w:pos="8640"/>
        </w:tabs>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before="120" w:lineRule="auto"/>
        <w:ind w:left="0" w:hanging="2"/>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B">
      <w:pPr>
        <w:pBdr>
          <w:top w:space="0" w:sz="0" w:val="nil"/>
          <w:left w:space="0" w:sz="0" w:val="nil"/>
          <w:bottom w:space="0" w:sz="0" w:val="nil"/>
          <w:right w:space="0" w:sz="0" w:val="nil"/>
          <w:between w:space="0" w:sz="0" w:val="nil"/>
        </w:pBdr>
        <w:spacing w:before="120" w:lineRule="auto"/>
        <w:ind w:left="0" w:hanging="2"/>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quotation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quotation: </w:t>
      </w:r>
    </w:p>
    <w:p w:rsidR="00000000" w:rsidDel="00000000" w:rsidP="00000000" w:rsidRDefault="00000000" w:rsidRPr="00000000" w14:paraId="0000012C">
      <w:pPr>
        <w:tabs>
          <w:tab w:val="left" w:pos="990"/>
          <w:tab w:val="left" w:pos="5040"/>
          <w:tab w:val="left" w:pos="585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D">
      <w:pPr>
        <w:tabs>
          <w:tab w:val="left" w:pos="990"/>
          <w:tab w:val="left" w:pos="5040"/>
          <w:tab w:val="left" w:pos="585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2E">
      <w:pPr>
        <w:tabs>
          <w:tab w:val="left" w:pos="72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2F">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30">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1">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32">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3">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34">
      <w:pPr>
        <w:ind w:left="0" w:hanging="2"/>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135">
      <w:pPr>
        <w:pStyle w:val="Heading1"/>
        <w:ind w:left="1" w:hanging="3"/>
        <w:rPr>
          <w:rFonts w:ascii="Open Sans" w:cs="Open Sans" w:eastAsia="Open Sans" w:hAnsi="Open Sans"/>
          <w:color w:val="0092d1"/>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136">
      <w:pPr>
        <w:pStyle w:val="Heading1"/>
        <w:ind w:left="1" w:hanging="3"/>
        <w:rPr>
          <w:rFonts w:ascii="Open Sans" w:cs="Open Sans" w:eastAsia="Open Sans" w:hAnsi="Open Sans"/>
          <w:sz w:val="32"/>
          <w:szCs w:val="32"/>
        </w:rPr>
      </w:pPr>
      <w:r w:rsidDel="00000000" w:rsidR="00000000" w:rsidRPr="00000000">
        <w:rPr>
          <w:rFonts w:ascii="Open Sans" w:cs="Open Sans" w:eastAsia="Open Sans" w:hAnsi="Open Sans"/>
          <w:color w:val="0092d1"/>
          <w:sz w:val="32"/>
          <w:szCs w:val="32"/>
          <w:rtl w:val="0"/>
        </w:rPr>
        <w:t xml:space="preserve">Form C: Technical Quotation Form</w:t>
      </w:r>
      <w:r w:rsidDel="00000000" w:rsidR="00000000" w:rsidRPr="00000000">
        <w:rPr>
          <w:rtl w:val="0"/>
        </w:rPr>
      </w:r>
    </w:p>
    <w:p w:rsidR="00000000" w:rsidDel="00000000" w:rsidP="00000000" w:rsidRDefault="00000000" w:rsidRPr="00000000" w14:paraId="00000137">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38">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RFQ reference no: </w:t>
      </w:r>
      <w:r w:rsidDel="00000000" w:rsidR="00000000" w:rsidRPr="00000000">
        <w:rPr>
          <w:rFonts w:ascii="Open Sans" w:cs="Open Sans" w:eastAsia="Open Sans" w:hAnsi="Open Sans"/>
          <w:color w:val="000000"/>
          <w:highlight w:val="cyan"/>
          <w:rtl w:val="0"/>
        </w:rPr>
        <w:t xml:space="preserve">[insert RFQ reference No.]</w:t>
      </w:r>
      <w:r w:rsidDel="00000000" w:rsidR="00000000" w:rsidRPr="00000000">
        <w:rPr>
          <w:rtl w:val="0"/>
        </w:rPr>
      </w:r>
    </w:p>
    <w:p w:rsidR="00000000" w:rsidDel="00000000" w:rsidP="00000000" w:rsidRDefault="00000000" w:rsidRPr="00000000" w14:paraId="00000139">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3A">
      <w:pPr>
        <w:pBdr>
          <w:top w:space="0" w:sz="0" w:val="nil"/>
          <w:left w:space="0" w:sz="0" w:val="nil"/>
          <w:bottom w:space="0" w:sz="0" w:val="nil"/>
          <w:right w:space="0" w:sz="0" w:val="nil"/>
          <w:between w:space="0" w:sz="0" w:val="nil"/>
        </w:pBdr>
        <w:spacing w:after="60" w:lineRule="auto"/>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3B">
      <w:pPr>
        <w:ind w:left="0" w:hanging="2"/>
        <w:jc w:val="both"/>
        <w:rPr>
          <w:rFonts w:ascii="Open Sans" w:cs="Open Sans" w:eastAsia="Open Sans" w:hAnsi="Open Sans"/>
          <w:color w:val="000000"/>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13C">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3D">
      <w:pPr>
        <w:ind w:left="0" w:hanging="2"/>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r w:rsidDel="00000000" w:rsidR="00000000" w:rsidRPr="00000000">
        <w:rPr>
          <w:rtl w:val="0"/>
        </w:rPr>
      </w:r>
    </w:p>
    <w:p w:rsidR="00000000" w:rsidDel="00000000" w:rsidP="00000000" w:rsidRDefault="00000000" w:rsidRPr="00000000" w14:paraId="0000013E">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3F">
      <w:pPr>
        <w:tabs>
          <w:tab w:val="center" w:pos="4320"/>
          <w:tab w:val="right" w:pos="8640"/>
        </w:tabs>
        <w:ind w:left="0" w:hanging="2"/>
        <w:rPr>
          <w:b w:val="1"/>
          <w:color w:val="5292c9"/>
          <w:sz w:val="24"/>
          <w:szCs w:val="24"/>
          <w:vertAlign w:val="baseline"/>
        </w:rPr>
      </w:pPr>
      <w:r w:rsidDel="00000000" w:rsidR="00000000" w:rsidRPr="00000000">
        <w:rPr>
          <w:b w:val="1"/>
          <w:color w:val="5292c9"/>
          <w:sz w:val="24"/>
          <w:szCs w:val="24"/>
          <w:vertAlign w:val="baseline"/>
          <w:rtl w:val="0"/>
        </w:rPr>
        <w:t xml:space="preserve">Lot 5: Supply and Delivery of G.I. pipes and fittings, Ibb- Yareem Branch (LWSC)</w:t>
      </w:r>
    </w:p>
    <w:p w:rsidR="00000000" w:rsidDel="00000000" w:rsidP="00000000" w:rsidRDefault="00000000" w:rsidRPr="00000000" w14:paraId="00000140">
      <w:pPr>
        <w:tabs>
          <w:tab w:val="center" w:pos="4320"/>
          <w:tab w:val="right" w:pos="8640"/>
        </w:tabs>
        <w:rPr>
          <w:sz w:val="12"/>
          <w:szCs w:val="12"/>
          <w:highlight w:val="white"/>
        </w:rPr>
      </w:pPr>
      <w:r w:rsidDel="00000000" w:rsidR="00000000" w:rsidRPr="00000000">
        <w:rPr>
          <w:rtl w:val="0"/>
        </w:rPr>
      </w:r>
    </w:p>
    <w:tbl>
      <w:tblPr>
        <w:tblStyle w:val="Table6"/>
        <w:tblW w:w="10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08"/>
        <w:gridCol w:w="4249"/>
        <w:gridCol w:w="1650"/>
        <w:gridCol w:w="3750"/>
        <w:tblGridChange w:id="0">
          <w:tblGrid>
            <w:gridCol w:w="708"/>
            <w:gridCol w:w="4249"/>
            <w:gridCol w:w="1650"/>
            <w:gridCol w:w="3750"/>
          </w:tblGrid>
        </w:tblGridChange>
      </w:tblGrid>
      <w:tr>
        <w:trPr>
          <w:cantSplit w:val="0"/>
          <w:trHeight w:val="564" w:hRule="atLeast"/>
          <w:tblHeader w:val="1"/>
        </w:trPr>
        <w:tc>
          <w:tcPr>
            <w:shd w:fill="d9d9d9" w:val="clear"/>
            <w:vAlign w:val="center"/>
          </w:tcPr>
          <w:p w:rsidR="00000000" w:rsidDel="00000000" w:rsidP="00000000" w:rsidRDefault="00000000" w:rsidRPr="00000000" w14:paraId="00000141">
            <w:pPr>
              <w:ind w:left="0" w:hanging="2"/>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42">
            <w:pPr>
              <w:ind w:left="0" w:hanging="2"/>
              <w:jc w:val="center"/>
              <w:rPr>
                <w:rFonts w:ascii="Calibri" w:cs="Calibri" w:eastAsia="Calibri" w:hAnsi="Calibri"/>
                <w:b w:val="1"/>
              </w:rPr>
            </w:pPr>
            <w:r w:rsidDel="00000000" w:rsidR="00000000" w:rsidRPr="00000000">
              <w:rPr>
                <w:rtl w:val="0"/>
              </w:rPr>
            </w:r>
          </w:p>
          <w:p w:rsidR="00000000" w:rsidDel="00000000" w:rsidP="00000000" w:rsidRDefault="00000000" w:rsidRPr="00000000" w14:paraId="00000143">
            <w:pPr>
              <w:ind w:left="0" w:hanging="2"/>
              <w:jc w:val="center"/>
              <w:rPr>
                <w:rFonts w:ascii="Cambria" w:cs="Cambria" w:eastAsia="Cambria" w:hAnsi="Cambria"/>
                <w:b w:val="1"/>
                <w:color w:val="000000"/>
                <w:sz w:val="28"/>
                <w:szCs w:val="28"/>
              </w:rPr>
            </w:pPr>
            <w:r w:rsidDel="00000000" w:rsidR="00000000" w:rsidRPr="00000000">
              <w:rPr>
                <w:rFonts w:ascii="Calibri" w:cs="Calibri" w:eastAsia="Calibri" w:hAnsi="Calibri"/>
                <w:b w:val="1"/>
                <w:rtl w:val="0"/>
              </w:rPr>
              <w:t xml:space="preserve">Item</w:t>
            </w:r>
            <w:r w:rsidDel="00000000" w:rsidR="00000000" w:rsidRPr="00000000">
              <w:rPr>
                <w:rtl w:val="0"/>
              </w:rPr>
            </w:r>
          </w:p>
        </w:tc>
        <w:tc>
          <w:tcPr>
            <w:shd w:fill="d9d9d9" w:val="clear"/>
            <w:vAlign w:val="center"/>
          </w:tcPr>
          <w:p w:rsidR="00000000" w:rsidDel="00000000" w:rsidP="00000000" w:rsidRDefault="00000000" w:rsidRPr="00000000" w14:paraId="00000144">
            <w:pPr>
              <w:ind w:left="0" w:hanging="2"/>
              <w:jc w:val="center"/>
              <w:rPr>
                <w:rFonts w:ascii="Cambria" w:cs="Cambria" w:eastAsia="Cambria" w:hAnsi="Cambria"/>
                <w:b w:val="1"/>
                <w:color w:val="000000"/>
                <w:sz w:val="28"/>
                <w:szCs w:val="28"/>
              </w:rPr>
            </w:pPr>
            <w:r w:rsidDel="00000000" w:rsidR="00000000" w:rsidRPr="00000000">
              <w:rPr>
                <w:rFonts w:ascii="Calibri" w:cs="Calibri" w:eastAsia="Calibri" w:hAnsi="Calibri"/>
                <w:b w:val="1"/>
                <w:rtl w:val="0"/>
              </w:rPr>
              <w:t xml:space="preserve">Specifications required</w:t>
            </w:r>
            <w:r w:rsidDel="00000000" w:rsidR="00000000" w:rsidRPr="00000000">
              <w:rPr>
                <w:rtl w:val="0"/>
              </w:rPr>
            </w:r>
          </w:p>
        </w:tc>
        <w:tc>
          <w:tcPr>
            <w:shd w:fill="d9d9d9" w:val="clear"/>
            <w:vAlign w:val="center"/>
          </w:tcPr>
          <w:p w:rsidR="00000000" w:rsidDel="00000000" w:rsidP="00000000" w:rsidRDefault="00000000" w:rsidRPr="00000000" w14:paraId="00000145">
            <w:pPr>
              <w:ind w:left="0" w:hanging="2"/>
              <w:jc w:val="center"/>
              <w:rPr>
                <w:rFonts w:ascii="Cambria" w:cs="Cambria" w:eastAsia="Cambria" w:hAnsi="Cambria"/>
                <w:b w:val="1"/>
                <w:color w:val="000000"/>
                <w:sz w:val="28"/>
                <w:szCs w:val="28"/>
              </w:rPr>
            </w:pPr>
            <w:r w:rsidDel="00000000" w:rsidR="00000000" w:rsidRPr="00000000">
              <w:rPr>
                <w:rFonts w:ascii="Calibri" w:cs="Calibri" w:eastAsia="Calibri" w:hAnsi="Calibri"/>
                <w:b w:val="1"/>
                <w:rtl w:val="0"/>
              </w:rPr>
              <w:t xml:space="preserve">Is quotation compliant? </w:t>
            </w:r>
            <w:r w:rsidDel="00000000" w:rsidR="00000000" w:rsidRPr="00000000">
              <w:rPr>
                <w:rFonts w:ascii="Calibri" w:cs="Calibri" w:eastAsia="Calibri" w:hAnsi="Calibri"/>
                <w:highlight w:val="yellow"/>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46">
            <w:pPr>
              <w:ind w:left="0" w:hanging="2"/>
              <w:jc w:val="center"/>
              <w:rPr>
                <w:rFonts w:ascii="Cambria" w:cs="Cambria" w:eastAsia="Cambria" w:hAnsi="Cambria"/>
                <w:b w:val="1"/>
                <w:color w:val="000000"/>
                <w:sz w:val="28"/>
                <w:szCs w:val="28"/>
              </w:rPr>
            </w:pPr>
            <w:r w:rsidDel="00000000" w:rsidR="00000000" w:rsidRPr="00000000">
              <w:rPr>
                <w:rFonts w:ascii="Calibri" w:cs="Calibri" w:eastAsia="Calibri" w:hAnsi="Calibri"/>
                <w:b w:val="1"/>
                <w:rtl w:val="0"/>
              </w:rPr>
              <w:t xml:space="preserve">Bidder’s Offer specifications</w:t>
              <w:br w:type="textWrapping"/>
            </w:r>
            <w:r w:rsidDel="00000000" w:rsidR="00000000" w:rsidRPr="00000000">
              <w:rPr>
                <w:rFonts w:ascii="Calibri" w:cs="Calibri" w:eastAsia="Calibri" w:hAnsi="Calibri"/>
                <w:highlight w:val="yellow"/>
                <w:rtl w:val="0"/>
              </w:rPr>
              <w:t xml:space="preserve">Bidder to complete</w:t>
            </w:r>
            <w:r w:rsidDel="00000000" w:rsidR="00000000" w:rsidRPr="00000000">
              <w:rPr>
                <w:rtl w:val="0"/>
              </w:rPr>
            </w:r>
          </w:p>
        </w:tc>
      </w:tr>
      <w:tr>
        <w:trPr>
          <w:cantSplit w:val="0"/>
          <w:trHeight w:val="540" w:hRule="atLeast"/>
          <w:tblHeader w:val="0"/>
        </w:trPr>
        <w:tc>
          <w:tcPr>
            <w:tcBorders>
              <w:bottom w:color="222222" w:space="0" w:sz="6" w:val="single"/>
            </w:tcBorders>
            <w:shd w:fill="auto" w:val="clear"/>
            <w:vAlign w:val="center"/>
          </w:tcPr>
          <w:p w:rsidR="00000000" w:rsidDel="00000000" w:rsidP="00000000" w:rsidRDefault="00000000" w:rsidRPr="00000000" w14:paraId="00000147">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w:t>
            </w:r>
          </w:p>
        </w:tc>
        <w:tc>
          <w:tcPr>
            <w:tcBorders>
              <w:bottom w:color="222222" w:space="0" w:sz="6" w:val="single"/>
            </w:tcBorders>
            <w:shd w:fill="auto" w:val="clear"/>
          </w:tcPr>
          <w:p w:rsidR="00000000" w:rsidDel="00000000" w:rsidP="00000000" w:rsidRDefault="00000000" w:rsidRPr="00000000" w14:paraId="00000148">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Manufacturer</w:t>
            </w:r>
          </w:p>
        </w:tc>
        <w:tc>
          <w:tcPr>
            <w:tcBorders>
              <w:bottom w:color="222222" w:space="0" w:sz="6" w:val="single"/>
            </w:tcBorders>
            <w:shd w:fill="auto" w:val="clear"/>
          </w:tcPr>
          <w:p w:rsidR="00000000" w:rsidDel="00000000" w:rsidP="00000000" w:rsidRDefault="00000000" w:rsidRPr="00000000" w14:paraId="00000149">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Bidder to insert</w:t>
            </w:r>
          </w:p>
        </w:tc>
        <w:tc>
          <w:tcPr>
            <w:tcBorders>
              <w:bottom w:color="222222" w:space="0" w:sz="6" w:val="single"/>
            </w:tcBorders>
            <w:shd w:fill="auto" w:val="clear"/>
            <w:vAlign w:val="center"/>
          </w:tcPr>
          <w:p w:rsidR="00000000" w:rsidDel="00000000" w:rsidP="00000000" w:rsidRDefault="00000000" w:rsidRPr="00000000" w14:paraId="0000014A">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4B">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2</w:t>
            </w:r>
          </w:p>
        </w:tc>
        <w:tc>
          <w:tcPr>
            <w:tcBorders>
              <w:top w:color="222222" w:space="0" w:sz="6" w:val="single"/>
              <w:left w:color="222222" w:space="0" w:sz="6" w:val="single"/>
              <w:bottom w:color="222222" w:space="0" w:sz="6" w:val="single"/>
              <w:right w:color="222222" w:space="0" w:sz="6" w:val="single"/>
            </w:tcBorders>
            <w:shd w:fill="auto" w:val="clear"/>
          </w:tcPr>
          <w:p w:rsidR="00000000" w:rsidDel="00000000" w:rsidP="00000000" w:rsidRDefault="00000000" w:rsidRPr="00000000" w14:paraId="0000014C">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 Origin</w:t>
            </w:r>
          </w:p>
        </w:tc>
        <w:tc>
          <w:tcPr>
            <w:tcBorders>
              <w:top w:color="222222" w:space="0" w:sz="6" w:val="single"/>
              <w:left w:color="222222" w:space="0" w:sz="6" w:val="single"/>
              <w:bottom w:color="222222" w:space="0" w:sz="6" w:val="single"/>
              <w:right w:color="222222" w:space="0" w:sz="6" w:val="single"/>
            </w:tcBorders>
            <w:shd w:fill="auto" w:val="clear"/>
          </w:tcPr>
          <w:p w:rsidR="00000000" w:rsidDel="00000000" w:rsidP="00000000" w:rsidRDefault="00000000" w:rsidRPr="00000000" w14:paraId="0000014D">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Bidder to insert</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4E">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4F">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3</w:t>
            </w:r>
          </w:p>
        </w:tc>
        <w:tc>
          <w:tcPr>
            <w:tcBorders>
              <w:top w:color="222222" w:space="0" w:sz="6" w:val="single"/>
              <w:left w:color="222222" w:space="0" w:sz="6" w:val="single"/>
              <w:bottom w:color="222222" w:space="0" w:sz="6" w:val="single"/>
              <w:right w:color="222222" w:space="0" w:sz="6" w:val="single"/>
            </w:tcBorders>
            <w:vAlign w:val="center"/>
          </w:tcPr>
          <w:p w:rsidR="00000000" w:rsidDel="00000000" w:rsidP="00000000" w:rsidRDefault="00000000" w:rsidRPr="00000000" w14:paraId="00000150">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The bidder confirms that the Size range as per the BoQ of this Lot.</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1">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2">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3">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4</w:t>
            </w:r>
          </w:p>
        </w:tc>
        <w:tc>
          <w:tcPr>
            <w:tcBorders>
              <w:top w:color="222222" w:space="0" w:sz="6" w:val="single"/>
              <w:left w:color="222222" w:space="0" w:sz="6" w:val="single"/>
              <w:bottom w:color="222222" w:space="0" w:sz="6" w:val="single"/>
              <w:right w:color="222222" w:space="0" w:sz="6" w:val="single"/>
            </w:tcBorders>
            <w:vAlign w:val="center"/>
          </w:tcPr>
          <w:p w:rsidR="00000000" w:rsidDel="00000000" w:rsidP="00000000" w:rsidRDefault="00000000" w:rsidRPr="00000000" w14:paraId="00000154">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Pipes and fittings conform to BS 1387, medium Class. </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5">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6">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7">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5</w:t>
            </w:r>
          </w:p>
        </w:tc>
        <w:tc>
          <w:tcPr>
            <w:tcBorders>
              <w:top w:color="222222" w:space="0" w:sz="6" w:val="single"/>
              <w:left w:color="222222" w:space="0" w:sz="6" w:val="single"/>
              <w:bottom w:color="222222" w:space="0" w:sz="6" w:val="single"/>
              <w:right w:color="222222" w:space="0" w:sz="6" w:val="single"/>
            </w:tcBorders>
          </w:tcPr>
          <w:p w:rsidR="00000000" w:rsidDel="00000000" w:rsidP="00000000" w:rsidRDefault="00000000" w:rsidRPr="00000000" w14:paraId="00000158">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working pressure of 25 kg/cm²</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9">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A">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B">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6</w:t>
            </w:r>
          </w:p>
        </w:tc>
        <w:tc>
          <w:tcPr>
            <w:tcBorders>
              <w:top w:color="222222" w:space="0" w:sz="6" w:val="single"/>
              <w:left w:color="222222" w:space="0" w:sz="6" w:val="single"/>
              <w:bottom w:color="222222" w:space="0" w:sz="6" w:val="single"/>
              <w:right w:color="222222" w:space="0" w:sz="6" w:val="single"/>
            </w:tcBorders>
            <w:shd w:fill="auto" w:val="clear"/>
          </w:tcPr>
          <w:p w:rsidR="00000000" w:rsidDel="00000000" w:rsidP="00000000" w:rsidRDefault="00000000" w:rsidRPr="00000000" w14:paraId="0000015C">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Pipes are threaded at both ends in accordance to BS 21 </w:t>
            </w:r>
          </w:p>
          <w:p w:rsidR="00000000" w:rsidDel="00000000" w:rsidP="00000000" w:rsidRDefault="00000000" w:rsidRPr="00000000" w14:paraId="0000015D">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 </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E">
            <w:pPr>
              <w:ind w:left="0" w:hanging="2"/>
              <w:rPr>
                <w:rFonts w:ascii="Cambria" w:cs="Cambria" w:eastAsia="Cambria" w:hAnsi="Cambria"/>
                <w:color w:val="000000"/>
                <w:sz w:val="22"/>
                <w:szCs w:val="22"/>
                <w:highlight w:val="cyan"/>
              </w:rPr>
            </w:pPr>
            <w:r w:rsidDel="00000000" w:rsidR="00000000" w:rsidRPr="00000000">
              <w:rPr>
                <w:rFonts w:ascii="Arial Unicode MS" w:cs="Arial Unicode MS" w:eastAsia="Arial Unicode MS" w:hAnsi="Arial Unicode MS"/>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Arial Unicode MS" w:cs="Arial Unicode MS" w:eastAsia="Arial Unicode MS" w:hAnsi="Arial Unicode MS"/>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5F">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0">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7</w:t>
            </w:r>
          </w:p>
        </w:tc>
        <w:tc>
          <w:tcPr>
            <w:tcBorders>
              <w:top w:color="222222" w:space="0" w:sz="6" w:val="single"/>
              <w:left w:color="222222" w:space="0" w:sz="6" w:val="single"/>
              <w:bottom w:color="222222" w:space="0" w:sz="6" w:val="single"/>
              <w:right w:color="222222" w:space="0" w:sz="6" w:val="single"/>
            </w:tcBorders>
          </w:tcPr>
          <w:p w:rsidR="00000000" w:rsidDel="00000000" w:rsidP="00000000" w:rsidRDefault="00000000" w:rsidRPr="00000000" w14:paraId="00000161">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one end with a GI socket and the other end protected with an end plastic cap. </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2">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3">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4">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8</w:t>
            </w:r>
          </w:p>
        </w:tc>
        <w:tc>
          <w:tcPr>
            <w:tcBorders>
              <w:top w:color="222222" w:space="0" w:sz="6" w:val="single"/>
              <w:left w:color="222222" w:space="0" w:sz="6" w:val="single"/>
              <w:bottom w:color="222222" w:space="0" w:sz="6" w:val="single"/>
              <w:right w:color="222222" w:space="0" w:sz="6" w:val="single"/>
            </w:tcBorders>
          </w:tcPr>
          <w:p w:rsidR="00000000" w:rsidDel="00000000" w:rsidP="00000000" w:rsidRDefault="00000000" w:rsidRPr="00000000" w14:paraId="00000165">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Pipe length must be 6 or 5.8 meters</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6">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7">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8">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9</w:t>
            </w:r>
          </w:p>
        </w:tc>
        <w:tc>
          <w:tcPr>
            <w:tcBorders>
              <w:top w:color="222222" w:space="0" w:sz="6" w:val="single"/>
              <w:left w:color="222222" w:space="0" w:sz="6" w:val="single"/>
              <w:bottom w:color="222222" w:space="0" w:sz="6" w:val="single"/>
              <w:right w:color="222222" w:space="0" w:sz="6" w:val="single"/>
            </w:tcBorders>
            <w:shd w:fill="auto" w:val="clear"/>
          </w:tcPr>
          <w:p w:rsidR="00000000" w:rsidDel="00000000" w:rsidP="00000000" w:rsidRDefault="00000000" w:rsidRPr="00000000" w14:paraId="00000169">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GI Pipes Fittings in accordance to international standards, class 150</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A">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B">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C">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10</w:t>
            </w:r>
          </w:p>
        </w:tc>
        <w:tc>
          <w:tcPr>
            <w:tcBorders>
              <w:top w:color="222222" w:space="0" w:sz="6" w:val="single"/>
              <w:left w:color="222222" w:space="0" w:sz="6" w:val="single"/>
              <w:bottom w:color="222222" w:space="0" w:sz="6" w:val="single"/>
              <w:right w:color="222222" w:space="0" w:sz="6" w:val="single"/>
            </w:tcBorders>
          </w:tcPr>
          <w:p w:rsidR="00000000" w:rsidDel="00000000" w:rsidP="00000000" w:rsidRDefault="00000000" w:rsidRPr="00000000" w14:paraId="0000016D">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fittings coating in accordance to ASTM A153/ B633, Malleable - Iron Screwed Fittings</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E">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6F">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0">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11</w:t>
            </w:r>
          </w:p>
        </w:tc>
        <w:tc>
          <w:tcPr>
            <w:tcBorders>
              <w:top w:color="222222" w:space="0" w:sz="6" w:val="single"/>
              <w:left w:color="222222" w:space="0" w:sz="6" w:val="single"/>
              <w:bottom w:color="222222" w:space="0" w:sz="6" w:val="single"/>
              <w:right w:color="222222" w:space="0" w:sz="6" w:val="single"/>
            </w:tcBorders>
            <w:vAlign w:val="center"/>
          </w:tcPr>
          <w:p w:rsidR="00000000" w:rsidDel="00000000" w:rsidP="00000000" w:rsidRDefault="00000000" w:rsidRPr="00000000" w14:paraId="00000171">
            <w:pPr>
              <w:ind w:left="0" w:hanging="2"/>
              <w:rPr>
                <w:rFonts w:ascii="Calibri" w:cs="Calibri" w:eastAsia="Calibri" w:hAnsi="Calibri"/>
                <w:highlight w:val="white"/>
              </w:rPr>
            </w:pPr>
            <w:r w:rsidDel="00000000" w:rsidR="00000000" w:rsidRPr="00000000">
              <w:rPr>
                <w:rFonts w:ascii="Calibri" w:cs="Calibri" w:eastAsia="Calibri" w:hAnsi="Calibri"/>
                <w:highlight w:val="white"/>
                <w:rtl w:val="0"/>
              </w:rPr>
              <w:t xml:space="preserve">The bidder confirms that the manufacturer quality control test results and report will be provided.</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2">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3">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836"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4">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12</w:t>
            </w:r>
          </w:p>
        </w:tc>
        <w:tc>
          <w:tcPr>
            <w:tcBorders>
              <w:top w:color="222222" w:space="0" w:sz="6" w:val="single"/>
              <w:left w:color="222222" w:space="0" w:sz="6" w:val="single"/>
              <w:bottom w:color="222222" w:space="0" w:sz="6" w:val="single"/>
              <w:right w:color="222222" w:space="0" w:sz="6" w:val="single"/>
            </w:tcBorders>
            <w:shd w:fill="auto" w:val="clear"/>
          </w:tcPr>
          <w:p w:rsidR="00000000" w:rsidDel="00000000" w:rsidP="00000000" w:rsidRDefault="00000000" w:rsidRPr="00000000" w14:paraId="00000175">
            <w:pPr>
              <w:ind w:left="0" w:hanging="2"/>
              <w:jc w:val="both"/>
              <w:rPr>
                <w:rFonts w:ascii="Calibri" w:cs="Calibri" w:eastAsia="Calibri" w:hAnsi="Calibri"/>
                <w:highlight w:val="white"/>
              </w:rPr>
            </w:pPr>
            <w:r w:rsidDel="00000000" w:rsidR="00000000" w:rsidRPr="00000000">
              <w:rPr>
                <w:rFonts w:ascii="Calibri" w:cs="Calibri" w:eastAsia="Calibri" w:hAnsi="Calibri"/>
                <w:highlight w:val="white"/>
                <w:rtl w:val="0"/>
              </w:rPr>
              <w:t xml:space="preserve">Marking: Medium pipe </w:t>
            </w:r>
          </w:p>
          <w:p w:rsidR="00000000" w:rsidDel="00000000" w:rsidP="00000000" w:rsidRDefault="00000000" w:rsidRPr="00000000" w14:paraId="00000176">
            <w:pPr>
              <w:tabs>
                <w:tab w:val="left" w:pos="1152"/>
              </w:tabs>
              <w:spacing w:after="240" w:lineRule="auto"/>
              <w:ind w:left="0" w:hanging="2"/>
              <w:rPr>
                <w:rFonts w:ascii="Calibri" w:cs="Calibri" w:eastAsia="Calibri" w:hAnsi="Calibri"/>
                <w:highlight w:val="white"/>
              </w:rPr>
            </w:pPr>
            <w:r w:rsidDel="00000000" w:rsidR="00000000" w:rsidRPr="00000000">
              <w:rPr>
                <w:rtl w:val="0"/>
              </w:rPr>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7">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8">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9">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13</w:t>
            </w:r>
          </w:p>
        </w:tc>
        <w:tc>
          <w:tcPr>
            <w:tcBorders>
              <w:top w:color="222222" w:space="0" w:sz="6" w:val="single"/>
              <w:left w:color="222222" w:space="0" w:sz="6" w:val="single"/>
              <w:bottom w:color="222222" w:space="0" w:sz="6" w:val="single"/>
              <w:right w:color="222222" w:space="0" w:sz="6" w:val="single"/>
            </w:tcBorders>
            <w:vAlign w:val="center"/>
          </w:tcPr>
          <w:p w:rsidR="00000000" w:rsidDel="00000000" w:rsidP="00000000" w:rsidRDefault="00000000" w:rsidRPr="00000000" w14:paraId="0000017A">
            <w:pPr>
              <w:ind w:left="0" w:hanging="2"/>
              <w:rPr>
                <w:rFonts w:ascii="Cambria" w:cs="Cambria" w:eastAsia="Cambria" w:hAnsi="Cambria"/>
                <w:color w:val="000000"/>
                <w:sz w:val="22"/>
                <w:szCs w:val="22"/>
                <w:highlight w:val="white"/>
              </w:rPr>
            </w:pPr>
            <w:r w:rsidDel="00000000" w:rsidR="00000000" w:rsidRPr="00000000">
              <w:rPr>
                <w:rFonts w:ascii="Calibri" w:cs="Calibri" w:eastAsia="Calibri" w:hAnsi="Calibri"/>
                <w:highlight w:val="white"/>
                <w:rtl w:val="0"/>
              </w:rPr>
              <w:t xml:space="preserve">The bidder confirms that the manufacturer quality control test results and report will be provided.</w:t>
            </w:r>
            <w:r w:rsidDel="00000000" w:rsidR="00000000" w:rsidRPr="00000000">
              <w:rPr>
                <w:rtl w:val="0"/>
              </w:rPr>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B">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C">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D">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14</w:t>
            </w:r>
          </w:p>
        </w:tc>
        <w:tc>
          <w:tcPr>
            <w:tcBorders>
              <w:top w:color="222222" w:space="0" w:sz="6" w:val="single"/>
              <w:left w:color="222222" w:space="0" w:sz="6" w:val="single"/>
              <w:bottom w:color="222222" w:space="0" w:sz="6" w:val="single"/>
              <w:right w:color="222222" w:space="0" w:sz="6" w:val="single"/>
            </w:tcBorders>
            <w:vAlign w:val="center"/>
          </w:tcPr>
          <w:p w:rsidR="00000000" w:rsidDel="00000000" w:rsidP="00000000" w:rsidRDefault="00000000" w:rsidRPr="00000000" w14:paraId="0000017E">
            <w:pPr>
              <w:ind w:left="0" w:hanging="2"/>
              <w:rPr>
                <w:rFonts w:ascii="Cambria" w:cs="Cambria" w:eastAsia="Cambria" w:hAnsi="Cambria"/>
                <w:color w:val="000000"/>
                <w:sz w:val="22"/>
                <w:szCs w:val="22"/>
              </w:rPr>
            </w:pPr>
            <w:r w:rsidDel="00000000" w:rsidR="00000000" w:rsidRPr="00000000">
              <w:rPr>
                <w:rFonts w:ascii="Calibri" w:cs="Calibri" w:eastAsia="Calibri" w:hAnsi="Calibri"/>
                <w:rtl w:val="0"/>
              </w:rPr>
              <w:t xml:space="preserve">The bidder shall bear the cost of unloading at  Ibb Water and sanitation local corporation-YAREEM Branch's Where house, YAREEM city</w:t>
            </w:r>
            <w:r w:rsidDel="00000000" w:rsidR="00000000" w:rsidRPr="00000000">
              <w:rPr>
                <w:color w:val="000000"/>
                <w:rtl w:val="0"/>
              </w:rPr>
              <w:t xml:space="preserve">.</w:t>
            </w:r>
            <w:r w:rsidDel="00000000" w:rsidR="00000000" w:rsidRPr="00000000">
              <w:rPr>
                <w:rtl w:val="0"/>
              </w:rPr>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7F">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80">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81">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15</w:t>
            </w:r>
          </w:p>
        </w:tc>
        <w:tc>
          <w:tcPr>
            <w:tcBorders>
              <w:top w:color="222222" w:space="0" w:sz="6" w:val="single"/>
              <w:left w:color="222222" w:space="0" w:sz="6" w:val="single"/>
              <w:bottom w:color="222222" w:space="0" w:sz="6" w:val="single"/>
              <w:right w:color="222222" w:space="0" w:sz="6" w:val="single"/>
            </w:tcBorders>
            <w:vAlign w:val="center"/>
          </w:tcPr>
          <w:p w:rsidR="00000000" w:rsidDel="00000000" w:rsidP="00000000" w:rsidRDefault="00000000" w:rsidRPr="00000000" w14:paraId="00000182">
            <w:pPr>
              <w:ind w:left="0" w:hanging="2"/>
              <w:rPr>
                <w:rFonts w:ascii="Cambria" w:cs="Cambria" w:eastAsia="Cambria" w:hAnsi="Cambria"/>
                <w:color w:val="000000"/>
                <w:sz w:val="22"/>
                <w:szCs w:val="22"/>
              </w:rPr>
            </w:pPr>
            <w:r w:rsidDel="00000000" w:rsidR="00000000" w:rsidRPr="00000000">
              <w:rPr>
                <w:rFonts w:ascii="Calibri" w:cs="Calibri" w:eastAsia="Calibri" w:hAnsi="Calibri"/>
                <w:rtl w:val="0"/>
              </w:rPr>
              <w:t xml:space="preserve">Handling, transport, loading and unloading pipes and fittings at (at  Ibb Water and sanitation local corporation-YAREEM Branch's Where house, YAREEM city, will be according to the manufacturer's recommendations. </w:t>
            </w:r>
            <w:r w:rsidDel="00000000" w:rsidR="00000000" w:rsidRPr="00000000">
              <w:rPr>
                <w:rtl w:val="0"/>
              </w:rPr>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83">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222222" w:space="0" w:sz="6" w:val="single"/>
              <w:bottom w:color="222222" w:space="0" w:sz="6" w:val="single"/>
              <w:right w:color="222222" w:space="0" w:sz="6" w:val="single"/>
            </w:tcBorders>
            <w:shd w:fill="auto" w:val="clear"/>
            <w:vAlign w:val="center"/>
          </w:tcPr>
          <w:p w:rsidR="00000000" w:rsidDel="00000000" w:rsidP="00000000" w:rsidRDefault="00000000" w:rsidRPr="00000000" w14:paraId="00000184">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222222"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85">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16</w:t>
            </w:r>
          </w:p>
        </w:tc>
        <w:tc>
          <w:tcPr>
            <w:tcBorders>
              <w:top w:color="222222"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6">
            <w:pPr>
              <w:ind w:left="0" w:hanging="2"/>
              <w:rPr>
                <w:rFonts w:ascii="Cambria" w:cs="Cambria" w:eastAsia="Cambria" w:hAnsi="Cambria"/>
                <w:color w:val="000000"/>
                <w:sz w:val="22"/>
                <w:szCs w:val="22"/>
              </w:rPr>
            </w:pPr>
            <w:r w:rsidDel="00000000" w:rsidR="00000000" w:rsidRPr="00000000">
              <w:rPr>
                <w:rFonts w:ascii="Calibri" w:cs="Calibri" w:eastAsia="Calibri" w:hAnsi="Calibri"/>
                <w:rtl w:val="0"/>
              </w:rPr>
              <w:t xml:space="preserve">The authorization of the manufacturer (Form G) is attached to the offer.</w:t>
            </w:r>
            <w:r w:rsidDel="00000000" w:rsidR="00000000" w:rsidRPr="00000000">
              <w:rPr>
                <w:rtl w:val="0"/>
              </w:rPr>
            </w:r>
          </w:p>
        </w:tc>
        <w:tc>
          <w:tcPr>
            <w:tcBorders>
              <w:top w:color="222222"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87">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222222"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88">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r>
        <w:trPr>
          <w:cantSplit w:val="0"/>
          <w:trHeight w:val="540" w:hRule="atLeast"/>
          <w:tblHeader w:val="0"/>
        </w:trPr>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89">
            <w:pPr>
              <w:ind w:left="0" w:hanging="2"/>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17</w:t>
            </w:r>
          </w:p>
        </w:tc>
        <w:tc>
          <w:tcPr>
            <w:tcBorders>
              <w:top w:color="000000" w:space="0" w:sz="6" w:val="single"/>
              <w:left w:color="000000" w:space="0" w:sz="6" w:val="single"/>
              <w:bottom w:color="000000" w:space="0" w:sz="6" w:val="single"/>
              <w:right w:color="000000" w:space="0" w:sz="6" w:val="single"/>
            </w:tcBorders>
            <w:vAlign w:val="center"/>
          </w:tcPr>
          <w:p w:rsidR="00000000" w:rsidDel="00000000" w:rsidP="00000000" w:rsidRDefault="00000000" w:rsidRPr="00000000" w14:paraId="0000018A">
            <w:pPr>
              <w:ind w:left="0" w:hanging="2"/>
              <w:rPr>
                <w:rFonts w:ascii="Cambria" w:cs="Cambria" w:eastAsia="Cambria" w:hAnsi="Cambria"/>
                <w:color w:val="000000"/>
                <w:sz w:val="22"/>
                <w:szCs w:val="22"/>
              </w:rPr>
            </w:pPr>
            <w:r w:rsidDel="00000000" w:rsidR="00000000" w:rsidRPr="00000000">
              <w:rPr>
                <w:rFonts w:ascii="Calibri" w:cs="Calibri" w:eastAsia="Calibri" w:hAnsi="Calibri"/>
                <w:rtl w:val="0"/>
              </w:rPr>
              <w:t xml:space="preserve">The bidder confirms that their quote for this Lot related to the galvanised pipes and fittings is as per Section II: Schedule of Requirements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8B">
            <w:pPr>
              <w:ind w:left="0" w:hanging="2"/>
              <w:rPr>
                <w:rFonts w:ascii="Cambria" w:cs="Cambria" w:eastAsia="Cambria" w:hAnsi="Cambria"/>
                <w:color w:val="000000"/>
                <w:sz w:val="22"/>
                <w:szCs w:val="22"/>
                <w:highlight w:val="cyan"/>
              </w:rPr>
            </w:pP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Yes   </w:t>
            </w:r>
            <w:r w:rsidDel="00000000" w:rsidR="00000000" w:rsidRPr="00000000">
              <w:rPr>
                <w:rFonts w:ascii="MS Gothic" w:cs="MS Gothic" w:eastAsia="MS Gothic" w:hAnsi="MS Gothic"/>
                <w:color w:val="000000"/>
                <w:sz w:val="22"/>
                <w:szCs w:val="22"/>
                <w:highlight w:val="cyan"/>
                <w:rtl w:val="0"/>
              </w:rPr>
              <w:t xml:space="preserve">☐</w:t>
            </w:r>
            <w:r w:rsidDel="00000000" w:rsidR="00000000" w:rsidRPr="00000000">
              <w:rPr>
                <w:rFonts w:ascii="Cambria" w:cs="Cambria" w:eastAsia="Cambria" w:hAnsi="Cambria"/>
                <w:color w:val="000000"/>
                <w:sz w:val="22"/>
                <w:szCs w:val="22"/>
                <w:highlight w:val="cyan"/>
                <w:rtl w:val="0"/>
              </w:rPr>
              <w:t xml:space="preserve"> No</w:t>
            </w:r>
          </w:p>
        </w:tc>
        <w:tc>
          <w:tcPr>
            <w:tcBorders>
              <w:top w:color="000000" w:space="0" w:sz="6" w:val="single"/>
              <w:left w:color="000000" w:space="0" w:sz="6" w:val="single"/>
              <w:bottom w:color="000000" w:space="0" w:sz="6" w:val="single"/>
              <w:right w:color="000000" w:space="0" w:sz="6" w:val="single"/>
            </w:tcBorders>
            <w:shd w:fill="auto" w:val="clear"/>
            <w:vAlign w:val="center"/>
          </w:tcPr>
          <w:p w:rsidR="00000000" w:rsidDel="00000000" w:rsidP="00000000" w:rsidRDefault="00000000" w:rsidRPr="00000000" w14:paraId="0000018C">
            <w:pPr>
              <w:ind w:left="0" w:hanging="2"/>
              <w:rPr>
                <w:rFonts w:ascii="Cambria" w:cs="Cambria" w:eastAsia="Cambria" w:hAnsi="Cambria"/>
                <w:color w:val="000000"/>
                <w:sz w:val="22"/>
                <w:szCs w:val="22"/>
                <w:highlight w:val="cyan"/>
              </w:rPr>
            </w:pPr>
            <w:r w:rsidDel="00000000" w:rsidR="00000000" w:rsidRPr="00000000">
              <w:rPr>
                <w:rFonts w:ascii="Cambria" w:cs="Cambria" w:eastAsia="Cambria" w:hAnsi="Cambria"/>
                <w:color w:val="000000"/>
                <w:sz w:val="22"/>
                <w:szCs w:val="22"/>
                <w:highlight w:val="cyan"/>
                <w:rtl w:val="0"/>
              </w:rPr>
              <w:t xml:space="preserve">Insert details of goods offered, including specifications, picture, and brand/model offered if applicable</w:t>
            </w:r>
          </w:p>
        </w:tc>
      </w:tr>
    </w:tbl>
    <w:p w:rsidR="00000000" w:rsidDel="00000000" w:rsidP="00000000" w:rsidRDefault="00000000" w:rsidRPr="00000000" w14:paraId="0000018D">
      <w:pPr>
        <w:ind w:left="0" w:hanging="2"/>
        <w:rPr>
          <w:highlight w:val="white"/>
        </w:rPr>
      </w:pPr>
      <w:r w:rsidDel="00000000" w:rsidR="00000000" w:rsidRPr="00000000">
        <w:rPr>
          <w:rtl w:val="0"/>
        </w:rPr>
      </w:r>
    </w:p>
    <w:p w:rsidR="00000000" w:rsidDel="00000000" w:rsidP="00000000" w:rsidRDefault="00000000" w:rsidRPr="00000000" w14:paraId="0000018E">
      <w:pPr>
        <w:ind w:left="0" w:right="-318" w:hanging="2"/>
        <w:jc w:val="both"/>
        <w:rPr>
          <w:rFonts w:ascii="Open Sans" w:cs="Open Sans" w:eastAsia="Open Sans" w:hAnsi="Open Sans"/>
          <w:color w:val="000000"/>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r w:rsidDel="00000000" w:rsidR="00000000" w:rsidRPr="00000000">
        <w:rPr>
          <w:rtl w:val="0"/>
        </w:rPr>
      </w:r>
    </w:p>
    <w:p w:rsidR="00000000" w:rsidDel="00000000" w:rsidP="00000000" w:rsidRDefault="00000000" w:rsidRPr="00000000" w14:paraId="0000018F">
      <w:pPr>
        <w:ind w:left="0" w:hanging="2"/>
        <w:rPr/>
      </w:pPr>
      <w:r w:rsidDel="00000000" w:rsidR="00000000" w:rsidRPr="00000000">
        <w:rPr>
          <w:rtl w:val="0"/>
        </w:rPr>
      </w:r>
    </w:p>
    <w:tbl>
      <w:tblPr>
        <w:tblStyle w:val="Table7"/>
        <w:tblW w:w="984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10"/>
        <w:gridCol w:w="4080"/>
        <w:gridCol w:w="1965"/>
        <w:gridCol w:w="2085"/>
        <w:tblGridChange w:id="0">
          <w:tblGrid>
            <w:gridCol w:w="1710"/>
            <w:gridCol w:w="4080"/>
            <w:gridCol w:w="1965"/>
            <w:gridCol w:w="2085"/>
          </w:tblGrid>
        </w:tblGridChange>
      </w:tblGrid>
      <w:tr>
        <w:trPr>
          <w:cantSplit w:val="0"/>
          <w:trHeight w:val="660" w:hRule="atLeast"/>
          <w:tblHeader w:val="0"/>
        </w:trPr>
        <w:tc>
          <w:tcPr>
            <w:gridSpan w:val="2"/>
            <w:shd w:fill="d9d9d9" w:val="clear"/>
            <w:vAlign w:val="center"/>
          </w:tcPr>
          <w:p w:rsidR="00000000" w:rsidDel="00000000" w:rsidP="00000000" w:rsidRDefault="00000000" w:rsidRPr="00000000" w14:paraId="00000190">
            <w:pPr>
              <w:ind w:left="0" w:hanging="2"/>
              <w:jc w:val="center"/>
              <w:rPr/>
            </w:pPr>
            <w:r w:rsidDel="00000000" w:rsidR="00000000" w:rsidRPr="00000000">
              <w:rPr>
                <w:b w:val="1"/>
                <w:rtl w:val="0"/>
              </w:rPr>
              <w:t xml:space="preserve">UNOPS Requirements</w:t>
            </w:r>
            <w:r w:rsidDel="00000000" w:rsidR="00000000" w:rsidRPr="00000000">
              <w:rPr>
                <w:rtl w:val="0"/>
              </w:rPr>
            </w:r>
          </w:p>
        </w:tc>
        <w:tc>
          <w:tcPr>
            <w:shd w:fill="d9d9d9" w:val="clear"/>
            <w:vAlign w:val="center"/>
          </w:tcPr>
          <w:p w:rsidR="00000000" w:rsidDel="00000000" w:rsidP="00000000" w:rsidRDefault="00000000" w:rsidRPr="00000000" w14:paraId="00000192">
            <w:pPr>
              <w:ind w:left="0" w:hanging="2"/>
              <w:jc w:val="center"/>
              <w:rPr>
                <w:highlight w:val="yellow"/>
              </w:rPr>
            </w:pPr>
            <w:r w:rsidDel="00000000" w:rsidR="00000000" w:rsidRPr="00000000">
              <w:rPr>
                <w:b w:val="1"/>
                <w:rtl w:val="0"/>
              </w:rPr>
              <w:t xml:space="preserve">Is quotation compliant? </w:t>
            </w:r>
            <w:r w:rsidDel="00000000" w:rsidR="00000000" w:rsidRPr="00000000">
              <w:rPr>
                <w:b w:val="1"/>
                <w:highlight w:val="yellow"/>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93">
            <w:pPr>
              <w:ind w:left="0" w:hanging="2"/>
              <w:jc w:val="center"/>
              <w:rPr/>
            </w:pPr>
            <w:r w:rsidDel="00000000" w:rsidR="00000000" w:rsidRPr="00000000">
              <w:rPr>
                <w:b w:val="1"/>
                <w:rtl w:val="0"/>
              </w:rPr>
              <w:t xml:space="preserve">Details </w:t>
            </w:r>
            <w:r w:rsidDel="00000000" w:rsidR="00000000" w:rsidRPr="00000000">
              <w:rPr>
                <w:rtl w:val="0"/>
              </w:rPr>
            </w:r>
          </w:p>
          <w:p w:rsidR="00000000" w:rsidDel="00000000" w:rsidP="00000000" w:rsidRDefault="00000000" w:rsidRPr="00000000" w14:paraId="00000194">
            <w:pPr>
              <w:ind w:left="0" w:hanging="2"/>
              <w:jc w:val="center"/>
              <w:rPr/>
            </w:pPr>
            <w:r w:rsidDel="00000000" w:rsidR="00000000" w:rsidRPr="00000000">
              <w:rPr>
                <w:b w:val="1"/>
                <w:highlight w:val="yellow"/>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95">
            <w:pPr>
              <w:ind w:left="0" w:hanging="2"/>
              <w:rPr/>
            </w:pPr>
            <w:r w:rsidDel="00000000" w:rsidR="00000000" w:rsidRPr="00000000">
              <w:rPr>
                <w:b w:val="1"/>
                <w:rtl w:val="0"/>
              </w:rPr>
              <w:t xml:space="preserve">Delivery time</w:t>
            </w:r>
            <w:r w:rsidDel="00000000" w:rsidR="00000000" w:rsidRPr="00000000">
              <w:rPr>
                <w:rtl w:val="0"/>
              </w:rPr>
            </w:r>
          </w:p>
        </w:tc>
        <w:tc>
          <w:tcPr>
            <w:vAlign w:val="center"/>
          </w:tcPr>
          <w:p w:rsidR="00000000" w:rsidDel="00000000" w:rsidP="00000000" w:rsidRDefault="00000000" w:rsidRPr="00000000" w14:paraId="00000196">
            <w:pPr>
              <w:ind w:left="0" w:hanging="2"/>
              <w:rPr>
                <w:highlight w:val="yellow"/>
              </w:rPr>
            </w:pPr>
            <w:r w:rsidDel="00000000" w:rsidR="00000000" w:rsidRPr="00000000">
              <w:rPr>
                <w:rtl w:val="0"/>
              </w:rPr>
              <w:t xml:space="preserve">The Bidder shall deliver the goods </w:t>
            </w:r>
            <w:r w:rsidDel="00000000" w:rsidR="00000000" w:rsidRPr="00000000">
              <w:rPr>
                <w:b w:val="1"/>
                <w:i w:val="1"/>
                <w:rtl w:val="0"/>
              </w:rPr>
              <w:t xml:space="preserve">within </w:t>
            </w:r>
            <w:r w:rsidDel="00000000" w:rsidR="00000000" w:rsidRPr="00000000">
              <w:rPr>
                <w:b w:val="1"/>
                <w:i w:val="1"/>
                <w:highlight w:val="white"/>
                <w:rtl w:val="0"/>
              </w:rPr>
              <w:t xml:space="preserve">f</w:t>
            </w:r>
            <w:r w:rsidDel="00000000" w:rsidR="00000000" w:rsidRPr="00000000">
              <w:rPr>
                <w:b w:val="1"/>
                <w:rtl w:val="0"/>
              </w:rPr>
              <w:t xml:space="preserve">ive months </w:t>
            </w:r>
            <w:r w:rsidDel="00000000" w:rsidR="00000000" w:rsidRPr="00000000">
              <w:rPr>
                <w:rtl w:val="0"/>
              </w:rPr>
              <w:t xml:space="preserve">after the Contract signature.</w:t>
            </w:r>
            <w:r w:rsidDel="00000000" w:rsidR="00000000" w:rsidRPr="00000000">
              <w:rPr>
                <w:rtl w:val="0"/>
              </w:rPr>
            </w:r>
          </w:p>
        </w:tc>
        <w:tc>
          <w:tcPr>
            <w:vAlign w:val="center"/>
          </w:tcPr>
          <w:p w:rsidR="00000000" w:rsidDel="00000000" w:rsidP="00000000" w:rsidRDefault="00000000" w:rsidRPr="00000000" w14:paraId="00000197">
            <w:pPr>
              <w:ind w:left="0" w:hanging="2"/>
              <w:jc w:val="center"/>
              <w:rPr/>
            </w:pPr>
            <w:r w:rsidDel="00000000" w:rsidR="00000000" w:rsidRPr="00000000">
              <w:rPr>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8">
            <w:pPr>
              <w:ind w:left="0" w:hanging="2"/>
              <w:jc w:val="center"/>
              <w:rPr/>
            </w:pPr>
            <w:r w:rsidDel="00000000" w:rsidR="00000000" w:rsidRPr="00000000">
              <w:rPr>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99">
            <w:pPr>
              <w:ind w:left="0" w:hanging="2"/>
              <w:rPr/>
            </w:pPr>
            <w:r w:rsidDel="00000000" w:rsidR="00000000" w:rsidRPr="00000000">
              <w:rPr>
                <w:b w:val="1"/>
                <w:rtl w:val="0"/>
              </w:rPr>
              <w:t xml:space="preserve">Delivery place and Incoterms rules</w:t>
            </w:r>
            <w:r w:rsidDel="00000000" w:rsidR="00000000" w:rsidRPr="00000000">
              <w:rPr>
                <w:rtl w:val="0"/>
              </w:rPr>
            </w:r>
          </w:p>
        </w:tc>
        <w:tc>
          <w:tcPr>
            <w:vAlign w:val="center"/>
          </w:tcPr>
          <w:p w:rsidR="00000000" w:rsidDel="00000000" w:rsidP="00000000" w:rsidRDefault="00000000" w:rsidRPr="00000000" w14:paraId="0000019A">
            <w:pPr>
              <w:pBdr>
                <w:top w:space="0" w:sz="0" w:val="nil"/>
                <w:left w:space="0" w:sz="0" w:val="nil"/>
                <w:bottom w:space="0" w:sz="0" w:val="nil"/>
                <w:right w:space="0" w:sz="0" w:val="nil"/>
                <w:between w:space="0" w:sz="0" w:val="nil"/>
              </w:pBdr>
              <w:ind w:left="0" w:hanging="2"/>
              <w:rPr/>
            </w:pPr>
            <w:r w:rsidDel="00000000" w:rsidR="00000000" w:rsidRPr="00000000">
              <w:rPr>
                <w:rtl w:val="0"/>
              </w:rPr>
              <w:t xml:space="preserve">Delivery at place DAP as per Incoterms 2020 </w:t>
            </w:r>
            <w:r w:rsidDel="00000000" w:rsidR="00000000" w:rsidRPr="00000000">
              <w:rPr>
                <w:rtl w:val="0"/>
              </w:rPr>
              <w:t xml:space="preserve">(unloaded custom cleared) to Ibb Water and sanitation local corporation-YAREEM Branch's Wherehouse, YAREEM city - Yemen.</w:t>
            </w:r>
          </w:p>
        </w:tc>
        <w:tc>
          <w:tcPr>
            <w:vAlign w:val="center"/>
          </w:tcPr>
          <w:p w:rsidR="00000000" w:rsidDel="00000000" w:rsidP="00000000" w:rsidRDefault="00000000" w:rsidRPr="00000000" w14:paraId="0000019B">
            <w:pPr>
              <w:ind w:left="0" w:hanging="2"/>
              <w:jc w:val="center"/>
              <w:rPr>
                <w:highlight w:val="yellow"/>
              </w:rPr>
            </w:pPr>
            <w:r w:rsidDel="00000000" w:rsidR="00000000" w:rsidRPr="00000000">
              <w:rPr>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C">
            <w:pPr>
              <w:ind w:left="0" w:hanging="2"/>
              <w:jc w:val="center"/>
              <w:rPr>
                <w:highlight w:val="yellow"/>
              </w:rPr>
            </w:pPr>
            <w:r w:rsidDel="00000000" w:rsidR="00000000" w:rsidRPr="00000000">
              <w:rPr>
                <w:highlight w:val="cyan"/>
                <w:rtl w:val="0"/>
              </w:rPr>
              <w:t xml:space="preserve">Insert details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19D">
            <w:pPr>
              <w:ind w:left="0" w:hanging="2"/>
              <w:rPr/>
            </w:pPr>
            <w:r w:rsidDel="00000000" w:rsidR="00000000" w:rsidRPr="00000000">
              <w:rPr>
                <w:b w:val="1"/>
                <w:rtl w:val="0"/>
              </w:rPr>
              <w:t xml:space="preserve">UNOPS Right to vary requirements</w:t>
            </w:r>
            <w:r w:rsidDel="00000000" w:rsidR="00000000" w:rsidRPr="00000000">
              <w:rPr>
                <w:rtl w:val="0"/>
              </w:rPr>
            </w:r>
          </w:p>
        </w:tc>
        <w:tc>
          <w:tcPr>
            <w:vAlign w:val="center"/>
          </w:tcPr>
          <w:p w:rsidR="00000000" w:rsidDel="00000000" w:rsidP="00000000" w:rsidRDefault="00000000" w:rsidRPr="00000000" w14:paraId="0000019E">
            <w:pPr>
              <w:ind w:left="0" w:hanging="2"/>
              <w:jc w:val="both"/>
              <w:rPr>
                <w:highlight w:val="lightGray"/>
              </w:rPr>
            </w:pPr>
            <w:r w:rsidDel="00000000" w:rsidR="00000000" w:rsidRPr="00000000">
              <w:rPr>
                <w:rtl w:val="0"/>
              </w:rPr>
              <w:t xml:space="preserve">At the time the Contract is awarded, UNOPS reserves the right to vary the quantity of the goods and associated services specified above, provided this does not exceed +/- [20%] ,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19F">
            <w:pPr>
              <w:ind w:left="0" w:hanging="2"/>
              <w:jc w:val="center"/>
              <w:rPr/>
            </w:pPr>
            <w:r w:rsidDel="00000000" w:rsidR="00000000" w:rsidRPr="00000000">
              <w:rPr>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A0">
            <w:pPr>
              <w:ind w:left="0" w:hanging="2"/>
              <w:jc w:val="center"/>
              <w:rPr/>
            </w:pPr>
            <w:r w:rsidDel="00000000" w:rsidR="00000000" w:rsidRPr="00000000">
              <w:rPr>
                <w:highlight w:val="cyan"/>
                <w:rtl w:val="0"/>
              </w:rPr>
              <w:t xml:space="preserve">Insert details </w:t>
            </w:r>
            <w:r w:rsidDel="00000000" w:rsidR="00000000" w:rsidRPr="00000000">
              <w:rPr>
                <w:rtl w:val="0"/>
              </w:rPr>
            </w:r>
          </w:p>
        </w:tc>
      </w:tr>
    </w:tbl>
    <w:p w:rsidR="00000000" w:rsidDel="00000000" w:rsidP="00000000" w:rsidRDefault="00000000" w:rsidRPr="00000000" w14:paraId="000001A1">
      <w:pPr>
        <w:ind w:left="0" w:hanging="2"/>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1A2">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A3">
      <w:pPr>
        <w:ind w:left="0" w:right="-34" w:hanging="2"/>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4">
      <w:pPr>
        <w:ind w:left="0" w:right="-34" w:hanging="2"/>
        <w:jc w:val="both"/>
        <w:rPr>
          <w:rFonts w:ascii="Open Sans" w:cs="Open Sans" w:eastAsia="Open Sans" w:hAnsi="Open Sans"/>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1A5">
      <w:pPr>
        <w:ind w:left="0" w:right="-34"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A6">
      <w:pPr>
        <w:ind w:left="0" w:right="-34" w:hanging="2"/>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1A7">
      <w:pPr>
        <w:ind w:left="0" w:hanging="2"/>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1A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A9">
      <w:pPr>
        <w:tabs>
          <w:tab w:val="left" w:pos="990"/>
          <w:tab w:val="left" w:pos="5040"/>
          <w:tab w:val="left" w:pos="585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A">
      <w:pPr>
        <w:tabs>
          <w:tab w:val="left" w:pos="990"/>
          <w:tab w:val="left" w:pos="5040"/>
          <w:tab w:val="left" w:pos="585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AB">
      <w:pPr>
        <w:tabs>
          <w:tab w:val="left" w:pos="720"/>
        </w:tabs>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C">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AD">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AE">
      <w:pPr>
        <w:tabs>
          <w:tab w:val="left" w:pos="990"/>
        </w:tabs>
        <w:ind w:left="0" w:hanging="2"/>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AF">
      <w:pPr>
        <w:ind w:left="0" w:hanging="2"/>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B0">
      <w:pPr>
        <w:tabs>
          <w:tab w:val="left" w:pos="990"/>
        </w:tabs>
        <w:ind w:left="0" w:hanging="2"/>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1B1">
      <w:pPr>
        <w:pStyle w:val="Heading1"/>
        <w:ind w:left="1" w:hanging="3"/>
        <w:rPr>
          <w:rFonts w:ascii="Open Sans" w:cs="Open Sans" w:eastAsia="Open Sans" w:hAnsi="Open Sans"/>
          <w:color w:val="0092d1"/>
        </w:rPr>
      </w:pPr>
      <w:r w:rsidDel="00000000" w:rsidR="00000000" w:rsidRPr="00000000">
        <w:br w:type="page"/>
      </w:r>
      <w:r w:rsidDel="00000000" w:rsidR="00000000" w:rsidRPr="00000000">
        <w:rPr>
          <w:rtl w:val="0"/>
        </w:rPr>
      </w:r>
    </w:p>
    <w:p w:rsidR="00000000" w:rsidDel="00000000" w:rsidP="00000000" w:rsidRDefault="00000000" w:rsidRPr="00000000" w14:paraId="000001B2">
      <w:pPr>
        <w:keepNext w:val="1"/>
        <w:keepLines w:val="1"/>
        <w:spacing w:after="120" w:before="360" w:lineRule="auto"/>
        <w:ind w:left="1" w:hanging="3"/>
        <w:rPr>
          <w:rFonts w:ascii="Open Sans" w:cs="Open Sans" w:eastAsia="Open Sans" w:hAnsi="Open Sans"/>
          <w:color w:val="0092d1"/>
          <w:sz w:val="32"/>
          <w:szCs w:val="32"/>
        </w:rPr>
      </w:pPr>
      <w:r w:rsidDel="00000000" w:rsidR="00000000" w:rsidRPr="00000000">
        <w:rPr>
          <w:rFonts w:ascii="Open Sans" w:cs="Open Sans" w:eastAsia="Open Sans" w:hAnsi="Open Sans"/>
          <w:b w:val="1"/>
          <w:color w:val="0092d1"/>
          <w:sz w:val="32"/>
          <w:szCs w:val="32"/>
          <w:rtl w:val="0"/>
        </w:rPr>
        <w:t xml:space="preserve">Form E : Joint Venture Partner Information Form</w:t>
      </w:r>
      <w:r w:rsidDel="00000000" w:rsidR="00000000" w:rsidRPr="00000000">
        <w:rPr>
          <w:rtl w:val="0"/>
        </w:rPr>
      </w:r>
    </w:p>
    <w:p w:rsidR="00000000" w:rsidDel="00000000" w:rsidP="00000000" w:rsidRDefault="00000000" w:rsidRPr="00000000" w14:paraId="000001B3">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[The Offeror shall fill in this Form in accordance with the instructions indicated below]</w:t>
      </w:r>
    </w:p>
    <w:p w:rsidR="00000000" w:rsidDel="00000000" w:rsidP="00000000" w:rsidRDefault="00000000" w:rsidRPr="00000000" w14:paraId="000001B4">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B5">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RFP reference no: </w:t>
      </w:r>
      <w:r w:rsidDel="00000000" w:rsidR="00000000" w:rsidRPr="00000000">
        <w:rPr>
          <w:rFonts w:ascii="Open Sans" w:cs="Open Sans" w:eastAsia="Open Sans" w:hAnsi="Open Sans"/>
          <w:highlight w:val="cyan"/>
          <w:rtl w:val="0"/>
        </w:rPr>
        <w:t xml:space="preserve">[insert RFP reference No.]</w:t>
      </w:r>
      <w:r w:rsidDel="00000000" w:rsidR="00000000" w:rsidRPr="00000000">
        <w:rPr>
          <w:rtl w:val="0"/>
        </w:rPr>
      </w:r>
    </w:p>
    <w:p w:rsidR="00000000" w:rsidDel="00000000" w:rsidP="00000000" w:rsidRDefault="00000000" w:rsidRPr="00000000" w14:paraId="000001B6">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B7">
      <w:pPr>
        <w:spacing w:after="60" w:lineRule="auto"/>
        <w:ind w:left="0" w:hanging="2"/>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B8">
      <w:pPr>
        <w:ind w:left="0" w:hanging="2"/>
        <w:rPr>
          <w:rFonts w:ascii="Open Sans" w:cs="Open Sans" w:eastAsia="Open Sans" w:hAnsi="Open Sans"/>
        </w:rPr>
      </w:pPr>
      <w:r w:rsidDel="00000000" w:rsidR="00000000" w:rsidRPr="00000000">
        <w:rPr>
          <w:rtl w:val="0"/>
        </w:rPr>
      </w:r>
    </w:p>
    <w:p w:rsidR="00000000" w:rsidDel="00000000" w:rsidP="00000000" w:rsidRDefault="00000000" w:rsidRPr="00000000" w14:paraId="000001B9">
      <w:pPr>
        <w:ind w:left="0" w:hanging="2"/>
        <w:rPr>
          <w:rFonts w:ascii="Open Sans" w:cs="Open Sans" w:eastAsia="Open Sans" w:hAnsi="Open Sans"/>
        </w:rPr>
      </w:pPr>
      <w:r w:rsidDel="00000000" w:rsidR="00000000" w:rsidRPr="00000000">
        <w:rPr>
          <w:rFonts w:ascii="Open Sans" w:cs="Open Sans" w:eastAsia="Open Sans" w:hAnsi="Open Sans"/>
          <w:rtl w:val="0"/>
        </w:rPr>
        <w:t xml:space="preserve">To be completed and returned with your Proposal if the Proposal is submitted as a Joint Venture/Consortium/Association.</w:t>
      </w:r>
    </w:p>
    <w:p w:rsidR="00000000" w:rsidDel="00000000" w:rsidP="00000000" w:rsidRDefault="00000000" w:rsidRPr="00000000" w14:paraId="000001BA">
      <w:pPr>
        <w:ind w:left="0" w:hanging="2"/>
        <w:jc w:val="center"/>
        <w:rPr>
          <w:rFonts w:ascii="Open Sans" w:cs="Open Sans" w:eastAsia="Open Sans" w:hAnsi="Open Sans"/>
        </w:rPr>
      </w:pPr>
      <w:r w:rsidDel="00000000" w:rsidR="00000000" w:rsidRPr="00000000">
        <w:rPr>
          <w:rtl w:val="0"/>
        </w:rPr>
      </w:r>
    </w:p>
    <w:tbl>
      <w:tblPr>
        <w:tblStyle w:val="Table8"/>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765"/>
        <w:gridCol w:w="4595"/>
        <w:tblGridChange w:id="0">
          <w:tblGrid>
            <w:gridCol w:w="4765"/>
            <w:gridCol w:w="4595"/>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B">
            <w:pPr>
              <w:ind w:left="0" w:hanging="2"/>
              <w:jc w:val="center"/>
              <w:rPr>
                <w:rFonts w:ascii="Open Sans" w:cs="Open Sans" w:eastAsia="Open Sans" w:hAnsi="Open Sans"/>
              </w:rPr>
            </w:pPr>
            <w:r w:rsidDel="00000000" w:rsidR="00000000" w:rsidRPr="00000000">
              <w:rPr>
                <w:rFonts w:ascii="Open Sans" w:cs="Open Sans" w:eastAsia="Open Sans" w:hAnsi="Open Sans"/>
                <w:b w:val="1"/>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D">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BE">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F">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Names of each partner and contact information</w:t>
            </w:r>
            <w:r w:rsidDel="00000000" w:rsidR="00000000" w:rsidRPr="00000000">
              <w:rPr>
                <w:rtl w:val="0"/>
              </w:rPr>
            </w:r>
          </w:p>
          <w:p w:rsidR="00000000" w:rsidDel="00000000" w:rsidP="00000000" w:rsidRDefault="00000000" w:rsidRPr="00000000" w14:paraId="000001C0">
            <w:pPr>
              <w:ind w:left="0" w:hanging="2"/>
              <w:rPr>
                <w:rFonts w:ascii="Open Sans" w:cs="Open Sans" w:eastAsia="Open Sans" w:hAnsi="Open Sans"/>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1">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2">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RFP process and, in the event a Contract is awarded, during contract execution)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3">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4">
            <w:pPr>
              <w:ind w:left="0" w:hanging="2"/>
              <w:rPr>
                <w:rFonts w:ascii="Open Sans" w:cs="Open Sans" w:eastAsia="Open Sans" w:hAnsi="Open Sans"/>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5">
            <w:pPr>
              <w:ind w:left="0" w:hanging="2"/>
              <w:rPr>
                <w:rFonts w:ascii="Open Sans" w:cs="Open Sans" w:eastAsia="Open Sans" w:hAnsi="Open Sans"/>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1C6">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7">
      <w:pPr>
        <w:ind w:left="0" w:hanging="2"/>
        <w:jc w:val="both"/>
        <w:rPr>
          <w:rFonts w:ascii="Open Sans" w:cs="Open Sans" w:eastAsia="Open Sans" w:hAnsi="Open Sans"/>
        </w:rPr>
      </w:pPr>
      <w:r w:rsidDel="00000000" w:rsidR="00000000" w:rsidRPr="00000000">
        <w:rPr>
          <w:rFonts w:ascii="Open Sans" w:cs="Open Sans" w:eastAsia="Open Sans" w:hAnsi="Open Sans"/>
          <w:b w:val="1"/>
          <w:rtl w:val="0"/>
        </w:rPr>
        <w:t xml:space="preserve">Signatures of all partners of the JV: </w:t>
        <w:tab/>
        <w:t xml:space="preserve"> </w:t>
      </w:r>
      <w:r w:rsidDel="00000000" w:rsidR="00000000" w:rsidRPr="00000000">
        <w:rPr>
          <w:rtl w:val="0"/>
        </w:rPr>
      </w:r>
    </w:p>
    <w:p w:rsidR="00000000" w:rsidDel="00000000" w:rsidP="00000000" w:rsidRDefault="00000000" w:rsidRPr="00000000" w14:paraId="000001C8">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9">
      <w:pPr>
        <w:ind w:left="0" w:hanging="2"/>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1CA">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B">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1CC">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D">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1CE">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CF">
      <w:pPr>
        <w:ind w:left="0" w:hanging="2"/>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1D0">
      <w:pPr>
        <w:ind w:left="0" w:hanging="2"/>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D1">
      <w:pPr>
        <w:ind w:left="1" w:hanging="3"/>
        <w:jc w:val="both"/>
        <w:rPr>
          <w:color w:val="0092d1"/>
          <w:sz w:val="28"/>
          <w:szCs w:val="28"/>
        </w:rPr>
      </w:pPr>
      <w:r w:rsidDel="00000000" w:rsidR="00000000" w:rsidRPr="00000000">
        <w:rPr>
          <w:rtl w:val="0"/>
        </w:rPr>
      </w:r>
    </w:p>
    <w:p w:rsidR="00000000" w:rsidDel="00000000" w:rsidP="00000000" w:rsidRDefault="00000000" w:rsidRPr="00000000" w14:paraId="000001D2">
      <w:pPr>
        <w:keepNext w:val="1"/>
        <w:keepLines w:val="1"/>
        <w:spacing w:after="120" w:before="360" w:lineRule="auto"/>
        <w:ind w:left="1" w:hanging="3"/>
        <w:rPr>
          <w:color w:val="0092d1"/>
          <w:sz w:val="32"/>
          <w:szCs w:val="32"/>
        </w:rPr>
      </w:pPr>
      <w:r w:rsidDel="00000000" w:rsidR="00000000" w:rsidRPr="00000000">
        <w:rPr>
          <w:b w:val="1"/>
          <w:color w:val="0092d1"/>
          <w:sz w:val="32"/>
          <w:szCs w:val="32"/>
          <w:rtl w:val="0"/>
        </w:rPr>
        <w:t xml:space="preserve">Form G: Manufacturer’s Authorization Form</w:t>
      </w:r>
      <w:r w:rsidDel="00000000" w:rsidR="00000000" w:rsidRPr="00000000">
        <w:rPr>
          <w:rtl w:val="0"/>
        </w:rPr>
      </w:r>
    </w:p>
    <w:p w:rsidR="00000000" w:rsidDel="00000000" w:rsidP="00000000" w:rsidRDefault="00000000" w:rsidRPr="00000000" w14:paraId="000001D3">
      <w:pPr>
        <w:ind w:left="0" w:hanging="2"/>
        <w:rPr>
          <w:highlight w:val="lightGray"/>
        </w:rPr>
      </w:pPr>
      <w:r w:rsidDel="00000000" w:rsidR="00000000" w:rsidRPr="00000000">
        <w:rPr>
          <w:rtl w:val="0"/>
        </w:rPr>
      </w:r>
    </w:p>
    <w:p w:rsidR="00000000" w:rsidDel="00000000" w:rsidP="00000000" w:rsidRDefault="00000000" w:rsidRPr="00000000" w14:paraId="000001D4">
      <w:pPr>
        <w:ind w:left="0" w:hanging="2"/>
        <w:jc w:val="both"/>
        <w:rPr/>
      </w:pPr>
      <w:r w:rsidDel="00000000" w:rsidR="00000000" w:rsidRPr="00000000">
        <w:rPr>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1D5">
      <w:pPr>
        <w:ind w:left="0" w:hanging="2"/>
        <w:jc w:val="both"/>
        <w:rPr/>
      </w:pPr>
      <w:r w:rsidDel="00000000" w:rsidR="00000000" w:rsidRPr="00000000">
        <w:rPr>
          <w:rtl w:val="0"/>
        </w:rPr>
      </w:r>
    </w:p>
    <w:p w:rsidR="00000000" w:rsidDel="00000000" w:rsidP="00000000" w:rsidRDefault="00000000" w:rsidRPr="00000000" w14:paraId="000001D6">
      <w:pPr>
        <w:ind w:left="0" w:hanging="2"/>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1D7">
      <w:pPr>
        <w:ind w:left="0" w:hanging="2"/>
        <w:rPr>
          <w:highlight w:val="yellow"/>
        </w:rPr>
      </w:pPr>
      <w:r w:rsidDel="00000000" w:rsidR="00000000" w:rsidRPr="00000000">
        <w:rPr>
          <w:rtl w:val="0"/>
        </w:rPr>
      </w:r>
    </w:p>
    <w:p w:rsidR="00000000" w:rsidDel="00000000" w:rsidP="00000000" w:rsidRDefault="00000000" w:rsidRPr="00000000" w14:paraId="000001D8">
      <w:pPr>
        <w:ind w:left="0" w:hanging="2"/>
        <w:jc w:val="center"/>
        <w:rPr/>
      </w:pPr>
      <w:r w:rsidDel="00000000" w:rsidR="00000000" w:rsidRPr="00000000">
        <w:rPr>
          <w:rtl w:val="0"/>
        </w:rPr>
      </w:r>
    </w:p>
    <w:p w:rsidR="00000000" w:rsidDel="00000000" w:rsidP="00000000" w:rsidRDefault="00000000" w:rsidRPr="00000000" w14:paraId="000001D9">
      <w:pPr>
        <w:spacing w:after="60" w:lineRule="auto"/>
        <w:ind w:left="0" w:hanging="2"/>
        <w:rPr/>
      </w:pPr>
      <w:r w:rsidDel="00000000" w:rsidR="00000000" w:rsidRPr="00000000">
        <w:rPr>
          <w:rtl w:val="0"/>
        </w:rPr>
        <w:t xml:space="preserve">ITB reference no: </w:t>
      </w:r>
      <w:r w:rsidDel="00000000" w:rsidR="00000000" w:rsidRPr="00000000">
        <w:rPr>
          <w:highlight w:val="cyan"/>
          <w:rtl w:val="0"/>
        </w:rPr>
        <w:t xml:space="preserve">[insert ITB reference No.]</w:t>
      </w:r>
      <w:r w:rsidDel="00000000" w:rsidR="00000000" w:rsidRPr="00000000">
        <w:rPr>
          <w:rtl w:val="0"/>
        </w:rPr>
      </w:r>
    </w:p>
    <w:p w:rsidR="00000000" w:rsidDel="00000000" w:rsidP="00000000" w:rsidRDefault="00000000" w:rsidRPr="00000000" w14:paraId="000001DA">
      <w:pPr>
        <w:spacing w:after="60" w:lineRule="auto"/>
        <w:ind w:left="0" w:hanging="2"/>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DB">
      <w:pPr>
        <w:spacing w:after="60" w:lineRule="auto"/>
        <w:ind w:left="0" w:hanging="2"/>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1DC">
      <w:pPr>
        <w:ind w:left="0" w:hanging="2"/>
        <w:rPr/>
      </w:pPr>
      <w:r w:rsidDel="00000000" w:rsidR="00000000" w:rsidRPr="00000000">
        <w:rPr>
          <w:rtl w:val="0"/>
        </w:rPr>
      </w:r>
    </w:p>
    <w:p w:rsidR="00000000" w:rsidDel="00000000" w:rsidP="00000000" w:rsidRDefault="00000000" w:rsidRPr="00000000" w14:paraId="000001DD">
      <w:pPr>
        <w:ind w:left="0" w:hanging="2"/>
        <w:rPr/>
      </w:pPr>
      <w:r w:rsidDel="00000000" w:rsidR="00000000" w:rsidRPr="00000000">
        <w:rPr>
          <w:rtl w:val="0"/>
        </w:rPr>
        <w:t xml:space="preserve">To: UNOPS</w:t>
      </w:r>
    </w:p>
    <w:p w:rsidR="00000000" w:rsidDel="00000000" w:rsidP="00000000" w:rsidRDefault="00000000" w:rsidRPr="00000000" w14:paraId="000001DE">
      <w:pPr>
        <w:ind w:left="0" w:hanging="2"/>
        <w:jc w:val="center"/>
        <w:rPr/>
      </w:pPr>
      <w:r w:rsidDel="00000000" w:rsidR="00000000" w:rsidRPr="00000000">
        <w:rPr>
          <w:rtl w:val="0"/>
        </w:rPr>
      </w:r>
    </w:p>
    <w:p w:rsidR="00000000" w:rsidDel="00000000" w:rsidP="00000000" w:rsidRDefault="00000000" w:rsidRPr="00000000" w14:paraId="000001DF">
      <w:pPr>
        <w:ind w:left="0" w:hanging="2"/>
        <w:jc w:val="center"/>
        <w:rPr/>
      </w:pPr>
      <w:r w:rsidDel="00000000" w:rsidR="00000000" w:rsidRPr="00000000">
        <w:rPr>
          <w:rtl w:val="0"/>
        </w:rPr>
      </w:r>
    </w:p>
    <w:p w:rsidR="00000000" w:rsidDel="00000000" w:rsidP="00000000" w:rsidRDefault="00000000" w:rsidRPr="00000000" w14:paraId="000001E0">
      <w:pPr>
        <w:ind w:left="0" w:hanging="2"/>
        <w:jc w:val="center"/>
        <w:rPr/>
      </w:pPr>
      <w:r w:rsidDel="00000000" w:rsidR="00000000" w:rsidRPr="00000000">
        <w:rPr>
          <w:b w:val="1"/>
          <w:rtl w:val="0"/>
        </w:rPr>
        <w:t xml:space="preserve">WHEREAS</w:t>
      </w:r>
      <w:r w:rsidDel="00000000" w:rsidR="00000000" w:rsidRPr="00000000">
        <w:rPr>
          <w:rtl w:val="0"/>
        </w:rPr>
      </w:r>
    </w:p>
    <w:p w:rsidR="00000000" w:rsidDel="00000000" w:rsidP="00000000" w:rsidRDefault="00000000" w:rsidRPr="00000000" w14:paraId="000001E1">
      <w:pPr>
        <w:ind w:left="0" w:hanging="2"/>
        <w:jc w:val="center"/>
        <w:rPr/>
      </w:pPr>
      <w:r w:rsidDel="00000000" w:rsidR="00000000" w:rsidRPr="00000000">
        <w:rPr>
          <w:rtl w:val="0"/>
        </w:rPr>
      </w:r>
    </w:p>
    <w:p w:rsidR="00000000" w:rsidDel="00000000" w:rsidP="00000000" w:rsidRDefault="00000000" w:rsidRPr="00000000" w14:paraId="000001E2">
      <w:pPr>
        <w:ind w:left="0" w:hanging="2"/>
        <w:jc w:val="center"/>
        <w:rPr/>
      </w:pPr>
      <w:r w:rsidDel="00000000" w:rsidR="00000000" w:rsidRPr="00000000">
        <w:rPr>
          <w:rtl w:val="0"/>
        </w:rPr>
      </w:r>
    </w:p>
    <w:p w:rsidR="00000000" w:rsidDel="00000000" w:rsidP="00000000" w:rsidRDefault="00000000" w:rsidRPr="00000000" w14:paraId="000001E3">
      <w:pPr>
        <w:ind w:left="0" w:hanging="2"/>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1E4">
      <w:pPr>
        <w:ind w:left="0" w:hanging="2"/>
        <w:rPr/>
      </w:pPr>
      <w:r w:rsidDel="00000000" w:rsidR="00000000" w:rsidRPr="00000000">
        <w:rPr>
          <w:rtl w:val="0"/>
        </w:rPr>
      </w:r>
    </w:p>
    <w:p w:rsidR="00000000" w:rsidDel="00000000" w:rsidP="00000000" w:rsidRDefault="00000000" w:rsidRPr="00000000" w14:paraId="000001E5">
      <w:pPr>
        <w:ind w:left="0" w:hanging="2"/>
        <w:rPr/>
      </w:pPr>
      <w:r w:rsidDel="00000000" w:rsidR="00000000" w:rsidRPr="00000000">
        <w:rPr>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1E6">
      <w:pPr>
        <w:ind w:left="0" w:hanging="2"/>
        <w:rPr/>
      </w:pPr>
      <w:r w:rsidDel="00000000" w:rsidR="00000000" w:rsidRPr="00000000">
        <w:rPr>
          <w:rtl w:val="0"/>
        </w:rPr>
      </w:r>
    </w:p>
    <w:p w:rsidR="00000000" w:rsidDel="00000000" w:rsidP="00000000" w:rsidRDefault="00000000" w:rsidRPr="00000000" w14:paraId="000001E7">
      <w:pPr>
        <w:ind w:left="0" w:hanging="2"/>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1E8">
      <w:pPr>
        <w:ind w:left="0" w:hanging="2"/>
        <w:rPr/>
      </w:pPr>
      <w:r w:rsidDel="00000000" w:rsidR="00000000" w:rsidRPr="00000000">
        <w:rPr>
          <w:rtl w:val="0"/>
        </w:rPr>
      </w:r>
    </w:p>
    <w:p w:rsidR="00000000" w:rsidDel="00000000" w:rsidP="00000000" w:rsidRDefault="00000000" w:rsidRPr="00000000" w14:paraId="000001E9">
      <w:pPr>
        <w:ind w:left="0" w:hanging="2"/>
        <w:rPr/>
      </w:pPr>
      <w:r w:rsidDel="00000000" w:rsidR="00000000" w:rsidRPr="00000000">
        <w:rPr>
          <w:rtl w:val="0"/>
        </w:rPr>
      </w:r>
    </w:p>
    <w:p w:rsidR="00000000" w:rsidDel="00000000" w:rsidP="00000000" w:rsidRDefault="00000000" w:rsidRPr="00000000" w14:paraId="000001EA">
      <w:pPr>
        <w:ind w:left="0" w:hanging="2"/>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1EB">
      <w:pPr>
        <w:ind w:left="0" w:hanging="2"/>
        <w:rPr/>
      </w:pPr>
      <w:r w:rsidDel="00000000" w:rsidR="00000000" w:rsidRPr="00000000">
        <w:rPr>
          <w:rtl w:val="0"/>
        </w:rPr>
      </w:r>
    </w:p>
    <w:p w:rsidR="00000000" w:rsidDel="00000000" w:rsidP="00000000" w:rsidRDefault="00000000" w:rsidRPr="00000000" w14:paraId="000001EC">
      <w:pPr>
        <w:ind w:left="0" w:hanging="2"/>
        <w:rPr>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r w:rsidDel="00000000" w:rsidR="00000000" w:rsidRPr="00000000">
        <w:rPr>
          <w:rtl w:val="0"/>
        </w:rPr>
      </w:r>
    </w:p>
    <w:p w:rsidR="00000000" w:rsidDel="00000000" w:rsidP="00000000" w:rsidRDefault="00000000" w:rsidRPr="00000000" w14:paraId="000001ED">
      <w:pPr>
        <w:ind w:left="0" w:hanging="2"/>
        <w:rPr/>
      </w:pPr>
      <w:r w:rsidDel="00000000" w:rsidR="00000000" w:rsidRPr="00000000">
        <w:rPr>
          <w:rtl w:val="0"/>
        </w:rPr>
      </w:r>
    </w:p>
    <w:p w:rsidR="00000000" w:rsidDel="00000000" w:rsidP="00000000" w:rsidRDefault="00000000" w:rsidRPr="00000000" w14:paraId="000001EE">
      <w:pPr>
        <w:ind w:left="0" w:hanging="2"/>
        <w:rPr/>
      </w:pPr>
      <w:r w:rsidDel="00000000" w:rsidR="00000000" w:rsidRPr="00000000">
        <w:rPr>
          <w:rtl w:val="0"/>
        </w:rPr>
      </w:r>
    </w:p>
    <w:p w:rsidR="00000000" w:rsidDel="00000000" w:rsidP="00000000" w:rsidRDefault="00000000" w:rsidRPr="00000000" w14:paraId="000001EF">
      <w:pPr>
        <w:ind w:left="0" w:hanging="2"/>
        <w:rPr/>
      </w:pPr>
      <w:r w:rsidDel="00000000" w:rsidR="00000000" w:rsidRPr="00000000">
        <w:rPr>
          <w:rtl w:val="0"/>
        </w:rPr>
      </w:r>
    </w:p>
    <w:p w:rsidR="00000000" w:rsidDel="00000000" w:rsidP="00000000" w:rsidRDefault="00000000" w:rsidRPr="00000000" w14:paraId="000001F0">
      <w:pPr>
        <w:ind w:left="0" w:hanging="2"/>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1F1">
      <w:pPr>
        <w:ind w:left="0" w:hanging="2"/>
        <w:rPr/>
      </w:pPr>
      <w:r w:rsidDel="00000000" w:rsidR="00000000" w:rsidRPr="00000000">
        <w:rPr>
          <w:rtl w:val="0"/>
        </w:rPr>
      </w:r>
    </w:p>
    <w:p w:rsidR="00000000" w:rsidDel="00000000" w:rsidP="00000000" w:rsidRDefault="00000000" w:rsidRPr="00000000" w14:paraId="000001F2">
      <w:pPr>
        <w:tabs>
          <w:tab w:val="left" w:pos="990"/>
        </w:tabs>
        <w:ind w:left="0" w:hanging="2"/>
        <w:jc w:val="both"/>
        <w:rPr>
          <w:rFonts w:ascii="Open Sans" w:cs="Open Sans" w:eastAsia="Open Sans" w:hAnsi="Open Sans"/>
          <w:color w:val="ffffff"/>
          <w:sz w:val="22"/>
          <w:szCs w:val="22"/>
        </w:rPr>
      </w:pPr>
      <w:r w:rsidDel="00000000" w:rsidR="00000000" w:rsidRPr="00000000">
        <w:rPr>
          <w:rtl w:val="0"/>
        </w:rPr>
      </w:r>
    </w:p>
    <w:sectPr>
      <w:headerReference r:id="rId6" w:type="default"/>
      <w:headerReference r:id="rId7" w:type="first"/>
      <w:headerReference r:id="rId8" w:type="even"/>
      <w:footerReference r:id="rId9" w:type="default"/>
      <w:footerReference r:id="rId10" w:type="first"/>
      <w:footerReference r:id="rId11" w:type="even"/>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MS Gothic"/>
  <w:font w:name="Arial Unicode MS"/>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9">
    <w:pPr>
      <w:pBdr>
        <w:top w:space="0" w:sz="0" w:val="nil"/>
        <w:left w:space="0" w:sz="0" w:val="nil"/>
        <w:bottom w:space="0" w:sz="0" w:val="nil"/>
        <w:right w:space="0" w:sz="0" w:val="nil"/>
        <w:between w:space="0" w:sz="0" w:val="nil"/>
      </w:pBdr>
      <w:tabs>
        <w:tab w:val="center" w:pos="4320"/>
        <w:tab w:val="right" w:pos="8640"/>
      </w:tabs>
      <w:spacing w:line="240" w:lineRule="auto"/>
      <w:ind w:left="0" w:hanging="2"/>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A">
    <w:pPr>
      <w:pBdr>
        <w:top w:space="0" w:sz="0" w:val="nil"/>
        <w:left w:space="0" w:sz="0" w:val="nil"/>
        <w:bottom w:space="0" w:sz="0" w:val="nil"/>
        <w:right w:space="0" w:sz="0" w:val="nil"/>
        <w:between w:space="0" w:sz="0" w:val="nil"/>
      </w:pBdr>
      <w:tabs>
        <w:tab w:val="center" w:pos="4320"/>
        <w:tab w:val="right" w:pos="8640"/>
      </w:tabs>
      <w:spacing w:line="240" w:lineRule="auto"/>
      <w:ind w:left="0" w:hanging="2"/>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B">
    <w:pPr>
      <w:widowControl w:val="0"/>
      <w:pBdr>
        <w:top w:space="0" w:sz="0" w:val="nil"/>
        <w:left w:space="0" w:sz="0" w:val="nil"/>
        <w:bottom w:space="0" w:sz="0" w:val="nil"/>
        <w:right w:space="0" w:sz="0" w:val="nil"/>
        <w:between w:space="0" w:sz="0" w:val="nil"/>
      </w:pBdr>
      <w:spacing w:line="276" w:lineRule="auto"/>
      <w:ind w:left="0" w:hanging="2"/>
      <w:rPr>
        <w:color w:val="000000"/>
      </w:rPr>
    </w:pPr>
    <w:r w:rsidDel="00000000" w:rsidR="00000000" w:rsidRPr="00000000">
      <w:rPr>
        <w:rtl w:val="0"/>
      </w:rPr>
    </w:r>
  </w:p>
  <w:tbl>
    <w:tblPr>
      <w:tblStyle w:val="Table10"/>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FC">
          <w:pPr>
            <w:pBdr>
              <w:top w:space="0" w:sz="0" w:val="nil"/>
              <w:left w:space="0" w:sz="0" w:val="nil"/>
              <w:bottom w:space="0" w:sz="0" w:val="nil"/>
              <w:right w:space="0" w:sz="0" w:val="nil"/>
              <w:between w:space="0" w:sz="0" w:val="nil"/>
            </w:pBdr>
            <w:tabs>
              <w:tab w:val="center" w:pos="4320"/>
              <w:tab w:val="right" w:pos="8640"/>
            </w:tabs>
            <w:ind w:left="0" w:hanging="2"/>
            <w:rPr>
              <w:rFonts w:ascii="Open Sans" w:cs="Open Sans" w:eastAsia="Open Sans" w:hAnsi="Open Sans"/>
              <w:color w:val="000000"/>
              <w:sz w:val="16"/>
              <w:szCs w:val="16"/>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1FD">
          <w:pPr>
            <w:pBdr>
              <w:top w:space="0" w:sz="0" w:val="nil"/>
              <w:left w:space="0" w:sz="0" w:val="nil"/>
              <w:bottom w:space="0" w:sz="0" w:val="nil"/>
              <w:right w:space="0" w:sz="0" w:val="nil"/>
              <w:between w:space="0" w:sz="0" w:val="nil"/>
            </w:pBdr>
            <w:tabs>
              <w:tab w:val="center" w:pos="4320"/>
              <w:tab w:val="right" w:pos="8640"/>
            </w:tabs>
            <w:ind w:left="0" w:hanging="2"/>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FE">
    <w:pPr>
      <w:pBdr>
        <w:top w:space="0" w:sz="0" w:val="nil"/>
        <w:left w:space="0" w:sz="0" w:val="nil"/>
        <w:bottom w:space="0" w:sz="0" w:val="nil"/>
        <w:right w:space="0" w:sz="0" w:val="nil"/>
        <w:between w:space="0" w:sz="0" w:val="nil"/>
      </w:pBdr>
      <w:tabs>
        <w:tab w:val="center" w:pos="4320"/>
        <w:tab w:val="right" w:pos="8640"/>
      </w:tabs>
      <w:ind w:left="0" w:hanging="2"/>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3">
    <w:pPr>
      <w:tabs>
        <w:tab w:val="center" w:pos="4320"/>
        <w:tab w:val="right" w:pos="8640"/>
      </w:tabs>
      <w:ind w:left="0" w:hanging="2"/>
      <w:rPr>
        <w:color w:val="000000"/>
      </w:rPr>
    </w:pPr>
    <w:r w:rsidDel="00000000" w:rsidR="00000000" w:rsidRPr="00000000">
      <w:rPr>
        <w:rtl w:val="0"/>
      </w:rPr>
    </w:r>
  </w:p>
  <w:tbl>
    <w:tblPr>
      <w:tblStyle w:val="Table9"/>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944"/>
      <w:gridCol w:w="4945"/>
      <w:tblGridChange w:id="0">
        <w:tblGrid>
          <w:gridCol w:w="4944"/>
          <w:gridCol w:w="4945"/>
        </w:tblGrid>
      </w:tblGridChange>
    </w:tblGrid>
    <w:tr>
      <w:trPr>
        <w:cantSplit w:val="0"/>
        <w:trHeight w:val="477" w:hRule="atLeast"/>
        <w:tblHeader w:val="0"/>
      </w:trPr>
      <w:tc>
        <w:tcPr/>
        <w:p w:rsidR="00000000" w:rsidDel="00000000" w:rsidP="00000000" w:rsidRDefault="00000000" w:rsidRPr="00000000" w14:paraId="000001F4">
          <w:pPr>
            <w:tabs>
              <w:tab w:val="center" w:pos="4320"/>
              <w:tab w:val="right" w:pos="8640"/>
            </w:tabs>
            <w:ind w:left="0" w:hanging="2"/>
            <w:rPr>
              <w:color w:val="000000"/>
              <w:sz w:val="18"/>
              <w:szCs w:val="18"/>
            </w:rPr>
          </w:pPr>
          <w:r w:rsidDel="00000000" w:rsidR="00000000" w:rsidRPr="00000000">
            <w:rPr/>
            <w:drawing>
              <wp:inline distB="0" distT="0" distL="114300" distR="114300">
                <wp:extent cx="1478915" cy="215265"/>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8915" cy="21526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F5">
          <w:pPr>
            <w:tabs>
              <w:tab w:val="center" w:pos="4320"/>
              <w:tab w:val="right" w:pos="8640"/>
            </w:tabs>
            <w:ind w:firstLine="0"/>
            <w:jc w:val="right"/>
            <w:rPr>
              <w:sz w:val="18"/>
              <w:szCs w:val="18"/>
            </w:rPr>
          </w:pPr>
          <w:r w:rsidDel="00000000" w:rsidR="00000000" w:rsidRPr="00000000">
            <w:rPr>
              <w:rFonts w:ascii="Arial" w:cs="Arial" w:eastAsia="Arial" w:hAnsi="Arial"/>
              <w:sz w:val="18"/>
              <w:szCs w:val="18"/>
              <w:rtl w:val="0"/>
            </w:rPr>
            <w:t xml:space="preserve">RFQ Ref No: </w:t>
          </w:r>
          <w:r w:rsidDel="00000000" w:rsidR="00000000" w:rsidRPr="00000000">
            <w:rPr>
              <w:rFonts w:ascii="Arial" w:cs="Arial" w:eastAsia="Arial" w:hAnsi="Arial"/>
              <w:highlight w:val="white"/>
              <w:rtl w:val="0"/>
            </w:rPr>
            <w:t xml:space="preserve">RFQ/2022/4358</w:t>
          </w:r>
          <w:r w:rsidDel="00000000" w:rsidR="00000000" w:rsidRPr="00000000">
            <w:rPr>
              <w:rtl w:val="0"/>
            </w:rPr>
          </w:r>
        </w:p>
      </w:tc>
    </w:tr>
  </w:tbl>
  <w:p w:rsidR="00000000" w:rsidDel="00000000" w:rsidP="00000000" w:rsidRDefault="00000000" w:rsidRPr="00000000" w14:paraId="000001F6">
    <w:pPr>
      <w:tabs>
        <w:tab w:val="center" w:pos="4320"/>
        <w:tab w:val="right" w:pos="8640"/>
      </w:tabs>
      <w:ind w:left="0" w:hanging="2"/>
      <w:rPr>
        <w:color w:val="00000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7">
    <w:pPr>
      <w:pBdr>
        <w:top w:space="0" w:sz="0" w:val="nil"/>
        <w:left w:space="0" w:sz="0" w:val="nil"/>
        <w:bottom w:space="0" w:sz="0" w:val="nil"/>
        <w:right w:space="0" w:sz="0" w:val="nil"/>
        <w:between w:space="0" w:sz="0" w:val="nil"/>
      </w:pBdr>
      <w:tabs>
        <w:tab w:val="center" w:pos="4320"/>
        <w:tab w:val="right" w:pos="8640"/>
      </w:tabs>
      <w:spacing w:line="240" w:lineRule="auto"/>
      <w:ind w:left="0" w:hanging="2"/>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8">
    <w:pPr>
      <w:pBdr>
        <w:top w:space="0" w:sz="0" w:val="nil"/>
        <w:left w:space="0" w:sz="0" w:val="nil"/>
        <w:bottom w:space="0" w:sz="0" w:val="nil"/>
        <w:right w:space="0" w:sz="0" w:val="nil"/>
        <w:between w:space="0" w:sz="0" w:val="nil"/>
      </w:pBdr>
      <w:tabs>
        <w:tab w:val="center" w:pos="4320"/>
        <w:tab w:val="right" w:pos="8640"/>
      </w:tabs>
      <w:ind w:left="0" w:hanging="2"/>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114300</wp:posOffset>
          </wp:positionH>
          <wp:positionV relativeFrom="paragraph">
            <wp:posOffset>0</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vertAlign w:val="baseline"/>
      </w:rPr>
    </w:lvl>
    <w:lvl w:ilvl="1">
      <w:start w:val="1"/>
      <w:numFmt w:val="bullet"/>
      <w:lvlText w:val="o"/>
      <w:lvlJc w:val="left"/>
      <w:pPr>
        <w:ind w:left="2520" w:hanging="360"/>
      </w:pPr>
      <w:rPr>
        <w:rFonts w:ascii="Courier New" w:cs="Courier New" w:eastAsia="Courier New" w:hAnsi="Courier New"/>
        <w:vertAlign w:val="baseline"/>
      </w:rPr>
    </w:lvl>
    <w:lvl w:ilvl="2">
      <w:start w:val="1"/>
      <w:numFmt w:val="bullet"/>
      <w:lvlText w:val="▪"/>
      <w:lvlJc w:val="left"/>
      <w:pPr>
        <w:ind w:left="3240" w:hanging="360"/>
      </w:pPr>
      <w:rPr>
        <w:rFonts w:ascii="Noto Sans Symbols" w:cs="Noto Sans Symbols" w:eastAsia="Noto Sans Symbols" w:hAnsi="Noto Sans Symbols"/>
        <w:vertAlign w:val="baseline"/>
      </w:rPr>
    </w:lvl>
    <w:lvl w:ilvl="3">
      <w:start w:val="1"/>
      <w:numFmt w:val="bullet"/>
      <w:lvlText w:val="●"/>
      <w:lvlJc w:val="left"/>
      <w:pPr>
        <w:ind w:left="3960" w:hanging="360"/>
      </w:pPr>
      <w:rPr>
        <w:rFonts w:ascii="Noto Sans Symbols" w:cs="Noto Sans Symbols" w:eastAsia="Noto Sans Symbols" w:hAnsi="Noto Sans Symbols"/>
        <w:vertAlign w:val="baseline"/>
      </w:rPr>
    </w:lvl>
    <w:lvl w:ilvl="4">
      <w:start w:val="1"/>
      <w:numFmt w:val="bullet"/>
      <w:lvlText w:val="o"/>
      <w:lvlJc w:val="left"/>
      <w:pPr>
        <w:ind w:left="4680" w:hanging="360"/>
      </w:pPr>
      <w:rPr>
        <w:rFonts w:ascii="Courier New" w:cs="Courier New" w:eastAsia="Courier New" w:hAnsi="Courier New"/>
        <w:vertAlign w:val="baseline"/>
      </w:rPr>
    </w:lvl>
    <w:lvl w:ilvl="5">
      <w:start w:val="1"/>
      <w:numFmt w:val="bullet"/>
      <w:lvlText w:val="▪"/>
      <w:lvlJc w:val="left"/>
      <w:pPr>
        <w:ind w:left="5400" w:hanging="360"/>
      </w:pPr>
      <w:rPr>
        <w:rFonts w:ascii="Noto Sans Symbols" w:cs="Noto Sans Symbols" w:eastAsia="Noto Sans Symbols" w:hAnsi="Noto Sans Symbols"/>
        <w:vertAlign w:val="baseline"/>
      </w:rPr>
    </w:lvl>
    <w:lvl w:ilvl="6">
      <w:start w:val="1"/>
      <w:numFmt w:val="bullet"/>
      <w:lvlText w:val="●"/>
      <w:lvlJc w:val="left"/>
      <w:pPr>
        <w:ind w:left="6120" w:hanging="360"/>
      </w:pPr>
      <w:rPr>
        <w:rFonts w:ascii="Noto Sans Symbols" w:cs="Noto Sans Symbols" w:eastAsia="Noto Sans Symbols" w:hAnsi="Noto Sans Symbols"/>
        <w:vertAlign w:val="baseline"/>
      </w:rPr>
    </w:lvl>
    <w:lvl w:ilvl="7">
      <w:start w:val="1"/>
      <w:numFmt w:val="bullet"/>
      <w:lvlText w:val="o"/>
      <w:lvlJc w:val="left"/>
      <w:pPr>
        <w:ind w:left="6840" w:hanging="360"/>
      </w:pPr>
      <w:rPr>
        <w:rFonts w:ascii="Courier New" w:cs="Courier New" w:eastAsia="Courier New" w:hAnsi="Courier New"/>
        <w:vertAlign w:val="baseline"/>
      </w:rPr>
    </w:lvl>
    <w:lvl w:ilvl="8">
      <w:start w:val="1"/>
      <w:numFmt w:val="bullet"/>
      <w:lvlText w:val="▪"/>
      <w:lvlJc w:val="left"/>
      <w:pPr>
        <w:ind w:left="7560" w:hanging="360"/>
      </w:pPr>
      <w:rPr>
        <w:rFonts w:ascii="Noto Sans Symbols" w:cs="Noto Sans Symbols" w:eastAsia="Noto Sans Symbols" w:hAnsi="Noto Sans Symbols"/>
        <w:vertAlign w:val="baseline"/>
      </w:rPr>
    </w:lvl>
  </w:abstractNum>
  <w:abstractNum w:abstractNumId="2">
    <w:lvl w:ilvl="0">
      <w:start w:val="1"/>
      <w:numFmt w:val="upp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ind w:hanging="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4">
    <w:basedOn w:val="TableNormal"/>
    <w:tblPr>
      <w:tblStyleRowBandSize w:val="1"/>
      <w:tblStyleColBandSize w:val="1"/>
      <w:tblCellMar>
        <w:top w:w="0.0" w:type="dxa"/>
        <w:left w:w="0.0" w:type="dxa"/>
        <w:bottom w:w="0.0" w:type="dxa"/>
        <w:right w:w="0.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7">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8">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9">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 w:type="table" w:styleId="Table10">
    <w:basedOn w:val="TableNormal"/>
    <w:rPr>
      <w:rFonts w:ascii="Calibri" w:cs="Calibri" w:eastAsia="Calibri" w:hAnsi="Calibri"/>
    </w:rPr>
    <w:tblPr>
      <w:tblStyleRowBandSize w:val="1"/>
      <w:tblStyleColBandSize w:val="1"/>
      <w:tblCellMar>
        <w:top w:w="100.0" w:type="dxa"/>
        <w:left w:w="115.0" w:type="dxa"/>
        <w:bottom w:w="10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footer" Target="footer3.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3.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