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III: Anexos de la oferta</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1620" w:right="0" w:hanging="36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Referencia eSourcing</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rtl w:val="0"/>
        </w:rPr>
        <w:t xml:space="preserve">ITB/2022/43448</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Nota para los licitantes: Los siguientes formularios forman parte de este llamado a licitación y los licitantes deberán completarlos y presentarlos como parte de su oferta. El texto resaltado en azul son instrucciones para completar cada formulario. Complete los formularios según las instrucciones y preséntelos como parte de su oferta, subiéndolos al sistema eSourcing de UNOPS con referencia a los documentos exigidos correspondientes indicados en la sección Lista de verificación. </w:t>
      </w:r>
      <w:r w:rsidDel="00000000" w:rsidR="00000000" w:rsidRPr="00000000">
        <w:rPr>
          <w:rtl w:val="0"/>
        </w:rPr>
      </w:r>
    </w:p>
    <w:p w:rsidR="00000000" w:rsidDel="00000000" w:rsidP="00000000" w:rsidRDefault="00000000" w:rsidRPr="00000000" w14:paraId="00000005">
      <w:pPr>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La presente Sección contiene los siguientes formularios que deben presentarse en la oferta:</w:t>
      </w:r>
    </w:p>
    <w:p w:rsidR="00000000" w:rsidDel="00000000" w:rsidP="00000000" w:rsidRDefault="00000000" w:rsidRPr="00000000" w14:paraId="00000007">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A: Formulario de información sobre los integrantes de una operación conjunta</w:t>
      </w:r>
    </w:p>
    <w:p w:rsidR="00000000" w:rsidDel="00000000" w:rsidP="00000000" w:rsidRDefault="00000000" w:rsidRPr="00000000" w14:paraId="00000008">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B: Formulario de presentación de oferta</w:t>
      </w:r>
    </w:p>
    <w:p w:rsidR="00000000" w:rsidDel="00000000" w:rsidP="00000000" w:rsidRDefault="00000000" w:rsidRPr="00000000" w14:paraId="00000009">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C: Formulario de oferta de precios</w:t>
      </w:r>
    </w:p>
    <w:p w:rsidR="00000000" w:rsidDel="00000000" w:rsidP="00000000" w:rsidRDefault="00000000" w:rsidRPr="00000000" w14:paraId="0000000A">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D: Formulario de oferta técnica</w:t>
      </w:r>
    </w:p>
    <w:p w:rsidR="00000000" w:rsidDel="00000000" w:rsidP="00000000" w:rsidRDefault="00000000" w:rsidRPr="00000000" w14:paraId="0000000B">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E: Formulario de declaración de desempeño </w:t>
      </w:r>
    </w:p>
    <w:p w:rsidR="00000000" w:rsidDel="00000000" w:rsidP="00000000" w:rsidRDefault="00000000" w:rsidRPr="00000000" w14:paraId="0000000C">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F: Formulario de Declaración de Garantía de Sostenimiento de la oferta</w:t>
      </w:r>
    </w:p>
    <w:p w:rsidR="00000000" w:rsidDel="00000000" w:rsidP="00000000" w:rsidRDefault="00000000" w:rsidRPr="00000000" w14:paraId="0000000D">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G: Formulario de Declaración Jurada sobre la disponibilidad de los materiales</w:t>
      </w: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A: Formulario de información sobre los integrantes de una operación conjunta</w:t>
      </w:r>
    </w:p>
    <w:p w:rsidR="00000000" w:rsidDel="00000000" w:rsidP="00000000" w:rsidRDefault="00000000" w:rsidRPr="00000000" w14:paraId="00000012">
      <w:pPr>
        <w:rPr>
          <w:rFonts w:ascii="Open Sans" w:cs="Open Sans" w:eastAsia="Open Sans" w:hAnsi="Open Sans"/>
        </w:rPr>
      </w:pPr>
      <w:r w:rsidDel="00000000" w:rsidR="00000000" w:rsidRPr="00000000">
        <w:rPr>
          <w:rFonts w:ascii="Open Sans" w:cs="Open Sans" w:eastAsia="Open Sans" w:hAnsi="Open Sans"/>
          <w:rtl w:val="0"/>
        </w:rPr>
        <w:t xml:space="preserve">El licitante debe completar este formulario de conformidad con las instrucciones indicadas a continuación.</w:t>
      </w:r>
    </w:p>
    <w:p w:rsidR="00000000" w:rsidDel="00000000" w:rsidP="00000000" w:rsidRDefault="00000000" w:rsidRPr="00000000" w14:paraId="00000013">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17">
      <w:pPr>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Este formulario debe ser completado y entregado junto con la oferta, si ésta es presentada en el marco de una operación conjunta, un consorcio o una asociación.</w:t>
      </w:r>
    </w:p>
    <w:p w:rsidR="00000000" w:rsidDel="00000000" w:rsidP="00000000" w:rsidRDefault="00000000" w:rsidRPr="00000000" w14:paraId="00000019">
      <w:pPr>
        <w:ind w:left="187" w:firstLine="0"/>
        <w:jc w:val="center"/>
        <w:rPr>
          <w:rFonts w:ascii="Open Sans" w:cs="Open Sans" w:eastAsia="Open Sans" w:hAnsi="Open Sans"/>
          <w:b w:val="1"/>
        </w:rPr>
      </w:pPr>
      <w:r w:rsidDel="00000000" w:rsidR="00000000" w:rsidRPr="00000000">
        <w:rPr>
          <w:rtl w:val="0"/>
        </w:rPr>
      </w:r>
    </w:p>
    <w:tbl>
      <w:tblPr>
        <w:tblStyle w:val="Table1"/>
        <w:tblW w:w="95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35"/>
        <w:gridCol w:w="4848"/>
        <w:tblGridChange w:id="0">
          <w:tblGrid>
            <w:gridCol w:w="4735"/>
            <w:gridCol w:w="4848"/>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Información sobre la operación conjunta, el consorcio o la asociación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Open Sans" w:cs="Open Sans" w:eastAsia="Open Sans" w:hAnsi="Open Sans"/>
                <w:b w:val="1"/>
              </w:rPr>
            </w:pPr>
            <w:r w:rsidDel="00000000" w:rsidR="00000000" w:rsidRPr="00000000">
              <w:rPr>
                <w:rFonts w:ascii="Open Sans" w:cs="Open Sans" w:eastAsia="Open Sans" w:hAnsi="Open Sans"/>
                <w:b w:val="1"/>
                <w:rtl w:val="0"/>
              </w:rPr>
              <w:t xml:space="preserve">Nombre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y datos de contacto de cada proveedor</w:t>
            </w:r>
          </w:p>
          <w:p w:rsidR="00000000" w:rsidDel="00000000" w:rsidP="00000000" w:rsidRDefault="00000000" w:rsidRPr="00000000" w14:paraId="0000001F">
            <w:pPr>
              <w:jc w:val="both"/>
              <w:rPr>
                <w:rFonts w:ascii="Open Sans" w:cs="Open Sans" w:eastAsia="Open Sans" w:hAnsi="Open Sans"/>
                <w:b w:val="1"/>
              </w:rPr>
            </w:pPr>
            <w:r w:rsidDel="00000000" w:rsidR="00000000" w:rsidRPr="00000000">
              <w:rPr>
                <w:rFonts w:ascii="Open Sans" w:cs="Open Sans" w:eastAsia="Open Sans" w:hAnsi="Open Sans"/>
                <w:rtl w:val="0"/>
              </w:rPr>
              <w:t xml:space="preserve">(dirección, números de teléfono y de fax, dirección de correo electrónico)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del socio principal </w:t>
            </w:r>
            <w:r w:rsidDel="00000000" w:rsidR="00000000" w:rsidRPr="00000000">
              <w:rPr>
                <w:rFonts w:ascii="Open Sans" w:cs="Open Sans" w:eastAsia="Open Sans" w:hAnsi="Open Sans"/>
                <w:rtl w:val="0"/>
              </w:rPr>
              <w:t xml:space="preserve">(deberá tener la autoridad para tomar decisiones vinculantes en nombre de la operación conjunta, consorcio o asociación durante el proceso de llamado a licitación y mientras dure el contrato en el caso de que se le adjudique)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Open Sans" w:cs="Open Sans" w:eastAsia="Open Sans" w:hAnsi="Open Sans"/>
                <w:b w:val="1"/>
              </w:rPr>
            </w:pPr>
            <w:r w:rsidDel="00000000" w:rsidR="00000000" w:rsidRPr="00000000">
              <w:rPr>
                <w:rFonts w:ascii="Open Sans" w:cs="Open Sans" w:eastAsia="Open Sans" w:hAnsi="Open Sans"/>
                <w:b w:val="1"/>
                <w:rtl w:val="0"/>
              </w:rPr>
              <w:t xml:space="preserve">Propuesta de distribución de responsabilidad entre los socios</w:t>
            </w:r>
            <w:r w:rsidDel="00000000" w:rsidR="00000000" w:rsidRPr="00000000">
              <w:rPr>
                <w:rFonts w:ascii="Open Sans" w:cs="Open Sans" w:eastAsia="Open Sans" w:hAnsi="Open Sans"/>
                <w:rtl w:val="0"/>
              </w:rPr>
              <w:t xml:space="preserve"> (en %), con indicación del tipo de bienes/servicios suministrados por cada uno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Firmas de todos los integrantes de la operación conjunta: </w:t>
        <w:tab/>
        <w:t xml:space="preserve"> </w:t>
      </w:r>
    </w:p>
    <w:p w:rsidR="00000000" w:rsidDel="00000000" w:rsidP="00000000" w:rsidRDefault="00000000" w:rsidRPr="00000000" w14:paraId="00000027">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Confirmamos, por la presente, que, si se nos adjudica el contrato, todas las partes de la operación conjunta, consorcio o asociación serán responsables ante UNOPS, de forma conjunta y solidaria, por toda obligación derivada de las disposiciones del contrato.</w:t>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30">
      <w:pPr>
        <w:spacing w:line="240" w:lineRule="auto"/>
        <w:jc w:val="both"/>
        <w:rPr>
          <w:rFonts w:ascii="Open Sans" w:cs="Open Sans" w:eastAsia="Open Sans" w:hAnsi="Open Sans"/>
          <w:b w:val="1"/>
          <w:smallCaps w:val="1"/>
          <w:color w:val="000000"/>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r w:rsidDel="00000000" w:rsidR="00000000" w:rsidRPr="00000000">
        <w:rPr>
          <w:rtl w:val="0"/>
        </w:rPr>
      </w:r>
    </w:p>
    <w:p w:rsidR="00000000" w:rsidDel="00000000" w:rsidP="00000000" w:rsidRDefault="00000000" w:rsidRPr="00000000" w14:paraId="00000031">
      <w:pPr>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B: Formulario de presentación de oferta</w:t>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36">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Asunto: Oferta para el suministro de </w:t>
      </w:r>
      <w:r w:rsidDel="00000000" w:rsidR="00000000" w:rsidRPr="00000000">
        <w:rPr>
          <w:rFonts w:ascii="Open Sans" w:cs="Open Sans" w:eastAsia="Open Sans" w:hAnsi="Open Sans"/>
          <w:b w:val="1"/>
          <w:color w:val="000000"/>
          <w:highlight w:val="cyan"/>
          <w:rtl w:val="0"/>
        </w:rPr>
        <w:t xml:space="preserve">[Inserte descripción breve de los bienes y/o servicios]</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color w:val="000000"/>
          <w:highlight w:val="cyan"/>
          <w:rtl w:val="0"/>
        </w:rPr>
        <w:t xml:space="preserve">[país/ciudad]</w:t>
      </w:r>
      <w:r w:rsidDel="00000000" w:rsidR="00000000" w:rsidRPr="00000000">
        <w:rPr>
          <w:rFonts w:ascii="Open Sans" w:cs="Open Sans" w:eastAsia="Open Sans" w:hAnsi="Open Sans"/>
          <w:b w:val="1"/>
          <w:color w:val="000000"/>
          <w:rtl w:val="0"/>
        </w:rPr>
        <w:t xml:space="preserve"> – Núm. del llamado a licitación: </w:t>
      </w:r>
      <w:r w:rsidDel="00000000" w:rsidR="00000000" w:rsidRPr="00000000">
        <w:rPr>
          <w:rFonts w:ascii="Open Sans" w:cs="Open Sans" w:eastAsia="Open Sans" w:hAnsi="Open Sans"/>
          <w:b w:val="1"/>
          <w:color w:val="000000"/>
          <w:highlight w:val="cyan"/>
          <w:rtl w:val="0"/>
        </w:rPr>
        <w:t xml:space="preserve">[inserte núm. de referencia del llamado a licitación]</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tl w:val="0"/>
        </w:rPr>
      </w:r>
    </w:p>
    <w:p w:rsidR="00000000" w:rsidDel="00000000" w:rsidP="00000000" w:rsidRDefault="00000000" w:rsidRPr="00000000" w14:paraId="00000037">
      <w:pPr>
        <w:spacing w:after="200" w:before="20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38">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número y fecha de emisión de cada enmienda];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9">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 y de acuerdo con la Lista de requerimientos;</w:t>
      </w:r>
      <w:r w:rsidDel="00000000" w:rsidR="00000000" w:rsidRPr="00000000">
        <w:rPr>
          <w:rtl w:val="0"/>
        </w:rPr>
      </w:r>
    </w:p>
    <w:p w:rsidR="00000000" w:rsidDel="00000000" w:rsidP="00000000" w:rsidRDefault="00000000" w:rsidRPr="00000000" w14:paraId="0000003A">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El precio total de nuestra oferta, excluyendo los descuentos indicados </w:t>
      </w: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 xml:space="preserve">infra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 el apartado (d), es el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precio total de la oferta en palabras y cifras, indicando las diferentes cantidades y divisas respectivas]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B">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6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ofrecen los siguientes descuentos, que se aplicarán según la metodología indicada a continuación:</w:t>
      </w:r>
      <w:r w:rsidDel="00000000" w:rsidR="00000000" w:rsidRPr="00000000">
        <w:rPr>
          <w:rtl w:val="0"/>
        </w:rPr>
      </w:r>
    </w:p>
    <w:p w:rsidR="00000000" w:rsidDel="00000000" w:rsidP="00000000" w:rsidRDefault="00000000" w:rsidRPr="00000000" w14:paraId="0000003C">
      <w:pPr>
        <w:keepNext w:val="0"/>
        <w:keepLines w:val="0"/>
        <w:widowControl w:val="1"/>
        <w:numPr>
          <w:ilvl w:val="2"/>
          <w:numId w:val="7"/>
        </w:numPr>
        <w:pBdr>
          <w:top w:space="0" w:sz="0" w:val="nil"/>
          <w:left w:space="0" w:sz="0" w:val="nil"/>
          <w:bottom w:space="0" w:sz="0" w:val="nil"/>
          <w:right w:space="0" w:sz="0" w:val="nil"/>
          <w:between w:space="0" w:sz="0" w:val="nil"/>
        </w:pBdr>
        <w:shd w:fill="auto" w:val="clear"/>
        <w:spacing w:after="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Si nuestra oferta es aceptada, se aplicarán los siguientes descuentos.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Proporcione detalles sobre cada descuento ofrecido y el producto específico de la Lista de requerimientos al que se aplica, incluido todo descuento aplicable por pronto pago.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D">
      <w:pPr>
        <w:keepNext w:val="0"/>
        <w:keepLines w:val="0"/>
        <w:widowControl w:val="1"/>
        <w:numPr>
          <w:ilvl w:val="2"/>
          <w:numId w:val="1"/>
        </w:numPr>
        <w:pBdr>
          <w:top w:space="0" w:sz="0" w:val="nil"/>
          <w:left w:space="0" w:sz="0" w:val="nil"/>
          <w:bottom w:space="0" w:sz="0" w:val="nil"/>
          <w:right w:space="0" w:sz="0" w:val="nil"/>
          <w:between w:space="0" w:sz="0" w:val="nil"/>
        </w:pBdr>
        <w:shd w:fill="auto" w:val="clear"/>
        <w:spacing w:after="12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Metodología de aplicación de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Los descuentos se aplicará según la metodología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[Detalle la metodología que se empleará para aplicar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E">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oferta será válida por un periodo de sesenta (60) </w:t>
      </w:r>
      <w:r w:rsidDel="00000000" w:rsidR="00000000" w:rsidRPr="00000000">
        <w:rPr>
          <w:rFonts w:ascii="Open Sans" w:cs="Open Sans" w:eastAsia="Open Sans" w:hAnsi="Open Sans"/>
          <w:rtl w:val="0"/>
        </w:rPr>
        <w:t xml:space="preserve">días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 partir de la fecha límite para la presentación de ofertas indicada en el llamado a licitación,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3F">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de Contrato;</w:t>
      </w:r>
      <w:r w:rsidDel="00000000" w:rsidR="00000000" w:rsidRPr="00000000">
        <w:rPr>
          <w:rtl w:val="0"/>
        </w:rPr>
      </w:r>
    </w:p>
    <w:p w:rsidR="00000000" w:rsidDel="00000000" w:rsidP="00000000" w:rsidRDefault="00000000" w:rsidRPr="00000000" w14:paraId="00000040">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propuesta fuera seleccionada, resultaría en un conflicto de intereses con respecto a UNOPS;</w:t>
      </w:r>
      <w:r w:rsidDel="00000000" w:rsidR="00000000" w:rsidRPr="00000000">
        <w:rPr>
          <w:rtl w:val="0"/>
        </w:rPr>
      </w:r>
    </w:p>
    <w:p w:rsidR="00000000" w:rsidDel="00000000" w:rsidP="00000000" w:rsidRDefault="00000000" w:rsidRPr="00000000" w14:paraId="00000041">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r w:rsidDel="00000000" w:rsidR="00000000" w:rsidRPr="00000000">
        <w:rPr>
          <w:rtl w:val="0"/>
        </w:rPr>
      </w:r>
    </w:p>
    <w:p w:rsidR="00000000" w:rsidDel="00000000" w:rsidP="00000000" w:rsidRDefault="00000000" w:rsidRPr="00000000" w14:paraId="00000045">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del presente llamado a licitación, ni participaremos en este tipo de actividades durante la ejecución del contrato adjudicado; </w:t>
      </w:r>
      <w:r w:rsidDel="00000000" w:rsidR="00000000" w:rsidRPr="00000000">
        <w:rPr>
          <w:rtl w:val="0"/>
        </w:rPr>
      </w:r>
    </w:p>
    <w:p w:rsidR="00000000" w:rsidDel="00000000" w:rsidP="00000000" w:rsidRDefault="00000000" w:rsidRPr="00000000" w14:paraId="00000046">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Entendemos que UNOPS no tiene obligación alguna de aceptar la oferta evaluada más baja ni ninguna otra oferta que reciba.</w:t>
      </w: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20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oferta resulta aceptada: </w:t>
      </w:r>
    </w:p>
    <w:p w:rsidR="00000000" w:rsidDel="00000000" w:rsidP="00000000" w:rsidRDefault="00000000" w:rsidRPr="00000000" w14:paraId="00000048">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049">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4A">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4B">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4C">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4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4E">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4F">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50">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5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5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C: Formulario de oferta de precios</w:t>
      </w:r>
    </w:p>
    <w:p w:rsidR="00000000" w:rsidDel="00000000" w:rsidP="00000000" w:rsidRDefault="00000000" w:rsidRPr="00000000" w14:paraId="00000053">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60" w:before="12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56">
      <w:pPr>
        <w:rPr>
          <w:rFonts w:ascii="Open Sans" w:cs="Open Sans" w:eastAsia="Open Sans" w:hAnsi="Open Sans"/>
        </w:rPr>
      </w:pPr>
      <w:r w:rsidDel="00000000" w:rsidR="00000000" w:rsidRPr="00000000">
        <w:rPr>
          <w:rtl w:val="0"/>
        </w:rPr>
      </w:r>
    </w:p>
    <w:p w:rsidR="00000000" w:rsidDel="00000000" w:rsidP="00000000" w:rsidRDefault="00000000" w:rsidRPr="00000000" w14:paraId="00000057">
      <w:pPr>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este formulario de conformidad con las instrucciones indicadas a continuación. </w:t>
      </w:r>
    </w:p>
    <w:p w:rsidR="00000000" w:rsidDel="00000000" w:rsidP="00000000" w:rsidRDefault="00000000" w:rsidRPr="00000000" w14:paraId="00000058">
      <w:pPr>
        <w:rPr>
          <w:rFonts w:ascii="Open Sans" w:cs="Open Sans" w:eastAsia="Open Sans" w:hAnsi="Open Sans"/>
        </w:rPr>
      </w:pPr>
      <w:r w:rsidDel="00000000" w:rsidR="00000000" w:rsidRPr="00000000">
        <w:rPr>
          <w:rtl w:val="0"/>
        </w:rPr>
      </w:r>
    </w:p>
    <w:p w:rsidR="00000000" w:rsidDel="00000000" w:rsidP="00000000" w:rsidRDefault="00000000" w:rsidRPr="00000000" w14:paraId="00000059">
      <w:pPr>
        <w:spacing w:after="60" w:lineRule="auto"/>
        <w:rPr>
          <w:rFonts w:ascii="Open Sans" w:cs="Open Sans" w:eastAsia="Open Sans" w:hAnsi="Open Sans"/>
          <w:highlight w:val="cyan"/>
        </w:rPr>
      </w:pPr>
      <w:r w:rsidDel="00000000" w:rsidR="00000000" w:rsidRPr="00000000">
        <w:rPr>
          <w:rtl w:val="0"/>
        </w:rPr>
      </w:r>
    </w:p>
    <w:tbl>
      <w:tblPr>
        <w:tblStyle w:val="Table2"/>
        <w:tblW w:w="1032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20"/>
        <w:gridCol w:w="1410"/>
        <w:gridCol w:w="1935"/>
        <w:gridCol w:w="1155"/>
        <w:gridCol w:w="2745"/>
        <w:gridCol w:w="2355"/>
        <w:tblGridChange w:id="0">
          <w:tblGrid>
            <w:gridCol w:w="720"/>
            <w:gridCol w:w="1410"/>
            <w:gridCol w:w="1935"/>
            <w:gridCol w:w="1155"/>
            <w:gridCol w:w="2745"/>
            <w:gridCol w:w="2355"/>
          </w:tblGrid>
        </w:tblGridChange>
      </w:tblGrid>
      <w:tr>
        <w:trPr>
          <w:cantSplit w:val="0"/>
          <w:tblHeader w:val="0"/>
        </w:trPr>
        <w:tc>
          <w:tcPr/>
          <w:p w:rsidR="00000000" w:rsidDel="00000000" w:rsidP="00000000" w:rsidRDefault="00000000" w:rsidRPr="00000000" w14:paraId="0000005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w:t>
            </w:r>
          </w:p>
        </w:tc>
        <w:tc>
          <w:tcPr/>
          <w:p w:rsidR="00000000" w:rsidDel="00000000" w:rsidP="00000000" w:rsidRDefault="00000000" w:rsidRPr="00000000" w14:paraId="0000005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w:t>
            </w:r>
          </w:p>
        </w:tc>
        <w:tc>
          <w:tcPr/>
          <w:p w:rsidR="00000000" w:rsidDel="00000000" w:rsidP="00000000" w:rsidRDefault="00000000" w:rsidRPr="00000000" w14:paraId="0000005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Destino</w:t>
            </w:r>
          </w:p>
        </w:tc>
        <w:tc>
          <w:tcPr/>
          <w:p w:rsidR="00000000" w:rsidDel="00000000" w:rsidP="00000000" w:rsidRDefault="00000000" w:rsidRPr="00000000" w14:paraId="0000005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Cantidad</w:t>
            </w:r>
          </w:p>
        </w:tc>
        <w:tc>
          <w:tcPr/>
          <w:p w:rsidR="00000000" w:rsidDel="00000000" w:rsidP="00000000" w:rsidRDefault="00000000" w:rsidRPr="00000000" w14:paraId="0000005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Precio Unitario</w:t>
            </w:r>
          </w:p>
        </w:tc>
        <w:tc>
          <w:tcPr/>
          <w:p w:rsidR="00000000" w:rsidDel="00000000" w:rsidP="00000000" w:rsidRDefault="00000000" w:rsidRPr="00000000" w14:paraId="0000005F">
            <w:pPr>
              <w:jc w:val="center"/>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Precio Total </w:t>
            </w:r>
            <w:r w:rsidDel="00000000" w:rsidR="00000000" w:rsidRPr="00000000">
              <w:rPr>
                <w:rtl w:val="0"/>
              </w:rPr>
            </w:r>
          </w:p>
        </w:tc>
      </w:tr>
      <w:tr>
        <w:trPr>
          <w:cantSplit w:val="0"/>
          <w:tblHeader w:val="0"/>
        </w:trPr>
        <w:tc>
          <w:tcPr/>
          <w:p w:rsidR="00000000" w:rsidDel="00000000" w:rsidP="00000000" w:rsidRDefault="00000000" w:rsidRPr="00000000" w14:paraId="00000060">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p w:rsidR="00000000" w:rsidDel="00000000" w:rsidP="00000000" w:rsidRDefault="00000000" w:rsidRPr="00000000" w14:paraId="00000061">
            <w:pPr>
              <w:jc w:val="both"/>
              <w:rPr>
                <w:rFonts w:ascii="Open Sans" w:cs="Open Sans" w:eastAsia="Open Sans" w:hAnsi="Open Sans"/>
              </w:rPr>
            </w:pPr>
            <w:r w:rsidDel="00000000" w:rsidR="00000000" w:rsidRPr="00000000">
              <w:rPr>
                <w:rFonts w:ascii="Open Sans" w:cs="Open Sans" w:eastAsia="Open Sans" w:hAnsi="Open Sans"/>
                <w:rtl w:val="0"/>
              </w:rPr>
              <w:t xml:space="preserve">Asfalto RC-250</w:t>
            </w:r>
          </w:p>
        </w:tc>
        <w:tc>
          <w:tcPr/>
          <w:p w:rsidR="00000000" w:rsidDel="00000000" w:rsidP="00000000" w:rsidRDefault="00000000" w:rsidRPr="00000000" w14:paraId="00000062">
            <w:pPr>
              <w:jc w:val="both"/>
              <w:rPr>
                <w:rFonts w:ascii="Open Sans" w:cs="Open Sans" w:eastAsia="Open Sans" w:hAnsi="Open Sans"/>
              </w:rPr>
            </w:pPr>
            <w:r w:rsidDel="00000000" w:rsidR="00000000" w:rsidRPr="00000000">
              <w:rPr>
                <w:rFonts w:ascii="Open Sans" w:cs="Open Sans" w:eastAsia="Open Sans" w:hAnsi="Open Sans"/>
                <w:rtl w:val="0"/>
              </w:rPr>
              <w:t xml:space="preserve">Entrega en la división del MOP de Panamá Este</w:t>
            </w:r>
          </w:p>
        </w:tc>
        <w:tc>
          <w:tcPr/>
          <w:p w:rsidR="00000000" w:rsidDel="00000000" w:rsidP="00000000" w:rsidRDefault="00000000" w:rsidRPr="00000000" w14:paraId="00000063">
            <w:pPr>
              <w:jc w:val="both"/>
              <w:rPr>
                <w:rFonts w:ascii="Open Sans" w:cs="Open Sans" w:eastAsia="Open Sans" w:hAnsi="Open Sans"/>
              </w:rPr>
            </w:pPr>
            <w:r w:rsidDel="00000000" w:rsidR="00000000" w:rsidRPr="00000000">
              <w:rPr>
                <w:rFonts w:ascii="Open Sans" w:cs="Open Sans" w:eastAsia="Open Sans" w:hAnsi="Open Sans"/>
                <w:rtl w:val="0"/>
              </w:rPr>
              <w:t xml:space="preserve">45,000 galones</w:t>
            </w:r>
          </w:p>
        </w:tc>
        <w:tc>
          <w:tcPr/>
          <w:p w:rsidR="00000000" w:rsidDel="00000000" w:rsidP="00000000" w:rsidRDefault="00000000" w:rsidRPr="00000000" w14:paraId="00000064">
            <w:pPr>
              <w:jc w:val="both"/>
              <w:rPr>
                <w:rFonts w:ascii="Open Sans" w:cs="Open Sans" w:eastAsia="Open Sans" w:hAnsi="Open Sans"/>
              </w:rPr>
            </w:pPr>
            <w:r w:rsidDel="00000000" w:rsidR="00000000" w:rsidRPr="00000000">
              <w:rPr>
                <w:rFonts w:ascii="Open Sans" w:cs="Open Sans" w:eastAsia="Open Sans" w:hAnsi="Open Sans"/>
                <w:rtl w:val="0"/>
              </w:rPr>
              <w:t xml:space="preserve">PU= PP+MC</w:t>
            </w:r>
          </w:p>
          <w:p w:rsidR="00000000" w:rsidDel="00000000" w:rsidP="00000000" w:rsidRDefault="00000000" w:rsidRPr="00000000" w14:paraId="0000006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66">
            <w:pPr>
              <w:jc w:val="both"/>
              <w:rPr>
                <w:rFonts w:ascii="Open Sans" w:cs="Open Sans" w:eastAsia="Open Sans" w:hAnsi="Open Sans"/>
              </w:rPr>
            </w:pPr>
            <w:r w:rsidDel="00000000" w:rsidR="00000000" w:rsidRPr="00000000">
              <w:rPr>
                <w:rFonts w:ascii="Open Sans" w:cs="Open Sans" w:eastAsia="Open Sans" w:hAnsi="Open Sans"/>
                <w:rtl w:val="0"/>
              </w:rPr>
              <w:t xml:space="preserve">PU=____+____=_______</w:t>
            </w:r>
          </w:p>
          <w:p w:rsidR="00000000" w:rsidDel="00000000" w:rsidP="00000000" w:rsidRDefault="00000000" w:rsidRPr="00000000" w14:paraId="00000067">
            <w:pPr>
              <w:jc w:val="both"/>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68">
            <w:pPr>
              <w:jc w:val="both"/>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69">
      <w:pPr>
        <w:spacing w:after="20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Precio Unitario de establecerá mediante la siguiente fórmula:</w:t>
      </w:r>
    </w:p>
    <w:p w:rsidR="00000000" w:rsidDel="00000000" w:rsidP="00000000" w:rsidRDefault="00000000" w:rsidRPr="00000000" w14:paraId="0000006A">
      <w:pPr>
        <w:spacing w:after="200" w:line="276" w:lineRule="auto"/>
        <w:rPr>
          <w:rFonts w:ascii="Open Sans" w:cs="Open Sans" w:eastAsia="Open Sans" w:hAnsi="Open Sans"/>
          <w:highlight w:val="yellow"/>
        </w:rPr>
      </w:pPr>
      <m:oMath>
        <m:r>
          <w:rPr>
            <w:rFonts w:ascii="Open Sans" w:cs="Open Sans" w:eastAsia="Open Sans" w:hAnsi="Open Sans"/>
            <w:highlight w:val="yellow"/>
          </w:rPr>
          <m:t xml:space="preserve">PU=PP+MC</m:t>
        </m:r>
      </m:oMath>
      <w:r w:rsidDel="00000000" w:rsidR="00000000" w:rsidRPr="00000000">
        <w:rPr>
          <w:rtl w:val="0"/>
        </w:rPr>
      </w:r>
    </w:p>
    <w:p w:rsidR="00000000" w:rsidDel="00000000" w:rsidP="00000000" w:rsidRDefault="00000000" w:rsidRPr="00000000" w14:paraId="0000006B">
      <w:pPr>
        <w:spacing w:after="20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Dónde:</w:t>
      </w:r>
    </w:p>
    <w:p w:rsidR="00000000" w:rsidDel="00000000" w:rsidP="00000000" w:rsidRDefault="00000000" w:rsidRPr="00000000" w14:paraId="0000006C">
      <w:pPr>
        <w:widowControl w:val="0"/>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PU = precio unitario</w:t>
      </w:r>
    </w:p>
    <w:p w:rsidR="00000000" w:rsidDel="00000000" w:rsidP="00000000" w:rsidRDefault="00000000" w:rsidRPr="00000000" w14:paraId="0000006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PP = precio de paridad</w:t>
      </w:r>
    </w:p>
    <w:p w:rsidR="00000000" w:rsidDel="00000000" w:rsidP="00000000" w:rsidRDefault="00000000" w:rsidRPr="00000000" w14:paraId="0000006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MC = margen de contribución </w:t>
      </w:r>
    </w:p>
    <w:p w:rsidR="00000000" w:rsidDel="00000000" w:rsidP="00000000" w:rsidRDefault="00000000" w:rsidRPr="00000000" w14:paraId="0000006F">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0">
      <w:pPr>
        <w:spacing w:after="200" w:line="276" w:lineRule="auto"/>
        <w:jc w:val="both"/>
        <w:rPr>
          <w:rFonts w:ascii="Open Sans" w:cs="Open Sans" w:eastAsia="Open Sans" w:hAnsi="Open Sans"/>
          <w:b w:val="1"/>
        </w:rPr>
      </w:pPr>
      <w:r w:rsidDel="00000000" w:rsidR="00000000" w:rsidRPr="00000000">
        <w:rPr>
          <w:rFonts w:ascii="Open Sans" w:cs="Open Sans" w:eastAsia="Open Sans" w:hAnsi="Open Sans"/>
          <w:rtl w:val="0"/>
        </w:rPr>
        <w:t xml:space="preserve">El Precio de Paridad será variable según el precio vigente del mercado a la fecha de facturación. Margen de Contribución (MC) (margen y flete) se mantiene fijo durante la vigencia del contrato.</w:t>
      </w:r>
      <w:r w:rsidDel="00000000" w:rsidR="00000000" w:rsidRPr="00000000">
        <w:rPr>
          <w:rtl w:val="0"/>
        </w:rPr>
      </w:r>
    </w:p>
    <w:sdt>
      <w:sdtPr>
        <w:lock w:val="contentLocked"/>
        <w:tag w:val="goog_rdk_42"/>
      </w:sdtPr>
      <w:sdtContent>
        <w:tbl>
          <w:tblPr>
            <w:tblStyle w:val="Table3"/>
            <w:tblW w:w="9000.0"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00"/>
            <w:gridCol w:w="1500"/>
            <w:gridCol w:w="1500"/>
            <w:gridCol w:w="1500"/>
            <w:gridCol w:w="1500"/>
            <w:gridCol w:w="1500"/>
            <w:tblGridChange w:id="0">
              <w:tblGrid>
                <w:gridCol w:w="1500"/>
                <w:gridCol w:w="1500"/>
                <w:gridCol w:w="1500"/>
                <w:gridCol w:w="1500"/>
                <w:gridCol w:w="1500"/>
                <w:gridCol w:w="1500"/>
              </w:tblGrid>
            </w:tblGridChange>
          </w:tblGrid>
          <w:tr>
            <w:trPr>
              <w:cantSplit w:val="0"/>
              <w:trHeight w:val="375" w:hRule="atLeast"/>
              <w:tblHeader w:val="0"/>
            </w:trPr>
            <w:sdt>
              <w:sdtPr>
                <w:lock w:val="contentLocked"/>
                <w:tag w:val="goog_rdk_0"/>
              </w:sdtPr>
              <w:sdtContent>
                <w:tc>
                  <w:tcPr>
                    <w:gridSpan w:val="5"/>
                    <w:tcBorders>
                      <w:top w:color="222222" w:space="0" w:sz="8" w:val="single"/>
                      <w:left w:color="222222" w:space="0" w:sz="8" w:val="single"/>
                      <w:bottom w:color="222222" w:space="0" w:sz="8" w:val="single"/>
                      <w:right w:color="222222" w:space="0" w:sz="8" w:val="single"/>
                    </w:tcBorders>
                    <w:shd w:fill="d8d8d8" w:val="clear"/>
                    <w:tcMar>
                      <w:top w:w="40.0" w:type="dxa"/>
                      <w:left w:w="40.0" w:type="dxa"/>
                      <w:bottom w:w="40.0" w:type="dxa"/>
                      <w:right w:w="40.0" w:type="dxa"/>
                    </w:tcMar>
                    <w:vAlign w:val="center"/>
                  </w:tcPr>
                  <w:p w:rsidR="00000000" w:rsidDel="00000000" w:rsidP="00000000" w:rsidRDefault="00000000" w:rsidRPr="00000000" w14:paraId="0000007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Desglose de Precio Unitario (PU)</w:t>
                    </w:r>
                    <w:r w:rsidDel="00000000" w:rsidR="00000000" w:rsidRPr="00000000">
                      <w:rPr>
                        <w:rtl w:val="0"/>
                      </w:rPr>
                    </w:r>
                  </w:p>
                </w:tc>
              </w:sdtContent>
            </w:sdt>
            <w:sdt>
              <w:sdtPr>
                <w:lock w:val="contentLocked"/>
                <w:tag w:val="goog_rdk_5"/>
              </w:sdtPr>
              <w:sdtContent>
                <w:tc>
                  <w:tcPr>
                    <w:tcBorders>
                      <w:top w:color="000000" w:space="0" w:sz="0" w:val="nil"/>
                      <w:left w:color="222222" w:space="0" w:sz="8" w:val="single"/>
                      <w:bottom w:color="000000" w:space="0" w:sz="0" w:val="nil"/>
                      <w:right w:color="000000" w:space="0" w:sz="0" w:val="nil"/>
                    </w:tcBorders>
                    <w:shd w:fill="auto" w:val="clear"/>
                    <w:tcMar>
                      <w:top w:w="40.0" w:type="dxa"/>
                      <w:left w:w="40.0" w:type="dxa"/>
                      <w:bottom w:w="40.0" w:type="dxa"/>
                      <w:right w:w="40.0" w:type="dxa"/>
                    </w:tcMar>
                    <w:vAlign w:val="center"/>
                  </w:tcPr>
                  <w:p w:rsidR="00000000" w:rsidDel="00000000" w:rsidP="00000000" w:rsidRDefault="00000000" w:rsidRPr="00000000" w14:paraId="00000076">
                    <w:pPr>
                      <w:widowControl w:val="0"/>
                      <w:spacing w:line="276" w:lineRule="auto"/>
                      <w:rPr>
                        <w:rFonts w:ascii="Open Sans" w:cs="Open Sans" w:eastAsia="Open Sans" w:hAnsi="Open Sans"/>
                      </w:rPr>
                    </w:pPr>
                    <w:r w:rsidDel="00000000" w:rsidR="00000000" w:rsidRPr="00000000">
                      <w:rPr>
                        <w:rtl w:val="0"/>
                      </w:rPr>
                    </w:r>
                  </w:p>
                </w:tc>
              </w:sdtContent>
            </w:sdt>
          </w:tr>
          <w:tr>
            <w:trPr>
              <w:cantSplit w:val="0"/>
              <w:trHeight w:val="645" w:hRule="atLeast"/>
              <w:tblHeader w:val="0"/>
            </w:trPr>
            <w:sdt>
              <w:sdtPr>
                <w:lock w:val="contentLocked"/>
                <w:tag w:val="goog_rdk_6"/>
              </w:sdtPr>
              <w:sdtContent>
                <w:tc>
                  <w:tcPr>
                    <w:tcBorders>
                      <w:top w:color="222222" w:space="0" w:sz="8" w:val="single"/>
                      <w:left w:color="222222" w:space="0" w:sz="8" w:val="single"/>
                      <w:bottom w:color="222222" w:space="0" w:sz="8" w:val="single"/>
                      <w:right w:color="222222" w:space="0" w:sz="8" w:val="single"/>
                    </w:tcBorders>
                    <w:shd w:fill="d8d8d8" w:val="clear"/>
                    <w:tcMar>
                      <w:top w:w="40.0" w:type="dxa"/>
                      <w:left w:w="40.0" w:type="dxa"/>
                      <w:bottom w:w="40.0" w:type="dxa"/>
                      <w:right w:w="40.0" w:type="dxa"/>
                    </w:tcMar>
                    <w:vAlign w:val="center"/>
                  </w:tcPr>
                  <w:p w:rsidR="00000000" w:rsidDel="00000000" w:rsidP="00000000" w:rsidRDefault="00000000" w:rsidRPr="00000000" w14:paraId="0000007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Detalle</w:t>
                    </w:r>
                    <w:r w:rsidDel="00000000" w:rsidR="00000000" w:rsidRPr="00000000">
                      <w:rPr>
                        <w:rtl w:val="0"/>
                      </w:rPr>
                    </w:r>
                  </w:p>
                </w:tc>
              </w:sdtContent>
            </w:sdt>
            <w:sdt>
              <w:sdtPr>
                <w:lock w:val="contentLocked"/>
                <w:tag w:val="goog_rdk_7"/>
              </w:sdtPr>
              <w:sdtContent>
                <w:tc>
                  <w:tcPr>
                    <w:tcBorders>
                      <w:top w:color="222222" w:space="0" w:sz="8" w:val="single"/>
                      <w:left w:color="222222" w:space="0" w:sz="8" w:val="single"/>
                      <w:bottom w:color="222222" w:space="0" w:sz="8" w:val="single"/>
                      <w:right w:color="222222" w:space="0" w:sz="8" w:val="single"/>
                    </w:tcBorders>
                    <w:shd w:fill="d8d8d8" w:val="clear"/>
                    <w:tcMar>
                      <w:top w:w="40.0" w:type="dxa"/>
                      <w:left w:w="40.0" w:type="dxa"/>
                      <w:bottom w:w="40.0" w:type="dxa"/>
                      <w:right w:w="40.0" w:type="dxa"/>
                    </w:tcMar>
                    <w:vAlign w:val="center"/>
                  </w:tcPr>
                  <w:p w:rsidR="00000000" w:rsidDel="00000000" w:rsidP="00000000" w:rsidRDefault="00000000" w:rsidRPr="00000000" w14:paraId="0000007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Costo Unitario</w:t>
                    </w:r>
                    <w:r w:rsidDel="00000000" w:rsidR="00000000" w:rsidRPr="00000000">
                      <w:rPr>
                        <w:rtl w:val="0"/>
                      </w:rPr>
                    </w:r>
                  </w:p>
                </w:tc>
              </w:sdtContent>
            </w:sdt>
            <w:sdt>
              <w:sdtPr>
                <w:lock w:val="contentLocked"/>
                <w:tag w:val="goog_rdk_8"/>
              </w:sdtPr>
              <w:sdtContent>
                <w:tc>
                  <w:tcPr>
                    <w:tcBorders>
                      <w:top w:color="222222" w:space="0" w:sz="8" w:val="single"/>
                      <w:left w:color="222222" w:space="0" w:sz="8" w:val="single"/>
                      <w:bottom w:color="222222" w:space="0" w:sz="8" w:val="single"/>
                      <w:right w:color="222222" w:space="0" w:sz="8" w:val="single"/>
                    </w:tcBorders>
                    <w:shd w:fill="d8d8d8" w:val="clear"/>
                    <w:tcMar>
                      <w:top w:w="40.0" w:type="dxa"/>
                      <w:left w:w="40.0" w:type="dxa"/>
                      <w:bottom w:w="40.0" w:type="dxa"/>
                      <w:right w:w="40.0" w:type="dxa"/>
                    </w:tcMar>
                    <w:vAlign w:val="center"/>
                  </w:tcPr>
                  <w:p w:rsidR="00000000" w:rsidDel="00000000" w:rsidP="00000000" w:rsidRDefault="00000000" w:rsidRPr="00000000" w14:paraId="0000007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 Proporción</w:t>
                    </w:r>
                    <w:r w:rsidDel="00000000" w:rsidR="00000000" w:rsidRPr="00000000">
                      <w:rPr>
                        <w:rtl w:val="0"/>
                      </w:rPr>
                    </w:r>
                  </w:p>
                </w:tc>
              </w:sdtContent>
            </w:sdt>
            <w:sdt>
              <w:sdtPr>
                <w:lock w:val="contentLocked"/>
                <w:tag w:val="goog_rdk_9"/>
              </w:sdtPr>
              <w:sdtContent>
                <w:tc>
                  <w:tcPr>
                    <w:tcBorders>
                      <w:top w:color="222222" w:space="0" w:sz="8" w:val="single"/>
                      <w:left w:color="222222" w:space="0" w:sz="8" w:val="single"/>
                      <w:bottom w:color="222222" w:space="0" w:sz="8" w:val="single"/>
                      <w:right w:color="222222" w:space="0" w:sz="8" w:val="single"/>
                    </w:tcBorders>
                    <w:shd w:fill="d8d8d8" w:val="clear"/>
                    <w:tcMar>
                      <w:top w:w="40.0" w:type="dxa"/>
                      <w:left w:w="40.0" w:type="dxa"/>
                      <w:bottom w:w="40.0" w:type="dxa"/>
                      <w:right w:w="40.0" w:type="dxa"/>
                    </w:tcMar>
                    <w:vAlign w:val="center"/>
                  </w:tcPr>
                  <w:p w:rsidR="00000000" w:rsidDel="00000000" w:rsidP="00000000" w:rsidRDefault="00000000" w:rsidRPr="00000000" w14:paraId="0000007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Unidad de Medida</w:t>
                    </w:r>
                    <w:r w:rsidDel="00000000" w:rsidR="00000000" w:rsidRPr="00000000">
                      <w:rPr>
                        <w:rtl w:val="0"/>
                      </w:rPr>
                    </w:r>
                  </w:p>
                </w:tc>
              </w:sdtContent>
            </w:sdt>
            <w:sdt>
              <w:sdtPr>
                <w:lock w:val="contentLocked"/>
                <w:tag w:val="goog_rdk_10"/>
              </w:sdtPr>
              <w:sdtContent>
                <w:tc>
                  <w:tcPr>
                    <w:tcBorders>
                      <w:top w:color="222222" w:space="0" w:sz="8" w:val="single"/>
                      <w:left w:color="222222" w:space="0" w:sz="8" w:val="single"/>
                      <w:bottom w:color="222222" w:space="0" w:sz="8" w:val="single"/>
                      <w:right w:color="222222" w:space="0" w:sz="8" w:val="single"/>
                    </w:tcBorders>
                    <w:shd w:fill="d8d8d8" w:val="clear"/>
                    <w:tcMar>
                      <w:top w:w="40.0" w:type="dxa"/>
                      <w:left w:w="40.0" w:type="dxa"/>
                      <w:bottom w:w="40.0" w:type="dxa"/>
                      <w:right w:w="40.0" w:type="dxa"/>
                    </w:tcMar>
                    <w:vAlign w:val="center"/>
                  </w:tcPr>
                  <w:p w:rsidR="00000000" w:rsidDel="00000000" w:rsidP="00000000" w:rsidRDefault="00000000" w:rsidRPr="00000000" w14:paraId="0000007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Total</w:t>
                    </w:r>
                    <w:r w:rsidDel="00000000" w:rsidR="00000000" w:rsidRPr="00000000">
                      <w:rPr>
                        <w:rtl w:val="0"/>
                      </w:rPr>
                    </w:r>
                  </w:p>
                </w:tc>
              </w:sdtContent>
            </w:sdt>
            <w:sdt>
              <w:sdtPr>
                <w:lock w:val="contentLocked"/>
                <w:tag w:val="goog_rdk_11"/>
              </w:sdtPr>
              <w:sdtContent>
                <w:tc>
                  <w:tcPr>
                    <w:tcBorders>
                      <w:top w:color="000000" w:space="0" w:sz="0" w:val="nil"/>
                      <w:left w:color="222222" w:space="0" w:sz="8" w:val="single"/>
                      <w:bottom w:color="000000" w:space="0" w:sz="0" w:val="nil"/>
                      <w:right w:color="000000" w:space="0" w:sz="0" w:val="nil"/>
                    </w:tcBorders>
                    <w:shd w:fill="auto" w:val="clear"/>
                    <w:tcMar>
                      <w:top w:w="40.0" w:type="dxa"/>
                      <w:left w:w="40.0" w:type="dxa"/>
                      <w:bottom w:w="40.0" w:type="dxa"/>
                      <w:right w:w="40.0" w:type="dxa"/>
                    </w:tcMar>
                    <w:vAlign w:val="center"/>
                  </w:tcPr>
                  <w:p w:rsidR="00000000" w:rsidDel="00000000" w:rsidP="00000000" w:rsidRDefault="00000000" w:rsidRPr="00000000" w14:paraId="0000007C">
                    <w:pPr>
                      <w:widowControl w:val="0"/>
                      <w:spacing w:line="276" w:lineRule="auto"/>
                      <w:rPr>
                        <w:rFonts w:ascii="Open Sans" w:cs="Open Sans" w:eastAsia="Open Sans" w:hAnsi="Open Sans"/>
                      </w:rPr>
                    </w:pPr>
                    <w:r w:rsidDel="00000000" w:rsidR="00000000" w:rsidRPr="00000000">
                      <w:rPr>
                        <w:rtl w:val="0"/>
                      </w:rPr>
                    </w:r>
                  </w:p>
                </w:tc>
              </w:sdtContent>
            </w:sdt>
          </w:tr>
          <w:tr>
            <w:trPr>
              <w:cantSplit w:val="0"/>
              <w:trHeight w:val="360" w:hRule="atLeast"/>
              <w:tblHeader w:val="0"/>
            </w:trPr>
            <w:sdt>
              <w:sdtPr>
                <w:lock w:val="contentLocked"/>
                <w:tag w:val="goog_rdk_12"/>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7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Asfalto</w:t>
                    </w:r>
                  </w:p>
                </w:tc>
              </w:sdtContent>
            </w:sdt>
            <w:sdt>
              <w:sdtPr>
                <w:lock w:val="contentLocked"/>
                <w:tag w:val="goog_rdk_13"/>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7E">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14"/>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7F">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15"/>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GAL</w:t>
                    </w:r>
                  </w:p>
                </w:tc>
              </w:sdtContent>
            </w:sdt>
            <w:sdt>
              <w:sdtPr>
                <w:lock w:val="contentLocked"/>
                <w:tag w:val="goog_rdk_16"/>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1">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17"/>
              </w:sdtPr>
              <w:sdtContent>
                <w:tc>
                  <w:tcPr>
                    <w:tcBorders>
                      <w:top w:color="000000" w:space="0" w:sz="0" w:val="nil"/>
                      <w:left w:color="222222" w:space="0" w:sz="8" w:val="single"/>
                      <w:bottom w:color="000000" w:space="0" w:sz="0" w:val="nil"/>
                      <w:right w:color="000000" w:space="0" w:sz="0" w:val="nil"/>
                    </w:tcBorders>
                    <w:shd w:fill="auto" w:val="clear"/>
                    <w:tcMar>
                      <w:top w:w="40.0" w:type="dxa"/>
                      <w:left w:w="40.0" w:type="dxa"/>
                      <w:bottom w:w="40.0" w:type="dxa"/>
                      <w:right w:w="40.0" w:type="dxa"/>
                    </w:tcMar>
                    <w:vAlign w:val="bottom"/>
                  </w:tcPr>
                  <w:p w:rsidR="00000000" w:rsidDel="00000000" w:rsidP="00000000" w:rsidRDefault="00000000" w:rsidRPr="00000000" w14:paraId="00000082">
                    <w:pPr>
                      <w:widowControl w:val="0"/>
                      <w:spacing w:line="276" w:lineRule="auto"/>
                      <w:rPr>
                        <w:rFonts w:ascii="Open Sans" w:cs="Open Sans" w:eastAsia="Open Sans" w:hAnsi="Open Sans"/>
                      </w:rPr>
                    </w:pPr>
                    <w:r w:rsidDel="00000000" w:rsidR="00000000" w:rsidRPr="00000000">
                      <w:rPr>
                        <w:rFonts w:ascii="Open Sans" w:cs="Open Sans" w:eastAsia="Open Sans" w:hAnsi="Open Sans"/>
                        <w:i w:val="1"/>
                        <w:rtl w:val="0"/>
                      </w:rPr>
                      <w:t xml:space="preserve">*Costo fijo</w:t>
                    </w:r>
                    <w:r w:rsidDel="00000000" w:rsidR="00000000" w:rsidRPr="00000000">
                      <w:rPr>
                        <w:rtl w:val="0"/>
                      </w:rPr>
                    </w:r>
                  </w:p>
                </w:tc>
              </w:sdtContent>
            </w:sdt>
          </w:tr>
          <w:tr>
            <w:trPr>
              <w:cantSplit w:val="0"/>
              <w:trHeight w:val="360" w:hRule="atLeast"/>
              <w:tblHeader w:val="0"/>
            </w:trPr>
            <w:sdt>
              <w:sdtPr>
                <w:lock w:val="contentLocked"/>
                <w:tag w:val="goog_rdk_18"/>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Diesel</w:t>
                    </w:r>
                  </w:p>
                </w:tc>
              </w:sdtContent>
            </w:sdt>
            <w:sdt>
              <w:sdtPr>
                <w:lock w:val="contentLocked"/>
                <w:tag w:val="goog_rdk_19"/>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4">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20"/>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5">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21"/>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GAL</w:t>
                    </w:r>
                  </w:p>
                </w:tc>
              </w:sdtContent>
            </w:sdt>
            <w:sdt>
              <w:sdtPr>
                <w:lock w:val="contentLocked"/>
                <w:tag w:val="goog_rdk_22"/>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7">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23"/>
              </w:sdtPr>
              <w:sdtContent>
                <w:tc>
                  <w:tcPr>
                    <w:tcBorders>
                      <w:top w:color="000000" w:space="0" w:sz="0" w:val="nil"/>
                      <w:left w:color="222222" w:space="0" w:sz="8" w:val="single"/>
                      <w:bottom w:color="000000" w:space="0" w:sz="0" w:val="nil"/>
                      <w:right w:color="000000" w:space="0" w:sz="0" w:val="nil"/>
                    </w:tcBorders>
                    <w:shd w:fill="auto" w:val="clear"/>
                    <w:tcMar>
                      <w:top w:w="40.0" w:type="dxa"/>
                      <w:left w:w="40.0" w:type="dxa"/>
                      <w:bottom w:w="40.0" w:type="dxa"/>
                      <w:right w:w="40.0" w:type="dxa"/>
                    </w:tcMar>
                    <w:vAlign w:val="bottom"/>
                  </w:tcPr>
                  <w:p w:rsidR="00000000" w:rsidDel="00000000" w:rsidP="00000000" w:rsidRDefault="00000000" w:rsidRPr="00000000" w14:paraId="00000088">
                    <w:pPr>
                      <w:widowControl w:val="0"/>
                      <w:spacing w:line="276" w:lineRule="auto"/>
                      <w:rPr>
                        <w:rFonts w:ascii="Open Sans" w:cs="Open Sans" w:eastAsia="Open Sans" w:hAnsi="Open Sans"/>
                      </w:rPr>
                    </w:pPr>
                    <w:r w:rsidDel="00000000" w:rsidR="00000000" w:rsidRPr="00000000">
                      <w:rPr>
                        <w:rtl w:val="0"/>
                      </w:rPr>
                    </w:r>
                  </w:p>
                </w:tc>
              </w:sdtContent>
            </w:sdt>
          </w:tr>
          <w:tr>
            <w:trPr>
              <w:cantSplit w:val="0"/>
              <w:trHeight w:val="360" w:hRule="atLeast"/>
              <w:tblHeader w:val="0"/>
            </w:trPr>
            <w:sdt>
              <w:sdtPr>
                <w:lock w:val="contentLocked"/>
                <w:tag w:val="goog_rdk_24"/>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Gasolina</w:t>
                    </w:r>
                  </w:p>
                </w:tc>
              </w:sdtContent>
            </w:sdt>
            <w:sdt>
              <w:sdtPr>
                <w:lock w:val="contentLocked"/>
                <w:tag w:val="goog_rdk_25"/>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A">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26"/>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B">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27"/>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GAL</w:t>
                    </w:r>
                  </w:p>
                </w:tc>
              </w:sdtContent>
            </w:sdt>
            <w:sdt>
              <w:sdtPr>
                <w:lock w:val="contentLocked"/>
                <w:tag w:val="goog_rdk_28"/>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D">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29"/>
              </w:sdtPr>
              <w:sdtContent>
                <w:tc>
                  <w:tcPr>
                    <w:tcBorders>
                      <w:top w:color="000000" w:space="0" w:sz="0" w:val="nil"/>
                      <w:left w:color="222222" w:space="0" w:sz="8" w:val="single"/>
                      <w:bottom w:color="000000" w:space="0" w:sz="0" w:val="nil"/>
                      <w:right w:color="000000" w:space="0" w:sz="0" w:val="nil"/>
                    </w:tcBorders>
                    <w:shd w:fill="auto" w:val="clear"/>
                    <w:tcMar>
                      <w:top w:w="40.0" w:type="dxa"/>
                      <w:left w:w="40.0" w:type="dxa"/>
                      <w:bottom w:w="40.0" w:type="dxa"/>
                      <w:right w:w="40.0" w:type="dxa"/>
                    </w:tcMar>
                    <w:vAlign w:val="center"/>
                  </w:tcPr>
                  <w:p w:rsidR="00000000" w:rsidDel="00000000" w:rsidP="00000000" w:rsidRDefault="00000000" w:rsidRPr="00000000" w14:paraId="0000008E">
                    <w:pPr>
                      <w:widowControl w:val="0"/>
                      <w:spacing w:line="276" w:lineRule="auto"/>
                      <w:rPr>
                        <w:rFonts w:ascii="Open Sans" w:cs="Open Sans" w:eastAsia="Open Sans" w:hAnsi="Open Sans"/>
                      </w:rPr>
                    </w:pPr>
                    <w:r w:rsidDel="00000000" w:rsidR="00000000" w:rsidRPr="00000000">
                      <w:rPr>
                        <w:rtl w:val="0"/>
                      </w:rPr>
                    </w:r>
                  </w:p>
                </w:tc>
              </w:sdtContent>
            </w:sdt>
          </w:tr>
          <w:tr>
            <w:trPr>
              <w:cantSplit w:val="0"/>
              <w:trHeight w:val="360" w:hRule="atLeast"/>
              <w:tblHeader w:val="0"/>
            </w:trPr>
            <w:sdt>
              <w:sdtPr>
                <w:lock w:val="contentLocked"/>
                <w:tag w:val="goog_rdk_30"/>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8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Producción</w:t>
                    </w:r>
                  </w:p>
                </w:tc>
              </w:sdtContent>
            </w:sdt>
            <w:sdt>
              <w:sdtPr>
                <w:lock w:val="contentLocked"/>
                <w:tag w:val="goog_rdk_31"/>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0">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32"/>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1">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33"/>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GAL</w:t>
                    </w:r>
                  </w:p>
                </w:tc>
              </w:sdtContent>
            </w:sdt>
            <w:sdt>
              <w:sdtPr>
                <w:lock w:val="contentLocked"/>
                <w:tag w:val="goog_rdk_34"/>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3">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35"/>
              </w:sdtPr>
              <w:sdtContent>
                <w:tc>
                  <w:tcPr>
                    <w:tcBorders>
                      <w:top w:color="000000" w:space="0" w:sz="0" w:val="nil"/>
                      <w:left w:color="222222" w:space="0" w:sz="8" w:val="single"/>
                      <w:bottom w:color="000000" w:space="0" w:sz="0" w:val="nil"/>
                      <w:right w:color="000000" w:space="0" w:sz="0" w:val="nil"/>
                    </w:tcBorders>
                    <w:shd w:fill="auto" w:val="clear"/>
                    <w:tcMar>
                      <w:top w:w="40.0" w:type="dxa"/>
                      <w:left w:w="40.0" w:type="dxa"/>
                      <w:bottom w:w="40.0" w:type="dxa"/>
                      <w:right w:w="40.0" w:type="dxa"/>
                    </w:tcMar>
                    <w:vAlign w:val="bottom"/>
                  </w:tcPr>
                  <w:p w:rsidR="00000000" w:rsidDel="00000000" w:rsidP="00000000" w:rsidRDefault="00000000" w:rsidRPr="00000000" w14:paraId="00000094">
                    <w:pPr>
                      <w:widowControl w:val="0"/>
                      <w:spacing w:line="276" w:lineRule="auto"/>
                      <w:rPr>
                        <w:rFonts w:ascii="Open Sans" w:cs="Open Sans" w:eastAsia="Open Sans" w:hAnsi="Open Sans"/>
                      </w:rPr>
                    </w:pPr>
                    <w:r w:rsidDel="00000000" w:rsidR="00000000" w:rsidRPr="00000000">
                      <w:rPr>
                        <w:rFonts w:ascii="Open Sans" w:cs="Open Sans" w:eastAsia="Open Sans" w:hAnsi="Open Sans"/>
                        <w:i w:val="1"/>
                        <w:rtl w:val="0"/>
                      </w:rPr>
                      <w:t xml:space="preserve">*Costo fijo</w:t>
                    </w:r>
                    <w:r w:rsidDel="00000000" w:rsidR="00000000" w:rsidRPr="00000000">
                      <w:rPr>
                        <w:rtl w:val="0"/>
                      </w:rPr>
                    </w:r>
                  </w:p>
                </w:tc>
              </w:sdtContent>
            </w:sdt>
          </w:tr>
          <w:tr>
            <w:trPr>
              <w:cantSplit w:val="0"/>
              <w:trHeight w:val="360" w:hRule="atLeast"/>
              <w:tblHeader w:val="0"/>
            </w:trPr>
            <w:sdt>
              <w:sdtPr>
                <w:lock w:val="contentLocked"/>
                <w:tag w:val="goog_rdk_36"/>
              </w:sdtPr>
              <w:sdtContent>
                <w:tc>
                  <w:tcPr>
                    <w:gridSpan w:val="3"/>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Total de Precio Unitario</w:t>
                    </w:r>
                    <w:r w:rsidDel="00000000" w:rsidR="00000000" w:rsidRPr="00000000">
                      <w:rPr>
                        <w:rtl w:val="0"/>
                      </w:rPr>
                    </w:r>
                  </w:p>
                </w:tc>
              </w:sdtContent>
            </w:sdt>
            <w:sdt>
              <w:sdtPr>
                <w:lock w:val="contentLocked"/>
                <w:tag w:val="goog_rdk_39"/>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8">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40"/>
              </w:sdtPr>
              <w:sdtContent>
                <w:tc>
                  <w:tcPr>
                    <w:tcBorders>
                      <w:top w:color="222222" w:space="0" w:sz="8" w:val="single"/>
                      <w:left w:color="222222" w:space="0" w:sz="8" w:val="single"/>
                      <w:bottom w:color="222222" w:space="0" w:sz="8" w:val="single"/>
                      <w:right w:color="222222"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9">
                    <w:pPr>
                      <w:widowControl w:val="0"/>
                      <w:spacing w:line="276" w:lineRule="auto"/>
                      <w:rPr>
                        <w:rFonts w:ascii="Open Sans" w:cs="Open Sans" w:eastAsia="Open Sans" w:hAnsi="Open Sans"/>
                      </w:rPr>
                    </w:pPr>
                    <w:r w:rsidDel="00000000" w:rsidR="00000000" w:rsidRPr="00000000">
                      <w:rPr>
                        <w:rtl w:val="0"/>
                      </w:rPr>
                    </w:r>
                  </w:p>
                </w:tc>
              </w:sdtContent>
            </w:sdt>
            <w:sdt>
              <w:sdtPr>
                <w:lock w:val="contentLocked"/>
                <w:tag w:val="goog_rdk_41"/>
              </w:sdtPr>
              <w:sdtContent>
                <w:tc>
                  <w:tcPr>
                    <w:tcBorders>
                      <w:top w:color="000000" w:space="0" w:sz="0" w:val="nil"/>
                      <w:left w:color="222222" w:space="0" w:sz="8" w:val="single"/>
                      <w:bottom w:color="000000" w:space="0" w:sz="0" w:val="nil"/>
                      <w:right w:color="000000" w:space="0" w:sz="0" w:val="nil"/>
                    </w:tcBorders>
                    <w:shd w:fill="auto" w:val="clear"/>
                    <w:tcMar>
                      <w:top w:w="40.0" w:type="dxa"/>
                      <w:left w:w="40.0" w:type="dxa"/>
                      <w:bottom w:w="40.0" w:type="dxa"/>
                      <w:right w:w="40.0" w:type="dxa"/>
                    </w:tcMar>
                    <w:vAlign w:val="center"/>
                  </w:tcPr>
                  <w:p w:rsidR="00000000" w:rsidDel="00000000" w:rsidP="00000000" w:rsidRDefault="00000000" w:rsidRPr="00000000" w14:paraId="0000009A">
                    <w:pPr>
                      <w:widowControl w:val="0"/>
                      <w:spacing w:line="276" w:lineRule="auto"/>
                      <w:rPr>
                        <w:rFonts w:ascii="Open Sans" w:cs="Open Sans" w:eastAsia="Open Sans" w:hAnsi="Open Sans"/>
                      </w:rPr>
                    </w:pPr>
                    <w:r w:rsidDel="00000000" w:rsidR="00000000" w:rsidRPr="00000000">
                      <w:rPr>
                        <w:rtl w:val="0"/>
                      </w:rPr>
                    </w:r>
                  </w:p>
                </w:tc>
              </w:sdtContent>
            </w:sdt>
          </w:tr>
        </w:tbl>
      </w:sdtContent>
    </w:sdt>
    <w:p w:rsidR="00000000" w:rsidDel="00000000" w:rsidP="00000000" w:rsidRDefault="00000000" w:rsidRPr="00000000" w14:paraId="0000009B">
      <w:pPr>
        <w:spacing w:after="160" w:line="259"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C">
      <w:pPr>
        <w:rPr>
          <w:rFonts w:ascii="Open Sans" w:cs="Open Sans" w:eastAsia="Open Sans" w:hAnsi="Open Sans"/>
        </w:rPr>
      </w:pPr>
      <w:r w:rsidDel="00000000" w:rsidR="00000000" w:rsidRPr="00000000">
        <w:rPr>
          <w:rFonts w:ascii="Open Sans" w:cs="Open Sans" w:eastAsia="Open Sans" w:hAnsi="Open Sans"/>
          <w:rtl w:val="0"/>
        </w:rPr>
        <w:t xml:space="preserve">Se acepta un plazo de 30 días para el pago: </w:t>
      </w:r>
      <w:sdt>
        <w:sdtPr>
          <w:tag w:val="goog_rdk_4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Open Sans" w:cs="Open Sans" w:eastAsia="Open Sans" w:hAnsi="Open Sans"/>
          <w:rtl w:val="0"/>
        </w:rPr>
        <w:t xml:space="preserve"> Sí</w:t>
      </w:r>
    </w:p>
    <w:p w:rsidR="00000000" w:rsidDel="00000000" w:rsidP="00000000" w:rsidRDefault="00000000" w:rsidRPr="00000000" w14:paraId="0000009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E">
      <w:pPr>
        <w:rPr>
          <w:rFonts w:ascii="Open Sans" w:cs="Open Sans" w:eastAsia="Open Sans" w:hAnsi="Open Sans"/>
          <w:b w:val="1"/>
        </w:rPr>
      </w:pPr>
      <w:r w:rsidDel="00000000" w:rsidR="00000000" w:rsidRPr="00000000">
        <w:rPr>
          <w:rFonts w:ascii="Open Sans" w:cs="Open Sans" w:eastAsia="Open Sans" w:hAnsi="Open Sans"/>
          <w:b w:val="1"/>
          <w:rtl w:val="0"/>
        </w:rPr>
        <w:t xml:space="preserve">Descuento ofrecido por pronto pago: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del precio firme total por cada día, menos de 30 días.</w:t>
      </w:r>
      <w:r w:rsidDel="00000000" w:rsidR="00000000" w:rsidRPr="00000000">
        <w:rPr>
          <w:rtl w:val="0"/>
        </w:rPr>
      </w:r>
    </w:p>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resulta aceptada: </w:t>
      </w:r>
    </w:p>
    <w:p w:rsidR="00000000" w:rsidDel="00000000" w:rsidP="00000000" w:rsidRDefault="00000000" w:rsidRPr="00000000" w14:paraId="000000A3">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4">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0A5">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A6">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A7">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8">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A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A">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A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C">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A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E">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AF">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D: Formulario de oferta </w:t>
      </w:r>
      <w:r w:rsidDel="00000000" w:rsidR="00000000" w:rsidRPr="00000000">
        <w:rPr>
          <w:rFonts w:ascii="Open Sans" w:cs="Open Sans" w:eastAsia="Open Sans" w:hAnsi="Open Sans"/>
          <w:b w:val="1"/>
          <w:color w:val="0092d1"/>
          <w:sz w:val="28"/>
          <w:szCs w:val="28"/>
          <w:rtl w:val="0"/>
        </w:rPr>
        <w:t xml:space="preserve">técnica</w:t>
      </w:r>
      <w:r w:rsidDel="00000000" w:rsidR="00000000" w:rsidRPr="00000000">
        <w:rPr>
          <w:rtl w:val="0"/>
        </w:rPr>
      </w:r>
    </w:p>
    <w:p w:rsidR="00000000" w:rsidDel="00000000" w:rsidP="00000000" w:rsidRDefault="00000000" w:rsidRPr="00000000" w14:paraId="000000B0">
      <w:pPr>
        <w:spacing w:after="20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B3">
      <w:pPr>
        <w:spacing w:after="200" w:before="200" w:lineRule="auto"/>
        <w:jc w:val="both"/>
        <w:rPr>
          <w:rFonts w:ascii="Open Sans" w:cs="Open Sans" w:eastAsia="Open Sans" w:hAnsi="Open Sans"/>
          <w:b w:val="1"/>
        </w:rPr>
      </w:pPr>
      <w:r w:rsidDel="00000000" w:rsidR="00000000" w:rsidRPr="00000000">
        <w:rPr>
          <w:rFonts w:ascii="Open Sans" w:cs="Open Sans" w:eastAsia="Open Sans" w:hAnsi="Open Sans"/>
          <w:rtl w:val="0"/>
        </w:rPr>
        <w:t xml:space="preserve">Se exige de los licitantes que completen las </w:t>
      </w:r>
      <w:r w:rsidDel="00000000" w:rsidR="00000000" w:rsidRPr="00000000">
        <w:rPr>
          <w:rFonts w:ascii="Open Sans" w:cs="Open Sans" w:eastAsia="Open Sans" w:hAnsi="Open Sans"/>
          <w:b w:val="1"/>
          <w:rtl w:val="0"/>
        </w:rPr>
        <w:t xml:space="preserve">tablas comparativas de datos</w:t>
      </w:r>
      <w:r w:rsidDel="00000000" w:rsidR="00000000" w:rsidRPr="00000000">
        <w:rPr>
          <w:rFonts w:ascii="Open Sans" w:cs="Open Sans" w:eastAsia="Open Sans" w:hAnsi="Open Sans"/>
          <w:rtl w:val="0"/>
        </w:rPr>
        <w:t xml:space="preserve"> incluidas en la Sección II: Lista de requerimientos para demostrar que su oferta cumple con los requerimientos de UNOPS y que inserten las tablas a continuación. </w:t>
      </w:r>
      <w:r w:rsidDel="00000000" w:rsidR="00000000" w:rsidRPr="00000000">
        <w:rPr>
          <w:rFonts w:ascii="Open Sans" w:cs="Open Sans" w:eastAsia="Open Sans" w:hAnsi="Open Sans"/>
          <w:b w:val="1"/>
          <w:rtl w:val="0"/>
        </w:rPr>
        <w:t xml:space="preserve">NO</w:t>
      </w:r>
      <w:r w:rsidDel="00000000" w:rsidR="00000000" w:rsidRPr="00000000">
        <w:rPr>
          <w:rFonts w:ascii="Open Sans" w:cs="Open Sans" w:eastAsia="Open Sans" w:hAnsi="Open Sans"/>
          <w:rtl w:val="0"/>
        </w:rPr>
        <w:t xml:space="preserve"> se permite a los licitantes que aporten modificaciones a la columna “requerimientos de UNOPS” incluida en las tablas comparativas de datos. </w:t>
      </w:r>
      <w:r w:rsidDel="00000000" w:rsidR="00000000" w:rsidRPr="00000000">
        <w:rPr>
          <w:rFonts w:ascii="Open Sans" w:cs="Open Sans" w:eastAsia="Open Sans" w:hAnsi="Open Sans"/>
          <w:b w:val="1"/>
          <w:rtl w:val="0"/>
        </w:rPr>
        <w:t xml:space="preserve">Tales modificaciones constituirían un motivo para descalificar la oferta.</w:t>
      </w:r>
    </w:p>
    <w:p w:rsidR="00000000" w:rsidDel="00000000" w:rsidP="00000000" w:rsidRDefault="00000000" w:rsidRPr="00000000" w14:paraId="000000B4">
      <w:pPr>
        <w:spacing w:after="20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Especificaciones técnicas para los bienes – Tabla comparativa de datos </w:t>
      </w:r>
    </w:p>
    <w:p w:rsidR="00000000" w:rsidDel="00000000" w:rsidP="00000000" w:rsidRDefault="00000000" w:rsidRPr="00000000" w14:paraId="000000B5">
      <w:pPr>
        <w:rPr>
          <w:rFonts w:ascii="Open Sans" w:cs="Open Sans" w:eastAsia="Open Sans" w:hAnsi="Open Sans"/>
          <w:b w:val="1"/>
        </w:rPr>
      </w:pPr>
      <w:r w:rsidDel="00000000" w:rsidR="00000000" w:rsidRPr="00000000">
        <w:rPr>
          <w:rtl w:val="0"/>
        </w:rPr>
      </w:r>
    </w:p>
    <w:tbl>
      <w:tblPr>
        <w:tblStyle w:val="Table4"/>
        <w:tblW w:w="988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15"/>
        <w:gridCol w:w="4875"/>
        <w:gridCol w:w="1620"/>
        <w:gridCol w:w="2175"/>
        <w:tblGridChange w:id="0">
          <w:tblGrid>
            <w:gridCol w:w="1215"/>
            <w:gridCol w:w="4875"/>
            <w:gridCol w:w="1620"/>
            <w:gridCol w:w="2175"/>
          </w:tblGrid>
        </w:tblGridChange>
      </w:tblGrid>
      <w:tr>
        <w:trPr>
          <w:cantSplit w:val="0"/>
          <w:trHeight w:val="1665" w:hRule="atLeast"/>
          <w:tblHeader w:val="0"/>
        </w:trPr>
        <w:tc>
          <w:tcPr>
            <w:tcBorders>
              <w:top w:color="222222" w:space="0" w:sz="8" w:val="single"/>
              <w:left w:color="222222" w:space="0" w:sz="8" w:val="single"/>
              <w:bottom w:color="222222" w:space="0" w:sz="8" w:val="single"/>
              <w:right w:color="222222" w:space="0" w:sz="8" w:val="single"/>
            </w:tcBorders>
            <w:shd w:fill="d9d9d9" w:val="clear"/>
            <w:vAlign w:val="center"/>
          </w:tcPr>
          <w:p w:rsidR="00000000" w:rsidDel="00000000" w:rsidP="00000000" w:rsidRDefault="00000000" w:rsidRPr="00000000" w14:paraId="000000B6">
            <w:pPr>
              <w:jc w:val="center"/>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Producto Núm.</w:t>
            </w:r>
          </w:p>
        </w:tc>
        <w:tc>
          <w:tcPr>
            <w:tcBorders>
              <w:top w:color="222222" w:space="0" w:sz="8" w:val="single"/>
              <w:left w:color="222222" w:space="0" w:sz="8" w:val="single"/>
              <w:bottom w:color="222222" w:space="0" w:sz="8" w:val="single"/>
              <w:right w:color="222222" w:space="0" w:sz="8" w:val="single"/>
            </w:tcBorders>
            <w:shd w:fill="d9d9d9" w:val="clear"/>
            <w:vAlign w:val="center"/>
          </w:tcPr>
          <w:p w:rsidR="00000000" w:rsidDel="00000000" w:rsidP="00000000" w:rsidRDefault="00000000" w:rsidRPr="00000000" w14:paraId="000000B7">
            <w:pPr>
              <w:jc w:val="center"/>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Requerimientos técnicos mínimos de UNOPS</w:t>
            </w:r>
          </w:p>
        </w:tc>
        <w:tc>
          <w:tcPr>
            <w:tcBorders>
              <w:top w:color="222222" w:space="0" w:sz="8" w:val="single"/>
              <w:left w:color="222222" w:space="0" w:sz="8" w:val="single"/>
              <w:bottom w:color="222222" w:space="0" w:sz="8" w:val="single"/>
              <w:right w:color="222222" w:space="0" w:sz="8" w:val="single"/>
            </w:tcBorders>
            <w:shd w:fill="d9d9d9" w:val="clear"/>
            <w:vAlign w:val="center"/>
          </w:tcPr>
          <w:p w:rsidR="00000000" w:rsidDel="00000000" w:rsidP="00000000" w:rsidRDefault="00000000" w:rsidRPr="00000000" w14:paraId="000000B8">
            <w:pPr>
              <w:jc w:val="center"/>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¿Cumple la cotización con los requerimientos? (El licitante debe completar esta columna)</w:t>
            </w:r>
          </w:p>
        </w:tc>
        <w:tc>
          <w:tcPr>
            <w:tcBorders>
              <w:top w:color="222222" w:space="0" w:sz="8" w:val="single"/>
              <w:left w:color="222222" w:space="0" w:sz="8" w:val="single"/>
              <w:bottom w:color="222222" w:space="0" w:sz="8" w:val="single"/>
              <w:right w:color="222222" w:space="0" w:sz="8" w:val="single"/>
            </w:tcBorders>
            <w:shd w:fill="d9d9d9" w:val="clear"/>
            <w:vAlign w:val="center"/>
          </w:tcPr>
          <w:p w:rsidR="00000000" w:rsidDel="00000000" w:rsidP="00000000" w:rsidRDefault="00000000" w:rsidRPr="00000000" w14:paraId="000000B9">
            <w:pPr>
              <w:jc w:val="center"/>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Detalles sobre los servicios ofrecidos</w:t>
            </w:r>
          </w:p>
          <w:p w:rsidR="00000000" w:rsidDel="00000000" w:rsidP="00000000" w:rsidRDefault="00000000" w:rsidRPr="00000000" w14:paraId="000000BA">
            <w:pPr>
              <w:jc w:val="center"/>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(El licitante debe completar esta columna)</w:t>
            </w:r>
          </w:p>
        </w:tc>
      </w:tr>
      <w:tr>
        <w:trPr>
          <w:cantSplit w:val="0"/>
          <w:tblHeader w:val="0"/>
        </w:trPr>
        <w:tc>
          <w:tcPr>
            <w:tcBorders>
              <w:top w:color="222222" w:space="0" w:sz="8" w:val="single"/>
              <w:left w:color="222222" w:space="0" w:sz="4" w:val="single"/>
              <w:bottom w:color="222222" w:space="0" w:sz="8" w:val="single"/>
              <w:right w:color="222222" w:space="0" w:sz="6" w:val="single"/>
            </w:tcBorders>
          </w:tcPr>
          <w:p w:rsidR="00000000" w:rsidDel="00000000" w:rsidP="00000000" w:rsidRDefault="00000000" w:rsidRPr="00000000" w14:paraId="000000BB">
            <w:pPr>
              <w:rPr>
                <w:rFonts w:ascii="Open Sans" w:cs="Open Sans" w:eastAsia="Open Sans" w:hAnsi="Open Sans"/>
                <w:color w:val="222222"/>
                <w:highlight w:val="lightGray"/>
              </w:rPr>
            </w:pPr>
            <w:r w:rsidDel="00000000" w:rsidR="00000000" w:rsidRPr="00000000">
              <w:rPr>
                <w:rFonts w:ascii="Open Sans" w:cs="Open Sans" w:eastAsia="Open Sans" w:hAnsi="Open Sans"/>
                <w:color w:val="222222"/>
                <w:rtl w:val="0"/>
              </w:rPr>
              <w:t xml:space="preserve">1</w:t>
            </w:r>
            <w:r w:rsidDel="00000000" w:rsidR="00000000" w:rsidRPr="00000000">
              <w:rPr>
                <w:rtl w:val="0"/>
              </w:rPr>
            </w:r>
          </w:p>
        </w:tc>
        <w:tc>
          <w:tcPr>
            <w:tcBorders>
              <w:top w:color="222222" w:space="0" w:sz="8" w:val="single"/>
              <w:left w:color="222222"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C">
            <w:pPr>
              <w:widowControl w:val="0"/>
              <w:spacing w:line="276" w:lineRule="auto"/>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La oferta  cumple con el alcance de trabajo indicado en la Sección II - Lista de Requerimientos.</w:t>
            </w:r>
          </w:p>
        </w:tc>
        <w:tc>
          <w:tcPr>
            <w:tcBorders>
              <w:top w:color="222222" w:space="0" w:sz="8" w:val="single"/>
            </w:tcBorders>
            <w:vAlign w:val="center"/>
          </w:tcPr>
          <w:p w:rsidR="00000000" w:rsidDel="00000000" w:rsidP="00000000" w:rsidRDefault="00000000" w:rsidRPr="00000000" w14:paraId="000000BD">
            <w:pPr>
              <w:jc w:val="center"/>
              <w:rPr>
                <w:rFonts w:ascii="Open Sans" w:cs="Open Sans" w:eastAsia="Open Sans" w:hAnsi="Open Sans"/>
                <w:color w:val="222222"/>
              </w:rPr>
            </w:pPr>
            <w:sdt>
              <w:sdtPr>
                <w:tag w:val="goog_rdk_44"/>
              </w:sdtPr>
              <w:sdtContent>
                <w:r w:rsidDel="00000000" w:rsidR="00000000" w:rsidRPr="00000000">
                  <w:rPr>
                    <w:rFonts w:ascii="Arial Unicode MS" w:cs="Arial Unicode MS" w:eastAsia="Arial Unicode MS" w:hAnsi="Arial Unicode MS"/>
                    <w:color w:val="222222"/>
                    <w:highlight w:val="cyan"/>
                    <w:rtl w:val="0"/>
                  </w:rPr>
                  <w:t xml:space="preserve">☐ Sí   ☐ No</w:t>
                </w:r>
              </w:sdtContent>
            </w:sdt>
            <w:r w:rsidDel="00000000" w:rsidR="00000000" w:rsidRPr="00000000">
              <w:rPr>
                <w:rtl w:val="0"/>
              </w:rPr>
            </w:r>
          </w:p>
        </w:tc>
        <w:tc>
          <w:tcPr>
            <w:tcBorders>
              <w:top w:color="222222" w:space="0" w:sz="8" w:val="single"/>
            </w:tcBorders>
            <w:vAlign w:val="center"/>
          </w:tcPr>
          <w:p w:rsidR="00000000" w:rsidDel="00000000" w:rsidP="00000000" w:rsidRDefault="00000000" w:rsidRPr="00000000" w14:paraId="000000BE">
            <w:pPr>
              <w:jc w:val="center"/>
              <w:rPr>
                <w:rFonts w:ascii="Open Sans" w:cs="Open Sans" w:eastAsia="Open Sans" w:hAnsi="Open Sans"/>
                <w:color w:val="222222"/>
              </w:rPr>
            </w:pPr>
            <w:r w:rsidDel="00000000" w:rsidR="00000000" w:rsidRPr="00000000">
              <w:rPr>
                <w:rFonts w:ascii="Open Sans" w:cs="Open Sans" w:eastAsia="Open Sans" w:hAnsi="Open Sans"/>
                <w:color w:val="222222"/>
                <w:highlight w:val="cyan"/>
                <w:rtl w:val="0"/>
              </w:rPr>
              <w:t xml:space="preserve">[Describa los servicios ofrecidos]</w:t>
            </w:r>
            <w:r w:rsidDel="00000000" w:rsidR="00000000" w:rsidRPr="00000000">
              <w:rPr>
                <w:rtl w:val="0"/>
              </w:rPr>
            </w:r>
          </w:p>
        </w:tc>
      </w:tr>
      <w:tr>
        <w:trPr>
          <w:cantSplit w:val="0"/>
          <w:tblHeader w:val="0"/>
        </w:trPr>
        <w:tc>
          <w:tcPr>
            <w:tcBorders>
              <w:top w:color="222222" w:space="0" w:sz="8" w:val="single"/>
              <w:left w:color="222222" w:space="0" w:sz="4" w:val="single"/>
              <w:bottom w:color="222222" w:space="0" w:sz="8" w:val="single"/>
              <w:right w:color="222222" w:space="0" w:sz="6" w:val="single"/>
            </w:tcBorders>
          </w:tcPr>
          <w:p w:rsidR="00000000" w:rsidDel="00000000" w:rsidP="00000000" w:rsidRDefault="00000000" w:rsidRPr="00000000" w14:paraId="000000BF">
            <w:pPr>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2</w:t>
            </w:r>
          </w:p>
        </w:tc>
        <w:tc>
          <w:tcPr>
            <w:tcBorders>
              <w:top w:color="222222" w:space="0" w:sz="8" w:val="single"/>
              <w:left w:color="222222"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0">
            <w:pPr>
              <w:widowControl w:val="0"/>
              <w:spacing w:line="276" w:lineRule="auto"/>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La oferta cumple con las especificaciones técnicas indicadas en la Sección II - Lista de Requerimientos.</w:t>
            </w:r>
          </w:p>
        </w:tc>
        <w:tc>
          <w:tcPr>
            <w:tcBorders>
              <w:top w:color="222222" w:space="0" w:sz="8" w:val="single"/>
            </w:tcBorders>
            <w:vAlign w:val="center"/>
          </w:tcPr>
          <w:p w:rsidR="00000000" w:rsidDel="00000000" w:rsidP="00000000" w:rsidRDefault="00000000" w:rsidRPr="00000000" w14:paraId="000000C1">
            <w:pPr>
              <w:jc w:val="center"/>
              <w:rPr>
                <w:rFonts w:ascii="Open Sans" w:cs="Open Sans" w:eastAsia="Open Sans" w:hAnsi="Open Sans"/>
                <w:color w:val="222222"/>
              </w:rPr>
            </w:pPr>
            <w:sdt>
              <w:sdtPr>
                <w:tag w:val="goog_rdk_45"/>
              </w:sdtPr>
              <w:sdtContent>
                <w:r w:rsidDel="00000000" w:rsidR="00000000" w:rsidRPr="00000000">
                  <w:rPr>
                    <w:rFonts w:ascii="Arial Unicode MS" w:cs="Arial Unicode MS" w:eastAsia="Arial Unicode MS" w:hAnsi="Arial Unicode MS"/>
                    <w:color w:val="222222"/>
                    <w:highlight w:val="cyan"/>
                    <w:rtl w:val="0"/>
                  </w:rPr>
                  <w:t xml:space="preserve">☐ Sí   ☐ No</w:t>
                </w:r>
              </w:sdtContent>
            </w:sdt>
            <w:r w:rsidDel="00000000" w:rsidR="00000000" w:rsidRPr="00000000">
              <w:rPr>
                <w:rtl w:val="0"/>
              </w:rPr>
            </w:r>
          </w:p>
        </w:tc>
        <w:tc>
          <w:tcPr>
            <w:tcBorders>
              <w:top w:color="222222" w:space="0" w:sz="8" w:val="single"/>
            </w:tcBorders>
            <w:vAlign w:val="center"/>
          </w:tcPr>
          <w:p w:rsidR="00000000" w:rsidDel="00000000" w:rsidP="00000000" w:rsidRDefault="00000000" w:rsidRPr="00000000" w14:paraId="000000C2">
            <w:pPr>
              <w:jc w:val="center"/>
              <w:rPr>
                <w:rFonts w:ascii="Open Sans" w:cs="Open Sans" w:eastAsia="Open Sans" w:hAnsi="Open Sans"/>
                <w:color w:val="222222"/>
              </w:rPr>
            </w:pPr>
            <w:r w:rsidDel="00000000" w:rsidR="00000000" w:rsidRPr="00000000">
              <w:rPr>
                <w:rFonts w:ascii="Open Sans" w:cs="Open Sans" w:eastAsia="Open Sans" w:hAnsi="Open Sans"/>
                <w:color w:val="222222"/>
                <w:highlight w:val="cyan"/>
                <w:rtl w:val="0"/>
              </w:rPr>
              <w:t xml:space="preserve">[Describa los servicios ofrecidos]</w:t>
            </w:r>
            <w:r w:rsidDel="00000000" w:rsidR="00000000" w:rsidRPr="00000000">
              <w:rPr>
                <w:rtl w:val="0"/>
              </w:rPr>
            </w:r>
          </w:p>
        </w:tc>
      </w:tr>
      <w:tr>
        <w:trPr>
          <w:cantSplit w:val="0"/>
          <w:tblHeader w:val="0"/>
        </w:trPr>
        <w:tc>
          <w:tcPr>
            <w:tcBorders>
              <w:top w:color="222222" w:space="0" w:sz="8" w:val="single"/>
              <w:left w:color="222222" w:space="0" w:sz="4" w:val="single"/>
              <w:bottom w:color="222222" w:space="0" w:sz="8" w:val="single"/>
              <w:right w:color="222222" w:space="0" w:sz="6" w:val="single"/>
            </w:tcBorders>
          </w:tcPr>
          <w:p w:rsidR="00000000" w:rsidDel="00000000" w:rsidP="00000000" w:rsidRDefault="00000000" w:rsidRPr="00000000" w14:paraId="000000C3">
            <w:pPr>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3</w:t>
            </w:r>
          </w:p>
        </w:tc>
        <w:tc>
          <w:tcPr>
            <w:tcBorders>
              <w:top w:color="222222" w:space="0" w:sz="8" w:val="single"/>
              <w:left w:color="222222"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4">
            <w:pPr>
              <w:widowControl w:val="0"/>
              <w:spacing w:line="276" w:lineRule="auto"/>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La oferta cumple con las otras condiciones indicadas en la Sección II - Lista de Requerimientos.</w:t>
            </w:r>
          </w:p>
        </w:tc>
        <w:tc>
          <w:tcPr>
            <w:tcBorders>
              <w:top w:color="222222" w:space="0" w:sz="8" w:val="single"/>
            </w:tcBorders>
            <w:vAlign w:val="center"/>
          </w:tcPr>
          <w:p w:rsidR="00000000" w:rsidDel="00000000" w:rsidP="00000000" w:rsidRDefault="00000000" w:rsidRPr="00000000" w14:paraId="000000C5">
            <w:pPr>
              <w:jc w:val="center"/>
              <w:rPr>
                <w:rFonts w:ascii="Open Sans" w:cs="Open Sans" w:eastAsia="Open Sans" w:hAnsi="Open Sans"/>
                <w:color w:val="222222"/>
              </w:rPr>
            </w:pPr>
            <w:sdt>
              <w:sdtPr>
                <w:tag w:val="goog_rdk_46"/>
              </w:sdtPr>
              <w:sdtContent>
                <w:r w:rsidDel="00000000" w:rsidR="00000000" w:rsidRPr="00000000">
                  <w:rPr>
                    <w:rFonts w:ascii="Arial Unicode MS" w:cs="Arial Unicode MS" w:eastAsia="Arial Unicode MS" w:hAnsi="Arial Unicode MS"/>
                    <w:color w:val="222222"/>
                    <w:highlight w:val="cyan"/>
                    <w:rtl w:val="0"/>
                  </w:rPr>
                  <w:t xml:space="preserve">☐ Sí   ☐ No</w:t>
                </w:r>
              </w:sdtContent>
            </w:sdt>
            <w:r w:rsidDel="00000000" w:rsidR="00000000" w:rsidRPr="00000000">
              <w:rPr>
                <w:rtl w:val="0"/>
              </w:rPr>
            </w:r>
          </w:p>
        </w:tc>
        <w:tc>
          <w:tcPr>
            <w:tcBorders>
              <w:top w:color="222222" w:space="0" w:sz="8" w:val="single"/>
            </w:tcBorders>
            <w:vAlign w:val="center"/>
          </w:tcPr>
          <w:p w:rsidR="00000000" w:rsidDel="00000000" w:rsidP="00000000" w:rsidRDefault="00000000" w:rsidRPr="00000000" w14:paraId="000000C6">
            <w:pPr>
              <w:jc w:val="center"/>
              <w:rPr>
                <w:rFonts w:ascii="Open Sans" w:cs="Open Sans" w:eastAsia="Open Sans" w:hAnsi="Open Sans"/>
                <w:color w:val="222222"/>
              </w:rPr>
            </w:pPr>
            <w:r w:rsidDel="00000000" w:rsidR="00000000" w:rsidRPr="00000000">
              <w:rPr>
                <w:rFonts w:ascii="Open Sans" w:cs="Open Sans" w:eastAsia="Open Sans" w:hAnsi="Open Sans"/>
                <w:color w:val="222222"/>
                <w:highlight w:val="cyan"/>
                <w:rtl w:val="0"/>
              </w:rPr>
              <w:t xml:space="preserve">[Describa los servicios ofrecidos]</w:t>
            </w:r>
            <w:r w:rsidDel="00000000" w:rsidR="00000000" w:rsidRPr="00000000">
              <w:rPr>
                <w:rtl w:val="0"/>
              </w:rPr>
            </w:r>
          </w:p>
        </w:tc>
      </w:tr>
    </w:tbl>
    <w:p w:rsidR="00000000" w:rsidDel="00000000" w:rsidP="00000000" w:rsidRDefault="00000000" w:rsidRPr="00000000" w14:paraId="000000C7">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8">
      <w:pPr>
        <w:spacing w:after="200" w:lineRule="auto"/>
        <w:ind w:right="-318"/>
        <w:jc w:val="both"/>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C9">
      <w:pPr>
        <w:spacing w:after="200" w:lineRule="auto"/>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de entrega – Tabla comparativa de datos </w:t>
      </w:r>
    </w:p>
    <w:p w:rsidR="00000000" w:rsidDel="00000000" w:rsidP="00000000" w:rsidRDefault="00000000" w:rsidRPr="00000000" w14:paraId="000000CA">
      <w:pPr>
        <w:rPr>
          <w:rFonts w:ascii="Open Sans" w:cs="Open Sans" w:eastAsia="Open Sans" w:hAnsi="Open Sans"/>
        </w:rPr>
      </w:pPr>
      <w:r w:rsidDel="00000000" w:rsidR="00000000" w:rsidRPr="00000000">
        <w:rPr>
          <w:rtl w:val="0"/>
        </w:rPr>
      </w:r>
    </w:p>
    <w:tbl>
      <w:tblPr>
        <w:tblStyle w:val="Table5"/>
        <w:tblW w:w="978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4125"/>
        <w:gridCol w:w="1710"/>
        <w:gridCol w:w="2055"/>
        <w:tblGridChange w:id="0">
          <w:tblGrid>
            <w:gridCol w:w="1890"/>
            <w:gridCol w:w="4125"/>
            <w:gridCol w:w="1710"/>
            <w:gridCol w:w="205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CB">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Requerimientos de UNOPS</w:t>
            </w:r>
          </w:p>
        </w:tc>
        <w:tc>
          <w:tcPr>
            <w:shd w:fill="d9d9d9" w:val="clear"/>
            <w:vAlign w:val="center"/>
          </w:tcPr>
          <w:p w:rsidR="00000000" w:rsidDel="00000000" w:rsidP="00000000" w:rsidRDefault="00000000" w:rsidRPr="00000000" w14:paraId="000000CD">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¿Cumple la cotización con los requerimientos? </w:t>
            </w:r>
            <w:r w:rsidDel="00000000" w:rsidR="00000000" w:rsidRPr="00000000">
              <w:rPr>
                <w:rFonts w:ascii="Open Sans" w:cs="Open Sans" w:eastAsia="Open Sans" w:hAnsi="Open Sans"/>
                <w:color w:val="222222"/>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0CE">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Detalles </w:t>
            </w:r>
          </w:p>
          <w:p w:rsidR="00000000" w:rsidDel="00000000" w:rsidP="00000000" w:rsidRDefault="00000000" w:rsidRPr="00000000" w14:paraId="000000CF">
            <w:pPr>
              <w:jc w:val="center"/>
              <w:rPr>
                <w:rFonts w:ascii="Open Sans" w:cs="Open Sans" w:eastAsia="Open Sans" w:hAnsi="Open Sans"/>
                <w:b w:val="1"/>
                <w:color w:val="222222"/>
              </w:rPr>
            </w:pPr>
            <w:r w:rsidDel="00000000" w:rsidR="00000000" w:rsidRPr="00000000">
              <w:rPr>
                <w:rFonts w:ascii="Open Sans" w:cs="Open Sans" w:eastAsia="Open Sans" w:hAnsi="Open Sans"/>
                <w:color w:val="222222"/>
                <w:rtl w:val="0"/>
              </w:rPr>
              <w:t xml:space="preserve">(El licitante debe completar esta columna)</w:t>
            </w:r>
            <w:r w:rsidDel="00000000" w:rsidR="00000000" w:rsidRPr="00000000">
              <w:rPr>
                <w:rtl w:val="0"/>
              </w:rPr>
            </w:r>
          </w:p>
        </w:tc>
      </w:tr>
      <w:tr>
        <w:trPr>
          <w:cantSplit w:val="0"/>
          <w:trHeight w:val="1740" w:hRule="atLeast"/>
          <w:tblHeader w:val="0"/>
        </w:trPr>
        <w:tc>
          <w:tcPr>
            <w:shd w:fill="d9d9d9" w:val="clear"/>
            <w:vAlign w:val="center"/>
          </w:tcPr>
          <w:p w:rsidR="00000000" w:rsidDel="00000000" w:rsidP="00000000" w:rsidRDefault="00000000" w:rsidRPr="00000000" w14:paraId="000000D0">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Plazo de Entrega de Bienes</w:t>
            </w:r>
          </w:p>
        </w:tc>
        <w:tc>
          <w:tcPr>
            <w:vAlign w:val="center"/>
          </w:tcPr>
          <w:p w:rsidR="00000000" w:rsidDel="00000000" w:rsidP="00000000" w:rsidRDefault="00000000" w:rsidRPr="00000000" w14:paraId="000000D1">
            <w:pPr>
              <w:spacing w:line="276" w:lineRule="auto"/>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El proveedor deberá suministrar los bienes por un período de ciento veinte (120) días calendario.</w:t>
            </w:r>
          </w:p>
        </w:tc>
        <w:tc>
          <w:tcPr>
            <w:vAlign w:val="center"/>
          </w:tcPr>
          <w:p w:rsidR="00000000" w:rsidDel="00000000" w:rsidP="00000000" w:rsidRDefault="00000000" w:rsidRPr="00000000" w14:paraId="000000D2">
            <w:pPr>
              <w:jc w:val="center"/>
              <w:rPr>
                <w:rFonts w:ascii="Open Sans" w:cs="Open Sans" w:eastAsia="Open Sans" w:hAnsi="Open Sans"/>
              </w:rPr>
            </w:pPr>
            <w:sdt>
              <w:sdtPr>
                <w:tag w:val="goog_rdk_47"/>
              </w:sdtPr>
              <w:sdtContent>
                <w:r w:rsidDel="00000000" w:rsidR="00000000" w:rsidRPr="00000000">
                  <w:rPr>
                    <w:rFonts w:ascii="Arial Unicode MS" w:cs="Arial Unicode MS" w:eastAsia="Arial Unicode MS" w:hAnsi="Arial Unicode MS"/>
                    <w:color w:val="000000"/>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00D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1400" w:hRule="atLeast"/>
          <w:tblHeader w:val="0"/>
        </w:trPr>
        <w:tc>
          <w:tcPr>
            <w:shd w:fill="d9d9d9" w:val="clear"/>
            <w:vAlign w:val="center"/>
          </w:tcPr>
          <w:p w:rsidR="00000000" w:rsidDel="00000000" w:rsidP="00000000" w:rsidRDefault="00000000" w:rsidRPr="00000000" w14:paraId="000000D4">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Lugar de entrega</w:t>
            </w:r>
          </w:p>
        </w:tc>
        <w:tc>
          <w:tcPr>
            <w:vAlign w:val="center"/>
          </w:tcPr>
          <w:p w:rsidR="00000000" w:rsidDel="00000000" w:rsidP="00000000" w:rsidRDefault="00000000" w:rsidRPr="00000000" w14:paraId="000000D5">
            <w:pPr>
              <w:widowControl w:val="0"/>
              <w:jc w:val="both"/>
              <w:rPr>
                <w:rFonts w:ascii="Open Sans" w:cs="Open Sans" w:eastAsia="Open Sans" w:hAnsi="Open Sans"/>
                <w:color w:val="222222"/>
              </w:rPr>
            </w:pPr>
            <w:r w:rsidDel="00000000" w:rsidR="00000000" w:rsidRPr="00000000">
              <w:rPr>
                <w:rFonts w:ascii="Open Sans" w:cs="Open Sans" w:eastAsia="Open Sans" w:hAnsi="Open Sans"/>
                <w:color w:val="222222"/>
                <w:rtl w:val="0"/>
              </w:rPr>
              <w:t xml:space="preserve">De acuerdo a lo  indicado en la Sección II - Lista de Requerimientos.</w:t>
            </w:r>
          </w:p>
        </w:tc>
        <w:tc>
          <w:tcPr>
            <w:vAlign w:val="center"/>
          </w:tcPr>
          <w:p w:rsidR="00000000" w:rsidDel="00000000" w:rsidP="00000000" w:rsidRDefault="00000000" w:rsidRPr="00000000" w14:paraId="000000D6">
            <w:pPr>
              <w:jc w:val="center"/>
              <w:rPr>
                <w:rFonts w:ascii="Open Sans" w:cs="Open Sans" w:eastAsia="Open Sans" w:hAnsi="Open Sans"/>
                <w:highlight w:val="yellow"/>
              </w:rPr>
            </w:pPr>
            <w:sdt>
              <w:sdtPr>
                <w:tag w:val="goog_rdk_48"/>
              </w:sdtPr>
              <w:sdtContent>
                <w:r w:rsidDel="00000000" w:rsidR="00000000" w:rsidRPr="00000000">
                  <w:rPr>
                    <w:rFonts w:ascii="Arial Unicode MS" w:cs="Arial Unicode MS" w:eastAsia="Arial Unicode MS" w:hAnsi="Arial Unicode MS"/>
                    <w:color w:val="000000"/>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00D7">
            <w:pPr>
              <w:jc w:val="cente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2080" w:hRule="atLeast"/>
          <w:tblHeader w:val="0"/>
        </w:trPr>
        <w:tc>
          <w:tcPr>
            <w:shd w:fill="d9d9d9" w:val="clear"/>
            <w:vAlign w:val="center"/>
          </w:tcPr>
          <w:p w:rsidR="00000000" w:rsidDel="00000000" w:rsidP="00000000" w:rsidRDefault="00000000" w:rsidRPr="00000000" w14:paraId="000000D8">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Horario</w:t>
            </w:r>
          </w:p>
        </w:tc>
        <w:tc>
          <w:tcPr>
            <w:vAlign w:val="center"/>
          </w:tcPr>
          <w:p w:rsidR="00000000" w:rsidDel="00000000" w:rsidP="00000000" w:rsidRDefault="00000000" w:rsidRPr="00000000" w14:paraId="000000D9">
            <w:pPr>
              <w:spacing w:after="160" w:line="259" w:lineRule="auto"/>
              <w:jc w:val="both"/>
              <w:rPr>
                <w:rFonts w:ascii="Open Sans" w:cs="Open Sans" w:eastAsia="Open Sans" w:hAnsi="Open Sans"/>
                <w:strike w:val="1"/>
                <w:color w:val="222222"/>
              </w:rPr>
            </w:pPr>
            <w:r w:rsidDel="00000000" w:rsidR="00000000" w:rsidRPr="00000000">
              <w:rPr>
                <w:rFonts w:ascii="Open Sans" w:cs="Open Sans" w:eastAsia="Open Sans" w:hAnsi="Open Sans"/>
                <w:color w:val="222222"/>
                <w:rtl w:val="0"/>
              </w:rPr>
              <w:t xml:space="preserve">El horario será compartido y acordado con el usuario final (MOP).  </w:t>
            </w:r>
            <w:r w:rsidDel="00000000" w:rsidR="00000000" w:rsidRPr="00000000">
              <w:rPr>
                <w:rtl w:val="0"/>
              </w:rPr>
            </w:r>
          </w:p>
        </w:tc>
        <w:tc>
          <w:tcPr>
            <w:vAlign w:val="center"/>
          </w:tcPr>
          <w:p w:rsidR="00000000" w:rsidDel="00000000" w:rsidP="00000000" w:rsidRDefault="00000000" w:rsidRPr="00000000" w14:paraId="000000DA">
            <w:pPr>
              <w:jc w:val="center"/>
              <w:rPr>
                <w:rFonts w:ascii="Open Sans" w:cs="Open Sans" w:eastAsia="Open Sans" w:hAnsi="Open Sans"/>
                <w:color w:val="000000"/>
                <w:highlight w:val="cyan"/>
              </w:rPr>
            </w:pPr>
            <w:sdt>
              <w:sdtPr>
                <w:tag w:val="goog_rdk_49"/>
              </w:sdtPr>
              <w:sdtContent>
                <w:r w:rsidDel="00000000" w:rsidR="00000000" w:rsidRPr="00000000">
                  <w:rPr>
                    <w:rFonts w:ascii="Arial Unicode MS" w:cs="Arial Unicode MS" w:eastAsia="Arial Unicode MS" w:hAnsi="Arial Unicode MS"/>
                    <w:color w:val="000000"/>
                    <w:highlight w:val="cyan"/>
                    <w:rtl w:val="0"/>
                  </w:rPr>
                  <w:t xml:space="preserve">☐ Sí   ☐ No</w:t>
                </w:r>
              </w:sdtContent>
            </w:sdt>
          </w:p>
        </w:tc>
        <w:tc>
          <w:tcPr>
            <w:vAlign w:val="center"/>
          </w:tcPr>
          <w:p w:rsidR="00000000" w:rsidDel="00000000" w:rsidP="00000000" w:rsidRDefault="00000000" w:rsidRPr="00000000" w14:paraId="000000DB">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Inserte detalles</w:t>
            </w:r>
          </w:p>
        </w:tc>
      </w:tr>
      <w:tr>
        <w:trPr>
          <w:cantSplit w:val="0"/>
          <w:trHeight w:val="2080" w:hRule="atLeast"/>
          <w:tblHeader w:val="0"/>
        </w:trPr>
        <w:tc>
          <w:tcPr>
            <w:shd w:fill="d9d9d9" w:val="clear"/>
            <w:vAlign w:val="center"/>
          </w:tcPr>
          <w:p w:rsidR="00000000" w:rsidDel="00000000" w:rsidP="00000000" w:rsidRDefault="00000000" w:rsidRPr="00000000" w14:paraId="000000DC">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Derecho de UNOPS de modificar cantidades</w:t>
            </w:r>
          </w:p>
        </w:tc>
        <w:tc>
          <w:tcPr>
            <w:vAlign w:val="center"/>
          </w:tcPr>
          <w:p w:rsidR="00000000" w:rsidDel="00000000" w:rsidP="00000000" w:rsidRDefault="00000000" w:rsidRPr="00000000" w14:paraId="000000DD">
            <w:pPr>
              <w:spacing w:after="160" w:line="259" w:lineRule="auto"/>
              <w:jc w:val="both"/>
              <w:rPr>
                <w:rFonts w:ascii="Open Sans" w:cs="Open Sans" w:eastAsia="Open Sans" w:hAnsi="Open Sans"/>
                <w:color w:val="222222"/>
              </w:rPr>
            </w:pPr>
            <w:r w:rsidDel="00000000" w:rsidR="00000000" w:rsidRPr="00000000">
              <w:rPr>
                <w:rFonts w:ascii="Open Sans" w:cs="Open Sans" w:eastAsia="Open Sans" w:hAnsi="Open Sans"/>
                <w:color w:val="222222"/>
                <w:sz w:val="21"/>
                <w:szCs w:val="21"/>
                <w:rtl w:val="0"/>
              </w:rPr>
              <w:t xml:space="preserve">En el momento de adjudicación del contrato, UNOPS se reserva el derecho de modificar la cantidad de los bienes y servicios relacionados especificados supra, siempre que la variación no supere un 20%, sin ningún cambio en los precios unitarios u otros términos y condiciones del llamado a licitación.</w:t>
            </w:r>
            <w:r w:rsidDel="00000000" w:rsidR="00000000" w:rsidRPr="00000000">
              <w:rPr>
                <w:rtl w:val="0"/>
              </w:rPr>
            </w:r>
          </w:p>
        </w:tc>
        <w:tc>
          <w:tcPr>
            <w:vAlign w:val="center"/>
          </w:tcPr>
          <w:p w:rsidR="00000000" w:rsidDel="00000000" w:rsidP="00000000" w:rsidRDefault="00000000" w:rsidRPr="00000000" w14:paraId="000000DE">
            <w:pPr>
              <w:jc w:val="center"/>
              <w:rPr>
                <w:rFonts w:ascii="Open Sans" w:cs="Open Sans" w:eastAsia="Open Sans" w:hAnsi="Open Sans"/>
                <w:color w:val="000000"/>
                <w:highlight w:val="cyan"/>
              </w:rPr>
            </w:pPr>
            <w:sdt>
              <w:sdtPr>
                <w:tag w:val="goog_rdk_50"/>
              </w:sdtPr>
              <w:sdtContent>
                <w:r w:rsidDel="00000000" w:rsidR="00000000" w:rsidRPr="00000000">
                  <w:rPr>
                    <w:rFonts w:ascii="Arial Unicode MS" w:cs="Arial Unicode MS" w:eastAsia="Arial Unicode MS" w:hAnsi="Arial Unicode MS"/>
                    <w:color w:val="000000"/>
                    <w:highlight w:val="cyan"/>
                    <w:rtl w:val="0"/>
                  </w:rPr>
                  <w:t xml:space="preserve">☐ Sí   ☐ No</w:t>
                </w:r>
              </w:sdtContent>
            </w:sdt>
          </w:p>
        </w:tc>
        <w:tc>
          <w:tcPr>
            <w:vAlign w:val="center"/>
          </w:tcPr>
          <w:p w:rsidR="00000000" w:rsidDel="00000000" w:rsidP="00000000" w:rsidRDefault="00000000" w:rsidRPr="00000000" w14:paraId="000000DF">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Inserte detalles</w:t>
            </w:r>
          </w:p>
        </w:tc>
      </w:tr>
    </w:tbl>
    <w:p w:rsidR="00000000" w:rsidDel="00000000" w:rsidP="00000000" w:rsidRDefault="00000000" w:rsidRPr="00000000" w14:paraId="000000E0">
      <w:pPr>
        <w:rPr>
          <w:rFonts w:ascii="Open Sans" w:cs="Open Sans" w:eastAsia="Open Sans" w:hAnsi="Open Sans"/>
        </w:rPr>
      </w:pPr>
      <w:r w:rsidDel="00000000" w:rsidR="00000000" w:rsidRPr="00000000">
        <w:rPr>
          <w:rtl w:val="0"/>
        </w:rPr>
      </w:r>
    </w:p>
    <w:p w:rsidR="00000000" w:rsidDel="00000000" w:rsidP="00000000" w:rsidRDefault="00000000" w:rsidRPr="00000000" w14:paraId="000000E1">
      <w:pPr>
        <w:spacing w:after="120" w:lineRule="auto"/>
        <w:rPr>
          <w:rFonts w:ascii="Open Sans" w:cs="Open Sans" w:eastAsia="Open Sans" w:hAnsi="Open Sans"/>
        </w:rPr>
      </w:pPr>
      <w:r w:rsidDel="00000000" w:rsidR="00000000" w:rsidRPr="00000000">
        <w:rPr>
          <w:rFonts w:ascii="Open Sans" w:cs="Open Sans" w:eastAsia="Open Sans" w:hAnsi="Open Sans"/>
          <w:rtl w:val="0"/>
        </w:rPr>
        <w:t xml:space="preserve">Los bienes y servicios relacionados (si corresponde) ofrecidos son conformes a las especificaciones y a los requerimientos especificados en la </w:t>
      </w:r>
      <w:r w:rsidDel="00000000" w:rsidR="00000000" w:rsidRPr="00000000">
        <w:rPr>
          <w:rFonts w:ascii="Open Sans" w:cs="Open Sans" w:eastAsia="Open Sans" w:hAnsi="Open Sans"/>
          <w:b w:val="1"/>
          <w:rtl w:val="0"/>
        </w:rPr>
        <w:t xml:space="preserve">Sección II: Lista de requerimientos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E2">
      <w:pPr>
        <w:spacing w:after="200" w:before="200" w:lineRule="auto"/>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Sí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E3">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E4">
      <w:pPr>
        <w:ind w:right="-34"/>
        <w:rPr>
          <w:rFonts w:ascii="Open Sans" w:cs="Open Sans" w:eastAsia="Open Sans" w:hAnsi="Open Sans"/>
        </w:rPr>
      </w:pPr>
      <w:r w:rsidDel="00000000" w:rsidR="00000000" w:rsidRPr="00000000">
        <w:rPr>
          <w:rFonts w:ascii="Open Sans" w:cs="Open Sans" w:eastAsia="Open Sans" w:hAnsi="Open Sans"/>
          <w:rtl w:val="0"/>
        </w:rPr>
        <w:t xml:space="preserve">TODA DESVIACIÓN DEBE SER INDICADA A CONTINUACIÓN:</w:t>
      </w:r>
    </w:p>
    <w:p w:rsidR="00000000" w:rsidDel="00000000" w:rsidP="00000000" w:rsidRDefault="00000000" w:rsidRPr="00000000" w14:paraId="000000E5">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E6">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E7">
      <w:pPr>
        <w:tabs>
          <w:tab w:val="center" w:pos="4320"/>
          <w:tab w:val="right" w:pos="8640"/>
        </w:tabs>
        <w:spacing w:after="200" w:before="2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Lista de subcontratistas o proveedores</w:t>
      </w:r>
    </w:p>
    <w:p w:rsidR="00000000" w:rsidDel="00000000" w:rsidP="00000000" w:rsidRDefault="00000000" w:rsidRPr="00000000" w14:paraId="000000E8">
      <w:pPr>
        <w:tabs>
          <w:tab w:val="center" w:pos="4320"/>
          <w:tab w:val="right" w:pos="8640"/>
        </w:tabs>
        <w:spacing w:after="200" w:lineRule="auto"/>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0E9">
      <w:pPr>
        <w:numPr>
          <w:ilvl w:val="0"/>
          <w:numId w:val="6"/>
        </w:numPr>
        <w:tabs>
          <w:tab w:val="center" w:pos="4320"/>
          <w:tab w:val="right"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highlight w:val="cyan"/>
          <w:u w:val="single"/>
          <w:rtl w:val="0"/>
        </w:rPr>
        <w:t xml:space="preserve">[Nombre legal completo y dirección de los subcontratistas]</w:t>
      </w:r>
      <w:r w:rsidDel="00000000" w:rsidR="00000000" w:rsidRPr="00000000">
        <w:rPr>
          <w:rFonts w:ascii="Open Sans" w:cs="Open Sans" w:eastAsia="Open Sans" w:hAnsi="Open Sans"/>
          <w:u w:val="single"/>
          <w:rtl w:val="0"/>
        </w:rPr>
        <w:t xml:space="preserve">__</w:t>
      </w:r>
      <w:r w:rsidDel="00000000" w:rsidR="00000000" w:rsidRPr="00000000">
        <w:rPr>
          <w:rtl w:val="0"/>
        </w:rPr>
      </w:r>
    </w:p>
    <w:p w:rsidR="00000000" w:rsidDel="00000000" w:rsidP="00000000" w:rsidRDefault="00000000" w:rsidRPr="00000000" w14:paraId="000000EA">
      <w:pPr>
        <w:numPr>
          <w:ilvl w:val="0"/>
          <w:numId w:val="6"/>
        </w:numPr>
        <w:tabs>
          <w:tab w:val="center" w:pos="4320"/>
          <w:tab w:val="right"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EB">
      <w:pPr>
        <w:numPr>
          <w:ilvl w:val="0"/>
          <w:numId w:val="6"/>
        </w:numPr>
        <w:tabs>
          <w:tab w:val="center" w:pos="4320"/>
          <w:tab w:val="right"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es aceptada: </w:t>
      </w:r>
    </w:p>
    <w:p w:rsidR="00000000" w:rsidDel="00000000" w:rsidP="00000000" w:rsidRDefault="00000000" w:rsidRPr="00000000" w14:paraId="000000EE">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0EF">
      <w:pPr>
        <w:tabs>
          <w:tab w:val="left" w:pos="990"/>
          <w:tab w:val="left" w:pos="5040"/>
          <w:tab w:val="left" w:pos="5850"/>
        </w:tabs>
        <w:spacing w:after="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F0">
      <w:pPr>
        <w:tabs>
          <w:tab w:val="left" w:pos="990"/>
          <w:tab w:val="left" w:pos="5040"/>
          <w:tab w:val="left" w:pos="585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F1">
      <w:pPr>
        <w:tabs>
          <w:tab w:val="left"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F2">
      <w:pPr>
        <w:tabs>
          <w:tab w:val="left"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F3">
      <w:pPr>
        <w:tabs>
          <w:tab w:val="left"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F4">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F5">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Formulario de declaración de desempeño</w:t>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w:t>
      </w:r>
      <w:r w:rsidDel="00000000" w:rsidR="00000000" w:rsidRPr="00000000">
        <w:rPr>
          <w:rtl w:val="0"/>
        </w:rPr>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nombre del licitante]</w:t>
      </w:r>
      <w:r w:rsidDel="00000000" w:rsidR="00000000" w:rsidRPr="00000000">
        <w:rPr>
          <w:rtl w:val="0"/>
        </w:rPr>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w:t>
      </w:r>
      <w:r w:rsidDel="00000000" w:rsidR="00000000" w:rsidRPr="00000000">
        <w:rPr>
          <w:rtl w:val="0"/>
        </w:rPr>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B">
      <w:pPr>
        <w:rPr>
          <w:rFonts w:ascii="Open Sans" w:cs="Open Sans" w:eastAsia="Open Sans" w:hAnsi="Open Sans"/>
        </w:rPr>
      </w:pPr>
      <w:r w:rsidDel="00000000" w:rsidR="00000000" w:rsidRPr="00000000">
        <w:rPr>
          <w:rtl w:val="0"/>
        </w:rPr>
      </w:r>
    </w:p>
    <w:tbl>
      <w:tblPr>
        <w:tblStyle w:val="Table6"/>
        <w:tblW w:w="909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760"/>
        <w:gridCol w:w="1170"/>
        <w:gridCol w:w="1545"/>
        <w:gridCol w:w="3615"/>
        <w:tblGridChange w:id="0">
          <w:tblGrid>
            <w:gridCol w:w="2760"/>
            <w:gridCol w:w="1170"/>
            <w:gridCol w:w="1545"/>
            <w:gridCol w:w="361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FC">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Descripción de los servicios</w:t>
            </w:r>
          </w:p>
        </w:tc>
        <w:tc>
          <w:tcPr>
            <w:shd w:fill="d9d9d9" w:val="clear"/>
            <w:vAlign w:val="center"/>
          </w:tcPr>
          <w:p w:rsidR="00000000" w:rsidDel="00000000" w:rsidP="00000000" w:rsidRDefault="00000000" w:rsidRPr="00000000" w14:paraId="000000FD">
            <w:pPr>
              <w:pStyle w:val="Heading3"/>
              <w:jc w:val="center"/>
              <w:rPr>
                <w:rFonts w:ascii="Open Sans" w:cs="Open Sans" w:eastAsia="Open Sans" w:hAnsi="Open Sans"/>
                <w:color w:val="000000"/>
              </w:rPr>
            </w:pPr>
            <w:bookmarkStart w:colFirst="0" w:colLast="0" w:name="_heading=h.k6x4g1ss0co6" w:id="1"/>
            <w:bookmarkEnd w:id="1"/>
            <w:r w:rsidDel="00000000" w:rsidR="00000000" w:rsidRPr="00000000">
              <w:rPr>
                <w:rFonts w:ascii="Open Sans" w:cs="Open Sans" w:eastAsia="Open Sans" w:hAnsi="Open Sans"/>
                <w:color w:val="000000"/>
                <w:rtl w:val="0"/>
              </w:rPr>
              <w:t xml:space="preserve"># de Factura y/u orden de compra</w:t>
            </w:r>
          </w:p>
        </w:tc>
        <w:tc>
          <w:tcPr>
            <w:shd w:fill="d9d9d9" w:val="clear"/>
            <w:vAlign w:val="center"/>
          </w:tcPr>
          <w:p w:rsidR="00000000" w:rsidDel="00000000" w:rsidP="00000000" w:rsidRDefault="00000000" w:rsidRPr="00000000" w14:paraId="000000FE">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Importe total de facturación y/u orden de compra</w:t>
            </w:r>
          </w:p>
        </w:tc>
        <w:tc>
          <w:tcPr>
            <w:shd w:fill="d9d9d9" w:val="clear"/>
            <w:vAlign w:val="center"/>
          </w:tcPr>
          <w:p w:rsidR="00000000" w:rsidDel="00000000" w:rsidP="00000000" w:rsidRDefault="00000000" w:rsidRPr="00000000" w14:paraId="000000FF">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Datos de contacto del cliente</w:t>
            </w:r>
          </w:p>
          <w:p w:rsidR="00000000" w:rsidDel="00000000" w:rsidP="00000000" w:rsidRDefault="00000000" w:rsidRPr="00000000" w14:paraId="00000100">
            <w:pPr>
              <w:jc w:val="center"/>
              <w:rPr>
                <w:rFonts w:ascii="Open Sans" w:cs="Open Sans" w:eastAsia="Open Sans" w:hAnsi="Open Sans"/>
                <w:b w:val="1"/>
                <w:color w:val="222222"/>
              </w:rPr>
            </w:pPr>
            <w:r w:rsidDel="00000000" w:rsidR="00000000" w:rsidRPr="00000000">
              <w:rPr>
                <w:rFonts w:ascii="Open Sans" w:cs="Open Sans" w:eastAsia="Open Sans" w:hAnsi="Open Sans"/>
                <w:b w:val="1"/>
                <w:color w:val="222222"/>
                <w:rtl w:val="0"/>
              </w:rPr>
              <w:t xml:space="preserve">(Nombre, dirección, teléfono, correo electrónico, fax)</w:t>
            </w:r>
          </w:p>
        </w:tc>
      </w:tr>
      <w:tr>
        <w:trPr>
          <w:cantSplit w:val="0"/>
          <w:trHeight w:val="795" w:hRule="atLeast"/>
          <w:tblHeader w:val="0"/>
        </w:trPr>
        <w:tc>
          <w:tcPr>
            <w:vAlign w:val="center"/>
          </w:tcPr>
          <w:p w:rsidR="00000000" w:rsidDel="00000000" w:rsidP="00000000" w:rsidRDefault="00000000" w:rsidRPr="00000000" w14:paraId="0000010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4">
            <w:pPr>
              <w:rPr>
                <w:rFonts w:ascii="Open Sans" w:cs="Open Sans" w:eastAsia="Open Sans" w:hAnsi="Open Sans"/>
              </w:rPr>
            </w:pP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10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8">
            <w:pPr>
              <w:rPr>
                <w:rFonts w:ascii="Open Sans" w:cs="Open Sans" w:eastAsia="Open Sans" w:hAnsi="Open Sans"/>
              </w:rPr>
            </w:pP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10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C">
            <w:pPr>
              <w:rPr>
                <w:rFonts w:ascii="Open Sans" w:cs="Open Sans" w:eastAsia="Open Sans" w:hAnsi="Open Sans"/>
              </w:rPr>
            </w:pP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10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0">
            <w:pPr>
              <w:rPr>
                <w:rFonts w:ascii="Open Sans" w:cs="Open Sans" w:eastAsia="Open Sans" w:hAnsi="Open Sans"/>
              </w:rPr>
            </w:pP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11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4">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15">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16">
      <w:pPr>
        <w:ind w:left="180" w:right="288" w:firstLine="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Nota: incluir líneas adicionales de ser necesario. </w:t>
      </w:r>
    </w:p>
    <w:p w:rsidR="00000000" w:rsidDel="00000000" w:rsidP="00000000" w:rsidRDefault="00000000" w:rsidRPr="00000000" w14:paraId="00000117">
      <w:pPr>
        <w:ind w:left="180" w:right="288" w:firstLine="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8">
      <w:pPr>
        <w:ind w:left="180" w:right="288" w:firstLine="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EXPERIENCIA: El licitante debe proveer un mínimo, más no limitado a dos (2) contratos u órdenes de compra en servicios iguales o similares a los requeridos dentro de los últimos cinco (5) años. Así mismo, el licitante debe presentar cartas de desempeño (al menos 2) para cada servicio brindado como constancia de buen desempeño. </w:t>
      </w:r>
    </w:p>
    <w:p w:rsidR="00000000" w:rsidDel="00000000" w:rsidP="00000000" w:rsidRDefault="00000000" w:rsidRPr="00000000" w14:paraId="00000119">
      <w:pPr>
        <w:ind w:left="180" w:right="288" w:firstLine="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A">
      <w:pPr>
        <w:ind w:left="180" w:right="288" w:firstLine="0"/>
        <w:jc w:val="both"/>
        <w:rPr>
          <w:rFonts w:ascii="Open Sans" w:cs="Open Sans" w:eastAsia="Open Sans" w:hAnsi="Open Sans"/>
        </w:rPr>
      </w:pPr>
      <w:r w:rsidDel="00000000" w:rsidR="00000000" w:rsidRPr="00000000">
        <w:rPr>
          <w:rFonts w:ascii="Open Sans" w:cs="Open Sans" w:eastAsia="Open Sans" w:hAnsi="Open Sans"/>
          <w:b w:val="1"/>
          <w:rtl w:val="0"/>
        </w:rPr>
        <w:t xml:space="preserve">Para validar y verificar las experiencias, deben adjuntar factura(s) correspondiente(s) a cada contrato u orden de compra; cuya sumatoria sea el mismo o mayor valor de la oferta presentada. </w:t>
      </w:r>
      <w:r w:rsidDel="00000000" w:rsidR="00000000" w:rsidRPr="00000000">
        <w:rPr>
          <w:rtl w:val="0"/>
        </w:rPr>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11C">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11D">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1E">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11F">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0">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12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2">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12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4">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125">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26">
      <w:pPr>
        <w:rPr>
          <w:rFonts w:ascii="Open Sans" w:cs="Open Sans" w:eastAsia="Open Sans" w:hAnsi="Open Sans"/>
        </w:rPr>
      </w:pPr>
      <w:r w:rsidDel="00000000" w:rsidR="00000000" w:rsidRPr="00000000">
        <w:rPr>
          <w:rtl w:val="0"/>
        </w:rPr>
      </w:r>
    </w:p>
    <w:p w:rsidR="00000000" w:rsidDel="00000000" w:rsidP="00000000" w:rsidRDefault="00000000" w:rsidRPr="00000000" w14:paraId="00000127">
      <w:pPr>
        <w:rPr>
          <w:rFonts w:ascii="Open Sans" w:cs="Open Sans" w:eastAsia="Open Sans" w:hAnsi="Open Sans"/>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28">
      <w:pPr>
        <w:pStyle w:val="Heading1"/>
        <w:spacing w:before="0" w:lineRule="auto"/>
        <w:rPr>
          <w:rFonts w:ascii="Open Sans" w:cs="Open Sans" w:eastAsia="Open Sans" w:hAnsi="Open Sans"/>
          <w:sz w:val="22"/>
          <w:szCs w:val="22"/>
        </w:rPr>
      </w:pPr>
      <w:bookmarkStart w:colFirst="0" w:colLast="0" w:name="_heading=h.sft00fbgk8q9" w:id="2"/>
      <w:bookmarkEnd w:id="2"/>
      <w:r w:rsidDel="00000000" w:rsidR="00000000" w:rsidRPr="00000000">
        <w:rPr>
          <w:rFonts w:ascii="Open Sans" w:cs="Open Sans" w:eastAsia="Open Sans" w:hAnsi="Open Sans"/>
          <w:color w:val="0092d1"/>
          <w:rtl w:val="0"/>
        </w:rPr>
        <w:t xml:space="preserve">Anexo F: Formulario de Declaración de Garantía de Sostenimiento de la oferta.</w:t>
      </w:r>
      <w:r w:rsidDel="00000000" w:rsidR="00000000" w:rsidRPr="00000000">
        <w:rPr>
          <w:rtl w:val="0"/>
        </w:rPr>
      </w:r>
    </w:p>
    <w:p w:rsidR="00000000" w:rsidDel="00000000" w:rsidP="00000000" w:rsidRDefault="00000000" w:rsidRPr="00000000" w14:paraId="00000129">
      <w:pPr>
        <w:rPr>
          <w:rFonts w:ascii="Open Sans" w:cs="Open Sans" w:eastAsia="Open Sans" w:hAnsi="Open Sans"/>
          <w:sz w:val="22"/>
          <w:szCs w:val="22"/>
        </w:rPr>
      </w:pPr>
      <w:r w:rsidDel="00000000" w:rsidR="00000000" w:rsidRPr="00000000">
        <w:rPr>
          <w:rFonts w:ascii="Open Sans" w:cs="Open Sans" w:eastAsia="Open Sans" w:hAnsi="Open Sans"/>
          <w:b w:val="1"/>
          <w:color w:val="5292c9"/>
          <w:sz w:val="22"/>
          <w:szCs w:val="22"/>
          <w:rtl w:val="0"/>
        </w:rPr>
        <w:t xml:space="preserve">(DECLARACIÓN DE GARANTÍA - MANIFIESTO)</w:t>
      </w:r>
      <w:r w:rsidDel="00000000" w:rsidR="00000000" w:rsidRPr="00000000">
        <w:rPr>
          <w:rtl w:val="0"/>
        </w:rPr>
      </w:r>
    </w:p>
    <w:p w:rsidR="00000000" w:rsidDel="00000000" w:rsidP="00000000" w:rsidRDefault="00000000" w:rsidRPr="00000000" w14:paraId="0000012A">
      <w:pPr>
        <w:rPr>
          <w:rFonts w:ascii="Open Sans" w:cs="Open Sans" w:eastAsia="Open Sans" w:hAnsi="Open Sans"/>
        </w:rPr>
      </w:pPr>
      <w:r w:rsidDel="00000000" w:rsidR="00000000" w:rsidRPr="00000000">
        <w:rPr>
          <w:rtl w:val="0"/>
        </w:rPr>
      </w:r>
    </w:p>
    <w:p w:rsidR="00000000" w:rsidDel="00000000" w:rsidP="00000000" w:rsidRDefault="00000000" w:rsidRPr="00000000" w14:paraId="0000012B">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Nota para los licitantes: El licitante debe completar este formulario de conformidad con las instrucciones indicadas a continuación.</w:t>
      </w:r>
    </w:p>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p w:rsidR="00000000" w:rsidDel="00000000" w:rsidP="00000000" w:rsidRDefault="00000000" w:rsidRPr="00000000" w14:paraId="0000012D">
      <w:pPr>
        <w:rPr>
          <w:rFonts w:ascii="Open Sans" w:cs="Open Sans" w:eastAsia="Open Sans" w:hAnsi="Open Sans"/>
          <w:highlight w:val="cyan"/>
        </w:rPr>
      </w:pPr>
      <w:r w:rsidDel="00000000" w:rsidR="00000000" w:rsidRPr="00000000">
        <w:rPr>
          <w:rFonts w:ascii="Open Sans" w:cs="Open Sans" w:eastAsia="Open Sans" w:hAnsi="Open Sans"/>
          <w:rtl w:val="0"/>
        </w:rPr>
        <w:t xml:space="preserve">Fecha:</w:t>
      </w:r>
      <w:r w:rsidDel="00000000" w:rsidR="00000000" w:rsidRPr="00000000">
        <w:rPr>
          <w:rFonts w:ascii="Open Sans" w:cs="Open Sans" w:eastAsia="Open Sans" w:hAnsi="Open Sans"/>
          <w:highlight w:val="cyan"/>
          <w:rtl w:val="0"/>
        </w:rPr>
        <w:t xml:space="preserve"> [Insertar fecha]</w:t>
      </w:r>
    </w:p>
    <w:p w:rsidR="00000000" w:rsidDel="00000000" w:rsidP="00000000" w:rsidRDefault="00000000" w:rsidRPr="00000000" w14:paraId="0000012E">
      <w:pPr>
        <w:rPr>
          <w:rFonts w:ascii="Open Sans" w:cs="Open Sans" w:eastAsia="Open Sans" w:hAnsi="Open Sans"/>
          <w:highlight w:val="cyan"/>
        </w:rPr>
      </w:pPr>
      <w:r w:rsidDel="00000000" w:rsidR="00000000" w:rsidRPr="00000000">
        <w:rPr>
          <w:rFonts w:ascii="Open Sans" w:cs="Open Sans" w:eastAsia="Open Sans" w:hAnsi="Open Sans"/>
          <w:rtl w:val="0"/>
        </w:rPr>
        <w:t xml:space="preserve">Número de referencia de licitación: </w:t>
      </w:r>
      <w:r w:rsidDel="00000000" w:rsidR="00000000" w:rsidRPr="00000000">
        <w:rPr>
          <w:rFonts w:ascii="Open Sans" w:cs="Open Sans" w:eastAsia="Open Sans" w:hAnsi="Open Sans"/>
          <w:highlight w:val="cyan"/>
          <w:rtl w:val="0"/>
        </w:rPr>
        <w:t xml:space="preserve">[Insertar número de referencia de licitación de UNOPS]</w:t>
      </w:r>
    </w:p>
    <w:p w:rsidR="00000000" w:rsidDel="00000000" w:rsidP="00000000" w:rsidRDefault="00000000" w:rsidRPr="00000000" w14:paraId="0000012F">
      <w:pPr>
        <w:rPr>
          <w:rFonts w:ascii="Open Sans" w:cs="Open Sans" w:eastAsia="Open Sans" w:hAnsi="Open Sans"/>
        </w:rPr>
      </w:pPr>
      <w:r w:rsidDel="00000000" w:rsidR="00000000" w:rsidRPr="00000000">
        <w:rPr>
          <w:rtl w:val="0"/>
        </w:rPr>
      </w:r>
    </w:p>
    <w:p w:rsidR="00000000" w:rsidDel="00000000" w:rsidP="00000000" w:rsidRDefault="00000000" w:rsidRPr="00000000" w14:paraId="00000130">
      <w:pPr>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w:t>
      </w:r>
    </w:p>
    <w:p w:rsidR="00000000" w:rsidDel="00000000" w:rsidP="00000000" w:rsidRDefault="00000000" w:rsidRPr="00000000" w14:paraId="00000131">
      <w:pPr>
        <w:rPr>
          <w:rFonts w:ascii="Open Sans" w:cs="Open Sans" w:eastAsia="Open Sans" w:hAnsi="Open Sans"/>
        </w:rPr>
      </w:pPr>
      <w:r w:rsidDel="00000000" w:rsidR="00000000" w:rsidRPr="00000000">
        <w:rPr>
          <w:rtl w:val="0"/>
        </w:rPr>
      </w:r>
    </w:p>
    <w:p w:rsidR="00000000" w:rsidDel="00000000" w:rsidP="00000000" w:rsidRDefault="00000000" w:rsidRPr="00000000" w14:paraId="00000132">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Entendemos que, de acuerdo con sus condiciones, las ofertas deben estar respaldadas por una Declaración de Garantía de sostenimiento de la oferta.</w:t>
      </w:r>
    </w:p>
    <w:p w:rsidR="00000000" w:rsidDel="00000000" w:rsidP="00000000" w:rsidRDefault="00000000" w:rsidRPr="00000000" w14:paraId="00000133">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34">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135">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(a) retiramos nuestra oferta durante el período de validez de oferta especificado por nosotros en el formulario de presentación de oferta; o</w:t>
      </w:r>
    </w:p>
    <w:p w:rsidR="00000000" w:rsidDel="00000000" w:rsidP="00000000" w:rsidRDefault="00000000" w:rsidRPr="00000000" w14:paraId="00000136">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37">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(b) no aceptamos la corrección de errores de acuerdo con las Instrucciones para los Licitantes en los documentos de licitación; o</w:t>
      </w:r>
    </w:p>
    <w:p w:rsidR="00000000" w:rsidDel="00000000" w:rsidP="00000000" w:rsidRDefault="00000000" w:rsidRPr="00000000" w14:paraId="00000138">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39">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(c) después de haber sido notificados de la aceptación de nuestra oferta durante el período de validez de la oferta, (i) no ejecutamos o rehusamos ejecutar el anexo de contrato, si es necesario; o (ii) no proporcionamos o rehusamos proporcionar la Garantía de cumplimiento.</w:t>
      </w:r>
    </w:p>
    <w:p w:rsidR="00000000" w:rsidDel="00000000" w:rsidP="00000000" w:rsidRDefault="00000000" w:rsidRPr="00000000" w14:paraId="0000013A">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3B">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Entendemos que esta declaración de Garantía de sostenimiento de la oferta caducará si no somos los licitantes adjudicados, y cuando uno de los siguientes eventos ocurra primero: (i) recibimos una copia de su notificación con el nombre del licitante adjudicado; o (ii) han transcurrido veintiocho días después del vencimiento de nuestra oferta.</w:t>
      </w:r>
    </w:p>
    <w:p w:rsidR="00000000" w:rsidDel="00000000" w:rsidP="00000000" w:rsidRDefault="00000000" w:rsidRPr="00000000" w14:paraId="0000013C">
      <w:pPr>
        <w:rPr>
          <w:rFonts w:ascii="Open Sans" w:cs="Open Sans" w:eastAsia="Open Sans" w:hAnsi="Open Sans"/>
        </w:rPr>
      </w:pPr>
      <w:r w:rsidDel="00000000" w:rsidR="00000000" w:rsidRPr="00000000">
        <w:rPr>
          <w:rtl w:val="0"/>
        </w:rPr>
      </w:r>
    </w:p>
    <w:p w:rsidR="00000000" w:rsidDel="00000000" w:rsidP="00000000" w:rsidRDefault="00000000" w:rsidRPr="00000000" w14:paraId="0000013D">
      <w:pPr>
        <w:rPr>
          <w:rFonts w:ascii="Open Sans" w:cs="Open Sans" w:eastAsia="Open Sans" w:hAnsi="Open Sans"/>
        </w:rPr>
      </w:pPr>
      <w:r w:rsidDel="00000000" w:rsidR="00000000" w:rsidRPr="00000000">
        <w:rPr>
          <w:rFonts w:ascii="Open Sans" w:cs="Open Sans" w:eastAsia="Open Sans" w:hAnsi="Open Sans"/>
          <w:rtl w:val="0"/>
        </w:rPr>
        <w:t xml:space="preserve">Yo, el abajo firmante, certifico que estoy debidamente autorizado por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para firmar esta oferta y comprometer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si UNOPS acepta esta oferta:</w:t>
      </w:r>
    </w:p>
    <w:p w:rsidR="00000000" w:rsidDel="00000000" w:rsidP="00000000" w:rsidRDefault="00000000" w:rsidRPr="00000000" w14:paraId="0000013E">
      <w:pPr>
        <w:rPr>
          <w:rFonts w:ascii="Open Sans" w:cs="Open Sans" w:eastAsia="Open Sans" w:hAnsi="Open Sans"/>
        </w:rPr>
      </w:pPr>
      <w:r w:rsidDel="00000000" w:rsidR="00000000" w:rsidRPr="00000000">
        <w:rPr>
          <w:rtl w:val="0"/>
        </w:rPr>
      </w:r>
    </w:p>
    <w:p w:rsidR="00000000" w:rsidDel="00000000" w:rsidP="00000000" w:rsidRDefault="00000000" w:rsidRPr="00000000" w14:paraId="0000013F">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140">
      <w:pPr>
        <w:rPr>
          <w:rFonts w:ascii="Open Sans" w:cs="Open Sans" w:eastAsia="Open Sans" w:hAnsi="Open Sans"/>
        </w:rPr>
      </w:pPr>
      <w:r w:rsidDel="00000000" w:rsidR="00000000" w:rsidRPr="00000000">
        <w:rPr>
          <w:rtl w:val="0"/>
        </w:rPr>
      </w:r>
    </w:p>
    <w:p w:rsidR="00000000" w:rsidDel="00000000" w:rsidP="00000000" w:rsidRDefault="00000000" w:rsidRPr="00000000" w14:paraId="00000141">
      <w:pPr>
        <w:rPr>
          <w:rFonts w:ascii="Open Sans" w:cs="Open Sans" w:eastAsia="Open Sans" w:hAnsi="Open Sans"/>
        </w:rPr>
      </w:pPr>
      <w:r w:rsidDel="00000000" w:rsidR="00000000" w:rsidRPr="00000000">
        <w:rPr>
          <w:rFonts w:ascii="Open Sans" w:cs="Open Sans" w:eastAsia="Open Sans" w:hAnsi="Open Sans"/>
          <w:rtl w:val="0"/>
        </w:rPr>
        <w:t xml:space="preserve">Nombre : _____________________________________________________________</w:t>
      </w:r>
    </w:p>
    <w:p w:rsidR="00000000" w:rsidDel="00000000" w:rsidP="00000000" w:rsidRDefault="00000000" w:rsidRPr="00000000" w14:paraId="00000142">
      <w:pPr>
        <w:rPr>
          <w:rFonts w:ascii="Open Sans" w:cs="Open Sans" w:eastAsia="Open Sans" w:hAnsi="Open Sans"/>
        </w:rPr>
      </w:pPr>
      <w:r w:rsidDel="00000000" w:rsidR="00000000" w:rsidRPr="00000000">
        <w:rPr>
          <w:rtl w:val="0"/>
        </w:rPr>
      </w:r>
    </w:p>
    <w:p w:rsidR="00000000" w:rsidDel="00000000" w:rsidP="00000000" w:rsidRDefault="00000000" w:rsidRPr="00000000" w14:paraId="00000143">
      <w:pPr>
        <w:rPr>
          <w:rFonts w:ascii="Open Sans" w:cs="Open Sans" w:eastAsia="Open Sans" w:hAnsi="Open Sans"/>
        </w:rPr>
      </w:pPr>
      <w:r w:rsidDel="00000000" w:rsidR="00000000" w:rsidRPr="00000000">
        <w:rPr>
          <w:rFonts w:ascii="Open Sans" w:cs="Open Sans" w:eastAsia="Open Sans" w:hAnsi="Open Sans"/>
          <w:rtl w:val="0"/>
        </w:rPr>
        <w:t xml:space="preserve">Título: _______________________________________________________________</w:t>
      </w:r>
    </w:p>
    <w:p w:rsidR="00000000" w:rsidDel="00000000" w:rsidP="00000000" w:rsidRDefault="00000000" w:rsidRPr="00000000" w14:paraId="00000144">
      <w:pPr>
        <w:rPr>
          <w:rFonts w:ascii="Open Sans" w:cs="Open Sans" w:eastAsia="Open Sans" w:hAnsi="Open Sans"/>
        </w:rPr>
      </w:pPr>
      <w:r w:rsidDel="00000000" w:rsidR="00000000" w:rsidRPr="00000000">
        <w:rPr>
          <w:rtl w:val="0"/>
        </w:rPr>
      </w:r>
    </w:p>
    <w:p w:rsidR="00000000" w:rsidDel="00000000" w:rsidP="00000000" w:rsidRDefault="00000000" w:rsidRPr="00000000" w14:paraId="00000145">
      <w:pPr>
        <w:rPr>
          <w:rFonts w:ascii="Open Sans" w:cs="Open Sans" w:eastAsia="Open Sans" w:hAnsi="Open Sans"/>
        </w:rPr>
      </w:pPr>
      <w:r w:rsidDel="00000000" w:rsidR="00000000" w:rsidRPr="00000000">
        <w:rPr>
          <w:rFonts w:ascii="Open Sans" w:cs="Open Sans" w:eastAsia="Open Sans" w:hAnsi="Open Sans"/>
          <w:rtl w:val="0"/>
        </w:rPr>
        <w:t xml:space="preserve">Fecha : ______________________________________________________________</w:t>
      </w:r>
    </w:p>
    <w:p w:rsidR="00000000" w:rsidDel="00000000" w:rsidP="00000000" w:rsidRDefault="00000000" w:rsidRPr="00000000" w14:paraId="00000146">
      <w:pPr>
        <w:rPr>
          <w:rFonts w:ascii="Open Sans" w:cs="Open Sans" w:eastAsia="Open Sans" w:hAnsi="Open Sans"/>
        </w:rPr>
      </w:pPr>
      <w:r w:rsidDel="00000000" w:rsidR="00000000" w:rsidRPr="00000000">
        <w:rPr>
          <w:rtl w:val="0"/>
        </w:rPr>
      </w:r>
    </w:p>
    <w:p w:rsidR="00000000" w:rsidDel="00000000" w:rsidP="00000000" w:rsidRDefault="00000000" w:rsidRPr="00000000" w14:paraId="00000147">
      <w:pPr>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48">
      <w:pPr>
        <w:jc w:val="both"/>
        <w:rPr>
          <w:rFonts w:ascii="Open Sans" w:cs="Open Sans" w:eastAsia="Open Sans" w:hAnsi="Open Sans"/>
          <w:b w:val="1"/>
          <w:color w:val="5292c9"/>
          <w:sz w:val="22"/>
          <w:szCs w:val="22"/>
        </w:rPr>
      </w:pPr>
      <w:r w:rsidDel="00000000" w:rsidR="00000000" w:rsidRPr="00000000">
        <w:rPr>
          <w:rFonts w:ascii="Open Sans" w:cs="Open Sans" w:eastAsia="Open Sans" w:hAnsi="Open Sans"/>
          <w:b w:val="1"/>
          <w:color w:val="0092d1"/>
          <w:sz w:val="28"/>
          <w:szCs w:val="28"/>
          <w:rtl w:val="0"/>
        </w:rPr>
        <w:t xml:space="preserve">Anexo G: Formulario de Declaración Jurada sobre la disponibilidad de los materiales </w:t>
      </w:r>
      <w:r w:rsidDel="00000000" w:rsidR="00000000" w:rsidRPr="00000000">
        <w:rPr>
          <w:rtl w:val="0"/>
        </w:rPr>
      </w:r>
    </w:p>
    <w:p w:rsidR="00000000" w:rsidDel="00000000" w:rsidP="00000000" w:rsidRDefault="00000000" w:rsidRPr="00000000" w14:paraId="00000149">
      <w:pPr>
        <w:jc w:val="both"/>
        <w:rPr>
          <w:rFonts w:ascii="Open Sans" w:cs="Open Sans" w:eastAsia="Open Sans" w:hAnsi="Open Sans"/>
          <w:b w:val="1"/>
          <w:color w:val="5292c9"/>
        </w:rPr>
      </w:pPr>
      <w:r w:rsidDel="00000000" w:rsidR="00000000" w:rsidRPr="00000000">
        <w:rPr>
          <w:rtl w:val="0"/>
        </w:rPr>
      </w:r>
    </w:p>
    <w:p w:rsidR="00000000" w:rsidDel="00000000" w:rsidP="00000000" w:rsidRDefault="00000000" w:rsidRPr="00000000" w14:paraId="0000014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Nota para los licitantes: El licitante debe completar este formulario de conformidad con las instrucciones indicadas a continuación.</w:t>
      </w:r>
    </w:p>
    <w:p w:rsidR="00000000" w:rsidDel="00000000" w:rsidP="00000000" w:rsidRDefault="00000000" w:rsidRPr="00000000" w14:paraId="0000014B">
      <w:pPr>
        <w:rPr>
          <w:rFonts w:ascii="Open Sans" w:cs="Open Sans" w:eastAsia="Open Sans" w:hAnsi="Open Sans"/>
        </w:rPr>
      </w:pPr>
      <w:r w:rsidDel="00000000" w:rsidR="00000000" w:rsidRPr="00000000">
        <w:rPr>
          <w:rtl w:val="0"/>
        </w:rPr>
      </w:r>
    </w:p>
    <w:p w:rsidR="00000000" w:rsidDel="00000000" w:rsidP="00000000" w:rsidRDefault="00000000" w:rsidRPr="00000000" w14:paraId="0000014C">
      <w:pPr>
        <w:rPr>
          <w:rFonts w:ascii="Open Sans" w:cs="Open Sans" w:eastAsia="Open Sans" w:hAnsi="Open Sans"/>
          <w:highlight w:val="cyan"/>
        </w:rPr>
      </w:pPr>
      <w:r w:rsidDel="00000000" w:rsidR="00000000" w:rsidRPr="00000000">
        <w:rPr>
          <w:rFonts w:ascii="Open Sans" w:cs="Open Sans" w:eastAsia="Open Sans" w:hAnsi="Open Sans"/>
          <w:rtl w:val="0"/>
        </w:rPr>
        <w:t xml:space="preserve">Fecha:</w:t>
      </w:r>
      <w:r w:rsidDel="00000000" w:rsidR="00000000" w:rsidRPr="00000000">
        <w:rPr>
          <w:rFonts w:ascii="Open Sans" w:cs="Open Sans" w:eastAsia="Open Sans" w:hAnsi="Open Sans"/>
          <w:highlight w:val="cyan"/>
          <w:rtl w:val="0"/>
        </w:rPr>
        <w:t xml:space="preserve"> [Insertar fecha]</w:t>
      </w:r>
    </w:p>
    <w:p w:rsidR="00000000" w:rsidDel="00000000" w:rsidP="00000000" w:rsidRDefault="00000000" w:rsidRPr="00000000" w14:paraId="0000014D">
      <w:pPr>
        <w:rPr>
          <w:rFonts w:ascii="Open Sans" w:cs="Open Sans" w:eastAsia="Open Sans" w:hAnsi="Open Sans"/>
          <w:highlight w:val="cyan"/>
        </w:rPr>
      </w:pPr>
      <w:r w:rsidDel="00000000" w:rsidR="00000000" w:rsidRPr="00000000">
        <w:rPr>
          <w:rFonts w:ascii="Open Sans" w:cs="Open Sans" w:eastAsia="Open Sans" w:hAnsi="Open Sans"/>
          <w:rtl w:val="0"/>
        </w:rPr>
        <w:t xml:space="preserve">Número de referencia de licitación: </w:t>
      </w:r>
      <w:r w:rsidDel="00000000" w:rsidR="00000000" w:rsidRPr="00000000">
        <w:rPr>
          <w:rFonts w:ascii="Open Sans" w:cs="Open Sans" w:eastAsia="Open Sans" w:hAnsi="Open Sans"/>
          <w:highlight w:val="cyan"/>
          <w:rtl w:val="0"/>
        </w:rPr>
        <w:t xml:space="preserve">[Insertar número de referencia de licitación de UNOPS]</w:t>
      </w:r>
    </w:p>
    <w:p w:rsidR="00000000" w:rsidDel="00000000" w:rsidP="00000000" w:rsidRDefault="00000000" w:rsidRPr="00000000" w14:paraId="0000014E">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4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Señores</w:t>
      </w:r>
    </w:p>
    <w:p w:rsidR="00000000" w:rsidDel="00000000" w:rsidP="00000000" w:rsidRDefault="00000000" w:rsidRPr="00000000" w14:paraId="0000015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Oficina de las Naciones Unidas de Servicios para Proyectos (UNOPS) </w:t>
      </w:r>
    </w:p>
    <w:p w:rsidR="00000000" w:rsidDel="00000000" w:rsidP="00000000" w:rsidRDefault="00000000" w:rsidRPr="00000000" w14:paraId="0000015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Presente.</w:t>
      </w:r>
    </w:p>
    <w:p w:rsidR="00000000" w:rsidDel="00000000" w:rsidP="00000000" w:rsidRDefault="00000000" w:rsidRPr="00000000" w14:paraId="00000152">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53">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Nosotros, los abajo firmantes, declaramos que:</w:t>
      </w:r>
    </w:p>
    <w:p w:rsidR="00000000" w:rsidDel="00000000" w:rsidP="00000000" w:rsidRDefault="00000000" w:rsidRPr="00000000" w14:paraId="00000154">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55">
      <w:pPr>
        <w:numPr>
          <w:ilvl w:val="0"/>
          <w:numId w:val="3"/>
        </w:numPr>
        <w:spacing w:line="276" w:lineRule="auto"/>
        <w:ind w:left="720" w:hanging="360"/>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Hacemos constar, mediante la presente Declaración Jurada, que nuestra empresa ha hecho arreglos satisfactorios para el suministro oportuno de todos los materiales requeridos, para la ejecución del proyecto de la referencia, en especial los definidos en este documento de licitación.</w:t>
      </w:r>
    </w:p>
    <w:p w:rsidR="00000000" w:rsidDel="00000000" w:rsidP="00000000" w:rsidRDefault="00000000" w:rsidRPr="00000000" w14:paraId="00000156">
      <w:pPr>
        <w:spacing w:line="276" w:lineRule="auto"/>
        <w:ind w:left="720" w:firstLine="0"/>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57">
      <w:pPr>
        <w:numPr>
          <w:ilvl w:val="0"/>
          <w:numId w:val="3"/>
        </w:numPr>
        <w:spacing w:line="276" w:lineRule="auto"/>
        <w:ind w:left="720" w:hanging="360"/>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Como constancia de lo anterior, adjuntamos cartas de compromiso suministradas por nuestros proveedores, de los principales materiales a utilizar y/o, en su defecto, hemos incluido en nuestra oferta copia de los inventarios de equipos de propiedad de nuestra empresa, en los que constan los equipos necesarios para la producción de dichos materiales, que destinamos a la ejecución del proyecto, en caso de que el mismo nos fuese adjudicado. </w:t>
      </w:r>
    </w:p>
    <w:p w:rsidR="00000000" w:rsidDel="00000000" w:rsidP="00000000" w:rsidRDefault="00000000" w:rsidRPr="00000000" w14:paraId="00000158">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59">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5A">
      <w:pPr>
        <w:rPr>
          <w:rFonts w:ascii="Open Sans" w:cs="Open Sans" w:eastAsia="Open Sans" w:hAnsi="Open Sans"/>
        </w:rPr>
      </w:pPr>
      <w:r w:rsidDel="00000000" w:rsidR="00000000" w:rsidRPr="00000000">
        <w:rPr>
          <w:rFonts w:ascii="Open Sans" w:cs="Open Sans" w:eastAsia="Open Sans" w:hAnsi="Open Sans"/>
          <w:rtl w:val="0"/>
        </w:rPr>
        <w:t xml:space="preserve">Yo, el abajo firmante, certifico que estoy debidamente autorizado por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para firmar esta oferta y comprometer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si UNOPS acepta esta oferta:</w:t>
      </w:r>
    </w:p>
    <w:p w:rsidR="00000000" w:rsidDel="00000000" w:rsidP="00000000" w:rsidRDefault="00000000" w:rsidRPr="00000000" w14:paraId="0000015B">
      <w:pPr>
        <w:rPr>
          <w:rFonts w:ascii="Open Sans" w:cs="Open Sans" w:eastAsia="Open Sans" w:hAnsi="Open Sans"/>
        </w:rPr>
      </w:pPr>
      <w:r w:rsidDel="00000000" w:rsidR="00000000" w:rsidRPr="00000000">
        <w:rPr>
          <w:rtl w:val="0"/>
        </w:rPr>
      </w:r>
    </w:p>
    <w:p w:rsidR="00000000" w:rsidDel="00000000" w:rsidP="00000000" w:rsidRDefault="00000000" w:rsidRPr="00000000" w14:paraId="0000015C">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p w:rsidR="00000000" w:rsidDel="00000000" w:rsidP="00000000" w:rsidRDefault="00000000" w:rsidRPr="00000000" w14:paraId="0000015E">
      <w:pPr>
        <w:rPr>
          <w:rFonts w:ascii="Open Sans" w:cs="Open Sans" w:eastAsia="Open Sans" w:hAnsi="Open Sans"/>
        </w:rPr>
      </w:pPr>
      <w:r w:rsidDel="00000000" w:rsidR="00000000" w:rsidRPr="00000000">
        <w:rPr>
          <w:rFonts w:ascii="Open Sans" w:cs="Open Sans" w:eastAsia="Open Sans" w:hAnsi="Open Sans"/>
          <w:rtl w:val="0"/>
        </w:rPr>
        <w:t xml:space="preserve">Nombre : _____________________________________________________________</w:t>
      </w:r>
    </w:p>
    <w:p w:rsidR="00000000" w:rsidDel="00000000" w:rsidP="00000000" w:rsidRDefault="00000000" w:rsidRPr="00000000" w14:paraId="0000015F">
      <w:pPr>
        <w:rPr>
          <w:rFonts w:ascii="Open Sans" w:cs="Open Sans" w:eastAsia="Open Sans" w:hAnsi="Open Sans"/>
        </w:rPr>
      </w:pPr>
      <w:r w:rsidDel="00000000" w:rsidR="00000000" w:rsidRPr="00000000">
        <w:rPr>
          <w:rtl w:val="0"/>
        </w:rPr>
      </w:r>
    </w:p>
    <w:p w:rsidR="00000000" w:rsidDel="00000000" w:rsidP="00000000" w:rsidRDefault="00000000" w:rsidRPr="00000000" w14:paraId="00000160">
      <w:pPr>
        <w:rPr>
          <w:rFonts w:ascii="Open Sans" w:cs="Open Sans" w:eastAsia="Open Sans" w:hAnsi="Open Sans"/>
        </w:rPr>
      </w:pPr>
      <w:r w:rsidDel="00000000" w:rsidR="00000000" w:rsidRPr="00000000">
        <w:rPr>
          <w:rFonts w:ascii="Open Sans" w:cs="Open Sans" w:eastAsia="Open Sans" w:hAnsi="Open Sans"/>
          <w:rtl w:val="0"/>
        </w:rPr>
        <w:t xml:space="preserve">Título: _______________________________________________________________</w:t>
      </w:r>
    </w:p>
    <w:p w:rsidR="00000000" w:rsidDel="00000000" w:rsidP="00000000" w:rsidRDefault="00000000" w:rsidRPr="00000000" w14:paraId="00000161">
      <w:pPr>
        <w:rPr>
          <w:rFonts w:ascii="Open Sans" w:cs="Open Sans" w:eastAsia="Open Sans" w:hAnsi="Open Sans"/>
        </w:rPr>
      </w:pPr>
      <w:r w:rsidDel="00000000" w:rsidR="00000000" w:rsidRPr="00000000">
        <w:rPr>
          <w:rtl w:val="0"/>
        </w:rPr>
      </w:r>
    </w:p>
    <w:p w:rsidR="00000000" w:rsidDel="00000000" w:rsidP="00000000" w:rsidRDefault="00000000" w:rsidRPr="00000000" w14:paraId="00000162">
      <w:pPr>
        <w:rPr>
          <w:rFonts w:ascii="Open Sans" w:cs="Open Sans" w:eastAsia="Open Sans" w:hAnsi="Open Sans"/>
        </w:rPr>
      </w:pPr>
      <w:r w:rsidDel="00000000" w:rsidR="00000000" w:rsidRPr="00000000">
        <w:rPr>
          <w:rFonts w:ascii="Open Sans" w:cs="Open Sans" w:eastAsia="Open Sans" w:hAnsi="Open Sans"/>
          <w:rtl w:val="0"/>
        </w:rPr>
        <w:t xml:space="preserve">Fecha : ______________________________________________________________</w:t>
      </w:r>
    </w:p>
    <w:p w:rsidR="00000000" w:rsidDel="00000000" w:rsidP="00000000" w:rsidRDefault="00000000" w:rsidRPr="00000000" w14:paraId="00000163">
      <w:pPr>
        <w:rPr>
          <w:rFonts w:ascii="Open Sans" w:cs="Open Sans" w:eastAsia="Open Sans" w:hAnsi="Open Sans"/>
        </w:rPr>
      </w:pPr>
      <w:r w:rsidDel="00000000" w:rsidR="00000000" w:rsidRPr="00000000">
        <w:rPr>
          <w:rtl w:val="0"/>
        </w:rPr>
      </w:r>
    </w:p>
    <w:p w:rsidR="00000000" w:rsidDel="00000000" w:rsidP="00000000" w:rsidRDefault="00000000" w:rsidRPr="00000000" w14:paraId="00000164">
      <w:pPr>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_______________________________________________________________</w:t>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5">
    <w:pPr>
      <w:tabs>
        <w:tab w:val="center" w:pos="4320"/>
        <w:tab w:val="right" w:pos="8640"/>
      </w:tabs>
      <w:rPr>
        <w:highlight w:val="yellow"/>
      </w:rPr>
    </w:pPr>
    <w:r w:rsidDel="00000000" w:rsidR="00000000" w:rsidRPr="00000000">
      <w:rPr/>
      <w:drawing>
        <wp:inline distB="0" distT="0" distL="114300" distR="114300">
          <wp:extent cx="1477645" cy="21590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bl>
    <w:tblPr>
      <w:tblStyle w:val="Table7"/>
      <w:tblW w:w="1977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pPr>
      <w:pBdr>
        <w:top w:space="0" w:sz="0" w:val="nil"/>
        <w:left w:space="0" w:sz="0" w:val="nil"/>
        <w:bottom w:space="0" w:sz="0" w:val="nil"/>
        <w:right w:space="0" w:sz="0" w:val="nil"/>
        <w:between w:space="0" w:sz="0" w:val="nil"/>
      </w:pBdr>
      <w:spacing w:after="0" w:line="240" w:lineRule="auto"/>
    </w:pPr>
    <w:rPr>
      <w:rFonts w:ascii="Calibri" w:cs="Calibri" w:eastAsia="Calibri" w:hAnsi="Calibri"/>
      <w:color w:val="943634"/>
      <w:sz w:val="20"/>
      <w:szCs w:val="20"/>
    </w:rPr>
    <w:tblPr>
      <w:tblStyleRowBandSize w:val="1"/>
      <w:tblStyleColBandSize w:val="1"/>
      <w:tblCellMar>
        <w:top w:w="0.0" w:type="dxa"/>
        <w:left w:w="108.0" w:type="dxa"/>
        <w:bottom w:w="0.0" w:type="dxa"/>
        <w:right w:w="108.0" w:type="dxa"/>
      </w:tblCellMar>
    </w:tblPr>
  </w:style>
  <w:style w:type="table" w:styleId="Table5">
    <w:basedOn w:val="TableNormal"/>
    <w:pPr>
      <w:pBdr>
        <w:top w:space="0" w:sz="0" w:val="nil"/>
        <w:left w:space="0" w:sz="0" w:val="nil"/>
        <w:bottom w:space="0" w:sz="0" w:val="nil"/>
        <w:right w:space="0" w:sz="0" w:val="nil"/>
        <w:between w:space="0" w:sz="0" w:val="nil"/>
      </w:pBdr>
      <w:spacing w:after="0" w:line="240" w:lineRule="auto"/>
    </w:pPr>
    <w:rPr>
      <w:rFonts w:ascii="Calibri" w:cs="Calibri" w:eastAsia="Calibri" w:hAnsi="Calibri"/>
      <w:color w:val="943634"/>
      <w:sz w:val="20"/>
      <w:szCs w:val="20"/>
    </w:rPr>
    <w:tblPr>
      <w:tblStyleRowBandSize w:val="1"/>
      <w:tblStyleColBandSize w:val="1"/>
      <w:tblCellMar>
        <w:top w:w="0.0" w:type="dxa"/>
        <w:left w:w="108.0" w:type="dxa"/>
        <w:bottom w:w="0.0" w:type="dxa"/>
        <w:right w:w="108.0" w:type="dxa"/>
      </w:tblCellMar>
    </w:tblPr>
  </w:style>
  <w:style w:type="table" w:styleId="Table6">
    <w:basedOn w:val="TableNormal"/>
    <w:pPr>
      <w:pBdr>
        <w:top w:space="0" w:sz="0" w:val="nil"/>
        <w:left w:space="0" w:sz="0" w:val="nil"/>
        <w:bottom w:space="0" w:sz="0" w:val="nil"/>
        <w:right w:space="0" w:sz="0" w:val="nil"/>
        <w:between w:space="0" w:sz="0" w:val="nil"/>
      </w:pBdr>
      <w:spacing w:after="0" w:line="240" w:lineRule="auto"/>
    </w:pPr>
    <w:rPr>
      <w:rFonts w:ascii="Calibri" w:cs="Calibri" w:eastAsia="Calibri" w:hAnsi="Calibri"/>
      <w:color w:val="943634"/>
      <w:sz w:val="20"/>
      <w:szCs w:val="20"/>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QabsrGrV5co995rTulE8XTVdxw==">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