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ind w:firstLine="576"/>
        <w:jc w:val="center"/>
        <w:rPr/>
      </w:pPr>
      <w:bookmarkStart w:colFirst="0" w:colLast="0" w:name="_heading=h.gjdgxs"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spacing w:before="0" w:lineRule="auto"/>
        <w:ind w:left="0" w:right="0" w:firstLine="0"/>
        <w:jc w:val="center"/>
        <w:rPr/>
      </w:pPr>
      <w:bookmarkStart w:colFirst="0" w:colLast="0" w:name="_heading=h.30j0zll" w:id="1"/>
      <w:bookmarkEnd w:id="1"/>
      <w:r w:rsidDel="00000000" w:rsidR="00000000" w:rsidRPr="00000000">
        <w:rPr>
          <w:rtl w:val="0"/>
        </w:rPr>
        <w:t xml:space="preserve">ENERGY EFFICIENCY INNOVATION WINDOW                  - Vietnam</w:t>
      </w:r>
    </w:p>
    <w:p w:rsidR="00000000" w:rsidDel="00000000" w:rsidP="00000000" w:rsidRDefault="00000000" w:rsidRPr="00000000" w14:paraId="00000003">
      <w:pPr>
        <w:pStyle w:val="Heading1"/>
        <w:spacing w:before="0" w:lineRule="auto"/>
        <w:ind w:left="0" w:right="0" w:firstLine="0"/>
        <w:jc w:val="center"/>
        <w:rPr/>
      </w:pPr>
      <w:bookmarkStart w:colFirst="0" w:colLast="0" w:name="_heading=h.1fob9te" w:id="2"/>
      <w:bookmarkEnd w:id="2"/>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4">
            <w:pPr>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C">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D">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E">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F">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10">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1">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2">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3">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4">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5">
            <w:pPr>
              <w:numPr>
                <w:ilvl w:val="0"/>
                <w:numId w:val="2"/>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p>
        </w:tc>
      </w:tr>
    </w:tbl>
    <w:p w:rsidR="00000000" w:rsidDel="00000000" w:rsidP="00000000" w:rsidRDefault="00000000" w:rsidRPr="00000000" w14:paraId="0000001D">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1E">
            <w:pPr>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4">
            <w:pPr>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5">
            <w:pPr>
              <w:spacing w:after="0"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6">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27">
            <w:pPr>
              <w:numPr>
                <w:ilvl w:val="0"/>
                <w:numId w:val="4"/>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r w:rsidDel="00000000" w:rsidR="00000000" w:rsidRPr="00000000">
              <w:rPr>
                <w:rtl w:val="0"/>
              </w:rPr>
            </w:r>
          </w:p>
          <w:p w:rsidR="00000000" w:rsidDel="00000000" w:rsidP="00000000" w:rsidRDefault="00000000" w:rsidRPr="00000000" w14:paraId="00000028">
            <w:pPr>
              <w:numPr>
                <w:ilvl w:val="0"/>
                <w:numId w:val="4"/>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9">
            <w:pPr>
              <w:numPr>
                <w:ilvl w:val="0"/>
                <w:numId w:val="4"/>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r w:rsidDel="00000000" w:rsidR="00000000" w:rsidRPr="00000000">
              <w:rPr>
                <w:rtl w:val="0"/>
              </w:rPr>
            </w:r>
          </w:p>
          <w:p w:rsidR="00000000" w:rsidDel="00000000" w:rsidP="00000000" w:rsidRDefault="00000000" w:rsidRPr="00000000" w14:paraId="0000002A">
            <w:pPr>
              <w:numPr>
                <w:ilvl w:val="0"/>
                <w:numId w:val="4"/>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2">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33">
            <w:pPr>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B">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C">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4">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60" w:hRule="atLeast"/>
          <w:tblHeader w:val="0"/>
        </w:trPr>
        <w:tc>
          <w:tcPr>
            <w:gridSpan w:val="8"/>
          </w:tcPr>
          <w:p w:rsidR="00000000" w:rsidDel="00000000" w:rsidP="00000000" w:rsidRDefault="00000000" w:rsidRPr="00000000" w14:paraId="00000045">
            <w:pPr>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D">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p>
        </w:tc>
      </w:tr>
    </w:tbl>
    <w:p w:rsidR="00000000" w:rsidDel="00000000" w:rsidP="00000000" w:rsidRDefault="00000000" w:rsidRPr="00000000" w14:paraId="00000055">
      <w:pPr>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1785"/>
        <w:gridCol w:w="1695"/>
        <w:gridCol w:w="427.5"/>
        <w:gridCol w:w="427.5"/>
        <w:gridCol w:w="427.5"/>
        <w:gridCol w:w="427.5"/>
        <w:gridCol w:w="427.5"/>
        <w:gridCol w:w="427.5"/>
        <w:gridCol w:w="427.5"/>
        <w:gridCol w:w="427.5"/>
        <w:gridCol w:w="427.5"/>
        <w:gridCol w:w="427.5"/>
        <w:gridCol w:w="427.5"/>
        <w:gridCol w:w="427.5"/>
        <w:tblGridChange w:id="0">
          <w:tblGrid>
            <w:gridCol w:w="705"/>
            <w:gridCol w:w="1785"/>
            <w:gridCol w:w="1695"/>
            <w:gridCol w:w="427.5"/>
            <w:gridCol w:w="427.5"/>
            <w:gridCol w:w="427.5"/>
            <w:gridCol w:w="427.5"/>
            <w:gridCol w:w="427.5"/>
            <w:gridCol w:w="427.5"/>
            <w:gridCol w:w="427.5"/>
            <w:gridCol w:w="427.5"/>
            <w:gridCol w:w="427.5"/>
            <w:gridCol w:w="427.5"/>
            <w:gridCol w:w="427.5"/>
            <w:gridCol w:w="427.5"/>
          </w:tblGrid>
        </w:tblGridChange>
      </w:tblGrid>
      <w:tr>
        <w:trPr>
          <w:cantSplit w:val="0"/>
          <w:trHeight w:val="380" w:hRule="atLeast"/>
          <w:tblHeader w:val="0"/>
        </w:trPr>
        <w:tc>
          <w:tcPr>
            <w:gridSpan w:val="5"/>
          </w:tcPr>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Implementation and Monitoring Plan</w:t>
            </w:r>
          </w:p>
        </w:tc>
        <w:tc>
          <w:tcPr/>
          <w:p w:rsidR="00000000" w:rsidDel="00000000" w:rsidP="00000000" w:rsidRDefault="00000000" w:rsidRPr="00000000" w14:paraId="0000005C">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4">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5">
            <w:pPr>
              <w:spacing w:after="0" w:before="0" w:line="240" w:lineRule="auto"/>
              <w:ind w:left="0" w:firstLine="0"/>
              <w:rPr/>
            </w:pPr>
            <w:r w:rsidDel="00000000" w:rsidR="00000000" w:rsidRPr="00000000">
              <w:rPr>
                <w:rtl w:val="0"/>
              </w:rPr>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66">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69">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84">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2">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1">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4">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C0">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C1">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C2">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5">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7">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8">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B">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C">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D">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E">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CF">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1">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DE">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0">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C">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ED">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F">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B">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FC">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A">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B">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11A">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11D">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12A">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12B">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12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D">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E">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F">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30">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3">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4">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7">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38">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A">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47">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9">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5">
            <w:pPr>
              <w:ind w:right="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56">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8">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3">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74">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7">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83">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1">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92">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1">
      <w:pPr>
        <w:pStyle w:val="Heading1"/>
        <w:spacing w:before="0" w:lineRule="auto"/>
        <w:ind w:left="0" w:right="0" w:firstLine="0"/>
        <w:jc w:val="left"/>
        <w:rPr/>
      </w:pPr>
      <w:bookmarkStart w:colFirst="0" w:colLast="0" w:name="_heading=h.3znysh7" w:id="3"/>
      <w:bookmarkEnd w:id="3"/>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8"/>
          </w:tcPr>
          <w:p w:rsidR="00000000" w:rsidDel="00000000" w:rsidP="00000000" w:rsidRDefault="00000000" w:rsidRPr="00000000" w14:paraId="000001A2">
            <w:pPr>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cantSplit w:val="0"/>
          <w:trHeight w:val="3210" w:hRule="atLeast"/>
          <w:tblHeader w:val="0"/>
        </w:trPr>
        <w:tc>
          <w:tcPr>
            <w:gridSpan w:val="8"/>
            <w:tcBorders>
              <w:bottom w:color="0092d1" w:space="0" w:sz="8" w:val="single"/>
            </w:tcBorders>
            <w:shd w:fill="auto" w:val="clear"/>
          </w:tcPr>
          <w:p w:rsidR="00000000" w:rsidDel="00000000" w:rsidP="00000000" w:rsidRDefault="00000000" w:rsidRPr="00000000" w14:paraId="000001AA">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AB">
            <w:pPr>
              <w:numPr>
                <w:ilvl w:val="0"/>
                <w:numId w:val="3"/>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r w:rsidDel="00000000" w:rsidR="00000000" w:rsidRPr="00000000">
              <w:rPr>
                <w:rtl w:val="0"/>
              </w:rPr>
            </w:r>
          </w:p>
          <w:p w:rsidR="00000000" w:rsidDel="00000000" w:rsidP="00000000" w:rsidRDefault="00000000" w:rsidRPr="00000000" w14:paraId="000001AC">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AD">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AE">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AF">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0">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p>
        </w:tc>
      </w:tr>
    </w:tbl>
    <w:p w:rsidR="00000000" w:rsidDel="00000000" w:rsidP="00000000" w:rsidRDefault="00000000" w:rsidRPr="00000000" w14:paraId="000001B8">
      <w:pPr>
        <w:spacing w:line="240" w:lineRule="auto"/>
        <w:jc w:val="both"/>
        <w:rPr>
          <w:b w:val="1"/>
          <w:sz w:val="20"/>
          <w:szCs w:val="20"/>
        </w:rPr>
      </w:pPr>
      <w:r w:rsidDel="00000000" w:rsidR="00000000" w:rsidRPr="00000000">
        <w:rPr>
          <w:rtl w:val="0"/>
        </w:rPr>
      </w:r>
    </w:p>
    <w:tbl>
      <w:tblPr>
        <w:tblStyle w:val="Table7"/>
        <w:tblW w:w="925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255"/>
        <w:tblGridChange w:id="0">
          <w:tblGrid>
            <w:gridCol w:w="9255"/>
          </w:tblGrid>
        </w:tblGridChange>
      </w:tblGrid>
      <w:tr>
        <w:trPr>
          <w:cantSplit w:val="0"/>
          <w:trHeight w:val="34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1B9">
            <w:pPr>
              <w:spacing w:line="240" w:lineRule="auto"/>
              <w:jc w:val="both"/>
              <w:rPr>
                <w:b w:val="1"/>
                <w:color w:val="3c78d8"/>
                <w:sz w:val="18"/>
                <w:szCs w:val="18"/>
              </w:rPr>
            </w:pPr>
            <w:r w:rsidDel="00000000" w:rsidR="00000000" w:rsidRPr="00000000">
              <w:rPr>
                <w:b w:val="1"/>
                <w:color w:val="3c78d8"/>
                <w:rtl w:val="0"/>
              </w:rPr>
              <w:t xml:space="preserve">Please note that EEIW Vietnam Round proposals are evaluated with a particular focus on the following selection criteria: </w:t>
            </w:r>
            <w:r w:rsidDel="00000000" w:rsidR="00000000" w:rsidRPr="00000000">
              <w:rPr>
                <w:rtl w:val="0"/>
              </w:rPr>
            </w:r>
          </w:p>
        </w:tc>
      </w:tr>
      <w:tr>
        <w:trPr>
          <w:cantSplit w:val="0"/>
          <w:trHeight w:val="34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1BA">
            <w:pPr>
              <w:widowControl w:val="0"/>
              <w:spacing w:line="240" w:lineRule="auto"/>
              <w:rPr>
                <w:b w:val="1"/>
                <w:sz w:val="18"/>
                <w:szCs w:val="18"/>
              </w:rPr>
            </w:pPr>
            <w:r w:rsidDel="00000000" w:rsidR="00000000" w:rsidRPr="00000000">
              <w:rPr>
                <w:b w:val="1"/>
                <w:sz w:val="18"/>
                <w:szCs w:val="18"/>
                <w:rtl w:val="0"/>
              </w:rPr>
              <w:t xml:space="preserve">Solution Readiness. </w:t>
            </w:r>
            <w:r w:rsidDel="00000000" w:rsidR="00000000" w:rsidRPr="00000000">
              <w:rPr>
                <w:sz w:val="18"/>
                <w:szCs w:val="18"/>
                <w:rtl w:val="0"/>
              </w:rPr>
              <w:t xml:space="preserve">Is the product, service, or initiative  ready to go to market? (e.g., within a period of 6 months or less)</w:t>
            </w:r>
            <w:r w:rsidDel="00000000" w:rsidR="00000000" w:rsidRPr="00000000">
              <w:rPr>
                <w:rtl w:val="0"/>
              </w:rPr>
            </w:r>
          </w:p>
        </w:tc>
      </w:tr>
      <w:tr>
        <w:trPr>
          <w:cantSplit w:val="0"/>
          <w:trHeight w:val="465" w:hRule="atLeast"/>
          <w:tblHeader w:val="0"/>
        </w:trPr>
        <w:tc>
          <w:tcPr>
            <w:tcBorders>
              <w:top w:color="0092d1" w:space="0" w:sz="8"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B">
            <w:pPr>
              <w:widowControl w:val="0"/>
              <w:spacing w:line="276" w:lineRule="auto"/>
              <w:rPr>
                <w:sz w:val="18"/>
                <w:szCs w:val="18"/>
              </w:rPr>
            </w:pPr>
            <w:r w:rsidDel="00000000" w:rsidR="00000000" w:rsidRPr="00000000">
              <w:rPr>
                <w:b w:val="1"/>
                <w:sz w:val="18"/>
                <w:szCs w:val="18"/>
                <w:rtl w:val="0"/>
              </w:rPr>
              <w:t xml:space="preserve">Viable Technology, Business Model or Engagement Approach.  </w:t>
            </w:r>
            <w:r w:rsidDel="00000000" w:rsidR="00000000" w:rsidRPr="00000000">
              <w:rPr>
                <w:sz w:val="18"/>
                <w:szCs w:val="18"/>
                <w:rtl w:val="0"/>
              </w:rPr>
              <w:t xml:space="preserve">Does the proposed intervention have a viable and realistic technology, business model, and deployment approach?</w:t>
            </w:r>
          </w:p>
        </w:tc>
      </w:tr>
      <w:tr>
        <w:trPr>
          <w:cantSplit w:val="0"/>
          <w:trHeight w:val="46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C">
            <w:pPr>
              <w:widowControl w:val="0"/>
              <w:spacing w:line="276" w:lineRule="auto"/>
              <w:rPr>
                <w:sz w:val="18"/>
                <w:szCs w:val="18"/>
              </w:rPr>
            </w:pPr>
            <w:r w:rsidDel="00000000" w:rsidR="00000000" w:rsidRPr="00000000">
              <w:rPr>
                <w:b w:val="1"/>
                <w:sz w:val="18"/>
                <w:szCs w:val="18"/>
                <w:rtl w:val="0"/>
              </w:rPr>
              <w:t xml:space="preserve">Level of Innovation. </w:t>
            </w:r>
            <w:r w:rsidDel="00000000" w:rsidR="00000000" w:rsidRPr="00000000">
              <w:rPr>
                <w:sz w:val="18"/>
                <w:szCs w:val="18"/>
                <w:rtl w:val="0"/>
              </w:rPr>
              <w:t xml:space="preserve">Demonstration that the proposed intervention or initiative is new and creative (i.e. does it bring in a new type of technology or business model?)</w:t>
            </w:r>
          </w:p>
        </w:tc>
      </w:tr>
      <w:tr>
        <w:trPr>
          <w:cantSplit w:val="0"/>
          <w:trHeight w:val="510"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D">
            <w:pPr>
              <w:widowControl w:val="0"/>
              <w:spacing w:line="276" w:lineRule="auto"/>
              <w:rPr>
                <w:b w:val="1"/>
                <w:sz w:val="18"/>
                <w:szCs w:val="18"/>
              </w:rPr>
            </w:pPr>
            <w:r w:rsidDel="00000000" w:rsidR="00000000" w:rsidRPr="00000000">
              <w:rPr>
                <w:b w:val="1"/>
                <w:sz w:val="18"/>
                <w:szCs w:val="18"/>
                <w:rtl w:val="0"/>
              </w:rPr>
              <w:t xml:space="preserve">Size of Potential Market. </w:t>
            </w:r>
            <w:r w:rsidDel="00000000" w:rsidR="00000000" w:rsidRPr="00000000">
              <w:rPr>
                <w:sz w:val="18"/>
                <w:szCs w:val="18"/>
                <w:rtl w:val="0"/>
              </w:rPr>
              <w:t xml:space="preserve">The size of the potential market (or impact, in the case of policy) for the proposed intervention, and its impact in terms of monetary value (USD) or market transformation.</w:t>
            </w:r>
            <w:r w:rsidDel="00000000" w:rsidR="00000000" w:rsidRPr="00000000">
              <w:rPr>
                <w:rtl w:val="0"/>
              </w:rPr>
            </w:r>
          </w:p>
        </w:tc>
      </w:tr>
      <w:tr>
        <w:trPr>
          <w:cantSplit w:val="0"/>
          <w:trHeight w:val="76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E">
            <w:pPr>
              <w:widowControl w:val="0"/>
              <w:spacing w:line="276" w:lineRule="auto"/>
              <w:rPr>
                <w:sz w:val="18"/>
                <w:szCs w:val="18"/>
              </w:rPr>
            </w:pPr>
            <w:r w:rsidDel="00000000" w:rsidR="00000000" w:rsidRPr="00000000">
              <w:rPr>
                <w:b w:val="1"/>
                <w:sz w:val="18"/>
                <w:szCs w:val="18"/>
                <w:rtl w:val="0"/>
              </w:rPr>
              <w:t xml:space="preserve">Level of Scalability</w:t>
            </w:r>
            <w:r w:rsidDel="00000000" w:rsidR="00000000" w:rsidRPr="00000000">
              <w:rPr>
                <w:sz w:val="18"/>
                <w:szCs w:val="18"/>
                <w:rtl w:val="0"/>
              </w:rPr>
              <w:t xml:space="preserve">. </w:t>
            </w:r>
          </w:p>
          <w:p w:rsidR="00000000" w:rsidDel="00000000" w:rsidP="00000000" w:rsidRDefault="00000000" w:rsidRPr="00000000" w14:paraId="000001BF">
            <w:pPr>
              <w:widowControl w:val="0"/>
              <w:spacing w:line="276" w:lineRule="auto"/>
              <w:rPr>
                <w:sz w:val="18"/>
                <w:szCs w:val="18"/>
              </w:rPr>
            </w:pPr>
            <w:r w:rsidDel="00000000" w:rsidR="00000000" w:rsidRPr="00000000">
              <w:rPr>
                <w:sz w:val="18"/>
                <w:szCs w:val="18"/>
                <w:rtl w:val="0"/>
              </w:rPr>
              <w:t xml:space="preserve">Does the proposed intervention or initiative have a demonstrated pathway for scaling up or expansion - in the market, country or geographic area?</w:t>
            </w:r>
          </w:p>
        </w:tc>
      </w:tr>
      <w:tr>
        <w:trPr>
          <w:cantSplit w:val="0"/>
          <w:trHeight w:val="10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0">
            <w:pPr>
              <w:widowControl w:val="0"/>
              <w:spacing w:line="276" w:lineRule="auto"/>
              <w:rPr>
                <w:sz w:val="18"/>
                <w:szCs w:val="18"/>
              </w:rPr>
            </w:pPr>
            <w:r w:rsidDel="00000000" w:rsidR="00000000" w:rsidRPr="00000000">
              <w:rPr>
                <w:b w:val="1"/>
                <w:sz w:val="18"/>
                <w:szCs w:val="18"/>
                <w:rtl w:val="0"/>
              </w:rPr>
              <w:t xml:space="preserve">Sustainability of the project</w:t>
            </w:r>
            <w:r w:rsidDel="00000000" w:rsidR="00000000" w:rsidRPr="00000000">
              <w:rPr>
                <w:sz w:val="18"/>
                <w:szCs w:val="18"/>
                <w:rtl w:val="0"/>
              </w:rPr>
              <w:t xml:space="preserve">. </w:t>
            </w:r>
          </w:p>
          <w:p w:rsidR="00000000" w:rsidDel="00000000" w:rsidP="00000000" w:rsidRDefault="00000000" w:rsidRPr="00000000" w14:paraId="000001C1">
            <w:pPr>
              <w:widowControl w:val="0"/>
              <w:spacing w:line="276" w:lineRule="auto"/>
              <w:rPr>
                <w:sz w:val="18"/>
                <w:szCs w:val="18"/>
              </w:rPr>
            </w:pPr>
            <w:r w:rsidDel="00000000" w:rsidR="00000000" w:rsidRPr="00000000">
              <w:rPr>
                <w:sz w:val="18"/>
                <w:szCs w:val="18"/>
                <w:rtl w:val="0"/>
              </w:rPr>
              <w:t xml:space="preserve">What measures and facilities are identified to assure sustainability of the operations of the proposal beyond the grant funding provided from this window?</w:t>
            </w:r>
          </w:p>
          <w:p w:rsidR="00000000" w:rsidDel="00000000" w:rsidP="00000000" w:rsidRDefault="00000000" w:rsidRPr="00000000" w14:paraId="000001C2">
            <w:pPr>
              <w:widowControl w:val="0"/>
              <w:spacing w:line="276" w:lineRule="auto"/>
              <w:rPr>
                <w:sz w:val="18"/>
                <w:szCs w:val="18"/>
              </w:rPr>
            </w:pPr>
            <w:r w:rsidDel="00000000" w:rsidR="00000000" w:rsidRPr="00000000">
              <w:rPr>
                <w:sz w:val="18"/>
                <w:szCs w:val="18"/>
                <w:rtl w:val="0"/>
              </w:rPr>
              <w:t xml:space="preserve">For how long is the venture expected to be operational?</w:t>
            </w:r>
          </w:p>
          <w:p w:rsidR="00000000" w:rsidDel="00000000" w:rsidP="00000000" w:rsidRDefault="00000000" w:rsidRPr="00000000" w14:paraId="000001C3">
            <w:pPr>
              <w:widowControl w:val="0"/>
              <w:spacing w:line="276" w:lineRule="auto"/>
              <w:rPr>
                <w:sz w:val="18"/>
                <w:szCs w:val="18"/>
              </w:rPr>
            </w:pPr>
            <w:r w:rsidDel="00000000" w:rsidR="00000000" w:rsidRPr="00000000">
              <w:rPr>
                <w:sz w:val="18"/>
                <w:szCs w:val="18"/>
                <w:rtl w:val="0"/>
              </w:rPr>
              <w:t xml:space="preserve">What are the risks regarding sustainability of the proposal?</w:t>
            </w:r>
          </w:p>
        </w:tc>
      </w:tr>
      <w:tr>
        <w:trPr>
          <w:cantSplit w:val="0"/>
          <w:trHeight w:val="7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4">
            <w:pPr>
              <w:widowControl w:val="0"/>
              <w:spacing w:line="276" w:lineRule="auto"/>
              <w:rPr>
                <w:sz w:val="18"/>
                <w:szCs w:val="18"/>
              </w:rPr>
            </w:pPr>
            <w:r w:rsidDel="00000000" w:rsidR="00000000" w:rsidRPr="00000000">
              <w:rPr>
                <w:b w:val="1"/>
                <w:sz w:val="18"/>
                <w:szCs w:val="18"/>
                <w:rtl w:val="0"/>
              </w:rPr>
              <w:t xml:space="preserve">Amount of co-funding</w:t>
            </w:r>
            <w:r w:rsidDel="00000000" w:rsidR="00000000" w:rsidRPr="00000000">
              <w:rPr>
                <w:sz w:val="18"/>
                <w:szCs w:val="18"/>
                <w:rtl w:val="0"/>
              </w:rPr>
              <w:t xml:space="preserve">. </w:t>
            </w:r>
          </w:p>
          <w:p w:rsidR="00000000" w:rsidDel="00000000" w:rsidP="00000000" w:rsidRDefault="00000000" w:rsidRPr="00000000" w14:paraId="000001C5">
            <w:pPr>
              <w:widowControl w:val="0"/>
              <w:spacing w:line="276" w:lineRule="auto"/>
              <w:rPr>
                <w:sz w:val="18"/>
                <w:szCs w:val="18"/>
              </w:rPr>
            </w:pPr>
            <w:r w:rsidDel="00000000" w:rsidR="00000000" w:rsidRPr="00000000">
              <w:rPr>
                <w:sz w:val="18"/>
                <w:szCs w:val="18"/>
                <w:rtl w:val="0"/>
              </w:rPr>
              <w:t xml:space="preserve">Level of verifiable cost-sharing identified in the proposal with a minimum of 25% cost-sharing with the grant (mandatory for private sector entities, highly desirable for non-private sector entities) . </w:t>
            </w:r>
          </w:p>
          <w:p w:rsidR="00000000" w:rsidDel="00000000" w:rsidP="00000000" w:rsidRDefault="00000000" w:rsidRPr="00000000" w14:paraId="000001C6">
            <w:pPr>
              <w:widowControl w:val="0"/>
              <w:spacing w:line="276" w:lineRule="auto"/>
              <w:rPr>
                <w:b w:val="1"/>
                <w:sz w:val="18"/>
                <w:szCs w:val="18"/>
              </w:rPr>
            </w:pPr>
            <w:r w:rsidDel="00000000" w:rsidR="00000000" w:rsidRPr="00000000">
              <w:rPr>
                <w:sz w:val="18"/>
                <w:szCs w:val="18"/>
                <w:rtl w:val="0"/>
              </w:rPr>
              <w:t xml:space="preserve">What is the type of co-funding identified in the proposal, including both in-kind, direct funding and aligned third-party funding?</w:t>
            </w:r>
            <w:r w:rsidDel="00000000" w:rsidR="00000000" w:rsidRPr="00000000">
              <w:rPr>
                <w:rtl w:val="0"/>
              </w:rPr>
            </w:r>
          </w:p>
        </w:tc>
      </w:tr>
      <w:tr>
        <w:trPr>
          <w:cantSplit w:val="0"/>
          <w:trHeight w:val="540"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7">
            <w:pPr>
              <w:widowControl w:val="0"/>
              <w:spacing w:line="276" w:lineRule="auto"/>
              <w:rPr>
                <w:sz w:val="18"/>
                <w:szCs w:val="18"/>
              </w:rPr>
            </w:pPr>
            <w:r w:rsidDel="00000000" w:rsidR="00000000" w:rsidRPr="00000000">
              <w:rPr>
                <w:b w:val="1"/>
                <w:sz w:val="18"/>
                <w:szCs w:val="18"/>
                <w:rtl w:val="0"/>
              </w:rPr>
              <w:t xml:space="preserve">Amount of financing leveraged.</w:t>
            </w:r>
            <w:r w:rsidDel="00000000" w:rsidR="00000000" w:rsidRPr="00000000">
              <w:rPr>
                <w:sz w:val="18"/>
                <w:szCs w:val="18"/>
                <w:rtl w:val="0"/>
              </w:rPr>
              <w:t xml:space="preserve"> Expected amount of investment  leveraged by the intervention or initiative (i.e. What further investment can be expected as a result of proposed intervention?)</w:t>
            </w:r>
          </w:p>
        </w:tc>
      </w:tr>
      <w:tr>
        <w:trPr>
          <w:cantSplit w:val="0"/>
          <w:trHeight w:val="7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8">
            <w:pPr>
              <w:widowControl w:val="0"/>
              <w:spacing w:line="276" w:lineRule="auto"/>
              <w:rPr>
                <w:sz w:val="18"/>
                <w:szCs w:val="18"/>
              </w:rPr>
            </w:pPr>
            <w:r w:rsidDel="00000000" w:rsidR="00000000" w:rsidRPr="00000000">
              <w:rPr>
                <w:b w:val="1"/>
                <w:sz w:val="18"/>
                <w:szCs w:val="18"/>
                <w:rtl w:val="0"/>
              </w:rPr>
              <w:t xml:space="preserve">Energy Intensity and GHG reductions. </w:t>
            </w:r>
            <w:r w:rsidDel="00000000" w:rsidR="00000000" w:rsidRPr="00000000">
              <w:rPr>
                <w:sz w:val="18"/>
                <w:szCs w:val="18"/>
                <w:rtl w:val="0"/>
              </w:rPr>
              <w:t xml:space="preserve">What is the level of impact in terms of  reduction in energy Intensity</w:t>
            </w:r>
            <w:r w:rsidDel="00000000" w:rsidR="00000000" w:rsidRPr="00000000">
              <w:rPr>
                <w:sz w:val="18"/>
                <w:szCs w:val="18"/>
                <w:vertAlign w:val="superscript"/>
              </w:rPr>
              <w:footnoteReference w:customMarkFollows="0" w:id="0"/>
            </w:r>
            <w:r w:rsidDel="00000000" w:rsidR="00000000" w:rsidRPr="00000000">
              <w:rPr>
                <w:sz w:val="18"/>
                <w:szCs w:val="18"/>
                <w:rtl w:val="0"/>
              </w:rPr>
              <w:t xml:space="preserve"> and/or energy savings, as well as reduction in GHG emissions expected as a result of the project ? </w:t>
            </w:r>
          </w:p>
          <w:p w:rsidR="00000000" w:rsidDel="00000000" w:rsidP="00000000" w:rsidRDefault="00000000" w:rsidRPr="00000000" w14:paraId="000001C9">
            <w:pPr>
              <w:widowControl w:val="0"/>
              <w:spacing w:line="276" w:lineRule="auto"/>
              <w:rPr>
                <w:sz w:val="18"/>
                <w:szCs w:val="18"/>
              </w:rPr>
            </w:pPr>
            <w:r w:rsidDel="00000000" w:rsidR="00000000" w:rsidRPr="00000000">
              <w:rPr>
                <w:sz w:val="18"/>
                <w:szCs w:val="18"/>
                <w:rtl w:val="0"/>
              </w:rPr>
              <w:t xml:space="preserve">What is the pathway to achieve this result? </w:t>
            </w:r>
          </w:p>
          <w:p w:rsidR="00000000" w:rsidDel="00000000" w:rsidP="00000000" w:rsidRDefault="00000000" w:rsidRPr="00000000" w14:paraId="000001CA">
            <w:pPr>
              <w:widowControl w:val="0"/>
              <w:spacing w:line="276" w:lineRule="auto"/>
              <w:rPr>
                <w:sz w:val="18"/>
                <w:szCs w:val="18"/>
              </w:rPr>
            </w:pPr>
            <w:r w:rsidDel="00000000" w:rsidR="00000000" w:rsidRPr="00000000">
              <w:rPr>
                <w:sz w:val="18"/>
                <w:szCs w:val="18"/>
                <w:rtl w:val="0"/>
              </w:rPr>
              <w:t xml:space="preserve">How will the measurement and verification of these results be implemented?</w:t>
            </w:r>
          </w:p>
        </w:tc>
      </w:tr>
    </w:tbl>
    <w:p w:rsidR="00000000" w:rsidDel="00000000" w:rsidP="00000000" w:rsidRDefault="00000000" w:rsidRPr="00000000" w14:paraId="000001CB">
      <w:pPr>
        <w:spacing w:after="200" w:line="240" w:lineRule="auto"/>
        <w:jc w:val="both"/>
        <w:rPr/>
      </w:pPr>
      <w:r w:rsidDel="00000000" w:rsidR="00000000" w:rsidRPr="00000000">
        <w:rPr>
          <w:rtl w:val="0"/>
        </w:rPr>
      </w:r>
    </w:p>
    <w:tbl>
      <w:tblPr>
        <w:tblStyle w:val="Table8"/>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1CC">
            <w:pPr>
              <w:rPr>
                <w:b w:val="0"/>
                <w:color w:val="000000"/>
              </w:rPr>
            </w:pPr>
            <w:r w:rsidDel="00000000" w:rsidR="00000000" w:rsidRPr="00000000">
              <w:rPr>
                <w:rtl w:val="0"/>
              </w:rPr>
              <w:t xml:space="preserve">Component 5: Grant Budget Breakdown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D4">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D5">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D6">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D7">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D8">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D9">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DA">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DB">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DC">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DD">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tc>
      </w:tr>
    </w:tbl>
    <w:p w:rsidR="00000000" w:rsidDel="00000000" w:rsidP="00000000" w:rsidRDefault="00000000" w:rsidRPr="00000000" w14:paraId="000001E5">
      <w:pPr>
        <w:rPr/>
        <w:sectPr>
          <w:headerReference r:id="rId8" w:type="default"/>
          <w:headerReference r:id="rId9" w:type="first"/>
          <w:footerReference r:id="rId10" w:type="default"/>
          <w:footerReference r:id="rId11"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tbl>
      <w:tblPr>
        <w:tblStyle w:val="Table9"/>
        <w:tblW w:w="9359.999999999998"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E7">
            <w:pPr>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8">
            <w:pPr>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9">
            <w:pPr>
              <w:spacing w:after="0"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A">
            <w:pPr>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B">
            <w:pPr>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EC">
            <w:pPr>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D">
            <w:pPr>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3">
            <w:pPr>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9">
            <w:pPr>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FA">
            <w:pPr>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200">
            <w:pPr>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06">
            <w:pPr>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1"/>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20C">
            <w:pPr>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12">
            <w:pPr>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18">
            <w:pPr>
              <w:spacing w:after="0" w:line="360" w:lineRule="auto"/>
              <w:rPr/>
            </w:pPr>
            <w:r w:rsidDel="00000000" w:rsidR="00000000" w:rsidRPr="00000000">
              <w:rPr>
                <w:rtl w:val="0"/>
              </w:rPr>
              <w:t xml:space="preserve">8.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1E">
            <w:pPr>
              <w:spacing w:after="0" w:line="360" w:lineRule="auto"/>
              <w:rPr/>
            </w:pPr>
            <w:r w:rsidDel="00000000" w:rsidR="00000000" w:rsidRPr="00000000">
              <w:rPr>
                <w:rtl w:val="0"/>
              </w:rPr>
              <w:t xml:space="preserve">9. Co-funding (min. 50%)</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224">
            <w:pPr>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2A">
      <w:pPr>
        <w:pStyle w:val="Heading1"/>
        <w:spacing w:before="0" w:lineRule="auto"/>
        <w:ind w:right="0"/>
        <w:jc w:val="center"/>
        <w:rPr/>
      </w:pPr>
      <w:bookmarkStart w:colFirst="0" w:colLast="0" w:name="_heading=h.2et92p0" w:id="4"/>
      <w:bookmarkEnd w:id="4"/>
      <w:r w:rsidDel="00000000" w:rsidR="00000000" w:rsidRPr="00000000">
        <w:rPr>
          <w:rtl w:val="0"/>
        </w:rPr>
      </w:r>
    </w:p>
    <w:tbl>
      <w:tblPr>
        <w:tblStyle w:val="Table10"/>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22B">
            <w:pPr>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233">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234">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spacing w:after="200" w:line="240" w:lineRule="auto"/>
        <w:jc w:val="both"/>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8">
    <w:pPr>
      <w:jc w:val="both"/>
      <w:rPr>
        <w:b w:val="1"/>
        <w:sz w:val="14"/>
        <w:szCs w:val="14"/>
      </w:rPr>
    </w:pPr>
    <w:r w:rsidDel="00000000" w:rsidR="00000000" w:rsidRPr="00000000">
      <w:rPr>
        <w:rtl w:val="0"/>
      </w:rPr>
    </w:r>
  </w:p>
  <w:tbl>
    <w:tblPr>
      <w:tblStyle w:val="Table11"/>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49">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A">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B">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4C">
    <w:pPr>
      <w:rPr>
        <w:b w:val="1"/>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23E">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 w:id="0">
    <w:p w:rsidR="00000000" w:rsidDel="00000000" w:rsidP="00000000" w:rsidRDefault="00000000" w:rsidRPr="00000000" w14:paraId="0000023F">
      <w:pPr>
        <w:spacing w:line="240" w:lineRule="auto"/>
        <w:ind w:left="90" w:firstLine="0"/>
        <w:jc w:val="both"/>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Energy intensity is measured by the quantity of energy required per unit output or activity. Source: https://www.energy.gov/eere/analysis/energy-efficiency-vs-energy-intensity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1">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42">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43">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-85719</wp:posOffset>
          </wp:positionH>
          <wp:positionV relativeFrom="paragraph">
            <wp:posOffset>158750</wp:posOffset>
          </wp:positionV>
          <wp:extent cx="1512000" cy="225687"/>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44">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45">
    <w:pPr>
      <w:spacing w:after="60" w:line="240" w:lineRule="auto"/>
      <w:jc w:val="right"/>
      <w:rPr>
        <w:color w:val="0092d1"/>
        <w:sz w:val="20"/>
        <w:szCs w:val="20"/>
      </w:rPr>
    </w:pPr>
    <w:r w:rsidDel="00000000" w:rsidR="00000000" w:rsidRPr="00000000">
      <w:rPr>
        <w:color w:val="0092d1"/>
        <w:sz w:val="20"/>
        <w:szCs w:val="20"/>
        <w:rtl w:val="0"/>
      </w:rPr>
      <w:t xml:space="preserve">ETP-CFP-V-08/2022</w:t>
    </w:r>
  </w:p>
  <w:p w:rsidR="00000000" w:rsidDel="00000000" w:rsidP="00000000" w:rsidRDefault="00000000" w:rsidRPr="00000000" w14:paraId="0000024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b w:val="1"/>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b w:val="1"/>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b w:val="1"/>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b2s4C3k4znbUnPNZKfjpzmqqDA==">AMUW2mXcdRrNrZ+0g7MnLdSWe62qPZIwDrT2953V029zbzVZ6TKa68dfcnb3srUSmcBdYP4usJCl1OyvSxLNng/+nNs0UazWcD6FCUoq5IabnIty7gh/g0tVrvMxI4BD/8m98V9oXpaFvHVquWyBugYlh2uTFEoOTrU+kXWmXfNJcOLRFiHtl4BlVJkKlikQJ7KForxt/HzDzPnwrtRsNrS5WyxpP6huzj0rKycOhwrSWcNs0eFCIkhA/mVMsX2gsl3vRXvhrZZZY3tlD8MZz+IYQcJtT+pm8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