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83960" w14:textId="426229BE" w:rsidR="0077050F" w:rsidRPr="00027461" w:rsidRDefault="00BE29EA" w:rsidP="009D3C27">
      <w:pPr>
        <w:spacing w:line="240" w:lineRule="auto"/>
        <w:jc w:val="center"/>
        <w:rPr>
          <w:rFonts w:asciiTheme="majorHAnsi" w:eastAsia="Calibri Light" w:hAnsiTheme="majorHAnsi" w:cstheme="majorHAnsi"/>
          <w:b/>
          <w:bCs/>
          <w:color w:val="00B0F0"/>
          <w:sz w:val="36"/>
          <w:szCs w:val="36"/>
          <w:u w:val="single"/>
        </w:rPr>
      </w:pPr>
      <w:r>
        <w:rPr>
          <w:rFonts w:asciiTheme="majorHAnsi" w:eastAsia="Calibri Light" w:hAnsiTheme="majorHAnsi" w:cstheme="majorHAnsi"/>
          <w:b/>
          <w:bCs/>
          <w:color w:val="00B0F0"/>
          <w:sz w:val="36"/>
          <w:szCs w:val="36"/>
          <w:u w:val="single"/>
        </w:rPr>
        <w:t>Sub-</w:t>
      </w:r>
      <w:r w:rsidR="00027461" w:rsidRPr="00027461">
        <w:rPr>
          <w:rFonts w:asciiTheme="majorHAnsi" w:eastAsia="Calibri Light" w:hAnsiTheme="majorHAnsi" w:cstheme="majorHAnsi"/>
          <w:b/>
          <w:bCs/>
          <w:color w:val="00B0F0"/>
          <w:sz w:val="36"/>
          <w:szCs w:val="36"/>
          <w:u w:val="single"/>
        </w:rPr>
        <w:t>A</w:t>
      </w:r>
      <w:r>
        <w:rPr>
          <w:rFonts w:asciiTheme="majorHAnsi" w:eastAsia="Calibri Light" w:hAnsiTheme="majorHAnsi" w:cstheme="majorHAnsi"/>
          <w:b/>
          <w:bCs/>
          <w:color w:val="00B0F0"/>
          <w:sz w:val="36"/>
          <w:szCs w:val="36"/>
          <w:u w:val="single"/>
        </w:rPr>
        <w:t>nnex</w:t>
      </w:r>
      <w:r w:rsidR="00027461" w:rsidRPr="00027461">
        <w:rPr>
          <w:rFonts w:asciiTheme="majorHAnsi" w:eastAsia="Calibri Light" w:hAnsiTheme="majorHAnsi" w:cstheme="majorHAnsi"/>
          <w:b/>
          <w:bCs/>
          <w:color w:val="00B0F0"/>
          <w:sz w:val="36"/>
          <w:szCs w:val="36"/>
          <w:u w:val="single"/>
        </w:rPr>
        <w:t xml:space="preserve"> D</w:t>
      </w:r>
    </w:p>
    <w:p w14:paraId="1C9D11CB" w14:textId="6C678DCA" w:rsidR="009D3C27" w:rsidRPr="0055746A" w:rsidRDefault="0055746A" w:rsidP="009D3C27">
      <w:pPr>
        <w:spacing w:line="240" w:lineRule="auto"/>
        <w:jc w:val="center"/>
        <w:rPr>
          <w:rFonts w:asciiTheme="majorHAnsi" w:eastAsia="Calibri Light" w:hAnsiTheme="majorHAnsi" w:cstheme="majorHAnsi"/>
          <w:sz w:val="36"/>
          <w:szCs w:val="36"/>
        </w:rPr>
      </w:pPr>
      <w:r w:rsidRPr="0055746A">
        <w:rPr>
          <w:rFonts w:asciiTheme="majorHAnsi" w:hAnsiTheme="majorHAnsi" w:cstheme="majorHAnsi"/>
          <w:b/>
          <w:bCs/>
          <w:color w:val="00B0F0"/>
          <w:sz w:val="36"/>
          <w:szCs w:val="36"/>
          <w:lang w:val="en-GB" w:eastAsia="en-GB"/>
        </w:rPr>
        <w:t>Financial Proposal</w:t>
      </w:r>
    </w:p>
    <w:p w14:paraId="60A954E8" w14:textId="77777777" w:rsidR="00A056BF" w:rsidRPr="002135E7" w:rsidRDefault="00A056BF" w:rsidP="00C201B3">
      <w:pPr>
        <w:autoSpaceDE w:val="0"/>
        <w:autoSpaceDN w:val="0"/>
        <w:adjustRightInd w:val="0"/>
        <w:snapToGrid w:val="0"/>
        <w:spacing w:before="120" w:after="120" w:line="276" w:lineRule="auto"/>
        <w:rPr>
          <w:rFonts w:ascii="Calibri Light" w:hAnsi="Calibri Light" w:cs="Calibri Light"/>
          <w:b/>
          <w:sz w:val="32"/>
          <w:szCs w:val="32"/>
        </w:rPr>
      </w:pPr>
    </w:p>
    <w:p w14:paraId="24528812" w14:textId="5114F559" w:rsidR="003B7F69" w:rsidRDefault="003B7F69" w:rsidP="007A27BD">
      <w:pPr>
        <w:numPr>
          <w:ilvl w:val="0"/>
          <w:numId w:val="4"/>
        </w:numPr>
        <w:autoSpaceDE w:val="0"/>
        <w:autoSpaceDN w:val="0"/>
        <w:adjustRightInd w:val="0"/>
        <w:snapToGrid w:val="0"/>
        <w:spacing w:before="120" w:after="120" w:line="240" w:lineRule="auto"/>
        <w:jc w:val="both"/>
        <w:rPr>
          <w:rFonts w:asciiTheme="majorHAnsi" w:eastAsiaTheme="majorEastAsia" w:hAnsiTheme="majorHAnsi" w:cstheme="majorBidi"/>
          <w:b/>
          <w:bCs/>
          <w:color w:val="00B0F0"/>
          <w:sz w:val="28"/>
          <w:szCs w:val="28"/>
        </w:rPr>
      </w:pPr>
      <w:r w:rsidRPr="1D4B6076">
        <w:rPr>
          <w:rFonts w:asciiTheme="majorHAnsi" w:hAnsiTheme="majorHAnsi" w:cstheme="majorBidi"/>
          <w:b/>
          <w:bCs/>
          <w:color w:val="00B0F0"/>
          <w:sz w:val="28"/>
          <w:szCs w:val="28"/>
          <w:lang w:val="en-GB"/>
        </w:rPr>
        <w:t xml:space="preserve">Section 01: </w:t>
      </w:r>
      <w:r w:rsidR="3241E5C1" w:rsidRPr="1D4B6076">
        <w:rPr>
          <w:rFonts w:ascii="Calibri Light" w:eastAsia="Calibri Light" w:hAnsi="Calibri Light" w:cs="Calibri Light"/>
          <w:b/>
          <w:bCs/>
          <w:color w:val="00B0F0"/>
          <w:sz w:val="28"/>
          <w:szCs w:val="28"/>
        </w:rPr>
        <w:t xml:space="preserve">Submission Forms </w:t>
      </w:r>
      <w:proofErr w:type="gramStart"/>
      <w:r w:rsidR="00AB1CD3">
        <w:rPr>
          <w:rFonts w:ascii="Calibri Light" w:eastAsia="Calibri Light" w:hAnsi="Calibri Light" w:cs="Calibri Light"/>
          <w:b/>
          <w:bCs/>
          <w:color w:val="00B0F0"/>
          <w:sz w:val="28"/>
          <w:szCs w:val="28"/>
        </w:rPr>
        <w:t>Check-List</w:t>
      </w:r>
      <w:proofErr w:type="gramEnd"/>
    </w:p>
    <w:p w14:paraId="02789313" w14:textId="45FBD2EE" w:rsidR="005F679E" w:rsidRDefault="004F2B0C" w:rsidP="007A27BD">
      <w:pPr>
        <w:numPr>
          <w:ilvl w:val="0"/>
          <w:numId w:val="4"/>
        </w:numPr>
        <w:autoSpaceDE w:val="0"/>
        <w:autoSpaceDN w:val="0"/>
        <w:adjustRightInd w:val="0"/>
        <w:snapToGrid w:val="0"/>
        <w:spacing w:before="120" w:after="120" w:line="240" w:lineRule="auto"/>
        <w:jc w:val="both"/>
        <w:rPr>
          <w:rFonts w:asciiTheme="majorHAnsi" w:hAnsiTheme="majorHAnsi" w:cstheme="majorHAnsi"/>
          <w:b/>
          <w:bCs/>
          <w:color w:val="00B0F0"/>
          <w:sz w:val="28"/>
          <w:szCs w:val="28"/>
          <w:lang w:val="en-GB"/>
        </w:rPr>
      </w:pPr>
      <w:r>
        <w:rPr>
          <w:rFonts w:asciiTheme="majorHAnsi" w:hAnsiTheme="majorHAnsi" w:cstheme="majorHAnsi"/>
          <w:b/>
          <w:bCs/>
          <w:color w:val="00B0F0"/>
          <w:sz w:val="28"/>
          <w:szCs w:val="28"/>
          <w:lang w:val="en-GB"/>
        </w:rPr>
        <w:t xml:space="preserve">Section </w:t>
      </w:r>
      <w:r w:rsidR="003B7F69">
        <w:rPr>
          <w:rFonts w:asciiTheme="majorHAnsi" w:hAnsiTheme="majorHAnsi" w:cstheme="majorHAnsi"/>
          <w:b/>
          <w:bCs/>
          <w:color w:val="00B0F0"/>
          <w:sz w:val="28"/>
          <w:szCs w:val="28"/>
          <w:lang w:val="en-GB"/>
        </w:rPr>
        <w:t>02</w:t>
      </w:r>
      <w:r>
        <w:rPr>
          <w:rFonts w:asciiTheme="majorHAnsi" w:hAnsiTheme="majorHAnsi" w:cstheme="majorHAnsi"/>
          <w:b/>
          <w:bCs/>
          <w:color w:val="00B0F0"/>
          <w:sz w:val="28"/>
          <w:szCs w:val="28"/>
          <w:lang w:val="en-GB"/>
        </w:rPr>
        <w:t xml:space="preserve">: </w:t>
      </w:r>
      <w:r w:rsidR="00BB05EC" w:rsidRPr="009D3C27">
        <w:rPr>
          <w:rFonts w:asciiTheme="majorHAnsi" w:hAnsiTheme="majorHAnsi" w:cstheme="majorHAnsi"/>
          <w:b/>
          <w:bCs/>
          <w:color w:val="00B0F0"/>
          <w:sz w:val="28"/>
          <w:szCs w:val="28"/>
          <w:lang w:val="en-GB"/>
        </w:rPr>
        <w:t>General Instruction</w:t>
      </w:r>
      <w:r w:rsidR="27F0CE95" w:rsidRPr="009D3C27">
        <w:rPr>
          <w:rFonts w:asciiTheme="majorHAnsi" w:hAnsiTheme="majorHAnsi" w:cstheme="majorHAnsi"/>
          <w:b/>
          <w:bCs/>
          <w:color w:val="00B0F0"/>
          <w:sz w:val="28"/>
          <w:szCs w:val="28"/>
          <w:lang w:val="en-GB"/>
        </w:rPr>
        <w:t>s</w:t>
      </w:r>
      <w:r w:rsidR="00BB05EC" w:rsidRPr="009D3C27">
        <w:rPr>
          <w:rFonts w:asciiTheme="majorHAnsi" w:hAnsiTheme="majorHAnsi" w:cstheme="majorHAnsi"/>
          <w:b/>
          <w:bCs/>
          <w:color w:val="00B0F0"/>
          <w:sz w:val="28"/>
          <w:szCs w:val="28"/>
          <w:lang w:val="en-GB"/>
        </w:rPr>
        <w:t xml:space="preserve"> </w:t>
      </w:r>
      <w:r w:rsidR="06455A9C" w:rsidRPr="009D3C27">
        <w:rPr>
          <w:rFonts w:asciiTheme="majorHAnsi" w:hAnsiTheme="majorHAnsi" w:cstheme="majorHAnsi"/>
          <w:b/>
          <w:bCs/>
          <w:color w:val="00B0F0"/>
          <w:sz w:val="28"/>
          <w:szCs w:val="28"/>
          <w:lang w:val="en-GB"/>
        </w:rPr>
        <w:t xml:space="preserve">on </w:t>
      </w:r>
      <w:r w:rsidR="00BB05EC" w:rsidRPr="009D3C27">
        <w:rPr>
          <w:rFonts w:asciiTheme="majorHAnsi" w:hAnsiTheme="majorHAnsi" w:cstheme="majorHAnsi"/>
          <w:b/>
          <w:bCs/>
          <w:color w:val="00B0F0"/>
          <w:sz w:val="28"/>
          <w:szCs w:val="28"/>
          <w:lang w:val="en-GB"/>
        </w:rPr>
        <w:t>submi</w:t>
      </w:r>
      <w:r w:rsidR="1403E491" w:rsidRPr="009D3C27">
        <w:rPr>
          <w:rFonts w:asciiTheme="majorHAnsi" w:hAnsiTheme="majorHAnsi" w:cstheme="majorHAnsi"/>
          <w:b/>
          <w:bCs/>
          <w:color w:val="00B0F0"/>
          <w:sz w:val="28"/>
          <w:szCs w:val="28"/>
          <w:lang w:val="en-GB"/>
        </w:rPr>
        <w:t>ssion of</w:t>
      </w:r>
      <w:r w:rsidR="00BB05EC" w:rsidRPr="009D3C27">
        <w:rPr>
          <w:rFonts w:asciiTheme="majorHAnsi" w:hAnsiTheme="majorHAnsi" w:cstheme="majorHAnsi"/>
          <w:b/>
          <w:bCs/>
          <w:color w:val="00B0F0"/>
          <w:sz w:val="28"/>
          <w:szCs w:val="28"/>
          <w:lang w:val="en-GB"/>
        </w:rPr>
        <w:t xml:space="preserve"> Financial </w:t>
      </w:r>
      <w:r w:rsidR="00B35B35">
        <w:rPr>
          <w:rFonts w:asciiTheme="majorHAnsi" w:hAnsiTheme="majorHAnsi" w:cstheme="majorHAnsi"/>
          <w:b/>
          <w:bCs/>
          <w:color w:val="00B0F0"/>
          <w:sz w:val="28"/>
          <w:szCs w:val="28"/>
          <w:lang w:val="en-GB"/>
        </w:rPr>
        <w:t>Proposal</w:t>
      </w:r>
    </w:p>
    <w:p w14:paraId="3DED1397" w14:textId="6A45047F" w:rsidR="005F679E" w:rsidRDefault="004F2B0C" w:rsidP="007A27BD">
      <w:pPr>
        <w:numPr>
          <w:ilvl w:val="0"/>
          <w:numId w:val="4"/>
        </w:numPr>
        <w:autoSpaceDE w:val="0"/>
        <w:autoSpaceDN w:val="0"/>
        <w:adjustRightInd w:val="0"/>
        <w:snapToGrid w:val="0"/>
        <w:spacing w:before="120" w:after="120" w:line="240" w:lineRule="auto"/>
        <w:jc w:val="both"/>
        <w:rPr>
          <w:rFonts w:asciiTheme="majorHAnsi" w:hAnsiTheme="majorHAnsi" w:cstheme="majorHAnsi"/>
          <w:b/>
          <w:bCs/>
          <w:color w:val="00B0F0"/>
          <w:sz w:val="28"/>
          <w:szCs w:val="28"/>
          <w:lang w:val="en-GB"/>
        </w:rPr>
      </w:pPr>
      <w:r>
        <w:rPr>
          <w:rFonts w:asciiTheme="majorHAnsi" w:hAnsiTheme="majorHAnsi" w:cstheme="majorHAnsi"/>
          <w:b/>
          <w:bCs/>
          <w:color w:val="00B0F0"/>
          <w:sz w:val="28"/>
          <w:szCs w:val="28"/>
          <w:lang w:val="en-GB"/>
        </w:rPr>
        <w:t xml:space="preserve">Section </w:t>
      </w:r>
      <w:r w:rsidR="004E1D5D">
        <w:rPr>
          <w:rFonts w:asciiTheme="majorHAnsi" w:hAnsiTheme="majorHAnsi" w:cstheme="majorHAnsi"/>
          <w:b/>
          <w:bCs/>
          <w:color w:val="00B0F0"/>
          <w:sz w:val="28"/>
          <w:szCs w:val="28"/>
          <w:lang w:val="en-GB"/>
        </w:rPr>
        <w:t>0</w:t>
      </w:r>
      <w:r w:rsidR="006D7340">
        <w:rPr>
          <w:rFonts w:asciiTheme="majorHAnsi" w:hAnsiTheme="majorHAnsi" w:cstheme="majorHAnsi"/>
          <w:b/>
          <w:bCs/>
          <w:color w:val="00B0F0"/>
          <w:sz w:val="28"/>
          <w:szCs w:val="28"/>
          <w:lang w:val="en-GB"/>
        </w:rPr>
        <w:t>3</w:t>
      </w:r>
      <w:r>
        <w:rPr>
          <w:rFonts w:asciiTheme="majorHAnsi" w:hAnsiTheme="majorHAnsi" w:cstheme="majorHAnsi"/>
          <w:b/>
          <w:bCs/>
          <w:color w:val="00B0F0"/>
          <w:sz w:val="28"/>
          <w:szCs w:val="28"/>
          <w:lang w:val="en-GB"/>
        </w:rPr>
        <w:t xml:space="preserve">: </w:t>
      </w:r>
      <w:r w:rsidR="005F679E">
        <w:rPr>
          <w:rFonts w:asciiTheme="majorHAnsi" w:hAnsiTheme="majorHAnsi" w:cstheme="majorHAnsi"/>
          <w:b/>
          <w:bCs/>
          <w:color w:val="00B0F0"/>
          <w:sz w:val="28"/>
          <w:szCs w:val="28"/>
          <w:lang w:val="en-GB"/>
        </w:rPr>
        <w:t>Returnable Financial Form</w:t>
      </w:r>
      <w:r w:rsidR="00BA3E4F">
        <w:rPr>
          <w:rFonts w:asciiTheme="majorHAnsi" w:hAnsiTheme="majorHAnsi" w:cstheme="majorHAnsi"/>
          <w:b/>
          <w:bCs/>
          <w:color w:val="00B0F0"/>
          <w:sz w:val="28"/>
          <w:szCs w:val="28"/>
          <w:lang w:val="en-GB"/>
        </w:rPr>
        <w:t>s</w:t>
      </w:r>
      <w:r w:rsidR="005F679E">
        <w:rPr>
          <w:rFonts w:asciiTheme="majorHAnsi" w:hAnsiTheme="majorHAnsi" w:cstheme="majorHAnsi"/>
          <w:b/>
          <w:bCs/>
          <w:color w:val="00B0F0"/>
          <w:sz w:val="28"/>
          <w:szCs w:val="28"/>
          <w:lang w:val="en-GB"/>
        </w:rPr>
        <w:t>:</w:t>
      </w:r>
    </w:p>
    <w:p w14:paraId="664F1D3D" w14:textId="090F1F58" w:rsidR="007E6771" w:rsidRDefault="0025679A" w:rsidP="007A27BD">
      <w:pPr>
        <w:numPr>
          <w:ilvl w:val="1"/>
          <w:numId w:val="5"/>
        </w:numPr>
        <w:autoSpaceDE w:val="0"/>
        <w:autoSpaceDN w:val="0"/>
        <w:adjustRightInd w:val="0"/>
        <w:snapToGrid w:val="0"/>
        <w:spacing w:before="120" w:after="120" w:line="240" w:lineRule="auto"/>
        <w:jc w:val="both"/>
        <w:rPr>
          <w:rFonts w:asciiTheme="majorHAnsi" w:hAnsiTheme="majorHAnsi" w:cstheme="majorHAnsi"/>
          <w:b/>
          <w:bCs/>
          <w:color w:val="00B0F0"/>
          <w:sz w:val="28"/>
          <w:szCs w:val="28"/>
          <w:lang w:val="en-GB"/>
        </w:rPr>
      </w:pPr>
      <w:r>
        <w:rPr>
          <w:rFonts w:asciiTheme="majorHAnsi" w:hAnsiTheme="majorHAnsi" w:cstheme="majorHAnsi"/>
          <w:b/>
          <w:bCs/>
          <w:color w:val="00B0F0"/>
          <w:sz w:val="28"/>
          <w:szCs w:val="28"/>
          <w:lang w:val="en-GB"/>
        </w:rPr>
        <w:t xml:space="preserve">Form 01: </w:t>
      </w:r>
      <w:r w:rsidR="007E6771" w:rsidRPr="009D3C27">
        <w:rPr>
          <w:rFonts w:asciiTheme="majorHAnsi" w:hAnsiTheme="majorHAnsi" w:cstheme="majorHAnsi"/>
          <w:b/>
          <w:bCs/>
          <w:color w:val="00B0F0"/>
          <w:sz w:val="28"/>
          <w:szCs w:val="28"/>
          <w:lang w:val="en-GB"/>
        </w:rPr>
        <w:t>F</w:t>
      </w:r>
      <w:r w:rsidR="00BA3E4F">
        <w:rPr>
          <w:rFonts w:asciiTheme="majorHAnsi" w:hAnsiTheme="majorHAnsi" w:cstheme="majorHAnsi"/>
          <w:b/>
          <w:bCs/>
          <w:color w:val="00B0F0"/>
          <w:sz w:val="28"/>
          <w:szCs w:val="28"/>
          <w:lang w:val="en-GB"/>
        </w:rPr>
        <w:t xml:space="preserve">inancial </w:t>
      </w:r>
      <w:r w:rsidR="00B35B35">
        <w:rPr>
          <w:rFonts w:asciiTheme="majorHAnsi" w:hAnsiTheme="majorHAnsi" w:cstheme="majorHAnsi"/>
          <w:b/>
          <w:bCs/>
          <w:color w:val="00B0F0"/>
          <w:sz w:val="28"/>
          <w:szCs w:val="28"/>
          <w:lang w:val="en-GB"/>
        </w:rPr>
        <w:t>Proposal</w:t>
      </w:r>
      <w:r w:rsidR="00BA3E4F">
        <w:rPr>
          <w:rFonts w:asciiTheme="majorHAnsi" w:hAnsiTheme="majorHAnsi" w:cstheme="majorHAnsi"/>
          <w:b/>
          <w:bCs/>
          <w:color w:val="00B0F0"/>
          <w:sz w:val="28"/>
          <w:szCs w:val="28"/>
          <w:lang w:val="en-GB"/>
        </w:rPr>
        <w:t xml:space="preserve"> Letter</w:t>
      </w:r>
    </w:p>
    <w:p w14:paraId="54F362DD" w14:textId="1824A815" w:rsidR="002B5119" w:rsidRDefault="0025679A" w:rsidP="007A27BD">
      <w:pPr>
        <w:numPr>
          <w:ilvl w:val="1"/>
          <w:numId w:val="5"/>
        </w:numPr>
        <w:autoSpaceDE w:val="0"/>
        <w:autoSpaceDN w:val="0"/>
        <w:adjustRightInd w:val="0"/>
        <w:snapToGrid w:val="0"/>
        <w:spacing w:before="120" w:after="120" w:line="240" w:lineRule="auto"/>
        <w:jc w:val="both"/>
        <w:rPr>
          <w:rFonts w:asciiTheme="majorHAnsi" w:hAnsiTheme="majorHAnsi" w:cstheme="majorHAnsi"/>
          <w:b/>
          <w:bCs/>
          <w:color w:val="00B0F0"/>
          <w:sz w:val="28"/>
          <w:szCs w:val="28"/>
          <w:lang w:val="en-GB"/>
        </w:rPr>
      </w:pPr>
      <w:r>
        <w:rPr>
          <w:rFonts w:asciiTheme="majorHAnsi" w:hAnsiTheme="majorHAnsi" w:cstheme="majorHAnsi"/>
          <w:b/>
          <w:bCs/>
          <w:color w:val="00B0F0"/>
          <w:sz w:val="28"/>
          <w:szCs w:val="28"/>
          <w:lang w:val="en-GB"/>
        </w:rPr>
        <w:t xml:space="preserve">Form 02: </w:t>
      </w:r>
      <w:r w:rsidR="002B5119" w:rsidRPr="002B5119">
        <w:rPr>
          <w:rFonts w:asciiTheme="majorHAnsi" w:hAnsiTheme="majorHAnsi" w:cstheme="majorHAnsi"/>
          <w:b/>
          <w:bCs/>
          <w:color w:val="00B0F0"/>
          <w:sz w:val="28"/>
          <w:szCs w:val="28"/>
          <w:lang w:val="en-GB"/>
        </w:rPr>
        <w:t xml:space="preserve">Time Charge Fees  </w:t>
      </w:r>
    </w:p>
    <w:p w14:paraId="0DB7A6CD" w14:textId="4BCAB437" w:rsidR="006D7340" w:rsidRDefault="006D7340" w:rsidP="007A27BD">
      <w:pPr>
        <w:numPr>
          <w:ilvl w:val="1"/>
          <w:numId w:val="5"/>
        </w:numPr>
        <w:autoSpaceDE w:val="0"/>
        <w:autoSpaceDN w:val="0"/>
        <w:adjustRightInd w:val="0"/>
        <w:snapToGrid w:val="0"/>
        <w:spacing w:before="120" w:after="120" w:line="240" w:lineRule="auto"/>
        <w:jc w:val="both"/>
        <w:rPr>
          <w:rFonts w:asciiTheme="majorHAnsi" w:hAnsiTheme="majorHAnsi" w:cstheme="majorHAnsi"/>
          <w:b/>
          <w:bCs/>
          <w:color w:val="00B0F0"/>
          <w:sz w:val="28"/>
          <w:szCs w:val="28"/>
          <w:lang w:val="en-GB"/>
        </w:rPr>
      </w:pPr>
      <w:r>
        <w:rPr>
          <w:rFonts w:asciiTheme="majorHAnsi" w:hAnsiTheme="majorHAnsi" w:cstheme="majorHAnsi"/>
          <w:b/>
          <w:bCs/>
          <w:color w:val="00B0F0"/>
          <w:sz w:val="28"/>
          <w:szCs w:val="28"/>
          <w:lang w:val="en-GB"/>
        </w:rPr>
        <w:t>Form 0</w:t>
      </w:r>
      <w:r w:rsidR="00AE71E4">
        <w:rPr>
          <w:rFonts w:asciiTheme="majorHAnsi" w:hAnsiTheme="majorHAnsi" w:cstheme="majorHAnsi"/>
          <w:b/>
          <w:bCs/>
          <w:color w:val="00B0F0"/>
          <w:sz w:val="28"/>
          <w:szCs w:val="28"/>
          <w:lang w:val="en-GB"/>
        </w:rPr>
        <w:t>3</w:t>
      </w:r>
      <w:r w:rsidRPr="006D7340">
        <w:rPr>
          <w:rFonts w:asciiTheme="majorHAnsi" w:hAnsiTheme="majorHAnsi" w:cstheme="majorHAnsi"/>
          <w:b/>
          <w:bCs/>
          <w:color w:val="00B0F0"/>
          <w:sz w:val="28"/>
          <w:szCs w:val="28"/>
          <w:lang w:val="en-GB"/>
        </w:rPr>
        <w:t xml:space="preserve">: </w:t>
      </w:r>
      <w:r w:rsidR="002B5119">
        <w:rPr>
          <w:rFonts w:asciiTheme="majorHAnsi" w:hAnsiTheme="majorHAnsi" w:cstheme="majorHAnsi"/>
          <w:b/>
          <w:bCs/>
          <w:color w:val="00B0F0"/>
          <w:sz w:val="28"/>
          <w:szCs w:val="28"/>
          <w:lang w:val="en-GB"/>
        </w:rPr>
        <w:t>Lump sum fees</w:t>
      </w:r>
    </w:p>
    <w:p w14:paraId="69949E43" w14:textId="61085120" w:rsidR="006D7340" w:rsidRDefault="006D7340" w:rsidP="007A27BD">
      <w:pPr>
        <w:numPr>
          <w:ilvl w:val="1"/>
          <w:numId w:val="5"/>
        </w:numPr>
        <w:autoSpaceDE w:val="0"/>
        <w:autoSpaceDN w:val="0"/>
        <w:adjustRightInd w:val="0"/>
        <w:snapToGrid w:val="0"/>
        <w:spacing w:before="120" w:after="120" w:line="240" w:lineRule="auto"/>
        <w:jc w:val="both"/>
        <w:rPr>
          <w:rFonts w:asciiTheme="majorHAnsi" w:hAnsiTheme="majorHAnsi" w:cstheme="majorHAnsi"/>
          <w:b/>
          <w:bCs/>
          <w:color w:val="00B0F0"/>
          <w:sz w:val="28"/>
          <w:szCs w:val="28"/>
          <w:lang w:val="en-GB"/>
        </w:rPr>
      </w:pPr>
      <w:r>
        <w:rPr>
          <w:rFonts w:asciiTheme="majorHAnsi" w:hAnsiTheme="majorHAnsi" w:cstheme="majorHAnsi"/>
          <w:b/>
          <w:bCs/>
          <w:color w:val="00B0F0"/>
          <w:sz w:val="28"/>
          <w:szCs w:val="28"/>
          <w:lang w:val="en-GB"/>
        </w:rPr>
        <w:t>Form 0</w:t>
      </w:r>
      <w:r w:rsidR="00AE71E4">
        <w:rPr>
          <w:rFonts w:asciiTheme="majorHAnsi" w:hAnsiTheme="majorHAnsi" w:cstheme="majorHAnsi"/>
          <w:b/>
          <w:bCs/>
          <w:color w:val="00B0F0"/>
          <w:sz w:val="28"/>
          <w:szCs w:val="28"/>
          <w:lang w:val="en-GB"/>
        </w:rPr>
        <w:t>4</w:t>
      </w:r>
      <w:r w:rsidRPr="00461A85">
        <w:rPr>
          <w:rFonts w:asciiTheme="majorHAnsi" w:hAnsiTheme="majorHAnsi" w:cstheme="majorHAnsi"/>
          <w:b/>
          <w:bCs/>
          <w:color w:val="00B0F0"/>
          <w:sz w:val="28"/>
          <w:szCs w:val="28"/>
          <w:lang w:val="en-GB"/>
        </w:rPr>
        <w:t xml:space="preserve">: </w:t>
      </w:r>
      <w:r w:rsidR="002B5119" w:rsidRPr="002B5119">
        <w:rPr>
          <w:rFonts w:asciiTheme="majorHAnsi" w:hAnsiTheme="majorHAnsi" w:cstheme="majorHAnsi"/>
          <w:b/>
          <w:bCs/>
          <w:color w:val="00B0F0"/>
          <w:sz w:val="28"/>
          <w:szCs w:val="28"/>
          <w:lang w:val="en-GB"/>
        </w:rPr>
        <w:t>Breakdown of costs per school</w:t>
      </w:r>
    </w:p>
    <w:p w14:paraId="760F1733" w14:textId="0D13F5AB" w:rsidR="002B5119" w:rsidRPr="002B5119" w:rsidRDefault="002B5119" w:rsidP="007A27BD">
      <w:pPr>
        <w:numPr>
          <w:ilvl w:val="1"/>
          <w:numId w:val="5"/>
        </w:numPr>
        <w:autoSpaceDE w:val="0"/>
        <w:autoSpaceDN w:val="0"/>
        <w:adjustRightInd w:val="0"/>
        <w:snapToGrid w:val="0"/>
        <w:spacing w:before="120" w:after="120" w:line="240" w:lineRule="auto"/>
        <w:jc w:val="both"/>
        <w:rPr>
          <w:rFonts w:asciiTheme="majorHAnsi" w:hAnsiTheme="majorHAnsi" w:cstheme="majorHAnsi"/>
          <w:b/>
          <w:bCs/>
          <w:color w:val="00B0F0"/>
          <w:sz w:val="28"/>
          <w:szCs w:val="28"/>
          <w:lang w:val="en-GB"/>
        </w:rPr>
      </w:pPr>
      <w:r>
        <w:rPr>
          <w:rFonts w:asciiTheme="majorHAnsi" w:hAnsiTheme="majorHAnsi" w:cstheme="majorHAnsi"/>
          <w:b/>
          <w:bCs/>
          <w:color w:val="00B0F0"/>
          <w:sz w:val="28"/>
          <w:szCs w:val="28"/>
          <w:lang w:val="en-GB"/>
        </w:rPr>
        <w:t>Form 05</w:t>
      </w:r>
      <w:r w:rsidRPr="00461A85">
        <w:rPr>
          <w:rFonts w:asciiTheme="majorHAnsi" w:hAnsiTheme="majorHAnsi" w:cstheme="majorHAnsi"/>
          <w:b/>
          <w:bCs/>
          <w:color w:val="00B0F0"/>
          <w:sz w:val="28"/>
          <w:szCs w:val="28"/>
          <w:lang w:val="en-GB"/>
        </w:rPr>
        <w:t xml:space="preserve">: </w:t>
      </w:r>
      <w:r>
        <w:rPr>
          <w:rFonts w:asciiTheme="majorHAnsi" w:hAnsiTheme="majorHAnsi" w:cstheme="majorHAnsi"/>
          <w:b/>
          <w:bCs/>
          <w:color w:val="00B0F0"/>
          <w:sz w:val="28"/>
          <w:szCs w:val="28"/>
          <w:lang w:val="en-GB"/>
        </w:rPr>
        <w:t>Model of Proposed Payment Schedule</w:t>
      </w:r>
    </w:p>
    <w:p w14:paraId="5289B68F" w14:textId="77777777" w:rsidR="009D3C27" w:rsidRPr="009D3C27" w:rsidRDefault="009D3C27" w:rsidP="009D3C27">
      <w:pPr>
        <w:autoSpaceDE w:val="0"/>
        <w:autoSpaceDN w:val="0"/>
        <w:adjustRightInd w:val="0"/>
        <w:snapToGrid w:val="0"/>
        <w:spacing w:before="120" w:after="120" w:line="240" w:lineRule="auto"/>
        <w:ind w:left="720"/>
        <w:jc w:val="both"/>
        <w:rPr>
          <w:rFonts w:asciiTheme="majorHAnsi" w:hAnsiTheme="majorHAnsi" w:cstheme="majorHAnsi"/>
          <w:b/>
          <w:bCs/>
          <w:color w:val="00B0F0"/>
          <w:sz w:val="28"/>
          <w:szCs w:val="28"/>
          <w:lang w:val="en-GB"/>
        </w:rPr>
      </w:pPr>
    </w:p>
    <w:p w14:paraId="0611BE27" w14:textId="77777777" w:rsidR="00BB05EC" w:rsidRPr="00BB05EC" w:rsidRDefault="00BB05EC" w:rsidP="007E6771">
      <w:pPr>
        <w:pStyle w:val="ListParagraph"/>
        <w:autoSpaceDE w:val="0"/>
        <w:autoSpaceDN w:val="0"/>
        <w:adjustRightInd w:val="0"/>
        <w:snapToGrid w:val="0"/>
        <w:spacing w:before="120" w:after="120" w:line="276" w:lineRule="auto"/>
        <w:ind w:firstLine="0"/>
        <w:rPr>
          <w:rFonts w:ascii="Calibri Light" w:hAnsi="Calibri Light" w:cs="Calibri Light"/>
          <w:b/>
          <w:sz w:val="32"/>
          <w:szCs w:val="32"/>
        </w:rPr>
      </w:pPr>
    </w:p>
    <w:p w14:paraId="11E503E9" w14:textId="77777777" w:rsidR="00A056BF" w:rsidRPr="002135E7" w:rsidRDefault="00A056BF" w:rsidP="00A056BF">
      <w:pPr>
        <w:rPr>
          <w:rFonts w:ascii="Calibri Light" w:hAnsi="Calibri Light" w:cs="Calibri Light"/>
          <w:lang w:val="en-GB" w:eastAsia="en-GB"/>
        </w:rPr>
      </w:pPr>
    </w:p>
    <w:p w14:paraId="3439F1B6" w14:textId="77777777" w:rsidR="00A056BF" w:rsidRPr="00D925E4" w:rsidRDefault="00A056BF" w:rsidP="00C201B3">
      <w:pPr>
        <w:autoSpaceDE w:val="0"/>
        <w:autoSpaceDN w:val="0"/>
        <w:adjustRightInd w:val="0"/>
        <w:snapToGrid w:val="0"/>
        <w:spacing w:before="120" w:after="120" w:line="276" w:lineRule="auto"/>
        <w:rPr>
          <w:rFonts w:ascii="Calibri Light" w:hAnsi="Calibri Light" w:cs="Calibri Light"/>
          <w:b/>
          <w:sz w:val="32"/>
          <w:szCs w:val="32"/>
          <w:lang w:val="en-GB"/>
        </w:rPr>
      </w:pPr>
    </w:p>
    <w:p w14:paraId="2C5D580E" w14:textId="77777777" w:rsidR="00A056BF" w:rsidRPr="002135E7" w:rsidRDefault="00A056BF" w:rsidP="00C201B3">
      <w:pPr>
        <w:autoSpaceDE w:val="0"/>
        <w:autoSpaceDN w:val="0"/>
        <w:adjustRightInd w:val="0"/>
        <w:snapToGrid w:val="0"/>
        <w:spacing w:before="120" w:after="120" w:line="276" w:lineRule="auto"/>
        <w:rPr>
          <w:rFonts w:ascii="Calibri Light" w:hAnsi="Calibri Light" w:cs="Calibri Light"/>
          <w:b/>
          <w:sz w:val="32"/>
          <w:szCs w:val="32"/>
        </w:rPr>
      </w:pPr>
    </w:p>
    <w:p w14:paraId="3FCDF41D" w14:textId="77777777" w:rsidR="00A056BF" w:rsidRPr="002135E7" w:rsidRDefault="00A056BF" w:rsidP="00C201B3">
      <w:pPr>
        <w:autoSpaceDE w:val="0"/>
        <w:autoSpaceDN w:val="0"/>
        <w:adjustRightInd w:val="0"/>
        <w:snapToGrid w:val="0"/>
        <w:spacing w:before="120" w:after="120" w:line="276" w:lineRule="auto"/>
        <w:rPr>
          <w:rFonts w:ascii="Calibri Light" w:hAnsi="Calibri Light" w:cs="Calibri Light"/>
          <w:b/>
          <w:sz w:val="32"/>
          <w:szCs w:val="32"/>
        </w:rPr>
      </w:pPr>
    </w:p>
    <w:p w14:paraId="21743F08" w14:textId="77777777" w:rsidR="007456DB" w:rsidRPr="002135E7" w:rsidRDefault="007456DB" w:rsidP="007456DB">
      <w:pPr>
        <w:jc w:val="center"/>
        <w:rPr>
          <w:rFonts w:ascii="Calibri Light" w:hAnsi="Calibri Light" w:cs="Calibri Light"/>
          <w:b/>
          <w:bCs/>
          <w:color w:val="2F5496" w:themeColor="accent1" w:themeShade="BF"/>
          <w:sz w:val="28"/>
          <w:szCs w:val="28"/>
        </w:rPr>
      </w:pPr>
    </w:p>
    <w:p w14:paraId="6B35105D" w14:textId="77777777" w:rsidR="007456DB" w:rsidRPr="002135E7" w:rsidRDefault="007456DB" w:rsidP="007456DB">
      <w:pPr>
        <w:jc w:val="center"/>
        <w:rPr>
          <w:rFonts w:ascii="Calibri Light" w:hAnsi="Calibri Light" w:cs="Calibri Light"/>
          <w:b/>
          <w:bCs/>
          <w:color w:val="2F5496" w:themeColor="accent1" w:themeShade="BF"/>
          <w:sz w:val="28"/>
          <w:szCs w:val="28"/>
        </w:rPr>
        <w:sectPr w:rsidR="007456DB" w:rsidRPr="002135E7" w:rsidSect="000463B6">
          <w:headerReference w:type="default" r:id="rId12"/>
          <w:footerReference w:type="default" r:id="rId13"/>
          <w:type w:val="continuous"/>
          <w:pgSz w:w="11906" w:h="16838" w:code="9"/>
          <w:pgMar w:top="1440" w:right="1440" w:bottom="1440" w:left="1440" w:header="720" w:footer="720" w:gutter="0"/>
          <w:cols w:space="720"/>
          <w:docGrid w:linePitch="360"/>
        </w:sectPr>
      </w:pPr>
    </w:p>
    <w:p w14:paraId="3591EDA1" w14:textId="77777777" w:rsidR="0094357D" w:rsidRPr="002135E7" w:rsidRDefault="0094357D" w:rsidP="009D5B46">
      <w:pPr>
        <w:rPr>
          <w:rFonts w:ascii="Calibri Light" w:hAnsi="Calibri Light" w:cs="Calibri Light"/>
          <w:b/>
          <w:bCs/>
          <w:color w:val="2F5496" w:themeColor="accent1" w:themeShade="BF"/>
          <w:sz w:val="40"/>
          <w:szCs w:val="40"/>
        </w:rPr>
        <w:sectPr w:rsidR="0094357D" w:rsidRPr="002135E7" w:rsidSect="000463B6">
          <w:type w:val="continuous"/>
          <w:pgSz w:w="11906" w:h="16838" w:code="9"/>
          <w:pgMar w:top="1440" w:right="1440" w:bottom="1440" w:left="1440" w:header="720" w:footer="720" w:gutter="0"/>
          <w:cols w:space="720"/>
          <w:docGrid w:linePitch="360"/>
        </w:sectPr>
      </w:pPr>
    </w:p>
    <w:p w14:paraId="6B3D5811" w14:textId="6A79B5EB" w:rsidR="008431AE" w:rsidRPr="009E064B" w:rsidRDefault="006D7340" w:rsidP="008431AE">
      <w:pPr>
        <w:autoSpaceDE w:val="0"/>
        <w:autoSpaceDN w:val="0"/>
        <w:adjustRightInd w:val="0"/>
        <w:spacing w:before="120" w:after="120" w:line="276" w:lineRule="auto"/>
        <w:jc w:val="center"/>
        <w:rPr>
          <w:rFonts w:ascii="Calibri Light" w:hAnsi="Calibri Light" w:cs="Calibri Light"/>
          <w:b/>
          <w:bCs/>
          <w:color w:val="00B0F0"/>
          <w:sz w:val="32"/>
          <w:szCs w:val="32"/>
          <w:u w:val="single"/>
        </w:rPr>
      </w:pPr>
      <w:r>
        <w:rPr>
          <w:rFonts w:ascii="Calibri Light" w:hAnsi="Calibri Light" w:cs="Calibri Light"/>
          <w:b/>
          <w:bCs/>
          <w:color w:val="00B0F0"/>
          <w:sz w:val="32"/>
          <w:szCs w:val="32"/>
          <w:u w:val="single"/>
        </w:rPr>
        <w:lastRenderedPageBreak/>
        <w:t xml:space="preserve">Section 01: </w:t>
      </w:r>
      <w:r w:rsidR="008431AE" w:rsidRPr="009E064B">
        <w:rPr>
          <w:rFonts w:ascii="Calibri Light" w:hAnsi="Calibri Light" w:cs="Calibri Light"/>
          <w:b/>
          <w:bCs/>
          <w:color w:val="00B0F0"/>
          <w:sz w:val="32"/>
          <w:szCs w:val="32"/>
          <w:u w:val="single"/>
        </w:rPr>
        <w:t xml:space="preserve">SUBMISSION FORMS CHECKLIST </w:t>
      </w:r>
    </w:p>
    <w:p w14:paraId="2B687073" w14:textId="77777777" w:rsidR="008431AE" w:rsidRDefault="008431AE" w:rsidP="008431AE">
      <w:pPr>
        <w:widowControl w:val="0"/>
        <w:suppressAutoHyphens/>
        <w:overflowPunct w:val="0"/>
        <w:adjustRightInd w:val="0"/>
        <w:spacing w:after="0"/>
        <w:jc w:val="both"/>
        <w:rPr>
          <w:rFonts w:ascii="Calibri Light" w:hAnsi="Calibri Light" w:cs="Calibri Light"/>
        </w:rPr>
      </w:pPr>
    </w:p>
    <w:p w14:paraId="60AEB162" w14:textId="17B11D21" w:rsidR="008431AE" w:rsidRDefault="008431AE" w:rsidP="008431AE">
      <w:pPr>
        <w:widowControl w:val="0"/>
        <w:suppressAutoHyphens/>
        <w:overflowPunct w:val="0"/>
        <w:adjustRightInd w:val="0"/>
        <w:spacing w:after="0"/>
        <w:jc w:val="both"/>
        <w:rPr>
          <w:rFonts w:ascii="Calibri Light" w:hAnsi="Calibri Light" w:cs="Calibri Light"/>
        </w:rPr>
      </w:pPr>
      <w:r w:rsidRPr="00B95F25">
        <w:rPr>
          <w:rFonts w:ascii="Calibri Light" w:hAnsi="Calibri Light" w:cs="Calibri Light"/>
        </w:rPr>
        <w:t>This form serves as a checklist for</w:t>
      </w:r>
      <w:r w:rsidR="002B5119">
        <w:rPr>
          <w:rFonts w:ascii="Calibri Light" w:hAnsi="Calibri Light" w:cs="Calibri Light"/>
        </w:rPr>
        <w:t xml:space="preserve"> the</w:t>
      </w:r>
      <w:r w:rsidR="00072138">
        <w:rPr>
          <w:rFonts w:ascii="Calibri Light" w:hAnsi="Calibri Light" w:cs="Calibri Light"/>
        </w:rPr>
        <w:t xml:space="preserve"> </w:t>
      </w:r>
      <w:r w:rsidRPr="00B95F25">
        <w:rPr>
          <w:rFonts w:ascii="Calibri Light" w:hAnsi="Calibri Light" w:cs="Calibri Light"/>
        </w:rPr>
        <w:t>preparation of your</w:t>
      </w:r>
      <w:r>
        <w:rPr>
          <w:rFonts w:ascii="Calibri Light" w:hAnsi="Calibri Light" w:cs="Calibri Light"/>
        </w:rPr>
        <w:t xml:space="preserve"> </w:t>
      </w:r>
      <w:r w:rsidR="00D07FCE">
        <w:rPr>
          <w:rFonts w:ascii="Calibri Light" w:hAnsi="Calibri Light" w:cs="Calibri Light"/>
        </w:rPr>
        <w:t>financial</w:t>
      </w:r>
      <w:r>
        <w:rPr>
          <w:rFonts w:ascii="Calibri Light" w:hAnsi="Calibri Light" w:cs="Calibri Light"/>
        </w:rPr>
        <w:t xml:space="preserve"> proposal</w:t>
      </w:r>
      <w:r w:rsidRPr="00B95F25">
        <w:rPr>
          <w:rFonts w:ascii="Calibri Light" w:hAnsi="Calibri Light" w:cs="Calibri Light"/>
        </w:rPr>
        <w:t xml:space="preserve">. </w:t>
      </w:r>
    </w:p>
    <w:p w14:paraId="28D7F2FD" w14:textId="5D75254B" w:rsidR="008431AE" w:rsidRDefault="008431AE" w:rsidP="008431AE">
      <w:pPr>
        <w:widowControl w:val="0"/>
        <w:suppressAutoHyphens/>
        <w:overflowPunct w:val="0"/>
        <w:adjustRightInd w:val="0"/>
        <w:spacing w:after="0"/>
        <w:jc w:val="both"/>
        <w:rPr>
          <w:rFonts w:ascii="Calibri Light" w:hAnsi="Calibri Light" w:cs="Calibri Light"/>
        </w:rPr>
      </w:pPr>
      <w:r w:rsidRPr="00B95F25">
        <w:rPr>
          <w:rFonts w:ascii="Calibri Light" w:hAnsi="Calibri Light" w:cs="Calibri Light"/>
        </w:rPr>
        <w:t xml:space="preserve">Please complete the Returnable Bidding Forms in accordance with the instructions in the forms and return them as part of </w:t>
      </w:r>
      <w:proofErr w:type="gramStart"/>
      <w:r w:rsidRPr="00B95F25">
        <w:rPr>
          <w:rFonts w:ascii="Calibri Light" w:hAnsi="Calibri Light" w:cs="Calibri Light"/>
        </w:rPr>
        <w:t xml:space="preserve">your </w:t>
      </w:r>
      <w:r w:rsidR="00072138">
        <w:rPr>
          <w:rFonts w:ascii="Calibri Light" w:hAnsi="Calibri Light" w:cs="Calibri Light"/>
        </w:rPr>
        <w:t xml:space="preserve"> Financial</w:t>
      </w:r>
      <w:proofErr w:type="gramEnd"/>
      <w:r w:rsidR="00072138">
        <w:rPr>
          <w:rFonts w:ascii="Calibri Light" w:hAnsi="Calibri Light" w:cs="Calibri Light"/>
        </w:rPr>
        <w:t xml:space="preserve"> </w:t>
      </w:r>
      <w:r w:rsidRPr="00B95F25">
        <w:rPr>
          <w:rFonts w:ascii="Calibri Light" w:hAnsi="Calibri Light" w:cs="Calibri Light"/>
        </w:rPr>
        <w:t xml:space="preserve">Bid submission. </w:t>
      </w:r>
    </w:p>
    <w:p w14:paraId="7F91AD72" w14:textId="11D43293" w:rsidR="008431AE" w:rsidRDefault="008431AE" w:rsidP="008431AE">
      <w:pPr>
        <w:widowControl w:val="0"/>
        <w:suppressAutoHyphens/>
        <w:overflowPunct w:val="0"/>
        <w:adjustRightInd w:val="0"/>
        <w:spacing w:after="0"/>
        <w:jc w:val="both"/>
        <w:rPr>
          <w:rFonts w:ascii="Calibri Light" w:hAnsi="Calibri Light" w:cs="Calibri Light"/>
        </w:rPr>
      </w:pPr>
      <w:r w:rsidRPr="00B95F25">
        <w:rPr>
          <w:rFonts w:ascii="Calibri Light" w:hAnsi="Calibri Light" w:cs="Calibri Light"/>
        </w:rPr>
        <w:t xml:space="preserve">No alteration to </w:t>
      </w:r>
      <w:r w:rsidR="002B5119">
        <w:rPr>
          <w:rFonts w:ascii="Calibri Light" w:hAnsi="Calibri Light" w:cs="Calibri Light"/>
        </w:rPr>
        <w:t xml:space="preserve">the </w:t>
      </w:r>
      <w:r w:rsidRPr="00B95F25">
        <w:rPr>
          <w:rFonts w:ascii="Calibri Light" w:hAnsi="Calibri Light" w:cs="Calibri Light"/>
        </w:rPr>
        <w:t>format of forms shall be permitted and no substitution shall be accepted.</w:t>
      </w:r>
    </w:p>
    <w:p w14:paraId="12B7F0F1" w14:textId="77777777" w:rsidR="008431AE" w:rsidRDefault="008431AE" w:rsidP="008431AE">
      <w:pPr>
        <w:pStyle w:val="ListParagraph"/>
        <w:keepNext/>
        <w:widowControl w:val="0"/>
        <w:spacing w:after="0" w:line="276" w:lineRule="auto"/>
        <w:ind w:left="0" w:firstLine="0"/>
        <w:outlineLvl w:val="1"/>
        <w:rPr>
          <w:rFonts w:ascii="Calibri Light" w:hAnsi="Calibri Light" w:cs="Calibri Light"/>
          <w:b/>
          <w:bCs/>
          <w:sz w:val="28"/>
          <w:szCs w:val="28"/>
        </w:rPr>
      </w:pPr>
    </w:p>
    <w:p w14:paraId="35A31136" w14:textId="77777777" w:rsidR="008431AE" w:rsidRDefault="008431AE" w:rsidP="008431AE">
      <w:pPr>
        <w:pStyle w:val="ListParagraph"/>
        <w:keepNext/>
        <w:widowControl w:val="0"/>
        <w:spacing w:after="0" w:line="276" w:lineRule="auto"/>
        <w:ind w:left="0" w:firstLine="0"/>
        <w:outlineLvl w:val="1"/>
        <w:rPr>
          <w:rFonts w:ascii="Calibri Light" w:hAnsi="Calibri Light" w:cs="Calibri Light"/>
          <w:b/>
          <w:bCs/>
          <w:sz w:val="28"/>
          <w:szCs w:val="28"/>
        </w:rPr>
        <w:sectPr w:rsidR="008431AE" w:rsidSect="00CA0043">
          <w:pgSz w:w="11906" w:h="16838" w:code="9"/>
          <w:pgMar w:top="1440" w:right="1080" w:bottom="1440" w:left="1080" w:header="720"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7775"/>
        <w:gridCol w:w="707"/>
        <w:gridCol w:w="668"/>
      </w:tblGrid>
      <w:tr w:rsidR="008431AE" w:rsidRPr="00492851" w14:paraId="4A0F8047" w14:textId="77777777" w:rsidTr="00461A85">
        <w:trPr>
          <w:trHeight w:val="443"/>
        </w:trPr>
        <w:tc>
          <w:tcPr>
            <w:tcW w:w="301" w:type="pct"/>
            <w:shd w:val="clear" w:color="auto" w:fill="auto"/>
            <w:noWrap/>
            <w:vAlign w:val="center"/>
            <w:hideMark/>
          </w:tcPr>
          <w:p w14:paraId="4BD81F48" w14:textId="77777777" w:rsidR="008431AE" w:rsidRPr="00492851" w:rsidRDefault="008431AE" w:rsidP="00CA0043">
            <w:pPr>
              <w:spacing w:after="0" w:line="276" w:lineRule="auto"/>
              <w:jc w:val="center"/>
              <w:rPr>
                <w:rFonts w:ascii="Calibri Light" w:eastAsia="Times New Roman" w:hAnsi="Calibri Light" w:cs="Calibri Light"/>
                <w:b/>
                <w:bCs/>
                <w:color w:val="000000"/>
              </w:rPr>
            </w:pPr>
            <w:r w:rsidRPr="00492851">
              <w:rPr>
                <w:rFonts w:ascii="Calibri Light" w:eastAsia="Times New Roman" w:hAnsi="Calibri Light" w:cs="Calibri Light"/>
                <w:b/>
                <w:bCs/>
                <w:color w:val="000000"/>
              </w:rPr>
              <w:t>#</w:t>
            </w:r>
          </w:p>
        </w:tc>
        <w:tc>
          <w:tcPr>
            <w:tcW w:w="3993" w:type="pct"/>
            <w:shd w:val="clear" w:color="auto" w:fill="auto"/>
            <w:noWrap/>
            <w:vAlign w:val="center"/>
            <w:hideMark/>
          </w:tcPr>
          <w:p w14:paraId="3D34DEC1" w14:textId="2C43ACDD" w:rsidR="008431AE" w:rsidRPr="00492851" w:rsidRDefault="008431AE" w:rsidP="00CA0043">
            <w:pPr>
              <w:spacing w:after="0" w:line="276" w:lineRule="auto"/>
              <w:jc w:val="center"/>
              <w:rPr>
                <w:rFonts w:ascii="Calibri Light" w:eastAsia="Times New Roman" w:hAnsi="Calibri Light" w:cs="Calibri Light"/>
                <w:b/>
                <w:bCs/>
                <w:color w:val="000000"/>
              </w:rPr>
            </w:pPr>
            <w:r>
              <w:rPr>
                <w:rFonts w:ascii="Calibri Light" w:eastAsia="Times New Roman" w:hAnsi="Calibri Light" w:cs="Calibri Light"/>
                <w:b/>
                <w:bCs/>
                <w:color w:val="000000"/>
              </w:rPr>
              <w:t>Attachments to Financial Proposal</w:t>
            </w:r>
          </w:p>
        </w:tc>
        <w:tc>
          <w:tcPr>
            <w:tcW w:w="363" w:type="pct"/>
            <w:shd w:val="clear" w:color="auto" w:fill="auto"/>
            <w:noWrap/>
            <w:vAlign w:val="center"/>
            <w:hideMark/>
          </w:tcPr>
          <w:p w14:paraId="30526489" w14:textId="77777777" w:rsidR="008431AE" w:rsidRPr="00492851" w:rsidRDefault="008431AE" w:rsidP="00CA0043">
            <w:pPr>
              <w:spacing w:after="0" w:line="276" w:lineRule="auto"/>
              <w:jc w:val="center"/>
              <w:rPr>
                <w:rFonts w:ascii="Calibri Light" w:eastAsia="Times New Roman" w:hAnsi="Calibri Light" w:cs="Calibri Light"/>
                <w:b/>
                <w:bCs/>
                <w:color w:val="000000"/>
                <w:sz w:val="20"/>
                <w:szCs w:val="20"/>
              </w:rPr>
            </w:pPr>
            <w:r w:rsidRPr="00492851">
              <w:rPr>
                <w:rFonts w:ascii="Calibri Light" w:eastAsia="Times New Roman" w:hAnsi="Calibri Light" w:cs="Calibri Light"/>
                <w:b/>
                <w:bCs/>
                <w:color w:val="000000"/>
                <w:sz w:val="20"/>
                <w:szCs w:val="20"/>
              </w:rPr>
              <w:t>YES</w:t>
            </w:r>
          </w:p>
        </w:tc>
        <w:tc>
          <w:tcPr>
            <w:tcW w:w="343" w:type="pct"/>
            <w:shd w:val="clear" w:color="auto" w:fill="auto"/>
            <w:noWrap/>
            <w:vAlign w:val="center"/>
            <w:hideMark/>
          </w:tcPr>
          <w:p w14:paraId="63E7AE1D" w14:textId="77777777" w:rsidR="008431AE" w:rsidRPr="00492851" w:rsidRDefault="008431AE" w:rsidP="00CA0043">
            <w:pPr>
              <w:spacing w:after="0" w:line="276" w:lineRule="auto"/>
              <w:jc w:val="center"/>
              <w:rPr>
                <w:rFonts w:ascii="Calibri Light" w:eastAsia="Times New Roman" w:hAnsi="Calibri Light" w:cs="Calibri Light"/>
                <w:b/>
                <w:bCs/>
                <w:color w:val="000000"/>
                <w:sz w:val="20"/>
                <w:szCs w:val="20"/>
              </w:rPr>
            </w:pPr>
            <w:r w:rsidRPr="00492851">
              <w:rPr>
                <w:rFonts w:ascii="Calibri Light" w:eastAsia="Times New Roman" w:hAnsi="Calibri Light" w:cs="Calibri Light"/>
                <w:b/>
                <w:bCs/>
                <w:color w:val="000000"/>
                <w:sz w:val="20"/>
                <w:szCs w:val="20"/>
              </w:rPr>
              <w:t>NO</w:t>
            </w:r>
          </w:p>
        </w:tc>
      </w:tr>
      <w:tr w:rsidR="008431AE" w:rsidRPr="00492851" w14:paraId="00AE4FB6" w14:textId="77777777" w:rsidTr="00461A85">
        <w:trPr>
          <w:trHeight w:val="443"/>
        </w:trPr>
        <w:tc>
          <w:tcPr>
            <w:tcW w:w="301" w:type="pct"/>
            <w:shd w:val="clear" w:color="auto" w:fill="auto"/>
            <w:noWrap/>
            <w:vAlign w:val="center"/>
          </w:tcPr>
          <w:p w14:paraId="715D5858" w14:textId="77777777" w:rsidR="008431AE" w:rsidRDefault="008431AE" w:rsidP="00CA0043">
            <w:pPr>
              <w:spacing w:after="0" w:line="276" w:lineRule="auto"/>
              <w:jc w:val="center"/>
              <w:rPr>
                <w:rFonts w:ascii="Calibri Light" w:eastAsia="Times New Roman" w:hAnsi="Calibri Light" w:cs="Calibri Light"/>
                <w:color w:val="000000"/>
              </w:rPr>
            </w:pPr>
          </w:p>
        </w:tc>
        <w:tc>
          <w:tcPr>
            <w:tcW w:w="3993" w:type="pct"/>
            <w:shd w:val="clear" w:color="auto" w:fill="auto"/>
            <w:noWrap/>
            <w:vAlign w:val="center"/>
          </w:tcPr>
          <w:p w14:paraId="25131F1B" w14:textId="77777777" w:rsidR="008431AE" w:rsidRPr="00A63285" w:rsidRDefault="008431AE" w:rsidP="00CA0043">
            <w:pPr>
              <w:spacing w:after="0" w:line="276" w:lineRule="auto"/>
              <w:jc w:val="both"/>
              <w:rPr>
                <w:rFonts w:asciiTheme="majorHAnsi" w:eastAsia="Calibri" w:hAnsiTheme="majorHAnsi" w:cstheme="majorHAnsi"/>
                <w:b/>
                <w:bCs/>
                <w:color w:val="000000"/>
              </w:rPr>
            </w:pPr>
            <w:r w:rsidRPr="00A63285">
              <w:rPr>
                <w:rFonts w:asciiTheme="majorHAnsi" w:eastAsia="Calibri" w:hAnsiTheme="majorHAnsi" w:cstheme="majorHAnsi"/>
                <w:b/>
                <w:bCs/>
                <w:color w:val="000000"/>
              </w:rPr>
              <w:t>Form to fill in:</w:t>
            </w:r>
          </w:p>
        </w:tc>
        <w:tc>
          <w:tcPr>
            <w:tcW w:w="363" w:type="pct"/>
            <w:shd w:val="clear" w:color="auto" w:fill="auto"/>
            <w:noWrap/>
            <w:vAlign w:val="center"/>
          </w:tcPr>
          <w:p w14:paraId="699D2174" w14:textId="77777777" w:rsidR="008431AE" w:rsidRPr="00492851" w:rsidRDefault="008431AE" w:rsidP="00CA0043">
            <w:pPr>
              <w:spacing w:after="0" w:line="276" w:lineRule="auto"/>
              <w:rPr>
                <w:rFonts w:ascii="Calibri Light" w:eastAsia="Times New Roman" w:hAnsi="Calibri Light" w:cs="Calibri Light"/>
                <w:color w:val="000000"/>
                <w:sz w:val="20"/>
                <w:szCs w:val="20"/>
              </w:rPr>
            </w:pPr>
          </w:p>
        </w:tc>
        <w:tc>
          <w:tcPr>
            <w:tcW w:w="343" w:type="pct"/>
            <w:shd w:val="clear" w:color="auto" w:fill="auto"/>
            <w:noWrap/>
            <w:vAlign w:val="center"/>
          </w:tcPr>
          <w:p w14:paraId="4C194664" w14:textId="77777777" w:rsidR="008431AE" w:rsidRPr="00492851" w:rsidRDefault="008431AE" w:rsidP="00CA0043">
            <w:pPr>
              <w:spacing w:after="0" w:line="276" w:lineRule="auto"/>
              <w:rPr>
                <w:rFonts w:ascii="Calibri Light" w:eastAsia="Times New Roman" w:hAnsi="Calibri Light" w:cs="Calibri Light"/>
                <w:color w:val="000000"/>
                <w:sz w:val="20"/>
                <w:szCs w:val="20"/>
              </w:rPr>
            </w:pPr>
          </w:p>
        </w:tc>
      </w:tr>
      <w:tr w:rsidR="008431AE" w:rsidRPr="00492851" w14:paraId="2E942DAE" w14:textId="77777777" w:rsidTr="00461A85">
        <w:trPr>
          <w:trHeight w:val="443"/>
        </w:trPr>
        <w:tc>
          <w:tcPr>
            <w:tcW w:w="301" w:type="pct"/>
            <w:shd w:val="clear" w:color="auto" w:fill="auto"/>
            <w:noWrap/>
            <w:vAlign w:val="center"/>
          </w:tcPr>
          <w:p w14:paraId="3A34A361" w14:textId="5C47C065" w:rsidR="008431AE" w:rsidRDefault="008431AE">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1</w:t>
            </w:r>
          </w:p>
        </w:tc>
        <w:tc>
          <w:tcPr>
            <w:tcW w:w="3993" w:type="pct"/>
            <w:shd w:val="clear" w:color="auto" w:fill="auto"/>
            <w:noWrap/>
            <w:vAlign w:val="center"/>
          </w:tcPr>
          <w:p w14:paraId="106C84CD" w14:textId="68AB4E07" w:rsidR="008431AE" w:rsidRPr="002B5119" w:rsidRDefault="008431AE" w:rsidP="005D4BD7">
            <w:pPr>
              <w:spacing w:after="0" w:line="276" w:lineRule="auto"/>
              <w:rPr>
                <w:rFonts w:asciiTheme="majorHAnsi" w:eastAsia="Calibri" w:hAnsiTheme="majorHAnsi" w:cstheme="majorHAnsi"/>
              </w:rPr>
            </w:pPr>
            <w:r w:rsidRPr="00461A85">
              <w:rPr>
                <w:rFonts w:asciiTheme="majorHAnsi" w:eastAsia="Calibri" w:hAnsiTheme="majorHAnsi" w:cstheme="majorHAnsi"/>
              </w:rPr>
              <w:t>Form 01: Financial Proposal Letter</w:t>
            </w:r>
          </w:p>
        </w:tc>
        <w:tc>
          <w:tcPr>
            <w:tcW w:w="363" w:type="pct"/>
            <w:shd w:val="clear" w:color="auto" w:fill="auto"/>
            <w:noWrap/>
            <w:vAlign w:val="center"/>
          </w:tcPr>
          <w:p w14:paraId="2E2F7322" w14:textId="77777777" w:rsidR="008431AE" w:rsidRPr="00492851" w:rsidRDefault="008431AE" w:rsidP="00CA0043">
            <w:pPr>
              <w:spacing w:after="0" w:line="276" w:lineRule="auto"/>
              <w:rPr>
                <w:rFonts w:ascii="Calibri Light" w:eastAsia="Times New Roman" w:hAnsi="Calibri Light" w:cs="Calibri Light"/>
                <w:color w:val="000000"/>
                <w:sz w:val="20"/>
                <w:szCs w:val="20"/>
              </w:rPr>
            </w:pPr>
          </w:p>
        </w:tc>
        <w:tc>
          <w:tcPr>
            <w:tcW w:w="343" w:type="pct"/>
            <w:shd w:val="clear" w:color="auto" w:fill="auto"/>
            <w:noWrap/>
            <w:vAlign w:val="center"/>
          </w:tcPr>
          <w:p w14:paraId="6D609DD7" w14:textId="77777777" w:rsidR="008431AE" w:rsidRPr="00492851" w:rsidRDefault="008431AE" w:rsidP="00CA0043">
            <w:pPr>
              <w:spacing w:after="0" w:line="276" w:lineRule="auto"/>
              <w:rPr>
                <w:rFonts w:ascii="Calibri Light" w:eastAsia="Times New Roman" w:hAnsi="Calibri Light" w:cs="Calibri Light"/>
                <w:color w:val="000000"/>
                <w:sz w:val="20"/>
                <w:szCs w:val="20"/>
              </w:rPr>
            </w:pPr>
          </w:p>
        </w:tc>
      </w:tr>
      <w:tr w:rsidR="008431AE" w:rsidRPr="00492851" w14:paraId="3D3CCD06" w14:textId="77777777" w:rsidTr="00461A85">
        <w:trPr>
          <w:trHeight w:val="443"/>
        </w:trPr>
        <w:tc>
          <w:tcPr>
            <w:tcW w:w="301" w:type="pct"/>
            <w:shd w:val="clear" w:color="auto" w:fill="auto"/>
            <w:noWrap/>
            <w:vAlign w:val="center"/>
          </w:tcPr>
          <w:p w14:paraId="05A92755" w14:textId="59DBC42E" w:rsidR="008431AE" w:rsidRDefault="001F3F93">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2</w:t>
            </w:r>
          </w:p>
        </w:tc>
        <w:tc>
          <w:tcPr>
            <w:tcW w:w="3993" w:type="pct"/>
            <w:shd w:val="clear" w:color="auto" w:fill="auto"/>
            <w:noWrap/>
            <w:vAlign w:val="center"/>
          </w:tcPr>
          <w:p w14:paraId="4556A76B" w14:textId="72CBA920" w:rsidR="008431AE" w:rsidRPr="002B5119" w:rsidRDefault="008431AE" w:rsidP="005D4BD7">
            <w:pPr>
              <w:spacing w:after="0" w:line="276" w:lineRule="auto"/>
              <w:rPr>
                <w:rFonts w:asciiTheme="majorHAnsi" w:eastAsia="Calibri" w:hAnsiTheme="majorHAnsi" w:cstheme="majorHAnsi"/>
              </w:rPr>
            </w:pPr>
            <w:r w:rsidRPr="002B5119">
              <w:rPr>
                <w:rFonts w:asciiTheme="majorHAnsi" w:eastAsia="Calibri" w:hAnsiTheme="majorHAnsi" w:cstheme="majorHAnsi"/>
              </w:rPr>
              <w:t>Form 0</w:t>
            </w:r>
            <w:r w:rsidR="00AB1CD3" w:rsidRPr="002B5119">
              <w:rPr>
                <w:rFonts w:asciiTheme="majorHAnsi" w:eastAsia="Calibri" w:hAnsiTheme="majorHAnsi" w:cstheme="majorHAnsi"/>
              </w:rPr>
              <w:t>2</w:t>
            </w:r>
            <w:r w:rsidRPr="002B5119">
              <w:rPr>
                <w:rFonts w:asciiTheme="majorHAnsi" w:eastAsia="Calibri" w:hAnsiTheme="majorHAnsi" w:cstheme="majorHAnsi"/>
              </w:rPr>
              <w:t>:</w:t>
            </w:r>
            <w:r w:rsidR="002B5119" w:rsidRPr="002B5119">
              <w:rPr>
                <w:rFonts w:asciiTheme="majorHAnsi" w:eastAsia="Calibri" w:hAnsiTheme="majorHAnsi" w:cstheme="majorHAnsi"/>
              </w:rPr>
              <w:t xml:space="preserve"> Time Charge Fees </w:t>
            </w:r>
            <w:r w:rsidRPr="002B5119">
              <w:rPr>
                <w:rFonts w:asciiTheme="majorHAnsi" w:eastAsia="Calibri" w:hAnsiTheme="majorHAnsi" w:cstheme="majorHAnsi"/>
              </w:rPr>
              <w:t xml:space="preserve"> </w:t>
            </w:r>
          </w:p>
        </w:tc>
        <w:tc>
          <w:tcPr>
            <w:tcW w:w="363" w:type="pct"/>
            <w:shd w:val="clear" w:color="auto" w:fill="auto"/>
            <w:noWrap/>
            <w:vAlign w:val="center"/>
          </w:tcPr>
          <w:p w14:paraId="28618EE9" w14:textId="77777777" w:rsidR="008431AE" w:rsidRPr="00492851" w:rsidRDefault="008431AE" w:rsidP="00CA0043">
            <w:pPr>
              <w:spacing w:after="0" w:line="276" w:lineRule="auto"/>
              <w:rPr>
                <w:rFonts w:ascii="Calibri Light" w:eastAsia="Times New Roman" w:hAnsi="Calibri Light" w:cs="Calibri Light"/>
                <w:color w:val="000000"/>
                <w:sz w:val="20"/>
                <w:szCs w:val="20"/>
              </w:rPr>
            </w:pPr>
          </w:p>
        </w:tc>
        <w:tc>
          <w:tcPr>
            <w:tcW w:w="343" w:type="pct"/>
            <w:shd w:val="clear" w:color="auto" w:fill="auto"/>
            <w:noWrap/>
            <w:vAlign w:val="center"/>
          </w:tcPr>
          <w:p w14:paraId="41B44EB8" w14:textId="77777777" w:rsidR="008431AE" w:rsidRPr="00492851" w:rsidRDefault="008431AE" w:rsidP="00CA0043">
            <w:pPr>
              <w:spacing w:after="0" w:line="276" w:lineRule="auto"/>
              <w:rPr>
                <w:rFonts w:ascii="Calibri Light" w:eastAsia="Times New Roman" w:hAnsi="Calibri Light" w:cs="Calibri Light"/>
                <w:color w:val="000000"/>
                <w:sz w:val="20"/>
                <w:szCs w:val="20"/>
              </w:rPr>
            </w:pPr>
          </w:p>
        </w:tc>
      </w:tr>
      <w:tr w:rsidR="00B91ABA" w:rsidRPr="00492851" w14:paraId="5550C18E" w14:textId="77777777" w:rsidTr="00461A85">
        <w:trPr>
          <w:trHeight w:val="443"/>
        </w:trPr>
        <w:tc>
          <w:tcPr>
            <w:tcW w:w="301" w:type="pct"/>
            <w:shd w:val="clear" w:color="auto" w:fill="auto"/>
            <w:noWrap/>
            <w:vAlign w:val="center"/>
          </w:tcPr>
          <w:p w14:paraId="7488E0B9" w14:textId="61BC87D4" w:rsidR="00B91ABA" w:rsidRDefault="002B5119">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3</w:t>
            </w:r>
          </w:p>
        </w:tc>
        <w:tc>
          <w:tcPr>
            <w:tcW w:w="3993" w:type="pct"/>
            <w:shd w:val="clear" w:color="auto" w:fill="auto"/>
            <w:noWrap/>
            <w:vAlign w:val="center"/>
          </w:tcPr>
          <w:p w14:paraId="42220986" w14:textId="7933A376" w:rsidR="00B91ABA" w:rsidRPr="002B5119" w:rsidRDefault="002B5119" w:rsidP="005D4BD7">
            <w:pPr>
              <w:spacing w:after="0" w:line="276" w:lineRule="auto"/>
              <w:rPr>
                <w:rFonts w:asciiTheme="majorHAnsi" w:eastAsia="Calibri" w:hAnsiTheme="majorHAnsi" w:cstheme="majorHAnsi"/>
              </w:rPr>
            </w:pPr>
            <w:r w:rsidRPr="002B5119">
              <w:rPr>
                <w:rFonts w:asciiTheme="majorHAnsi" w:eastAsia="Calibri" w:hAnsiTheme="majorHAnsi" w:cstheme="majorHAnsi"/>
              </w:rPr>
              <w:t>Form 03: Lump Sum Fees</w:t>
            </w:r>
          </w:p>
        </w:tc>
        <w:tc>
          <w:tcPr>
            <w:tcW w:w="363" w:type="pct"/>
            <w:shd w:val="clear" w:color="auto" w:fill="auto"/>
            <w:noWrap/>
            <w:vAlign w:val="center"/>
          </w:tcPr>
          <w:p w14:paraId="2ED43E4F" w14:textId="77777777" w:rsidR="00B91ABA" w:rsidRPr="00492851" w:rsidRDefault="00B91ABA" w:rsidP="00CA0043">
            <w:pPr>
              <w:spacing w:after="0" w:line="276" w:lineRule="auto"/>
              <w:rPr>
                <w:rFonts w:ascii="Calibri Light" w:eastAsia="Times New Roman" w:hAnsi="Calibri Light" w:cs="Calibri Light"/>
                <w:color w:val="000000"/>
                <w:sz w:val="20"/>
                <w:szCs w:val="20"/>
              </w:rPr>
            </w:pPr>
          </w:p>
        </w:tc>
        <w:tc>
          <w:tcPr>
            <w:tcW w:w="343" w:type="pct"/>
            <w:shd w:val="clear" w:color="auto" w:fill="auto"/>
            <w:noWrap/>
            <w:vAlign w:val="center"/>
          </w:tcPr>
          <w:p w14:paraId="1F67345E" w14:textId="77777777" w:rsidR="00B91ABA" w:rsidRPr="00492851" w:rsidRDefault="00B91ABA" w:rsidP="00CA0043">
            <w:pPr>
              <w:spacing w:after="0" w:line="276" w:lineRule="auto"/>
              <w:rPr>
                <w:rFonts w:ascii="Calibri Light" w:eastAsia="Times New Roman" w:hAnsi="Calibri Light" w:cs="Calibri Light"/>
                <w:color w:val="000000"/>
                <w:sz w:val="20"/>
                <w:szCs w:val="20"/>
              </w:rPr>
            </w:pPr>
          </w:p>
        </w:tc>
      </w:tr>
      <w:tr w:rsidR="00B91ABA" w:rsidRPr="00492851" w14:paraId="3C22FC27" w14:textId="77777777" w:rsidTr="00461A85">
        <w:trPr>
          <w:trHeight w:val="443"/>
        </w:trPr>
        <w:tc>
          <w:tcPr>
            <w:tcW w:w="301" w:type="pct"/>
            <w:shd w:val="clear" w:color="auto" w:fill="auto"/>
            <w:noWrap/>
            <w:vAlign w:val="center"/>
          </w:tcPr>
          <w:p w14:paraId="758FB73D" w14:textId="18B3A8CF" w:rsidR="00B91ABA" w:rsidRDefault="002B5119">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4</w:t>
            </w:r>
          </w:p>
        </w:tc>
        <w:tc>
          <w:tcPr>
            <w:tcW w:w="3993" w:type="pct"/>
            <w:shd w:val="clear" w:color="auto" w:fill="auto"/>
            <w:noWrap/>
            <w:vAlign w:val="center"/>
          </w:tcPr>
          <w:p w14:paraId="2575A5F5" w14:textId="6B8B636A" w:rsidR="00B91ABA" w:rsidRPr="002B5119" w:rsidRDefault="002B5119" w:rsidP="005D4BD7">
            <w:pPr>
              <w:spacing w:after="0" w:line="276" w:lineRule="auto"/>
              <w:rPr>
                <w:rFonts w:asciiTheme="majorHAnsi" w:eastAsia="Calibri" w:hAnsiTheme="majorHAnsi" w:cstheme="majorHAnsi"/>
              </w:rPr>
            </w:pPr>
            <w:r w:rsidRPr="002B5119">
              <w:rPr>
                <w:rFonts w:asciiTheme="majorHAnsi" w:eastAsia="Calibri" w:hAnsiTheme="majorHAnsi" w:cstheme="majorHAnsi"/>
              </w:rPr>
              <w:t>Form 04: Breakdown of costs per school</w:t>
            </w:r>
          </w:p>
        </w:tc>
        <w:tc>
          <w:tcPr>
            <w:tcW w:w="363" w:type="pct"/>
            <w:shd w:val="clear" w:color="auto" w:fill="auto"/>
            <w:noWrap/>
            <w:vAlign w:val="center"/>
          </w:tcPr>
          <w:p w14:paraId="2D6C7927" w14:textId="77777777" w:rsidR="00B91ABA" w:rsidRPr="00492851" w:rsidRDefault="00B91ABA" w:rsidP="00CA0043">
            <w:pPr>
              <w:spacing w:after="0" w:line="276" w:lineRule="auto"/>
              <w:rPr>
                <w:rFonts w:ascii="Calibri Light" w:eastAsia="Times New Roman" w:hAnsi="Calibri Light" w:cs="Calibri Light"/>
                <w:color w:val="000000"/>
                <w:sz w:val="20"/>
                <w:szCs w:val="20"/>
              </w:rPr>
            </w:pPr>
          </w:p>
        </w:tc>
        <w:tc>
          <w:tcPr>
            <w:tcW w:w="343" w:type="pct"/>
            <w:shd w:val="clear" w:color="auto" w:fill="auto"/>
            <w:noWrap/>
            <w:vAlign w:val="center"/>
          </w:tcPr>
          <w:p w14:paraId="35709C25" w14:textId="77777777" w:rsidR="00B91ABA" w:rsidRPr="00492851" w:rsidRDefault="00B91ABA" w:rsidP="00CA0043">
            <w:pPr>
              <w:spacing w:after="0" w:line="276" w:lineRule="auto"/>
              <w:rPr>
                <w:rFonts w:ascii="Calibri Light" w:eastAsia="Times New Roman" w:hAnsi="Calibri Light" w:cs="Calibri Light"/>
                <w:color w:val="000000"/>
                <w:sz w:val="20"/>
                <w:szCs w:val="20"/>
              </w:rPr>
            </w:pPr>
          </w:p>
        </w:tc>
      </w:tr>
      <w:tr w:rsidR="00B91ABA" w:rsidRPr="00492851" w14:paraId="197946C5" w14:textId="77777777" w:rsidTr="00461A85">
        <w:trPr>
          <w:trHeight w:val="443"/>
        </w:trPr>
        <w:tc>
          <w:tcPr>
            <w:tcW w:w="301" w:type="pct"/>
            <w:shd w:val="clear" w:color="auto" w:fill="auto"/>
            <w:noWrap/>
            <w:vAlign w:val="center"/>
          </w:tcPr>
          <w:p w14:paraId="10CE210C" w14:textId="3F5FCA0B" w:rsidR="00B91ABA" w:rsidRDefault="002B5119">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5</w:t>
            </w:r>
          </w:p>
        </w:tc>
        <w:tc>
          <w:tcPr>
            <w:tcW w:w="3993" w:type="pct"/>
            <w:shd w:val="clear" w:color="auto" w:fill="auto"/>
            <w:noWrap/>
            <w:vAlign w:val="center"/>
          </w:tcPr>
          <w:p w14:paraId="4ED68CB8" w14:textId="7C5CEA75" w:rsidR="00B91ABA" w:rsidRPr="002B5119" w:rsidRDefault="002B5119" w:rsidP="005D4BD7">
            <w:pPr>
              <w:spacing w:after="0" w:line="276" w:lineRule="auto"/>
              <w:rPr>
                <w:rFonts w:asciiTheme="majorHAnsi" w:eastAsia="Calibri" w:hAnsiTheme="majorHAnsi" w:cstheme="majorHAnsi"/>
              </w:rPr>
            </w:pPr>
            <w:r w:rsidRPr="002B5119">
              <w:rPr>
                <w:rFonts w:asciiTheme="majorHAnsi" w:eastAsia="Calibri" w:hAnsiTheme="majorHAnsi" w:cstheme="majorHAnsi"/>
              </w:rPr>
              <w:t>Form 05: Proposed Payment Schedule</w:t>
            </w:r>
          </w:p>
        </w:tc>
        <w:tc>
          <w:tcPr>
            <w:tcW w:w="363" w:type="pct"/>
            <w:shd w:val="clear" w:color="auto" w:fill="auto"/>
            <w:noWrap/>
            <w:vAlign w:val="center"/>
          </w:tcPr>
          <w:p w14:paraId="17E15400" w14:textId="77777777" w:rsidR="00B91ABA" w:rsidRPr="00492851" w:rsidRDefault="00B91ABA" w:rsidP="00CA0043">
            <w:pPr>
              <w:spacing w:after="0" w:line="276" w:lineRule="auto"/>
              <w:rPr>
                <w:rFonts w:ascii="Calibri Light" w:eastAsia="Times New Roman" w:hAnsi="Calibri Light" w:cs="Calibri Light"/>
                <w:color w:val="000000"/>
                <w:sz w:val="20"/>
                <w:szCs w:val="20"/>
              </w:rPr>
            </w:pPr>
          </w:p>
        </w:tc>
        <w:tc>
          <w:tcPr>
            <w:tcW w:w="343" w:type="pct"/>
            <w:shd w:val="clear" w:color="auto" w:fill="auto"/>
            <w:noWrap/>
            <w:vAlign w:val="center"/>
          </w:tcPr>
          <w:p w14:paraId="3A603FB8" w14:textId="77777777" w:rsidR="00B91ABA" w:rsidRPr="00492851" w:rsidRDefault="00B91ABA" w:rsidP="00CA0043">
            <w:pPr>
              <w:spacing w:after="0" w:line="276" w:lineRule="auto"/>
              <w:rPr>
                <w:rFonts w:ascii="Calibri Light" w:eastAsia="Times New Roman" w:hAnsi="Calibri Light" w:cs="Calibri Light"/>
                <w:color w:val="000000"/>
                <w:sz w:val="20"/>
                <w:szCs w:val="20"/>
              </w:rPr>
            </w:pPr>
          </w:p>
        </w:tc>
      </w:tr>
    </w:tbl>
    <w:p w14:paraId="350A69C9" w14:textId="77777777" w:rsidR="008431AE" w:rsidRDefault="008431AE" w:rsidP="008431AE">
      <w:pPr>
        <w:pStyle w:val="ListParagraph"/>
        <w:keepNext/>
        <w:widowControl w:val="0"/>
        <w:spacing w:after="0" w:line="276" w:lineRule="auto"/>
        <w:ind w:left="0" w:firstLine="0"/>
        <w:jc w:val="center"/>
        <w:outlineLvl w:val="1"/>
        <w:rPr>
          <w:rFonts w:ascii="Calibri Light" w:hAnsi="Calibri Light" w:cs="Calibri Light"/>
          <w:b/>
          <w:bCs/>
          <w:color w:val="00B0F0"/>
          <w:sz w:val="28"/>
          <w:szCs w:val="28"/>
          <w:u w:val="single"/>
        </w:rPr>
        <w:sectPr w:rsidR="008431AE" w:rsidSect="00CA0043">
          <w:type w:val="continuous"/>
          <w:pgSz w:w="11906" w:h="16838" w:code="9"/>
          <w:pgMar w:top="1440" w:right="1080" w:bottom="1440" w:left="1080" w:header="720" w:footer="720" w:gutter="0"/>
          <w:cols w:space="720"/>
          <w:docGrid w:linePitch="360"/>
        </w:sectPr>
      </w:pPr>
    </w:p>
    <w:p w14:paraId="13AA95EF" w14:textId="2870F45E" w:rsidR="007456DB" w:rsidRPr="00461A85" w:rsidRDefault="002923F4" w:rsidP="00AB1CD3">
      <w:pPr>
        <w:autoSpaceDE w:val="0"/>
        <w:autoSpaceDN w:val="0"/>
        <w:adjustRightInd w:val="0"/>
        <w:snapToGrid w:val="0"/>
        <w:spacing w:before="120" w:after="120" w:line="240" w:lineRule="auto"/>
        <w:rPr>
          <w:rFonts w:ascii="Calibri Light" w:hAnsi="Calibri Light" w:cs="Calibri Light"/>
          <w:b/>
          <w:bCs/>
          <w:color w:val="00B0F0"/>
          <w:sz w:val="32"/>
          <w:szCs w:val="32"/>
          <w:u w:val="single"/>
        </w:rPr>
      </w:pPr>
      <w:r w:rsidRPr="00461A85">
        <w:rPr>
          <w:rFonts w:ascii="Calibri Light" w:hAnsi="Calibri Light" w:cs="Calibri Light"/>
          <w:b/>
          <w:bCs/>
          <w:color w:val="00B0F0"/>
          <w:sz w:val="32"/>
          <w:szCs w:val="32"/>
          <w:u w:val="single"/>
        </w:rPr>
        <w:lastRenderedPageBreak/>
        <w:t xml:space="preserve">Section </w:t>
      </w:r>
      <w:r w:rsidR="00D07FCE" w:rsidRPr="00461A85">
        <w:rPr>
          <w:rFonts w:ascii="Calibri Light" w:hAnsi="Calibri Light" w:cs="Calibri Light"/>
          <w:b/>
          <w:bCs/>
          <w:color w:val="00B0F0"/>
          <w:sz w:val="32"/>
          <w:szCs w:val="32"/>
          <w:u w:val="single"/>
        </w:rPr>
        <w:t>02</w:t>
      </w:r>
      <w:r w:rsidRPr="00461A85">
        <w:rPr>
          <w:rFonts w:ascii="Calibri Light" w:hAnsi="Calibri Light" w:cs="Calibri Light"/>
          <w:b/>
          <w:bCs/>
          <w:color w:val="00B0F0"/>
          <w:sz w:val="32"/>
          <w:szCs w:val="32"/>
          <w:u w:val="single"/>
        </w:rPr>
        <w:t xml:space="preserve">: </w:t>
      </w:r>
      <w:r w:rsidR="009D5B46" w:rsidRPr="00461A85">
        <w:rPr>
          <w:rFonts w:ascii="Calibri Light" w:hAnsi="Calibri Light" w:cs="Calibri Light"/>
          <w:b/>
          <w:bCs/>
          <w:color w:val="00B0F0"/>
          <w:sz w:val="32"/>
          <w:szCs w:val="32"/>
          <w:u w:val="single"/>
        </w:rPr>
        <w:t>General Instructions on submission of Financial Bid</w:t>
      </w:r>
    </w:p>
    <w:p w14:paraId="5B0A89BB" w14:textId="16600D94" w:rsidR="000463B6" w:rsidRDefault="000463B6" w:rsidP="007A27BD">
      <w:pPr>
        <w:keepNext/>
        <w:widowControl w:val="0"/>
        <w:numPr>
          <w:ilvl w:val="0"/>
          <w:numId w:val="2"/>
        </w:numPr>
        <w:tabs>
          <w:tab w:val="left" w:pos="360"/>
        </w:tabs>
        <w:spacing w:before="360" w:after="0" w:line="240" w:lineRule="auto"/>
        <w:ind w:left="0" w:firstLine="0"/>
        <w:jc w:val="both"/>
        <w:outlineLvl w:val="1"/>
        <w:rPr>
          <w:rFonts w:asciiTheme="majorHAnsi" w:hAnsiTheme="majorHAnsi" w:cstheme="majorHAnsi"/>
          <w:b/>
          <w:caps/>
          <w:sz w:val="24"/>
          <w:szCs w:val="24"/>
          <w:lang w:val="en-GB"/>
        </w:rPr>
      </w:pPr>
      <w:bookmarkStart w:id="0" w:name="_Toc34150700"/>
      <w:r w:rsidRPr="009D3C27">
        <w:rPr>
          <w:rFonts w:asciiTheme="majorHAnsi" w:hAnsiTheme="majorHAnsi" w:cstheme="majorHAnsi"/>
          <w:b/>
          <w:caps/>
          <w:sz w:val="24"/>
          <w:szCs w:val="24"/>
          <w:lang w:val="en-GB"/>
        </w:rPr>
        <w:t xml:space="preserve">General </w:t>
      </w:r>
      <w:r w:rsidR="002135E7" w:rsidRPr="009D3C27">
        <w:rPr>
          <w:rFonts w:asciiTheme="majorHAnsi" w:hAnsiTheme="majorHAnsi" w:cstheme="majorHAnsi"/>
          <w:b/>
          <w:caps/>
          <w:sz w:val="24"/>
          <w:szCs w:val="24"/>
          <w:lang w:val="en-GB"/>
        </w:rPr>
        <w:t>I</w:t>
      </w:r>
      <w:r w:rsidRPr="009D3C27">
        <w:rPr>
          <w:rFonts w:asciiTheme="majorHAnsi" w:hAnsiTheme="majorHAnsi" w:cstheme="majorHAnsi"/>
          <w:b/>
          <w:caps/>
          <w:sz w:val="24"/>
          <w:szCs w:val="24"/>
          <w:lang w:val="en-GB"/>
        </w:rPr>
        <w:t xml:space="preserve">nstruction to submit </w:t>
      </w:r>
      <w:r w:rsidR="00440B0B" w:rsidRPr="009D3C27">
        <w:rPr>
          <w:rFonts w:asciiTheme="majorHAnsi" w:hAnsiTheme="majorHAnsi" w:cstheme="majorHAnsi"/>
          <w:b/>
          <w:caps/>
          <w:sz w:val="24"/>
          <w:szCs w:val="24"/>
          <w:lang w:val="en-GB"/>
        </w:rPr>
        <w:t>F</w:t>
      </w:r>
      <w:r w:rsidRPr="009D3C27">
        <w:rPr>
          <w:rFonts w:asciiTheme="majorHAnsi" w:hAnsiTheme="majorHAnsi" w:cstheme="majorHAnsi"/>
          <w:b/>
          <w:caps/>
          <w:sz w:val="24"/>
          <w:szCs w:val="24"/>
          <w:lang w:val="en-GB"/>
        </w:rPr>
        <w:t xml:space="preserve">inancial </w:t>
      </w:r>
      <w:r w:rsidR="00440B0B" w:rsidRPr="009D3C27">
        <w:rPr>
          <w:rFonts w:asciiTheme="majorHAnsi" w:hAnsiTheme="majorHAnsi" w:cstheme="majorHAnsi"/>
          <w:b/>
          <w:caps/>
          <w:sz w:val="24"/>
          <w:szCs w:val="24"/>
          <w:lang w:val="en-GB"/>
        </w:rPr>
        <w:t>B</w:t>
      </w:r>
      <w:r w:rsidRPr="009D3C27">
        <w:rPr>
          <w:rFonts w:asciiTheme="majorHAnsi" w:hAnsiTheme="majorHAnsi" w:cstheme="majorHAnsi"/>
          <w:b/>
          <w:caps/>
          <w:sz w:val="24"/>
          <w:szCs w:val="24"/>
          <w:lang w:val="en-GB"/>
        </w:rPr>
        <w:t>id</w:t>
      </w:r>
    </w:p>
    <w:p w14:paraId="2B43661B" w14:textId="77777777" w:rsidR="00100B44" w:rsidRPr="00F82A18" w:rsidRDefault="00100B44" w:rsidP="00100B44">
      <w:pPr>
        <w:spacing w:before="120" w:line="240" w:lineRule="auto"/>
        <w:ind w:left="360"/>
        <w:rPr>
          <w:rFonts w:asciiTheme="majorHAnsi" w:hAnsiTheme="majorHAnsi" w:cstheme="majorHAnsi"/>
        </w:rPr>
      </w:pPr>
      <w:r w:rsidRPr="00F82A18">
        <w:rPr>
          <w:rFonts w:asciiTheme="majorHAnsi" w:hAnsiTheme="majorHAnsi" w:cstheme="majorHAnsi"/>
        </w:rPr>
        <w:t xml:space="preserve">UNICEF will assume that the bidders will have factored in its offer all causes that may have an influence on the prices. Therefore, the costs indicated in the </w:t>
      </w:r>
      <w:r>
        <w:rPr>
          <w:rFonts w:asciiTheme="majorHAnsi" w:hAnsiTheme="majorHAnsi" w:cstheme="majorHAnsi"/>
        </w:rPr>
        <w:t>price offer</w:t>
      </w:r>
      <w:r w:rsidRPr="00F82A18">
        <w:rPr>
          <w:rFonts w:asciiTheme="majorHAnsi" w:hAnsiTheme="majorHAnsi" w:cstheme="majorHAnsi"/>
        </w:rPr>
        <w:t xml:space="preserve"> should include all costs and benefits related to </w:t>
      </w:r>
      <w:r>
        <w:rPr>
          <w:rFonts w:asciiTheme="majorHAnsi" w:hAnsiTheme="majorHAnsi" w:cstheme="majorHAnsi"/>
        </w:rPr>
        <w:t>labor</w:t>
      </w:r>
      <w:r w:rsidRPr="00F82A18">
        <w:rPr>
          <w:rFonts w:asciiTheme="majorHAnsi" w:hAnsiTheme="majorHAnsi" w:cstheme="majorHAnsi"/>
        </w:rPr>
        <w:t>, including but not limited to:</w:t>
      </w:r>
    </w:p>
    <w:p w14:paraId="53B0DBBF" w14:textId="77777777" w:rsidR="00100B44" w:rsidRPr="00B37FB0" w:rsidRDefault="00100B44" w:rsidP="007A27BD">
      <w:pPr>
        <w:pStyle w:val="ListParagraph"/>
        <w:numPr>
          <w:ilvl w:val="0"/>
          <w:numId w:val="6"/>
        </w:numPr>
        <w:spacing w:before="120" w:after="120"/>
        <w:jc w:val="left"/>
        <w:rPr>
          <w:rFonts w:asciiTheme="majorHAnsi" w:hAnsiTheme="majorHAnsi" w:cstheme="majorHAnsi"/>
          <w:sz w:val="22"/>
          <w:szCs w:val="22"/>
        </w:rPr>
      </w:pPr>
      <w:r w:rsidRPr="00B37FB0">
        <w:rPr>
          <w:rFonts w:asciiTheme="majorHAnsi" w:hAnsiTheme="majorHAnsi" w:cstheme="majorHAnsi"/>
          <w:sz w:val="22"/>
          <w:szCs w:val="22"/>
        </w:rPr>
        <w:t>Head office overhead charges.</w:t>
      </w:r>
    </w:p>
    <w:p w14:paraId="4CC17516" w14:textId="140D813B" w:rsidR="00100B44" w:rsidRPr="00B37FB0" w:rsidRDefault="00100B44" w:rsidP="007A27BD">
      <w:pPr>
        <w:pStyle w:val="ListParagraph"/>
        <w:numPr>
          <w:ilvl w:val="0"/>
          <w:numId w:val="6"/>
        </w:numPr>
        <w:spacing w:before="120" w:after="120"/>
        <w:jc w:val="left"/>
        <w:rPr>
          <w:rFonts w:asciiTheme="majorHAnsi" w:hAnsiTheme="majorHAnsi" w:cstheme="majorHAnsi"/>
          <w:sz w:val="22"/>
          <w:szCs w:val="22"/>
        </w:rPr>
      </w:pPr>
      <w:r w:rsidRPr="00B37FB0">
        <w:rPr>
          <w:rFonts w:asciiTheme="majorHAnsi" w:hAnsiTheme="majorHAnsi" w:cstheme="majorHAnsi"/>
          <w:sz w:val="22"/>
          <w:szCs w:val="22"/>
        </w:rPr>
        <w:t>Time lost due to inclement weather</w:t>
      </w:r>
      <w:r>
        <w:rPr>
          <w:rFonts w:asciiTheme="majorHAnsi" w:hAnsiTheme="majorHAnsi" w:cstheme="majorHAnsi"/>
          <w:sz w:val="22"/>
          <w:szCs w:val="22"/>
        </w:rPr>
        <w:t>, or due to local authorities’ coordination or approvals</w:t>
      </w:r>
    </w:p>
    <w:p w14:paraId="34B5BD29" w14:textId="77777777" w:rsidR="00100B44" w:rsidRPr="00B37FB0" w:rsidRDefault="00100B44" w:rsidP="007A27BD">
      <w:pPr>
        <w:pStyle w:val="ListParagraph"/>
        <w:numPr>
          <w:ilvl w:val="0"/>
          <w:numId w:val="6"/>
        </w:numPr>
        <w:spacing w:before="120" w:after="120"/>
        <w:jc w:val="left"/>
        <w:rPr>
          <w:rFonts w:asciiTheme="majorHAnsi" w:hAnsiTheme="majorHAnsi" w:cstheme="majorHAnsi"/>
          <w:sz w:val="22"/>
          <w:szCs w:val="22"/>
        </w:rPr>
      </w:pPr>
      <w:r w:rsidRPr="00B37FB0">
        <w:rPr>
          <w:rFonts w:asciiTheme="majorHAnsi" w:hAnsiTheme="majorHAnsi" w:cstheme="majorHAnsi"/>
          <w:sz w:val="22"/>
          <w:szCs w:val="22"/>
        </w:rPr>
        <w:t>Bonuses and all other incentive payments.</w:t>
      </w:r>
    </w:p>
    <w:p w14:paraId="3B26A483" w14:textId="77777777" w:rsidR="00100B44" w:rsidRPr="00B37FB0" w:rsidRDefault="00100B44" w:rsidP="007A27BD">
      <w:pPr>
        <w:pStyle w:val="ListParagraph"/>
        <w:numPr>
          <w:ilvl w:val="0"/>
          <w:numId w:val="6"/>
        </w:numPr>
        <w:spacing w:before="120" w:after="120"/>
        <w:jc w:val="left"/>
        <w:rPr>
          <w:rFonts w:asciiTheme="majorHAnsi" w:hAnsiTheme="majorHAnsi" w:cstheme="majorHAnsi"/>
          <w:sz w:val="22"/>
          <w:szCs w:val="22"/>
        </w:rPr>
      </w:pPr>
      <w:r w:rsidRPr="00B37FB0">
        <w:rPr>
          <w:rFonts w:asciiTheme="majorHAnsi" w:hAnsiTheme="majorHAnsi" w:cstheme="majorHAnsi"/>
          <w:sz w:val="22"/>
          <w:szCs w:val="22"/>
        </w:rPr>
        <w:t>Contribution to training levy and all statuary contributions.</w:t>
      </w:r>
    </w:p>
    <w:p w14:paraId="1D69C3E2" w14:textId="7B896966" w:rsidR="00100B44" w:rsidRPr="00100B44" w:rsidRDefault="00100B44" w:rsidP="007A27BD">
      <w:pPr>
        <w:pStyle w:val="ListParagraph"/>
        <w:numPr>
          <w:ilvl w:val="0"/>
          <w:numId w:val="6"/>
        </w:numPr>
        <w:spacing w:before="120" w:after="120"/>
        <w:jc w:val="left"/>
        <w:rPr>
          <w:rFonts w:asciiTheme="majorHAnsi" w:hAnsiTheme="majorHAnsi" w:cstheme="majorHAnsi"/>
          <w:sz w:val="22"/>
          <w:szCs w:val="22"/>
        </w:rPr>
      </w:pPr>
      <w:r w:rsidRPr="00B37FB0">
        <w:rPr>
          <w:rFonts w:asciiTheme="majorHAnsi" w:hAnsiTheme="majorHAnsi" w:cstheme="majorHAnsi"/>
          <w:sz w:val="22"/>
          <w:szCs w:val="22"/>
        </w:rPr>
        <w:t>Contributions for annual and public holidays.</w:t>
      </w:r>
      <w:r w:rsidRPr="00100B44">
        <w:rPr>
          <w:rFonts w:asciiTheme="majorHAnsi" w:hAnsiTheme="majorHAnsi" w:cstheme="majorHAnsi"/>
        </w:rPr>
        <w:t xml:space="preserve"> </w:t>
      </w:r>
    </w:p>
    <w:p w14:paraId="1C744230" w14:textId="619D705A" w:rsidR="00100B44" w:rsidRPr="00100B44" w:rsidRDefault="00100B44" w:rsidP="007A27BD">
      <w:pPr>
        <w:pStyle w:val="ListParagraph"/>
        <w:numPr>
          <w:ilvl w:val="0"/>
          <w:numId w:val="6"/>
        </w:numPr>
        <w:spacing w:before="120" w:after="120"/>
        <w:jc w:val="left"/>
        <w:rPr>
          <w:rFonts w:asciiTheme="majorHAnsi" w:hAnsiTheme="majorHAnsi" w:cstheme="majorHAnsi"/>
          <w:sz w:val="22"/>
          <w:szCs w:val="22"/>
        </w:rPr>
      </w:pPr>
      <w:r w:rsidRPr="00B37FB0">
        <w:rPr>
          <w:rFonts w:asciiTheme="majorHAnsi" w:hAnsiTheme="majorHAnsi" w:cstheme="majorHAnsi"/>
          <w:sz w:val="22"/>
          <w:szCs w:val="22"/>
        </w:rPr>
        <w:t>Travel expenses to sites</w:t>
      </w:r>
      <w:r>
        <w:rPr>
          <w:rFonts w:asciiTheme="majorHAnsi" w:hAnsiTheme="majorHAnsi" w:cstheme="majorHAnsi"/>
          <w:sz w:val="22"/>
          <w:szCs w:val="22"/>
        </w:rPr>
        <w:t>, f</w:t>
      </w:r>
      <w:r w:rsidRPr="00100B44">
        <w:rPr>
          <w:rFonts w:asciiTheme="majorHAnsi" w:hAnsiTheme="majorHAnsi" w:cstheme="majorHAnsi"/>
        </w:rPr>
        <w:t>ares</w:t>
      </w:r>
      <w:r>
        <w:rPr>
          <w:rFonts w:asciiTheme="majorHAnsi" w:hAnsiTheme="majorHAnsi" w:cstheme="majorHAnsi"/>
        </w:rPr>
        <w:t>,</w:t>
      </w:r>
      <w:r w:rsidRPr="00100B44">
        <w:rPr>
          <w:rFonts w:asciiTheme="majorHAnsi" w:hAnsiTheme="majorHAnsi" w:cstheme="majorHAnsi"/>
        </w:rPr>
        <w:t xml:space="preserve"> and time allowances for travel.</w:t>
      </w:r>
    </w:p>
    <w:p w14:paraId="4DE54EDD" w14:textId="77777777" w:rsidR="00100B44" w:rsidRDefault="00100B44" w:rsidP="007A27BD">
      <w:pPr>
        <w:pStyle w:val="ListParagraph"/>
        <w:numPr>
          <w:ilvl w:val="0"/>
          <w:numId w:val="6"/>
        </w:numPr>
        <w:spacing w:before="120" w:after="120"/>
        <w:jc w:val="left"/>
        <w:rPr>
          <w:rFonts w:asciiTheme="majorHAnsi" w:hAnsiTheme="majorHAnsi" w:cstheme="majorHAnsi"/>
          <w:sz w:val="22"/>
          <w:szCs w:val="22"/>
        </w:rPr>
      </w:pPr>
      <w:r w:rsidRPr="00B37FB0">
        <w:rPr>
          <w:rFonts w:asciiTheme="majorHAnsi" w:hAnsiTheme="majorHAnsi" w:cstheme="majorHAnsi"/>
          <w:sz w:val="22"/>
          <w:szCs w:val="22"/>
        </w:rPr>
        <w:t>Safety and welfare facilities.</w:t>
      </w:r>
    </w:p>
    <w:p w14:paraId="50DBB651" w14:textId="58B6FABE" w:rsidR="00100B44" w:rsidRPr="00100B44" w:rsidRDefault="00100B44" w:rsidP="007A27BD">
      <w:pPr>
        <w:pStyle w:val="ListParagraph"/>
        <w:numPr>
          <w:ilvl w:val="0"/>
          <w:numId w:val="6"/>
        </w:numPr>
        <w:spacing w:before="120" w:after="120"/>
        <w:jc w:val="left"/>
        <w:rPr>
          <w:rFonts w:asciiTheme="majorHAnsi" w:hAnsiTheme="majorHAnsi" w:cstheme="majorHAnsi"/>
          <w:sz w:val="22"/>
          <w:szCs w:val="22"/>
        </w:rPr>
      </w:pPr>
      <w:r w:rsidRPr="00100B44">
        <w:rPr>
          <w:rFonts w:asciiTheme="majorHAnsi" w:hAnsiTheme="majorHAnsi" w:cstheme="majorHAnsi"/>
        </w:rPr>
        <w:t xml:space="preserve">Workmen’s compensation and third-party liability insurance, sick pay, </w:t>
      </w:r>
      <w:r w:rsidR="00072138">
        <w:rPr>
          <w:rFonts w:asciiTheme="majorHAnsi" w:hAnsiTheme="majorHAnsi" w:cstheme="majorHAnsi"/>
        </w:rPr>
        <w:t xml:space="preserve">or the </w:t>
      </w:r>
      <w:r w:rsidR="00072138" w:rsidRPr="00100B44">
        <w:rPr>
          <w:rFonts w:asciiTheme="majorHAnsi" w:hAnsiTheme="majorHAnsi" w:cstheme="majorHAnsi"/>
        </w:rPr>
        <w:t>insurance</w:t>
      </w:r>
      <w:r w:rsidRPr="00100B44">
        <w:rPr>
          <w:rFonts w:asciiTheme="majorHAnsi" w:hAnsiTheme="majorHAnsi" w:cstheme="majorHAnsi"/>
        </w:rPr>
        <w:t xml:space="preserve"> in respect thereof.</w:t>
      </w:r>
    </w:p>
    <w:p w14:paraId="17EE1114" w14:textId="77777777" w:rsidR="00100B44" w:rsidRPr="00F82A18" w:rsidRDefault="00100B44" w:rsidP="007A27BD">
      <w:pPr>
        <w:pStyle w:val="ListParagraph"/>
        <w:numPr>
          <w:ilvl w:val="0"/>
          <w:numId w:val="6"/>
        </w:numPr>
        <w:spacing w:before="120" w:after="120"/>
        <w:jc w:val="left"/>
        <w:rPr>
          <w:rFonts w:asciiTheme="majorHAnsi" w:hAnsiTheme="majorHAnsi" w:cstheme="majorHAnsi"/>
          <w:sz w:val="22"/>
          <w:szCs w:val="22"/>
        </w:rPr>
      </w:pPr>
      <w:r w:rsidRPr="00F82A18">
        <w:rPr>
          <w:rFonts w:asciiTheme="majorHAnsi" w:hAnsiTheme="majorHAnsi" w:cstheme="majorHAnsi"/>
          <w:sz w:val="22"/>
          <w:szCs w:val="22"/>
        </w:rPr>
        <w:t>Obligations for redundancy payments.</w:t>
      </w:r>
    </w:p>
    <w:p w14:paraId="2311E2F7" w14:textId="77777777" w:rsidR="00100B44" w:rsidRPr="00F82A18" w:rsidRDefault="00100B44" w:rsidP="007A27BD">
      <w:pPr>
        <w:pStyle w:val="ListParagraph"/>
        <w:numPr>
          <w:ilvl w:val="0"/>
          <w:numId w:val="6"/>
        </w:numPr>
        <w:spacing w:before="120" w:after="120"/>
        <w:jc w:val="left"/>
        <w:rPr>
          <w:rFonts w:asciiTheme="majorHAnsi" w:hAnsiTheme="majorHAnsi" w:cstheme="majorHAnsi"/>
          <w:sz w:val="22"/>
          <w:szCs w:val="22"/>
        </w:rPr>
      </w:pPr>
      <w:r w:rsidRPr="00F82A18">
        <w:rPr>
          <w:rFonts w:asciiTheme="majorHAnsi" w:hAnsiTheme="majorHAnsi" w:cstheme="majorHAnsi"/>
          <w:sz w:val="22"/>
          <w:szCs w:val="22"/>
        </w:rPr>
        <w:t>Engineering tool and instrument allowance.</w:t>
      </w:r>
    </w:p>
    <w:p w14:paraId="003CE823" w14:textId="491B8FC1" w:rsidR="00100B44" w:rsidRPr="00F82A18" w:rsidRDefault="00100B44" w:rsidP="007A27BD">
      <w:pPr>
        <w:pStyle w:val="ListParagraph"/>
        <w:numPr>
          <w:ilvl w:val="0"/>
          <w:numId w:val="6"/>
        </w:numPr>
        <w:spacing w:before="120" w:after="120"/>
        <w:jc w:val="left"/>
        <w:rPr>
          <w:rFonts w:asciiTheme="majorHAnsi" w:hAnsiTheme="majorHAnsi" w:cstheme="majorHAnsi"/>
          <w:sz w:val="22"/>
          <w:szCs w:val="22"/>
        </w:rPr>
      </w:pPr>
      <w:r w:rsidRPr="00F82A18">
        <w:rPr>
          <w:rFonts w:asciiTheme="majorHAnsi" w:hAnsiTheme="majorHAnsi" w:cstheme="majorHAnsi"/>
          <w:sz w:val="22"/>
          <w:szCs w:val="22"/>
        </w:rPr>
        <w:t>Use, repair</w:t>
      </w:r>
      <w:r>
        <w:rPr>
          <w:rFonts w:asciiTheme="majorHAnsi" w:hAnsiTheme="majorHAnsi" w:cstheme="majorHAnsi"/>
          <w:sz w:val="22"/>
          <w:szCs w:val="22"/>
        </w:rPr>
        <w:t>,</w:t>
      </w:r>
      <w:r w:rsidRPr="00F82A18">
        <w:rPr>
          <w:rFonts w:asciiTheme="majorHAnsi" w:hAnsiTheme="majorHAnsi" w:cstheme="majorHAnsi"/>
          <w:sz w:val="22"/>
          <w:szCs w:val="22"/>
        </w:rPr>
        <w:t xml:space="preserve"> and up keeping of engineering tools </w:t>
      </w:r>
      <w:r w:rsidR="00072138">
        <w:rPr>
          <w:rFonts w:asciiTheme="majorHAnsi" w:hAnsiTheme="majorHAnsi" w:cstheme="majorHAnsi"/>
          <w:sz w:val="22"/>
          <w:szCs w:val="22"/>
        </w:rPr>
        <w:t xml:space="preserve">and </w:t>
      </w:r>
      <w:r w:rsidRPr="00F82A18">
        <w:rPr>
          <w:rFonts w:asciiTheme="majorHAnsi" w:hAnsiTheme="majorHAnsi" w:cstheme="majorHAnsi"/>
          <w:sz w:val="22"/>
          <w:szCs w:val="22"/>
        </w:rPr>
        <w:t>instruments.</w:t>
      </w:r>
    </w:p>
    <w:p w14:paraId="7DF593B8" w14:textId="3E7DA336" w:rsidR="00100B44" w:rsidRPr="00100B44" w:rsidRDefault="00100B44" w:rsidP="007A27BD">
      <w:pPr>
        <w:pStyle w:val="ListParagraph"/>
        <w:numPr>
          <w:ilvl w:val="0"/>
          <w:numId w:val="6"/>
        </w:numPr>
        <w:spacing w:before="120" w:after="120"/>
        <w:jc w:val="left"/>
        <w:rPr>
          <w:rFonts w:asciiTheme="majorHAnsi" w:hAnsiTheme="majorHAnsi" w:cstheme="majorHAnsi"/>
          <w:sz w:val="22"/>
          <w:szCs w:val="22"/>
        </w:rPr>
      </w:pPr>
      <w:r w:rsidRPr="00F82A18">
        <w:rPr>
          <w:rFonts w:asciiTheme="majorHAnsi" w:hAnsiTheme="majorHAnsi" w:cstheme="majorHAnsi"/>
          <w:sz w:val="22"/>
          <w:szCs w:val="22"/>
        </w:rPr>
        <w:t>Protective clothing and safety personnel protection.</w:t>
      </w:r>
    </w:p>
    <w:bookmarkEnd w:id="0"/>
    <w:p w14:paraId="6A396F67" w14:textId="50667E16" w:rsidR="003220CD" w:rsidRPr="003220CD" w:rsidRDefault="003220CD" w:rsidP="007A27BD">
      <w:pPr>
        <w:keepNext/>
        <w:widowControl w:val="0"/>
        <w:numPr>
          <w:ilvl w:val="0"/>
          <w:numId w:val="2"/>
        </w:numPr>
        <w:tabs>
          <w:tab w:val="left" w:pos="360"/>
        </w:tabs>
        <w:spacing w:before="360" w:after="0" w:line="240" w:lineRule="auto"/>
        <w:ind w:left="0" w:firstLine="0"/>
        <w:jc w:val="both"/>
        <w:outlineLvl w:val="1"/>
        <w:rPr>
          <w:rFonts w:asciiTheme="majorHAnsi" w:hAnsiTheme="majorHAnsi" w:cstheme="majorHAnsi"/>
          <w:b/>
          <w:caps/>
          <w:sz w:val="24"/>
          <w:szCs w:val="24"/>
          <w:lang w:val="en-GB"/>
        </w:rPr>
      </w:pPr>
      <w:r w:rsidRPr="003220CD">
        <w:rPr>
          <w:rFonts w:asciiTheme="majorHAnsi" w:hAnsiTheme="majorHAnsi" w:cstheme="majorHAnsi"/>
          <w:b/>
          <w:caps/>
          <w:lang w:val="en-GB"/>
        </w:rPr>
        <w:t>Fee calculation</w:t>
      </w:r>
    </w:p>
    <w:p w14:paraId="3A134729" w14:textId="3C8C53E9" w:rsidR="00597BA0" w:rsidRPr="00516AF3" w:rsidRDefault="003220CD" w:rsidP="00597BA0">
      <w:pPr>
        <w:pStyle w:val="ListParagraph"/>
        <w:spacing w:before="120"/>
        <w:ind w:left="360" w:firstLine="0"/>
        <w:rPr>
          <w:rFonts w:asciiTheme="majorHAnsi" w:eastAsiaTheme="minorHAnsi" w:hAnsiTheme="majorHAnsi" w:cstheme="majorHAnsi"/>
          <w:sz w:val="22"/>
          <w:szCs w:val="22"/>
          <w:lang w:val="en-US"/>
        </w:rPr>
      </w:pPr>
      <w:r w:rsidRPr="00516AF3">
        <w:rPr>
          <w:rFonts w:asciiTheme="majorHAnsi" w:eastAsiaTheme="minorHAnsi" w:hAnsiTheme="majorHAnsi" w:cstheme="majorHAnsi"/>
          <w:sz w:val="22"/>
          <w:szCs w:val="22"/>
          <w:lang w:val="en-US"/>
        </w:rPr>
        <w:t>Service provider’s fees shall be calculated by using the following methodologies:</w:t>
      </w:r>
    </w:p>
    <w:p w14:paraId="436B3DE6" w14:textId="77777777" w:rsidR="00AB1CD3" w:rsidRPr="00516AF3" w:rsidRDefault="00AB1CD3" w:rsidP="00597BA0">
      <w:pPr>
        <w:pStyle w:val="ListParagraph"/>
        <w:spacing w:before="120"/>
        <w:ind w:left="360" w:firstLine="0"/>
        <w:rPr>
          <w:rFonts w:asciiTheme="majorHAnsi" w:eastAsiaTheme="minorHAnsi" w:hAnsiTheme="majorHAnsi" w:cstheme="majorHAnsi"/>
          <w:sz w:val="22"/>
          <w:szCs w:val="22"/>
          <w:lang w:val="en-US"/>
        </w:rPr>
      </w:pPr>
    </w:p>
    <w:p w14:paraId="08CA2490" w14:textId="77777777" w:rsidR="006F3C46" w:rsidRPr="006F3C46" w:rsidRDefault="003220CD" w:rsidP="007A27BD">
      <w:pPr>
        <w:pStyle w:val="ListParagraph"/>
        <w:numPr>
          <w:ilvl w:val="0"/>
          <w:numId w:val="7"/>
        </w:numPr>
        <w:spacing w:before="120"/>
        <w:ind w:left="720"/>
        <w:rPr>
          <w:rFonts w:asciiTheme="majorHAnsi" w:eastAsiaTheme="minorHAnsi" w:hAnsiTheme="majorHAnsi" w:cstheme="majorHAnsi"/>
          <w:sz w:val="22"/>
          <w:szCs w:val="22"/>
          <w:lang w:val="en-US"/>
        </w:rPr>
      </w:pPr>
      <w:r w:rsidRPr="00A33C44">
        <w:rPr>
          <w:rFonts w:asciiTheme="majorHAnsi" w:hAnsiTheme="majorHAnsi" w:cstheme="majorHAnsi"/>
          <w:b/>
          <w:bCs/>
          <w:sz w:val="22"/>
          <w:szCs w:val="22"/>
        </w:rPr>
        <w:t xml:space="preserve">Time </w:t>
      </w:r>
      <w:r w:rsidR="00A33C44">
        <w:rPr>
          <w:rFonts w:asciiTheme="majorHAnsi" w:hAnsiTheme="majorHAnsi" w:cstheme="majorHAnsi"/>
          <w:b/>
          <w:bCs/>
          <w:sz w:val="22"/>
          <w:szCs w:val="22"/>
        </w:rPr>
        <w:t xml:space="preserve">Charge </w:t>
      </w:r>
      <w:r w:rsidRPr="00A33C44">
        <w:rPr>
          <w:rFonts w:asciiTheme="majorHAnsi" w:hAnsiTheme="majorHAnsi" w:cstheme="majorHAnsi"/>
          <w:b/>
          <w:bCs/>
          <w:sz w:val="22"/>
          <w:szCs w:val="22"/>
        </w:rPr>
        <w:t>Method</w:t>
      </w:r>
      <w:r w:rsidRPr="00516AF3">
        <w:rPr>
          <w:rFonts w:asciiTheme="majorHAnsi" w:hAnsiTheme="majorHAnsi" w:cstheme="majorHAnsi"/>
          <w:sz w:val="22"/>
          <w:szCs w:val="22"/>
        </w:rPr>
        <w:t xml:space="preserve">: </w:t>
      </w:r>
      <w:r w:rsidR="00A33C44" w:rsidRPr="006F3C46">
        <w:rPr>
          <w:rFonts w:asciiTheme="majorHAnsi" w:hAnsiTheme="majorHAnsi" w:cstheme="majorHAnsi"/>
        </w:rPr>
        <w:t>Charging all time reasonably expended by relevant personnel on the performance of the services required for the project (incl</w:t>
      </w:r>
      <w:r w:rsidR="006F3C46" w:rsidRPr="006F3C46">
        <w:rPr>
          <w:rFonts w:asciiTheme="majorHAnsi" w:hAnsiTheme="majorHAnsi" w:cstheme="majorHAnsi"/>
        </w:rPr>
        <w:t>uding</w:t>
      </w:r>
      <w:r w:rsidR="00A33C44" w:rsidRPr="006F3C46">
        <w:rPr>
          <w:rFonts w:asciiTheme="majorHAnsi" w:hAnsiTheme="majorHAnsi" w:cstheme="majorHAnsi"/>
        </w:rPr>
        <w:t xml:space="preserve"> travel time) at agreed rates. </w:t>
      </w:r>
    </w:p>
    <w:p w14:paraId="0F83E2C1" w14:textId="77777777" w:rsidR="006F3C46" w:rsidRDefault="006F3C46" w:rsidP="00DC13DA">
      <w:pPr>
        <w:pStyle w:val="ListParagraph"/>
        <w:spacing w:before="120"/>
        <w:ind w:firstLine="0"/>
        <w:rPr>
          <w:rFonts w:asciiTheme="majorHAnsi" w:hAnsiTheme="majorHAnsi" w:cstheme="majorHAnsi"/>
          <w:b/>
          <w:bCs/>
          <w:sz w:val="22"/>
          <w:szCs w:val="22"/>
          <w:lang w:val="en-US"/>
        </w:rPr>
      </w:pPr>
    </w:p>
    <w:p w14:paraId="06F633A7" w14:textId="56EF0322" w:rsidR="006F3C46" w:rsidRPr="006F3C46" w:rsidRDefault="003220CD" w:rsidP="00DC13DA">
      <w:pPr>
        <w:pStyle w:val="ListParagraph"/>
        <w:spacing w:before="120"/>
        <w:ind w:firstLine="0"/>
        <w:rPr>
          <w:rFonts w:asciiTheme="majorHAnsi" w:eastAsiaTheme="minorHAnsi" w:hAnsiTheme="majorHAnsi" w:cstheme="majorHAnsi"/>
          <w:sz w:val="22"/>
          <w:szCs w:val="22"/>
          <w:lang w:val="en-US"/>
        </w:rPr>
      </w:pPr>
      <w:r w:rsidRPr="006F3C46">
        <w:rPr>
          <w:rFonts w:asciiTheme="majorHAnsi" w:hAnsiTheme="majorHAnsi" w:cstheme="majorHAnsi"/>
        </w:rPr>
        <w:t>UNICEF may</w:t>
      </w:r>
      <w:r w:rsidR="006F3C46">
        <w:rPr>
          <w:rFonts w:asciiTheme="majorHAnsi" w:hAnsiTheme="majorHAnsi" w:cstheme="majorHAnsi"/>
        </w:rPr>
        <w:t xml:space="preserve"> use</w:t>
      </w:r>
      <w:r w:rsidR="00DC13DA">
        <w:rPr>
          <w:rFonts w:asciiTheme="majorHAnsi" w:hAnsiTheme="majorHAnsi" w:cstheme="majorHAnsi"/>
        </w:rPr>
        <w:t xml:space="preserve"> the proposed daily rates </w:t>
      </w:r>
      <w:r w:rsidR="006F3C46" w:rsidRPr="006F3C46">
        <w:rPr>
          <w:rFonts w:asciiTheme="majorHAnsi" w:hAnsiTheme="majorHAnsi" w:cstheme="majorHAnsi"/>
        </w:rPr>
        <w:t>in case of contract amendments.</w:t>
      </w:r>
    </w:p>
    <w:p w14:paraId="41BA2C7D" w14:textId="77777777" w:rsidR="00675044" w:rsidRPr="00516AF3" w:rsidRDefault="00675044" w:rsidP="00DC13DA">
      <w:pPr>
        <w:pStyle w:val="ListParagraph"/>
        <w:spacing w:before="120"/>
        <w:ind w:firstLine="0"/>
        <w:rPr>
          <w:rFonts w:asciiTheme="majorHAnsi" w:hAnsiTheme="majorHAnsi" w:cstheme="majorHAnsi"/>
          <w:sz w:val="22"/>
          <w:szCs w:val="22"/>
        </w:rPr>
      </w:pPr>
    </w:p>
    <w:p w14:paraId="6D31E7CC" w14:textId="0681EEFE" w:rsidR="00597BA0" w:rsidRPr="00516AF3" w:rsidRDefault="003220CD" w:rsidP="00DC13DA">
      <w:pPr>
        <w:pStyle w:val="ListParagraph"/>
        <w:spacing w:before="120"/>
        <w:ind w:firstLine="0"/>
        <w:rPr>
          <w:rFonts w:asciiTheme="majorHAnsi" w:hAnsiTheme="majorHAnsi" w:cstheme="majorHAnsi"/>
          <w:sz w:val="22"/>
          <w:szCs w:val="22"/>
        </w:rPr>
      </w:pPr>
      <w:r w:rsidRPr="00516AF3">
        <w:rPr>
          <w:rFonts w:asciiTheme="majorHAnsi" w:hAnsiTheme="majorHAnsi" w:cstheme="majorHAnsi"/>
          <w:sz w:val="22"/>
          <w:szCs w:val="22"/>
        </w:rPr>
        <w:t xml:space="preserve">These rates will be the basis of the calculation of the fees and shall be valid for the duration of the Agreement and shall be inclusive of all charges, insurances, overheads, head office charges, expenses, national </w:t>
      </w:r>
      <w:proofErr w:type="gramStart"/>
      <w:r w:rsidRPr="00516AF3">
        <w:rPr>
          <w:rFonts w:asciiTheme="majorHAnsi" w:hAnsiTheme="majorHAnsi" w:cstheme="majorHAnsi"/>
          <w:sz w:val="22"/>
          <w:szCs w:val="22"/>
        </w:rPr>
        <w:t>payments</w:t>
      </w:r>
      <w:proofErr w:type="gramEnd"/>
      <w:r w:rsidRPr="00516AF3">
        <w:rPr>
          <w:rFonts w:asciiTheme="majorHAnsi" w:hAnsiTheme="majorHAnsi" w:cstheme="majorHAnsi"/>
          <w:sz w:val="22"/>
          <w:szCs w:val="22"/>
        </w:rPr>
        <w:t xml:space="preserve"> or any other costs associated with delivering the particular service.</w:t>
      </w:r>
    </w:p>
    <w:p w14:paraId="59D18BBE" w14:textId="77777777" w:rsidR="00597BA0" w:rsidRPr="00516AF3" w:rsidRDefault="00597BA0" w:rsidP="00DC13DA">
      <w:pPr>
        <w:pStyle w:val="ListParagraph"/>
        <w:spacing w:before="120"/>
        <w:ind w:firstLine="0"/>
        <w:rPr>
          <w:rFonts w:asciiTheme="majorHAnsi" w:eastAsiaTheme="minorHAnsi" w:hAnsiTheme="majorHAnsi" w:cstheme="majorHAnsi"/>
          <w:sz w:val="22"/>
          <w:szCs w:val="22"/>
          <w:lang w:val="en-US"/>
        </w:rPr>
      </w:pPr>
    </w:p>
    <w:p w14:paraId="3EF4E92F" w14:textId="7922DF80" w:rsidR="003220CD" w:rsidRPr="00516AF3" w:rsidRDefault="003220CD" w:rsidP="007A27BD">
      <w:pPr>
        <w:pStyle w:val="ListParagraph"/>
        <w:numPr>
          <w:ilvl w:val="0"/>
          <w:numId w:val="7"/>
        </w:numPr>
        <w:spacing w:before="120"/>
        <w:ind w:left="720"/>
        <w:rPr>
          <w:rFonts w:asciiTheme="majorHAnsi" w:eastAsiaTheme="minorHAnsi" w:hAnsiTheme="majorHAnsi" w:cstheme="majorHAnsi"/>
          <w:sz w:val="22"/>
          <w:szCs w:val="22"/>
          <w:lang w:val="en-US"/>
        </w:rPr>
      </w:pPr>
      <w:r w:rsidRPr="00A33C44">
        <w:rPr>
          <w:rFonts w:asciiTheme="majorHAnsi" w:hAnsiTheme="majorHAnsi" w:cstheme="majorHAnsi"/>
          <w:b/>
          <w:bCs/>
          <w:sz w:val="22"/>
          <w:szCs w:val="22"/>
        </w:rPr>
        <w:t>Lump Sum Method</w:t>
      </w:r>
      <w:r w:rsidRPr="00516AF3">
        <w:rPr>
          <w:rFonts w:asciiTheme="majorHAnsi" w:hAnsiTheme="majorHAnsi" w:cstheme="majorHAnsi"/>
          <w:sz w:val="22"/>
          <w:szCs w:val="22"/>
        </w:rPr>
        <w:t xml:space="preserve">: For </w:t>
      </w:r>
      <w:r w:rsidR="006F3C46">
        <w:rPr>
          <w:rFonts w:asciiTheme="majorHAnsi" w:hAnsiTheme="majorHAnsi" w:cstheme="majorHAnsi"/>
          <w:sz w:val="22"/>
          <w:szCs w:val="22"/>
        </w:rPr>
        <w:t>each</w:t>
      </w:r>
      <w:r w:rsidRPr="00516AF3">
        <w:rPr>
          <w:rFonts w:asciiTheme="majorHAnsi" w:hAnsiTheme="majorHAnsi" w:cstheme="majorHAnsi"/>
          <w:sz w:val="22"/>
          <w:szCs w:val="22"/>
        </w:rPr>
        <w:t xml:space="preserve"> </w:t>
      </w:r>
      <w:proofErr w:type="spellStart"/>
      <w:r w:rsidR="006F3C46">
        <w:rPr>
          <w:rFonts w:asciiTheme="majorHAnsi" w:hAnsiTheme="majorHAnsi" w:cstheme="majorHAnsi"/>
          <w:sz w:val="22"/>
          <w:szCs w:val="22"/>
        </w:rPr>
        <w:t>s</w:t>
      </w:r>
      <w:r w:rsidRPr="00516AF3">
        <w:rPr>
          <w:rFonts w:asciiTheme="majorHAnsi" w:hAnsiTheme="majorHAnsi" w:cstheme="majorHAnsi"/>
          <w:sz w:val="22"/>
          <w:szCs w:val="22"/>
        </w:rPr>
        <w:t>erv</w:t>
      </w:r>
      <w:r w:rsidR="00072138">
        <w:rPr>
          <w:rFonts w:asciiTheme="majorHAnsi" w:hAnsiTheme="majorHAnsi" w:cstheme="majorHAnsi"/>
          <w:sz w:val="22"/>
          <w:szCs w:val="22"/>
        </w:rPr>
        <w:t>the</w:t>
      </w:r>
      <w:proofErr w:type="spellEnd"/>
      <w:r w:rsidR="00072138">
        <w:rPr>
          <w:rFonts w:asciiTheme="majorHAnsi" w:hAnsiTheme="majorHAnsi" w:cstheme="majorHAnsi"/>
          <w:sz w:val="22"/>
          <w:szCs w:val="22"/>
        </w:rPr>
        <w:t xml:space="preserve"> </w:t>
      </w:r>
      <w:r w:rsidRPr="00516AF3">
        <w:rPr>
          <w:rFonts w:asciiTheme="majorHAnsi" w:hAnsiTheme="majorHAnsi" w:cstheme="majorHAnsi"/>
          <w:sz w:val="22"/>
          <w:szCs w:val="22"/>
        </w:rPr>
        <w:t>ice</w:t>
      </w:r>
      <w:r w:rsidR="006F3C46">
        <w:rPr>
          <w:rFonts w:asciiTheme="majorHAnsi" w:hAnsiTheme="majorHAnsi" w:cstheme="majorHAnsi"/>
          <w:sz w:val="22"/>
          <w:szCs w:val="22"/>
        </w:rPr>
        <w:t>’s package as set out in the Terms of Reference</w:t>
      </w:r>
      <w:r w:rsidRPr="00516AF3">
        <w:rPr>
          <w:rFonts w:asciiTheme="majorHAnsi" w:hAnsiTheme="majorHAnsi" w:cstheme="majorHAnsi"/>
          <w:sz w:val="22"/>
          <w:szCs w:val="22"/>
        </w:rPr>
        <w:t xml:space="preserve">. This lump sum </w:t>
      </w:r>
      <w:r w:rsidR="00DC13DA">
        <w:rPr>
          <w:rFonts w:asciiTheme="majorHAnsi" w:hAnsiTheme="majorHAnsi" w:cstheme="majorHAnsi"/>
          <w:sz w:val="22"/>
          <w:szCs w:val="22"/>
        </w:rPr>
        <w:t xml:space="preserve">method </w:t>
      </w:r>
      <w:r w:rsidRPr="00516AF3">
        <w:rPr>
          <w:rFonts w:asciiTheme="majorHAnsi" w:hAnsiTheme="majorHAnsi" w:cstheme="majorHAnsi"/>
          <w:sz w:val="22"/>
          <w:szCs w:val="22"/>
        </w:rPr>
        <w:t xml:space="preserve">must </w:t>
      </w:r>
      <w:r w:rsidR="00DC13DA">
        <w:rPr>
          <w:rFonts w:asciiTheme="majorHAnsi" w:hAnsiTheme="majorHAnsi" w:cstheme="majorHAnsi"/>
          <w:sz w:val="22"/>
          <w:szCs w:val="22"/>
        </w:rPr>
        <w:t>consider</w:t>
      </w:r>
      <w:r w:rsidRPr="00516AF3">
        <w:rPr>
          <w:rFonts w:asciiTheme="majorHAnsi" w:hAnsiTheme="majorHAnsi" w:cstheme="majorHAnsi"/>
          <w:sz w:val="22"/>
          <w:szCs w:val="22"/>
        </w:rPr>
        <w:t xml:space="preserve"> the </w:t>
      </w:r>
      <w:r w:rsidR="00DC13DA">
        <w:rPr>
          <w:rFonts w:asciiTheme="majorHAnsi" w:hAnsiTheme="majorHAnsi" w:cstheme="majorHAnsi"/>
          <w:sz w:val="22"/>
          <w:szCs w:val="22"/>
        </w:rPr>
        <w:t xml:space="preserve">daily </w:t>
      </w:r>
      <w:r w:rsidRPr="00516AF3">
        <w:rPr>
          <w:rFonts w:asciiTheme="majorHAnsi" w:hAnsiTheme="majorHAnsi" w:cstheme="majorHAnsi"/>
          <w:sz w:val="22"/>
          <w:szCs w:val="22"/>
        </w:rPr>
        <w:t>rates</w:t>
      </w:r>
      <w:r w:rsidR="006F3C46">
        <w:rPr>
          <w:rFonts w:asciiTheme="majorHAnsi" w:hAnsiTheme="majorHAnsi" w:cstheme="majorHAnsi"/>
          <w:sz w:val="22"/>
          <w:szCs w:val="22"/>
        </w:rPr>
        <w:t xml:space="preserve"> proposed in the “Time Charge” method.</w:t>
      </w:r>
    </w:p>
    <w:p w14:paraId="0BF760A3" w14:textId="77777777" w:rsidR="00597BA0" w:rsidRPr="00516AF3" w:rsidRDefault="00597BA0" w:rsidP="00DC13DA">
      <w:pPr>
        <w:pStyle w:val="ListParagraph"/>
        <w:spacing w:before="120" w:after="120"/>
        <w:ind w:firstLine="0"/>
        <w:jc w:val="left"/>
        <w:rPr>
          <w:rFonts w:asciiTheme="majorHAnsi" w:hAnsiTheme="majorHAnsi" w:cstheme="majorHAnsi"/>
          <w:sz w:val="22"/>
          <w:szCs w:val="22"/>
        </w:rPr>
      </w:pPr>
    </w:p>
    <w:p w14:paraId="54A294B4" w14:textId="56EAE245" w:rsidR="003220CD" w:rsidRPr="00516AF3" w:rsidRDefault="003220CD" w:rsidP="00DC13DA">
      <w:pPr>
        <w:pStyle w:val="ListParagraph"/>
        <w:spacing w:before="120" w:after="120"/>
        <w:ind w:firstLine="0"/>
        <w:jc w:val="left"/>
        <w:rPr>
          <w:rFonts w:asciiTheme="majorHAnsi" w:hAnsiTheme="majorHAnsi" w:cstheme="majorHAnsi"/>
          <w:sz w:val="22"/>
          <w:szCs w:val="22"/>
        </w:rPr>
      </w:pPr>
      <w:r w:rsidRPr="00516AF3">
        <w:rPr>
          <w:rFonts w:asciiTheme="majorHAnsi" w:hAnsiTheme="majorHAnsi" w:cstheme="majorHAnsi"/>
          <w:sz w:val="22"/>
          <w:szCs w:val="22"/>
        </w:rPr>
        <w:t xml:space="preserve">Offers shall be valid for the duration of the Agreement and shall be inclusive of all charges, insurances, overheads, head office charges, expenses, national </w:t>
      </w:r>
      <w:proofErr w:type="gramStart"/>
      <w:r w:rsidRPr="00516AF3">
        <w:rPr>
          <w:rFonts w:asciiTheme="majorHAnsi" w:hAnsiTheme="majorHAnsi" w:cstheme="majorHAnsi"/>
          <w:sz w:val="22"/>
          <w:szCs w:val="22"/>
        </w:rPr>
        <w:t>payments</w:t>
      </w:r>
      <w:proofErr w:type="gramEnd"/>
      <w:r w:rsidRPr="00516AF3">
        <w:rPr>
          <w:rFonts w:asciiTheme="majorHAnsi" w:hAnsiTheme="majorHAnsi" w:cstheme="majorHAnsi"/>
          <w:sz w:val="22"/>
          <w:szCs w:val="22"/>
        </w:rPr>
        <w:t xml:space="preserve"> or any other costs associated with delivering the particular service. No increase in a lump sum will be considered for change in cost estimate unless a clear increase or change in scope is agreed with UNICEF.</w:t>
      </w:r>
    </w:p>
    <w:p w14:paraId="0D270C4B" w14:textId="743100BE" w:rsidR="000C289F" w:rsidRPr="00DB48C8" w:rsidRDefault="000C289F" w:rsidP="007A27BD">
      <w:pPr>
        <w:keepNext/>
        <w:widowControl w:val="0"/>
        <w:numPr>
          <w:ilvl w:val="0"/>
          <w:numId w:val="2"/>
        </w:numPr>
        <w:tabs>
          <w:tab w:val="left" w:pos="360"/>
        </w:tabs>
        <w:spacing w:before="360" w:after="0" w:line="240" w:lineRule="auto"/>
        <w:ind w:left="0" w:firstLine="0"/>
        <w:jc w:val="both"/>
        <w:outlineLvl w:val="1"/>
        <w:rPr>
          <w:rFonts w:asciiTheme="majorHAnsi" w:hAnsiTheme="majorHAnsi" w:cstheme="majorHAnsi"/>
          <w:b/>
          <w:caps/>
          <w:sz w:val="24"/>
          <w:szCs w:val="24"/>
          <w:lang w:val="en-GB"/>
        </w:rPr>
      </w:pPr>
      <w:r w:rsidRPr="00DB48C8">
        <w:rPr>
          <w:rFonts w:asciiTheme="majorHAnsi" w:hAnsiTheme="majorHAnsi" w:cstheme="majorHAnsi"/>
          <w:b/>
          <w:caps/>
          <w:sz w:val="24"/>
          <w:szCs w:val="24"/>
          <w:lang w:val="en-GB"/>
        </w:rPr>
        <w:t xml:space="preserve">Financial </w:t>
      </w:r>
      <w:r w:rsidR="0025679A">
        <w:rPr>
          <w:rFonts w:asciiTheme="majorHAnsi" w:hAnsiTheme="majorHAnsi" w:cstheme="majorHAnsi"/>
          <w:b/>
          <w:caps/>
          <w:sz w:val="24"/>
          <w:szCs w:val="24"/>
          <w:lang w:val="en-GB"/>
        </w:rPr>
        <w:t>Proposal</w:t>
      </w:r>
      <w:r w:rsidRPr="00DB48C8">
        <w:rPr>
          <w:rFonts w:asciiTheme="majorHAnsi" w:hAnsiTheme="majorHAnsi" w:cstheme="majorHAnsi"/>
          <w:b/>
          <w:caps/>
          <w:sz w:val="24"/>
          <w:szCs w:val="24"/>
          <w:lang w:val="en-GB"/>
        </w:rPr>
        <w:t xml:space="preserve"> Letter</w:t>
      </w:r>
    </w:p>
    <w:p w14:paraId="28AF477C" w14:textId="3964CC23" w:rsidR="008748C3" w:rsidRPr="00072138" w:rsidRDefault="00C420B4" w:rsidP="00675044">
      <w:pPr>
        <w:spacing w:before="120" w:after="120" w:line="276" w:lineRule="auto"/>
        <w:ind w:left="360"/>
        <w:jc w:val="both"/>
        <w:rPr>
          <w:rFonts w:ascii="Calibri Light" w:hAnsi="Calibri Light" w:cs="Calibri Light"/>
          <w:lang w:val="en-GB" w:eastAsia="en-GB"/>
        </w:rPr>
      </w:pPr>
      <w:r w:rsidRPr="00675044">
        <w:rPr>
          <w:rFonts w:asciiTheme="majorHAnsi" w:hAnsiTheme="majorHAnsi" w:cstheme="majorHAnsi"/>
        </w:rPr>
        <w:t xml:space="preserve">The bidder </w:t>
      </w:r>
      <w:r w:rsidR="00CA7C98" w:rsidRPr="00675044">
        <w:rPr>
          <w:rFonts w:asciiTheme="majorHAnsi" w:hAnsiTheme="majorHAnsi" w:cstheme="majorHAnsi"/>
        </w:rPr>
        <w:t>must</w:t>
      </w:r>
      <w:r w:rsidRPr="00675044">
        <w:rPr>
          <w:rFonts w:asciiTheme="majorHAnsi" w:hAnsiTheme="majorHAnsi" w:cstheme="majorHAnsi"/>
        </w:rPr>
        <w:t xml:space="preserve"> </w:t>
      </w:r>
      <w:r w:rsidR="00D5546B" w:rsidRPr="00675044">
        <w:rPr>
          <w:rFonts w:asciiTheme="majorHAnsi" w:hAnsiTheme="majorHAnsi" w:cstheme="majorHAnsi"/>
        </w:rPr>
        <w:t>submit</w:t>
      </w:r>
      <w:r w:rsidR="007671AD" w:rsidRPr="00675044">
        <w:rPr>
          <w:rFonts w:asciiTheme="majorHAnsi" w:hAnsiTheme="majorHAnsi" w:cstheme="majorHAnsi"/>
        </w:rPr>
        <w:t xml:space="preserve"> the completed and </w:t>
      </w:r>
      <w:r w:rsidR="00CA7C98" w:rsidRPr="00675044">
        <w:rPr>
          <w:rFonts w:asciiTheme="majorHAnsi" w:hAnsiTheme="majorHAnsi" w:cstheme="majorHAnsi"/>
        </w:rPr>
        <w:t>officially</w:t>
      </w:r>
      <w:r w:rsidR="007671AD" w:rsidRPr="00675044">
        <w:rPr>
          <w:rFonts w:asciiTheme="majorHAnsi" w:hAnsiTheme="majorHAnsi" w:cstheme="majorHAnsi"/>
        </w:rPr>
        <w:t xml:space="preserve"> stamped </w:t>
      </w:r>
      <w:r w:rsidR="00E1418C" w:rsidRPr="00675044">
        <w:rPr>
          <w:rFonts w:asciiTheme="majorHAnsi" w:hAnsiTheme="majorHAnsi" w:cstheme="majorHAnsi"/>
        </w:rPr>
        <w:t xml:space="preserve">“Financial </w:t>
      </w:r>
      <w:r w:rsidR="0025679A" w:rsidRPr="00675044">
        <w:rPr>
          <w:rFonts w:asciiTheme="majorHAnsi" w:hAnsiTheme="majorHAnsi" w:cstheme="majorHAnsi"/>
        </w:rPr>
        <w:t>Proposal</w:t>
      </w:r>
      <w:r w:rsidR="00E1418C" w:rsidRPr="00675044">
        <w:rPr>
          <w:rFonts w:asciiTheme="majorHAnsi" w:hAnsiTheme="majorHAnsi" w:cstheme="majorHAnsi"/>
        </w:rPr>
        <w:t xml:space="preserve"> Letter”. </w:t>
      </w:r>
      <w:r w:rsidR="00675044">
        <w:rPr>
          <w:rFonts w:asciiTheme="majorHAnsi" w:hAnsiTheme="majorHAnsi" w:cstheme="majorHAnsi"/>
        </w:rPr>
        <w:t xml:space="preserve"> </w:t>
      </w:r>
      <w:r w:rsidR="008748C3" w:rsidRPr="00675044">
        <w:rPr>
          <w:rFonts w:asciiTheme="majorHAnsi" w:hAnsiTheme="majorHAnsi" w:cstheme="majorHAnsi"/>
        </w:rPr>
        <w:t>The letter</w:t>
      </w:r>
      <w:r w:rsidR="008748C3" w:rsidRPr="00DD573E">
        <w:rPr>
          <w:rFonts w:ascii="Calibri Light" w:hAnsi="Calibri Light" w:cs="Calibri Light"/>
          <w:lang w:val="en-GB" w:eastAsia="en-GB"/>
        </w:rPr>
        <w:t xml:space="preserve"> to be used is attached to this document as </w:t>
      </w:r>
      <w:r w:rsidR="00A325F7" w:rsidRPr="00072138">
        <w:rPr>
          <w:rFonts w:ascii="Calibri Light" w:hAnsi="Calibri Light" w:cs="Calibri Light"/>
          <w:lang w:val="en-GB" w:eastAsia="en-GB"/>
        </w:rPr>
        <w:t>Form 01</w:t>
      </w:r>
      <w:r w:rsidR="00CA7C98" w:rsidRPr="00072138">
        <w:rPr>
          <w:rFonts w:ascii="Calibri Light" w:hAnsi="Calibri Light" w:cs="Calibri Light"/>
          <w:lang w:val="en-GB" w:eastAsia="en-GB"/>
        </w:rPr>
        <w:t>.</w:t>
      </w:r>
    </w:p>
    <w:p w14:paraId="4FB23549" w14:textId="77777777" w:rsidR="00B15B2D" w:rsidRDefault="00B15B2D" w:rsidP="005D4BD7">
      <w:pPr>
        <w:autoSpaceDE w:val="0"/>
        <w:autoSpaceDN w:val="0"/>
        <w:adjustRightInd w:val="0"/>
        <w:snapToGrid w:val="0"/>
        <w:spacing w:before="120" w:after="120" w:line="240" w:lineRule="auto"/>
        <w:jc w:val="center"/>
        <w:sectPr w:rsidR="00B15B2D" w:rsidSect="00A056BF">
          <w:pgSz w:w="11906" w:h="16838" w:code="9"/>
          <w:pgMar w:top="1440" w:right="1440" w:bottom="1440" w:left="1440" w:header="720" w:footer="720" w:gutter="0"/>
          <w:cols w:space="720"/>
          <w:docGrid w:linePitch="360"/>
        </w:sectPr>
      </w:pPr>
    </w:p>
    <w:p w14:paraId="461AADE3" w14:textId="3E15F3C3" w:rsidR="004E1D5D" w:rsidRPr="00461A85" w:rsidRDefault="004E1D5D" w:rsidP="00461A85">
      <w:pPr>
        <w:autoSpaceDE w:val="0"/>
        <w:autoSpaceDN w:val="0"/>
        <w:adjustRightInd w:val="0"/>
        <w:spacing w:before="120" w:after="120" w:line="276" w:lineRule="auto"/>
        <w:jc w:val="center"/>
        <w:rPr>
          <w:rFonts w:ascii="Calibri Light" w:hAnsi="Calibri Light" w:cs="Calibri Light"/>
          <w:b/>
          <w:bCs/>
          <w:color w:val="00B0F0"/>
          <w:sz w:val="32"/>
          <w:szCs w:val="32"/>
          <w:u w:val="single"/>
        </w:rPr>
      </w:pPr>
      <w:r w:rsidRPr="00461A85">
        <w:rPr>
          <w:rFonts w:ascii="Calibri Light" w:hAnsi="Calibri Light" w:cs="Calibri Light"/>
          <w:b/>
          <w:bCs/>
          <w:color w:val="00B0F0"/>
          <w:sz w:val="32"/>
          <w:szCs w:val="32"/>
          <w:u w:val="single"/>
        </w:rPr>
        <w:lastRenderedPageBreak/>
        <w:t>Section 0</w:t>
      </w:r>
      <w:r w:rsidR="006D7340">
        <w:rPr>
          <w:rFonts w:ascii="Calibri Light" w:hAnsi="Calibri Light" w:cs="Calibri Light"/>
          <w:b/>
          <w:bCs/>
          <w:color w:val="00B0F0"/>
          <w:sz w:val="32"/>
          <w:szCs w:val="32"/>
          <w:u w:val="single"/>
        </w:rPr>
        <w:t>3</w:t>
      </w:r>
      <w:r w:rsidRPr="00461A85">
        <w:rPr>
          <w:rFonts w:ascii="Calibri Light" w:hAnsi="Calibri Light" w:cs="Calibri Light"/>
          <w:b/>
          <w:bCs/>
          <w:color w:val="00B0F0"/>
          <w:sz w:val="32"/>
          <w:szCs w:val="32"/>
          <w:u w:val="single"/>
        </w:rPr>
        <w:t>: Returnable Financial Forms</w:t>
      </w:r>
    </w:p>
    <w:p w14:paraId="2EA981F7" w14:textId="7F1A1A97" w:rsidR="0034115E" w:rsidRPr="00461A85" w:rsidRDefault="004E1D5D" w:rsidP="00FF4296">
      <w:pPr>
        <w:autoSpaceDE w:val="0"/>
        <w:autoSpaceDN w:val="0"/>
        <w:adjustRightInd w:val="0"/>
        <w:snapToGrid w:val="0"/>
        <w:spacing w:before="120" w:after="120" w:line="240" w:lineRule="auto"/>
        <w:rPr>
          <w:rFonts w:ascii="Calibri Light" w:hAnsi="Calibri Light" w:cs="Calibri Light"/>
          <w:b/>
          <w:bCs/>
          <w:color w:val="00B0F0"/>
          <w:sz w:val="32"/>
          <w:szCs w:val="32"/>
        </w:rPr>
      </w:pPr>
      <w:r w:rsidRPr="00461A85">
        <w:rPr>
          <w:rFonts w:ascii="Calibri Light" w:hAnsi="Calibri Light" w:cs="Calibri Light"/>
          <w:b/>
          <w:bCs/>
          <w:color w:val="00B0F0"/>
          <w:sz w:val="32"/>
          <w:szCs w:val="32"/>
        </w:rPr>
        <w:t>F</w:t>
      </w:r>
      <w:r w:rsidR="00685B62" w:rsidRPr="00461A85">
        <w:rPr>
          <w:rFonts w:ascii="Calibri Light" w:hAnsi="Calibri Light" w:cs="Calibri Light"/>
          <w:b/>
          <w:bCs/>
          <w:color w:val="00B0F0"/>
          <w:sz w:val="32"/>
          <w:szCs w:val="32"/>
        </w:rPr>
        <w:t>orm</w:t>
      </w:r>
      <w:r w:rsidR="00A144F9" w:rsidRPr="00461A85">
        <w:rPr>
          <w:rFonts w:ascii="Calibri Light" w:hAnsi="Calibri Light" w:cs="Calibri Light"/>
          <w:b/>
          <w:bCs/>
          <w:color w:val="00B0F0"/>
          <w:sz w:val="32"/>
          <w:szCs w:val="32"/>
        </w:rPr>
        <w:t xml:space="preserve"> 01:</w:t>
      </w:r>
      <w:r w:rsidR="0034115E" w:rsidRPr="00461A85">
        <w:rPr>
          <w:rFonts w:ascii="Calibri Light" w:hAnsi="Calibri Light" w:cs="Calibri Light"/>
          <w:b/>
          <w:bCs/>
          <w:color w:val="00B0F0"/>
          <w:sz w:val="32"/>
          <w:szCs w:val="32"/>
        </w:rPr>
        <w:t xml:space="preserve"> </w:t>
      </w:r>
      <w:r w:rsidR="008F3BE6" w:rsidRPr="00461A85">
        <w:rPr>
          <w:rFonts w:ascii="Calibri Light" w:hAnsi="Calibri Light" w:cs="Calibri Light"/>
          <w:b/>
          <w:bCs/>
          <w:color w:val="00B0F0"/>
          <w:sz w:val="32"/>
          <w:szCs w:val="32"/>
        </w:rPr>
        <w:t>F</w:t>
      </w:r>
      <w:r w:rsidR="00FB36E4" w:rsidRPr="00461A85">
        <w:rPr>
          <w:rFonts w:ascii="Calibri Light" w:hAnsi="Calibri Light" w:cs="Calibri Light"/>
          <w:b/>
          <w:bCs/>
          <w:color w:val="00B0F0"/>
          <w:sz w:val="32"/>
          <w:szCs w:val="32"/>
        </w:rPr>
        <w:t xml:space="preserve">inancial </w:t>
      </w:r>
      <w:r w:rsidR="00685B62" w:rsidRPr="00461A85">
        <w:rPr>
          <w:rFonts w:ascii="Calibri Light" w:hAnsi="Calibri Light" w:cs="Calibri Light"/>
          <w:b/>
          <w:bCs/>
          <w:color w:val="00B0F0"/>
          <w:sz w:val="32"/>
          <w:szCs w:val="32"/>
        </w:rPr>
        <w:t xml:space="preserve">Proposal </w:t>
      </w:r>
      <w:r w:rsidR="00FB36E4" w:rsidRPr="00461A85">
        <w:rPr>
          <w:rFonts w:ascii="Calibri Light" w:hAnsi="Calibri Light" w:cs="Calibri Light"/>
          <w:b/>
          <w:bCs/>
          <w:color w:val="00B0F0"/>
          <w:sz w:val="32"/>
          <w:szCs w:val="32"/>
        </w:rPr>
        <w:t>Letter</w:t>
      </w:r>
    </w:p>
    <w:p w14:paraId="3C684A1E" w14:textId="77777777" w:rsidR="00051A94" w:rsidRDefault="00051A94" w:rsidP="00DA08C9">
      <w:pPr>
        <w:widowControl w:val="0"/>
        <w:spacing w:before="240" w:after="120"/>
        <w:ind w:left="2160" w:hanging="2160"/>
        <w:rPr>
          <w:rFonts w:ascii="Calibri Light" w:hAnsi="Calibri Light" w:cs="Calibri Light"/>
          <w:color w:val="000000"/>
          <w:lang w:val="en-GB" w:eastAsia="en-GB"/>
        </w:rPr>
      </w:pPr>
    </w:p>
    <w:p w14:paraId="4ACE452D" w14:textId="5B969F40" w:rsidR="00DA08C9" w:rsidRPr="004C5ECF" w:rsidRDefault="00DA08C9" w:rsidP="00DA08C9">
      <w:pPr>
        <w:widowControl w:val="0"/>
        <w:spacing w:before="240" w:after="120"/>
        <w:ind w:left="2160" w:hanging="2160"/>
        <w:rPr>
          <w:rFonts w:ascii="Calibri Light" w:hAnsi="Calibri Light" w:cs="Calibri Light"/>
          <w:b/>
          <w:bCs/>
          <w:iCs/>
          <w:color w:val="000000"/>
          <w:lang w:val="en-GB" w:eastAsia="en-GB"/>
        </w:rPr>
      </w:pPr>
      <w:r w:rsidRPr="002135E7">
        <w:rPr>
          <w:rFonts w:ascii="Calibri Light" w:hAnsi="Calibri Light" w:cs="Calibri Light"/>
          <w:color w:val="000000"/>
          <w:lang w:val="en-GB" w:eastAsia="en-GB"/>
        </w:rPr>
        <w:t xml:space="preserve">Name of Contract: </w:t>
      </w:r>
      <w:r w:rsidRPr="002135E7">
        <w:rPr>
          <w:rFonts w:ascii="Calibri Light" w:hAnsi="Calibri Light" w:cs="Calibri Light"/>
          <w:color w:val="000000"/>
          <w:lang w:val="en-GB" w:eastAsia="en-GB"/>
        </w:rPr>
        <w:tab/>
      </w:r>
      <w:r w:rsidRPr="004C5ECF">
        <w:rPr>
          <w:rFonts w:ascii="Calibri Light" w:hAnsi="Calibri Light" w:cs="Calibri Light"/>
          <w:b/>
          <w:bCs/>
          <w:iCs/>
          <w:color w:val="000000"/>
          <w:lang w:val="en-GB" w:eastAsia="en-GB"/>
        </w:rPr>
        <w:t>[INSERT DETAILS]</w:t>
      </w:r>
    </w:p>
    <w:p w14:paraId="6640B639" w14:textId="16242D23" w:rsidR="00DA08C9" w:rsidRDefault="00DA08C9" w:rsidP="009B145F">
      <w:pPr>
        <w:widowControl w:val="0"/>
        <w:spacing w:after="0"/>
        <w:ind w:left="2160" w:hanging="2160"/>
        <w:rPr>
          <w:rFonts w:ascii="Calibri Light" w:hAnsi="Calibri Light" w:cs="Calibri Light"/>
          <w:b/>
          <w:color w:val="000000"/>
          <w:lang w:val="en-GB" w:eastAsia="en-GB"/>
        </w:rPr>
      </w:pPr>
      <w:r w:rsidRPr="004C5ECF">
        <w:rPr>
          <w:rFonts w:ascii="Calibri Light" w:hAnsi="Calibri Light" w:cs="Calibri Light"/>
          <w:color w:val="000000"/>
          <w:lang w:val="en-GB" w:eastAsia="en-GB"/>
        </w:rPr>
        <w:t>To:</w:t>
      </w:r>
      <w:r w:rsidR="009B145F">
        <w:rPr>
          <w:rFonts w:ascii="Calibri Light" w:hAnsi="Calibri Light" w:cs="Calibri Light"/>
          <w:color w:val="000000"/>
          <w:lang w:val="en-GB" w:eastAsia="en-GB"/>
        </w:rPr>
        <w:tab/>
      </w:r>
      <w:r w:rsidR="00B26D6D">
        <w:rPr>
          <w:rFonts w:ascii="Calibri Light" w:hAnsi="Calibri Light" w:cs="Calibri Light"/>
          <w:b/>
          <w:color w:val="000000"/>
          <w:lang w:val="en-GB" w:eastAsia="en-GB"/>
        </w:rPr>
        <w:t xml:space="preserve">United Nations Children’s Fund </w:t>
      </w:r>
    </w:p>
    <w:p w14:paraId="7A2DCC89" w14:textId="11A77459" w:rsidR="00DA08C9" w:rsidRPr="00685B62" w:rsidRDefault="00685B62" w:rsidP="0034115E">
      <w:pPr>
        <w:widowControl w:val="0"/>
        <w:spacing w:after="0"/>
        <w:ind w:left="2160"/>
        <w:rPr>
          <w:rFonts w:ascii="Calibri Light" w:hAnsi="Calibri Light" w:cs="Calibri Light"/>
          <w:bCs/>
          <w:i/>
          <w:iCs/>
          <w:color w:val="000000"/>
          <w:lang w:val="en-GB" w:eastAsia="en-GB"/>
        </w:rPr>
      </w:pPr>
      <w:r w:rsidRPr="00685B62">
        <w:rPr>
          <w:rFonts w:ascii="Calibri Light" w:hAnsi="Calibri Light" w:cs="Calibri Light"/>
          <w:bCs/>
          <w:i/>
          <w:iCs/>
          <w:color w:val="000000"/>
          <w:lang w:val="en-GB" w:eastAsia="en-GB"/>
        </w:rPr>
        <w:t>address</w:t>
      </w:r>
    </w:p>
    <w:p w14:paraId="4A0C8CD2" w14:textId="77777777" w:rsidR="00DA08C9" w:rsidRPr="00461A85" w:rsidRDefault="00DA08C9" w:rsidP="001F3F93">
      <w:pPr>
        <w:widowControl w:val="0"/>
        <w:spacing w:before="120" w:after="120" w:line="240" w:lineRule="auto"/>
        <w:ind w:left="540" w:hanging="540"/>
        <w:jc w:val="both"/>
        <w:rPr>
          <w:rFonts w:asciiTheme="majorHAnsi" w:hAnsiTheme="majorHAnsi" w:cstheme="majorHAnsi"/>
          <w:color w:val="000000"/>
          <w:lang w:val="en-GB" w:eastAsia="en-GB"/>
        </w:rPr>
      </w:pPr>
      <w:r w:rsidRPr="00461A85">
        <w:rPr>
          <w:rFonts w:asciiTheme="majorHAnsi" w:hAnsiTheme="majorHAnsi" w:cstheme="majorHAnsi"/>
          <w:color w:val="000000"/>
          <w:lang w:val="en-GB" w:eastAsia="en-GB"/>
        </w:rPr>
        <w:t>Sirs:</w:t>
      </w:r>
    </w:p>
    <w:p w14:paraId="4D75088B" w14:textId="740FCE30" w:rsidR="00685B62" w:rsidRPr="00461A85" w:rsidRDefault="00DA08C9"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sidRPr="00461A85">
        <w:rPr>
          <w:rFonts w:asciiTheme="majorHAnsi" w:hAnsiTheme="majorHAnsi" w:cstheme="majorHAnsi"/>
          <w:color w:val="000000"/>
          <w:sz w:val="22"/>
          <w:szCs w:val="22"/>
          <w:lang w:val="en-GB" w:eastAsia="en-GB"/>
        </w:rPr>
        <w:t>Having examined the Bidding Documents</w:t>
      </w:r>
      <w:r w:rsidR="00516AF3">
        <w:rPr>
          <w:rFonts w:asciiTheme="majorHAnsi" w:hAnsiTheme="majorHAnsi" w:cstheme="majorHAnsi"/>
          <w:color w:val="000000"/>
          <w:sz w:val="22"/>
          <w:szCs w:val="22"/>
          <w:lang w:val="en-GB" w:eastAsia="en-GB"/>
        </w:rPr>
        <w:t xml:space="preserve"> and </w:t>
      </w:r>
      <w:r w:rsidR="005A2570" w:rsidRPr="00FA1001">
        <w:rPr>
          <w:rFonts w:asciiTheme="majorHAnsi" w:hAnsiTheme="majorHAnsi" w:cstheme="majorBidi"/>
          <w:lang w:val="en-GB"/>
        </w:rPr>
        <w:t>Contract for Engineering Services</w:t>
      </w:r>
      <w:r w:rsidRPr="00461A85">
        <w:rPr>
          <w:rFonts w:asciiTheme="majorHAnsi" w:hAnsiTheme="majorHAnsi" w:cstheme="majorHAnsi"/>
          <w:color w:val="000000"/>
          <w:sz w:val="22"/>
          <w:szCs w:val="22"/>
          <w:lang w:val="en-GB" w:eastAsia="en-GB"/>
        </w:rPr>
        <w:t xml:space="preserve">, for the execution of the above-named </w:t>
      </w:r>
      <w:r w:rsidR="00516AF3">
        <w:rPr>
          <w:rFonts w:asciiTheme="majorHAnsi" w:hAnsiTheme="majorHAnsi" w:cstheme="majorHAnsi"/>
          <w:color w:val="000000"/>
          <w:sz w:val="22"/>
          <w:szCs w:val="22"/>
          <w:lang w:val="en-GB" w:eastAsia="en-GB"/>
        </w:rPr>
        <w:t>Service</w:t>
      </w:r>
      <w:r w:rsidRPr="00461A85">
        <w:rPr>
          <w:rFonts w:asciiTheme="majorHAnsi" w:hAnsiTheme="majorHAnsi" w:cstheme="majorHAnsi"/>
          <w:color w:val="000000"/>
          <w:sz w:val="22"/>
          <w:szCs w:val="22"/>
          <w:lang w:val="en-GB" w:eastAsia="en-GB"/>
        </w:rPr>
        <w:t xml:space="preserve">s, we the undersigned, offer to execute and complete such </w:t>
      </w:r>
      <w:r w:rsidR="00516AF3">
        <w:rPr>
          <w:rFonts w:asciiTheme="majorHAnsi" w:hAnsiTheme="majorHAnsi" w:cstheme="majorHAnsi"/>
          <w:color w:val="000000"/>
          <w:sz w:val="22"/>
          <w:szCs w:val="22"/>
          <w:lang w:val="en-GB" w:eastAsia="en-GB"/>
        </w:rPr>
        <w:t xml:space="preserve">Services </w:t>
      </w:r>
      <w:r w:rsidRPr="00461A85">
        <w:rPr>
          <w:rFonts w:asciiTheme="majorHAnsi" w:hAnsiTheme="majorHAnsi" w:cstheme="majorHAnsi"/>
          <w:color w:val="000000"/>
          <w:sz w:val="22"/>
          <w:szCs w:val="22"/>
          <w:lang w:val="en-GB" w:eastAsia="en-GB"/>
        </w:rPr>
        <w:t>for:</w:t>
      </w:r>
    </w:p>
    <w:p w14:paraId="042AD012" w14:textId="46CD209D" w:rsidR="00516AF3" w:rsidRPr="00516AF3" w:rsidRDefault="00516AF3"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Pr>
          <w:rFonts w:asciiTheme="majorHAnsi" w:hAnsiTheme="majorHAnsi" w:cstheme="majorHAnsi"/>
          <w:b/>
          <w:bCs/>
          <w:color w:val="000000"/>
          <w:sz w:val="22"/>
          <w:szCs w:val="22"/>
          <w:lang w:val="en-GB" w:eastAsia="en-GB"/>
        </w:rPr>
        <w:t>Phase 1</w:t>
      </w:r>
      <w:r w:rsidR="003F3607">
        <w:rPr>
          <w:rFonts w:asciiTheme="majorHAnsi" w:hAnsiTheme="majorHAnsi" w:cstheme="majorHAnsi"/>
          <w:b/>
          <w:bCs/>
          <w:color w:val="000000"/>
          <w:sz w:val="22"/>
          <w:szCs w:val="22"/>
          <w:lang w:val="en-GB" w:eastAsia="en-GB"/>
        </w:rPr>
        <w:t xml:space="preserve">: </w:t>
      </w:r>
      <w:r w:rsidRPr="00516AF3">
        <w:rPr>
          <w:rFonts w:asciiTheme="majorHAnsi" w:hAnsiTheme="majorHAnsi" w:cstheme="majorHAnsi"/>
          <w:b/>
          <w:bCs/>
          <w:color w:val="000000"/>
          <w:sz w:val="22"/>
          <w:szCs w:val="22"/>
          <w:lang w:val="en-GB" w:eastAsia="en-GB"/>
        </w:rPr>
        <w:t>Site Assessment and Design Services</w:t>
      </w:r>
    </w:p>
    <w:p w14:paraId="7F26027D" w14:textId="01325D1D" w:rsidR="005C6776" w:rsidRPr="003F3607" w:rsidRDefault="005C6776" w:rsidP="00516AF3">
      <w:pPr>
        <w:pStyle w:val="ListParagraph"/>
        <w:widowControl w:val="0"/>
        <w:spacing w:before="120" w:after="120"/>
        <w:ind w:left="360" w:firstLine="0"/>
        <w:contextualSpacing w:val="0"/>
        <w:rPr>
          <w:rFonts w:asciiTheme="majorHAnsi" w:hAnsiTheme="majorHAnsi" w:cstheme="majorHAnsi"/>
          <w:color w:val="000000"/>
          <w:sz w:val="22"/>
          <w:szCs w:val="22"/>
          <w:lang w:val="en-GB" w:eastAsia="en-GB"/>
        </w:rPr>
      </w:pPr>
      <w:r w:rsidRPr="003F3607">
        <w:rPr>
          <w:rFonts w:asciiTheme="majorHAnsi" w:hAnsiTheme="majorHAnsi" w:cstheme="majorHAnsi"/>
          <w:b/>
          <w:bCs/>
          <w:color w:val="000000"/>
          <w:lang w:val="en-GB" w:eastAsia="en-GB"/>
        </w:rPr>
        <w:t>The fixed price lump sum fee of</w:t>
      </w:r>
      <w:r w:rsidR="00FB36E4" w:rsidRPr="003F3607">
        <w:rPr>
          <w:rFonts w:asciiTheme="majorHAnsi" w:hAnsiTheme="majorHAnsi" w:cstheme="majorHAnsi"/>
          <w:b/>
          <w:bCs/>
          <w:color w:val="000000"/>
          <w:lang w:val="en-GB" w:eastAsia="en-GB"/>
        </w:rPr>
        <w:t xml:space="preserve"> </w:t>
      </w:r>
      <w:r w:rsidR="00685B62" w:rsidRPr="003F3607">
        <w:rPr>
          <w:rFonts w:asciiTheme="majorHAnsi" w:hAnsiTheme="majorHAnsi" w:cstheme="majorHAnsi"/>
          <w:b/>
          <w:bCs/>
          <w:color w:val="000000"/>
          <w:lang w:val="en-GB" w:eastAsia="en-GB"/>
        </w:rPr>
        <w:t>NIS</w:t>
      </w:r>
      <w:r w:rsidRPr="003F3607">
        <w:rPr>
          <w:rFonts w:asciiTheme="majorHAnsi" w:hAnsiTheme="majorHAnsi" w:cstheme="majorHAnsi"/>
          <w:b/>
          <w:bCs/>
          <w:color w:val="000000"/>
          <w:lang w:val="en-GB" w:eastAsia="en-GB"/>
        </w:rPr>
        <w:t>:</w:t>
      </w:r>
      <w:r w:rsidRPr="003F3607">
        <w:rPr>
          <w:rFonts w:asciiTheme="majorHAnsi" w:hAnsiTheme="majorHAnsi" w:cstheme="majorHAnsi"/>
          <w:b/>
          <w:bCs/>
        </w:rPr>
        <w:t xml:space="preserve"> </w:t>
      </w:r>
      <w:r w:rsidRPr="003F3607">
        <w:rPr>
          <w:rFonts w:asciiTheme="majorHAnsi" w:hAnsiTheme="majorHAnsi" w:cstheme="majorHAnsi"/>
        </w:rPr>
        <w:fldChar w:fldCharType="begin">
          <w:ffData>
            <w:name w:val="Text92"/>
            <w:enabled/>
            <w:calcOnExit w:val="0"/>
            <w:textInput/>
          </w:ffData>
        </w:fldChar>
      </w:r>
      <w:r w:rsidRPr="003F3607">
        <w:rPr>
          <w:rFonts w:asciiTheme="majorHAnsi" w:hAnsiTheme="majorHAnsi" w:cstheme="majorHAnsi"/>
        </w:rPr>
        <w:instrText xml:space="preserve"> FORMTEXT </w:instrText>
      </w:r>
      <w:r w:rsidRPr="003F3607">
        <w:rPr>
          <w:rFonts w:asciiTheme="majorHAnsi" w:hAnsiTheme="majorHAnsi" w:cstheme="majorHAnsi"/>
        </w:rPr>
      </w:r>
      <w:r w:rsidRPr="003F3607">
        <w:rPr>
          <w:rFonts w:asciiTheme="majorHAnsi" w:hAnsiTheme="majorHAnsi" w:cstheme="majorHAnsi"/>
        </w:rPr>
        <w:fldChar w:fldCharType="separate"/>
      </w:r>
      <w:r w:rsidRPr="00461A85">
        <w:t> </w:t>
      </w:r>
      <w:r w:rsidRPr="00461A85">
        <w:t> </w:t>
      </w:r>
      <w:r w:rsidRPr="00461A85">
        <w:t> </w:t>
      </w:r>
      <w:r w:rsidRPr="00461A85">
        <w:t> </w:t>
      </w:r>
      <w:r w:rsidRPr="00461A85">
        <w:t> </w:t>
      </w:r>
      <w:r w:rsidRPr="003F3607">
        <w:rPr>
          <w:rFonts w:asciiTheme="majorHAnsi" w:hAnsiTheme="majorHAnsi" w:cstheme="majorHAnsi"/>
        </w:rPr>
        <w:fldChar w:fldCharType="end"/>
      </w:r>
      <w:r w:rsidRPr="003F3607">
        <w:rPr>
          <w:rFonts w:asciiTheme="majorHAnsi" w:hAnsiTheme="majorHAnsi" w:cstheme="majorHAnsi"/>
        </w:rPr>
        <w:t xml:space="preserve"> </w:t>
      </w:r>
    </w:p>
    <w:p w14:paraId="703A82F2" w14:textId="305A4AA0" w:rsidR="005C6776" w:rsidRDefault="005C6776" w:rsidP="001F3F93">
      <w:pPr>
        <w:widowControl w:val="0"/>
        <w:spacing w:before="120" w:after="120" w:line="240" w:lineRule="auto"/>
        <w:ind w:left="360"/>
        <w:jc w:val="both"/>
        <w:rPr>
          <w:rFonts w:asciiTheme="majorHAnsi" w:hAnsiTheme="majorHAnsi" w:cstheme="majorHAnsi"/>
          <w:color w:val="000000"/>
          <w:lang w:val="en-GB" w:eastAsia="en-GB"/>
        </w:rPr>
      </w:pPr>
      <w:r w:rsidRPr="00461A85">
        <w:rPr>
          <w:rFonts w:asciiTheme="majorHAnsi" w:hAnsiTheme="majorHAnsi" w:cstheme="majorHAnsi"/>
          <w:color w:val="000000"/>
          <w:lang w:val="en-GB" w:eastAsia="en-GB"/>
        </w:rPr>
        <w:t>(SLRs………………………………………………………….……………………………………………………………</w:t>
      </w:r>
      <w:proofErr w:type="gramStart"/>
      <w:r w:rsidRPr="00461A85">
        <w:rPr>
          <w:rFonts w:asciiTheme="majorHAnsi" w:hAnsiTheme="majorHAnsi" w:cstheme="majorHAnsi"/>
          <w:color w:val="000000"/>
          <w:lang w:val="en-GB" w:eastAsia="en-GB"/>
        </w:rPr>
        <w:t>…..</w:t>
      </w:r>
      <w:proofErr w:type="gramEnd"/>
      <w:r w:rsidRPr="00461A85">
        <w:rPr>
          <w:rFonts w:asciiTheme="majorHAnsi" w:hAnsiTheme="majorHAnsi" w:cstheme="majorHAnsi"/>
          <w:color w:val="000000"/>
          <w:lang w:val="en-GB" w:eastAsia="en-GB"/>
        </w:rPr>
        <w:t>) or such other sums may be ascertained in the accordance with the said Conditions.</w:t>
      </w:r>
    </w:p>
    <w:p w14:paraId="12EDA81B" w14:textId="77777777" w:rsidR="00086279" w:rsidRPr="00461A85" w:rsidRDefault="00086279" w:rsidP="001F3F93">
      <w:pPr>
        <w:widowControl w:val="0"/>
        <w:spacing w:before="120" w:after="120" w:line="240" w:lineRule="auto"/>
        <w:ind w:left="360"/>
        <w:jc w:val="both"/>
        <w:rPr>
          <w:rFonts w:asciiTheme="majorHAnsi" w:hAnsiTheme="majorHAnsi" w:cstheme="majorHAnsi"/>
          <w:color w:val="000000"/>
          <w:lang w:val="en-GB" w:eastAsia="en-GB"/>
        </w:rPr>
      </w:pPr>
    </w:p>
    <w:p w14:paraId="1E85ACA3" w14:textId="0FDCDA66" w:rsidR="00516AF3" w:rsidRPr="00516AF3" w:rsidRDefault="00516AF3"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Pr>
          <w:rFonts w:asciiTheme="majorHAnsi" w:hAnsiTheme="majorHAnsi" w:cstheme="majorHAnsi"/>
          <w:b/>
          <w:bCs/>
          <w:color w:val="000000"/>
          <w:sz w:val="22"/>
          <w:szCs w:val="22"/>
          <w:lang w:val="en-GB" w:eastAsia="en-GB"/>
        </w:rPr>
        <w:t xml:space="preserve">Phase </w:t>
      </w:r>
      <w:r w:rsidR="003F3607">
        <w:rPr>
          <w:rFonts w:asciiTheme="majorHAnsi" w:hAnsiTheme="majorHAnsi" w:cstheme="majorHAnsi"/>
          <w:b/>
          <w:bCs/>
          <w:color w:val="000000"/>
          <w:sz w:val="22"/>
          <w:szCs w:val="22"/>
          <w:lang w:val="en-GB" w:eastAsia="en-GB"/>
        </w:rPr>
        <w:t xml:space="preserve">2: </w:t>
      </w:r>
      <w:r w:rsidRPr="00516AF3">
        <w:rPr>
          <w:rFonts w:asciiTheme="majorHAnsi" w:hAnsiTheme="majorHAnsi" w:cstheme="majorHAnsi"/>
          <w:b/>
          <w:bCs/>
          <w:color w:val="000000"/>
          <w:sz w:val="22"/>
          <w:szCs w:val="22"/>
          <w:lang w:val="en-GB" w:eastAsia="en-GB"/>
        </w:rPr>
        <w:t>Site Supervision and Quality Assurance</w:t>
      </w:r>
      <w:r w:rsidR="002B5119">
        <w:rPr>
          <w:rFonts w:asciiTheme="majorHAnsi" w:hAnsiTheme="majorHAnsi" w:cstheme="majorHAnsi"/>
          <w:b/>
          <w:bCs/>
          <w:color w:val="000000"/>
          <w:sz w:val="22"/>
          <w:szCs w:val="22"/>
          <w:lang w:val="en-GB" w:eastAsia="en-GB"/>
        </w:rPr>
        <w:t xml:space="preserve"> for 180 days of works and </w:t>
      </w:r>
      <w:proofErr w:type="gramStart"/>
      <w:r w:rsidR="002B5119">
        <w:rPr>
          <w:rFonts w:asciiTheme="majorHAnsi" w:hAnsiTheme="majorHAnsi" w:cstheme="majorHAnsi"/>
          <w:b/>
          <w:bCs/>
          <w:color w:val="000000"/>
          <w:sz w:val="22"/>
          <w:szCs w:val="22"/>
          <w:lang w:val="en-GB" w:eastAsia="en-GB"/>
        </w:rPr>
        <w:t>1 year</w:t>
      </w:r>
      <w:proofErr w:type="gramEnd"/>
      <w:r w:rsidR="002B5119">
        <w:rPr>
          <w:rFonts w:asciiTheme="majorHAnsi" w:hAnsiTheme="majorHAnsi" w:cstheme="majorHAnsi"/>
          <w:b/>
          <w:bCs/>
          <w:color w:val="000000"/>
          <w:sz w:val="22"/>
          <w:szCs w:val="22"/>
          <w:lang w:val="en-GB" w:eastAsia="en-GB"/>
        </w:rPr>
        <w:t xml:space="preserve"> DLP.</w:t>
      </w:r>
    </w:p>
    <w:p w14:paraId="5F0B317B" w14:textId="6818E7E8" w:rsidR="003F3607" w:rsidRPr="003F3607" w:rsidRDefault="003F3607" w:rsidP="00086279">
      <w:pPr>
        <w:pStyle w:val="ListParagraph"/>
        <w:widowControl w:val="0"/>
        <w:spacing w:before="120" w:after="120"/>
        <w:ind w:left="360" w:firstLine="0"/>
        <w:contextualSpacing w:val="0"/>
        <w:rPr>
          <w:rFonts w:asciiTheme="majorHAnsi" w:hAnsiTheme="majorHAnsi" w:cstheme="majorHAnsi"/>
          <w:color w:val="000000"/>
          <w:sz w:val="22"/>
          <w:szCs w:val="22"/>
          <w:lang w:val="en-GB" w:eastAsia="en-GB"/>
        </w:rPr>
      </w:pPr>
      <w:r w:rsidRPr="003F3607">
        <w:rPr>
          <w:rFonts w:asciiTheme="majorHAnsi" w:hAnsiTheme="majorHAnsi" w:cstheme="majorHAnsi"/>
          <w:b/>
          <w:bCs/>
          <w:color w:val="000000"/>
          <w:lang w:val="en-GB" w:eastAsia="en-GB"/>
        </w:rPr>
        <w:t>The fixed price lump sum fee of NIS:</w:t>
      </w:r>
      <w:r w:rsidRPr="003F3607">
        <w:rPr>
          <w:rFonts w:asciiTheme="majorHAnsi" w:hAnsiTheme="majorHAnsi" w:cstheme="majorHAnsi"/>
          <w:b/>
          <w:bCs/>
        </w:rPr>
        <w:t xml:space="preserve"> </w:t>
      </w:r>
      <w:r w:rsidRPr="003F3607">
        <w:rPr>
          <w:rFonts w:asciiTheme="majorHAnsi" w:hAnsiTheme="majorHAnsi" w:cstheme="majorHAnsi"/>
        </w:rPr>
        <w:fldChar w:fldCharType="begin">
          <w:ffData>
            <w:name w:val="Text92"/>
            <w:enabled/>
            <w:calcOnExit w:val="0"/>
            <w:textInput/>
          </w:ffData>
        </w:fldChar>
      </w:r>
      <w:r w:rsidRPr="003F3607">
        <w:rPr>
          <w:rFonts w:asciiTheme="majorHAnsi" w:hAnsiTheme="majorHAnsi" w:cstheme="majorHAnsi"/>
        </w:rPr>
        <w:instrText xml:space="preserve"> FORMTEXT </w:instrText>
      </w:r>
      <w:r w:rsidRPr="003F3607">
        <w:rPr>
          <w:rFonts w:asciiTheme="majorHAnsi" w:hAnsiTheme="majorHAnsi" w:cstheme="majorHAnsi"/>
        </w:rPr>
      </w:r>
      <w:r w:rsidRPr="003F3607">
        <w:rPr>
          <w:rFonts w:asciiTheme="majorHAnsi" w:hAnsiTheme="majorHAnsi" w:cstheme="majorHAnsi"/>
        </w:rPr>
        <w:fldChar w:fldCharType="separate"/>
      </w:r>
      <w:r w:rsidRPr="00461A85">
        <w:t> </w:t>
      </w:r>
      <w:r w:rsidRPr="00461A85">
        <w:t> </w:t>
      </w:r>
      <w:r w:rsidRPr="00461A85">
        <w:t> </w:t>
      </w:r>
      <w:r w:rsidRPr="00461A85">
        <w:t> </w:t>
      </w:r>
      <w:r w:rsidRPr="00461A85">
        <w:t> </w:t>
      </w:r>
      <w:r w:rsidRPr="003F3607">
        <w:rPr>
          <w:rFonts w:asciiTheme="majorHAnsi" w:hAnsiTheme="majorHAnsi" w:cstheme="majorHAnsi"/>
        </w:rPr>
        <w:fldChar w:fldCharType="end"/>
      </w:r>
      <w:r w:rsidRPr="003F3607">
        <w:rPr>
          <w:rFonts w:asciiTheme="majorHAnsi" w:hAnsiTheme="majorHAnsi" w:cstheme="majorHAnsi"/>
        </w:rPr>
        <w:t xml:space="preserve"> </w:t>
      </w:r>
    </w:p>
    <w:p w14:paraId="4B7632AB" w14:textId="3DF91BE5" w:rsidR="003F3607" w:rsidRDefault="003F3607" w:rsidP="001F3F93">
      <w:pPr>
        <w:widowControl w:val="0"/>
        <w:spacing w:before="120" w:after="120" w:line="240" w:lineRule="auto"/>
        <w:ind w:left="360"/>
        <w:jc w:val="both"/>
        <w:rPr>
          <w:rFonts w:asciiTheme="majorHAnsi" w:hAnsiTheme="majorHAnsi" w:cstheme="majorHAnsi"/>
          <w:color w:val="000000"/>
          <w:lang w:val="en-GB" w:eastAsia="en-GB"/>
        </w:rPr>
      </w:pPr>
      <w:r w:rsidRPr="00461A85">
        <w:rPr>
          <w:rFonts w:asciiTheme="majorHAnsi" w:hAnsiTheme="majorHAnsi" w:cstheme="majorHAnsi"/>
          <w:color w:val="000000"/>
          <w:lang w:val="en-GB" w:eastAsia="en-GB"/>
        </w:rPr>
        <w:t>(SLRs………………………………………………………….……………………………………………………………</w:t>
      </w:r>
      <w:proofErr w:type="gramStart"/>
      <w:r w:rsidRPr="00461A85">
        <w:rPr>
          <w:rFonts w:asciiTheme="majorHAnsi" w:hAnsiTheme="majorHAnsi" w:cstheme="majorHAnsi"/>
          <w:color w:val="000000"/>
          <w:lang w:val="en-GB" w:eastAsia="en-GB"/>
        </w:rPr>
        <w:t>…..</w:t>
      </w:r>
      <w:proofErr w:type="gramEnd"/>
      <w:r w:rsidRPr="00461A85">
        <w:rPr>
          <w:rFonts w:asciiTheme="majorHAnsi" w:hAnsiTheme="majorHAnsi" w:cstheme="majorHAnsi"/>
          <w:color w:val="000000"/>
          <w:lang w:val="en-GB" w:eastAsia="en-GB"/>
        </w:rPr>
        <w:t>) or such other sums may be ascertained in the accordance with the said Conditions.</w:t>
      </w:r>
    </w:p>
    <w:p w14:paraId="18AFEE6B" w14:textId="77777777" w:rsidR="00086279" w:rsidRPr="00461A85" w:rsidRDefault="00086279" w:rsidP="001F3F93">
      <w:pPr>
        <w:widowControl w:val="0"/>
        <w:spacing w:before="120" w:after="120" w:line="240" w:lineRule="auto"/>
        <w:ind w:left="360"/>
        <w:jc w:val="both"/>
        <w:rPr>
          <w:rFonts w:asciiTheme="majorHAnsi" w:hAnsiTheme="majorHAnsi" w:cstheme="majorHAnsi"/>
          <w:color w:val="000000"/>
          <w:lang w:val="en-GB" w:eastAsia="en-GB"/>
        </w:rPr>
      </w:pPr>
    </w:p>
    <w:p w14:paraId="79F4C323" w14:textId="6FA6B110" w:rsidR="00DA08C9" w:rsidRPr="00461A85" w:rsidRDefault="00DA08C9"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sidRPr="00461A85">
        <w:rPr>
          <w:rFonts w:asciiTheme="majorHAnsi" w:hAnsiTheme="majorHAnsi" w:cstheme="majorHAnsi"/>
          <w:color w:val="000000"/>
          <w:sz w:val="22"/>
          <w:szCs w:val="22"/>
          <w:lang w:val="en-GB" w:eastAsia="en-GB"/>
        </w:rPr>
        <w:t xml:space="preserve">We acknowledge that the </w:t>
      </w:r>
      <w:r w:rsidR="005A2570" w:rsidRPr="00FA1001">
        <w:rPr>
          <w:rFonts w:asciiTheme="majorHAnsi" w:hAnsiTheme="majorHAnsi" w:cstheme="majorBidi"/>
          <w:lang w:val="en-GB"/>
        </w:rPr>
        <w:t>Contract for Engineering Services</w:t>
      </w:r>
      <w:r w:rsidR="005A2570" w:rsidRPr="00461A85">
        <w:rPr>
          <w:rFonts w:asciiTheme="majorHAnsi" w:hAnsiTheme="majorHAnsi" w:cstheme="majorHAnsi"/>
          <w:color w:val="000000"/>
          <w:sz w:val="22"/>
          <w:szCs w:val="22"/>
          <w:lang w:val="en-GB" w:eastAsia="en-GB"/>
        </w:rPr>
        <w:t xml:space="preserve"> </w:t>
      </w:r>
      <w:r w:rsidR="005A2570">
        <w:rPr>
          <w:rFonts w:asciiTheme="majorHAnsi" w:hAnsiTheme="majorHAnsi" w:cstheme="majorHAnsi"/>
          <w:color w:val="000000"/>
          <w:sz w:val="22"/>
          <w:szCs w:val="22"/>
          <w:lang w:val="en-GB" w:eastAsia="en-GB"/>
        </w:rPr>
        <w:t xml:space="preserve">forms </w:t>
      </w:r>
      <w:r w:rsidRPr="00461A85">
        <w:rPr>
          <w:rFonts w:asciiTheme="majorHAnsi" w:hAnsiTheme="majorHAnsi" w:cstheme="majorHAnsi"/>
          <w:color w:val="000000"/>
          <w:sz w:val="22"/>
          <w:szCs w:val="22"/>
          <w:lang w:val="en-GB" w:eastAsia="en-GB"/>
        </w:rPr>
        <w:t>part of our Bid.</w:t>
      </w:r>
    </w:p>
    <w:p w14:paraId="3DEF0FEC" w14:textId="27E60275" w:rsidR="00DA08C9" w:rsidRPr="00461A85" w:rsidRDefault="00DA08C9"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sidRPr="00461A85">
        <w:rPr>
          <w:rFonts w:asciiTheme="majorHAnsi" w:hAnsiTheme="majorHAnsi" w:cstheme="majorHAnsi"/>
          <w:color w:val="000000"/>
          <w:sz w:val="22"/>
          <w:szCs w:val="22"/>
          <w:lang w:val="en-GB" w:eastAsia="en-GB"/>
        </w:rPr>
        <w:t xml:space="preserve">We undertake, if our Bid is accepted, to </w:t>
      </w:r>
      <w:r w:rsidR="00086279">
        <w:rPr>
          <w:rFonts w:asciiTheme="majorHAnsi" w:hAnsiTheme="majorHAnsi" w:cstheme="majorHAnsi"/>
          <w:color w:val="000000"/>
          <w:sz w:val="22"/>
          <w:szCs w:val="22"/>
          <w:lang w:val="en-GB" w:eastAsia="en-GB"/>
        </w:rPr>
        <w:t>begin and complete the Services in accordance with the Particular Conditions included in Annex 1 of the Contract.</w:t>
      </w:r>
    </w:p>
    <w:p w14:paraId="1742B477" w14:textId="77777777" w:rsidR="00DA08C9" w:rsidRPr="00461A85" w:rsidRDefault="00DA08C9"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sidRPr="00461A85">
        <w:rPr>
          <w:rFonts w:asciiTheme="majorHAnsi" w:hAnsiTheme="majorHAnsi" w:cstheme="majorHAnsi"/>
          <w:sz w:val="22"/>
          <w:szCs w:val="22"/>
          <w:lang w:eastAsia="en-IE"/>
        </w:rPr>
        <w:t xml:space="preserve">We agree to abide by this Bid until </w:t>
      </w:r>
      <w:r w:rsidRPr="00461A85">
        <w:rPr>
          <w:rFonts w:asciiTheme="majorHAnsi" w:hAnsiTheme="majorHAnsi" w:cstheme="majorHAnsi"/>
          <w:color w:val="000000"/>
          <w:sz w:val="22"/>
          <w:szCs w:val="22"/>
        </w:rPr>
        <w:fldChar w:fldCharType="begin">
          <w:ffData>
            <w:name w:val=""/>
            <w:enabled/>
            <w:calcOnExit w:val="0"/>
            <w:textInput>
              <w:default w:val="[insert validity period]"/>
            </w:textInput>
          </w:ffData>
        </w:fldChar>
      </w:r>
      <w:r w:rsidRPr="00461A85">
        <w:rPr>
          <w:rFonts w:asciiTheme="majorHAnsi" w:hAnsiTheme="majorHAnsi" w:cstheme="majorHAnsi"/>
          <w:color w:val="000000"/>
          <w:sz w:val="22"/>
          <w:szCs w:val="22"/>
        </w:rPr>
        <w:instrText xml:space="preserve"> FORMTEXT </w:instrText>
      </w:r>
      <w:r w:rsidRPr="00461A85">
        <w:rPr>
          <w:rFonts w:asciiTheme="majorHAnsi" w:hAnsiTheme="majorHAnsi" w:cstheme="majorHAnsi"/>
          <w:color w:val="000000"/>
          <w:sz w:val="22"/>
          <w:szCs w:val="22"/>
        </w:rPr>
      </w:r>
      <w:r w:rsidRPr="00461A85">
        <w:rPr>
          <w:rFonts w:asciiTheme="majorHAnsi" w:hAnsiTheme="majorHAnsi" w:cstheme="majorHAnsi"/>
          <w:color w:val="000000"/>
          <w:sz w:val="22"/>
          <w:szCs w:val="22"/>
        </w:rPr>
        <w:fldChar w:fldCharType="separate"/>
      </w:r>
      <w:r w:rsidRPr="00461A85">
        <w:rPr>
          <w:rFonts w:asciiTheme="majorHAnsi" w:hAnsiTheme="majorHAnsi" w:cstheme="majorHAnsi"/>
          <w:noProof/>
          <w:color w:val="000000"/>
          <w:sz w:val="22"/>
          <w:szCs w:val="22"/>
        </w:rPr>
        <w:t>[insert validity period]</w:t>
      </w:r>
      <w:r w:rsidRPr="00461A85">
        <w:rPr>
          <w:rFonts w:asciiTheme="majorHAnsi" w:hAnsiTheme="majorHAnsi" w:cstheme="majorHAnsi"/>
          <w:color w:val="000000"/>
          <w:sz w:val="22"/>
          <w:szCs w:val="22"/>
        </w:rPr>
        <w:fldChar w:fldCharType="end"/>
      </w:r>
      <w:r w:rsidRPr="00461A85">
        <w:rPr>
          <w:rFonts w:asciiTheme="majorHAnsi" w:hAnsiTheme="majorHAnsi" w:cstheme="majorHAnsi"/>
          <w:color w:val="000000"/>
          <w:sz w:val="22"/>
          <w:szCs w:val="22"/>
        </w:rPr>
        <w:t xml:space="preserve"> after the submission date </w:t>
      </w:r>
      <w:r w:rsidRPr="00461A85">
        <w:rPr>
          <w:rFonts w:asciiTheme="majorHAnsi" w:hAnsiTheme="majorHAnsi" w:cstheme="majorHAnsi"/>
          <w:sz w:val="22"/>
          <w:szCs w:val="22"/>
          <w:lang w:eastAsia="en-IE"/>
        </w:rPr>
        <w:t>and it shall remain binding upon us and may be accepted at any time before that date.</w:t>
      </w:r>
    </w:p>
    <w:p w14:paraId="75120A00" w14:textId="77777777" w:rsidR="00DA08C9" w:rsidRPr="00461A85" w:rsidRDefault="00DA08C9"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sidRPr="00461A85">
        <w:rPr>
          <w:rFonts w:asciiTheme="majorHAnsi" w:hAnsiTheme="majorHAnsi" w:cstheme="majorHAnsi"/>
          <w:color w:val="000000"/>
          <w:sz w:val="22"/>
          <w:szCs w:val="22"/>
          <w:lang w:val="en-GB" w:eastAsia="en-GB"/>
        </w:rPr>
        <w:t>Unless and until a formal Agreement is prepared and executed this Bid, together with your written acceptance thereof, shall constitute a binding Contract between us.</w:t>
      </w:r>
    </w:p>
    <w:p w14:paraId="50169ADC" w14:textId="77777777" w:rsidR="00DA08C9" w:rsidRPr="00461A85" w:rsidRDefault="00DA08C9"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sidRPr="00461A85">
        <w:rPr>
          <w:rFonts w:asciiTheme="majorHAnsi" w:hAnsiTheme="majorHAnsi" w:cstheme="majorHAnsi"/>
          <w:color w:val="000000"/>
          <w:sz w:val="22"/>
          <w:szCs w:val="22"/>
          <w:lang w:val="en-GB" w:eastAsia="en-GB"/>
        </w:rPr>
        <w:t>We understand that you are not bound to accept the lowest or any tender you may receive.</w:t>
      </w:r>
    </w:p>
    <w:p w14:paraId="3F34A24A" w14:textId="0E728661" w:rsidR="00DA08C9" w:rsidRPr="00461A85" w:rsidRDefault="00DA08C9" w:rsidP="007A27BD">
      <w:pPr>
        <w:pStyle w:val="ListParagraph"/>
        <w:widowControl w:val="0"/>
        <w:numPr>
          <w:ilvl w:val="0"/>
          <w:numId w:val="3"/>
        </w:numPr>
        <w:spacing w:before="120" w:after="120"/>
        <w:contextualSpacing w:val="0"/>
        <w:rPr>
          <w:rFonts w:asciiTheme="majorHAnsi" w:hAnsiTheme="majorHAnsi" w:cstheme="majorHAnsi"/>
          <w:color w:val="000000"/>
          <w:sz w:val="22"/>
          <w:szCs w:val="22"/>
          <w:lang w:val="en-GB" w:eastAsia="en-GB"/>
        </w:rPr>
      </w:pPr>
      <w:r w:rsidRPr="00461A85">
        <w:rPr>
          <w:rFonts w:asciiTheme="majorHAnsi" w:hAnsiTheme="majorHAnsi" w:cstheme="majorHAnsi"/>
          <w:color w:val="000000"/>
          <w:sz w:val="22"/>
          <w:szCs w:val="22"/>
          <w:lang w:val="en-GB" w:eastAsia="en-GB"/>
        </w:rPr>
        <w:t>We certify/confirm that we comply with the eligibility requirements.</w:t>
      </w:r>
    </w:p>
    <w:p w14:paraId="272109CA" w14:textId="77777777" w:rsidR="00051A94" w:rsidRDefault="00051A94" w:rsidP="001F3F93">
      <w:pPr>
        <w:widowControl w:val="0"/>
        <w:spacing w:before="120" w:after="120" w:line="240" w:lineRule="auto"/>
        <w:jc w:val="both"/>
        <w:rPr>
          <w:rFonts w:asciiTheme="majorHAnsi" w:hAnsiTheme="majorHAnsi" w:cstheme="majorHAnsi"/>
          <w:color w:val="000000"/>
          <w:lang w:val="en-GB" w:eastAsia="en-GB"/>
        </w:rPr>
      </w:pPr>
    </w:p>
    <w:p w14:paraId="6142BCA2" w14:textId="07F04202" w:rsidR="00DA08C9" w:rsidRPr="00461A85" w:rsidRDefault="00DA08C9" w:rsidP="001F3F93">
      <w:pPr>
        <w:widowControl w:val="0"/>
        <w:spacing w:before="120" w:after="120" w:line="240" w:lineRule="auto"/>
        <w:jc w:val="both"/>
        <w:rPr>
          <w:rFonts w:asciiTheme="majorHAnsi" w:hAnsiTheme="majorHAnsi" w:cstheme="majorHAnsi"/>
          <w:color w:val="000000"/>
          <w:lang w:val="en-GB" w:eastAsia="en-GB"/>
        </w:rPr>
      </w:pPr>
      <w:r w:rsidRPr="00461A85">
        <w:rPr>
          <w:rFonts w:asciiTheme="majorHAnsi" w:hAnsiTheme="majorHAnsi" w:cstheme="majorHAnsi"/>
          <w:color w:val="000000"/>
          <w:lang w:val="en-GB" w:eastAsia="en-GB"/>
        </w:rPr>
        <w:t>YOURS,</w:t>
      </w:r>
    </w:p>
    <w:p w14:paraId="584B8531" w14:textId="77777777" w:rsidR="00DA08C9" w:rsidRPr="00461A85" w:rsidRDefault="00DA08C9" w:rsidP="001F3F93">
      <w:pPr>
        <w:tabs>
          <w:tab w:val="left" w:pos="2694"/>
        </w:tabs>
        <w:spacing w:before="120" w:after="120" w:line="240" w:lineRule="auto"/>
        <w:jc w:val="both"/>
        <w:rPr>
          <w:rFonts w:asciiTheme="majorHAnsi" w:hAnsiTheme="majorHAnsi" w:cstheme="majorHAnsi"/>
          <w:lang w:eastAsia="en-IE"/>
        </w:rPr>
      </w:pPr>
      <w:r w:rsidRPr="00461A85">
        <w:rPr>
          <w:rFonts w:asciiTheme="majorHAnsi" w:hAnsiTheme="majorHAnsi" w:cstheme="majorHAnsi"/>
          <w:lang w:eastAsia="en-IE"/>
        </w:rPr>
        <w:t xml:space="preserve">Signature </w:t>
      </w:r>
      <w:r w:rsidRPr="00461A85">
        <w:rPr>
          <w:rFonts w:asciiTheme="majorHAnsi" w:hAnsiTheme="majorHAnsi" w:cstheme="majorHAnsi"/>
          <w:u w:val="single"/>
          <w:lang w:eastAsia="en-IE"/>
        </w:rPr>
        <w:tab/>
      </w:r>
      <w:r w:rsidRPr="00461A85">
        <w:rPr>
          <w:rFonts w:asciiTheme="majorHAnsi" w:hAnsiTheme="majorHAnsi" w:cstheme="majorHAnsi"/>
          <w:u w:val="single"/>
          <w:lang w:eastAsia="en-IE"/>
        </w:rPr>
        <w:tab/>
      </w:r>
      <w:r w:rsidRPr="00461A85">
        <w:rPr>
          <w:rFonts w:asciiTheme="majorHAnsi" w:hAnsiTheme="majorHAnsi" w:cstheme="majorHAnsi"/>
          <w:u w:val="single"/>
          <w:lang w:eastAsia="en-IE"/>
        </w:rPr>
        <w:tab/>
      </w:r>
      <w:r w:rsidRPr="00461A85">
        <w:rPr>
          <w:rFonts w:asciiTheme="majorHAnsi" w:hAnsiTheme="majorHAnsi" w:cstheme="majorHAnsi"/>
          <w:u w:val="single"/>
          <w:lang w:eastAsia="en-IE"/>
        </w:rPr>
        <w:tab/>
      </w:r>
      <w:r w:rsidRPr="00461A85">
        <w:rPr>
          <w:rFonts w:asciiTheme="majorHAnsi" w:hAnsiTheme="majorHAnsi" w:cstheme="majorHAnsi"/>
          <w:u w:val="single"/>
          <w:lang w:eastAsia="en-IE"/>
        </w:rPr>
        <w:tab/>
      </w:r>
      <w:r w:rsidRPr="00461A85">
        <w:rPr>
          <w:rFonts w:asciiTheme="majorHAnsi" w:hAnsiTheme="majorHAnsi" w:cstheme="majorHAnsi"/>
          <w:u w:val="single"/>
          <w:lang w:eastAsia="en-IE"/>
        </w:rPr>
        <w:tab/>
      </w:r>
    </w:p>
    <w:p w14:paraId="644189AE" w14:textId="6C9ADE4C" w:rsidR="00DA08C9" w:rsidRPr="00461A85" w:rsidRDefault="00DA08C9" w:rsidP="001F3F93">
      <w:pPr>
        <w:tabs>
          <w:tab w:val="left" w:pos="2694"/>
        </w:tabs>
        <w:spacing w:before="120" w:after="120" w:line="240" w:lineRule="auto"/>
        <w:jc w:val="both"/>
        <w:rPr>
          <w:rFonts w:asciiTheme="majorHAnsi" w:hAnsiTheme="majorHAnsi" w:cstheme="majorHAnsi"/>
          <w:lang w:eastAsia="en-IE"/>
        </w:rPr>
      </w:pPr>
      <w:r w:rsidRPr="00461A85">
        <w:rPr>
          <w:rFonts w:asciiTheme="majorHAnsi" w:hAnsiTheme="majorHAnsi" w:cstheme="majorHAnsi"/>
          <w:lang w:eastAsia="en-IE"/>
        </w:rPr>
        <w:t xml:space="preserve">in the capacity of </w:t>
      </w:r>
      <w:r w:rsidRPr="00461A85">
        <w:rPr>
          <w:rFonts w:asciiTheme="majorHAnsi" w:hAnsiTheme="majorHAnsi" w:cstheme="majorHAnsi"/>
          <w:color w:val="000000"/>
        </w:rPr>
        <w:fldChar w:fldCharType="begin">
          <w:ffData>
            <w:name w:val=""/>
            <w:enabled/>
            <w:calcOnExit w:val="0"/>
            <w:textInput>
              <w:default w:val="[insert position in company]"/>
            </w:textInput>
          </w:ffData>
        </w:fldChar>
      </w:r>
      <w:r w:rsidRPr="00461A85">
        <w:rPr>
          <w:rFonts w:asciiTheme="majorHAnsi" w:hAnsiTheme="majorHAnsi" w:cstheme="majorHAnsi"/>
          <w:color w:val="000000"/>
        </w:rPr>
        <w:instrText xml:space="preserve"> FORMTEXT </w:instrText>
      </w:r>
      <w:r w:rsidRPr="00461A85">
        <w:rPr>
          <w:rFonts w:asciiTheme="majorHAnsi" w:hAnsiTheme="majorHAnsi" w:cstheme="majorHAnsi"/>
          <w:color w:val="000000"/>
        </w:rPr>
      </w:r>
      <w:r w:rsidRPr="00461A85">
        <w:rPr>
          <w:rFonts w:asciiTheme="majorHAnsi" w:hAnsiTheme="majorHAnsi" w:cstheme="majorHAnsi"/>
          <w:color w:val="000000"/>
        </w:rPr>
        <w:fldChar w:fldCharType="separate"/>
      </w:r>
      <w:r w:rsidRPr="00461A85">
        <w:rPr>
          <w:rFonts w:asciiTheme="majorHAnsi" w:hAnsiTheme="majorHAnsi" w:cstheme="majorHAnsi"/>
          <w:noProof/>
          <w:color w:val="000000"/>
        </w:rPr>
        <w:t xml:space="preserve">[insert position in </w:t>
      </w:r>
      <w:r w:rsidR="00086279">
        <w:rPr>
          <w:rFonts w:asciiTheme="majorHAnsi" w:hAnsiTheme="majorHAnsi" w:cstheme="majorHAnsi"/>
          <w:noProof/>
          <w:color w:val="000000"/>
        </w:rPr>
        <w:t>the firm</w:t>
      </w:r>
      <w:r w:rsidRPr="00461A85">
        <w:rPr>
          <w:rFonts w:asciiTheme="majorHAnsi" w:hAnsiTheme="majorHAnsi" w:cstheme="majorHAnsi"/>
          <w:noProof/>
          <w:color w:val="000000"/>
        </w:rPr>
        <w:t>]</w:t>
      </w:r>
      <w:r w:rsidRPr="00461A85">
        <w:rPr>
          <w:rFonts w:asciiTheme="majorHAnsi" w:hAnsiTheme="majorHAnsi" w:cstheme="majorHAnsi"/>
          <w:color w:val="000000"/>
        </w:rPr>
        <w:fldChar w:fldCharType="end"/>
      </w:r>
    </w:p>
    <w:p w14:paraId="414BD318" w14:textId="691258A4" w:rsidR="00DA08C9" w:rsidRPr="00461A85" w:rsidRDefault="00DA08C9" w:rsidP="001F3F93">
      <w:pPr>
        <w:tabs>
          <w:tab w:val="left" w:pos="2694"/>
        </w:tabs>
        <w:spacing w:before="120" w:after="120" w:line="240" w:lineRule="auto"/>
        <w:jc w:val="both"/>
        <w:rPr>
          <w:rFonts w:asciiTheme="majorHAnsi" w:hAnsiTheme="majorHAnsi" w:cstheme="majorHAnsi"/>
          <w:lang w:eastAsia="en-IE"/>
        </w:rPr>
      </w:pPr>
      <w:r w:rsidRPr="00461A85">
        <w:rPr>
          <w:rFonts w:asciiTheme="majorHAnsi" w:hAnsiTheme="majorHAnsi" w:cstheme="majorHAnsi"/>
          <w:lang w:eastAsia="en-IE"/>
        </w:rPr>
        <w:t xml:space="preserve">duly </w:t>
      </w:r>
      <w:r w:rsidR="00E33F8E" w:rsidRPr="00461A85">
        <w:rPr>
          <w:rFonts w:asciiTheme="majorHAnsi" w:hAnsiTheme="majorHAnsi" w:cstheme="majorHAnsi"/>
          <w:lang w:eastAsia="en-IE"/>
        </w:rPr>
        <w:t>authorized</w:t>
      </w:r>
      <w:r w:rsidRPr="00461A85">
        <w:rPr>
          <w:rFonts w:asciiTheme="majorHAnsi" w:hAnsiTheme="majorHAnsi" w:cstheme="majorHAnsi"/>
          <w:lang w:eastAsia="en-IE"/>
        </w:rPr>
        <w:t xml:space="preserve"> to sign tenders for and on behalf of </w:t>
      </w:r>
      <w:r w:rsidRPr="00461A85">
        <w:rPr>
          <w:rFonts w:asciiTheme="majorHAnsi" w:hAnsiTheme="majorHAnsi" w:cstheme="majorHAnsi"/>
          <w:color w:val="000000"/>
        </w:rPr>
        <w:fldChar w:fldCharType="begin">
          <w:ffData>
            <w:name w:val=""/>
            <w:enabled/>
            <w:calcOnExit/>
            <w:textInput>
              <w:default w:val="[insert the full legal name of the Consultant]"/>
            </w:textInput>
          </w:ffData>
        </w:fldChar>
      </w:r>
      <w:r w:rsidRPr="00461A85">
        <w:rPr>
          <w:rFonts w:asciiTheme="majorHAnsi" w:hAnsiTheme="majorHAnsi" w:cstheme="majorHAnsi"/>
          <w:color w:val="000000"/>
        </w:rPr>
        <w:instrText xml:space="preserve"> FORMTEXT </w:instrText>
      </w:r>
      <w:r w:rsidRPr="00461A85">
        <w:rPr>
          <w:rFonts w:asciiTheme="majorHAnsi" w:hAnsiTheme="majorHAnsi" w:cstheme="majorHAnsi"/>
          <w:color w:val="000000"/>
        </w:rPr>
      </w:r>
      <w:r w:rsidRPr="00461A85">
        <w:rPr>
          <w:rFonts w:asciiTheme="majorHAnsi" w:hAnsiTheme="majorHAnsi" w:cstheme="majorHAnsi"/>
          <w:color w:val="000000"/>
        </w:rPr>
        <w:fldChar w:fldCharType="separate"/>
      </w:r>
      <w:r w:rsidRPr="00461A85">
        <w:rPr>
          <w:rFonts w:asciiTheme="majorHAnsi" w:hAnsiTheme="majorHAnsi" w:cstheme="majorHAnsi"/>
          <w:noProof/>
          <w:color w:val="000000"/>
        </w:rPr>
        <w:t>[insert the full legal name of the Consultant]</w:t>
      </w:r>
      <w:r w:rsidRPr="00461A85">
        <w:rPr>
          <w:rFonts w:asciiTheme="majorHAnsi" w:hAnsiTheme="majorHAnsi" w:cstheme="majorHAnsi"/>
          <w:color w:val="000000"/>
        </w:rPr>
        <w:fldChar w:fldCharType="end"/>
      </w:r>
      <w:r w:rsidRPr="00461A85">
        <w:rPr>
          <w:rFonts w:asciiTheme="majorHAnsi" w:hAnsiTheme="majorHAnsi" w:cstheme="majorHAnsi"/>
          <w:color w:val="000000"/>
        </w:rPr>
        <w:t xml:space="preserve"> </w:t>
      </w:r>
    </w:p>
    <w:p w14:paraId="14EE155D" w14:textId="77777777" w:rsidR="00DA08C9" w:rsidRPr="00461A85" w:rsidRDefault="00DA08C9" w:rsidP="001F3F93">
      <w:pPr>
        <w:tabs>
          <w:tab w:val="left" w:pos="2694"/>
        </w:tabs>
        <w:spacing w:before="120" w:after="120" w:line="240" w:lineRule="auto"/>
        <w:jc w:val="both"/>
        <w:rPr>
          <w:rFonts w:asciiTheme="majorHAnsi" w:hAnsiTheme="majorHAnsi" w:cstheme="majorHAnsi"/>
          <w:color w:val="000000"/>
        </w:rPr>
      </w:pPr>
      <w:r w:rsidRPr="00461A85">
        <w:rPr>
          <w:rFonts w:asciiTheme="majorHAnsi" w:hAnsiTheme="majorHAnsi" w:cstheme="majorHAnsi"/>
          <w:lang w:eastAsia="en-IE"/>
        </w:rPr>
        <w:t>Address:</w:t>
      </w:r>
      <w:r w:rsidRPr="00461A85">
        <w:rPr>
          <w:rFonts w:asciiTheme="majorHAnsi" w:hAnsiTheme="majorHAnsi" w:cstheme="majorHAnsi"/>
          <w:color w:val="000000"/>
        </w:rPr>
        <w:fldChar w:fldCharType="begin">
          <w:ffData>
            <w:name w:val=""/>
            <w:enabled/>
            <w:calcOnExit w:val="0"/>
            <w:textInput>
              <w:default w:val="[insert the full legal address of the Consultant]"/>
            </w:textInput>
          </w:ffData>
        </w:fldChar>
      </w:r>
      <w:r w:rsidRPr="00461A85">
        <w:rPr>
          <w:rFonts w:asciiTheme="majorHAnsi" w:hAnsiTheme="majorHAnsi" w:cstheme="majorHAnsi"/>
          <w:color w:val="000000"/>
        </w:rPr>
        <w:instrText xml:space="preserve"> FORMTEXT </w:instrText>
      </w:r>
      <w:r w:rsidRPr="00461A85">
        <w:rPr>
          <w:rFonts w:asciiTheme="majorHAnsi" w:hAnsiTheme="majorHAnsi" w:cstheme="majorHAnsi"/>
          <w:color w:val="000000"/>
        </w:rPr>
      </w:r>
      <w:r w:rsidRPr="00461A85">
        <w:rPr>
          <w:rFonts w:asciiTheme="majorHAnsi" w:hAnsiTheme="majorHAnsi" w:cstheme="majorHAnsi"/>
          <w:color w:val="000000"/>
        </w:rPr>
        <w:fldChar w:fldCharType="separate"/>
      </w:r>
      <w:r w:rsidRPr="00461A85">
        <w:rPr>
          <w:rFonts w:asciiTheme="majorHAnsi" w:hAnsiTheme="majorHAnsi" w:cstheme="majorHAnsi"/>
          <w:noProof/>
          <w:color w:val="000000"/>
        </w:rPr>
        <w:t>[insert the full legal address of the Consultant]</w:t>
      </w:r>
      <w:r w:rsidRPr="00461A85">
        <w:rPr>
          <w:rFonts w:asciiTheme="majorHAnsi" w:hAnsiTheme="majorHAnsi" w:cstheme="majorHAnsi"/>
          <w:color w:val="000000"/>
        </w:rPr>
        <w:fldChar w:fldCharType="end"/>
      </w:r>
    </w:p>
    <w:p w14:paraId="2B958972" w14:textId="04CE3F09" w:rsidR="005F679E" w:rsidRPr="00461A85" w:rsidRDefault="00DA08C9" w:rsidP="001F3F93">
      <w:pPr>
        <w:tabs>
          <w:tab w:val="left" w:pos="2694"/>
        </w:tabs>
        <w:spacing w:before="120" w:after="120" w:line="240" w:lineRule="auto"/>
        <w:jc w:val="both"/>
        <w:rPr>
          <w:rFonts w:asciiTheme="majorHAnsi" w:hAnsiTheme="majorHAnsi" w:cstheme="majorHAnsi"/>
          <w:color w:val="000000"/>
        </w:rPr>
      </w:pPr>
      <w:r w:rsidRPr="00461A85">
        <w:rPr>
          <w:rFonts w:asciiTheme="majorHAnsi" w:hAnsiTheme="majorHAnsi" w:cstheme="majorHAnsi"/>
          <w:lang w:eastAsia="en-IE"/>
        </w:rPr>
        <w:t xml:space="preserve">Date: </w:t>
      </w:r>
      <w:r w:rsidRPr="00461A85">
        <w:rPr>
          <w:rFonts w:asciiTheme="majorHAnsi" w:hAnsiTheme="majorHAnsi" w:cstheme="majorHAnsi"/>
          <w:color w:val="000000"/>
        </w:rPr>
        <w:fldChar w:fldCharType="begin">
          <w:ffData>
            <w:name w:val=""/>
            <w:enabled/>
            <w:calcOnExit w:val="0"/>
            <w:textInput>
              <w:default w:val="[insert date]"/>
            </w:textInput>
          </w:ffData>
        </w:fldChar>
      </w:r>
      <w:r w:rsidRPr="00461A85">
        <w:rPr>
          <w:rFonts w:asciiTheme="majorHAnsi" w:hAnsiTheme="majorHAnsi" w:cstheme="majorHAnsi"/>
          <w:color w:val="000000"/>
        </w:rPr>
        <w:instrText xml:space="preserve"> FORMTEXT </w:instrText>
      </w:r>
      <w:r w:rsidRPr="00461A85">
        <w:rPr>
          <w:rFonts w:asciiTheme="majorHAnsi" w:hAnsiTheme="majorHAnsi" w:cstheme="majorHAnsi"/>
          <w:color w:val="000000"/>
        </w:rPr>
      </w:r>
      <w:r w:rsidRPr="00461A85">
        <w:rPr>
          <w:rFonts w:asciiTheme="majorHAnsi" w:hAnsiTheme="majorHAnsi" w:cstheme="majorHAnsi"/>
          <w:color w:val="000000"/>
        </w:rPr>
        <w:fldChar w:fldCharType="separate"/>
      </w:r>
      <w:r w:rsidRPr="00461A85">
        <w:rPr>
          <w:rFonts w:asciiTheme="majorHAnsi" w:hAnsiTheme="majorHAnsi" w:cstheme="majorHAnsi"/>
          <w:noProof/>
          <w:color w:val="000000"/>
        </w:rPr>
        <w:t>[insert date]</w:t>
      </w:r>
      <w:r w:rsidRPr="00461A85">
        <w:rPr>
          <w:rFonts w:asciiTheme="majorHAnsi" w:hAnsiTheme="majorHAnsi" w:cstheme="majorHAnsi"/>
          <w:color w:val="000000"/>
        </w:rPr>
        <w:fldChar w:fldCharType="end"/>
      </w:r>
    </w:p>
    <w:p w14:paraId="3D02ADF1" w14:textId="77777777" w:rsidR="001F3F93" w:rsidRDefault="001F3F93" w:rsidP="00A144F9">
      <w:pPr>
        <w:autoSpaceDE w:val="0"/>
        <w:autoSpaceDN w:val="0"/>
        <w:adjustRightInd w:val="0"/>
        <w:snapToGrid w:val="0"/>
        <w:spacing w:before="120" w:after="120" w:line="240" w:lineRule="auto"/>
        <w:jc w:val="center"/>
        <w:rPr>
          <w:rFonts w:ascii="Calibri Light" w:hAnsi="Calibri Light" w:cs="Calibri Light"/>
          <w:b/>
          <w:bCs/>
          <w:color w:val="00B0F0"/>
          <w:sz w:val="32"/>
          <w:szCs w:val="32"/>
        </w:rPr>
        <w:sectPr w:rsidR="001F3F93" w:rsidSect="00A056BF">
          <w:pgSz w:w="11906" w:h="16838" w:code="9"/>
          <w:pgMar w:top="1440" w:right="1440" w:bottom="1440" w:left="1440" w:header="720" w:footer="720" w:gutter="0"/>
          <w:cols w:space="720"/>
          <w:docGrid w:linePitch="360"/>
        </w:sectPr>
      </w:pPr>
    </w:p>
    <w:p w14:paraId="3961D759" w14:textId="203F1363" w:rsidR="001F0AE7" w:rsidRDefault="00A144F9" w:rsidP="00600CFC">
      <w:pPr>
        <w:autoSpaceDE w:val="0"/>
        <w:autoSpaceDN w:val="0"/>
        <w:adjustRightInd w:val="0"/>
        <w:snapToGrid w:val="0"/>
        <w:spacing w:before="120" w:after="120" w:line="240" w:lineRule="auto"/>
        <w:rPr>
          <w:rFonts w:ascii="Calibri Light" w:hAnsi="Calibri Light" w:cs="Calibri Light"/>
          <w:b/>
          <w:bCs/>
          <w:color w:val="00B0F0"/>
          <w:sz w:val="32"/>
          <w:szCs w:val="32"/>
        </w:rPr>
      </w:pPr>
      <w:r w:rsidRPr="00461A85">
        <w:rPr>
          <w:rFonts w:ascii="Calibri Light" w:hAnsi="Calibri Light" w:cs="Calibri Light"/>
          <w:b/>
          <w:bCs/>
          <w:color w:val="00B0F0"/>
          <w:sz w:val="32"/>
          <w:szCs w:val="32"/>
        </w:rPr>
        <w:lastRenderedPageBreak/>
        <w:t xml:space="preserve">Form 02: </w:t>
      </w:r>
      <w:r w:rsidR="001F0AE7">
        <w:rPr>
          <w:rFonts w:ascii="Calibri Light" w:hAnsi="Calibri Light" w:cs="Calibri Light"/>
          <w:b/>
          <w:bCs/>
          <w:color w:val="00B0F0"/>
          <w:sz w:val="32"/>
          <w:szCs w:val="32"/>
        </w:rPr>
        <w:t xml:space="preserve">Time charge Fees </w:t>
      </w:r>
    </w:p>
    <w:p w14:paraId="2ED77769" w14:textId="77777777" w:rsidR="00600CFC" w:rsidRDefault="00600CFC" w:rsidP="00600CFC">
      <w:pPr>
        <w:autoSpaceDE w:val="0"/>
        <w:autoSpaceDN w:val="0"/>
        <w:adjustRightInd w:val="0"/>
        <w:snapToGrid w:val="0"/>
        <w:spacing w:before="120" w:after="120" w:line="240" w:lineRule="auto"/>
        <w:rPr>
          <w:rFonts w:ascii="Calibri Light" w:hAnsi="Calibri Light" w:cs="Calibri Light"/>
          <w:b/>
          <w:bCs/>
          <w:color w:val="00B0F0"/>
          <w:sz w:val="32"/>
          <w:szCs w:val="32"/>
        </w:rPr>
      </w:pPr>
    </w:p>
    <w:tbl>
      <w:tblPr>
        <w:tblW w:w="5025" w:type="pct"/>
        <w:tblInd w:w="-95" w:type="dxa"/>
        <w:tblLook w:val="04A0" w:firstRow="1" w:lastRow="0" w:firstColumn="1" w:lastColumn="0" w:noHBand="0" w:noVBand="1"/>
      </w:tblPr>
      <w:tblGrid>
        <w:gridCol w:w="1791"/>
        <w:gridCol w:w="5460"/>
        <w:gridCol w:w="1810"/>
      </w:tblGrid>
      <w:tr w:rsidR="001F0AE7" w:rsidRPr="001600F8" w14:paraId="47A5AE50" w14:textId="77777777" w:rsidTr="001F0AE7">
        <w:trPr>
          <w:trHeight w:val="287"/>
        </w:trPr>
        <w:tc>
          <w:tcPr>
            <w:tcW w:w="98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6837310" w14:textId="77777777" w:rsidR="001F0AE7" w:rsidRPr="001600F8" w:rsidRDefault="001F0AE7" w:rsidP="00306F25">
            <w:pPr>
              <w:spacing w:after="0" w:line="240" w:lineRule="auto"/>
              <w:jc w:val="center"/>
              <w:rPr>
                <w:rFonts w:ascii="Calibri Light" w:hAnsi="Calibri Light" w:cs="Calibri Light"/>
                <w:b/>
                <w:bCs/>
              </w:rPr>
            </w:pPr>
            <w:r w:rsidRPr="001600F8">
              <w:rPr>
                <w:rFonts w:ascii="Calibri Light" w:hAnsi="Calibri Light" w:cs="Calibri Light"/>
                <w:b/>
                <w:bCs/>
              </w:rPr>
              <w:t>Position</w:t>
            </w:r>
            <w:r w:rsidRPr="001600F8">
              <w:rPr>
                <w:rFonts w:ascii="Calibri Light" w:hAnsi="Calibri Light" w:cs="Calibri Light"/>
              </w:rPr>
              <w:t> </w:t>
            </w:r>
          </w:p>
        </w:tc>
        <w:tc>
          <w:tcPr>
            <w:tcW w:w="3013"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BE1D891" w14:textId="77777777" w:rsidR="001F0AE7" w:rsidRPr="001600F8" w:rsidRDefault="001F0AE7" w:rsidP="00306F25">
            <w:pPr>
              <w:spacing w:after="0" w:line="240" w:lineRule="auto"/>
              <w:jc w:val="center"/>
              <w:rPr>
                <w:rFonts w:ascii="Calibri Light" w:hAnsi="Calibri Light" w:cs="Calibri Light"/>
                <w:b/>
                <w:bCs/>
              </w:rPr>
            </w:pPr>
            <w:r w:rsidRPr="001600F8">
              <w:rPr>
                <w:rFonts w:ascii="Calibri Light" w:hAnsi="Calibri Light" w:cs="Calibri Light"/>
                <w:b/>
                <w:bCs/>
              </w:rPr>
              <w:t>Required Qualification</w:t>
            </w:r>
          </w:p>
        </w:tc>
        <w:tc>
          <w:tcPr>
            <w:tcW w:w="999" w:type="pct"/>
            <w:tcBorders>
              <w:top w:val="single" w:sz="4" w:space="0" w:color="auto"/>
              <w:left w:val="nil"/>
              <w:bottom w:val="single" w:sz="4" w:space="0" w:color="auto"/>
              <w:right w:val="single" w:sz="4" w:space="0" w:color="auto"/>
            </w:tcBorders>
            <w:shd w:val="clear" w:color="auto" w:fill="00B0F0"/>
          </w:tcPr>
          <w:p w14:paraId="223E35E1" w14:textId="07D48995" w:rsidR="001F0AE7" w:rsidRPr="001600F8" w:rsidRDefault="001F0AE7" w:rsidP="00306F25">
            <w:pPr>
              <w:spacing w:after="0" w:line="240" w:lineRule="auto"/>
              <w:jc w:val="center"/>
              <w:rPr>
                <w:rFonts w:ascii="Calibri Light" w:hAnsi="Calibri Light" w:cs="Calibri Light"/>
                <w:b/>
                <w:bCs/>
              </w:rPr>
            </w:pPr>
            <w:r w:rsidRPr="001600F8">
              <w:rPr>
                <w:rFonts w:ascii="Calibri Light" w:hAnsi="Calibri Light" w:cs="Calibri Light"/>
                <w:b/>
                <w:bCs/>
              </w:rPr>
              <w:t>Daily Rates</w:t>
            </w:r>
            <w:r>
              <w:rPr>
                <w:rFonts w:ascii="Calibri Light" w:hAnsi="Calibri Light" w:cs="Calibri Light"/>
                <w:b/>
                <w:bCs/>
              </w:rPr>
              <w:t xml:space="preserve"> in NIS</w:t>
            </w:r>
          </w:p>
        </w:tc>
      </w:tr>
      <w:tr w:rsidR="001F0AE7" w:rsidRPr="001600F8" w14:paraId="4AD796EF" w14:textId="77777777" w:rsidTr="001F0AE7">
        <w:trPr>
          <w:trHeight w:val="2011"/>
        </w:trPr>
        <w:tc>
          <w:tcPr>
            <w:tcW w:w="988" w:type="pct"/>
            <w:tcBorders>
              <w:top w:val="nil"/>
              <w:left w:val="single" w:sz="4" w:space="0" w:color="auto"/>
              <w:bottom w:val="single" w:sz="4" w:space="0" w:color="auto"/>
              <w:right w:val="single" w:sz="4" w:space="0" w:color="auto"/>
            </w:tcBorders>
            <w:shd w:val="clear" w:color="auto" w:fill="FFFFFF" w:themeFill="background1"/>
            <w:vAlign w:val="center"/>
            <w:hideMark/>
          </w:tcPr>
          <w:p w14:paraId="3A1D0808"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 xml:space="preserve">Project Manager </w:t>
            </w:r>
          </w:p>
        </w:tc>
        <w:tc>
          <w:tcPr>
            <w:tcW w:w="3013" w:type="pct"/>
            <w:tcBorders>
              <w:top w:val="nil"/>
              <w:left w:val="nil"/>
              <w:bottom w:val="single" w:sz="4" w:space="0" w:color="auto"/>
              <w:right w:val="single" w:sz="4" w:space="0" w:color="auto"/>
            </w:tcBorders>
            <w:shd w:val="clear" w:color="auto" w:fill="FFFFFF" w:themeFill="background1"/>
            <w:vAlign w:val="center"/>
            <w:hideMark/>
          </w:tcPr>
          <w:p w14:paraId="06C9F400"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Hold a minimum master’s degree in civil engineering or M.Sc. Construction Management and at least 15 years of work experience as a PM in similar services. Chartered Professional and registered with a recognized trade body.  Working with Government agencies, UN agencies, and INGOs is considered an asset.</w:t>
            </w:r>
          </w:p>
        </w:tc>
        <w:tc>
          <w:tcPr>
            <w:tcW w:w="999" w:type="pct"/>
            <w:tcBorders>
              <w:top w:val="nil"/>
              <w:left w:val="nil"/>
              <w:bottom w:val="single" w:sz="4" w:space="0" w:color="auto"/>
              <w:right w:val="single" w:sz="4" w:space="0" w:color="auto"/>
            </w:tcBorders>
            <w:shd w:val="clear" w:color="auto" w:fill="FFFFFF" w:themeFill="background1"/>
          </w:tcPr>
          <w:p w14:paraId="0CA2565B" w14:textId="77777777" w:rsidR="001F0AE7" w:rsidRPr="001600F8" w:rsidRDefault="001F0AE7" w:rsidP="00306F25">
            <w:pPr>
              <w:spacing w:after="0" w:line="240" w:lineRule="auto"/>
              <w:rPr>
                <w:rFonts w:ascii="Calibri Light" w:hAnsi="Calibri Light" w:cs="Calibri Light"/>
              </w:rPr>
            </w:pPr>
          </w:p>
        </w:tc>
      </w:tr>
      <w:tr w:rsidR="001F0AE7" w:rsidRPr="001600F8" w14:paraId="78D29D5A" w14:textId="77777777" w:rsidTr="001F0AE7">
        <w:trPr>
          <w:trHeight w:val="1149"/>
        </w:trPr>
        <w:tc>
          <w:tcPr>
            <w:tcW w:w="988" w:type="pct"/>
            <w:tcBorders>
              <w:top w:val="nil"/>
              <w:left w:val="single" w:sz="4" w:space="0" w:color="auto"/>
              <w:bottom w:val="single" w:sz="4" w:space="0" w:color="auto"/>
              <w:right w:val="single" w:sz="4" w:space="0" w:color="auto"/>
            </w:tcBorders>
            <w:shd w:val="clear" w:color="auto" w:fill="auto"/>
            <w:vAlign w:val="center"/>
            <w:hideMark/>
          </w:tcPr>
          <w:p w14:paraId="4BC6194D"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Structural/Civil Engineer</w:t>
            </w:r>
          </w:p>
        </w:tc>
        <w:tc>
          <w:tcPr>
            <w:tcW w:w="3013" w:type="pct"/>
            <w:tcBorders>
              <w:top w:val="nil"/>
              <w:left w:val="nil"/>
              <w:bottom w:val="single" w:sz="4" w:space="0" w:color="auto"/>
              <w:right w:val="single" w:sz="4" w:space="0" w:color="auto"/>
            </w:tcBorders>
            <w:shd w:val="clear" w:color="auto" w:fill="auto"/>
            <w:vAlign w:val="center"/>
            <w:hideMark/>
          </w:tcPr>
          <w:p w14:paraId="09C58DF2"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 xml:space="preserve">Hold a minimum BSc in Structural or Civil Engineering and at least 10 years of work experience. Chartered Professional and registered with a recognized trade body. </w:t>
            </w:r>
          </w:p>
        </w:tc>
        <w:tc>
          <w:tcPr>
            <w:tcW w:w="999" w:type="pct"/>
            <w:tcBorders>
              <w:top w:val="nil"/>
              <w:left w:val="nil"/>
              <w:bottom w:val="single" w:sz="4" w:space="0" w:color="auto"/>
              <w:right w:val="single" w:sz="4" w:space="0" w:color="auto"/>
            </w:tcBorders>
          </w:tcPr>
          <w:p w14:paraId="7AE330C3" w14:textId="77777777" w:rsidR="001F0AE7" w:rsidRPr="001600F8" w:rsidRDefault="001F0AE7" w:rsidP="00306F25">
            <w:pPr>
              <w:spacing w:after="0" w:line="240" w:lineRule="auto"/>
              <w:rPr>
                <w:rFonts w:ascii="Calibri Light" w:hAnsi="Calibri Light" w:cs="Calibri Light"/>
              </w:rPr>
            </w:pPr>
          </w:p>
        </w:tc>
      </w:tr>
      <w:tr w:rsidR="001F0AE7" w:rsidRPr="001600F8" w14:paraId="1CC33A36" w14:textId="77777777" w:rsidTr="001F0AE7">
        <w:trPr>
          <w:trHeight w:val="861"/>
        </w:trPr>
        <w:tc>
          <w:tcPr>
            <w:tcW w:w="988" w:type="pct"/>
            <w:tcBorders>
              <w:top w:val="nil"/>
              <w:left w:val="single" w:sz="4" w:space="0" w:color="auto"/>
              <w:bottom w:val="single" w:sz="4" w:space="0" w:color="auto"/>
              <w:right w:val="single" w:sz="4" w:space="0" w:color="auto"/>
            </w:tcBorders>
            <w:shd w:val="clear" w:color="auto" w:fill="auto"/>
            <w:vAlign w:val="center"/>
            <w:hideMark/>
          </w:tcPr>
          <w:p w14:paraId="42EB70EB"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Architect</w:t>
            </w:r>
          </w:p>
        </w:tc>
        <w:tc>
          <w:tcPr>
            <w:tcW w:w="3013" w:type="pct"/>
            <w:tcBorders>
              <w:top w:val="nil"/>
              <w:left w:val="nil"/>
              <w:bottom w:val="single" w:sz="4" w:space="0" w:color="auto"/>
              <w:right w:val="single" w:sz="4" w:space="0" w:color="auto"/>
            </w:tcBorders>
            <w:shd w:val="clear" w:color="auto" w:fill="auto"/>
            <w:vAlign w:val="center"/>
            <w:hideMark/>
          </w:tcPr>
          <w:p w14:paraId="5D57BE83"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Degree qualified (Architecture), min 8 years relevant experience, and chartered Professional and registered with recognized trade body.</w:t>
            </w:r>
          </w:p>
        </w:tc>
        <w:tc>
          <w:tcPr>
            <w:tcW w:w="999" w:type="pct"/>
            <w:tcBorders>
              <w:top w:val="nil"/>
              <w:left w:val="nil"/>
              <w:bottom w:val="single" w:sz="4" w:space="0" w:color="auto"/>
              <w:right w:val="single" w:sz="4" w:space="0" w:color="auto"/>
            </w:tcBorders>
          </w:tcPr>
          <w:p w14:paraId="0A348AF3" w14:textId="77777777" w:rsidR="001F0AE7" w:rsidRPr="001600F8" w:rsidRDefault="001F0AE7" w:rsidP="00306F25">
            <w:pPr>
              <w:spacing w:after="0" w:line="240" w:lineRule="auto"/>
              <w:rPr>
                <w:rFonts w:ascii="Calibri Light" w:hAnsi="Calibri Light" w:cs="Calibri Light"/>
              </w:rPr>
            </w:pPr>
          </w:p>
        </w:tc>
      </w:tr>
      <w:tr w:rsidR="001F0AE7" w:rsidRPr="001600F8" w14:paraId="3083C0F6" w14:textId="77777777" w:rsidTr="001F0AE7">
        <w:trPr>
          <w:trHeight w:val="574"/>
        </w:trPr>
        <w:tc>
          <w:tcPr>
            <w:tcW w:w="988" w:type="pct"/>
            <w:tcBorders>
              <w:top w:val="nil"/>
              <w:left w:val="single" w:sz="4" w:space="0" w:color="auto"/>
              <w:bottom w:val="single" w:sz="4" w:space="0" w:color="auto"/>
              <w:right w:val="single" w:sz="4" w:space="0" w:color="auto"/>
            </w:tcBorders>
            <w:shd w:val="clear" w:color="auto" w:fill="auto"/>
            <w:vAlign w:val="center"/>
            <w:hideMark/>
          </w:tcPr>
          <w:p w14:paraId="089CEA5C"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Electro-Mechanical Engineer</w:t>
            </w:r>
          </w:p>
        </w:tc>
        <w:tc>
          <w:tcPr>
            <w:tcW w:w="3013" w:type="pct"/>
            <w:tcBorders>
              <w:top w:val="nil"/>
              <w:left w:val="nil"/>
              <w:bottom w:val="single" w:sz="4" w:space="0" w:color="auto"/>
              <w:right w:val="single" w:sz="4" w:space="0" w:color="auto"/>
            </w:tcBorders>
            <w:shd w:val="clear" w:color="auto" w:fill="auto"/>
            <w:vAlign w:val="center"/>
            <w:hideMark/>
          </w:tcPr>
          <w:p w14:paraId="06D77C81"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 xml:space="preserve">Hold a minimum Bachelor of Engineering in M&amp;E with at least 5 years of professional experience. </w:t>
            </w:r>
          </w:p>
        </w:tc>
        <w:tc>
          <w:tcPr>
            <w:tcW w:w="999" w:type="pct"/>
            <w:tcBorders>
              <w:top w:val="nil"/>
              <w:left w:val="nil"/>
              <w:bottom w:val="single" w:sz="4" w:space="0" w:color="auto"/>
              <w:right w:val="single" w:sz="4" w:space="0" w:color="auto"/>
            </w:tcBorders>
          </w:tcPr>
          <w:p w14:paraId="13D0135E" w14:textId="77777777" w:rsidR="001F0AE7" w:rsidRPr="001600F8" w:rsidRDefault="001F0AE7" w:rsidP="00306F25">
            <w:pPr>
              <w:spacing w:after="0" w:line="240" w:lineRule="auto"/>
              <w:rPr>
                <w:rFonts w:ascii="Calibri Light" w:hAnsi="Calibri Light" w:cs="Calibri Light"/>
              </w:rPr>
            </w:pPr>
          </w:p>
        </w:tc>
      </w:tr>
      <w:tr w:rsidR="001F0AE7" w:rsidRPr="001600F8" w14:paraId="40DF47EA" w14:textId="77777777" w:rsidTr="001F0AE7">
        <w:trPr>
          <w:trHeight w:val="1149"/>
        </w:trPr>
        <w:tc>
          <w:tcPr>
            <w:tcW w:w="988" w:type="pct"/>
            <w:tcBorders>
              <w:top w:val="nil"/>
              <w:left w:val="single" w:sz="4" w:space="0" w:color="auto"/>
              <w:bottom w:val="single" w:sz="4" w:space="0" w:color="auto"/>
              <w:right w:val="single" w:sz="4" w:space="0" w:color="auto"/>
            </w:tcBorders>
            <w:shd w:val="clear" w:color="auto" w:fill="auto"/>
            <w:vAlign w:val="center"/>
            <w:hideMark/>
          </w:tcPr>
          <w:p w14:paraId="498E5F9B"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Quantity Surveying Officer/Estimator</w:t>
            </w:r>
          </w:p>
        </w:tc>
        <w:tc>
          <w:tcPr>
            <w:tcW w:w="3013" w:type="pct"/>
            <w:tcBorders>
              <w:top w:val="nil"/>
              <w:left w:val="nil"/>
              <w:bottom w:val="single" w:sz="4" w:space="0" w:color="auto"/>
              <w:right w:val="single" w:sz="4" w:space="0" w:color="auto"/>
            </w:tcBorders>
            <w:shd w:val="clear" w:color="auto" w:fill="auto"/>
            <w:vAlign w:val="center"/>
            <w:hideMark/>
          </w:tcPr>
          <w:p w14:paraId="75F686A9"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Hold a minimum diploma in quantity surveying and at least 5 years of work experience including a minimum of 3 years’ experience in preparation of payment claims and material estimation.</w:t>
            </w:r>
          </w:p>
        </w:tc>
        <w:tc>
          <w:tcPr>
            <w:tcW w:w="999" w:type="pct"/>
            <w:tcBorders>
              <w:top w:val="nil"/>
              <w:left w:val="nil"/>
              <w:bottom w:val="single" w:sz="4" w:space="0" w:color="auto"/>
              <w:right w:val="single" w:sz="4" w:space="0" w:color="auto"/>
            </w:tcBorders>
          </w:tcPr>
          <w:p w14:paraId="0D98FAEE" w14:textId="77777777" w:rsidR="001F0AE7" w:rsidRPr="001600F8" w:rsidRDefault="001F0AE7" w:rsidP="00306F25">
            <w:pPr>
              <w:spacing w:after="0" w:line="240" w:lineRule="auto"/>
              <w:rPr>
                <w:rFonts w:ascii="Calibri Light" w:hAnsi="Calibri Light" w:cs="Calibri Light"/>
              </w:rPr>
            </w:pPr>
          </w:p>
        </w:tc>
      </w:tr>
      <w:tr w:rsidR="001F0AE7" w:rsidRPr="001600F8" w14:paraId="58233841" w14:textId="77777777" w:rsidTr="001F0AE7">
        <w:trPr>
          <w:trHeight w:val="1149"/>
        </w:trPr>
        <w:tc>
          <w:tcPr>
            <w:tcW w:w="988" w:type="pct"/>
            <w:tcBorders>
              <w:top w:val="nil"/>
              <w:left w:val="single" w:sz="4" w:space="0" w:color="auto"/>
              <w:bottom w:val="single" w:sz="4" w:space="0" w:color="auto"/>
              <w:right w:val="single" w:sz="4" w:space="0" w:color="auto"/>
            </w:tcBorders>
            <w:shd w:val="clear" w:color="auto" w:fill="auto"/>
            <w:vAlign w:val="center"/>
            <w:hideMark/>
          </w:tcPr>
          <w:p w14:paraId="50D6B279"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 xml:space="preserve">Site Engineer </w:t>
            </w:r>
          </w:p>
          <w:p w14:paraId="5789BD53" w14:textId="77777777" w:rsidR="001F0AE7" w:rsidRPr="001600F8" w:rsidRDefault="001F0AE7" w:rsidP="00306F25">
            <w:pPr>
              <w:spacing w:after="0" w:line="240" w:lineRule="auto"/>
              <w:rPr>
                <w:rFonts w:ascii="Calibri Light" w:hAnsi="Calibri Light" w:cs="Calibri Light"/>
                <w:color w:val="000000"/>
              </w:rPr>
            </w:pPr>
          </w:p>
        </w:tc>
        <w:tc>
          <w:tcPr>
            <w:tcW w:w="3013" w:type="pct"/>
            <w:tcBorders>
              <w:top w:val="nil"/>
              <w:left w:val="nil"/>
              <w:bottom w:val="single" w:sz="4" w:space="0" w:color="auto"/>
              <w:right w:val="single" w:sz="4" w:space="0" w:color="auto"/>
            </w:tcBorders>
            <w:shd w:val="clear" w:color="auto" w:fill="auto"/>
            <w:vAlign w:val="center"/>
            <w:hideMark/>
          </w:tcPr>
          <w:p w14:paraId="5A30EC2C"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themeColor="text1"/>
              </w:rPr>
              <w:t>Degree qualified (Engineering), min 8 years' experience of site supervision of construction projects. Chartered Professional and registered with a recognized trade body.</w:t>
            </w:r>
          </w:p>
        </w:tc>
        <w:tc>
          <w:tcPr>
            <w:tcW w:w="999" w:type="pct"/>
            <w:tcBorders>
              <w:top w:val="nil"/>
              <w:left w:val="nil"/>
              <w:bottom w:val="single" w:sz="4" w:space="0" w:color="auto"/>
              <w:right w:val="single" w:sz="4" w:space="0" w:color="auto"/>
            </w:tcBorders>
          </w:tcPr>
          <w:p w14:paraId="21E137B7" w14:textId="77777777" w:rsidR="001F0AE7" w:rsidRPr="001600F8" w:rsidRDefault="001F0AE7" w:rsidP="00306F25">
            <w:pPr>
              <w:spacing w:after="0" w:line="240" w:lineRule="auto"/>
              <w:rPr>
                <w:rFonts w:ascii="Calibri Light" w:hAnsi="Calibri Light" w:cs="Calibri Light"/>
              </w:rPr>
            </w:pPr>
          </w:p>
        </w:tc>
      </w:tr>
      <w:tr w:rsidR="001F0AE7" w:rsidRPr="001600F8" w14:paraId="259ED4FF" w14:textId="77777777" w:rsidTr="001F0AE7">
        <w:trPr>
          <w:trHeight w:val="574"/>
        </w:trPr>
        <w:tc>
          <w:tcPr>
            <w:tcW w:w="988" w:type="pct"/>
            <w:tcBorders>
              <w:top w:val="nil"/>
              <w:left w:val="single" w:sz="4" w:space="0" w:color="auto"/>
              <w:bottom w:val="single" w:sz="4" w:space="0" w:color="auto"/>
              <w:right w:val="single" w:sz="4" w:space="0" w:color="auto"/>
            </w:tcBorders>
            <w:shd w:val="clear" w:color="auto" w:fill="auto"/>
            <w:vAlign w:val="center"/>
            <w:hideMark/>
          </w:tcPr>
          <w:p w14:paraId="5A31E81C"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Administration / Document manager</w:t>
            </w:r>
          </w:p>
        </w:tc>
        <w:tc>
          <w:tcPr>
            <w:tcW w:w="3013" w:type="pct"/>
            <w:tcBorders>
              <w:top w:val="nil"/>
              <w:left w:val="nil"/>
              <w:bottom w:val="single" w:sz="4" w:space="0" w:color="auto"/>
              <w:right w:val="single" w:sz="4" w:space="0" w:color="auto"/>
            </w:tcBorders>
            <w:shd w:val="clear" w:color="auto" w:fill="auto"/>
            <w:vAlign w:val="center"/>
            <w:hideMark/>
          </w:tcPr>
          <w:p w14:paraId="47A2537C"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themeColor="text1"/>
              </w:rPr>
              <w:t>Minimum 5 years' experience in a similar role</w:t>
            </w:r>
          </w:p>
        </w:tc>
        <w:tc>
          <w:tcPr>
            <w:tcW w:w="999" w:type="pct"/>
            <w:tcBorders>
              <w:top w:val="nil"/>
              <w:left w:val="nil"/>
              <w:bottom w:val="single" w:sz="4" w:space="0" w:color="auto"/>
              <w:right w:val="single" w:sz="4" w:space="0" w:color="auto"/>
            </w:tcBorders>
          </w:tcPr>
          <w:p w14:paraId="3969A9AB" w14:textId="77777777" w:rsidR="001F0AE7" w:rsidRPr="001600F8" w:rsidRDefault="001F0AE7" w:rsidP="00306F25">
            <w:pPr>
              <w:spacing w:after="0" w:line="240" w:lineRule="auto"/>
              <w:rPr>
                <w:rFonts w:ascii="Calibri Light" w:hAnsi="Calibri Light" w:cs="Calibri Light"/>
              </w:rPr>
            </w:pPr>
          </w:p>
        </w:tc>
      </w:tr>
      <w:tr w:rsidR="001F0AE7" w:rsidRPr="001600F8" w14:paraId="3AED6B75" w14:textId="77777777" w:rsidTr="001F0AE7">
        <w:trPr>
          <w:trHeight w:val="77"/>
        </w:trPr>
        <w:tc>
          <w:tcPr>
            <w:tcW w:w="988" w:type="pct"/>
            <w:tcBorders>
              <w:top w:val="nil"/>
              <w:left w:val="single" w:sz="4" w:space="0" w:color="auto"/>
              <w:bottom w:val="single" w:sz="4" w:space="0" w:color="auto"/>
              <w:right w:val="single" w:sz="4" w:space="0" w:color="auto"/>
            </w:tcBorders>
            <w:shd w:val="clear" w:color="auto" w:fill="auto"/>
            <w:vAlign w:val="center"/>
            <w:hideMark/>
          </w:tcPr>
          <w:p w14:paraId="595E063D" w14:textId="77777777" w:rsidR="001F0AE7" w:rsidRPr="001600F8" w:rsidRDefault="001F0AE7" w:rsidP="00306F25">
            <w:pPr>
              <w:spacing w:after="0" w:line="240" w:lineRule="auto"/>
              <w:rPr>
                <w:rFonts w:ascii="Calibri Light" w:hAnsi="Calibri Light" w:cs="Calibri Light"/>
                <w:color w:val="000000"/>
              </w:rPr>
            </w:pPr>
            <w:r w:rsidRPr="001600F8">
              <w:rPr>
                <w:rFonts w:ascii="Calibri Light" w:hAnsi="Calibri Light" w:cs="Calibri Light"/>
                <w:color w:val="000000"/>
              </w:rPr>
              <w:t>Quality &amp; Safety Manager</w:t>
            </w:r>
          </w:p>
        </w:tc>
        <w:tc>
          <w:tcPr>
            <w:tcW w:w="3013" w:type="pct"/>
            <w:tcBorders>
              <w:top w:val="nil"/>
              <w:left w:val="nil"/>
              <w:bottom w:val="single" w:sz="4" w:space="0" w:color="auto"/>
              <w:right w:val="single" w:sz="4" w:space="0" w:color="auto"/>
            </w:tcBorders>
            <w:shd w:val="clear" w:color="auto" w:fill="auto"/>
            <w:vAlign w:val="center"/>
            <w:hideMark/>
          </w:tcPr>
          <w:p w14:paraId="78F3430B" w14:textId="77777777" w:rsidR="001F0AE7" w:rsidRDefault="001F0AE7" w:rsidP="00306F25">
            <w:pPr>
              <w:spacing w:after="0" w:line="240" w:lineRule="auto"/>
              <w:rPr>
                <w:rFonts w:ascii="Calibri Light" w:hAnsi="Calibri Light" w:cs="Calibri Light"/>
                <w:color w:val="000000" w:themeColor="text1"/>
              </w:rPr>
            </w:pPr>
            <w:r w:rsidRPr="001600F8">
              <w:rPr>
                <w:rFonts w:ascii="Calibri Light" w:hAnsi="Calibri Light" w:cs="Calibri Light"/>
                <w:color w:val="000000" w:themeColor="text1"/>
              </w:rPr>
              <w:t>Degree qualified (Civil or Structural), min 10 years’ relevant experience and QA/QC Certificated.</w:t>
            </w:r>
          </w:p>
          <w:p w14:paraId="07223691" w14:textId="3A7A17E3" w:rsidR="001F0AE7" w:rsidRPr="001600F8" w:rsidRDefault="001F0AE7" w:rsidP="00306F25">
            <w:pPr>
              <w:spacing w:after="0" w:line="240" w:lineRule="auto"/>
              <w:rPr>
                <w:rFonts w:ascii="Calibri Light" w:hAnsi="Calibri Light" w:cs="Calibri Light"/>
                <w:color w:val="000000"/>
              </w:rPr>
            </w:pPr>
          </w:p>
        </w:tc>
        <w:tc>
          <w:tcPr>
            <w:tcW w:w="999" w:type="pct"/>
            <w:tcBorders>
              <w:top w:val="nil"/>
              <w:left w:val="nil"/>
              <w:bottom w:val="single" w:sz="4" w:space="0" w:color="auto"/>
              <w:right w:val="single" w:sz="4" w:space="0" w:color="auto"/>
            </w:tcBorders>
          </w:tcPr>
          <w:p w14:paraId="46941B70" w14:textId="77777777" w:rsidR="001F0AE7" w:rsidRPr="001600F8" w:rsidRDefault="001F0AE7" w:rsidP="00306F25">
            <w:pPr>
              <w:spacing w:after="0" w:line="240" w:lineRule="auto"/>
              <w:rPr>
                <w:rFonts w:ascii="Calibri Light" w:hAnsi="Calibri Light" w:cs="Calibri Light"/>
                <w:i/>
                <w:iCs/>
              </w:rPr>
            </w:pPr>
          </w:p>
        </w:tc>
      </w:tr>
    </w:tbl>
    <w:p w14:paraId="5FF9A031" w14:textId="77777777" w:rsidR="001F0AE7" w:rsidRPr="00461A85" w:rsidRDefault="001F0AE7" w:rsidP="00A144F9">
      <w:pPr>
        <w:autoSpaceDE w:val="0"/>
        <w:autoSpaceDN w:val="0"/>
        <w:adjustRightInd w:val="0"/>
        <w:snapToGrid w:val="0"/>
        <w:spacing w:before="120" w:after="120" w:line="240" w:lineRule="auto"/>
        <w:jc w:val="center"/>
        <w:rPr>
          <w:rFonts w:ascii="Calibri Light" w:hAnsi="Calibri Light" w:cs="Calibri Light"/>
          <w:b/>
          <w:bCs/>
          <w:color w:val="00B0F0"/>
          <w:sz w:val="32"/>
          <w:szCs w:val="32"/>
        </w:rPr>
      </w:pPr>
    </w:p>
    <w:p w14:paraId="250EE6E7" w14:textId="77777777" w:rsidR="001F0AE7" w:rsidRDefault="001F0AE7" w:rsidP="001F0AE7">
      <w:pPr>
        <w:autoSpaceDE w:val="0"/>
        <w:autoSpaceDN w:val="0"/>
        <w:adjustRightInd w:val="0"/>
        <w:snapToGrid w:val="0"/>
        <w:spacing w:before="120" w:after="120" w:line="240" w:lineRule="auto"/>
        <w:jc w:val="center"/>
        <w:rPr>
          <w:rFonts w:ascii="Calibri Light" w:hAnsi="Calibri Light" w:cs="Calibri Light"/>
          <w:b/>
          <w:bCs/>
          <w:color w:val="00B0F0"/>
          <w:sz w:val="32"/>
          <w:szCs w:val="32"/>
        </w:rPr>
        <w:sectPr w:rsidR="001F0AE7" w:rsidSect="00A056BF">
          <w:pgSz w:w="11906" w:h="16838" w:code="9"/>
          <w:pgMar w:top="1440" w:right="1440" w:bottom="1440" w:left="1440" w:header="720" w:footer="720" w:gutter="0"/>
          <w:cols w:space="720"/>
          <w:docGrid w:linePitch="360"/>
        </w:sectPr>
      </w:pPr>
    </w:p>
    <w:p w14:paraId="3955FBAE" w14:textId="1B0CC4B3" w:rsidR="001F0AE7" w:rsidRDefault="001F0AE7" w:rsidP="00600CFC">
      <w:pPr>
        <w:autoSpaceDE w:val="0"/>
        <w:autoSpaceDN w:val="0"/>
        <w:adjustRightInd w:val="0"/>
        <w:snapToGrid w:val="0"/>
        <w:spacing w:before="120" w:after="120" w:line="240" w:lineRule="auto"/>
        <w:rPr>
          <w:rFonts w:ascii="Calibri Light" w:hAnsi="Calibri Light" w:cs="Calibri Light"/>
          <w:b/>
          <w:bCs/>
          <w:color w:val="00B0F0"/>
          <w:sz w:val="32"/>
          <w:szCs w:val="32"/>
        </w:rPr>
      </w:pPr>
      <w:r w:rsidRPr="00461A85">
        <w:rPr>
          <w:rFonts w:ascii="Calibri Light" w:hAnsi="Calibri Light" w:cs="Calibri Light"/>
          <w:b/>
          <w:bCs/>
          <w:color w:val="00B0F0"/>
          <w:sz w:val="32"/>
          <w:szCs w:val="32"/>
        </w:rPr>
        <w:lastRenderedPageBreak/>
        <w:t>Form 0</w:t>
      </w:r>
      <w:r>
        <w:rPr>
          <w:rFonts w:ascii="Calibri Light" w:hAnsi="Calibri Light" w:cs="Calibri Light"/>
          <w:b/>
          <w:bCs/>
          <w:color w:val="00B0F0"/>
          <w:sz w:val="32"/>
          <w:szCs w:val="32"/>
        </w:rPr>
        <w:t>3</w:t>
      </w:r>
      <w:r w:rsidRPr="00461A85">
        <w:rPr>
          <w:rFonts w:ascii="Calibri Light" w:hAnsi="Calibri Light" w:cs="Calibri Light"/>
          <w:b/>
          <w:bCs/>
          <w:color w:val="00B0F0"/>
          <w:sz w:val="32"/>
          <w:szCs w:val="32"/>
        </w:rPr>
        <w:t xml:space="preserve">: </w:t>
      </w:r>
      <w:r>
        <w:rPr>
          <w:rFonts w:ascii="Calibri Light" w:hAnsi="Calibri Light" w:cs="Calibri Light"/>
          <w:b/>
          <w:bCs/>
          <w:color w:val="00B0F0"/>
          <w:sz w:val="32"/>
          <w:szCs w:val="32"/>
        </w:rPr>
        <w:t>Lump Sum Fees</w:t>
      </w:r>
    </w:p>
    <w:p w14:paraId="53E2BA6D" w14:textId="77777777" w:rsidR="00600CFC" w:rsidRDefault="00600CFC" w:rsidP="00600CFC">
      <w:pPr>
        <w:autoSpaceDE w:val="0"/>
        <w:autoSpaceDN w:val="0"/>
        <w:adjustRightInd w:val="0"/>
        <w:snapToGrid w:val="0"/>
        <w:spacing w:before="120" w:after="120" w:line="240" w:lineRule="auto"/>
        <w:rPr>
          <w:rFonts w:ascii="Calibri Light" w:hAnsi="Calibri Light" w:cs="Calibri Light"/>
          <w:b/>
          <w:bCs/>
          <w:color w:val="00B0F0"/>
          <w:sz w:val="32"/>
          <w:szCs w:val="32"/>
        </w:rPr>
      </w:pPr>
    </w:p>
    <w:p w14:paraId="34556C91" w14:textId="4CDF2896" w:rsidR="001F0AE7" w:rsidRPr="001F0AE7" w:rsidRDefault="001F0AE7" w:rsidP="00430FA4">
      <w:pPr>
        <w:spacing w:after="0"/>
        <w:jc w:val="both"/>
        <w:rPr>
          <w:rFonts w:ascii="Calibri Light" w:hAnsi="Calibri Light" w:cs="Calibri Light"/>
          <w:b/>
          <w:bCs/>
          <w:sz w:val="24"/>
          <w:szCs w:val="24"/>
        </w:rPr>
      </w:pPr>
      <w:r w:rsidRPr="001F0AE7">
        <w:rPr>
          <w:rFonts w:ascii="Calibri Light" w:hAnsi="Calibri Light" w:cs="Calibri Light"/>
          <w:b/>
          <w:bCs/>
          <w:sz w:val="24"/>
          <w:szCs w:val="24"/>
        </w:rPr>
        <w:t>Phase 1:</w:t>
      </w:r>
      <w:r>
        <w:rPr>
          <w:rFonts w:ascii="Calibri Light" w:hAnsi="Calibri Light" w:cs="Calibri Light"/>
          <w:b/>
          <w:bCs/>
          <w:sz w:val="24"/>
          <w:szCs w:val="24"/>
        </w:rPr>
        <w:t xml:space="preserve"> </w:t>
      </w:r>
      <w:r w:rsidRPr="001F0AE7">
        <w:rPr>
          <w:rFonts w:ascii="Calibri Light" w:hAnsi="Calibri Light" w:cs="Calibri Light"/>
          <w:b/>
          <w:bCs/>
          <w:sz w:val="24"/>
          <w:szCs w:val="24"/>
        </w:rPr>
        <w:t xml:space="preserve">Design Services, including </w:t>
      </w:r>
      <w:r w:rsidR="00430FA4" w:rsidRPr="001F0AE7">
        <w:rPr>
          <w:rFonts w:ascii="Calibri Light" w:hAnsi="Calibri Light" w:cs="Calibri Light"/>
          <w:b/>
          <w:bCs/>
          <w:sz w:val="24"/>
          <w:szCs w:val="24"/>
        </w:rPr>
        <w:t xml:space="preserve">Site Assessment and </w:t>
      </w:r>
      <w:r w:rsidR="00430FA4">
        <w:rPr>
          <w:rFonts w:ascii="Calibri Light" w:hAnsi="Calibri Light" w:cs="Calibri Light"/>
          <w:b/>
          <w:bCs/>
          <w:sz w:val="24"/>
          <w:szCs w:val="24"/>
        </w:rPr>
        <w:t>S</w:t>
      </w:r>
      <w:r w:rsidRPr="001F0AE7">
        <w:rPr>
          <w:rFonts w:ascii="Calibri Light" w:hAnsi="Calibri Light" w:cs="Calibri Light"/>
          <w:b/>
          <w:bCs/>
          <w:sz w:val="24"/>
          <w:szCs w:val="24"/>
        </w:rPr>
        <w:t>upport during the bidding process</w:t>
      </w:r>
    </w:p>
    <w:tbl>
      <w:tblPr>
        <w:tblW w:w="5064"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3510"/>
        <w:gridCol w:w="2100"/>
        <w:gridCol w:w="1793"/>
      </w:tblGrid>
      <w:tr w:rsidR="00586447" w:rsidRPr="00430FA4" w14:paraId="40CA0B76" w14:textId="77777777" w:rsidTr="00586447">
        <w:trPr>
          <w:trHeight w:val="245"/>
        </w:trPr>
        <w:tc>
          <w:tcPr>
            <w:tcW w:w="946" w:type="pct"/>
            <w:shd w:val="clear" w:color="auto" w:fill="00B0F0"/>
            <w:noWrap/>
            <w:vAlign w:val="center"/>
            <w:hideMark/>
          </w:tcPr>
          <w:p w14:paraId="12CBC8ED" w14:textId="77777777" w:rsidR="00586447" w:rsidRPr="00430FA4" w:rsidRDefault="00586447" w:rsidP="00306F25">
            <w:pPr>
              <w:jc w:val="center"/>
              <w:rPr>
                <w:rFonts w:asciiTheme="majorHAnsi" w:hAnsiTheme="majorHAnsi" w:cstheme="majorHAnsi"/>
                <w:b/>
                <w:bCs/>
                <w:color w:val="FFFFFF" w:themeColor="background1"/>
              </w:rPr>
            </w:pPr>
            <w:r w:rsidRPr="00430FA4">
              <w:rPr>
                <w:rFonts w:asciiTheme="majorHAnsi" w:hAnsiTheme="majorHAnsi" w:cstheme="majorHAnsi"/>
                <w:b/>
                <w:bCs/>
                <w:color w:val="FFFFFF" w:themeColor="background1"/>
              </w:rPr>
              <w:t>Type of Services</w:t>
            </w:r>
          </w:p>
        </w:tc>
        <w:tc>
          <w:tcPr>
            <w:tcW w:w="1922" w:type="pct"/>
            <w:shd w:val="clear" w:color="auto" w:fill="00B0F0"/>
            <w:vAlign w:val="center"/>
            <w:hideMark/>
          </w:tcPr>
          <w:p w14:paraId="2EE7F501" w14:textId="77777777" w:rsidR="00586447" w:rsidRPr="00430FA4" w:rsidRDefault="00586447" w:rsidP="00306F25">
            <w:pPr>
              <w:jc w:val="center"/>
              <w:rPr>
                <w:rFonts w:asciiTheme="majorHAnsi" w:hAnsiTheme="majorHAnsi" w:cstheme="majorHAnsi"/>
                <w:b/>
                <w:bCs/>
                <w:color w:val="FFFFFF" w:themeColor="background1"/>
              </w:rPr>
            </w:pPr>
            <w:r w:rsidRPr="00430FA4">
              <w:rPr>
                <w:rFonts w:asciiTheme="majorHAnsi" w:hAnsiTheme="majorHAnsi" w:cstheme="majorHAnsi"/>
                <w:b/>
                <w:bCs/>
                <w:color w:val="FFFFFF" w:themeColor="background1"/>
              </w:rPr>
              <w:t>Deliverables</w:t>
            </w:r>
          </w:p>
        </w:tc>
        <w:tc>
          <w:tcPr>
            <w:tcW w:w="1150" w:type="pct"/>
            <w:shd w:val="clear" w:color="auto" w:fill="00B0F0"/>
            <w:noWrap/>
            <w:vAlign w:val="center"/>
            <w:hideMark/>
          </w:tcPr>
          <w:p w14:paraId="13AEF717" w14:textId="77777777" w:rsidR="00586447" w:rsidRPr="00430FA4" w:rsidRDefault="00586447" w:rsidP="00306F25">
            <w:pPr>
              <w:jc w:val="center"/>
              <w:rPr>
                <w:rFonts w:asciiTheme="majorHAnsi" w:hAnsiTheme="majorHAnsi" w:cstheme="majorHAnsi"/>
                <w:b/>
                <w:bCs/>
                <w:color w:val="FFFFFF" w:themeColor="background1"/>
              </w:rPr>
            </w:pPr>
            <w:r w:rsidRPr="00430FA4">
              <w:rPr>
                <w:rFonts w:asciiTheme="majorHAnsi" w:hAnsiTheme="majorHAnsi" w:cstheme="majorHAnsi"/>
                <w:b/>
                <w:bCs/>
                <w:color w:val="FFFFFF" w:themeColor="background1"/>
              </w:rPr>
              <w:t>Time frame</w:t>
            </w:r>
          </w:p>
        </w:tc>
        <w:tc>
          <w:tcPr>
            <w:tcW w:w="982" w:type="pct"/>
            <w:shd w:val="clear" w:color="auto" w:fill="00B0F0"/>
          </w:tcPr>
          <w:p w14:paraId="4C7E347F" w14:textId="796776D2" w:rsidR="00586447" w:rsidRPr="00430FA4" w:rsidRDefault="00586447" w:rsidP="00306F25">
            <w:pPr>
              <w:jc w:val="center"/>
              <w:rPr>
                <w:rFonts w:asciiTheme="majorHAnsi" w:hAnsiTheme="majorHAnsi" w:cstheme="majorHAnsi"/>
                <w:b/>
                <w:bCs/>
                <w:color w:val="FFFFFF" w:themeColor="background1"/>
              </w:rPr>
            </w:pPr>
            <w:r w:rsidRPr="00430FA4">
              <w:rPr>
                <w:rFonts w:asciiTheme="majorHAnsi" w:hAnsiTheme="majorHAnsi" w:cstheme="majorHAnsi"/>
                <w:b/>
                <w:bCs/>
                <w:color w:val="FFFFFF" w:themeColor="background1"/>
              </w:rPr>
              <w:t>Price in NIS</w:t>
            </w:r>
          </w:p>
        </w:tc>
      </w:tr>
      <w:tr w:rsidR="00586447" w:rsidRPr="00430FA4" w14:paraId="51662234" w14:textId="77777777" w:rsidTr="00586447">
        <w:trPr>
          <w:trHeight w:val="836"/>
        </w:trPr>
        <w:tc>
          <w:tcPr>
            <w:tcW w:w="946" w:type="pct"/>
            <w:vMerge w:val="restart"/>
            <w:shd w:val="clear" w:color="auto" w:fill="auto"/>
            <w:vAlign w:val="center"/>
            <w:hideMark/>
          </w:tcPr>
          <w:p w14:paraId="2226963F" w14:textId="768C5B74" w:rsidR="00586447" w:rsidRPr="00430FA4" w:rsidRDefault="00586447" w:rsidP="00306F25">
            <w:pPr>
              <w:rPr>
                <w:rFonts w:asciiTheme="majorHAnsi" w:hAnsiTheme="majorHAnsi" w:cstheme="majorHAnsi"/>
                <w:color w:val="000000"/>
              </w:rPr>
            </w:pPr>
            <w:r w:rsidRPr="00430FA4">
              <w:rPr>
                <w:rFonts w:asciiTheme="majorHAnsi" w:hAnsiTheme="majorHAnsi" w:cstheme="majorHAnsi"/>
                <w:color w:val="000000"/>
              </w:rPr>
              <w:t>Design Services, including Site Assessment and Support during the bidding process</w:t>
            </w:r>
          </w:p>
        </w:tc>
        <w:tc>
          <w:tcPr>
            <w:tcW w:w="1922" w:type="pct"/>
            <w:shd w:val="clear" w:color="auto" w:fill="auto"/>
            <w:vAlign w:val="center"/>
            <w:hideMark/>
          </w:tcPr>
          <w:p w14:paraId="3D5EA356" w14:textId="77777777" w:rsidR="00586447" w:rsidRPr="00430FA4" w:rsidRDefault="00586447" w:rsidP="00306F25">
            <w:pPr>
              <w:rPr>
                <w:rFonts w:asciiTheme="majorHAnsi" w:hAnsiTheme="majorHAnsi" w:cstheme="majorHAnsi"/>
                <w:color w:val="000000"/>
              </w:rPr>
            </w:pPr>
            <w:r w:rsidRPr="00430FA4">
              <w:rPr>
                <w:rFonts w:asciiTheme="majorHAnsi" w:hAnsiTheme="majorHAnsi" w:cstheme="majorHAnsi"/>
                <w:color w:val="000000"/>
              </w:rPr>
              <w:t>Submission of the Assessment Report reviewed and approved by UNICEF.</w:t>
            </w:r>
          </w:p>
        </w:tc>
        <w:tc>
          <w:tcPr>
            <w:tcW w:w="1150" w:type="pct"/>
            <w:shd w:val="clear" w:color="auto" w:fill="auto"/>
            <w:vAlign w:val="center"/>
            <w:hideMark/>
          </w:tcPr>
          <w:p w14:paraId="72ACF9C6" w14:textId="77777777" w:rsidR="00586447" w:rsidRPr="00430FA4" w:rsidRDefault="00586447" w:rsidP="00306F25">
            <w:pPr>
              <w:rPr>
                <w:rFonts w:asciiTheme="majorHAnsi" w:hAnsiTheme="majorHAnsi" w:cstheme="majorBidi"/>
                <w:color w:val="000000"/>
              </w:rPr>
            </w:pPr>
            <w:r w:rsidRPr="00430FA4">
              <w:rPr>
                <w:rFonts w:asciiTheme="majorHAnsi" w:hAnsiTheme="majorHAnsi" w:cstheme="majorBidi"/>
                <w:color w:val="000000" w:themeColor="text1"/>
              </w:rPr>
              <w:t>within 15 calendar days after the contract signature</w:t>
            </w:r>
          </w:p>
        </w:tc>
        <w:tc>
          <w:tcPr>
            <w:tcW w:w="982" w:type="pct"/>
          </w:tcPr>
          <w:p w14:paraId="36A270C6" w14:textId="77777777" w:rsidR="00586447" w:rsidRPr="00430FA4" w:rsidRDefault="00586447" w:rsidP="00306F25">
            <w:pPr>
              <w:rPr>
                <w:rFonts w:asciiTheme="majorHAnsi" w:hAnsiTheme="majorHAnsi" w:cstheme="majorBidi"/>
                <w:color w:val="000000" w:themeColor="text1"/>
              </w:rPr>
            </w:pPr>
          </w:p>
        </w:tc>
      </w:tr>
      <w:tr w:rsidR="00586447" w:rsidRPr="00430FA4" w14:paraId="69076177" w14:textId="77777777" w:rsidTr="00586447">
        <w:trPr>
          <w:trHeight w:val="737"/>
        </w:trPr>
        <w:tc>
          <w:tcPr>
            <w:tcW w:w="946" w:type="pct"/>
            <w:vMerge/>
            <w:vAlign w:val="center"/>
            <w:hideMark/>
          </w:tcPr>
          <w:p w14:paraId="563AF73C" w14:textId="77777777" w:rsidR="00586447" w:rsidRPr="00430FA4" w:rsidRDefault="00586447" w:rsidP="00306F25">
            <w:pPr>
              <w:rPr>
                <w:rFonts w:asciiTheme="majorHAnsi" w:hAnsiTheme="majorHAnsi" w:cstheme="majorHAnsi"/>
                <w:color w:val="000000"/>
              </w:rPr>
            </w:pPr>
          </w:p>
        </w:tc>
        <w:tc>
          <w:tcPr>
            <w:tcW w:w="1922" w:type="pct"/>
            <w:shd w:val="clear" w:color="auto" w:fill="auto"/>
            <w:vAlign w:val="center"/>
            <w:hideMark/>
          </w:tcPr>
          <w:p w14:paraId="2F2BAA8A" w14:textId="77777777" w:rsidR="00586447" w:rsidRPr="00430FA4" w:rsidRDefault="00586447" w:rsidP="00306F25">
            <w:pPr>
              <w:rPr>
                <w:rFonts w:asciiTheme="majorHAnsi" w:hAnsiTheme="majorHAnsi" w:cstheme="majorBidi"/>
                <w:color w:val="000000"/>
              </w:rPr>
            </w:pPr>
            <w:r w:rsidRPr="00430FA4">
              <w:rPr>
                <w:rFonts w:asciiTheme="majorHAnsi" w:hAnsiTheme="majorHAnsi" w:cstheme="majorBidi"/>
                <w:color w:val="000000" w:themeColor="text1"/>
              </w:rPr>
              <w:t>Submission of a full set of technical tender documents - drawings, BBQs, technical specifications, etc. - reviewed and approved by UNICEF</w:t>
            </w:r>
          </w:p>
        </w:tc>
        <w:tc>
          <w:tcPr>
            <w:tcW w:w="1150" w:type="pct"/>
            <w:shd w:val="clear" w:color="auto" w:fill="auto"/>
            <w:vAlign w:val="center"/>
            <w:hideMark/>
          </w:tcPr>
          <w:p w14:paraId="393A3FA2" w14:textId="77777777" w:rsidR="00586447" w:rsidRPr="00430FA4" w:rsidRDefault="00586447" w:rsidP="00306F25">
            <w:pPr>
              <w:rPr>
                <w:rFonts w:asciiTheme="majorHAnsi" w:hAnsiTheme="majorHAnsi" w:cstheme="majorBidi"/>
                <w:color w:val="000000"/>
              </w:rPr>
            </w:pPr>
            <w:r w:rsidRPr="00430FA4">
              <w:rPr>
                <w:rFonts w:asciiTheme="majorHAnsi" w:hAnsiTheme="majorHAnsi" w:cstheme="majorBidi"/>
                <w:color w:val="000000" w:themeColor="text1"/>
              </w:rPr>
              <w:t>within a maximum of 45 calendar days after the contract signature</w:t>
            </w:r>
          </w:p>
        </w:tc>
        <w:tc>
          <w:tcPr>
            <w:tcW w:w="982" w:type="pct"/>
            <w:vMerge w:val="restart"/>
          </w:tcPr>
          <w:p w14:paraId="27B204FD" w14:textId="77777777" w:rsidR="00586447" w:rsidRPr="00430FA4" w:rsidRDefault="00586447" w:rsidP="00306F25">
            <w:pPr>
              <w:rPr>
                <w:rFonts w:asciiTheme="majorHAnsi" w:hAnsiTheme="majorHAnsi" w:cstheme="majorBidi"/>
                <w:color w:val="000000" w:themeColor="text1"/>
              </w:rPr>
            </w:pPr>
          </w:p>
        </w:tc>
      </w:tr>
      <w:tr w:rsidR="00586447" w:rsidRPr="00430FA4" w14:paraId="007711BB" w14:textId="77777777" w:rsidTr="00586447">
        <w:trPr>
          <w:trHeight w:val="2033"/>
        </w:trPr>
        <w:tc>
          <w:tcPr>
            <w:tcW w:w="946" w:type="pct"/>
            <w:vMerge/>
            <w:vAlign w:val="center"/>
          </w:tcPr>
          <w:p w14:paraId="5B32F97B" w14:textId="77777777" w:rsidR="00586447" w:rsidRPr="00430FA4" w:rsidRDefault="00586447" w:rsidP="00306F25">
            <w:pPr>
              <w:rPr>
                <w:rFonts w:asciiTheme="majorHAnsi" w:hAnsiTheme="majorHAnsi" w:cstheme="majorHAnsi"/>
                <w:color w:val="000000"/>
              </w:rPr>
            </w:pPr>
          </w:p>
        </w:tc>
        <w:tc>
          <w:tcPr>
            <w:tcW w:w="1922" w:type="pct"/>
            <w:shd w:val="clear" w:color="auto" w:fill="auto"/>
            <w:vAlign w:val="center"/>
          </w:tcPr>
          <w:p w14:paraId="4D99C910" w14:textId="77777777" w:rsidR="00586447" w:rsidRPr="00430FA4" w:rsidRDefault="00586447" w:rsidP="007A27BD">
            <w:pPr>
              <w:pStyle w:val="ListParagraph"/>
              <w:numPr>
                <w:ilvl w:val="0"/>
                <w:numId w:val="9"/>
              </w:numPr>
              <w:rPr>
                <w:rFonts w:asciiTheme="majorHAnsi" w:hAnsiTheme="majorHAnsi" w:cstheme="majorBidi"/>
                <w:color w:val="000000" w:themeColor="text1"/>
                <w:sz w:val="22"/>
                <w:szCs w:val="22"/>
              </w:rPr>
            </w:pPr>
            <w:r w:rsidRPr="00430FA4">
              <w:rPr>
                <w:rFonts w:asciiTheme="majorHAnsi" w:hAnsiTheme="majorHAnsi" w:cstheme="majorBidi"/>
                <w:color w:val="000000" w:themeColor="text1"/>
                <w:sz w:val="22"/>
                <w:szCs w:val="22"/>
              </w:rPr>
              <w:t>Pre-bid meeting: preparation of a PowerPoint to present the scope of works.</w:t>
            </w:r>
          </w:p>
          <w:p w14:paraId="1FC33B70" w14:textId="77777777" w:rsidR="00586447" w:rsidRPr="00430FA4" w:rsidRDefault="00586447" w:rsidP="007A27BD">
            <w:pPr>
              <w:pStyle w:val="ListParagraph"/>
              <w:numPr>
                <w:ilvl w:val="0"/>
                <w:numId w:val="9"/>
              </w:numPr>
              <w:rPr>
                <w:rFonts w:asciiTheme="majorHAnsi" w:hAnsiTheme="majorHAnsi" w:cstheme="majorBidi"/>
                <w:color w:val="000000" w:themeColor="text1"/>
                <w:sz w:val="22"/>
                <w:szCs w:val="22"/>
              </w:rPr>
            </w:pPr>
            <w:r w:rsidRPr="00430FA4">
              <w:rPr>
                <w:rFonts w:asciiTheme="majorHAnsi" w:hAnsiTheme="majorHAnsi" w:cstheme="majorBidi"/>
                <w:color w:val="000000" w:themeColor="text1"/>
                <w:sz w:val="22"/>
                <w:szCs w:val="22"/>
              </w:rPr>
              <w:t>Participate in the pre-bid visits</w:t>
            </w:r>
          </w:p>
          <w:p w14:paraId="1FCBFC40" w14:textId="77777777" w:rsidR="00586447" w:rsidRPr="00430FA4" w:rsidRDefault="00586447" w:rsidP="007A27BD">
            <w:pPr>
              <w:pStyle w:val="ListParagraph"/>
              <w:numPr>
                <w:ilvl w:val="0"/>
                <w:numId w:val="9"/>
              </w:numPr>
              <w:rPr>
                <w:rFonts w:asciiTheme="majorHAnsi" w:hAnsiTheme="majorHAnsi" w:cstheme="majorBidi"/>
                <w:color w:val="000000" w:themeColor="text1"/>
                <w:sz w:val="22"/>
                <w:szCs w:val="22"/>
              </w:rPr>
            </w:pPr>
            <w:r w:rsidRPr="00430FA4">
              <w:rPr>
                <w:rFonts w:asciiTheme="majorHAnsi" w:hAnsiTheme="majorHAnsi" w:cstheme="majorBidi"/>
                <w:color w:val="000000" w:themeColor="text1"/>
                <w:sz w:val="22"/>
                <w:szCs w:val="22"/>
              </w:rPr>
              <w:t>Participate in the technical evaluation of offers, if requested.</w:t>
            </w:r>
          </w:p>
        </w:tc>
        <w:tc>
          <w:tcPr>
            <w:tcW w:w="1150" w:type="pct"/>
            <w:shd w:val="clear" w:color="auto" w:fill="auto"/>
            <w:vAlign w:val="center"/>
          </w:tcPr>
          <w:p w14:paraId="6F98DE71" w14:textId="77777777" w:rsidR="00586447" w:rsidRPr="00430FA4" w:rsidRDefault="00586447" w:rsidP="00306F25">
            <w:pPr>
              <w:rPr>
                <w:rFonts w:asciiTheme="majorHAnsi" w:hAnsiTheme="majorHAnsi" w:cstheme="majorBidi"/>
                <w:color w:val="000000" w:themeColor="text1"/>
              </w:rPr>
            </w:pPr>
            <w:r w:rsidRPr="00430FA4">
              <w:rPr>
                <w:rFonts w:asciiTheme="majorHAnsi" w:hAnsiTheme="majorHAnsi" w:cstheme="majorBidi"/>
                <w:color w:val="000000" w:themeColor="text1"/>
              </w:rPr>
              <w:t>As per the Bidding process calendar</w:t>
            </w:r>
          </w:p>
        </w:tc>
        <w:tc>
          <w:tcPr>
            <w:tcW w:w="982" w:type="pct"/>
            <w:vMerge/>
          </w:tcPr>
          <w:p w14:paraId="146BCA4B" w14:textId="77777777" w:rsidR="00586447" w:rsidRPr="00430FA4" w:rsidRDefault="00586447" w:rsidP="00306F25">
            <w:pPr>
              <w:rPr>
                <w:rFonts w:asciiTheme="majorHAnsi" w:hAnsiTheme="majorHAnsi" w:cstheme="majorBidi"/>
                <w:color w:val="000000" w:themeColor="text1"/>
              </w:rPr>
            </w:pPr>
          </w:p>
        </w:tc>
      </w:tr>
    </w:tbl>
    <w:p w14:paraId="3BD6E654" w14:textId="77777777" w:rsidR="00430FA4" w:rsidRDefault="00430FA4" w:rsidP="001F0AE7">
      <w:pPr>
        <w:spacing w:after="0"/>
        <w:rPr>
          <w:rFonts w:ascii="Calibri Light" w:hAnsi="Calibri Light" w:cs="Calibri Light"/>
          <w:b/>
          <w:bCs/>
          <w:sz w:val="24"/>
          <w:szCs w:val="24"/>
        </w:rPr>
      </w:pPr>
    </w:p>
    <w:p w14:paraId="400E38CF" w14:textId="2824D42A" w:rsidR="00430FA4" w:rsidRPr="00430FA4" w:rsidRDefault="001F0AE7" w:rsidP="001F0AE7">
      <w:pPr>
        <w:spacing w:after="0"/>
        <w:rPr>
          <w:rFonts w:asciiTheme="majorHAnsi" w:hAnsiTheme="majorHAnsi" w:cstheme="majorHAnsi"/>
          <w:color w:val="000000"/>
          <w:sz w:val="20"/>
          <w:szCs w:val="20"/>
        </w:rPr>
      </w:pPr>
      <w:r>
        <w:rPr>
          <w:rFonts w:ascii="Calibri Light" w:hAnsi="Calibri Light" w:cs="Calibri Light"/>
          <w:b/>
          <w:bCs/>
          <w:sz w:val="24"/>
          <w:szCs w:val="24"/>
        </w:rPr>
        <w:t xml:space="preserve">Phase 2: </w:t>
      </w:r>
      <w:r w:rsidR="00430FA4" w:rsidRPr="00430FA4">
        <w:rPr>
          <w:rFonts w:ascii="Calibri Light" w:hAnsi="Calibri Light" w:cs="Calibri Light"/>
          <w:b/>
          <w:bCs/>
          <w:sz w:val="24"/>
          <w:szCs w:val="24"/>
        </w:rPr>
        <w:t xml:space="preserve">Site Supervision and Quality Assurance </w:t>
      </w:r>
      <w:r w:rsidR="00430FA4">
        <w:rPr>
          <w:rFonts w:ascii="Calibri Light" w:hAnsi="Calibri Light" w:cs="Calibri Light"/>
          <w:b/>
          <w:bCs/>
          <w:sz w:val="24"/>
          <w:szCs w:val="24"/>
        </w:rPr>
        <w:t xml:space="preserve">for an estimated period of works of 180 calendar days </w:t>
      </w:r>
      <w:r w:rsidR="00430FA4" w:rsidRPr="00430FA4">
        <w:rPr>
          <w:rFonts w:ascii="Calibri Light" w:hAnsi="Calibri Light" w:cs="Calibri Light"/>
          <w:b/>
          <w:bCs/>
          <w:sz w:val="24"/>
          <w:szCs w:val="24"/>
        </w:rPr>
        <w:t xml:space="preserve">and </w:t>
      </w:r>
      <w:r w:rsidR="00430FA4">
        <w:rPr>
          <w:rFonts w:ascii="Calibri Light" w:hAnsi="Calibri Light" w:cs="Calibri Light"/>
          <w:b/>
          <w:bCs/>
          <w:sz w:val="24"/>
          <w:szCs w:val="24"/>
        </w:rPr>
        <w:t>one year of Defect Liability Period (DLP)</w:t>
      </w:r>
    </w:p>
    <w:tbl>
      <w:tblPr>
        <w:tblW w:w="506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1"/>
        <w:gridCol w:w="3551"/>
        <w:gridCol w:w="2402"/>
        <w:gridCol w:w="1536"/>
      </w:tblGrid>
      <w:tr w:rsidR="00430FA4" w:rsidRPr="00430FA4" w14:paraId="74F0EE0C" w14:textId="77777777" w:rsidTr="00430FA4">
        <w:trPr>
          <w:trHeight w:val="245"/>
        </w:trPr>
        <w:tc>
          <w:tcPr>
            <w:tcW w:w="899" w:type="pct"/>
            <w:shd w:val="clear" w:color="auto" w:fill="00B0F0"/>
            <w:noWrap/>
            <w:vAlign w:val="center"/>
            <w:hideMark/>
          </w:tcPr>
          <w:p w14:paraId="77BD8372" w14:textId="77777777" w:rsidR="00430FA4" w:rsidRPr="00430FA4" w:rsidRDefault="00430FA4" w:rsidP="00306F25">
            <w:pPr>
              <w:jc w:val="center"/>
              <w:rPr>
                <w:rFonts w:asciiTheme="majorHAnsi" w:hAnsiTheme="majorHAnsi" w:cstheme="majorHAnsi"/>
                <w:b/>
                <w:bCs/>
                <w:color w:val="FFFFFF" w:themeColor="background1"/>
              </w:rPr>
            </w:pPr>
            <w:r w:rsidRPr="00430FA4">
              <w:rPr>
                <w:rFonts w:asciiTheme="majorHAnsi" w:hAnsiTheme="majorHAnsi" w:cstheme="majorHAnsi"/>
                <w:b/>
                <w:bCs/>
                <w:color w:val="FFFFFF" w:themeColor="background1"/>
              </w:rPr>
              <w:t>Type of Services</w:t>
            </w:r>
          </w:p>
        </w:tc>
        <w:tc>
          <w:tcPr>
            <w:tcW w:w="1970" w:type="pct"/>
            <w:shd w:val="clear" w:color="auto" w:fill="00B0F0"/>
            <w:vAlign w:val="center"/>
            <w:hideMark/>
          </w:tcPr>
          <w:p w14:paraId="3C689E61" w14:textId="77777777" w:rsidR="00430FA4" w:rsidRPr="00430FA4" w:rsidRDefault="00430FA4" w:rsidP="00306F25">
            <w:pPr>
              <w:jc w:val="center"/>
              <w:rPr>
                <w:rFonts w:asciiTheme="majorHAnsi" w:hAnsiTheme="majorHAnsi" w:cstheme="majorHAnsi"/>
                <w:b/>
                <w:bCs/>
                <w:color w:val="FFFFFF" w:themeColor="background1"/>
              </w:rPr>
            </w:pPr>
            <w:r w:rsidRPr="00430FA4">
              <w:rPr>
                <w:rFonts w:asciiTheme="majorHAnsi" w:hAnsiTheme="majorHAnsi" w:cstheme="majorHAnsi"/>
                <w:b/>
                <w:bCs/>
                <w:color w:val="FFFFFF" w:themeColor="background1"/>
              </w:rPr>
              <w:t>Deliverables</w:t>
            </w:r>
          </w:p>
        </w:tc>
        <w:tc>
          <w:tcPr>
            <w:tcW w:w="1277" w:type="pct"/>
            <w:shd w:val="clear" w:color="auto" w:fill="00B0F0"/>
            <w:noWrap/>
            <w:vAlign w:val="center"/>
            <w:hideMark/>
          </w:tcPr>
          <w:p w14:paraId="1490D3B8" w14:textId="77777777" w:rsidR="00430FA4" w:rsidRPr="00430FA4" w:rsidRDefault="00430FA4" w:rsidP="00306F25">
            <w:pPr>
              <w:jc w:val="center"/>
              <w:rPr>
                <w:rFonts w:asciiTheme="majorHAnsi" w:hAnsiTheme="majorHAnsi" w:cstheme="majorHAnsi"/>
                <w:b/>
                <w:bCs/>
                <w:color w:val="FFFFFF" w:themeColor="background1"/>
              </w:rPr>
            </w:pPr>
            <w:r w:rsidRPr="00430FA4">
              <w:rPr>
                <w:rFonts w:asciiTheme="majorHAnsi" w:hAnsiTheme="majorHAnsi" w:cstheme="majorHAnsi"/>
                <w:b/>
                <w:bCs/>
                <w:color w:val="FFFFFF" w:themeColor="background1"/>
              </w:rPr>
              <w:t>Time frame</w:t>
            </w:r>
          </w:p>
        </w:tc>
        <w:tc>
          <w:tcPr>
            <w:tcW w:w="855" w:type="pct"/>
            <w:shd w:val="clear" w:color="auto" w:fill="00B0F0"/>
            <w:vAlign w:val="center"/>
          </w:tcPr>
          <w:p w14:paraId="21D3799B" w14:textId="56219324" w:rsidR="00430FA4" w:rsidRPr="00430FA4" w:rsidRDefault="00430FA4" w:rsidP="00306F25">
            <w:pPr>
              <w:jc w:val="center"/>
              <w:rPr>
                <w:rFonts w:asciiTheme="majorHAnsi" w:hAnsiTheme="majorHAnsi" w:cstheme="majorHAnsi"/>
                <w:b/>
                <w:bCs/>
                <w:color w:val="FFFFFF" w:themeColor="background1"/>
              </w:rPr>
            </w:pPr>
            <w:r w:rsidRPr="00430FA4">
              <w:rPr>
                <w:rFonts w:asciiTheme="majorHAnsi" w:hAnsiTheme="majorHAnsi" w:cstheme="majorHAnsi"/>
                <w:b/>
                <w:bCs/>
                <w:color w:val="FFFFFF" w:themeColor="background1"/>
              </w:rPr>
              <w:t>Price in NIS</w:t>
            </w:r>
          </w:p>
        </w:tc>
      </w:tr>
      <w:tr w:rsidR="00430FA4" w:rsidRPr="00430FA4" w14:paraId="00EE7486" w14:textId="77777777" w:rsidTr="00430FA4">
        <w:trPr>
          <w:trHeight w:val="491"/>
        </w:trPr>
        <w:tc>
          <w:tcPr>
            <w:tcW w:w="899" w:type="pct"/>
            <w:vMerge w:val="restart"/>
            <w:shd w:val="clear" w:color="auto" w:fill="auto"/>
            <w:vAlign w:val="center"/>
            <w:hideMark/>
          </w:tcPr>
          <w:p w14:paraId="6526FA92" w14:textId="2EC4FCC3" w:rsidR="00430FA4" w:rsidRPr="00430FA4" w:rsidRDefault="00430FA4" w:rsidP="00306F25">
            <w:pPr>
              <w:rPr>
                <w:rFonts w:asciiTheme="majorHAnsi" w:hAnsiTheme="majorHAnsi" w:cstheme="majorHAnsi"/>
                <w:color w:val="000000"/>
              </w:rPr>
            </w:pPr>
            <w:r w:rsidRPr="00430FA4">
              <w:rPr>
                <w:rFonts w:asciiTheme="majorHAnsi" w:hAnsiTheme="majorHAnsi" w:cstheme="majorHAnsi"/>
                <w:color w:val="000000"/>
              </w:rPr>
              <w:t xml:space="preserve">Site Supervision and Quality Assurance </w:t>
            </w:r>
          </w:p>
        </w:tc>
        <w:tc>
          <w:tcPr>
            <w:tcW w:w="1970" w:type="pct"/>
            <w:shd w:val="clear" w:color="auto" w:fill="auto"/>
            <w:vAlign w:val="center"/>
            <w:hideMark/>
          </w:tcPr>
          <w:p w14:paraId="2367A8FA" w14:textId="77777777" w:rsidR="00430FA4" w:rsidRPr="00430FA4" w:rsidRDefault="00430FA4" w:rsidP="00306F25">
            <w:pPr>
              <w:rPr>
                <w:rFonts w:asciiTheme="majorHAnsi" w:hAnsiTheme="majorHAnsi" w:cstheme="majorHAnsi"/>
                <w:color w:val="000000"/>
              </w:rPr>
            </w:pPr>
            <w:r w:rsidRPr="00430FA4">
              <w:rPr>
                <w:rFonts w:asciiTheme="majorHAnsi" w:hAnsiTheme="majorHAnsi" w:cstheme="majorHAnsi"/>
                <w:color w:val="000000"/>
              </w:rPr>
              <w:t>Assist UNICEF with the administration of the contract, including:</w:t>
            </w:r>
          </w:p>
          <w:p w14:paraId="5ACA54E9" w14:textId="77777777" w:rsidR="00430FA4" w:rsidRPr="00430FA4" w:rsidRDefault="00430FA4" w:rsidP="007A27BD">
            <w:pPr>
              <w:pStyle w:val="ListParagraph"/>
              <w:numPr>
                <w:ilvl w:val="0"/>
                <w:numId w:val="8"/>
              </w:numPr>
              <w:spacing w:after="0"/>
              <w:jc w:val="left"/>
              <w:rPr>
                <w:rFonts w:asciiTheme="majorHAnsi" w:hAnsiTheme="majorHAnsi" w:cstheme="majorHAnsi"/>
                <w:color w:val="000000"/>
                <w:sz w:val="22"/>
                <w:szCs w:val="22"/>
              </w:rPr>
            </w:pPr>
            <w:r w:rsidRPr="00430FA4">
              <w:rPr>
                <w:rFonts w:asciiTheme="majorHAnsi" w:hAnsiTheme="majorHAnsi" w:cstheme="majorHAnsi"/>
                <w:color w:val="000000"/>
                <w:sz w:val="22"/>
                <w:szCs w:val="22"/>
              </w:rPr>
              <w:t>(Bi-)weekly progress reports.</w:t>
            </w:r>
          </w:p>
          <w:p w14:paraId="1F286389" w14:textId="77777777" w:rsidR="00430FA4" w:rsidRPr="00430FA4" w:rsidRDefault="00430FA4" w:rsidP="007A27BD">
            <w:pPr>
              <w:pStyle w:val="ListParagraph"/>
              <w:numPr>
                <w:ilvl w:val="0"/>
                <w:numId w:val="8"/>
              </w:numPr>
              <w:spacing w:after="0"/>
              <w:jc w:val="left"/>
              <w:rPr>
                <w:rFonts w:asciiTheme="majorHAnsi" w:hAnsiTheme="majorHAnsi" w:cstheme="majorHAnsi"/>
                <w:color w:val="000000"/>
                <w:sz w:val="22"/>
                <w:szCs w:val="22"/>
              </w:rPr>
            </w:pPr>
            <w:r w:rsidRPr="00430FA4">
              <w:rPr>
                <w:rFonts w:asciiTheme="majorHAnsi" w:hAnsiTheme="majorHAnsi" w:cstheme="majorHAnsi"/>
                <w:color w:val="000000"/>
                <w:sz w:val="22"/>
                <w:szCs w:val="22"/>
              </w:rPr>
              <w:t>Monthly/Interim payment reports.</w:t>
            </w:r>
          </w:p>
          <w:p w14:paraId="6B7F4008" w14:textId="77777777" w:rsidR="00430FA4" w:rsidRPr="00430FA4" w:rsidRDefault="00430FA4" w:rsidP="007A27BD">
            <w:pPr>
              <w:pStyle w:val="ListParagraph"/>
              <w:numPr>
                <w:ilvl w:val="0"/>
                <w:numId w:val="8"/>
              </w:numPr>
              <w:spacing w:after="0"/>
              <w:jc w:val="left"/>
              <w:rPr>
                <w:rFonts w:asciiTheme="majorHAnsi" w:hAnsiTheme="majorHAnsi" w:cstheme="majorHAnsi"/>
                <w:color w:val="000000"/>
                <w:sz w:val="22"/>
                <w:szCs w:val="22"/>
              </w:rPr>
            </w:pPr>
            <w:r w:rsidRPr="00430FA4">
              <w:rPr>
                <w:rFonts w:asciiTheme="majorHAnsi" w:hAnsiTheme="majorHAnsi" w:cstheme="majorHAnsi"/>
                <w:color w:val="000000"/>
                <w:sz w:val="22"/>
                <w:szCs w:val="22"/>
              </w:rPr>
              <w:t>Substantial Completion Certification.</w:t>
            </w:r>
          </w:p>
          <w:p w14:paraId="0BC854C4" w14:textId="77777777" w:rsidR="00430FA4" w:rsidRPr="00430FA4" w:rsidRDefault="00430FA4" w:rsidP="007A27BD">
            <w:pPr>
              <w:pStyle w:val="ListParagraph"/>
              <w:numPr>
                <w:ilvl w:val="0"/>
                <w:numId w:val="8"/>
              </w:numPr>
              <w:spacing w:after="0"/>
              <w:jc w:val="left"/>
              <w:rPr>
                <w:rFonts w:asciiTheme="majorHAnsi" w:hAnsiTheme="majorHAnsi" w:cstheme="majorHAnsi"/>
                <w:color w:val="000000"/>
                <w:sz w:val="22"/>
                <w:szCs w:val="22"/>
              </w:rPr>
            </w:pPr>
            <w:r w:rsidRPr="00430FA4">
              <w:rPr>
                <w:rFonts w:asciiTheme="majorHAnsi" w:hAnsiTheme="majorHAnsi" w:cstheme="majorHAnsi"/>
                <w:color w:val="000000"/>
                <w:sz w:val="22"/>
                <w:szCs w:val="22"/>
              </w:rPr>
              <w:t>Final Report.</w:t>
            </w:r>
          </w:p>
          <w:p w14:paraId="1F689F5F" w14:textId="77777777" w:rsidR="00430FA4" w:rsidRPr="00430FA4" w:rsidRDefault="00430FA4" w:rsidP="00306F25">
            <w:pPr>
              <w:rPr>
                <w:rFonts w:asciiTheme="majorHAnsi" w:hAnsiTheme="majorHAnsi" w:cstheme="majorHAnsi"/>
                <w:color w:val="000000"/>
              </w:rPr>
            </w:pPr>
            <w:r w:rsidRPr="00430FA4">
              <w:rPr>
                <w:rFonts w:asciiTheme="majorHAnsi" w:hAnsiTheme="majorHAnsi" w:cstheme="majorHAnsi"/>
                <w:color w:val="000000"/>
              </w:rPr>
              <w:t>All reports must be reviewed and approved by UNICEF.</w:t>
            </w:r>
          </w:p>
        </w:tc>
        <w:tc>
          <w:tcPr>
            <w:tcW w:w="1277" w:type="pct"/>
            <w:shd w:val="clear" w:color="auto" w:fill="auto"/>
            <w:noWrap/>
            <w:vAlign w:val="center"/>
            <w:hideMark/>
          </w:tcPr>
          <w:p w14:paraId="0BB6D3E2" w14:textId="77777777" w:rsidR="00430FA4" w:rsidRPr="00430FA4" w:rsidRDefault="00430FA4" w:rsidP="00306F25">
            <w:pPr>
              <w:jc w:val="center"/>
              <w:rPr>
                <w:rFonts w:asciiTheme="majorHAnsi" w:hAnsiTheme="majorHAnsi" w:cstheme="majorBidi"/>
                <w:color w:val="000000"/>
              </w:rPr>
            </w:pPr>
            <w:r w:rsidRPr="00430FA4">
              <w:rPr>
                <w:rFonts w:asciiTheme="majorHAnsi" w:hAnsiTheme="majorHAnsi" w:cstheme="majorBidi"/>
                <w:color w:val="000000" w:themeColor="text1"/>
              </w:rPr>
              <w:t>About 180 calendar days</w:t>
            </w:r>
          </w:p>
        </w:tc>
        <w:tc>
          <w:tcPr>
            <w:tcW w:w="855" w:type="pct"/>
            <w:vAlign w:val="center"/>
          </w:tcPr>
          <w:p w14:paraId="44FE3116" w14:textId="29D59BE4" w:rsidR="00430FA4" w:rsidRPr="00430FA4" w:rsidRDefault="00430FA4" w:rsidP="00306F25">
            <w:pPr>
              <w:jc w:val="center"/>
              <w:rPr>
                <w:rFonts w:asciiTheme="majorHAnsi" w:hAnsiTheme="majorHAnsi" w:cstheme="majorBidi"/>
                <w:color w:val="000000" w:themeColor="text1"/>
              </w:rPr>
            </w:pPr>
            <w:r w:rsidRPr="00430FA4">
              <w:rPr>
                <w:rFonts w:asciiTheme="majorHAnsi" w:hAnsiTheme="majorHAnsi" w:cstheme="majorBidi"/>
                <w:color w:val="000000" w:themeColor="text1"/>
              </w:rPr>
              <w:t>95% of the total amount estimated for phase 2</w:t>
            </w:r>
          </w:p>
        </w:tc>
      </w:tr>
      <w:tr w:rsidR="00430FA4" w:rsidRPr="00430FA4" w14:paraId="549FC1BF" w14:textId="77777777" w:rsidTr="00430FA4">
        <w:trPr>
          <w:trHeight w:val="50"/>
        </w:trPr>
        <w:tc>
          <w:tcPr>
            <w:tcW w:w="899" w:type="pct"/>
            <w:vMerge/>
            <w:vAlign w:val="center"/>
            <w:hideMark/>
          </w:tcPr>
          <w:p w14:paraId="56F8EB8E" w14:textId="77777777" w:rsidR="00430FA4" w:rsidRPr="00430FA4" w:rsidRDefault="00430FA4" w:rsidP="00306F25">
            <w:pPr>
              <w:rPr>
                <w:rFonts w:asciiTheme="majorHAnsi" w:hAnsiTheme="majorHAnsi" w:cstheme="majorHAnsi"/>
                <w:color w:val="000000"/>
              </w:rPr>
            </w:pPr>
          </w:p>
        </w:tc>
        <w:tc>
          <w:tcPr>
            <w:tcW w:w="1970" w:type="pct"/>
            <w:shd w:val="clear" w:color="auto" w:fill="auto"/>
            <w:vAlign w:val="center"/>
            <w:hideMark/>
          </w:tcPr>
          <w:p w14:paraId="26718D3E" w14:textId="77777777" w:rsidR="00430FA4" w:rsidRPr="00430FA4" w:rsidRDefault="00430FA4" w:rsidP="00306F25">
            <w:pPr>
              <w:rPr>
                <w:rFonts w:asciiTheme="majorHAnsi" w:hAnsiTheme="majorHAnsi" w:cstheme="majorHAnsi"/>
                <w:color w:val="000000"/>
              </w:rPr>
            </w:pPr>
            <w:r w:rsidRPr="00430FA4">
              <w:rPr>
                <w:rFonts w:asciiTheme="majorHAnsi" w:hAnsiTheme="majorHAnsi" w:cstheme="majorHAnsi"/>
                <w:color w:val="000000"/>
              </w:rPr>
              <w:t>Submission of the DLP inspection report (min 2 inspections per site).</w:t>
            </w:r>
          </w:p>
        </w:tc>
        <w:tc>
          <w:tcPr>
            <w:tcW w:w="1277" w:type="pct"/>
            <w:vMerge w:val="restart"/>
            <w:shd w:val="clear" w:color="auto" w:fill="auto"/>
            <w:vAlign w:val="center"/>
            <w:hideMark/>
          </w:tcPr>
          <w:p w14:paraId="6D443C9E" w14:textId="77777777" w:rsidR="00430FA4" w:rsidRPr="00430FA4" w:rsidRDefault="00430FA4" w:rsidP="00306F25">
            <w:pPr>
              <w:jc w:val="center"/>
              <w:rPr>
                <w:rFonts w:asciiTheme="majorHAnsi" w:hAnsiTheme="majorHAnsi" w:cstheme="majorBidi"/>
                <w:color w:val="000000"/>
              </w:rPr>
            </w:pPr>
            <w:r w:rsidRPr="00430FA4">
              <w:rPr>
                <w:rFonts w:asciiTheme="majorHAnsi" w:hAnsiTheme="majorHAnsi" w:cstheme="majorBidi"/>
                <w:color w:val="000000" w:themeColor="text1"/>
              </w:rPr>
              <w:t>At the end of 12 months DLP</w:t>
            </w:r>
          </w:p>
        </w:tc>
        <w:tc>
          <w:tcPr>
            <w:tcW w:w="855" w:type="pct"/>
            <w:vMerge w:val="restart"/>
            <w:vAlign w:val="center"/>
          </w:tcPr>
          <w:p w14:paraId="38ABB9AD" w14:textId="62C9FA7E" w:rsidR="00430FA4" w:rsidRPr="00430FA4" w:rsidRDefault="00430FA4" w:rsidP="00306F25">
            <w:pPr>
              <w:jc w:val="center"/>
              <w:rPr>
                <w:rFonts w:asciiTheme="majorHAnsi" w:hAnsiTheme="majorHAnsi" w:cstheme="majorBidi"/>
                <w:color w:val="000000" w:themeColor="text1"/>
              </w:rPr>
            </w:pPr>
            <w:r w:rsidRPr="00430FA4">
              <w:rPr>
                <w:rFonts w:asciiTheme="majorHAnsi" w:hAnsiTheme="majorHAnsi" w:cstheme="majorBidi"/>
                <w:color w:val="000000" w:themeColor="text1"/>
              </w:rPr>
              <w:t>5% of the total amount estimated for phase 2</w:t>
            </w:r>
          </w:p>
        </w:tc>
      </w:tr>
      <w:tr w:rsidR="00430FA4" w:rsidRPr="00430FA4" w14:paraId="2A2073EA" w14:textId="77777777" w:rsidTr="00430FA4">
        <w:trPr>
          <w:trHeight w:val="245"/>
        </w:trPr>
        <w:tc>
          <w:tcPr>
            <w:tcW w:w="899" w:type="pct"/>
            <w:vMerge/>
            <w:vAlign w:val="center"/>
            <w:hideMark/>
          </w:tcPr>
          <w:p w14:paraId="0FD8ADC2" w14:textId="77777777" w:rsidR="00430FA4" w:rsidRPr="00430FA4" w:rsidRDefault="00430FA4" w:rsidP="00306F25">
            <w:pPr>
              <w:rPr>
                <w:rFonts w:asciiTheme="majorHAnsi" w:hAnsiTheme="majorHAnsi" w:cstheme="majorHAnsi"/>
                <w:color w:val="000000"/>
              </w:rPr>
            </w:pPr>
          </w:p>
        </w:tc>
        <w:tc>
          <w:tcPr>
            <w:tcW w:w="1970" w:type="pct"/>
            <w:shd w:val="clear" w:color="auto" w:fill="auto"/>
            <w:vAlign w:val="center"/>
            <w:hideMark/>
          </w:tcPr>
          <w:p w14:paraId="068E9823" w14:textId="77777777" w:rsidR="00430FA4" w:rsidRPr="00430FA4" w:rsidRDefault="00430FA4" w:rsidP="00306F25">
            <w:pPr>
              <w:rPr>
                <w:rFonts w:asciiTheme="majorHAnsi" w:hAnsiTheme="majorHAnsi" w:cstheme="majorHAnsi"/>
                <w:color w:val="000000"/>
              </w:rPr>
            </w:pPr>
            <w:r w:rsidRPr="00430FA4">
              <w:rPr>
                <w:rFonts w:asciiTheme="majorHAnsi" w:hAnsiTheme="majorHAnsi" w:cstheme="majorHAnsi"/>
                <w:color w:val="000000"/>
              </w:rPr>
              <w:t xml:space="preserve">Submission of Final Completion and Certification of Making Good Defects reviewed and approved by UNICEF </w:t>
            </w:r>
          </w:p>
        </w:tc>
        <w:tc>
          <w:tcPr>
            <w:tcW w:w="1277" w:type="pct"/>
            <w:vMerge/>
            <w:vAlign w:val="center"/>
            <w:hideMark/>
          </w:tcPr>
          <w:p w14:paraId="276F3415" w14:textId="77777777" w:rsidR="00430FA4" w:rsidRPr="00430FA4" w:rsidRDefault="00430FA4" w:rsidP="00306F25">
            <w:pPr>
              <w:rPr>
                <w:rFonts w:asciiTheme="majorHAnsi" w:hAnsiTheme="majorHAnsi" w:cstheme="majorHAnsi"/>
                <w:color w:val="000000"/>
              </w:rPr>
            </w:pPr>
          </w:p>
        </w:tc>
        <w:tc>
          <w:tcPr>
            <w:tcW w:w="855" w:type="pct"/>
            <w:vMerge/>
            <w:vAlign w:val="center"/>
          </w:tcPr>
          <w:p w14:paraId="03EB4491" w14:textId="77777777" w:rsidR="00430FA4" w:rsidRPr="00430FA4" w:rsidRDefault="00430FA4" w:rsidP="00306F25">
            <w:pPr>
              <w:rPr>
                <w:rFonts w:asciiTheme="majorHAnsi" w:hAnsiTheme="majorHAnsi" w:cstheme="majorHAnsi"/>
                <w:color w:val="000000"/>
              </w:rPr>
            </w:pPr>
          </w:p>
        </w:tc>
      </w:tr>
    </w:tbl>
    <w:p w14:paraId="3A0BB166" w14:textId="77777777" w:rsidR="001F0AE7" w:rsidRDefault="001F0AE7" w:rsidP="001F0AE7">
      <w:pPr>
        <w:spacing w:after="0"/>
        <w:rPr>
          <w:rFonts w:ascii="Calibri Light" w:hAnsi="Calibri Light" w:cs="Calibri Light"/>
          <w:b/>
          <w:bCs/>
          <w:sz w:val="24"/>
          <w:szCs w:val="24"/>
        </w:rPr>
      </w:pPr>
    </w:p>
    <w:p w14:paraId="77A92DDB" w14:textId="77777777" w:rsidR="00600CFC" w:rsidRDefault="00600CFC" w:rsidP="00600CFC">
      <w:pPr>
        <w:autoSpaceDE w:val="0"/>
        <w:autoSpaceDN w:val="0"/>
        <w:adjustRightInd w:val="0"/>
        <w:snapToGrid w:val="0"/>
        <w:spacing w:before="120" w:after="120" w:line="240" w:lineRule="auto"/>
        <w:rPr>
          <w:rFonts w:ascii="Calibri Light" w:hAnsi="Calibri Light" w:cs="Calibri Light"/>
          <w:b/>
          <w:bCs/>
          <w:color w:val="00B0F0"/>
          <w:sz w:val="32"/>
          <w:szCs w:val="32"/>
        </w:rPr>
        <w:sectPr w:rsidR="00600CFC" w:rsidSect="00600CFC">
          <w:pgSz w:w="11906" w:h="16838" w:code="9"/>
          <w:pgMar w:top="1440" w:right="1440" w:bottom="1440" w:left="1440" w:header="720" w:footer="720" w:gutter="0"/>
          <w:cols w:space="720"/>
          <w:docGrid w:linePitch="360"/>
        </w:sectPr>
      </w:pPr>
    </w:p>
    <w:p w14:paraId="4BF3304B" w14:textId="12F5B839" w:rsidR="00600CFC" w:rsidRDefault="00600CFC" w:rsidP="00600CFC">
      <w:pPr>
        <w:autoSpaceDE w:val="0"/>
        <w:autoSpaceDN w:val="0"/>
        <w:adjustRightInd w:val="0"/>
        <w:snapToGrid w:val="0"/>
        <w:spacing w:before="120" w:after="120" w:line="240" w:lineRule="auto"/>
        <w:rPr>
          <w:rFonts w:ascii="Calibri Light" w:hAnsi="Calibri Light" w:cs="Calibri Light"/>
          <w:b/>
          <w:bCs/>
          <w:color w:val="00B0F0"/>
          <w:sz w:val="32"/>
          <w:szCs w:val="32"/>
        </w:rPr>
      </w:pPr>
      <w:r w:rsidRPr="00461A85">
        <w:rPr>
          <w:rFonts w:ascii="Calibri Light" w:hAnsi="Calibri Light" w:cs="Calibri Light"/>
          <w:b/>
          <w:bCs/>
          <w:color w:val="00B0F0"/>
          <w:sz w:val="32"/>
          <w:szCs w:val="32"/>
        </w:rPr>
        <w:lastRenderedPageBreak/>
        <w:t>Form 0</w:t>
      </w:r>
      <w:r>
        <w:rPr>
          <w:rFonts w:ascii="Calibri Light" w:hAnsi="Calibri Light" w:cs="Calibri Light"/>
          <w:b/>
          <w:bCs/>
          <w:color w:val="00B0F0"/>
          <w:sz w:val="32"/>
          <w:szCs w:val="32"/>
        </w:rPr>
        <w:t>4</w:t>
      </w:r>
      <w:r w:rsidRPr="00461A85">
        <w:rPr>
          <w:rFonts w:ascii="Calibri Light" w:hAnsi="Calibri Light" w:cs="Calibri Light"/>
          <w:b/>
          <w:bCs/>
          <w:color w:val="00B0F0"/>
          <w:sz w:val="32"/>
          <w:szCs w:val="32"/>
        </w:rPr>
        <w:t xml:space="preserve">: </w:t>
      </w:r>
      <w:r>
        <w:rPr>
          <w:rFonts w:ascii="Calibri Light" w:hAnsi="Calibri Light" w:cs="Calibri Light"/>
          <w:b/>
          <w:bCs/>
          <w:color w:val="00B0F0"/>
          <w:sz w:val="32"/>
          <w:szCs w:val="32"/>
        </w:rPr>
        <w:t>Breakdown of costs per school</w:t>
      </w:r>
    </w:p>
    <w:tbl>
      <w:tblPr>
        <w:tblStyle w:val="TableGrid1"/>
        <w:tblW w:w="5035" w:type="pct"/>
        <w:tblLook w:val="04A0" w:firstRow="1" w:lastRow="0" w:firstColumn="1" w:lastColumn="0" w:noHBand="0" w:noVBand="1"/>
      </w:tblPr>
      <w:tblGrid>
        <w:gridCol w:w="674"/>
        <w:gridCol w:w="4180"/>
        <w:gridCol w:w="1666"/>
        <w:gridCol w:w="1180"/>
        <w:gridCol w:w="2174"/>
        <w:gridCol w:w="2000"/>
        <w:gridCol w:w="2172"/>
      </w:tblGrid>
      <w:tr w:rsidR="00600CFC" w:rsidRPr="00600CFC" w14:paraId="0BD9B5BD" w14:textId="77777777" w:rsidTr="00600CFC">
        <w:trPr>
          <w:trHeight w:val="647"/>
        </w:trPr>
        <w:tc>
          <w:tcPr>
            <w:tcW w:w="240" w:type="pct"/>
            <w:shd w:val="clear" w:color="auto" w:fill="auto"/>
            <w:vAlign w:val="center"/>
          </w:tcPr>
          <w:p w14:paraId="0D31E5C5" w14:textId="20E70A34" w:rsidR="00600CFC" w:rsidRPr="00600CFC" w:rsidRDefault="00600CFC" w:rsidP="00306F25">
            <w:pPr>
              <w:jc w:val="center"/>
              <w:rPr>
                <w:rFonts w:asciiTheme="minorHAnsi" w:eastAsiaTheme="majorEastAsia" w:hAnsiTheme="minorHAnsi" w:cstheme="minorHAnsi"/>
                <w:b/>
                <w:bCs/>
              </w:rPr>
            </w:pPr>
            <w:r w:rsidRPr="00600CFC">
              <w:rPr>
                <w:rFonts w:asciiTheme="minorHAnsi" w:eastAsiaTheme="majorEastAsia" w:hAnsiTheme="minorHAnsi" w:cstheme="minorHAnsi"/>
                <w:b/>
                <w:bCs/>
              </w:rPr>
              <w:t>#</w:t>
            </w:r>
          </w:p>
        </w:tc>
        <w:tc>
          <w:tcPr>
            <w:tcW w:w="1488" w:type="pct"/>
            <w:shd w:val="clear" w:color="auto" w:fill="auto"/>
            <w:vAlign w:val="center"/>
          </w:tcPr>
          <w:p w14:paraId="4E4881B8" w14:textId="77777777" w:rsidR="00600CFC" w:rsidRPr="00600CFC" w:rsidRDefault="00600CFC" w:rsidP="00306F25">
            <w:pPr>
              <w:jc w:val="center"/>
              <w:rPr>
                <w:rFonts w:asciiTheme="minorHAnsi" w:eastAsiaTheme="majorEastAsia" w:hAnsiTheme="minorHAnsi" w:cstheme="minorHAnsi"/>
                <w:b/>
                <w:bCs/>
              </w:rPr>
            </w:pPr>
            <w:r w:rsidRPr="00600CFC">
              <w:rPr>
                <w:rFonts w:asciiTheme="minorHAnsi" w:eastAsiaTheme="majorEastAsia" w:hAnsiTheme="minorHAnsi" w:cstheme="minorHAnsi"/>
                <w:b/>
                <w:bCs/>
              </w:rPr>
              <w:t>School Name</w:t>
            </w:r>
          </w:p>
        </w:tc>
        <w:tc>
          <w:tcPr>
            <w:tcW w:w="593" w:type="pct"/>
            <w:shd w:val="clear" w:color="auto" w:fill="auto"/>
            <w:vAlign w:val="center"/>
          </w:tcPr>
          <w:p w14:paraId="4EA550CD" w14:textId="77777777" w:rsidR="00600CFC" w:rsidRPr="00600CFC" w:rsidRDefault="00600CFC" w:rsidP="00306F25">
            <w:pPr>
              <w:jc w:val="center"/>
              <w:rPr>
                <w:rFonts w:asciiTheme="minorHAnsi" w:eastAsiaTheme="majorEastAsia" w:hAnsiTheme="minorHAnsi" w:cstheme="minorHAnsi"/>
                <w:b/>
                <w:bCs/>
              </w:rPr>
            </w:pPr>
            <w:r w:rsidRPr="00600CFC">
              <w:rPr>
                <w:rFonts w:asciiTheme="minorHAnsi" w:eastAsiaTheme="majorEastAsia" w:hAnsiTheme="minorHAnsi" w:cstheme="minorHAnsi"/>
                <w:b/>
                <w:bCs/>
              </w:rPr>
              <w:t>Location</w:t>
            </w:r>
          </w:p>
        </w:tc>
        <w:tc>
          <w:tcPr>
            <w:tcW w:w="420" w:type="pct"/>
            <w:shd w:val="clear" w:color="auto" w:fill="auto"/>
            <w:vAlign w:val="center"/>
          </w:tcPr>
          <w:p w14:paraId="3719A3F6" w14:textId="77777777" w:rsidR="00600CFC" w:rsidRPr="00600CFC" w:rsidRDefault="00600CFC" w:rsidP="00306F25">
            <w:pPr>
              <w:jc w:val="center"/>
              <w:rPr>
                <w:rFonts w:asciiTheme="minorHAnsi" w:eastAsiaTheme="majorEastAsia" w:hAnsiTheme="minorHAnsi" w:cstheme="minorHAnsi"/>
                <w:b/>
                <w:bCs/>
              </w:rPr>
            </w:pPr>
            <w:r w:rsidRPr="00600CFC">
              <w:rPr>
                <w:rFonts w:asciiTheme="minorHAnsi" w:eastAsiaTheme="majorEastAsia" w:hAnsiTheme="minorHAnsi" w:cstheme="minorHAnsi"/>
                <w:b/>
                <w:bCs/>
              </w:rPr>
              <w:t xml:space="preserve">Area </w:t>
            </w:r>
          </w:p>
        </w:tc>
        <w:tc>
          <w:tcPr>
            <w:tcW w:w="774" w:type="pct"/>
            <w:shd w:val="clear" w:color="auto" w:fill="auto"/>
            <w:vAlign w:val="center"/>
          </w:tcPr>
          <w:p w14:paraId="6DB3E5E3" w14:textId="77777777" w:rsidR="00600CFC" w:rsidRPr="00600CFC" w:rsidRDefault="00600CFC" w:rsidP="00306F25">
            <w:pPr>
              <w:jc w:val="center"/>
              <w:rPr>
                <w:rFonts w:asciiTheme="minorHAnsi" w:eastAsiaTheme="majorEastAsia" w:hAnsiTheme="minorHAnsi" w:cstheme="minorHAnsi"/>
                <w:b/>
                <w:bCs/>
              </w:rPr>
            </w:pPr>
            <w:r w:rsidRPr="00600CFC">
              <w:rPr>
                <w:rFonts w:asciiTheme="minorHAnsi" w:eastAsiaTheme="majorEastAsia" w:hAnsiTheme="minorHAnsi" w:cstheme="minorHAnsi"/>
                <w:b/>
                <w:bCs/>
              </w:rPr>
              <w:t>Governorate</w:t>
            </w:r>
          </w:p>
        </w:tc>
        <w:tc>
          <w:tcPr>
            <w:tcW w:w="712" w:type="pct"/>
            <w:shd w:val="clear" w:color="auto" w:fill="auto"/>
            <w:vAlign w:val="center"/>
          </w:tcPr>
          <w:p w14:paraId="40FACBB3" w14:textId="2BD140D5" w:rsidR="00600CFC" w:rsidRPr="00600CFC" w:rsidRDefault="00600CFC" w:rsidP="00600CFC">
            <w:pPr>
              <w:jc w:val="center"/>
              <w:rPr>
                <w:rFonts w:asciiTheme="minorHAnsi" w:hAnsiTheme="minorHAnsi" w:cstheme="minorHAnsi"/>
                <w:b/>
                <w:bCs/>
                <w:color w:val="000000"/>
              </w:rPr>
            </w:pPr>
            <w:r w:rsidRPr="00600CFC">
              <w:rPr>
                <w:rFonts w:asciiTheme="minorHAnsi" w:hAnsiTheme="minorHAnsi" w:cstheme="minorHAnsi"/>
                <w:b/>
                <w:bCs/>
                <w:color w:val="000000"/>
              </w:rPr>
              <w:t>Phase 1:</w:t>
            </w:r>
            <w:r>
              <w:rPr>
                <w:rFonts w:asciiTheme="minorHAnsi" w:hAnsiTheme="minorHAnsi" w:cstheme="minorHAnsi"/>
                <w:b/>
                <w:bCs/>
                <w:color w:val="000000"/>
              </w:rPr>
              <w:t xml:space="preserve"> </w:t>
            </w:r>
            <w:r w:rsidRPr="00600CFC">
              <w:rPr>
                <w:rFonts w:asciiTheme="minorHAnsi" w:hAnsiTheme="minorHAnsi" w:cstheme="minorHAnsi"/>
                <w:b/>
                <w:bCs/>
                <w:color w:val="000000"/>
              </w:rPr>
              <w:t>Price proposal in NIS</w:t>
            </w:r>
          </w:p>
        </w:tc>
        <w:tc>
          <w:tcPr>
            <w:tcW w:w="773" w:type="pct"/>
            <w:shd w:val="clear" w:color="auto" w:fill="auto"/>
            <w:vAlign w:val="center"/>
          </w:tcPr>
          <w:p w14:paraId="7CBA22E5" w14:textId="6066EB2B" w:rsidR="00600CFC" w:rsidRPr="00600CFC" w:rsidRDefault="00600CFC" w:rsidP="00600CFC">
            <w:pPr>
              <w:jc w:val="center"/>
              <w:rPr>
                <w:rFonts w:asciiTheme="minorHAnsi" w:hAnsiTheme="minorHAnsi" w:cstheme="minorHAnsi"/>
                <w:b/>
                <w:bCs/>
                <w:color w:val="000000"/>
              </w:rPr>
            </w:pPr>
            <w:r w:rsidRPr="00600CFC">
              <w:rPr>
                <w:rFonts w:asciiTheme="minorHAnsi" w:hAnsiTheme="minorHAnsi" w:cstheme="minorHAnsi"/>
                <w:b/>
                <w:bCs/>
                <w:color w:val="000000"/>
              </w:rPr>
              <w:t xml:space="preserve">Phase 2: Price proposal in </w:t>
            </w:r>
            <w:proofErr w:type="gramStart"/>
            <w:r w:rsidRPr="00600CFC">
              <w:rPr>
                <w:rFonts w:asciiTheme="minorHAnsi" w:hAnsiTheme="minorHAnsi" w:cstheme="minorHAnsi"/>
                <w:b/>
                <w:bCs/>
                <w:color w:val="000000"/>
              </w:rPr>
              <w:t xml:space="preserve">NIS  </w:t>
            </w:r>
            <w:r w:rsidRPr="00600CFC">
              <w:rPr>
                <w:rFonts w:asciiTheme="minorHAnsi" w:hAnsiTheme="minorHAnsi" w:cstheme="minorHAnsi"/>
                <w:b/>
                <w:bCs/>
                <w:color w:val="000000"/>
                <w:highlight w:val="yellow"/>
              </w:rPr>
              <w:t>(</w:t>
            </w:r>
            <w:proofErr w:type="gramEnd"/>
            <w:r w:rsidRPr="00600CFC">
              <w:rPr>
                <w:rFonts w:asciiTheme="minorHAnsi" w:hAnsiTheme="minorHAnsi" w:cstheme="minorHAnsi"/>
                <w:b/>
                <w:bCs/>
                <w:color w:val="000000"/>
                <w:highlight w:val="yellow"/>
              </w:rPr>
              <w:t>per month)</w:t>
            </w:r>
          </w:p>
        </w:tc>
      </w:tr>
      <w:tr w:rsidR="00600CFC" w:rsidRPr="00600CFC" w14:paraId="48CD53F8" w14:textId="77777777" w:rsidTr="00600CFC">
        <w:trPr>
          <w:trHeight w:val="223"/>
        </w:trPr>
        <w:tc>
          <w:tcPr>
            <w:tcW w:w="240" w:type="pct"/>
            <w:shd w:val="clear" w:color="auto" w:fill="auto"/>
            <w:vAlign w:val="center"/>
          </w:tcPr>
          <w:p w14:paraId="3A1DC198"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w:t>
            </w:r>
          </w:p>
        </w:tc>
        <w:tc>
          <w:tcPr>
            <w:tcW w:w="1488" w:type="pct"/>
            <w:shd w:val="clear" w:color="auto" w:fill="auto"/>
            <w:vAlign w:val="center"/>
          </w:tcPr>
          <w:p w14:paraId="2298A4F5" w14:textId="77777777" w:rsidR="00600CFC" w:rsidRPr="00600CFC" w:rsidRDefault="00600CFC" w:rsidP="00306F25">
            <w:pPr>
              <w:rPr>
                <w:rFonts w:asciiTheme="minorHAnsi" w:eastAsiaTheme="majorEastAsia" w:hAnsiTheme="minorHAnsi" w:cstheme="minorHAnsi"/>
              </w:rPr>
            </w:pPr>
            <w:r w:rsidRPr="00600CFC">
              <w:rPr>
                <w:rFonts w:asciiTheme="minorHAnsi" w:eastAsiaTheme="majorEastAsia" w:hAnsiTheme="minorHAnsi" w:cstheme="minorHAnsi"/>
                <w:lang w:val="en-GB"/>
              </w:rPr>
              <w:t>Yasser Arafat Boys’ school</w:t>
            </w:r>
          </w:p>
        </w:tc>
        <w:tc>
          <w:tcPr>
            <w:tcW w:w="593" w:type="pct"/>
            <w:shd w:val="clear" w:color="auto" w:fill="auto"/>
            <w:vAlign w:val="center"/>
          </w:tcPr>
          <w:p w14:paraId="54FD2272"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 xml:space="preserve">Jericho </w:t>
            </w:r>
          </w:p>
        </w:tc>
        <w:tc>
          <w:tcPr>
            <w:tcW w:w="420" w:type="pct"/>
            <w:shd w:val="clear" w:color="auto" w:fill="auto"/>
          </w:tcPr>
          <w:p w14:paraId="0E1F4848"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6124B5F7"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Jericho</w:t>
            </w:r>
          </w:p>
        </w:tc>
        <w:tc>
          <w:tcPr>
            <w:tcW w:w="712" w:type="pct"/>
            <w:shd w:val="clear" w:color="auto" w:fill="auto"/>
          </w:tcPr>
          <w:p w14:paraId="5865AD54"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4FB75F3C" w14:textId="77777777" w:rsidR="00600CFC" w:rsidRPr="00600CFC" w:rsidRDefault="00600CFC" w:rsidP="00306F25">
            <w:pPr>
              <w:rPr>
                <w:rFonts w:asciiTheme="minorHAnsi" w:eastAsiaTheme="majorEastAsia" w:hAnsiTheme="minorHAnsi" w:cstheme="minorHAnsi"/>
                <w:b/>
                <w:bCs/>
              </w:rPr>
            </w:pPr>
          </w:p>
        </w:tc>
      </w:tr>
      <w:tr w:rsidR="00600CFC" w:rsidRPr="00600CFC" w14:paraId="430968EE" w14:textId="77777777" w:rsidTr="00600CFC">
        <w:trPr>
          <w:trHeight w:val="209"/>
        </w:trPr>
        <w:tc>
          <w:tcPr>
            <w:tcW w:w="240" w:type="pct"/>
            <w:shd w:val="clear" w:color="auto" w:fill="auto"/>
            <w:vAlign w:val="center"/>
          </w:tcPr>
          <w:p w14:paraId="081B1C67"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2</w:t>
            </w:r>
          </w:p>
        </w:tc>
        <w:tc>
          <w:tcPr>
            <w:tcW w:w="1488" w:type="pct"/>
            <w:shd w:val="clear" w:color="auto" w:fill="auto"/>
            <w:vAlign w:val="center"/>
          </w:tcPr>
          <w:p w14:paraId="131D3D97" w14:textId="77777777" w:rsidR="00600CFC" w:rsidRPr="00600CFC" w:rsidRDefault="00600CFC" w:rsidP="00306F25">
            <w:pPr>
              <w:rPr>
                <w:rFonts w:asciiTheme="minorHAnsi" w:eastAsiaTheme="majorEastAsia" w:hAnsiTheme="minorHAnsi" w:cstheme="minorHAnsi"/>
              </w:rPr>
            </w:pPr>
            <w:r w:rsidRPr="00600CFC">
              <w:rPr>
                <w:rFonts w:asciiTheme="minorHAnsi" w:eastAsiaTheme="majorEastAsia" w:hAnsiTheme="minorHAnsi" w:cstheme="minorHAnsi"/>
                <w:lang w:val="en-GB"/>
              </w:rPr>
              <w:t>Hisham Abdul Malek</w:t>
            </w:r>
          </w:p>
        </w:tc>
        <w:tc>
          <w:tcPr>
            <w:tcW w:w="593" w:type="pct"/>
            <w:shd w:val="clear" w:color="auto" w:fill="auto"/>
            <w:vAlign w:val="center"/>
          </w:tcPr>
          <w:p w14:paraId="63D076BC"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Jericho</w:t>
            </w:r>
          </w:p>
        </w:tc>
        <w:tc>
          <w:tcPr>
            <w:tcW w:w="420" w:type="pct"/>
            <w:shd w:val="clear" w:color="auto" w:fill="auto"/>
          </w:tcPr>
          <w:p w14:paraId="4F6802EE"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64454F3B"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Jericho</w:t>
            </w:r>
          </w:p>
        </w:tc>
        <w:tc>
          <w:tcPr>
            <w:tcW w:w="712" w:type="pct"/>
            <w:shd w:val="clear" w:color="auto" w:fill="auto"/>
          </w:tcPr>
          <w:p w14:paraId="51FD846B"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05CDCBA0" w14:textId="77777777" w:rsidR="00600CFC" w:rsidRPr="00600CFC" w:rsidRDefault="00600CFC" w:rsidP="00306F25">
            <w:pPr>
              <w:rPr>
                <w:rFonts w:asciiTheme="minorHAnsi" w:eastAsiaTheme="majorEastAsia" w:hAnsiTheme="minorHAnsi" w:cstheme="minorHAnsi"/>
                <w:b/>
                <w:bCs/>
              </w:rPr>
            </w:pPr>
          </w:p>
        </w:tc>
      </w:tr>
      <w:tr w:rsidR="00600CFC" w:rsidRPr="00600CFC" w14:paraId="485C0542" w14:textId="77777777" w:rsidTr="00600CFC">
        <w:trPr>
          <w:trHeight w:val="209"/>
        </w:trPr>
        <w:tc>
          <w:tcPr>
            <w:tcW w:w="240" w:type="pct"/>
            <w:shd w:val="clear" w:color="auto" w:fill="auto"/>
            <w:vAlign w:val="center"/>
          </w:tcPr>
          <w:p w14:paraId="5B0B47F4"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3</w:t>
            </w:r>
          </w:p>
        </w:tc>
        <w:tc>
          <w:tcPr>
            <w:tcW w:w="1488" w:type="pct"/>
            <w:shd w:val="clear" w:color="auto" w:fill="auto"/>
            <w:vAlign w:val="center"/>
          </w:tcPr>
          <w:p w14:paraId="5AD43F25" w14:textId="77777777" w:rsidR="00600CFC" w:rsidRPr="00600CFC" w:rsidRDefault="00600CFC" w:rsidP="00306F25">
            <w:pPr>
              <w:rPr>
                <w:rFonts w:asciiTheme="minorHAnsi" w:eastAsiaTheme="majorEastAsia" w:hAnsiTheme="minorHAnsi" w:cstheme="minorHAnsi"/>
              </w:rPr>
            </w:pPr>
            <w:proofErr w:type="spellStart"/>
            <w:r w:rsidRPr="00600CFC">
              <w:rPr>
                <w:rFonts w:asciiTheme="minorHAnsi" w:eastAsiaTheme="majorEastAsia" w:hAnsiTheme="minorHAnsi" w:cstheme="minorHAnsi"/>
                <w:lang w:val="en-GB"/>
              </w:rPr>
              <w:t>Shibteen</w:t>
            </w:r>
            <w:proofErr w:type="spellEnd"/>
            <w:r w:rsidRPr="00600CFC">
              <w:rPr>
                <w:rFonts w:asciiTheme="minorHAnsi" w:eastAsiaTheme="majorEastAsia" w:hAnsiTheme="minorHAnsi" w:cstheme="minorHAnsi"/>
                <w:lang w:val="en-GB"/>
              </w:rPr>
              <w:t xml:space="preserve"> School</w:t>
            </w:r>
          </w:p>
        </w:tc>
        <w:tc>
          <w:tcPr>
            <w:tcW w:w="593" w:type="pct"/>
            <w:shd w:val="clear" w:color="auto" w:fill="auto"/>
            <w:vAlign w:val="center"/>
          </w:tcPr>
          <w:p w14:paraId="1B8750AD"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Shibteen</w:t>
            </w:r>
            <w:proofErr w:type="spellEnd"/>
          </w:p>
        </w:tc>
        <w:tc>
          <w:tcPr>
            <w:tcW w:w="420" w:type="pct"/>
            <w:shd w:val="clear" w:color="auto" w:fill="auto"/>
          </w:tcPr>
          <w:p w14:paraId="312EB558" w14:textId="77777777" w:rsidR="00600CFC" w:rsidRPr="00600CFC" w:rsidRDefault="00600CFC" w:rsidP="00306F25">
            <w:pPr>
              <w:tabs>
                <w:tab w:val="left" w:pos="1473"/>
                <w:tab w:val="num" w:pos="2216"/>
              </w:tabs>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67EFC928" w14:textId="77777777" w:rsidR="00600CFC" w:rsidRPr="00600CFC" w:rsidRDefault="00600CFC" w:rsidP="00306F25">
            <w:pPr>
              <w:tabs>
                <w:tab w:val="left" w:pos="1473"/>
                <w:tab w:val="num" w:pos="2216"/>
              </w:tabs>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Birzeit</w:t>
            </w:r>
            <w:proofErr w:type="spellEnd"/>
          </w:p>
        </w:tc>
        <w:tc>
          <w:tcPr>
            <w:tcW w:w="712" w:type="pct"/>
            <w:shd w:val="clear" w:color="auto" w:fill="auto"/>
          </w:tcPr>
          <w:p w14:paraId="7504FBB7" w14:textId="77777777" w:rsidR="00600CFC" w:rsidRPr="00600CFC" w:rsidRDefault="00600CFC" w:rsidP="00306F25">
            <w:pPr>
              <w:tabs>
                <w:tab w:val="left" w:pos="1473"/>
              </w:tabs>
              <w:rPr>
                <w:rFonts w:asciiTheme="minorHAnsi" w:eastAsiaTheme="majorEastAsia" w:hAnsiTheme="minorHAnsi" w:cstheme="minorHAnsi"/>
                <w:b/>
                <w:bCs/>
              </w:rPr>
            </w:pPr>
          </w:p>
        </w:tc>
        <w:tc>
          <w:tcPr>
            <w:tcW w:w="773" w:type="pct"/>
            <w:shd w:val="clear" w:color="auto" w:fill="auto"/>
          </w:tcPr>
          <w:p w14:paraId="5B3982CE" w14:textId="77777777" w:rsidR="00600CFC" w:rsidRPr="00600CFC" w:rsidRDefault="00600CFC" w:rsidP="00306F25">
            <w:pPr>
              <w:tabs>
                <w:tab w:val="left" w:pos="1473"/>
              </w:tabs>
              <w:rPr>
                <w:rFonts w:asciiTheme="minorHAnsi" w:eastAsiaTheme="majorEastAsia" w:hAnsiTheme="minorHAnsi" w:cstheme="minorHAnsi"/>
                <w:b/>
                <w:bCs/>
              </w:rPr>
            </w:pPr>
          </w:p>
        </w:tc>
      </w:tr>
      <w:tr w:rsidR="00600CFC" w:rsidRPr="00600CFC" w14:paraId="73367161" w14:textId="77777777" w:rsidTr="00600CFC">
        <w:trPr>
          <w:trHeight w:val="209"/>
        </w:trPr>
        <w:tc>
          <w:tcPr>
            <w:tcW w:w="240" w:type="pct"/>
            <w:shd w:val="clear" w:color="auto" w:fill="auto"/>
            <w:vAlign w:val="center"/>
          </w:tcPr>
          <w:p w14:paraId="0D42887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4</w:t>
            </w:r>
          </w:p>
        </w:tc>
        <w:tc>
          <w:tcPr>
            <w:tcW w:w="1488" w:type="pct"/>
            <w:shd w:val="clear" w:color="auto" w:fill="auto"/>
            <w:vAlign w:val="center"/>
          </w:tcPr>
          <w:p w14:paraId="4C796497" w14:textId="77777777" w:rsidR="00600CFC" w:rsidRPr="00600CFC" w:rsidRDefault="00600CFC" w:rsidP="00306F25">
            <w:pPr>
              <w:rPr>
                <w:rFonts w:asciiTheme="minorHAnsi" w:eastAsiaTheme="majorEastAsia" w:hAnsiTheme="minorHAnsi" w:cstheme="minorHAnsi"/>
              </w:rPr>
            </w:pPr>
            <w:r w:rsidRPr="00600CFC">
              <w:rPr>
                <w:rFonts w:asciiTheme="minorHAnsi" w:eastAsiaTheme="majorEastAsia" w:hAnsiTheme="minorHAnsi" w:cstheme="minorHAnsi"/>
                <w:lang w:val="en-GB"/>
              </w:rPr>
              <w:t>Qasem Rimawi School for Girls</w:t>
            </w:r>
          </w:p>
        </w:tc>
        <w:tc>
          <w:tcPr>
            <w:tcW w:w="593" w:type="pct"/>
            <w:shd w:val="clear" w:color="auto" w:fill="auto"/>
            <w:vAlign w:val="center"/>
          </w:tcPr>
          <w:p w14:paraId="6814D34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Beit Rima</w:t>
            </w:r>
          </w:p>
        </w:tc>
        <w:tc>
          <w:tcPr>
            <w:tcW w:w="420" w:type="pct"/>
            <w:shd w:val="clear" w:color="auto" w:fill="auto"/>
          </w:tcPr>
          <w:p w14:paraId="01F9AC7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62597BF6"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Birzeit</w:t>
            </w:r>
            <w:proofErr w:type="spellEnd"/>
          </w:p>
        </w:tc>
        <w:tc>
          <w:tcPr>
            <w:tcW w:w="712" w:type="pct"/>
            <w:shd w:val="clear" w:color="auto" w:fill="auto"/>
          </w:tcPr>
          <w:p w14:paraId="1DF57173"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6C0E1487" w14:textId="77777777" w:rsidR="00600CFC" w:rsidRPr="00600CFC" w:rsidRDefault="00600CFC" w:rsidP="00306F25">
            <w:pPr>
              <w:rPr>
                <w:rFonts w:asciiTheme="minorHAnsi" w:eastAsiaTheme="majorEastAsia" w:hAnsiTheme="minorHAnsi" w:cstheme="minorHAnsi"/>
                <w:b/>
                <w:bCs/>
              </w:rPr>
            </w:pPr>
          </w:p>
        </w:tc>
      </w:tr>
      <w:tr w:rsidR="00600CFC" w:rsidRPr="00600CFC" w14:paraId="272B2AB3" w14:textId="77777777" w:rsidTr="00600CFC">
        <w:trPr>
          <w:trHeight w:val="209"/>
        </w:trPr>
        <w:tc>
          <w:tcPr>
            <w:tcW w:w="240" w:type="pct"/>
            <w:shd w:val="clear" w:color="auto" w:fill="auto"/>
            <w:vAlign w:val="center"/>
          </w:tcPr>
          <w:p w14:paraId="0AA89DA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5</w:t>
            </w:r>
          </w:p>
        </w:tc>
        <w:tc>
          <w:tcPr>
            <w:tcW w:w="1488" w:type="pct"/>
            <w:shd w:val="clear" w:color="auto" w:fill="auto"/>
            <w:vAlign w:val="center"/>
          </w:tcPr>
          <w:p w14:paraId="01B43263" w14:textId="77777777" w:rsidR="00600CFC" w:rsidRPr="00600CFC" w:rsidRDefault="00600CFC" w:rsidP="00306F25">
            <w:pPr>
              <w:rPr>
                <w:rFonts w:asciiTheme="minorHAnsi" w:eastAsiaTheme="majorEastAsia" w:hAnsiTheme="minorHAnsi" w:cstheme="minorHAnsi"/>
              </w:rPr>
            </w:pPr>
            <w:r w:rsidRPr="00600CFC">
              <w:rPr>
                <w:rFonts w:asciiTheme="minorHAnsi" w:eastAsiaTheme="majorEastAsia" w:hAnsiTheme="minorHAnsi" w:cstheme="minorHAnsi"/>
                <w:lang w:val="en-GB"/>
              </w:rPr>
              <w:t>Basheer Barghouti School for boys</w:t>
            </w:r>
          </w:p>
        </w:tc>
        <w:tc>
          <w:tcPr>
            <w:tcW w:w="593" w:type="pct"/>
            <w:shd w:val="clear" w:color="auto" w:fill="auto"/>
            <w:vAlign w:val="center"/>
          </w:tcPr>
          <w:p w14:paraId="78FDADF8"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 xml:space="preserve">Deir </w:t>
            </w:r>
            <w:proofErr w:type="spellStart"/>
            <w:r w:rsidRPr="00600CFC">
              <w:rPr>
                <w:rFonts w:asciiTheme="minorHAnsi" w:eastAsiaTheme="majorEastAsia" w:hAnsiTheme="minorHAnsi" w:cstheme="minorHAnsi"/>
              </w:rPr>
              <w:t>Ghassaneh</w:t>
            </w:r>
            <w:proofErr w:type="spellEnd"/>
          </w:p>
        </w:tc>
        <w:tc>
          <w:tcPr>
            <w:tcW w:w="420" w:type="pct"/>
            <w:shd w:val="clear" w:color="auto" w:fill="auto"/>
          </w:tcPr>
          <w:p w14:paraId="3707F12B"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46BBC295"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Birzeit</w:t>
            </w:r>
            <w:proofErr w:type="spellEnd"/>
          </w:p>
        </w:tc>
        <w:tc>
          <w:tcPr>
            <w:tcW w:w="712" w:type="pct"/>
            <w:shd w:val="clear" w:color="auto" w:fill="auto"/>
          </w:tcPr>
          <w:p w14:paraId="2C249E4E"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13D9D774" w14:textId="77777777" w:rsidR="00600CFC" w:rsidRPr="00600CFC" w:rsidRDefault="00600CFC" w:rsidP="00306F25">
            <w:pPr>
              <w:rPr>
                <w:rFonts w:asciiTheme="minorHAnsi" w:eastAsiaTheme="majorEastAsia" w:hAnsiTheme="minorHAnsi" w:cstheme="minorHAnsi"/>
                <w:b/>
                <w:bCs/>
              </w:rPr>
            </w:pPr>
          </w:p>
        </w:tc>
      </w:tr>
      <w:tr w:rsidR="00600CFC" w:rsidRPr="00600CFC" w14:paraId="057CBDC4" w14:textId="77777777" w:rsidTr="00600CFC">
        <w:trPr>
          <w:trHeight w:val="209"/>
        </w:trPr>
        <w:tc>
          <w:tcPr>
            <w:tcW w:w="240" w:type="pct"/>
            <w:shd w:val="clear" w:color="auto" w:fill="auto"/>
            <w:vAlign w:val="center"/>
          </w:tcPr>
          <w:p w14:paraId="3E11D94A"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6</w:t>
            </w:r>
          </w:p>
        </w:tc>
        <w:tc>
          <w:tcPr>
            <w:tcW w:w="1488" w:type="pct"/>
            <w:shd w:val="clear" w:color="auto" w:fill="auto"/>
            <w:vAlign w:val="center"/>
          </w:tcPr>
          <w:p w14:paraId="4DC9B191" w14:textId="77777777" w:rsidR="00600CFC" w:rsidRPr="00600CFC" w:rsidRDefault="00600CFC" w:rsidP="00306F25">
            <w:pPr>
              <w:rPr>
                <w:rFonts w:asciiTheme="minorHAnsi" w:eastAsiaTheme="majorEastAsia" w:hAnsiTheme="minorHAnsi" w:cstheme="minorHAnsi"/>
              </w:rPr>
            </w:pPr>
            <w:r w:rsidRPr="00600CFC">
              <w:rPr>
                <w:rFonts w:asciiTheme="minorHAnsi" w:eastAsiaTheme="majorEastAsia" w:hAnsiTheme="minorHAnsi" w:cstheme="minorHAnsi"/>
                <w:lang w:val="en-GB"/>
              </w:rPr>
              <w:t>Um Safa secondary schools for boys and girls.</w:t>
            </w:r>
          </w:p>
        </w:tc>
        <w:tc>
          <w:tcPr>
            <w:tcW w:w="593" w:type="pct"/>
            <w:shd w:val="clear" w:color="auto" w:fill="auto"/>
            <w:vAlign w:val="center"/>
          </w:tcPr>
          <w:p w14:paraId="4DADDEAB"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Um Safa</w:t>
            </w:r>
          </w:p>
        </w:tc>
        <w:tc>
          <w:tcPr>
            <w:tcW w:w="420" w:type="pct"/>
            <w:shd w:val="clear" w:color="auto" w:fill="auto"/>
          </w:tcPr>
          <w:p w14:paraId="22441B8B"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29E159AC"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Birzeit</w:t>
            </w:r>
            <w:proofErr w:type="spellEnd"/>
          </w:p>
        </w:tc>
        <w:tc>
          <w:tcPr>
            <w:tcW w:w="712" w:type="pct"/>
            <w:shd w:val="clear" w:color="auto" w:fill="auto"/>
          </w:tcPr>
          <w:p w14:paraId="4539DB79"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57A58F71" w14:textId="77777777" w:rsidR="00600CFC" w:rsidRPr="00600CFC" w:rsidRDefault="00600CFC" w:rsidP="00306F25">
            <w:pPr>
              <w:rPr>
                <w:rFonts w:asciiTheme="minorHAnsi" w:eastAsiaTheme="majorEastAsia" w:hAnsiTheme="minorHAnsi" w:cstheme="minorHAnsi"/>
                <w:b/>
                <w:bCs/>
              </w:rPr>
            </w:pPr>
          </w:p>
        </w:tc>
      </w:tr>
      <w:tr w:rsidR="00600CFC" w:rsidRPr="00600CFC" w14:paraId="6F5BBFC2" w14:textId="77777777" w:rsidTr="00600CFC">
        <w:trPr>
          <w:trHeight w:val="223"/>
        </w:trPr>
        <w:tc>
          <w:tcPr>
            <w:tcW w:w="240" w:type="pct"/>
            <w:shd w:val="clear" w:color="auto" w:fill="auto"/>
            <w:vAlign w:val="center"/>
          </w:tcPr>
          <w:p w14:paraId="1D88C845"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7</w:t>
            </w:r>
          </w:p>
        </w:tc>
        <w:tc>
          <w:tcPr>
            <w:tcW w:w="1488" w:type="pct"/>
            <w:shd w:val="clear" w:color="auto" w:fill="auto"/>
            <w:vAlign w:val="center"/>
          </w:tcPr>
          <w:p w14:paraId="2377BE28" w14:textId="77777777" w:rsidR="00600CFC" w:rsidRPr="00600CFC" w:rsidRDefault="00600CFC" w:rsidP="00306F25">
            <w:pPr>
              <w:rPr>
                <w:rFonts w:asciiTheme="minorHAnsi" w:eastAsiaTheme="majorEastAsia" w:hAnsiTheme="minorHAnsi" w:cstheme="minorHAnsi"/>
              </w:rPr>
            </w:pPr>
            <w:proofErr w:type="spellStart"/>
            <w:r w:rsidRPr="00600CFC">
              <w:rPr>
                <w:rFonts w:asciiTheme="minorHAnsi" w:eastAsiaTheme="majorEastAsia" w:hAnsiTheme="minorHAnsi" w:cstheme="minorHAnsi"/>
                <w:lang w:val="en-GB"/>
              </w:rPr>
              <w:t>Sinjel</w:t>
            </w:r>
            <w:proofErr w:type="spellEnd"/>
            <w:r w:rsidRPr="00600CFC">
              <w:rPr>
                <w:rFonts w:asciiTheme="minorHAnsi" w:eastAsiaTheme="majorEastAsia" w:hAnsiTheme="minorHAnsi" w:cstheme="minorHAnsi"/>
                <w:lang w:val="en-GB"/>
              </w:rPr>
              <w:t xml:space="preserve"> Boys school</w:t>
            </w:r>
          </w:p>
        </w:tc>
        <w:tc>
          <w:tcPr>
            <w:tcW w:w="593" w:type="pct"/>
            <w:shd w:val="clear" w:color="auto" w:fill="auto"/>
            <w:vAlign w:val="center"/>
          </w:tcPr>
          <w:p w14:paraId="43C6DC1F"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Sinjel</w:t>
            </w:r>
            <w:proofErr w:type="spellEnd"/>
          </w:p>
        </w:tc>
        <w:tc>
          <w:tcPr>
            <w:tcW w:w="420" w:type="pct"/>
            <w:shd w:val="clear" w:color="auto" w:fill="auto"/>
          </w:tcPr>
          <w:p w14:paraId="3EF77810"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36C5DFBF"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Birzeit</w:t>
            </w:r>
            <w:proofErr w:type="spellEnd"/>
          </w:p>
        </w:tc>
        <w:tc>
          <w:tcPr>
            <w:tcW w:w="712" w:type="pct"/>
            <w:shd w:val="clear" w:color="auto" w:fill="auto"/>
          </w:tcPr>
          <w:p w14:paraId="6025655F"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15AED630" w14:textId="77777777" w:rsidR="00600CFC" w:rsidRPr="00600CFC" w:rsidRDefault="00600CFC" w:rsidP="00306F25">
            <w:pPr>
              <w:rPr>
                <w:rFonts w:asciiTheme="minorHAnsi" w:eastAsiaTheme="majorEastAsia" w:hAnsiTheme="minorHAnsi" w:cstheme="minorHAnsi"/>
                <w:b/>
                <w:bCs/>
              </w:rPr>
            </w:pPr>
          </w:p>
        </w:tc>
      </w:tr>
      <w:tr w:rsidR="00600CFC" w:rsidRPr="00600CFC" w14:paraId="604601E8" w14:textId="77777777" w:rsidTr="00600CFC">
        <w:trPr>
          <w:trHeight w:val="215"/>
        </w:trPr>
        <w:tc>
          <w:tcPr>
            <w:tcW w:w="240" w:type="pct"/>
            <w:shd w:val="clear" w:color="auto" w:fill="auto"/>
            <w:vAlign w:val="center"/>
          </w:tcPr>
          <w:p w14:paraId="2DD86AE4"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8</w:t>
            </w:r>
          </w:p>
        </w:tc>
        <w:tc>
          <w:tcPr>
            <w:tcW w:w="1488" w:type="pct"/>
            <w:shd w:val="clear" w:color="auto" w:fill="auto"/>
            <w:vAlign w:val="center"/>
          </w:tcPr>
          <w:p w14:paraId="62897894" w14:textId="77777777" w:rsidR="00600CFC" w:rsidRPr="00600CFC" w:rsidRDefault="00600CFC" w:rsidP="00306F25">
            <w:pPr>
              <w:rPr>
                <w:rFonts w:asciiTheme="minorHAnsi" w:eastAsiaTheme="majorEastAsia" w:hAnsiTheme="minorHAnsi" w:cstheme="minorHAnsi"/>
              </w:rPr>
            </w:pPr>
            <w:r w:rsidRPr="00600CFC">
              <w:rPr>
                <w:rFonts w:asciiTheme="minorHAnsi" w:eastAsiaTheme="majorEastAsia" w:hAnsiTheme="minorHAnsi" w:cstheme="minorHAnsi"/>
                <w:lang w:val="en-GB"/>
              </w:rPr>
              <w:t xml:space="preserve">Khirbet </w:t>
            </w:r>
            <w:proofErr w:type="spellStart"/>
            <w:r w:rsidRPr="00600CFC">
              <w:rPr>
                <w:rFonts w:asciiTheme="minorHAnsi" w:eastAsiaTheme="majorEastAsia" w:hAnsiTheme="minorHAnsi" w:cstheme="minorHAnsi"/>
                <w:lang w:val="en-GB"/>
              </w:rPr>
              <w:t>Musbah</w:t>
            </w:r>
            <w:proofErr w:type="spellEnd"/>
            <w:r w:rsidRPr="00600CFC">
              <w:rPr>
                <w:rFonts w:asciiTheme="minorHAnsi" w:eastAsiaTheme="majorEastAsia" w:hAnsiTheme="minorHAnsi" w:cstheme="minorHAnsi"/>
                <w:lang w:val="en-GB"/>
              </w:rPr>
              <w:t xml:space="preserve"> Girl's High school</w:t>
            </w:r>
          </w:p>
        </w:tc>
        <w:tc>
          <w:tcPr>
            <w:tcW w:w="593" w:type="pct"/>
            <w:shd w:val="clear" w:color="auto" w:fill="auto"/>
            <w:vAlign w:val="center"/>
          </w:tcPr>
          <w:p w14:paraId="4EE3B81B"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 xml:space="preserve">Khirbet </w:t>
            </w:r>
            <w:proofErr w:type="spellStart"/>
            <w:r w:rsidRPr="00600CFC">
              <w:rPr>
                <w:rFonts w:asciiTheme="minorHAnsi" w:eastAsiaTheme="majorEastAsia" w:hAnsiTheme="minorHAnsi" w:cstheme="minorHAnsi"/>
              </w:rPr>
              <w:t>Mousbah</w:t>
            </w:r>
            <w:proofErr w:type="spellEnd"/>
          </w:p>
        </w:tc>
        <w:tc>
          <w:tcPr>
            <w:tcW w:w="420" w:type="pct"/>
            <w:shd w:val="clear" w:color="auto" w:fill="auto"/>
          </w:tcPr>
          <w:p w14:paraId="111AC4B2" w14:textId="77777777" w:rsidR="00600CFC" w:rsidRPr="00600CFC" w:rsidRDefault="00600CFC" w:rsidP="00306F25">
            <w:pPr>
              <w:tabs>
                <w:tab w:val="num" w:pos="2216"/>
              </w:tabs>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4AF88ED2" w14:textId="77777777" w:rsidR="00600CFC" w:rsidRPr="00600CFC" w:rsidRDefault="00600CFC" w:rsidP="00306F25">
            <w:pPr>
              <w:tabs>
                <w:tab w:val="num" w:pos="2216"/>
              </w:tabs>
              <w:jc w:val="center"/>
              <w:rPr>
                <w:rFonts w:asciiTheme="minorHAnsi" w:eastAsiaTheme="majorEastAsia" w:hAnsiTheme="minorHAnsi" w:cstheme="minorHAnsi"/>
              </w:rPr>
            </w:pPr>
            <w:r w:rsidRPr="00600CFC">
              <w:rPr>
                <w:rFonts w:asciiTheme="minorHAnsi" w:eastAsiaTheme="majorEastAsia" w:hAnsiTheme="minorHAnsi" w:cstheme="minorHAnsi"/>
              </w:rPr>
              <w:t xml:space="preserve">Ramallah &amp; Al </w:t>
            </w:r>
            <w:proofErr w:type="spellStart"/>
            <w:r w:rsidRPr="00600CFC">
              <w:rPr>
                <w:rFonts w:asciiTheme="minorHAnsi" w:eastAsiaTheme="majorEastAsia" w:hAnsiTheme="minorHAnsi" w:cstheme="minorHAnsi"/>
              </w:rPr>
              <w:t>Bireh</w:t>
            </w:r>
            <w:proofErr w:type="spellEnd"/>
          </w:p>
        </w:tc>
        <w:tc>
          <w:tcPr>
            <w:tcW w:w="712" w:type="pct"/>
            <w:shd w:val="clear" w:color="auto" w:fill="auto"/>
          </w:tcPr>
          <w:p w14:paraId="3C8BE3EF"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5DB412E7" w14:textId="77777777" w:rsidR="00600CFC" w:rsidRPr="00600CFC" w:rsidRDefault="00600CFC" w:rsidP="00306F25">
            <w:pPr>
              <w:rPr>
                <w:rFonts w:asciiTheme="minorHAnsi" w:eastAsiaTheme="majorEastAsia" w:hAnsiTheme="minorHAnsi" w:cstheme="minorHAnsi"/>
                <w:b/>
                <w:bCs/>
              </w:rPr>
            </w:pPr>
          </w:p>
        </w:tc>
      </w:tr>
      <w:tr w:rsidR="00600CFC" w:rsidRPr="00600CFC" w14:paraId="25B83E6B" w14:textId="77777777" w:rsidTr="00600CFC">
        <w:trPr>
          <w:trHeight w:val="233"/>
        </w:trPr>
        <w:tc>
          <w:tcPr>
            <w:tcW w:w="240" w:type="pct"/>
            <w:shd w:val="clear" w:color="auto" w:fill="auto"/>
            <w:vAlign w:val="center"/>
          </w:tcPr>
          <w:p w14:paraId="78C400E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9</w:t>
            </w:r>
          </w:p>
        </w:tc>
        <w:tc>
          <w:tcPr>
            <w:tcW w:w="1488" w:type="pct"/>
            <w:shd w:val="clear" w:color="auto" w:fill="auto"/>
            <w:vAlign w:val="center"/>
          </w:tcPr>
          <w:p w14:paraId="1262FBFB" w14:textId="77777777" w:rsidR="00600CFC" w:rsidRPr="00600CFC" w:rsidRDefault="00600CFC" w:rsidP="00306F25">
            <w:pPr>
              <w:rPr>
                <w:rFonts w:asciiTheme="minorHAnsi" w:eastAsiaTheme="majorEastAsia" w:hAnsiTheme="minorHAnsi" w:cstheme="minorHAnsi"/>
              </w:rPr>
            </w:pPr>
            <w:r w:rsidRPr="00600CFC">
              <w:rPr>
                <w:rFonts w:asciiTheme="minorHAnsi" w:eastAsiaTheme="majorEastAsia" w:hAnsiTheme="minorHAnsi" w:cstheme="minorHAnsi"/>
                <w:lang w:val="en-GB"/>
              </w:rPr>
              <w:t xml:space="preserve">Ein </w:t>
            </w:r>
            <w:proofErr w:type="spellStart"/>
            <w:r w:rsidRPr="00600CFC">
              <w:rPr>
                <w:rFonts w:asciiTheme="minorHAnsi" w:eastAsiaTheme="majorEastAsia" w:hAnsiTheme="minorHAnsi" w:cstheme="minorHAnsi"/>
                <w:lang w:val="en-GB"/>
              </w:rPr>
              <w:t>Qinya</w:t>
            </w:r>
            <w:proofErr w:type="spellEnd"/>
            <w:r w:rsidRPr="00600CFC">
              <w:rPr>
                <w:rFonts w:asciiTheme="minorHAnsi" w:eastAsiaTheme="majorEastAsia" w:hAnsiTheme="minorHAnsi" w:cstheme="minorHAnsi"/>
                <w:lang w:val="en-GB"/>
              </w:rPr>
              <w:t xml:space="preserve"> Secondary School</w:t>
            </w:r>
          </w:p>
        </w:tc>
        <w:tc>
          <w:tcPr>
            <w:tcW w:w="593" w:type="pct"/>
            <w:shd w:val="clear" w:color="auto" w:fill="auto"/>
            <w:vAlign w:val="center"/>
          </w:tcPr>
          <w:p w14:paraId="7A6974DE"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 xml:space="preserve">Ein </w:t>
            </w:r>
            <w:proofErr w:type="spellStart"/>
            <w:r w:rsidRPr="00600CFC">
              <w:rPr>
                <w:rFonts w:asciiTheme="minorHAnsi" w:eastAsiaTheme="majorEastAsia" w:hAnsiTheme="minorHAnsi" w:cstheme="minorHAnsi"/>
              </w:rPr>
              <w:t>Qinya</w:t>
            </w:r>
            <w:proofErr w:type="spellEnd"/>
          </w:p>
        </w:tc>
        <w:tc>
          <w:tcPr>
            <w:tcW w:w="420" w:type="pct"/>
            <w:shd w:val="clear" w:color="auto" w:fill="auto"/>
          </w:tcPr>
          <w:p w14:paraId="3AB55AB1" w14:textId="77777777" w:rsidR="00600CFC" w:rsidRPr="00600CFC" w:rsidRDefault="00600CFC" w:rsidP="00306F25">
            <w:pPr>
              <w:tabs>
                <w:tab w:val="num" w:pos="2216"/>
              </w:tabs>
              <w:ind w:left="283" w:hanging="283"/>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5A64FD75" w14:textId="77777777" w:rsidR="00600CFC" w:rsidRPr="00600CFC" w:rsidRDefault="00600CFC" w:rsidP="00306F25">
            <w:pPr>
              <w:tabs>
                <w:tab w:val="num" w:pos="2216"/>
              </w:tabs>
              <w:ind w:left="283" w:hanging="283"/>
              <w:jc w:val="center"/>
              <w:rPr>
                <w:rFonts w:asciiTheme="minorHAnsi" w:eastAsiaTheme="majorEastAsia" w:hAnsiTheme="minorHAnsi" w:cstheme="minorHAnsi"/>
              </w:rPr>
            </w:pPr>
            <w:r w:rsidRPr="00600CFC">
              <w:rPr>
                <w:rFonts w:asciiTheme="minorHAnsi" w:eastAsiaTheme="majorEastAsia" w:hAnsiTheme="minorHAnsi" w:cstheme="minorHAnsi"/>
              </w:rPr>
              <w:t xml:space="preserve">Ramallah &amp; Al </w:t>
            </w:r>
            <w:proofErr w:type="spellStart"/>
            <w:r w:rsidRPr="00600CFC">
              <w:rPr>
                <w:rFonts w:asciiTheme="minorHAnsi" w:eastAsiaTheme="majorEastAsia" w:hAnsiTheme="minorHAnsi" w:cstheme="minorHAnsi"/>
              </w:rPr>
              <w:t>Bireh</w:t>
            </w:r>
            <w:proofErr w:type="spellEnd"/>
          </w:p>
        </w:tc>
        <w:tc>
          <w:tcPr>
            <w:tcW w:w="712" w:type="pct"/>
            <w:shd w:val="clear" w:color="auto" w:fill="auto"/>
          </w:tcPr>
          <w:p w14:paraId="6F5C6471"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46863551" w14:textId="77777777" w:rsidR="00600CFC" w:rsidRPr="00600CFC" w:rsidRDefault="00600CFC" w:rsidP="00306F25">
            <w:pPr>
              <w:rPr>
                <w:rFonts w:asciiTheme="minorHAnsi" w:eastAsiaTheme="majorEastAsia" w:hAnsiTheme="minorHAnsi" w:cstheme="minorHAnsi"/>
                <w:b/>
                <w:bCs/>
              </w:rPr>
            </w:pPr>
          </w:p>
        </w:tc>
      </w:tr>
      <w:tr w:rsidR="00600CFC" w:rsidRPr="00600CFC" w14:paraId="2DD118C9" w14:textId="77777777" w:rsidTr="00600CFC">
        <w:trPr>
          <w:trHeight w:val="209"/>
        </w:trPr>
        <w:tc>
          <w:tcPr>
            <w:tcW w:w="240" w:type="pct"/>
            <w:shd w:val="clear" w:color="auto" w:fill="auto"/>
            <w:vAlign w:val="center"/>
          </w:tcPr>
          <w:p w14:paraId="283F481E"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10</w:t>
            </w:r>
          </w:p>
        </w:tc>
        <w:tc>
          <w:tcPr>
            <w:tcW w:w="1488" w:type="pct"/>
            <w:shd w:val="clear" w:color="auto" w:fill="auto"/>
            <w:vAlign w:val="center"/>
          </w:tcPr>
          <w:p w14:paraId="1EBE780C" w14:textId="77777777" w:rsidR="00600CFC" w:rsidRPr="00600CFC" w:rsidRDefault="00600CFC" w:rsidP="00306F25">
            <w:pPr>
              <w:tabs>
                <w:tab w:val="left" w:pos="1641"/>
              </w:tabs>
              <w:rPr>
                <w:rFonts w:asciiTheme="minorHAnsi" w:eastAsiaTheme="majorEastAsia" w:hAnsiTheme="minorHAnsi" w:cstheme="minorHAnsi"/>
              </w:rPr>
            </w:pPr>
            <w:r w:rsidRPr="00600CFC">
              <w:rPr>
                <w:rFonts w:asciiTheme="minorHAnsi" w:eastAsiaTheme="majorEastAsia" w:hAnsiTheme="minorHAnsi" w:cstheme="minorHAnsi"/>
              </w:rPr>
              <w:t xml:space="preserve">Al </w:t>
            </w:r>
            <w:proofErr w:type="spellStart"/>
            <w:r w:rsidRPr="00600CFC">
              <w:rPr>
                <w:rFonts w:asciiTheme="minorHAnsi" w:eastAsiaTheme="majorEastAsia" w:hAnsiTheme="minorHAnsi" w:cstheme="minorHAnsi"/>
              </w:rPr>
              <w:t>Fatiheen</w:t>
            </w:r>
            <w:proofErr w:type="spellEnd"/>
            <w:r w:rsidRPr="00600CFC">
              <w:rPr>
                <w:rFonts w:asciiTheme="minorHAnsi" w:eastAsiaTheme="majorEastAsia" w:hAnsiTheme="minorHAnsi" w:cstheme="minorHAnsi"/>
              </w:rPr>
              <w:t xml:space="preserve"> Elementary School</w:t>
            </w:r>
          </w:p>
        </w:tc>
        <w:tc>
          <w:tcPr>
            <w:tcW w:w="593" w:type="pct"/>
            <w:shd w:val="clear" w:color="auto" w:fill="auto"/>
            <w:vAlign w:val="center"/>
          </w:tcPr>
          <w:p w14:paraId="0C103356"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 xml:space="preserve">Beit </w:t>
            </w:r>
            <w:proofErr w:type="spellStart"/>
            <w:r w:rsidRPr="00600CFC">
              <w:rPr>
                <w:rFonts w:asciiTheme="minorHAnsi" w:eastAsiaTheme="majorEastAsia" w:hAnsiTheme="minorHAnsi" w:cstheme="minorHAnsi"/>
              </w:rPr>
              <w:t>Awwa</w:t>
            </w:r>
            <w:proofErr w:type="spellEnd"/>
          </w:p>
        </w:tc>
        <w:tc>
          <w:tcPr>
            <w:tcW w:w="420" w:type="pct"/>
            <w:shd w:val="clear" w:color="auto" w:fill="auto"/>
          </w:tcPr>
          <w:p w14:paraId="648E2EF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3DAC0FC5"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South Hebron</w:t>
            </w:r>
          </w:p>
        </w:tc>
        <w:tc>
          <w:tcPr>
            <w:tcW w:w="712" w:type="pct"/>
            <w:shd w:val="clear" w:color="auto" w:fill="auto"/>
          </w:tcPr>
          <w:p w14:paraId="0CE5DD33"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69639ED4" w14:textId="77777777" w:rsidR="00600CFC" w:rsidRPr="00600CFC" w:rsidRDefault="00600CFC" w:rsidP="00306F25">
            <w:pPr>
              <w:rPr>
                <w:rFonts w:asciiTheme="minorHAnsi" w:eastAsiaTheme="majorEastAsia" w:hAnsiTheme="minorHAnsi" w:cstheme="minorHAnsi"/>
                <w:b/>
                <w:bCs/>
              </w:rPr>
            </w:pPr>
          </w:p>
        </w:tc>
      </w:tr>
      <w:tr w:rsidR="00600CFC" w:rsidRPr="00600CFC" w14:paraId="20416061" w14:textId="77777777" w:rsidTr="00600CFC">
        <w:trPr>
          <w:trHeight w:val="209"/>
        </w:trPr>
        <w:tc>
          <w:tcPr>
            <w:tcW w:w="240" w:type="pct"/>
            <w:shd w:val="clear" w:color="auto" w:fill="auto"/>
            <w:vAlign w:val="center"/>
          </w:tcPr>
          <w:p w14:paraId="49B0B4D4"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11</w:t>
            </w:r>
          </w:p>
        </w:tc>
        <w:tc>
          <w:tcPr>
            <w:tcW w:w="1488" w:type="pct"/>
            <w:shd w:val="clear" w:color="auto" w:fill="auto"/>
            <w:vAlign w:val="center"/>
          </w:tcPr>
          <w:p w14:paraId="1B1612BE" w14:textId="77777777" w:rsidR="00600CFC" w:rsidRPr="00600CFC" w:rsidRDefault="00600CFC" w:rsidP="00306F25">
            <w:pPr>
              <w:rPr>
                <w:rFonts w:asciiTheme="minorHAnsi" w:eastAsiaTheme="majorEastAsia" w:hAnsiTheme="minorHAnsi" w:cstheme="minorHAnsi"/>
              </w:rPr>
            </w:pPr>
            <w:proofErr w:type="spellStart"/>
            <w:r w:rsidRPr="00600CFC">
              <w:rPr>
                <w:rFonts w:asciiTheme="minorHAnsi" w:eastAsiaTheme="majorEastAsia" w:hAnsiTheme="minorHAnsi" w:cstheme="minorHAnsi"/>
                <w:lang w:val="en-GB"/>
              </w:rPr>
              <w:t>Dirar</w:t>
            </w:r>
            <w:proofErr w:type="spellEnd"/>
            <w:r w:rsidRPr="00600CFC">
              <w:rPr>
                <w:rFonts w:asciiTheme="minorHAnsi" w:eastAsiaTheme="majorEastAsia" w:hAnsiTheme="minorHAnsi" w:cstheme="minorHAnsi"/>
                <w:lang w:val="en-GB"/>
              </w:rPr>
              <w:t xml:space="preserve"> Ibn </w:t>
            </w:r>
            <w:proofErr w:type="spellStart"/>
            <w:r w:rsidRPr="00600CFC">
              <w:rPr>
                <w:rFonts w:asciiTheme="minorHAnsi" w:eastAsiaTheme="majorEastAsia" w:hAnsiTheme="minorHAnsi" w:cstheme="minorHAnsi"/>
                <w:lang w:val="en-GB"/>
              </w:rPr>
              <w:t>AlAwzar</w:t>
            </w:r>
            <w:proofErr w:type="spellEnd"/>
            <w:r w:rsidRPr="00600CFC">
              <w:rPr>
                <w:rFonts w:asciiTheme="minorHAnsi" w:eastAsiaTheme="majorEastAsia" w:hAnsiTheme="minorHAnsi" w:cstheme="minorHAnsi"/>
                <w:lang w:val="en-GB"/>
              </w:rPr>
              <w:t xml:space="preserve"> Secondary School for Boys</w:t>
            </w:r>
          </w:p>
        </w:tc>
        <w:tc>
          <w:tcPr>
            <w:tcW w:w="593" w:type="pct"/>
            <w:shd w:val="clear" w:color="auto" w:fill="auto"/>
            <w:vAlign w:val="center"/>
          </w:tcPr>
          <w:p w14:paraId="38D9C1D0"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Yatta</w:t>
            </w:r>
            <w:proofErr w:type="spellEnd"/>
          </w:p>
        </w:tc>
        <w:tc>
          <w:tcPr>
            <w:tcW w:w="420" w:type="pct"/>
            <w:shd w:val="clear" w:color="auto" w:fill="auto"/>
          </w:tcPr>
          <w:p w14:paraId="14ED2AA6" w14:textId="77777777" w:rsidR="00600CFC" w:rsidRPr="00600CFC" w:rsidRDefault="00600CFC" w:rsidP="00306F25">
            <w:pPr>
              <w:jc w:val="center"/>
              <w:rPr>
                <w:rFonts w:asciiTheme="minorHAnsi" w:eastAsiaTheme="majorEastAsia" w:hAnsiTheme="minorHAnsi" w:cstheme="minorHAnsi"/>
                <w:lang w:val="en-GB"/>
              </w:rPr>
            </w:pPr>
            <w:r w:rsidRPr="00600CFC">
              <w:rPr>
                <w:rFonts w:asciiTheme="minorHAnsi" w:eastAsiaTheme="majorEastAsia" w:hAnsiTheme="minorHAnsi" w:cstheme="minorHAnsi"/>
                <w:lang w:val="en-GB"/>
              </w:rPr>
              <w:t>A</w:t>
            </w:r>
          </w:p>
        </w:tc>
        <w:tc>
          <w:tcPr>
            <w:tcW w:w="774" w:type="pct"/>
            <w:shd w:val="clear" w:color="auto" w:fill="auto"/>
            <w:vAlign w:val="center"/>
          </w:tcPr>
          <w:p w14:paraId="6989CCDD" w14:textId="77777777" w:rsidR="00600CFC" w:rsidRPr="00600CFC" w:rsidRDefault="00600CFC" w:rsidP="00306F25">
            <w:pPr>
              <w:jc w:val="center"/>
              <w:rPr>
                <w:rFonts w:asciiTheme="minorHAnsi" w:eastAsiaTheme="majorEastAsia" w:hAnsiTheme="minorHAnsi" w:cstheme="minorHAnsi"/>
                <w:lang w:val="en-GB"/>
              </w:rPr>
            </w:pPr>
            <w:proofErr w:type="spellStart"/>
            <w:r w:rsidRPr="00600CFC">
              <w:rPr>
                <w:rFonts w:asciiTheme="minorHAnsi" w:eastAsiaTheme="majorEastAsia" w:hAnsiTheme="minorHAnsi" w:cstheme="minorHAnsi"/>
                <w:lang w:val="en-GB"/>
              </w:rPr>
              <w:t>Yatta</w:t>
            </w:r>
            <w:proofErr w:type="spellEnd"/>
          </w:p>
        </w:tc>
        <w:tc>
          <w:tcPr>
            <w:tcW w:w="712" w:type="pct"/>
            <w:shd w:val="clear" w:color="auto" w:fill="auto"/>
          </w:tcPr>
          <w:p w14:paraId="66851AB7" w14:textId="77777777" w:rsidR="00600CFC" w:rsidRPr="00600CFC" w:rsidRDefault="00600CFC" w:rsidP="00306F25">
            <w:pPr>
              <w:rPr>
                <w:rFonts w:asciiTheme="minorHAnsi" w:eastAsiaTheme="majorEastAsia" w:hAnsiTheme="minorHAnsi" w:cstheme="minorHAnsi"/>
                <w:b/>
                <w:bCs/>
              </w:rPr>
            </w:pPr>
          </w:p>
        </w:tc>
        <w:tc>
          <w:tcPr>
            <w:tcW w:w="773" w:type="pct"/>
            <w:shd w:val="clear" w:color="auto" w:fill="auto"/>
          </w:tcPr>
          <w:p w14:paraId="1B5ED5EB" w14:textId="77777777" w:rsidR="00600CFC" w:rsidRPr="00600CFC" w:rsidRDefault="00600CFC" w:rsidP="00306F25">
            <w:pPr>
              <w:rPr>
                <w:rFonts w:asciiTheme="minorHAnsi" w:eastAsiaTheme="majorEastAsia" w:hAnsiTheme="minorHAnsi" w:cstheme="minorHAnsi"/>
                <w:b/>
                <w:bCs/>
              </w:rPr>
            </w:pPr>
          </w:p>
        </w:tc>
      </w:tr>
      <w:tr w:rsidR="00600CFC" w:rsidRPr="00600CFC" w14:paraId="07F984A8" w14:textId="77777777" w:rsidTr="00600CFC">
        <w:trPr>
          <w:trHeight w:val="223"/>
        </w:trPr>
        <w:tc>
          <w:tcPr>
            <w:tcW w:w="240" w:type="pct"/>
            <w:shd w:val="clear" w:color="auto" w:fill="auto"/>
            <w:vAlign w:val="center"/>
          </w:tcPr>
          <w:p w14:paraId="071B321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12</w:t>
            </w:r>
          </w:p>
        </w:tc>
        <w:tc>
          <w:tcPr>
            <w:tcW w:w="1488" w:type="pct"/>
            <w:shd w:val="clear" w:color="auto" w:fill="auto"/>
            <w:vAlign w:val="center"/>
          </w:tcPr>
          <w:p w14:paraId="395CA54C" w14:textId="77777777" w:rsidR="00600CFC" w:rsidRPr="00600CFC" w:rsidRDefault="00600CFC" w:rsidP="00306F25">
            <w:pPr>
              <w:rPr>
                <w:rFonts w:asciiTheme="minorHAnsi" w:eastAsiaTheme="majorEastAsia" w:hAnsiTheme="minorHAnsi" w:cstheme="minorHAnsi"/>
              </w:rPr>
            </w:pPr>
            <w:proofErr w:type="spellStart"/>
            <w:r w:rsidRPr="00600CFC">
              <w:rPr>
                <w:rFonts w:asciiTheme="minorHAnsi" w:eastAsiaTheme="majorEastAsia" w:hAnsiTheme="minorHAnsi" w:cstheme="minorHAnsi"/>
                <w:lang w:val="en-GB"/>
              </w:rPr>
              <w:t>Sabastia</w:t>
            </w:r>
            <w:proofErr w:type="spellEnd"/>
            <w:r w:rsidRPr="00600CFC">
              <w:rPr>
                <w:rFonts w:asciiTheme="minorHAnsi" w:eastAsiaTheme="majorEastAsia" w:hAnsiTheme="minorHAnsi" w:cstheme="minorHAnsi"/>
                <w:lang w:val="en-GB"/>
              </w:rPr>
              <w:t xml:space="preserve"> Secondary School</w:t>
            </w:r>
          </w:p>
        </w:tc>
        <w:tc>
          <w:tcPr>
            <w:tcW w:w="593" w:type="pct"/>
            <w:shd w:val="clear" w:color="auto" w:fill="auto"/>
            <w:vAlign w:val="center"/>
          </w:tcPr>
          <w:p w14:paraId="323E1666"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Sabastia</w:t>
            </w:r>
            <w:proofErr w:type="spellEnd"/>
          </w:p>
        </w:tc>
        <w:tc>
          <w:tcPr>
            <w:tcW w:w="420" w:type="pct"/>
            <w:shd w:val="clear" w:color="auto" w:fill="auto"/>
          </w:tcPr>
          <w:p w14:paraId="12EE0CF7"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51742543" w14:textId="77777777" w:rsidR="00600CFC" w:rsidRPr="00600CFC" w:rsidRDefault="00600CFC" w:rsidP="00306F25">
            <w:pPr>
              <w:jc w:val="center"/>
              <w:rPr>
                <w:rFonts w:asciiTheme="minorHAnsi" w:eastAsiaTheme="majorEastAsia" w:hAnsiTheme="minorHAnsi" w:cstheme="minorHAnsi"/>
                <w:lang w:val="en-GB"/>
              </w:rPr>
            </w:pPr>
            <w:r w:rsidRPr="00600CFC">
              <w:rPr>
                <w:rFonts w:asciiTheme="minorHAnsi" w:eastAsiaTheme="majorEastAsia" w:hAnsiTheme="minorHAnsi" w:cstheme="minorHAnsi"/>
              </w:rPr>
              <w:t>Nablus</w:t>
            </w:r>
          </w:p>
        </w:tc>
        <w:tc>
          <w:tcPr>
            <w:tcW w:w="712" w:type="pct"/>
            <w:shd w:val="clear" w:color="auto" w:fill="auto"/>
          </w:tcPr>
          <w:p w14:paraId="6FC66AC1"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29FA7223"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37A4D212" w14:textId="77777777" w:rsidTr="00600CFC">
        <w:trPr>
          <w:trHeight w:val="209"/>
        </w:trPr>
        <w:tc>
          <w:tcPr>
            <w:tcW w:w="240" w:type="pct"/>
            <w:shd w:val="clear" w:color="auto" w:fill="auto"/>
            <w:vAlign w:val="center"/>
          </w:tcPr>
          <w:p w14:paraId="0A62CFA4"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13</w:t>
            </w:r>
          </w:p>
        </w:tc>
        <w:tc>
          <w:tcPr>
            <w:tcW w:w="1488" w:type="pct"/>
            <w:shd w:val="clear" w:color="auto" w:fill="auto"/>
            <w:vAlign w:val="center"/>
          </w:tcPr>
          <w:p w14:paraId="0BC4794F" w14:textId="77777777" w:rsidR="00600CFC" w:rsidRPr="00600CFC" w:rsidRDefault="00600CFC" w:rsidP="00306F25">
            <w:pPr>
              <w:rPr>
                <w:rFonts w:asciiTheme="minorHAnsi" w:eastAsiaTheme="majorEastAsia" w:hAnsiTheme="minorHAnsi" w:cstheme="minorHAnsi"/>
              </w:rPr>
            </w:pPr>
            <w:proofErr w:type="spellStart"/>
            <w:r w:rsidRPr="00600CFC">
              <w:rPr>
                <w:rFonts w:asciiTheme="minorHAnsi" w:eastAsiaTheme="majorEastAsia" w:hAnsiTheme="minorHAnsi" w:cstheme="minorHAnsi"/>
                <w:lang w:val="en-GB"/>
              </w:rPr>
              <w:t>Qusen</w:t>
            </w:r>
            <w:proofErr w:type="spellEnd"/>
            <w:r w:rsidRPr="00600CFC">
              <w:rPr>
                <w:rFonts w:asciiTheme="minorHAnsi" w:eastAsiaTheme="majorEastAsia" w:hAnsiTheme="minorHAnsi" w:cstheme="minorHAnsi"/>
                <w:lang w:val="en-GB"/>
              </w:rPr>
              <w:t xml:space="preserve"> </w:t>
            </w:r>
            <w:proofErr w:type="spellStart"/>
            <w:r w:rsidRPr="00600CFC">
              <w:rPr>
                <w:rFonts w:asciiTheme="minorHAnsi" w:eastAsiaTheme="majorEastAsia" w:hAnsiTheme="minorHAnsi" w:cstheme="minorHAnsi"/>
                <w:lang w:val="en-GB"/>
              </w:rPr>
              <w:t>Elemntary</w:t>
            </w:r>
            <w:proofErr w:type="spellEnd"/>
            <w:r w:rsidRPr="00600CFC">
              <w:rPr>
                <w:rFonts w:asciiTheme="minorHAnsi" w:eastAsiaTheme="majorEastAsia" w:hAnsiTheme="minorHAnsi" w:cstheme="minorHAnsi"/>
                <w:lang w:val="en-GB"/>
              </w:rPr>
              <w:t xml:space="preserve"> School</w:t>
            </w:r>
          </w:p>
        </w:tc>
        <w:tc>
          <w:tcPr>
            <w:tcW w:w="593" w:type="pct"/>
            <w:shd w:val="clear" w:color="auto" w:fill="auto"/>
            <w:vAlign w:val="center"/>
          </w:tcPr>
          <w:p w14:paraId="0B6E7E0E"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Nablus</w:t>
            </w:r>
          </w:p>
        </w:tc>
        <w:tc>
          <w:tcPr>
            <w:tcW w:w="420" w:type="pct"/>
            <w:shd w:val="clear" w:color="auto" w:fill="auto"/>
          </w:tcPr>
          <w:p w14:paraId="28E694F6" w14:textId="77777777" w:rsidR="00600CFC" w:rsidRPr="00600CFC" w:rsidRDefault="00600CFC" w:rsidP="00306F25">
            <w:pPr>
              <w:jc w:val="center"/>
              <w:rPr>
                <w:rFonts w:asciiTheme="minorHAnsi" w:eastAsiaTheme="majorEastAsia" w:hAnsiTheme="minorHAnsi" w:cstheme="minorHAnsi"/>
                <w:lang w:val="en-GB"/>
              </w:rPr>
            </w:pPr>
            <w:r w:rsidRPr="00600CFC">
              <w:rPr>
                <w:rFonts w:asciiTheme="minorHAnsi" w:eastAsiaTheme="majorEastAsia" w:hAnsiTheme="minorHAnsi" w:cstheme="minorHAnsi"/>
                <w:lang w:val="en-GB"/>
              </w:rPr>
              <w:t>B</w:t>
            </w:r>
          </w:p>
        </w:tc>
        <w:tc>
          <w:tcPr>
            <w:tcW w:w="774" w:type="pct"/>
            <w:shd w:val="clear" w:color="auto" w:fill="auto"/>
            <w:vAlign w:val="center"/>
          </w:tcPr>
          <w:p w14:paraId="30ED6BD9" w14:textId="77777777" w:rsidR="00600CFC" w:rsidRPr="00600CFC" w:rsidRDefault="00600CFC" w:rsidP="00306F25">
            <w:pPr>
              <w:jc w:val="center"/>
              <w:rPr>
                <w:rFonts w:asciiTheme="minorHAnsi" w:eastAsiaTheme="majorEastAsia" w:hAnsiTheme="minorHAnsi" w:cstheme="minorHAnsi"/>
                <w:lang w:val="en-GB"/>
              </w:rPr>
            </w:pPr>
            <w:r w:rsidRPr="00600CFC">
              <w:rPr>
                <w:rFonts w:asciiTheme="minorHAnsi" w:eastAsiaTheme="majorEastAsia" w:hAnsiTheme="minorHAnsi" w:cstheme="minorHAnsi"/>
                <w:lang w:val="en-GB"/>
              </w:rPr>
              <w:t>Nablus</w:t>
            </w:r>
          </w:p>
        </w:tc>
        <w:tc>
          <w:tcPr>
            <w:tcW w:w="712" w:type="pct"/>
            <w:shd w:val="clear" w:color="auto" w:fill="auto"/>
          </w:tcPr>
          <w:p w14:paraId="1F4F2C71"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3B689EE7"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45ABE2F9" w14:textId="77777777" w:rsidTr="00600CFC">
        <w:trPr>
          <w:trHeight w:val="209"/>
        </w:trPr>
        <w:tc>
          <w:tcPr>
            <w:tcW w:w="240" w:type="pct"/>
            <w:shd w:val="clear" w:color="auto" w:fill="auto"/>
            <w:vAlign w:val="center"/>
          </w:tcPr>
          <w:p w14:paraId="491BC15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14</w:t>
            </w:r>
          </w:p>
        </w:tc>
        <w:tc>
          <w:tcPr>
            <w:tcW w:w="1488" w:type="pct"/>
            <w:shd w:val="clear" w:color="auto" w:fill="auto"/>
            <w:vAlign w:val="center"/>
          </w:tcPr>
          <w:p w14:paraId="48D45D40" w14:textId="77777777" w:rsidR="00600CFC" w:rsidRPr="00600CFC" w:rsidRDefault="00600CFC" w:rsidP="00306F25">
            <w:pPr>
              <w:rPr>
                <w:rFonts w:asciiTheme="minorHAnsi" w:eastAsiaTheme="majorEastAsia" w:hAnsiTheme="minorHAnsi" w:cstheme="minorHAnsi"/>
              </w:rPr>
            </w:pPr>
            <w:proofErr w:type="spellStart"/>
            <w:r w:rsidRPr="00600CFC">
              <w:rPr>
                <w:rFonts w:asciiTheme="minorHAnsi" w:eastAsiaTheme="majorEastAsia" w:hAnsiTheme="minorHAnsi" w:cstheme="minorHAnsi"/>
                <w:lang w:val="en-GB"/>
              </w:rPr>
              <w:t>Bidia</w:t>
            </w:r>
            <w:proofErr w:type="spellEnd"/>
            <w:r w:rsidRPr="00600CFC">
              <w:rPr>
                <w:rFonts w:asciiTheme="minorHAnsi" w:eastAsiaTheme="majorEastAsia" w:hAnsiTheme="minorHAnsi" w:cstheme="minorHAnsi"/>
                <w:lang w:val="en-GB"/>
              </w:rPr>
              <w:t xml:space="preserve"> Elementary School for Girls</w:t>
            </w:r>
          </w:p>
        </w:tc>
        <w:tc>
          <w:tcPr>
            <w:tcW w:w="593" w:type="pct"/>
            <w:shd w:val="clear" w:color="auto" w:fill="auto"/>
            <w:vAlign w:val="center"/>
          </w:tcPr>
          <w:p w14:paraId="160A40C3"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Bidia</w:t>
            </w:r>
            <w:proofErr w:type="spellEnd"/>
          </w:p>
        </w:tc>
        <w:tc>
          <w:tcPr>
            <w:tcW w:w="420" w:type="pct"/>
            <w:shd w:val="clear" w:color="auto" w:fill="auto"/>
          </w:tcPr>
          <w:p w14:paraId="22632A85"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5162F433" w14:textId="77777777" w:rsidR="00600CFC" w:rsidRPr="00600CFC" w:rsidRDefault="00600CFC" w:rsidP="00306F25">
            <w:pPr>
              <w:jc w:val="center"/>
              <w:rPr>
                <w:rFonts w:asciiTheme="minorHAnsi" w:eastAsiaTheme="majorEastAsia" w:hAnsiTheme="minorHAnsi" w:cstheme="minorHAnsi"/>
                <w:lang w:val="en-GB"/>
              </w:rPr>
            </w:pPr>
            <w:proofErr w:type="spellStart"/>
            <w:r w:rsidRPr="00600CFC">
              <w:rPr>
                <w:rFonts w:asciiTheme="minorHAnsi" w:eastAsiaTheme="majorEastAsia" w:hAnsiTheme="minorHAnsi" w:cstheme="minorHAnsi"/>
              </w:rPr>
              <w:t>Salfeet</w:t>
            </w:r>
            <w:proofErr w:type="spellEnd"/>
          </w:p>
        </w:tc>
        <w:tc>
          <w:tcPr>
            <w:tcW w:w="712" w:type="pct"/>
            <w:shd w:val="clear" w:color="auto" w:fill="auto"/>
          </w:tcPr>
          <w:p w14:paraId="5C3F3818"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0057DC52"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3A18D1BC" w14:textId="77777777" w:rsidTr="00600CFC">
        <w:trPr>
          <w:trHeight w:val="209"/>
        </w:trPr>
        <w:tc>
          <w:tcPr>
            <w:tcW w:w="240" w:type="pct"/>
            <w:shd w:val="clear" w:color="auto" w:fill="auto"/>
            <w:vAlign w:val="center"/>
          </w:tcPr>
          <w:p w14:paraId="6E2F323D"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15</w:t>
            </w:r>
          </w:p>
        </w:tc>
        <w:tc>
          <w:tcPr>
            <w:tcW w:w="1488" w:type="pct"/>
            <w:shd w:val="clear" w:color="auto" w:fill="auto"/>
            <w:vAlign w:val="center"/>
          </w:tcPr>
          <w:p w14:paraId="23A736D6" w14:textId="77777777" w:rsidR="00600CFC" w:rsidRPr="00600CFC" w:rsidRDefault="00600CFC" w:rsidP="00306F25">
            <w:pPr>
              <w:rPr>
                <w:rFonts w:asciiTheme="minorHAnsi" w:eastAsiaTheme="majorEastAsia" w:hAnsiTheme="minorHAnsi" w:cstheme="minorHAnsi"/>
              </w:rPr>
            </w:pPr>
            <w:proofErr w:type="spellStart"/>
            <w:r w:rsidRPr="00600CFC">
              <w:rPr>
                <w:rFonts w:asciiTheme="minorHAnsi" w:eastAsiaTheme="majorEastAsia" w:hAnsiTheme="minorHAnsi" w:cstheme="minorHAnsi"/>
                <w:lang w:val="en-GB"/>
              </w:rPr>
              <w:t>Sarta</w:t>
            </w:r>
            <w:proofErr w:type="spellEnd"/>
            <w:r w:rsidRPr="00600CFC">
              <w:rPr>
                <w:rFonts w:asciiTheme="minorHAnsi" w:eastAsiaTheme="majorEastAsia" w:hAnsiTheme="minorHAnsi" w:cstheme="minorHAnsi"/>
                <w:lang w:val="en-GB"/>
              </w:rPr>
              <w:t xml:space="preserve"> Elementary School</w:t>
            </w:r>
          </w:p>
        </w:tc>
        <w:tc>
          <w:tcPr>
            <w:tcW w:w="593" w:type="pct"/>
            <w:shd w:val="clear" w:color="auto" w:fill="auto"/>
            <w:vAlign w:val="center"/>
          </w:tcPr>
          <w:p w14:paraId="60EF8023"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Sarta</w:t>
            </w:r>
            <w:proofErr w:type="spellEnd"/>
          </w:p>
        </w:tc>
        <w:tc>
          <w:tcPr>
            <w:tcW w:w="420" w:type="pct"/>
            <w:shd w:val="clear" w:color="auto" w:fill="auto"/>
          </w:tcPr>
          <w:p w14:paraId="5F13BB18"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12FD75A4" w14:textId="77777777" w:rsidR="00600CFC" w:rsidRPr="00600CFC" w:rsidRDefault="00600CFC" w:rsidP="00306F25">
            <w:pPr>
              <w:jc w:val="center"/>
              <w:rPr>
                <w:rFonts w:asciiTheme="minorHAnsi" w:eastAsiaTheme="majorEastAsia" w:hAnsiTheme="minorHAnsi" w:cstheme="minorHAnsi"/>
                <w:lang w:val="en-GB"/>
              </w:rPr>
            </w:pPr>
            <w:proofErr w:type="spellStart"/>
            <w:r w:rsidRPr="00600CFC">
              <w:rPr>
                <w:rFonts w:asciiTheme="minorHAnsi" w:eastAsiaTheme="majorEastAsia" w:hAnsiTheme="minorHAnsi" w:cstheme="minorHAnsi"/>
              </w:rPr>
              <w:t>Salfeet</w:t>
            </w:r>
            <w:proofErr w:type="spellEnd"/>
          </w:p>
        </w:tc>
        <w:tc>
          <w:tcPr>
            <w:tcW w:w="712" w:type="pct"/>
            <w:shd w:val="clear" w:color="auto" w:fill="auto"/>
          </w:tcPr>
          <w:p w14:paraId="2096D9F7"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563493D9"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4441926A" w14:textId="77777777" w:rsidTr="00600CFC">
        <w:trPr>
          <w:trHeight w:val="209"/>
        </w:trPr>
        <w:tc>
          <w:tcPr>
            <w:tcW w:w="240" w:type="pct"/>
            <w:shd w:val="clear" w:color="auto" w:fill="auto"/>
            <w:vAlign w:val="center"/>
          </w:tcPr>
          <w:p w14:paraId="6532F455"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16</w:t>
            </w:r>
          </w:p>
        </w:tc>
        <w:tc>
          <w:tcPr>
            <w:tcW w:w="1488" w:type="pct"/>
            <w:shd w:val="clear" w:color="auto" w:fill="auto"/>
            <w:vAlign w:val="center"/>
          </w:tcPr>
          <w:p w14:paraId="6ED45551" w14:textId="77777777" w:rsidR="00600CFC" w:rsidRPr="00600CFC" w:rsidRDefault="00600CFC" w:rsidP="00306F25">
            <w:pPr>
              <w:rPr>
                <w:rFonts w:asciiTheme="minorHAnsi" w:eastAsiaTheme="majorEastAsia" w:hAnsiTheme="minorHAnsi" w:cstheme="minorHAnsi"/>
                <w:lang w:val="en-GB"/>
              </w:rPr>
            </w:pPr>
            <w:r w:rsidRPr="00600CFC">
              <w:rPr>
                <w:rFonts w:asciiTheme="minorHAnsi" w:eastAsiaTheme="majorEastAsia" w:hAnsiTheme="minorHAnsi" w:cstheme="minorHAnsi"/>
                <w:lang w:val="en-GB"/>
              </w:rPr>
              <w:t xml:space="preserve">Al </w:t>
            </w:r>
            <w:proofErr w:type="spellStart"/>
            <w:r w:rsidRPr="00600CFC">
              <w:rPr>
                <w:rFonts w:asciiTheme="minorHAnsi" w:eastAsiaTheme="majorEastAsia" w:hAnsiTheme="minorHAnsi" w:cstheme="minorHAnsi"/>
                <w:lang w:val="en-GB"/>
              </w:rPr>
              <w:t>Mughayir</w:t>
            </w:r>
            <w:proofErr w:type="spellEnd"/>
            <w:r w:rsidRPr="00600CFC">
              <w:rPr>
                <w:rFonts w:asciiTheme="minorHAnsi" w:eastAsiaTheme="majorEastAsia" w:hAnsiTheme="minorHAnsi" w:cstheme="minorHAnsi"/>
                <w:lang w:val="en-GB"/>
              </w:rPr>
              <w:t xml:space="preserve"> Secondary School for Girls</w:t>
            </w:r>
          </w:p>
        </w:tc>
        <w:tc>
          <w:tcPr>
            <w:tcW w:w="593" w:type="pct"/>
            <w:shd w:val="clear" w:color="auto" w:fill="auto"/>
            <w:vAlign w:val="center"/>
          </w:tcPr>
          <w:p w14:paraId="62D9E89A"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 xml:space="preserve">Al </w:t>
            </w:r>
            <w:proofErr w:type="spellStart"/>
            <w:r w:rsidRPr="00600CFC">
              <w:rPr>
                <w:rFonts w:asciiTheme="minorHAnsi" w:eastAsiaTheme="majorEastAsia" w:hAnsiTheme="minorHAnsi" w:cstheme="minorHAnsi"/>
              </w:rPr>
              <w:t>Mughayir</w:t>
            </w:r>
            <w:proofErr w:type="spellEnd"/>
            <w:r w:rsidRPr="00600CFC">
              <w:rPr>
                <w:rFonts w:asciiTheme="minorHAnsi" w:eastAsiaTheme="majorEastAsia" w:hAnsiTheme="minorHAnsi" w:cstheme="minorHAnsi"/>
              </w:rPr>
              <w:t xml:space="preserve"> </w:t>
            </w:r>
          </w:p>
        </w:tc>
        <w:tc>
          <w:tcPr>
            <w:tcW w:w="420" w:type="pct"/>
            <w:shd w:val="clear" w:color="auto" w:fill="auto"/>
          </w:tcPr>
          <w:p w14:paraId="5CBD569A"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66B0390B"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Jenin</w:t>
            </w:r>
          </w:p>
        </w:tc>
        <w:tc>
          <w:tcPr>
            <w:tcW w:w="712" w:type="pct"/>
            <w:shd w:val="clear" w:color="auto" w:fill="auto"/>
          </w:tcPr>
          <w:p w14:paraId="118958CE"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5D208956"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2467FB8F" w14:textId="77777777" w:rsidTr="00600CFC">
        <w:trPr>
          <w:trHeight w:val="223"/>
        </w:trPr>
        <w:tc>
          <w:tcPr>
            <w:tcW w:w="240" w:type="pct"/>
            <w:shd w:val="clear" w:color="auto" w:fill="auto"/>
            <w:vAlign w:val="center"/>
          </w:tcPr>
          <w:p w14:paraId="229AD51C"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17</w:t>
            </w:r>
          </w:p>
        </w:tc>
        <w:tc>
          <w:tcPr>
            <w:tcW w:w="1488" w:type="pct"/>
            <w:shd w:val="clear" w:color="auto" w:fill="auto"/>
            <w:vAlign w:val="center"/>
          </w:tcPr>
          <w:p w14:paraId="28EE5C87" w14:textId="77777777" w:rsidR="00600CFC" w:rsidRPr="00600CFC" w:rsidRDefault="00600CFC" w:rsidP="00306F25">
            <w:pPr>
              <w:rPr>
                <w:rFonts w:asciiTheme="minorHAnsi" w:eastAsiaTheme="majorEastAsia" w:hAnsiTheme="minorHAnsi" w:cstheme="minorHAnsi"/>
                <w:lang w:val="en-GB"/>
              </w:rPr>
            </w:pPr>
            <w:proofErr w:type="spellStart"/>
            <w:r w:rsidRPr="00600CFC">
              <w:rPr>
                <w:rFonts w:asciiTheme="minorHAnsi" w:eastAsiaTheme="majorEastAsia" w:hAnsiTheme="minorHAnsi" w:cstheme="minorHAnsi"/>
                <w:lang w:val="en-GB"/>
              </w:rPr>
              <w:t>Faqu’a</w:t>
            </w:r>
            <w:proofErr w:type="spellEnd"/>
            <w:r w:rsidRPr="00600CFC">
              <w:rPr>
                <w:rFonts w:asciiTheme="minorHAnsi" w:eastAsiaTheme="majorEastAsia" w:hAnsiTheme="minorHAnsi" w:cstheme="minorHAnsi"/>
                <w:lang w:val="en-GB"/>
              </w:rPr>
              <w:t xml:space="preserve"> Secondary School for Girls </w:t>
            </w:r>
          </w:p>
        </w:tc>
        <w:tc>
          <w:tcPr>
            <w:tcW w:w="593" w:type="pct"/>
            <w:shd w:val="clear" w:color="auto" w:fill="auto"/>
            <w:vAlign w:val="center"/>
          </w:tcPr>
          <w:p w14:paraId="5B607A36" w14:textId="77777777" w:rsidR="00600CFC" w:rsidRPr="00600CFC" w:rsidRDefault="00600CFC" w:rsidP="00306F25">
            <w:pPr>
              <w:jc w:val="center"/>
              <w:rPr>
                <w:rFonts w:asciiTheme="minorHAnsi" w:eastAsiaTheme="majorEastAsia" w:hAnsiTheme="minorHAnsi" w:cstheme="minorHAnsi"/>
                <w:lang w:val="en-GB"/>
              </w:rPr>
            </w:pPr>
            <w:proofErr w:type="spellStart"/>
            <w:r w:rsidRPr="00600CFC">
              <w:rPr>
                <w:rFonts w:asciiTheme="minorHAnsi" w:eastAsiaTheme="majorEastAsia" w:hAnsiTheme="minorHAnsi" w:cstheme="minorHAnsi"/>
                <w:lang w:val="en-GB"/>
              </w:rPr>
              <w:t>Faqu’a</w:t>
            </w:r>
            <w:proofErr w:type="spellEnd"/>
          </w:p>
        </w:tc>
        <w:tc>
          <w:tcPr>
            <w:tcW w:w="420" w:type="pct"/>
            <w:shd w:val="clear" w:color="auto" w:fill="auto"/>
          </w:tcPr>
          <w:p w14:paraId="1F3D5B49"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0FE3C80E"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Jenin</w:t>
            </w:r>
          </w:p>
        </w:tc>
        <w:tc>
          <w:tcPr>
            <w:tcW w:w="712" w:type="pct"/>
            <w:shd w:val="clear" w:color="auto" w:fill="auto"/>
          </w:tcPr>
          <w:p w14:paraId="307E6DF8" w14:textId="77777777" w:rsidR="00600CFC" w:rsidRPr="00600CFC" w:rsidRDefault="00600CFC" w:rsidP="00306F25">
            <w:pPr>
              <w:contextualSpacing/>
              <w:rPr>
                <w:rFonts w:asciiTheme="minorHAnsi" w:eastAsiaTheme="majorEastAsia" w:hAnsiTheme="minorHAnsi" w:cstheme="minorHAnsi"/>
                <w:b/>
                <w:bCs/>
                <w:lang w:val="en-GB"/>
              </w:rPr>
            </w:pPr>
          </w:p>
        </w:tc>
        <w:tc>
          <w:tcPr>
            <w:tcW w:w="773" w:type="pct"/>
            <w:shd w:val="clear" w:color="auto" w:fill="auto"/>
          </w:tcPr>
          <w:p w14:paraId="7D4D955D" w14:textId="77777777" w:rsidR="00600CFC" w:rsidRPr="00600CFC" w:rsidRDefault="00600CFC" w:rsidP="00306F25">
            <w:pPr>
              <w:contextualSpacing/>
              <w:rPr>
                <w:rFonts w:asciiTheme="minorHAnsi" w:eastAsiaTheme="majorEastAsia" w:hAnsiTheme="minorHAnsi" w:cstheme="minorHAnsi"/>
                <w:b/>
                <w:bCs/>
                <w:lang w:val="en-GB"/>
              </w:rPr>
            </w:pPr>
          </w:p>
        </w:tc>
      </w:tr>
      <w:tr w:rsidR="00600CFC" w:rsidRPr="00600CFC" w14:paraId="46AD3E81" w14:textId="77777777" w:rsidTr="00600CFC">
        <w:trPr>
          <w:trHeight w:val="209"/>
        </w:trPr>
        <w:tc>
          <w:tcPr>
            <w:tcW w:w="240" w:type="pct"/>
            <w:shd w:val="clear" w:color="auto" w:fill="auto"/>
            <w:vAlign w:val="center"/>
          </w:tcPr>
          <w:p w14:paraId="442A70A5"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18</w:t>
            </w:r>
          </w:p>
        </w:tc>
        <w:tc>
          <w:tcPr>
            <w:tcW w:w="1488" w:type="pct"/>
            <w:shd w:val="clear" w:color="auto" w:fill="auto"/>
            <w:vAlign w:val="center"/>
          </w:tcPr>
          <w:p w14:paraId="2B303FA9" w14:textId="77777777" w:rsidR="00600CFC" w:rsidRPr="00600CFC" w:rsidRDefault="00600CFC" w:rsidP="00306F25">
            <w:pPr>
              <w:rPr>
                <w:rFonts w:asciiTheme="minorHAnsi" w:eastAsiaTheme="majorEastAsia" w:hAnsiTheme="minorHAnsi" w:cstheme="minorHAnsi"/>
                <w:lang w:val="en-GB"/>
              </w:rPr>
            </w:pPr>
            <w:r w:rsidRPr="00600CFC">
              <w:rPr>
                <w:rFonts w:asciiTheme="minorHAnsi" w:eastAsiaTheme="majorEastAsia" w:hAnsiTheme="minorHAnsi" w:cstheme="minorHAnsi"/>
                <w:lang w:val="en-GB"/>
              </w:rPr>
              <w:t>Haifa Elementary School for Girls</w:t>
            </w:r>
          </w:p>
        </w:tc>
        <w:tc>
          <w:tcPr>
            <w:tcW w:w="593" w:type="pct"/>
            <w:shd w:val="clear" w:color="auto" w:fill="auto"/>
            <w:vAlign w:val="center"/>
          </w:tcPr>
          <w:p w14:paraId="75070870"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Jenin</w:t>
            </w:r>
          </w:p>
        </w:tc>
        <w:tc>
          <w:tcPr>
            <w:tcW w:w="420" w:type="pct"/>
            <w:shd w:val="clear" w:color="auto" w:fill="auto"/>
          </w:tcPr>
          <w:p w14:paraId="29DBACEC"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6B859380"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Jenin</w:t>
            </w:r>
          </w:p>
        </w:tc>
        <w:tc>
          <w:tcPr>
            <w:tcW w:w="712" w:type="pct"/>
            <w:shd w:val="clear" w:color="auto" w:fill="auto"/>
          </w:tcPr>
          <w:p w14:paraId="7E78976C"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7356093C"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093E9E71" w14:textId="77777777" w:rsidTr="00600CFC">
        <w:trPr>
          <w:trHeight w:val="209"/>
        </w:trPr>
        <w:tc>
          <w:tcPr>
            <w:tcW w:w="240" w:type="pct"/>
            <w:shd w:val="clear" w:color="auto" w:fill="auto"/>
            <w:vAlign w:val="center"/>
          </w:tcPr>
          <w:p w14:paraId="7F43B081"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19</w:t>
            </w:r>
          </w:p>
        </w:tc>
        <w:tc>
          <w:tcPr>
            <w:tcW w:w="1488" w:type="pct"/>
            <w:shd w:val="clear" w:color="auto" w:fill="auto"/>
            <w:vAlign w:val="center"/>
          </w:tcPr>
          <w:p w14:paraId="62D7364E" w14:textId="77777777" w:rsidR="00600CFC" w:rsidRPr="00600CFC" w:rsidRDefault="00600CFC" w:rsidP="00306F25">
            <w:pPr>
              <w:rPr>
                <w:rFonts w:asciiTheme="minorHAnsi" w:eastAsiaTheme="majorEastAsia" w:hAnsiTheme="minorHAnsi" w:cstheme="minorHAnsi"/>
                <w:lang w:val="en-GB"/>
              </w:rPr>
            </w:pPr>
            <w:r w:rsidRPr="00600CFC">
              <w:rPr>
                <w:rFonts w:asciiTheme="minorHAnsi" w:eastAsiaTheme="majorEastAsia" w:hAnsiTheme="minorHAnsi" w:cstheme="minorHAnsi"/>
                <w:lang w:val="en-GB"/>
              </w:rPr>
              <w:t xml:space="preserve">Al </w:t>
            </w:r>
            <w:proofErr w:type="spellStart"/>
            <w:r w:rsidRPr="00600CFC">
              <w:rPr>
                <w:rFonts w:asciiTheme="minorHAnsi" w:eastAsiaTheme="majorEastAsia" w:hAnsiTheme="minorHAnsi" w:cstheme="minorHAnsi"/>
                <w:lang w:val="en-GB"/>
              </w:rPr>
              <w:t>Fadiliya</w:t>
            </w:r>
            <w:proofErr w:type="spellEnd"/>
            <w:r w:rsidRPr="00600CFC">
              <w:rPr>
                <w:rFonts w:asciiTheme="minorHAnsi" w:eastAsiaTheme="majorEastAsia" w:hAnsiTheme="minorHAnsi" w:cstheme="minorHAnsi"/>
                <w:lang w:val="en-GB"/>
              </w:rPr>
              <w:t xml:space="preserve"> Secondary Boys School</w:t>
            </w:r>
          </w:p>
        </w:tc>
        <w:tc>
          <w:tcPr>
            <w:tcW w:w="593" w:type="pct"/>
            <w:shd w:val="clear" w:color="auto" w:fill="auto"/>
            <w:vAlign w:val="center"/>
          </w:tcPr>
          <w:p w14:paraId="754B2879"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Tulkarem</w:t>
            </w:r>
            <w:proofErr w:type="spellEnd"/>
          </w:p>
        </w:tc>
        <w:tc>
          <w:tcPr>
            <w:tcW w:w="420" w:type="pct"/>
            <w:shd w:val="clear" w:color="auto" w:fill="auto"/>
          </w:tcPr>
          <w:p w14:paraId="5F5C9780"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7E2CF8EA"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Tulkarem</w:t>
            </w:r>
            <w:proofErr w:type="spellEnd"/>
            <w:r w:rsidRPr="00600CFC">
              <w:rPr>
                <w:rFonts w:asciiTheme="minorHAnsi" w:eastAsiaTheme="majorEastAsia" w:hAnsiTheme="minorHAnsi" w:cstheme="minorHAnsi"/>
              </w:rPr>
              <w:t xml:space="preserve"> </w:t>
            </w:r>
          </w:p>
        </w:tc>
        <w:tc>
          <w:tcPr>
            <w:tcW w:w="712" w:type="pct"/>
            <w:shd w:val="clear" w:color="auto" w:fill="auto"/>
          </w:tcPr>
          <w:p w14:paraId="1E562D09"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6B0A67D7"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563A2218" w14:textId="77777777" w:rsidTr="00600CFC">
        <w:trPr>
          <w:trHeight w:val="209"/>
        </w:trPr>
        <w:tc>
          <w:tcPr>
            <w:tcW w:w="240" w:type="pct"/>
            <w:shd w:val="clear" w:color="auto" w:fill="auto"/>
            <w:vAlign w:val="center"/>
          </w:tcPr>
          <w:p w14:paraId="425107ED"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20</w:t>
            </w:r>
          </w:p>
        </w:tc>
        <w:tc>
          <w:tcPr>
            <w:tcW w:w="1488" w:type="pct"/>
            <w:shd w:val="clear" w:color="auto" w:fill="auto"/>
            <w:vAlign w:val="center"/>
          </w:tcPr>
          <w:p w14:paraId="39A9F5C0" w14:textId="77777777" w:rsidR="00600CFC" w:rsidRPr="00600CFC" w:rsidRDefault="00600CFC" w:rsidP="00306F25">
            <w:pPr>
              <w:rPr>
                <w:rFonts w:asciiTheme="minorHAnsi" w:eastAsiaTheme="majorEastAsia" w:hAnsiTheme="minorHAnsi" w:cstheme="minorHAnsi"/>
                <w:lang w:val="en-GB"/>
              </w:rPr>
            </w:pPr>
            <w:r w:rsidRPr="00600CFC">
              <w:rPr>
                <w:rFonts w:asciiTheme="minorHAnsi" w:eastAsiaTheme="majorEastAsia" w:hAnsiTheme="minorHAnsi" w:cstheme="minorHAnsi"/>
                <w:color w:val="000000" w:themeColor="text1"/>
                <w:lang w:val="en-GB"/>
              </w:rPr>
              <w:t xml:space="preserve">Beit </w:t>
            </w:r>
            <w:proofErr w:type="spellStart"/>
            <w:r w:rsidRPr="00600CFC">
              <w:rPr>
                <w:rFonts w:asciiTheme="minorHAnsi" w:eastAsiaTheme="majorEastAsia" w:hAnsiTheme="minorHAnsi" w:cstheme="minorHAnsi"/>
                <w:color w:val="000000" w:themeColor="text1"/>
                <w:lang w:val="en-GB"/>
              </w:rPr>
              <w:t>Sahour</w:t>
            </w:r>
            <w:proofErr w:type="spellEnd"/>
            <w:r w:rsidRPr="00600CFC">
              <w:rPr>
                <w:rFonts w:asciiTheme="minorHAnsi" w:eastAsiaTheme="majorEastAsia" w:hAnsiTheme="minorHAnsi" w:cstheme="minorHAnsi"/>
                <w:color w:val="000000" w:themeColor="text1"/>
                <w:lang w:val="en-GB"/>
              </w:rPr>
              <w:t xml:space="preserve"> Secondary School for Girls</w:t>
            </w:r>
          </w:p>
        </w:tc>
        <w:tc>
          <w:tcPr>
            <w:tcW w:w="593" w:type="pct"/>
            <w:shd w:val="clear" w:color="auto" w:fill="auto"/>
            <w:vAlign w:val="center"/>
          </w:tcPr>
          <w:p w14:paraId="48459ABF"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 xml:space="preserve">Beit </w:t>
            </w:r>
            <w:proofErr w:type="spellStart"/>
            <w:r w:rsidRPr="00600CFC">
              <w:rPr>
                <w:rFonts w:asciiTheme="minorHAnsi" w:eastAsiaTheme="majorEastAsia" w:hAnsiTheme="minorHAnsi" w:cstheme="minorHAnsi"/>
              </w:rPr>
              <w:t>Sahour</w:t>
            </w:r>
            <w:proofErr w:type="spellEnd"/>
          </w:p>
        </w:tc>
        <w:tc>
          <w:tcPr>
            <w:tcW w:w="420" w:type="pct"/>
            <w:shd w:val="clear" w:color="auto" w:fill="auto"/>
          </w:tcPr>
          <w:p w14:paraId="314E5C9E"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A</w:t>
            </w:r>
          </w:p>
        </w:tc>
        <w:tc>
          <w:tcPr>
            <w:tcW w:w="774" w:type="pct"/>
            <w:shd w:val="clear" w:color="auto" w:fill="auto"/>
            <w:vAlign w:val="center"/>
          </w:tcPr>
          <w:p w14:paraId="2643DAF6"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Bethlehem</w:t>
            </w:r>
          </w:p>
        </w:tc>
        <w:tc>
          <w:tcPr>
            <w:tcW w:w="712" w:type="pct"/>
            <w:shd w:val="clear" w:color="auto" w:fill="auto"/>
          </w:tcPr>
          <w:p w14:paraId="1433E6BD"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26278C32"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392A871D" w14:textId="77777777" w:rsidTr="00600CFC">
        <w:trPr>
          <w:trHeight w:val="209"/>
        </w:trPr>
        <w:tc>
          <w:tcPr>
            <w:tcW w:w="240" w:type="pct"/>
            <w:shd w:val="clear" w:color="auto" w:fill="auto"/>
            <w:vAlign w:val="center"/>
          </w:tcPr>
          <w:p w14:paraId="0F3ADAF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21</w:t>
            </w:r>
          </w:p>
        </w:tc>
        <w:tc>
          <w:tcPr>
            <w:tcW w:w="1488" w:type="pct"/>
            <w:shd w:val="clear" w:color="auto" w:fill="auto"/>
            <w:vAlign w:val="center"/>
          </w:tcPr>
          <w:p w14:paraId="5FEE42CA" w14:textId="77777777" w:rsidR="00600CFC" w:rsidRPr="00600CFC" w:rsidRDefault="00600CFC" w:rsidP="00306F25">
            <w:pPr>
              <w:rPr>
                <w:rFonts w:asciiTheme="minorHAnsi" w:eastAsiaTheme="majorEastAsia" w:hAnsiTheme="minorHAnsi" w:cstheme="minorHAnsi"/>
                <w:lang w:val="en-GB"/>
              </w:rPr>
            </w:pPr>
            <w:r w:rsidRPr="00600CFC">
              <w:rPr>
                <w:rFonts w:asciiTheme="minorHAnsi" w:eastAsiaTheme="majorEastAsia" w:hAnsiTheme="minorHAnsi" w:cstheme="minorHAnsi"/>
                <w:color w:val="000000" w:themeColor="text1"/>
                <w:lang w:val="en-GB"/>
              </w:rPr>
              <w:t xml:space="preserve">Al Farouq Omar Ibn </w:t>
            </w:r>
            <w:proofErr w:type="spellStart"/>
            <w:r w:rsidRPr="00600CFC">
              <w:rPr>
                <w:rFonts w:asciiTheme="minorHAnsi" w:eastAsiaTheme="majorEastAsia" w:hAnsiTheme="minorHAnsi" w:cstheme="minorHAnsi"/>
                <w:color w:val="000000" w:themeColor="text1"/>
                <w:lang w:val="en-GB"/>
              </w:rPr>
              <w:t>AlKhatab</w:t>
            </w:r>
            <w:proofErr w:type="spellEnd"/>
            <w:r w:rsidRPr="00600CFC">
              <w:rPr>
                <w:rFonts w:asciiTheme="minorHAnsi" w:eastAsiaTheme="majorEastAsia" w:hAnsiTheme="minorHAnsi" w:cstheme="minorHAnsi"/>
                <w:color w:val="000000" w:themeColor="text1"/>
                <w:lang w:val="en-GB"/>
              </w:rPr>
              <w:t xml:space="preserve"> Mixed School</w:t>
            </w:r>
          </w:p>
        </w:tc>
        <w:tc>
          <w:tcPr>
            <w:tcW w:w="593" w:type="pct"/>
            <w:shd w:val="clear" w:color="auto" w:fill="auto"/>
            <w:vAlign w:val="center"/>
          </w:tcPr>
          <w:p w14:paraId="52852728"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 xml:space="preserve">Beit </w:t>
            </w:r>
            <w:proofErr w:type="spellStart"/>
            <w:r w:rsidRPr="00600CFC">
              <w:rPr>
                <w:rFonts w:asciiTheme="minorHAnsi" w:eastAsiaTheme="majorEastAsia" w:hAnsiTheme="minorHAnsi" w:cstheme="minorHAnsi"/>
              </w:rPr>
              <w:t>Ta’mar</w:t>
            </w:r>
            <w:proofErr w:type="spellEnd"/>
          </w:p>
        </w:tc>
        <w:tc>
          <w:tcPr>
            <w:tcW w:w="420" w:type="pct"/>
            <w:shd w:val="clear" w:color="auto" w:fill="auto"/>
          </w:tcPr>
          <w:p w14:paraId="593C1953"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71A45F4A"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Bethlehem</w:t>
            </w:r>
          </w:p>
        </w:tc>
        <w:tc>
          <w:tcPr>
            <w:tcW w:w="712" w:type="pct"/>
            <w:shd w:val="clear" w:color="auto" w:fill="auto"/>
          </w:tcPr>
          <w:p w14:paraId="49E8876D"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78A05003"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71E3977E" w14:textId="77777777" w:rsidTr="00600CFC">
        <w:trPr>
          <w:trHeight w:val="209"/>
        </w:trPr>
        <w:tc>
          <w:tcPr>
            <w:tcW w:w="240" w:type="pct"/>
            <w:shd w:val="clear" w:color="auto" w:fill="auto"/>
            <w:vAlign w:val="center"/>
          </w:tcPr>
          <w:p w14:paraId="2F8E3F79"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22</w:t>
            </w:r>
          </w:p>
        </w:tc>
        <w:tc>
          <w:tcPr>
            <w:tcW w:w="1488" w:type="pct"/>
            <w:shd w:val="clear" w:color="auto" w:fill="auto"/>
            <w:vAlign w:val="center"/>
          </w:tcPr>
          <w:p w14:paraId="7F25D9EC" w14:textId="77777777" w:rsidR="00600CFC" w:rsidRPr="00600CFC" w:rsidRDefault="00600CFC" w:rsidP="00306F25">
            <w:pPr>
              <w:rPr>
                <w:rFonts w:asciiTheme="minorHAnsi" w:eastAsiaTheme="majorEastAsia" w:hAnsiTheme="minorHAnsi" w:cstheme="minorHAnsi"/>
                <w:lang w:val="en-GB"/>
              </w:rPr>
            </w:pPr>
            <w:proofErr w:type="spellStart"/>
            <w:r w:rsidRPr="00600CFC">
              <w:rPr>
                <w:rFonts w:asciiTheme="minorHAnsi" w:eastAsiaTheme="majorEastAsia" w:hAnsiTheme="minorHAnsi" w:cstheme="minorHAnsi"/>
                <w:color w:val="000000" w:themeColor="text1"/>
                <w:lang w:val="en-GB"/>
              </w:rPr>
              <w:t>Thabra</w:t>
            </w:r>
            <w:proofErr w:type="spellEnd"/>
            <w:r w:rsidRPr="00600CFC">
              <w:rPr>
                <w:rFonts w:asciiTheme="minorHAnsi" w:eastAsiaTheme="majorEastAsia" w:hAnsiTheme="minorHAnsi" w:cstheme="minorHAnsi"/>
                <w:color w:val="000000" w:themeColor="text1"/>
                <w:lang w:val="en-GB"/>
              </w:rPr>
              <w:t xml:space="preserve"> Secondary Mixed School</w:t>
            </w:r>
          </w:p>
        </w:tc>
        <w:tc>
          <w:tcPr>
            <w:tcW w:w="593" w:type="pct"/>
            <w:shd w:val="clear" w:color="auto" w:fill="auto"/>
            <w:vAlign w:val="center"/>
          </w:tcPr>
          <w:p w14:paraId="6A26322F" w14:textId="77777777" w:rsidR="00600CFC" w:rsidRPr="00600CFC" w:rsidRDefault="00600CFC" w:rsidP="00306F25">
            <w:pPr>
              <w:jc w:val="center"/>
              <w:rPr>
                <w:rFonts w:asciiTheme="minorHAnsi" w:eastAsiaTheme="majorEastAsia" w:hAnsiTheme="minorHAnsi" w:cstheme="minorHAnsi"/>
              </w:rPr>
            </w:pPr>
            <w:proofErr w:type="spellStart"/>
            <w:r w:rsidRPr="00600CFC">
              <w:rPr>
                <w:rFonts w:asciiTheme="minorHAnsi" w:eastAsiaTheme="majorEastAsia" w:hAnsiTheme="minorHAnsi" w:cstheme="minorHAnsi"/>
              </w:rPr>
              <w:t>Thabra</w:t>
            </w:r>
            <w:proofErr w:type="spellEnd"/>
          </w:p>
        </w:tc>
        <w:tc>
          <w:tcPr>
            <w:tcW w:w="420" w:type="pct"/>
            <w:shd w:val="clear" w:color="auto" w:fill="auto"/>
          </w:tcPr>
          <w:p w14:paraId="5660343A"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w:t>
            </w:r>
          </w:p>
        </w:tc>
        <w:tc>
          <w:tcPr>
            <w:tcW w:w="774" w:type="pct"/>
            <w:shd w:val="clear" w:color="auto" w:fill="auto"/>
            <w:vAlign w:val="center"/>
          </w:tcPr>
          <w:p w14:paraId="43C07847" w14:textId="77777777" w:rsidR="00600CFC" w:rsidRPr="00600CFC" w:rsidRDefault="00600CFC" w:rsidP="00306F25">
            <w:pPr>
              <w:jc w:val="center"/>
              <w:rPr>
                <w:rFonts w:asciiTheme="minorHAnsi" w:eastAsiaTheme="majorEastAsia" w:hAnsiTheme="minorHAnsi" w:cstheme="minorHAnsi"/>
              </w:rPr>
            </w:pPr>
            <w:r w:rsidRPr="00600CFC">
              <w:rPr>
                <w:rFonts w:asciiTheme="minorHAnsi" w:eastAsiaTheme="majorEastAsia" w:hAnsiTheme="minorHAnsi" w:cstheme="minorHAnsi"/>
              </w:rPr>
              <w:t>Bethlehem</w:t>
            </w:r>
          </w:p>
        </w:tc>
        <w:tc>
          <w:tcPr>
            <w:tcW w:w="712" w:type="pct"/>
            <w:shd w:val="clear" w:color="auto" w:fill="auto"/>
          </w:tcPr>
          <w:p w14:paraId="49D30226"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3F065B26" w14:textId="77777777" w:rsidR="00600CFC" w:rsidRPr="00600CFC" w:rsidRDefault="00600CFC" w:rsidP="00306F25">
            <w:pPr>
              <w:rPr>
                <w:rFonts w:asciiTheme="minorHAnsi" w:eastAsiaTheme="majorEastAsia" w:hAnsiTheme="minorHAnsi" w:cstheme="minorHAnsi"/>
                <w:b/>
                <w:bCs/>
                <w:lang w:val="en-GB"/>
              </w:rPr>
            </w:pPr>
          </w:p>
        </w:tc>
      </w:tr>
      <w:tr w:rsidR="00600CFC" w:rsidRPr="00600CFC" w14:paraId="69DA4346" w14:textId="77777777" w:rsidTr="00600CFC">
        <w:trPr>
          <w:trHeight w:val="437"/>
        </w:trPr>
        <w:tc>
          <w:tcPr>
            <w:tcW w:w="240" w:type="pct"/>
            <w:shd w:val="clear" w:color="auto" w:fill="auto"/>
            <w:vAlign w:val="center"/>
          </w:tcPr>
          <w:p w14:paraId="4337C30C" w14:textId="77777777" w:rsidR="00600CFC" w:rsidRPr="00600CFC" w:rsidRDefault="00600CFC" w:rsidP="00306F25">
            <w:pPr>
              <w:jc w:val="center"/>
              <w:rPr>
                <w:rFonts w:asciiTheme="minorHAnsi" w:eastAsiaTheme="majorEastAsia" w:hAnsiTheme="minorHAnsi" w:cstheme="minorHAnsi"/>
                <w:i/>
                <w:iCs/>
                <w:color w:val="FF0000"/>
              </w:rPr>
            </w:pPr>
            <w:r w:rsidRPr="00600CFC">
              <w:rPr>
                <w:rFonts w:asciiTheme="minorHAnsi" w:eastAsiaTheme="majorEastAsia" w:hAnsiTheme="minorHAnsi" w:cstheme="minorHAnsi"/>
                <w:i/>
                <w:iCs/>
                <w:color w:val="FF0000"/>
              </w:rPr>
              <w:t>23</w:t>
            </w:r>
          </w:p>
        </w:tc>
        <w:tc>
          <w:tcPr>
            <w:tcW w:w="1488" w:type="pct"/>
            <w:shd w:val="clear" w:color="auto" w:fill="auto"/>
            <w:vAlign w:val="center"/>
          </w:tcPr>
          <w:p w14:paraId="4D426A04" w14:textId="77777777" w:rsidR="00600CFC" w:rsidRPr="00600CFC" w:rsidRDefault="00600CFC" w:rsidP="00306F25">
            <w:pPr>
              <w:rPr>
                <w:rFonts w:asciiTheme="minorHAnsi" w:eastAsiaTheme="majorEastAsia" w:hAnsiTheme="minorHAnsi" w:cstheme="minorHAnsi"/>
                <w:i/>
                <w:iCs/>
                <w:color w:val="FF0000"/>
                <w:lang w:val="en-GB"/>
              </w:rPr>
            </w:pPr>
            <w:proofErr w:type="spellStart"/>
            <w:r w:rsidRPr="00600CFC">
              <w:rPr>
                <w:rFonts w:asciiTheme="minorHAnsi" w:eastAsiaTheme="majorEastAsia" w:hAnsiTheme="minorHAnsi" w:cstheme="minorHAnsi"/>
                <w:i/>
                <w:iCs/>
                <w:color w:val="FF0000"/>
                <w:lang w:val="en-GB"/>
              </w:rPr>
              <w:t>Im</w:t>
            </w:r>
            <w:proofErr w:type="spellEnd"/>
            <w:r w:rsidRPr="00600CFC">
              <w:rPr>
                <w:rFonts w:asciiTheme="minorHAnsi" w:eastAsiaTheme="majorEastAsia" w:hAnsiTheme="minorHAnsi" w:cstheme="minorHAnsi"/>
                <w:i/>
                <w:iCs/>
                <w:color w:val="FF0000"/>
                <w:lang w:val="en-GB"/>
              </w:rPr>
              <w:t xml:space="preserve"> </w:t>
            </w:r>
            <w:proofErr w:type="spellStart"/>
            <w:r w:rsidRPr="00600CFC">
              <w:rPr>
                <w:rFonts w:asciiTheme="minorHAnsi" w:eastAsiaTheme="majorEastAsia" w:hAnsiTheme="minorHAnsi" w:cstheme="minorHAnsi"/>
                <w:i/>
                <w:iCs/>
                <w:color w:val="FF0000"/>
                <w:lang w:val="en-GB"/>
              </w:rPr>
              <w:t>Salmoneh</w:t>
            </w:r>
            <w:proofErr w:type="spellEnd"/>
            <w:r w:rsidRPr="00600CFC">
              <w:rPr>
                <w:rFonts w:asciiTheme="minorHAnsi" w:eastAsiaTheme="majorEastAsia" w:hAnsiTheme="minorHAnsi" w:cstheme="minorHAnsi"/>
                <w:i/>
                <w:iCs/>
                <w:color w:val="FF0000"/>
                <w:lang w:val="en-GB"/>
              </w:rPr>
              <w:t xml:space="preserve"> Secondary Mixed School </w:t>
            </w:r>
          </w:p>
          <w:p w14:paraId="07EA004F" w14:textId="2427DE65" w:rsidR="00600CFC" w:rsidRPr="00600CFC" w:rsidRDefault="00600CFC" w:rsidP="00306F25">
            <w:pPr>
              <w:rPr>
                <w:rFonts w:asciiTheme="minorHAnsi" w:eastAsiaTheme="majorEastAsia" w:hAnsiTheme="minorHAnsi" w:cstheme="minorHAnsi"/>
                <w:i/>
                <w:iCs/>
                <w:color w:val="FF0000"/>
                <w:lang w:val="en-GB"/>
              </w:rPr>
            </w:pPr>
            <w:r w:rsidRPr="00600CFC">
              <w:rPr>
                <w:rFonts w:asciiTheme="minorHAnsi" w:eastAsiaTheme="majorEastAsia" w:hAnsiTheme="minorHAnsi" w:cstheme="minorHAnsi"/>
                <w:i/>
                <w:iCs/>
                <w:color w:val="FF0000"/>
                <w:lang w:val="en-GB"/>
              </w:rPr>
              <w:t>(</w:t>
            </w:r>
            <w:proofErr w:type="gramStart"/>
            <w:r w:rsidRPr="00600CFC">
              <w:rPr>
                <w:rFonts w:asciiTheme="minorHAnsi" w:eastAsiaTheme="majorEastAsia" w:hAnsiTheme="minorHAnsi" w:cstheme="minorHAnsi"/>
                <w:i/>
                <w:iCs/>
                <w:color w:val="FF0000"/>
                <w:lang w:val="en-GB"/>
              </w:rPr>
              <w:t>extra</w:t>
            </w:r>
            <w:proofErr w:type="gramEnd"/>
            <w:r w:rsidRPr="00600CFC">
              <w:rPr>
                <w:rFonts w:asciiTheme="minorHAnsi" w:eastAsiaTheme="majorEastAsia" w:hAnsiTheme="minorHAnsi" w:cstheme="minorHAnsi"/>
                <w:i/>
                <w:iCs/>
                <w:color w:val="FF0000"/>
                <w:lang w:val="en-GB"/>
              </w:rPr>
              <w:t xml:space="preserve"> School)</w:t>
            </w:r>
          </w:p>
        </w:tc>
        <w:tc>
          <w:tcPr>
            <w:tcW w:w="593" w:type="pct"/>
            <w:shd w:val="clear" w:color="auto" w:fill="auto"/>
            <w:vAlign w:val="center"/>
          </w:tcPr>
          <w:p w14:paraId="371A9CE8" w14:textId="77777777" w:rsidR="00600CFC" w:rsidRPr="00600CFC" w:rsidRDefault="00600CFC" w:rsidP="00306F25">
            <w:pPr>
              <w:jc w:val="center"/>
              <w:rPr>
                <w:rFonts w:asciiTheme="minorHAnsi" w:eastAsiaTheme="majorEastAsia" w:hAnsiTheme="minorHAnsi" w:cstheme="minorHAnsi"/>
                <w:i/>
                <w:iCs/>
                <w:color w:val="FF0000"/>
              </w:rPr>
            </w:pPr>
            <w:r w:rsidRPr="00600CFC">
              <w:rPr>
                <w:rFonts w:asciiTheme="minorHAnsi" w:eastAsiaTheme="majorEastAsia" w:hAnsiTheme="minorHAnsi" w:cstheme="minorHAnsi"/>
                <w:i/>
                <w:iCs/>
                <w:color w:val="FF0000"/>
              </w:rPr>
              <w:t xml:space="preserve">Bethlehem </w:t>
            </w:r>
          </w:p>
        </w:tc>
        <w:tc>
          <w:tcPr>
            <w:tcW w:w="420" w:type="pct"/>
            <w:shd w:val="clear" w:color="auto" w:fill="auto"/>
          </w:tcPr>
          <w:p w14:paraId="130251B1" w14:textId="77777777" w:rsidR="00600CFC" w:rsidRPr="00600CFC" w:rsidRDefault="00600CFC" w:rsidP="00306F25">
            <w:pPr>
              <w:jc w:val="center"/>
              <w:rPr>
                <w:rFonts w:asciiTheme="minorHAnsi" w:eastAsiaTheme="majorEastAsia" w:hAnsiTheme="minorHAnsi" w:cstheme="minorHAnsi"/>
                <w:i/>
                <w:iCs/>
                <w:color w:val="FF0000"/>
              </w:rPr>
            </w:pPr>
          </w:p>
        </w:tc>
        <w:tc>
          <w:tcPr>
            <w:tcW w:w="774" w:type="pct"/>
            <w:shd w:val="clear" w:color="auto" w:fill="auto"/>
            <w:vAlign w:val="center"/>
          </w:tcPr>
          <w:p w14:paraId="5B04ABDF" w14:textId="77777777" w:rsidR="00600CFC" w:rsidRPr="00600CFC" w:rsidRDefault="00600CFC" w:rsidP="00306F25">
            <w:pPr>
              <w:jc w:val="center"/>
              <w:rPr>
                <w:rFonts w:asciiTheme="minorHAnsi" w:eastAsiaTheme="majorEastAsia" w:hAnsiTheme="minorHAnsi" w:cstheme="minorHAnsi"/>
                <w:i/>
                <w:iCs/>
                <w:color w:val="FF0000"/>
              </w:rPr>
            </w:pPr>
            <w:r w:rsidRPr="00600CFC">
              <w:rPr>
                <w:rFonts w:asciiTheme="minorHAnsi" w:eastAsiaTheme="majorEastAsia" w:hAnsiTheme="minorHAnsi" w:cstheme="minorHAnsi"/>
                <w:i/>
                <w:iCs/>
                <w:color w:val="FF0000"/>
              </w:rPr>
              <w:t xml:space="preserve">Bethlehem </w:t>
            </w:r>
          </w:p>
        </w:tc>
        <w:tc>
          <w:tcPr>
            <w:tcW w:w="712" w:type="pct"/>
            <w:shd w:val="clear" w:color="auto" w:fill="auto"/>
          </w:tcPr>
          <w:p w14:paraId="5D42692B" w14:textId="77777777" w:rsidR="00600CFC" w:rsidRPr="00600CFC" w:rsidRDefault="00600CFC" w:rsidP="00306F25">
            <w:pPr>
              <w:rPr>
                <w:rFonts w:asciiTheme="minorHAnsi" w:eastAsiaTheme="majorEastAsia" w:hAnsiTheme="minorHAnsi" w:cstheme="minorHAnsi"/>
                <w:i/>
                <w:iCs/>
                <w:color w:val="FF0000"/>
                <w:lang w:val="en-GB"/>
              </w:rPr>
            </w:pPr>
          </w:p>
        </w:tc>
        <w:tc>
          <w:tcPr>
            <w:tcW w:w="773" w:type="pct"/>
            <w:shd w:val="clear" w:color="auto" w:fill="auto"/>
          </w:tcPr>
          <w:p w14:paraId="57C98AAF" w14:textId="77777777" w:rsidR="00600CFC" w:rsidRPr="00600CFC" w:rsidRDefault="00600CFC" w:rsidP="00306F25">
            <w:pPr>
              <w:rPr>
                <w:rFonts w:asciiTheme="minorHAnsi" w:eastAsiaTheme="majorEastAsia" w:hAnsiTheme="minorHAnsi" w:cstheme="minorHAnsi"/>
                <w:i/>
                <w:iCs/>
                <w:color w:val="FF0000"/>
                <w:lang w:val="en-GB"/>
              </w:rPr>
            </w:pPr>
          </w:p>
        </w:tc>
      </w:tr>
      <w:tr w:rsidR="00600CFC" w:rsidRPr="00600CFC" w14:paraId="7378F33D" w14:textId="77777777" w:rsidTr="00600CFC">
        <w:trPr>
          <w:trHeight w:val="437"/>
        </w:trPr>
        <w:tc>
          <w:tcPr>
            <w:tcW w:w="3515" w:type="pct"/>
            <w:gridSpan w:val="5"/>
            <w:shd w:val="clear" w:color="auto" w:fill="auto"/>
            <w:vAlign w:val="center"/>
          </w:tcPr>
          <w:p w14:paraId="7553BD40" w14:textId="77777777" w:rsidR="00600CFC" w:rsidRPr="00600CFC" w:rsidRDefault="00600CFC" w:rsidP="00306F25">
            <w:pPr>
              <w:jc w:val="center"/>
              <w:rPr>
                <w:rFonts w:asciiTheme="minorHAnsi" w:eastAsiaTheme="majorEastAsia" w:hAnsiTheme="minorHAnsi" w:cstheme="minorHAnsi"/>
                <w:b/>
                <w:bCs/>
              </w:rPr>
            </w:pPr>
            <w:r w:rsidRPr="00600CFC">
              <w:rPr>
                <w:rFonts w:asciiTheme="minorHAnsi" w:eastAsiaTheme="majorEastAsia" w:hAnsiTheme="minorHAnsi" w:cstheme="minorHAnsi"/>
                <w:b/>
                <w:bCs/>
              </w:rPr>
              <w:t>Total Prices per phase</w:t>
            </w:r>
          </w:p>
        </w:tc>
        <w:tc>
          <w:tcPr>
            <w:tcW w:w="712" w:type="pct"/>
            <w:shd w:val="clear" w:color="auto" w:fill="auto"/>
          </w:tcPr>
          <w:p w14:paraId="289044E0" w14:textId="77777777" w:rsidR="00600CFC" w:rsidRPr="00600CFC" w:rsidRDefault="00600CFC" w:rsidP="00306F25">
            <w:pPr>
              <w:rPr>
                <w:rFonts w:asciiTheme="minorHAnsi" w:eastAsiaTheme="majorEastAsia" w:hAnsiTheme="minorHAnsi" w:cstheme="minorHAnsi"/>
                <w:b/>
                <w:bCs/>
                <w:lang w:val="en-GB"/>
              </w:rPr>
            </w:pPr>
          </w:p>
        </w:tc>
        <w:tc>
          <w:tcPr>
            <w:tcW w:w="773" w:type="pct"/>
            <w:shd w:val="clear" w:color="auto" w:fill="auto"/>
          </w:tcPr>
          <w:p w14:paraId="41AF0C55" w14:textId="77777777" w:rsidR="00600CFC" w:rsidRPr="00600CFC" w:rsidRDefault="00600CFC" w:rsidP="00306F25">
            <w:pPr>
              <w:rPr>
                <w:rFonts w:asciiTheme="minorHAnsi" w:eastAsiaTheme="majorEastAsia" w:hAnsiTheme="minorHAnsi" w:cstheme="minorHAnsi"/>
                <w:b/>
                <w:bCs/>
                <w:lang w:val="en-GB"/>
              </w:rPr>
            </w:pPr>
          </w:p>
        </w:tc>
      </w:tr>
    </w:tbl>
    <w:p w14:paraId="0ECB5D7C" w14:textId="77777777" w:rsidR="00600CFC" w:rsidRDefault="00600CFC" w:rsidP="00600CFC">
      <w:pPr>
        <w:autoSpaceDE w:val="0"/>
        <w:autoSpaceDN w:val="0"/>
        <w:adjustRightInd w:val="0"/>
        <w:snapToGrid w:val="0"/>
        <w:spacing w:before="120" w:after="120" w:line="240" w:lineRule="auto"/>
        <w:rPr>
          <w:rFonts w:ascii="Calibri Light" w:hAnsi="Calibri Light" w:cs="Calibri Light"/>
          <w:b/>
          <w:bCs/>
          <w:color w:val="00B0F0"/>
          <w:sz w:val="32"/>
          <w:szCs w:val="32"/>
        </w:rPr>
        <w:sectPr w:rsidR="00600CFC" w:rsidSect="001600F8">
          <w:pgSz w:w="16838" w:h="11906" w:orient="landscape" w:code="9"/>
          <w:pgMar w:top="1440" w:right="1440" w:bottom="1440" w:left="1440" w:header="720" w:footer="720" w:gutter="0"/>
          <w:cols w:space="720"/>
          <w:docGrid w:linePitch="360"/>
        </w:sectPr>
      </w:pPr>
    </w:p>
    <w:p w14:paraId="6BADFF8E" w14:textId="038E893D" w:rsidR="00600CFC" w:rsidRDefault="00600CFC" w:rsidP="00600CFC">
      <w:pPr>
        <w:autoSpaceDE w:val="0"/>
        <w:autoSpaceDN w:val="0"/>
        <w:adjustRightInd w:val="0"/>
        <w:snapToGrid w:val="0"/>
        <w:spacing w:before="120" w:after="120" w:line="240" w:lineRule="auto"/>
        <w:rPr>
          <w:rFonts w:ascii="Calibri Light" w:hAnsi="Calibri Light" w:cs="Calibri Light"/>
          <w:b/>
          <w:bCs/>
          <w:color w:val="00B0F0"/>
          <w:sz w:val="32"/>
          <w:szCs w:val="32"/>
        </w:rPr>
      </w:pPr>
      <w:r w:rsidRPr="00461A85">
        <w:rPr>
          <w:rFonts w:ascii="Calibri Light" w:hAnsi="Calibri Light" w:cs="Calibri Light"/>
          <w:b/>
          <w:bCs/>
          <w:color w:val="00B0F0"/>
          <w:sz w:val="32"/>
          <w:szCs w:val="32"/>
        </w:rPr>
        <w:lastRenderedPageBreak/>
        <w:t>Form 0</w:t>
      </w:r>
      <w:r>
        <w:rPr>
          <w:rFonts w:ascii="Calibri Light" w:hAnsi="Calibri Light" w:cs="Calibri Light"/>
          <w:b/>
          <w:bCs/>
          <w:color w:val="00B0F0"/>
          <w:sz w:val="32"/>
          <w:szCs w:val="32"/>
        </w:rPr>
        <w:t>4</w:t>
      </w:r>
      <w:r w:rsidRPr="00461A85">
        <w:rPr>
          <w:rFonts w:ascii="Calibri Light" w:hAnsi="Calibri Light" w:cs="Calibri Light"/>
          <w:b/>
          <w:bCs/>
          <w:color w:val="00B0F0"/>
          <w:sz w:val="32"/>
          <w:szCs w:val="32"/>
        </w:rPr>
        <w:t xml:space="preserve">: </w:t>
      </w:r>
      <w:r>
        <w:rPr>
          <w:rFonts w:ascii="Calibri Light" w:hAnsi="Calibri Light" w:cs="Calibri Light"/>
          <w:b/>
          <w:bCs/>
          <w:color w:val="00B0F0"/>
          <w:sz w:val="32"/>
          <w:szCs w:val="32"/>
        </w:rPr>
        <w:t>Proposed Payment Schedule</w:t>
      </w:r>
    </w:p>
    <w:p w14:paraId="1E8C1F25" w14:textId="77777777" w:rsidR="00600CFC" w:rsidRDefault="00600CFC" w:rsidP="00600CFC">
      <w:pPr>
        <w:spacing w:after="0"/>
        <w:rPr>
          <w:rFonts w:ascii="Calibri Light" w:hAnsi="Calibri Light" w:cs="Calibri Light"/>
          <w:b/>
          <w:bCs/>
          <w:sz w:val="24"/>
          <w:szCs w:val="24"/>
        </w:rPr>
      </w:pPr>
    </w:p>
    <w:tbl>
      <w:tblPr>
        <w:tblW w:w="904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787"/>
        <w:gridCol w:w="3674"/>
        <w:gridCol w:w="3580"/>
      </w:tblGrid>
      <w:tr w:rsidR="00B91ABA" w:rsidRPr="008A3F9C" w14:paraId="31FEEA2C" w14:textId="77777777" w:rsidTr="00B91ABA">
        <w:trPr>
          <w:trHeight w:val="731"/>
        </w:trPr>
        <w:tc>
          <w:tcPr>
            <w:tcW w:w="1787" w:type="dxa"/>
            <w:shd w:val="clear" w:color="auto" w:fill="00B0F0"/>
            <w:vAlign w:val="center"/>
          </w:tcPr>
          <w:p w14:paraId="00937F99" w14:textId="77777777" w:rsidR="00B91ABA" w:rsidRPr="00461A85" w:rsidRDefault="00B91ABA" w:rsidP="00306F25">
            <w:pPr>
              <w:spacing w:after="0" w:line="240" w:lineRule="auto"/>
              <w:jc w:val="center"/>
              <w:rPr>
                <w:rFonts w:ascii="Calibri Light" w:eastAsia="Times New Roman" w:hAnsi="Calibri Light" w:cs="Calibri Light"/>
                <w:b/>
                <w:bCs/>
                <w:color w:val="FFFFFF"/>
              </w:rPr>
            </w:pPr>
            <w:r w:rsidRPr="00461A85">
              <w:rPr>
                <w:rFonts w:ascii="Calibri Light" w:eastAsia="Times New Roman" w:hAnsi="Calibri Light" w:cs="Calibri Light"/>
                <w:b/>
                <w:bCs/>
                <w:color w:val="FFFFFF"/>
              </w:rPr>
              <w:t>Payment</w:t>
            </w:r>
          </w:p>
          <w:p w14:paraId="3592CA0E" w14:textId="77777777" w:rsidR="00B91ABA" w:rsidRPr="00461A85" w:rsidRDefault="00B91ABA" w:rsidP="00306F25">
            <w:pPr>
              <w:spacing w:after="0" w:line="240" w:lineRule="auto"/>
              <w:jc w:val="center"/>
              <w:rPr>
                <w:rFonts w:ascii="Calibri Light" w:eastAsia="Times New Roman" w:hAnsi="Calibri Light" w:cs="Calibri Light"/>
                <w:b/>
                <w:bCs/>
                <w:color w:val="FFFFFF"/>
              </w:rPr>
            </w:pPr>
            <w:r w:rsidRPr="00461A85">
              <w:rPr>
                <w:rFonts w:ascii="Calibri Light" w:eastAsia="Times New Roman" w:hAnsi="Calibri Light" w:cs="Calibri Light"/>
                <w:b/>
                <w:bCs/>
                <w:color w:val="FFFFFF"/>
              </w:rPr>
              <w:t>No.</w:t>
            </w:r>
          </w:p>
        </w:tc>
        <w:tc>
          <w:tcPr>
            <w:tcW w:w="3674" w:type="dxa"/>
            <w:shd w:val="clear" w:color="auto" w:fill="00B0F0"/>
            <w:vAlign w:val="center"/>
          </w:tcPr>
          <w:p w14:paraId="4901B25E" w14:textId="77777777" w:rsidR="00B91ABA" w:rsidRPr="00461A85" w:rsidRDefault="00B91ABA" w:rsidP="00306F25">
            <w:pPr>
              <w:spacing w:after="0" w:line="240" w:lineRule="auto"/>
              <w:ind w:left="62" w:hanging="62"/>
              <w:jc w:val="center"/>
              <w:rPr>
                <w:rFonts w:ascii="Calibri Light" w:eastAsia="Times New Roman" w:hAnsi="Calibri Light" w:cs="Calibri Light"/>
                <w:b/>
                <w:bCs/>
                <w:color w:val="FFFFFF"/>
              </w:rPr>
            </w:pPr>
            <w:r w:rsidRPr="00461A85">
              <w:rPr>
                <w:rFonts w:ascii="Calibri Light" w:eastAsia="Times New Roman" w:hAnsi="Calibri Light" w:cs="Calibri Light"/>
                <w:b/>
                <w:bCs/>
                <w:color w:val="FFFFFF"/>
              </w:rPr>
              <w:t>Description of milestone as per proposed workplan</w:t>
            </w:r>
          </w:p>
        </w:tc>
        <w:tc>
          <w:tcPr>
            <w:tcW w:w="3580" w:type="dxa"/>
            <w:shd w:val="clear" w:color="auto" w:fill="00B0F0"/>
            <w:vAlign w:val="center"/>
          </w:tcPr>
          <w:p w14:paraId="6124A453" w14:textId="77777777" w:rsidR="00B91ABA" w:rsidRPr="00461A85" w:rsidRDefault="00B91ABA" w:rsidP="00306F25">
            <w:pPr>
              <w:spacing w:after="0" w:line="240" w:lineRule="auto"/>
              <w:ind w:left="62" w:hanging="62"/>
              <w:jc w:val="center"/>
              <w:rPr>
                <w:rFonts w:ascii="Calibri Light" w:eastAsia="Times New Roman" w:hAnsi="Calibri Light" w:cs="Calibri Light"/>
                <w:b/>
                <w:bCs/>
                <w:color w:val="FFFFFF"/>
              </w:rPr>
            </w:pPr>
            <w:r w:rsidRPr="00461A85">
              <w:rPr>
                <w:rFonts w:ascii="Calibri Light" w:eastAsia="Times New Roman" w:hAnsi="Calibri Light" w:cs="Calibri Light"/>
                <w:b/>
                <w:bCs/>
                <w:color w:val="FFFFFF"/>
              </w:rPr>
              <w:t>Tenderer’s Estimate of Contract Payments,</w:t>
            </w:r>
          </w:p>
          <w:p w14:paraId="55C0FEBC" w14:textId="77777777" w:rsidR="00B91ABA" w:rsidRPr="00461A85" w:rsidRDefault="00B91ABA" w:rsidP="00306F25">
            <w:pPr>
              <w:spacing w:after="0" w:line="240" w:lineRule="auto"/>
              <w:ind w:left="62" w:hanging="62"/>
              <w:jc w:val="center"/>
              <w:rPr>
                <w:rFonts w:ascii="Calibri Light" w:eastAsia="Times New Roman" w:hAnsi="Calibri Light" w:cs="Calibri Light"/>
                <w:b/>
                <w:bCs/>
                <w:color w:val="FFFFFF"/>
              </w:rPr>
            </w:pPr>
            <w:r w:rsidRPr="00461A85">
              <w:rPr>
                <w:rFonts w:ascii="Calibri Light" w:eastAsia="Times New Roman" w:hAnsi="Calibri Light" w:cs="Calibri Light"/>
                <w:b/>
                <w:bCs/>
                <w:color w:val="FFFFFF"/>
              </w:rPr>
              <w:t xml:space="preserve"> (NIS)</w:t>
            </w:r>
          </w:p>
        </w:tc>
      </w:tr>
      <w:tr w:rsidR="00B91ABA" w:rsidRPr="008A3F9C" w14:paraId="2EF68074" w14:textId="77777777" w:rsidTr="001B6981">
        <w:trPr>
          <w:trHeight w:val="748"/>
        </w:trPr>
        <w:tc>
          <w:tcPr>
            <w:tcW w:w="9041" w:type="dxa"/>
            <w:gridSpan w:val="3"/>
            <w:vAlign w:val="center"/>
          </w:tcPr>
          <w:p w14:paraId="02D7E19A" w14:textId="67C8630C" w:rsidR="00B91ABA" w:rsidRPr="00B91ABA" w:rsidRDefault="00B91ABA" w:rsidP="00306F25">
            <w:pPr>
              <w:tabs>
                <w:tab w:val="num" w:pos="-900"/>
              </w:tabs>
              <w:spacing w:after="0"/>
              <w:ind w:left="62"/>
              <w:contextualSpacing/>
              <w:rPr>
                <w:rFonts w:ascii="Calibri Light" w:hAnsi="Calibri Light" w:cs="Calibri Light"/>
                <w:b/>
                <w:bCs/>
              </w:rPr>
            </w:pPr>
            <w:r w:rsidRPr="00B91ABA">
              <w:rPr>
                <w:rFonts w:ascii="Calibri Light" w:hAnsi="Calibri Light" w:cs="Calibri Light"/>
                <w:b/>
                <w:bCs/>
              </w:rPr>
              <w:t>PHASE 1</w:t>
            </w:r>
            <w:r w:rsidR="00586447">
              <w:rPr>
                <w:rFonts w:ascii="Calibri Light" w:hAnsi="Calibri Light" w:cs="Calibri Light"/>
                <w:b/>
                <w:bCs/>
              </w:rPr>
              <w:t xml:space="preserve"> (payments 01 and 02 can be combined in 1 if required by the firm)</w:t>
            </w:r>
          </w:p>
        </w:tc>
      </w:tr>
      <w:tr w:rsidR="00B91ABA" w:rsidRPr="008A3F9C" w14:paraId="2294E507" w14:textId="77777777" w:rsidTr="00B91ABA">
        <w:trPr>
          <w:trHeight w:val="748"/>
        </w:trPr>
        <w:tc>
          <w:tcPr>
            <w:tcW w:w="1787" w:type="dxa"/>
            <w:vAlign w:val="center"/>
          </w:tcPr>
          <w:p w14:paraId="7EDC194E" w14:textId="68851E7C" w:rsidR="00B91ABA" w:rsidRPr="00461A85" w:rsidRDefault="00B91ABA" w:rsidP="00306F25">
            <w:pPr>
              <w:tabs>
                <w:tab w:val="num" w:pos="-900"/>
              </w:tabs>
              <w:spacing w:after="0"/>
              <w:contextualSpacing/>
              <w:jc w:val="center"/>
              <w:rPr>
                <w:rFonts w:ascii="Calibri Light" w:hAnsi="Calibri Light" w:cs="Calibri Light"/>
                <w:b/>
                <w:bCs/>
              </w:rPr>
            </w:pPr>
            <w:r>
              <w:rPr>
                <w:rFonts w:ascii="Calibri Light" w:hAnsi="Calibri Light" w:cs="Calibri Light"/>
                <w:b/>
                <w:bCs/>
              </w:rPr>
              <w:t>01</w:t>
            </w:r>
          </w:p>
        </w:tc>
        <w:tc>
          <w:tcPr>
            <w:tcW w:w="3674" w:type="dxa"/>
            <w:vAlign w:val="center"/>
          </w:tcPr>
          <w:p w14:paraId="5C0581BF" w14:textId="44A5BF2E" w:rsidR="00B91ABA" w:rsidRPr="00461A85" w:rsidRDefault="00B91ABA" w:rsidP="00306F25">
            <w:pPr>
              <w:tabs>
                <w:tab w:val="num" w:pos="-900"/>
              </w:tabs>
              <w:spacing w:after="0"/>
              <w:contextualSpacing/>
              <w:rPr>
                <w:rFonts w:ascii="Calibri Light" w:hAnsi="Calibri Light" w:cs="Calibri Light"/>
                <w:i/>
                <w:iCs/>
              </w:rPr>
            </w:pPr>
            <w:r>
              <w:rPr>
                <w:rFonts w:ascii="Calibri Light" w:hAnsi="Calibri Light" w:cs="Calibri Light"/>
                <w:i/>
                <w:iCs/>
              </w:rPr>
              <w:t>Submi</w:t>
            </w:r>
            <w:r w:rsidR="00586447">
              <w:rPr>
                <w:rFonts w:ascii="Calibri Light" w:hAnsi="Calibri Light" w:cs="Calibri Light"/>
                <w:i/>
                <w:iCs/>
              </w:rPr>
              <w:t>ssion of the site’s assessment report</w:t>
            </w:r>
          </w:p>
        </w:tc>
        <w:tc>
          <w:tcPr>
            <w:tcW w:w="3580" w:type="dxa"/>
            <w:vAlign w:val="center"/>
          </w:tcPr>
          <w:p w14:paraId="5A4F588C" w14:textId="0D2F1610" w:rsidR="00B91ABA" w:rsidRPr="00461A85" w:rsidRDefault="00586447" w:rsidP="00306F25">
            <w:pPr>
              <w:tabs>
                <w:tab w:val="num" w:pos="-900"/>
              </w:tabs>
              <w:spacing w:after="0"/>
              <w:ind w:left="62"/>
              <w:contextualSpacing/>
              <w:rPr>
                <w:rFonts w:ascii="Calibri Light" w:hAnsi="Calibri Light" w:cs="Calibri Light"/>
              </w:rPr>
            </w:pPr>
            <w:r w:rsidRPr="00461A85">
              <w:rPr>
                <w:rFonts w:ascii="Calibri Light" w:hAnsi="Calibri Light" w:cs="Calibri Light"/>
              </w:rPr>
              <w:t>NIS</w:t>
            </w:r>
          </w:p>
        </w:tc>
      </w:tr>
      <w:tr w:rsidR="00B91ABA" w:rsidRPr="008A3F9C" w14:paraId="3627D47C" w14:textId="77777777" w:rsidTr="00B91ABA">
        <w:trPr>
          <w:trHeight w:val="748"/>
        </w:trPr>
        <w:tc>
          <w:tcPr>
            <w:tcW w:w="1787" w:type="dxa"/>
            <w:vAlign w:val="center"/>
          </w:tcPr>
          <w:p w14:paraId="66ED61B3" w14:textId="77777777" w:rsidR="00B91ABA" w:rsidRPr="00461A85" w:rsidRDefault="00B91ABA" w:rsidP="00306F25">
            <w:pPr>
              <w:tabs>
                <w:tab w:val="num" w:pos="-900"/>
              </w:tabs>
              <w:spacing w:after="0"/>
              <w:contextualSpacing/>
              <w:jc w:val="center"/>
              <w:rPr>
                <w:rFonts w:ascii="Calibri Light" w:hAnsi="Calibri Light" w:cs="Calibri Light"/>
                <w:b/>
                <w:bCs/>
              </w:rPr>
            </w:pPr>
            <w:r w:rsidRPr="00461A85">
              <w:rPr>
                <w:rFonts w:ascii="Calibri Light" w:hAnsi="Calibri Light" w:cs="Calibri Light"/>
                <w:b/>
                <w:bCs/>
              </w:rPr>
              <w:t>02</w:t>
            </w:r>
          </w:p>
        </w:tc>
        <w:tc>
          <w:tcPr>
            <w:tcW w:w="3674" w:type="dxa"/>
            <w:vAlign w:val="center"/>
          </w:tcPr>
          <w:p w14:paraId="4D70EC0F" w14:textId="76A4D021" w:rsidR="00B91ABA" w:rsidRPr="00461A85" w:rsidRDefault="00586447" w:rsidP="00306F25">
            <w:pPr>
              <w:tabs>
                <w:tab w:val="num" w:pos="-900"/>
              </w:tabs>
              <w:spacing w:after="0"/>
              <w:contextualSpacing/>
              <w:rPr>
                <w:rFonts w:ascii="Calibri Light" w:hAnsi="Calibri Light" w:cs="Calibri Light"/>
                <w:i/>
                <w:iCs/>
              </w:rPr>
            </w:pPr>
            <w:r>
              <w:rPr>
                <w:rFonts w:ascii="Calibri Light" w:hAnsi="Calibri Light" w:cs="Calibri Light"/>
                <w:i/>
                <w:iCs/>
              </w:rPr>
              <w:t>Submission of the full package of technical tender documents. The cost shall include the support during the bidding process</w:t>
            </w:r>
          </w:p>
        </w:tc>
        <w:tc>
          <w:tcPr>
            <w:tcW w:w="3580" w:type="dxa"/>
            <w:vAlign w:val="center"/>
          </w:tcPr>
          <w:p w14:paraId="001CE148" w14:textId="77777777" w:rsidR="00B91ABA" w:rsidRPr="00461A85" w:rsidRDefault="00B91ABA" w:rsidP="00306F25">
            <w:pPr>
              <w:tabs>
                <w:tab w:val="num" w:pos="-900"/>
              </w:tabs>
              <w:spacing w:after="0"/>
              <w:ind w:left="62"/>
              <w:contextualSpacing/>
              <w:rPr>
                <w:rFonts w:ascii="Calibri Light" w:hAnsi="Calibri Light" w:cs="Calibri Light"/>
              </w:rPr>
            </w:pPr>
            <w:r w:rsidRPr="00461A85">
              <w:rPr>
                <w:rFonts w:ascii="Calibri Light" w:hAnsi="Calibri Light" w:cs="Calibri Light"/>
              </w:rPr>
              <w:t>NIS</w:t>
            </w:r>
          </w:p>
        </w:tc>
      </w:tr>
      <w:tr w:rsidR="00B91ABA" w:rsidRPr="008A3F9C" w14:paraId="0E785B19" w14:textId="77777777" w:rsidTr="00D17B68">
        <w:trPr>
          <w:trHeight w:val="748"/>
        </w:trPr>
        <w:tc>
          <w:tcPr>
            <w:tcW w:w="9041" w:type="dxa"/>
            <w:gridSpan w:val="3"/>
            <w:vAlign w:val="center"/>
          </w:tcPr>
          <w:p w14:paraId="0D5845BF" w14:textId="6847188F" w:rsidR="00B91ABA" w:rsidRPr="00461A85" w:rsidRDefault="00B91ABA" w:rsidP="00306F25">
            <w:pPr>
              <w:tabs>
                <w:tab w:val="num" w:pos="-900"/>
              </w:tabs>
              <w:spacing w:after="0"/>
              <w:ind w:left="62"/>
              <w:contextualSpacing/>
              <w:rPr>
                <w:rFonts w:ascii="Calibri Light" w:hAnsi="Calibri Light" w:cs="Calibri Light"/>
              </w:rPr>
            </w:pPr>
            <w:r w:rsidRPr="00B91ABA">
              <w:rPr>
                <w:rFonts w:ascii="Calibri Light" w:hAnsi="Calibri Light" w:cs="Calibri Light"/>
                <w:b/>
                <w:bCs/>
              </w:rPr>
              <w:t xml:space="preserve">PHASE </w:t>
            </w:r>
            <w:r>
              <w:rPr>
                <w:rFonts w:ascii="Calibri Light" w:hAnsi="Calibri Light" w:cs="Calibri Light"/>
                <w:b/>
                <w:bCs/>
              </w:rPr>
              <w:t>2</w:t>
            </w:r>
            <w:r w:rsidR="00FD4231">
              <w:rPr>
                <w:rFonts w:ascii="Calibri Light" w:hAnsi="Calibri Light" w:cs="Calibri Light"/>
                <w:b/>
                <w:bCs/>
              </w:rPr>
              <w:t xml:space="preserve"> (payments shall consider the monthly expenditures for the relevant staff proposed for this services)</w:t>
            </w:r>
          </w:p>
        </w:tc>
      </w:tr>
      <w:tr w:rsidR="00B91ABA" w:rsidRPr="008A3F9C" w14:paraId="4005688F" w14:textId="77777777" w:rsidTr="00B91ABA">
        <w:trPr>
          <w:trHeight w:val="748"/>
        </w:trPr>
        <w:tc>
          <w:tcPr>
            <w:tcW w:w="1787" w:type="dxa"/>
            <w:vAlign w:val="center"/>
          </w:tcPr>
          <w:p w14:paraId="310F64F3" w14:textId="77777777" w:rsidR="00B91ABA" w:rsidRPr="00461A85" w:rsidRDefault="00B91ABA" w:rsidP="00306F25">
            <w:pPr>
              <w:tabs>
                <w:tab w:val="num" w:pos="-900"/>
              </w:tabs>
              <w:spacing w:after="0"/>
              <w:contextualSpacing/>
              <w:jc w:val="center"/>
              <w:rPr>
                <w:rFonts w:ascii="Calibri Light" w:hAnsi="Calibri Light" w:cs="Calibri Light"/>
                <w:b/>
                <w:bCs/>
              </w:rPr>
            </w:pPr>
            <w:r w:rsidRPr="00461A85">
              <w:rPr>
                <w:rFonts w:ascii="Calibri Light" w:hAnsi="Calibri Light" w:cs="Calibri Light"/>
                <w:b/>
                <w:bCs/>
              </w:rPr>
              <w:t>03</w:t>
            </w:r>
          </w:p>
        </w:tc>
        <w:tc>
          <w:tcPr>
            <w:tcW w:w="3674" w:type="dxa"/>
            <w:vAlign w:val="center"/>
          </w:tcPr>
          <w:p w14:paraId="49FB6871" w14:textId="16096728" w:rsidR="00B91ABA" w:rsidRPr="00461A85" w:rsidRDefault="00B91ABA" w:rsidP="00306F25">
            <w:pPr>
              <w:tabs>
                <w:tab w:val="num" w:pos="-900"/>
              </w:tabs>
              <w:spacing w:after="0"/>
              <w:ind w:left="62"/>
              <w:contextualSpacing/>
              <w:rPr>
                <w:rFonts w:ascii="Calibri Light" w:hAnsi="Calibri Light" w:cs="Calibri Light"/>
                <w:i/>
                <w:iCs/>
              </w:rPr>
            </w:pPr>
            <w:r>
              <w:rPr>
                <w:rFonts w:ascii="Calibri Light" w:hAnsi="Calibri Light" w:cs="Calibri Light"/>
                <w:i/>
                <w:iCs/>
              </w:rPr>
              <w:t xml:space="preserve">Month </w:t>
            </w:r>
            <w:proofErr w:type="gramStart"/>
            <w:r>
              <w:rPr>
                <w:rFonts w:ascii="Calibri Light" w:hAnsi="Calibri Light" w:cs="Calibri Light"/>
                <w:i/>
                <w:iCs/>
              </w:rPr>
              <w:t>1</w:t>
            </w:r>
            <w:r w:rsidR="00FD4231">
              <w:rPr>
                <w:rFonts w:ascii="Calibri Light" w:hAnsi="Calibri Light" w:cs="Calibri Light"/>
                <w:i/>
                <w:iCs/>
              </w:rPr>
              <w:t xml:space="preserve"> :</w:t>
            </w:r>
            <w:proofErr w:type="gramEnd"/>
            <w:r w:rsidR="00FD4231">
              <w:rPr>
                <w:rFonts w:ascii="Calibri Light" w:hAnsi="Calibri Light" w:cs="Calibri Light"/>
                <w:i/>
                <w:iCs/>
              </w:rPr>
              <w:t xml:space="preserve"> submission of the monthly report</w:t>
            </w:r>
          </w:p>
        </w:tc>
        <w:tc>
          <w:tcPr>
            <w:tcW w:w="3580" w:type="dxa"/>
            <w:vAlign w:val="center"/>
          </w:tcPr>
          <w:p w14:paraId="4CE28C52" w14:textId="3572DAFB" w:rsidR="00B91ABA" w:rsidRPr="00461A85" w:rsidRDefault="00B91ABA" w:rsidP="00306F25">
            <w:pPr>
              <w:tabs>
                <w:tab w:val="num" w:pos="-900"/>
              </w:tabs>
              <w:spacing w:after="0"/>
              <w:ind w:left="62"/>
              <w:contextualSpacing/>
              <w:rPr>
                <w:rFonts w:ascii="Calibri Light" w:hAnsi="Calibri Light" w:cs="Calibri Light"/>
              </w:rPr>
            </w:pPr>
            <w:proofErr w:type="gramStart"/>
            <w:r w:rsidRPr="00461A85">
              <w:rPr>
                <w:rFonts w:ascii="Calibri Light" w:hAnsi="Calibri Light" w:cs="Calibri Light"/>
              </w:rPr>
              <w:t>NIS</w:t>
            </w:r>
            <w:r w:rsidRPr="00461A85">
              <w:rPr>
                <w:rFonts w:ascii="Calibri Light" w:hAnsi="Calibri Light" w:cs="Calibri Light"/>
                <w:color w:val="00B0F0"/>
              </w:rPr>
              <w:t xml:space="preserve"> </w:t>
            </w:r>
            <w:r w:rsidR="00FD4231">
              <w:rPr>
                <w:rFonts w:ascii="Calibri Light" w:hAnsi="Calibri Light" w:cs="Calibri Light"/>
                <w:color w:val="00B0F0"/>
              </w:rPr>
              <w:t xml:space="preserve"> (</w:t>
            </w:r>
            <w:proofErr w:type="gramEnd"/>
            <w:r w:rsidR="00FD4231">
              <w:rPr>
                <w:rFonts w:ascii="Calibri Light" w:hAnsi="Calibri Light" w:cs="Calibri Light"/>
                <w:color w:val="00B0F0"/>
              </w:rPr>
              <w:t xml:space="preserve">95% / 6 months OR </w:t>
            </w:r>
            <w:proofErr w:type="spellStart"/>
            <w:r w:rsidR="00FD4231">
              <w:rPr>
                <w:rFonts w:ascii="Calibri Light" w:hAnsi="Calibri Light" w:cs="Calibri Light"/>
                <w:color w:val="00B0F0"/>
              </w:rPr>
              <w:t>or</w:t>
            </w:r>
            <w:proofErr w:type="spellEnd"/>
            <w:r w:rsidR="00FD4231">
              <w:rPr>
                <w:rFonts w:ascii="Calibri Light" w:hAnsi="Calibri Light" w:cs="Calibri Light"/>
                <w:color w:val="00B0F0"/>
              </w:rPr>
              <w:t xml:space="preserve"> </w:t>
            </w:r>
            <w:r w:rsidR="00614EA5">
              <w:rPr>
                <w:rFonts w:ascii="Calibri Light" w:hAnsi="Calibri Light" w:cs="Calibri Light"/>
                <w:color w:val="00B0F0"/>
              </w:rPr>
              <w:t>as per working plan proposed)</w:t>
            </w:r>
          </w:p>
        </w:tc>
      </w:tr>
      <w:tr w:rsidR="00B91ABA" w:rsidRPr="008A3F9C" w14:paraId="1FE98226" w14:textId="77777777" w:rsidTr="00B91ABA">
        <w:trPr>
          <w:trHeight w:val="748"/>
        </w:trPr>
        <w:tc>
          <w:tcPr>
            <w:tcW w:w="1787" w:type="dxa"/>
            <w:vAlign w:val="center"/>
          </w:tcPr>
          <w:p w14:paraId="2A8913B0" w14:textId="77777777" w:rsidR="00B91ABA" w:rsidRPr="00461A85" w:rsidRDefault="00B91ABA" w:rsidP="00306F25">
            <w:pPr>
              <w:tabs>
                <w:tab w:val="num" w:pos="-900"/>
              </w:tabs>
              <w:spacing w:after="0"/>
              <w:contextualSpacing/>
              <w:jc w:val="center"/>
              <w:rPr>
                <w:rFonts w:ascii="Calibri Light" w:hAnsi="Calibri Light" w:cs="Calibri Light"/>
                <w:b/>
                <w:bCs/>
              </w:rPr>
            </w:pPr>
            <w:r w:rsidRPr="00461A85">
              <w:rPr>
                <w:rFonts w:ascii="Calibri Light" w:hAnsi="Calibri Light" w:cs="Calibri Light"/>
                <w:b/>
                <w:bCs/>
              </w:rPr>
              <w:t>04</w:t>
            </w:r>
          </w:p>
        </w:tc>
        <w:tc>
          <w:tcPr>
            <w:tcW w:w="3674" w:type="dxa"/>
            <w:vAlign w:val="center"/>
          </w:tcPr>
          <w:p w14:paraId="0C1D96CB" w14:textId="4C9287A2" w:rsidR="00B91ABA" w:rsidRPr="00461A85" w:rsidRDefault="00B91ABA" w:rsidP="00306F25">
            <w:pPr>
              <w:tabs>
                <w:tab w:val="num" w:pos="-900"/>
              </w:tabs>
              <w:spacing w:after="0"/>
              <w:ind w:left="62"/>
              <w:contextualSpacing/>
              <w:rPr>
                <w:rFonts w:ascii="Calibri Light" w:hAnsi="Calibri Light" w:cs="Calibri Light"/>
                <w:i/>
                <w:iCs/>
              </w:rPr>
            </w:pPr>
            <w:r>
              <w:rPr>
                <w:rFonts w:ascii="Calibri Light" w:hAnsi="Calibri Light" w:cs="Calibri Light"/>
                <w:i/>
                <w:iCs/>
              </w:rPr>
              <w:t xml:space="preserve">Month </w:t>
            </w:r>
            <w:r w:rsidR="00FD4231">
              <w:rPr>
                <w:rFonts w:ascii="Calibri Light" w:hAnsi="Calibri Light" w:cs="Calibri Light"/>
                <w:i/>
                <w:iCs/>
              </w:rPr>
              <w:t>2: submission of the monthly report</w:t>
            </w:r>
          </w:p>
        </w:tc>
        <w:tc>
          <w:tcPr>
            <w:tcW w:w="3580" w:type="dxa"/>
            <w:vAlign w:val="center"/>
          </w:tcPr>
          <w:p w14:paraId="662EA516" w14:textId="668D5ABE" w:rsidR="00B91ABA" w:rsidRPr="00461A85" w:rsidRDefault="00614EA5" w:rsidP="00306F25">
            <w:pPr>
              <w:tabs>
                <w:tab w:val="num" w:pos="-900"/>
              </w:tabs>
              <w:spacing w:after="0"/>
              <w:ind w:left="62"/>
              <w:contextualSpacing/>
              <w:rPr>
                <w:rFonts w:ascii="Calibri Light" w:hAnsi="Calibri Light" w:cs="Calibri Light"/>
              </w:rPr>
            </w:pPr>
            <w:proofErr w:type="gramStart"/>
            <w:r w:rsidRPr="00461A85">
              <w:rPr>
                <w:rFonts w:ascii="Calibri Light" w:hAnsi="Calibri Light" w:cs="Calibri Light"/>
              </w:rPr>
              <w:t>NIS</w:t>
            </w:r>
            <w:r w:rsidRPr="00461A85">
              <w:rPr>
                <w:rFonts w:ascii="Calibri Light" w:hAnsi="Calibri Light" w:cs="Calibri Light"/>
                <w:color w:val="00B0F0"/>
              </w:rPr>
              <w:t xml:space="preserve"> </w:t>
            </w:r>
            <w:r>
              <w:rPr>
                <w:rFonts w:ascii="Calibri Light" w:hAnsi="Calibri Light" w:cs="Calibri Light"/>
                <w:color w:val="00B0F0"/>
              </w:rPr>
              <w:t xml:space="preserve"> (</w:t>
            </w:r>
            <w:proofErr w:type="gramEnd"/>
            <w:r>
              <w:rPr>
                <w:rFonts w:ascii="Calibri Light" w:hAnsi="Calibri Light" w:cs="Calibri Light"/>
                <w:color w:val="00B0F0"/>
              </w:rPr>
              <w:t xml:space="preserve">95% / 6 months OR </w:t>
            </w:r>
            <w:proofErr w:type="spellStart"/>
            <w:r>
              <w:rPr>
                <w:rFonts w:ascii="Calibri Light" w:hAnsi="Calibri Light" w:cs="Calibri Light"/>
                <w:color w:val="00B0F0"/>
              </w:rPr>
              <w:t>or</w:t>
            </w:r>
            <w:proofErr w:type="spellEnd"/>
            <w:r>
              <w:rPr>
                <w:rFonts w:ascii="Calibri Light" w:hAnsi="Calibri Light" w:cs="Calibri Light"/>
                <w:color w:val="00B0F0"/>
              </w:rPr>
              <w:t xml:space="preserve"> as per working plan proposed)</w:t>
            </w:r>
          </w:p>
        </w:tc>
      </w:tr>
      <w:tr w:rsidR="00B91ABA" w:rsidRPr="008A3F9C" w14:paraId="244DB7D9" w14:textId="77777777" w:rsidTr="00B91ABA">
        <w:trPr>
          <w:trHeight w:val="748"/>
        </w:trPr>
        <w:tc>
          <w:tcPr>
            <w:tcW w:w="1787" w:type="dxa"/>
            <w:vAlign w:val="center"/>
          </w:tcPr>
          <w:p w14:paraId="69469100" w14:textId="43EFAC30" w:rsidR="00B91ABA" w:rsidRPr="00461A85" w:rsidRDefault="00A013BE" w:rsidP="00306F25">
            <w:pPr>
              <w:tabs>
                <w:tab w:val="num" w:pos="-900"/>
              </w:tabs>
              <w:spacing w:after="0"/>
              <w:contextualSpacing/>
              <w:jc w:val="center"/>
              <w:rPr>
                <w:rFonts w:ascii="Calibri Light" w:hAnsi="Calibri Light" w:cs="Calibri Light"/>
                <w:b/>
                <w:bCs/>
              </w:rPr>
            </w:pPr>
            <w:r w:rsidRPr="00461A85">
              <w:rPr>
                <w:rFonts w:ascii="Calibri Light" w:hAnsi="Calibri Light" w:cs="Calibri Light"/>
                <w:b/>
                <w:bCs/>
              </w:rPr>
              <w:t>05</w:t>
            </w:r>
          </w:p>
        </w:tc>
        <w:tc>
          <w:tcPr>
            <w:tcW w:w="3674" w:type="dxa"/>
            <w:vAlign w:val="center"/>
          </w:tcPr>
          <w:p w14:paraId="53358D82" w14:textId="0BCF0A2A" w:rsidR="00B91ABA" w:rsidRDefault="00B91ABA" w:rsidP="00306F25">
            <w:pPr>
              <w:tabs>
                <w:tab w:val="num" w:pos="-900"/>
              </w:tabs>
              <w:spacing w:after="0"/>
              <w:ind w:left="62"/>
              <w:contextualSpacing/>
              <w:rPr>
                <w:rFonts w:ascii="Calibri Light" w:hAnsi="Calibri Light" w:cs="Calibri Light"/>
                <w:i/>
                <w:iCs/>
              </w:rPr>
            </w:pPr>
            <w:r>
              <w:rPr>
                <w:rFonts w:ascii="Calibri Light" w:hAnsi="Calibri Light" w:cs="Calibri Light"/>
                <w:i/>
                <w:iCs/>
              </w:rPr>
              <w:t xml:space="preserve">Month </w:t>
            </w:r>
            <w:r w:rsidR="00FD4231">
              <w:rPr>
                <w:rFonts w:ascii="Calibri Light" w:hAnsi="Calibri Light" w:cs="Calibri Light"/>
                <w:i/>
                <w:iCs/>
              </w:rPr>
              <w:t>3: submission of the monthly report</w:t>
            </w:r>
          </w:p>
        </w:tc>
        <w:tc>
          <w:tcPr>
            <w:tcW w:w="3580" w:type="dxa"/>
            <w:vAlign w:val="center"/>
          </w:tcPr>
          <w:p w14:paraId="48828C44" w14:textId="5E96A621" w:rsidR="00B91ABA" w:rsidRPr="00461A85" w:rsidRDefault="00614EA5" w:rsidP="00306F25">
            <w:pPr>
              <w:tabs>
                <w:tab w:val="num" w:pos="-900"/>
              </w:tabs>
              <w:spacing w:after="0"/>
              <w:ind w:left="62"/>
              <w:contextualSpacing/>
              <w:rPr>
                <w:rFonts w:ascii="Calibri Light" w:hAnsi="Calibri Light" w:cs="Calibri Light"/>
              </w:rPr>
            </w:pPr>
            <w:proofErr w:type="gramStart"/>
            <w:r w:rsidRPr="00461A85">
              <w:rPr>
                <w:rFonts w:ascii="Calibri Light" w:hAnsi="Calibri Light" w:cs="Calibri Light"/>
              </w:rPr>
              <w:t>NIS</w:t>
            </w:r>
            <w:r w:rsidRPr="00461A85">
              <w:rPr>
                <w:rFonts w:ascii="Calibri Light" w:hAnsi="Calibri Light" w:cs="Calibri Light"/>
                <w:color w:val="00B0F0"/>
              </w:rPr>
              <w:t xml:space="preserve"> </w:t>
            </w:r>
            <w:r>
              <w:rPr>
                <w:rFonts w:ascii="Calibri Light" w:hAnsi="Calibri Light" w:cs="Calibri Light"/>
                <w:color w:val="00B0F0"/>
              </w:rPr>
              <w:t xml:space="preserve"> (</w:t>
            </w:r>
            <w:proofErr w:type="gramEnd"/>
            <w:r>
              <w:rPr>
                <w:rFonts w:ascii="Calibri Light" w:hAnsi="Calibri Light" w:cs="Calibri Light"/>
                <w:color w:val="00B0F0"/>
              </w:rPr>
              <w:t xml:space="preserve">95% / 6 months OR </w:t>
            </w:r>
            <w:proofErr w:type="spellStart"/>
            <w:r>
              <w:rPr>
                <w:rFonts w:ascii="Calibri Light" w:hAnsi="Calibri Light" w:cs="Calibri Light"/>
                <w:color w:val="00B0F0"/>
              </w:rPr>
              <w:t>or</w:t>
            </w:r>
            <w:proofErr w:type="spellEnd"/>
            <w:r>
              <w:rPr>
                <w:rFonts w:ascii="Calibri Light" w:hAnsi="Calibri Light" w:cs="Calibri Light"/>
                <w:color w:val="00B0F0"/>
              </w:rPr>
              <w:t xml:space="preserve"> as per working plan proposed)</w:t>
            </w:r>
          </w:p>
        </w:tc>
      </w:tr>
      <w:tr w:rsidR="00B91ABA" w:rsidRPr="008A3F9C" w14:paraId="61B0C68F" w14:textId="77777777" w:rsidTr="00B91ABA">
        <w:trPr>
          <w:trHeight w:val="748"/>
        </w:trPr>
        <w:tc>
          <w:tcPr>
            <w:tcW w:w="1787" w:type="dxa"/>
            <w:vAlign w:val="center"/>
          </w:tcPr>
          <w:p w14:paraId="4E84DDB8" w14:textId="5E4DC811" w:rsidR="00B91ABA" w:rsidRPr="00461A85" w:rsidRDefault="00A013BE" w:rsidP="00306F25">
            <w:pPr>
              <w:tabs>
                <w:tab w:val="num" w:pos="-900"/>
              </w:tabs>
              <w:spacing w:after="0"/>
              <w:contextualSpacing/>
              <w:jc w:val="center"/>
              <w:rPr>
                <w:rFonts w:ascii="Calibri Light" w:hAnsi="Calibri Light" w:cs="Calibri Light"/>
                <w:b/>
                <w:bCs/>
              </w:rPr>
            </w:pPr>
            <w:r w:rsidRPr="00461A85">
              <w:rPr>
                <w:rFonts w:ascii="Calibri Light" w:hAnsi="Calibri Light" w:cs="Calibri Light"/>
                <w:b/>
                <w:bCs/>
              </w:rPr>
              <w:t>0</w:t>
            </w:r>
            <w:r>
              <w:rPr>
                <w:rFonts w:ascii="Calibri Light" w:hAnsi="Calibri Light" w:cs="Calibri Light"/>
                <w:b/>
                <w:bCs/>
              </w:rPr>
              <w:t>6</w:t>
            </w:r>
          </w:p>
        </w:tc>
        <w:tc>
          <w:tcPr>
            <w:tcW w:w="3674" w:type="dxa"/>
            <w:vAlign w:val="center"/>
          </w:tcPr>
          <w:p w14:paraId="5A3AC9D6" w14:textId="4D893727" w:rsidR="00B91ABA" w:rsidRDefault="00B91ABA" w:rsidP="00306F25">
            <w:pPr>
              <w:tabs>
                <w:tab w:val="num" w:pos="-900"/>
              </w:tabs>
              <w:spacing w:after="0"/>
              <w:ind w:left="62"/>
              <w:contextualSpacing/>
              <w:rPr>
                <w:rFonts w:ascii="Calibri Light" w:hAnsi="Calibri Light" w:cs="Calibri Light"/>
                <w:i/>
                <w:iCs/>
              </w:rPr>
            </w:pPr>
            <w:r>
              <w:rPr>
                <w:rFonts w:ascii="Calibri Light" w:hAnsi="Calibri Light" w:cs="Calibri Light"/>
                <w:i/>
                <w:iCs/>
              </w:rPr>
              <w:t xml:space="preserve">Month </w:t>
            </w:r>
            <w:r w:rsidR="00FD4231">
              <w:rPr>
                <w:rFonts w:ascii="Calibri Light" w:hAnsi="Calibri Light" w:cs="Calibri Light"/>
                <w:i/>
                <w:iCs/>
              </w:rPr>
              <w:t>4: submission of the monthly report</w:t>
            </w:r>
          </w:p>
        </w:tc>
        <w:tc>
          <w:tcPr>
            <w:tcW w:w="3580" w:type="dxa"/>
            <w:vAlign w:val="center"/>
          </w:tcPr>
          <w:p w14:paraId="1C5E0976" w14:textId="0F09CA5D" w:rsidR="00B91ABA" w:rsidRPr="00461A85" w:rsidRDefault="00614EA5" w:rsidP="00306F25">
            <w:pPr>
              <w:tabs>
                <w:tab w:val="num" w:pos="-900"/>
              </w:tabs>
              <w:spacing w:after="0"/>
              <w:ind w:left="62"/>
              <w:contextualSpacing/>
              <w:rPr>
                <w:rFonts w:ascii="Calibri Light" w:hAnsi="Calibri Light" w:cs="Calibri Light"/>
              </w:rPr>
            </w:pPr>
            <w:proofErr w:type="gramStart"/>
            <w:r w:rsidRPr="00461A85">
              <w:rPr>
                <w:rFonts w:ascii="Calibri Light" w:hAnsi="Calibri Light" w:cs="Calibri Light"/>
              </w:rPr>
              <w:t>NIS</w:t>
            </w:r>
            <w:r w:rsidRPr="00461A85">
              <w:rPr>
                <w:rFonts w:ascii="Calibri Light" w:hAnsi="Calibri Light" w:cs="Calibri Light"/>
                <w:color w:val="00B0F0"/>
              </w:rPr>
              <w:t xml:space="preserve"> </w:t>
            </w:r>
            <w:r>
              <w:rPr>
                <w:rFonts w:ascii="Calibri Light" w:hAnsi="Calibri Light" w:cs="Calibri Light"/>
                <w:color w:val="00B0F0"/>
              </w:rPr>
              <w:t xml:space="preserve"> (</w:t>
            </w:r>
            <w:proofErr w:type="gramEnd"/>
            <w:r>
              <w:rPr>
                <w:rFonts w:ascii="Calibri Light" w:hAnsi="Calibri Light" w:cs="Calibri Light"/>
                <w:color w:val="00B0F0"/>
              </w:rPr>
              <w:t xml:space="preserve">95% / 6 months OR </w:t>
            </w:r>
            <w:proofErr w:type="spellStart"/>
            <w:r>
              <w:rPr>
                <w:rFonts w:ascii="Calibri Light" w:hAnsi="Calibri Light" w:cs="Calibri Light"/>
                <w:color w:val="00B0F0"/>
              </w:rPr>
              <w:t>or</w:t>
            </w:r>
            <w:proofErr w:type="spellEnd"/>
            <w:r>
              <w:rPr>
                <w:rFonts w:ascii="Calibri Light" w:hAnsi="Calibri Light" w:cs="Calibri Light"/>
                <w:color w:val="00B0F0"/>
              </w:rPr>
              <w:t xml:space="preserve"> as per working plan proposed)</w:t>
            </w:r>
          </w:p>
        </w:tc>
      </w:tr>
      <w:tr w:rsidR="00FD4231" w:rsidRPr="008A3F9C" w14:paraId="4D8A943E" w14:textId="77777777" w:rsidTr="00B91ABA">
        <w:trPr>
          <w:trHeight w:val="748"/>
        </w:trPr>
        <w:tc>
          <w:tcPr>
            <w:tcW w:w="1787" w:type="dxa"/>
            <w:vAlign w:val="center"/>
          </w:tcPr>
          <w:p w14:paraId="2236FB3B" w14:textId="67FC6733" w:rsidR="00FD4231" w:rsidRPr="00461A85" w:rsidRDefault="00A013BE" w:rsidP="00306F25">
            <w:pPr>
              <w:tabs>
                <w:tab w:val="num" w:pos="-900"/>
              </w:tabs>
              <w:spacing w:after="0"/>
              <w:contextualSpacing/>
              <w:jc w:val="center"/>
              <w:rPr>
                <w:rFonts w:ascii="Calibri Light" w:hAnsi="Calibri Light" w:cs="Calibri Light"/>
                <w:b/>
                <w:bCs/>
              </w:rPr>
            </w:pPr>
            <w:r w:rsidRPr="00461A85">
              <w:rPr>
                <w:rFonts w:ascii="Calibri Light" w:hAnsi="Calibri Light" w:cs="Calibri Light"/>
                <w:b/>
                <w:bCs/>
              </w:rPr>
              <w:t>0</w:t>
            </w:r>
            <w:r>
              <w:rPr>
                <w:rFonts w:ascii="Calibri Light" w:hAnsi="Calibri Light" w:cs="Calibri Light"/>
                <w:b/>
                <w:bCs/>
              </w:rPr>
              <w:t>7</w:t>
            </w:r>
          </w:p>
        </w:tc>
        <w:tc>
          <w:tcPr>
            <w:tcW w:w="3674" w:type="dxa"/>
            <w:vAlign w:val="center"/>
          </w:tcPr>
          <w:p w14:paraId="3250C753" w14:textId="4663326C" w:rsidR="00FD4231" w:rsidRDefault="00FD4231" w:rsidP="00306F25">
            <w:pPr>
              <w:tabs>
                <w:tab w:val="num" w:pos="-900"/>
              </w:tabs>
              <w:spacing w:after="0"/>
              <w:ind w:left="62"/>
              <w:contextualSpacing/>
              <w:rPr>
                <w:rFonts w:ascii="Calibri Light" w:hAnsi="Calibri Light" w:cs="Calibri Light"/>
                <w:i/>
                <w:iCs/>
              </w:rPr>
            </w:pPr>
            <w:r>
              <w:rPr>
                <w:rFonts w:ascii="Calibri Light" w:hAnsi="Calibri Light" w:cs="Calibri Light"/>
                <w:i/>
                <w:iCs/>
              </w:rPr>
              <w:t>Month 5: submission of the monthly report</w:t>
            </w:r>
          </w:p>
        </w:tc>
        <w:tc>
          <w:tcPr>
            <w:tcW w:w="3580" w:type="dxa"/>
            <w:vAlign w:val="center"/>
          </w:tcPr>
          <w:p w14:paraId="5FFB7A2A" w14:textId="43AAAC7A" w:rsidR="00FD4231" w:rsidRPr="00461A85" w:rsidRDefault="00614EA5" w:rsidP="00306F25">
            <w:pPr>
              <w:tabs>
                <w:tab w:val="num" w:pos="-900"/>
              </w:tabs>
              <w:spacing w:after="0"/>
              <w:ind w:left="62"/>
              <w:contextualSpacing/>
              <w:rPr>
                <w:rFonts w:ascii="Calibri Light" w:hAnsi="Calibri Light" w:cs="Calibri Light"/>
              </w:rPr>
            </w:pPr>
            <w:proofErr w:type="gramStart"/>
            <w:r w:rsidRPr="00461A85">
              <w:rPr>
                <w:rFonts w:ascii="Calibri Light" w:hAnsi="Calibri Light" w:cs="Calibri Light"/>
              </w:rPr>
              <w:t>NIS</w:t>
            </w:r>
            <w:r w:rsidRPr="00461A85">
              <w:rPr>
                <w:rFonts w:ascii="Calibri Light" w:hAnsi="Calibri Light" w:cs="Calibri Light"/>
                <w:color w:val="00B0F0"/>
              </w:rPr>
              <w:t xml:space="preserve"> </w:t>
            </w:r>
            <w:r>
              <w:rPr>
                <w:rFonts w:ascii="Calibri Light" w:hAnsi="Calibri Light" w:cs="Calibri Light"/>
                <w:color w:val="00B0F0"/>
              </w:rPr>
              <w:t xml:space="preserve"> (</w:t>
            </w:r>
            <w:proofErr w:type="gramEnd"/>
            <w:r>
              <w:rPr>
                <w:rFonts w:ascii="Calibri Light" w:hAnsi="Calibri Light" w:cs="Calibri Light"/>
                <w:color w:val="00B0F0"/>
              </w:rPr>
              <w:t xml:space="preserve">95% / 6 months OR </w:t>
            </w:r>
            <w:proofErr w:type="spellStart"/>
            <w:r>
              <w:rPr>
                <w:rFonts w:ascii="Calibri Light" w:hAnsi="Calibri Light" w:cs="Calibri Light"/>
                <w:color w:val="00B0F0"/>
              </w:rPr>
              <w:t>or</w:t>
            </w:r>
            <w:proofErr w:type="spellEnd"/>
            <w:r>
              <w:rPr>
                <w:rFonts w:ascii="Calibri Light" w:hAnsi="Calibri Light" w:cs="Calibri Light"/>
                <w:color w:val="00B0F0"/>
              </w:rPr>
              <w:t xml:space="preserve"> as per working plan proposed)</w:t>
            </w:r>
          </w:p>
        </w:tc>
      </w:tr>
      <w:tr w:rsidR="00FD4231" w:rsidRPr="008A3F9C" w14:paraId="0D614C6B" w14:textId="77777777" w:rsidTr="00B91ABA">
        <w:trPr>
          <w:trHeight w:val="748"/>
        </w:trPr>
        <w:tc>
          <w:tcPr>
            <w:tcW w:w="1787" w:type="dxa"/>
            <w:vAlign w:val="center"/>
          </w:tcPr>
          <w:p w14:paraId="7E51DBA5" w14:textId="586EE826" w:rsidR="00FD4231" w:rsidRPr="00461A85" w:rsidRDefault="00A013BE" w:rsidP="00306F25">
            <w:pPr>
              <w:tabs>
                <w:tab w:val="num" w:pos="-900"/>
              </w:tabs>
              <w:spacing w:after="0"/>
              <w:contextualSpacing/>
              <w:jc w:val="center"/>
              <w:rPr>
                <w:rFonts w:ascii="Calibri Light" w:hAnsi="Calibri Light" w:cs="Calibri Light"/>
                <w:b/>
                <w:bCs/>
              </w:rPr>
            </w:pPr>
            <w:r w:rsidRPr="00461A85">
              <w:rPr>
                <w:rFonts w:ascii="Calibri Light" w:hAnsi="Calibri Light" w:cs="Calibri Light"/>
                <w:b/>
                <w:bCs/>
              </w:rPr>
              <w:t>0</w:t>
            </w:r>
            <w:r>
              <w:rPr>
                <w:rFonts w:ascii="Calibri Light" w:hAnsi="Calibri Light" w:cs="Calibri Light"/>
                <w:b/>
                <w:bCs/>
              </w:rPr>
              <w:t>8</w:t>
            </w:r>
          </w:p>
        </w:tc>
        <w:tc>
          <w:tcPr>
            <w:tcW w:w="3674" w:type="dxa"/>
            <w:vAlign w:val="center"/>
          </w:tcPr>
          <w:p w14:paraId="25643DC2" w14:textId="6B737DE5" w:rsidR="00FD4231" w:rsidRDefault="00FD4231" w:rsidP="00306F25">
            <w:pPr>
              <w:tabs>
                <w:tab w:val="num" w:pos="-900"/>
              </w:tabs>
              <w:spacing w:after="0"/>
              <w:ind w:left="62"/>
              <w:contextualSpacing/>
              <w:rPr>
                <w:rFonts w:ascii="Calibri Light" w:hAnsi="Calibri Light" w:cs="Calibri Light"/>
                <w:i/>
                <w:iCs/>
              </w:rPr>
            </w:pPr>
            <w:r>
              <w:rPr>
                <w:rFonts w:ascii="Calibri Light" w:hAnsi="Calibri Light" w:cs="Calibri Light"/>
                <w:i/>
                <w:iCs/>
              </w:rPr>
              <w:t xml:space="preserve">Month </w:t>
            </w:r>
            <w:proofErr w:type="gramStart"/>
            <w:r>
              <w:rPr>
                <w:rFonts w:ascii="Calibri Light" w:hAnsi="Calibri Light" w:cs="Calibri Light"/>
                <w:i/>
                <w:iCs/>
              </w:rPr>
              <w:t>6 :</w:t>
            </w:r>
            <w:proofErr w:type="gramEnd"/>
            <w:r>
              <w:rPr>
                <w:rFonts w:ascii="Calibri Light" w:hAnsi="Calibri Light" w:cs="Calibri Light"/>
                <w:i/>
                <w:iCs/>
              </w:rPr>
              <w:t xml:space="preserve"> submission of the final report and of the Substantial Completion Certificates of the works</w:t>
            </w:r>
          </w:p>
        </w:tc>
        <w:tc>
          <w:tcPr>
            <w:tcW w:w="3580" w:type="dxa"/>
            <w:vAlign w:val="center"/>
          </w:tcPr>
          <w:p w14:paraId="11A1F5D9" w14:textId="396927EC" w:rsidR="00FD4231" w:rsidRPr="00461A85" w:rsidRDefault="00FD4231" w:rsidP="00306F25">
            <w:pPr>
              <w:tabs>
                <w:tab w:val="num" w:pos="-900"/>
              </w:tabs>
              <w:spacing w:after="0"/>
              <w:ind w:left="62"/>
              <w:contextualSpacing/>
              <w:rPr>
                <w:rFonts w:ascii="Calibri Light" w:hAnsi="Calibri Light" w:cs="Calibri Light"/>
              </w:rPr>
            </w:pPr>
            <w:r>
              <w:rPr>
                <w:rFonts w:ascii="Calibri Light" w:hAnsi="Calibri Light" w:cs="Calibri Light"/>
              </w:rPr>
              <w:t xml:space="preserve">NIS = </w:t>
            </w:r>
            <w:r w:rsidRPr="00A013BE">
              <w:rPr>
                <w:rFonts w:ascii="Calibri Light" w:hAnsi="Calibri Light" w:cs="Calibri Light"/>
                <w:color w:val="00B0F0"/>
              </w:rPr>
              <w:t>95% of total amount for this service</w:t>
            </w:r>
          </w:p>
        </w:tc>
      </w:tr>
      <w:tr w:rsidR="00B91ABA" w:rsidRPr="008A3F9C" w14:paraId="13EEFE0C" w14:textId="77777777" w:rsidTr="00B91ABA">
        <w:trPr>
          <w:trHeight w:val="748"/>
        </w:trPr>
        <w:tc>
          <w:tcPr>
            <w:tcW w:w="1787" w:type="dxa"/>
            <w:vAlign w:val="center"/>
          </w:tcPr>
          <w:p w14:paraId="5C32BB01" w14:textId="1992961C" w:rsidR="00B91ABA" w:rsidRPr="00461A85" w:rsidRDefault="00A013BE" w:rsidP="00306F25">
            <w:pPr>
              <w:tabs>
                <w:tab w:val="num" w:pos="-900"/>
              </w:tabs>
              <w:spacing w:after="0"/>
              <w:contextualSpacing/>
              <w:jc w:val="center"/>
              <w:rPr>
                <w:rFonts w:ascii="Calibri Light" w:hAnsi="Calibri Light" w:cs="Calibri Light"/>
                <w:b/>
                <w:bCs/>
              </w:rPr>
            </w:pPr>
            <w:r w:rsidRPr="00461A85">
              <w:rPr>
                <w:rFonts w:ascii="Calibri Light" w:hAnsi="Calibri Light" w:cs="Calibri Light"/>
                <w:b/>
                <w:bCs/>
              </w:rPr>
              <w:t>0</w:t>
            </w:r>
            <w:r>
              <w:rPr>
                <w:rFonts w:ascii="Calibri Light" w:hAnsi="Calibri Light" w:cs="Calibri Light"/>
                <w:b/>
                <w:bCs/>
              </w:rPr>
              <w:t>9</w:t>
            </w:r>
          </w:p>
        </w:tc>
        <w:tc>
          <w:tcPr>
            <w:tcW w:w="3674" w:type="dxa"/>
            <w:vAlign w:val="center"/>
          </w:tcPr>
          <w:p w14:paraId="39A8CFF3" w14:textId="77777777" w:rsidR="00B91ABA" w:rsidRPr="00461A85" w:rsidRDefault="00B91ABA" w:rsidP="00306F25">
            <w:pPr>
              <w:tabs>
                <w:tab w:val="num" w:pos="-900"/>
              </w:tabs>
              <w:spacing w:after="0"/>
              <w:ind w:left="62"/>
              <w:contextualSpacing/>
              <w:rPr>
                <w:rFonts w:ascii="Calibri Light" w:hAnsi="Calibri Light" w:cs="Calibri Light"/>
                <w:color w:val="808080"/>
              </w:rPr>
            </w:pPr>
            <w:r w:rsidRPr="00461A85">
              <w:rPr>
                <w:rFonts w:ascii="Calibri Light" w:hAnsi="Calibri Light" w:cs="Calibri Light"/>
              </w:rPr>
              <w:t>Certificate of Final Completion</w:t>
            </w:r>
          </w:p>
        </w:tc>
        <w:tc>
          <w:tcPr>
            <w:tcW w:w="3580" w:type="dxa"/>
            <w:vAlign w:val="center"/>
          </w:tcPr>
          <w:p w14:paraId="1C3E8308" w14:textId="78D52CD5" w:rsidR="00B91ABA" w:rsidRPr="00461A85" w:rsidRDefault="00FD4231" w:rsidP="00306F25">
            <w:pPr>
              <w:tabs>
                <w:tab w:val="num" w:pos="-900"/>
              </w:tabs>
              <w:spacing w:after="0"/>
              <w:ind w:left="62"/>
              <w:contextualSpacing/>
              <w:rPr>
                <w:rFonts w:ascii="Calibri Light" w:hAnsi="Calibri Light" w:cs="Calibri Light"/>
              </w:rPr>
            </w:pPr>
            <w:r>
              <w:rPr>
                <w:rFonts w:ascii="Calibri Light" w:hAnsi="Calibri Light" w:cs="Calibri Light"/>
              </w:rPr>
              <w:t xml:space="preserve">NIS = </w:t>
            </w:r>
            <w:r w:rsidR="00B91ABA" w:rsidRPr="00A013BE">
              <w:rPr>
                <w:rFonts w:ascii="Calibri Light" w:hAnsi="Calibri Light" w:cs="Calibri Light"/>
                <w:color w:val="00B0F0"/>
              </w:rPr>
              <w:t xml:space="preserve">5% </w:t>
            </w:r>
            <w:r w:rsidRPr="00A013BE">
              <w:rPr>
                <w:rFonts w:ascii="Calibri Light" w:hAnsi="Calibri Light" w:cs="Calibri Light"/>
                <w:color w:val="00B0F0"/>
              </w:rPr>
              <w:t>of total amount for this service</w:t>
            </w:r>
          </w:p>
        </w:tc>
      </w:tr>
    </w:tbl>
    <w:p w14:paraId="6B2E62BB" w14:textId="77777777" w:rsidR="00600CFC" w:rsidRDefault="00600CFC" w:rsidP="00600CFC">
      <w:pPr>
        <w:spacing w:after="0"/>
        <w:ind w:left="62"/>
        <w:contextualSpacing/>
        <w:rPr>
          <w:rFonts w:ascii="Calibri Light" w:hAnsi="Calibri Light" w:cs="Calibri Light"/>
          <w:b/>
          <w:bCs/>
          <w:sz w:val="24"/>
          <w:szCs w:val="24"/>
        </w:rPr>
      </w:pPr>
    </w:p>
    <w:p w14:paraId="577109D5" w14:textId="7C6867EE" w:rsidR="001F0AE7" w:rsidRDefault="001F0AE7" w:rsidP="001F0AE7">
      <w:pPr>
        <w:autoSpaceDE w:val="0"/>
        <w:autoSpaceDN w:val="0"/>
        <w:adjustRightInd w:val="0"/>
        <w:snapToGrid w:val="0"/>
        <w:spacing w:before="120" w:after="120" w:line="240" w:lineRule="auto"/>
        <w:jc w:val="center"/>
        <w:rPr>
          <w:rFonts w:ascii="Calibri Light" w:hAnsi="Calibri Light" w:cs="Calibri Light"/>
          <w:b/>
          <w:bCs/>
          <w:color w:val="00B0F0"/>
          <w:sz w:val="32"/>
          <w:szCs w:val="32"/>
        </w:rPr>
      </w:pPr>
    </w:p>
    <w:p w14:paraId="4C68063A" w14:textId="77777777" w:rsidR="00600CFC" w:rsidRDefault="00600CFC" w:rsidP="001F0AE7">
      <w:pPr>
        <w:autoSpaceDE w:val="0"/>
        <w:autoSpaceDN w:val="0"/>
        <w:adjustRightInd w:val="0"/>
        <w:snapToGrid w:val="0"/>
        <w:spacing w:before="120" w:after="120" w:line="240" w:lineRule="auto"/>
        <w:jc w:val="center"/>
        <w:rPr>
          <w:rFonts w:ascii="Calibri Light" w:hAnsi="Calibri Light" w:cs="Calibri Light"/>
          <w:b/>
          <w:bCs/>
          <w:color w:val="00B0F0"/>
          <w:sz w:val="32"/>
          <w:szCs w:val="32"/>
        </w:rPr>
      </w:pPr>
    </w:p>
    <w:p w14:paraId="269302BA" w14:textId="77777777" w:rsidR="001F0AE7" w:rsidRDefault="001F0AE7" w:rsidP="001F0AE7">
      <w:pPr>
        <w:autoSpaceDE w:val="0"/>
        <w:autoSpaceDN w:val="0"/>
        <w:adjustRightInd w:val="0"/>
        <w:snapToGrid w:val="0"/>
        <w:spacing w:before="120" w:after="120" w:line="240" w:lineRule="auto"/>
        <w:jc w:val="center"/>
        <w:rPr>
          <w:rFonts w:asciiTheme="majorHAnsi" w:hAnsiTheme="majorHAnsi" w:cstheme="majorHAnsi"/>
          <w:b/>
          <w:bCs/>
          <w:iCs/>
          <w:color w:val="00B0F0"/>
          <w:sz w:val="28"/>
          <w:szCs w:val="28"/>
        </w:rPr>
      </w:pPr>
    </w:p>
    <w:p w14:paraId="6E55FDDC" w14:textId="73F8CCBE" w:rsidR="001600F8" w:rsidRPr="005D4BD7" w:rsidRDefault="001600F8" w:rsidP="004D137C">
      <w:pPr>
        <w:spacing w:after="0"/>
        <w:rPr>
          <w:rFonts w:ascii="Calibri Light" w:hAnsi="Calibri Light" w:cs="Calibri Light"/>
          <w:b/>
          <w:bCs/>
          <w:sz w:val="24"/>
          <w:szCs w:val="24"/>
        </w:rPr>
      </w:pPr>
    </w:p>
    <w:sectPr w:rsidR="001600F8" w:rsidRPr="005D4BD7" w:rsidSect="00600CFC">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74E8" w14:textId="77777777" w:rsidR="006313C7" w:rsidRDefault="006313C7" w:rsidP="00C201B3">
      <w:pPr>
        <w:spacing w:after="0" w:line="240" w:lineRule="auto"/>
      </w:pPr>
      <w:r>
        <w:separator/>
      </w:r>
    </w:p>
  </w:endnote>
  <w:endnote w:type="continuationSeparator" w:id="0">
    <w:p w14:paraId="6CB5C39D" w14:textId="77777777" w:rsidR="006313C7" w:rsidRDefault="006313C7" w:rsidP="00C201B3">
      <w:pPr>
        <w:spacing w:after="0" w:line="240" w:lineRule="auto"/>
      </w:pPr>
      <w:r>
        <w:continuationSeparator/>
      </w:r>
    </w:p>
  </w:endnote>
  <w:endnote w:type="continuationNotice" w:id="1">
    <w:p w14:paraId="6C1ABB97" w14:textId="77777777" w:rsidR="006313C7" w:rsidRDefault="006313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7816661"/>
      <w:docPartObj>
        <w:docPartGallery w:val="Page Numbers (Bottom of Page)"/>
        <w:docPartUnique/>
      </w:docPartObj>
    </w:sdtPr>
    <w:sdtEndPr>
      <w:rPr>
        <w:noProof/>
      </w:rPr>
    </w:sdtEndPr>
    <w:sdtContent>
      <w:p w14:paraId="67009E20" w14:textId="479A49B6" w:rsidR="00334DFE" w:rsidRDefault="00334DF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82DEF3" w14:textId="08E4E6B3" w:rsidR="00334DFE" w:rsidRDefault="0077050F">
    <w:pPr>
      <w:pStyle w:val="Footer"/>
    </w:pPr>
    <w:r>
      <w:rPr>
        <w:noProof/>
      </w:rPr>
      <mc:AlternateContent>
        <mc:Choice Requires="wps">
          <w:drawing>
            <wp:anchor distT="0" distB="0" distL="114300" distR="114300" simplePos="0" relativeHeight="251660288" behindDoc="0" locked="0" layoutInCell="0" allowOverlap="1" wp14:anchorId="50730405" wp14:editId="676E06FC">
              <wp:simplePos x="0" y="0"/>
              <wp:positionH relativeFrom="page">
                <wp:posOffset>914400</wp:posOffset>
              </wp:positionH>
              <wp:positionV relativeFrom="page">
                <wp:posOffset>10064115</wp:posOffset>
              </wp:positionV>
              <wp:extent cx="3375660" cy="184150"/>
              <wp:effectExtent l="0" t="0" r="0" b="13970"/>
              <wp:wrapNone/>
              <wp:docPr id="1"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566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E0650" w14:textId="604B178F" w:rsidR="0077050F" w:rsidRPr="006F7981" w:rsidRDefault="0077050F" w:rsidP="00461A85">
                          <w:pPr>
                            <w:spacing w:after="0"/>
                            <w:rPr>
                              <w:rFonts w:ascii="Arial Unicode MS" w:eastAsia="Arial Unicode MS" w:hAnsi="Arial Unicode MS" w:cs="Arial Unicode MS"/>
                              <w:sz w:val="18"/>
                              <w:szCs w:val="18"/>
                            </w:rPr>
                          </w:pPr>
                          <w:r w:rsidRPr="006F7981">
                            <w:rPr>
                              <w:rFonts w:ascii="Arial Unicode MS" w:eastAsia="Arial Unicode MS" w:hAnsi="Arial Unicode MS" w:cs="Arial Unicode MS"/>
                              <w:sz w:val="18"/>
                              <w:szCs w:val="18"/>
                            </w:rPr>
                            <w:t xml:space="preserve">UNICEF </w:t>
                          </w:r>
                          <w:r>
                            <w:rPr>
                              <w:rFonts w:ascii="Arial Unicode MS" w:eastAsia="Arial Unicode MS" w:hAnsi="Arial Unicode MS" w:cs="Arial Unicode MS"/>
                              <w:sz w:val="18"/>
                              <w:szCs w:val="18"/>
                            </w:rPr>
                            <w:t>RFPS: BID Forms</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type w14:anchorId="50730405" id="_x0000_t202" coordsize="21600,21600" o:spt="202" path="m,l,21600r21600,l21600,xe">
              <v:stroke joinstyle="miter"/>
              <v:path gradientshapeok="t" o:connecttype="rect"/>
            </v:shapetype>
            <v:shape id="Text Box 218" o:spid="_x0000_s1026" type="#_x0000_t202" style="position:absolute;margin-left:1in;margin-top:792.45pt;width:265.8pt;height:1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" o:allowincell="f" filled="f" stroked="f">
              <v:textbox style="mso-fit-shape-to-text:t" inset=",0,,0">
                <w:txbxContent>
                  <w:p w14:paraId="30CE0650" w14:textId="604B178F" w:rsidR="0077050F" w:rsidRPr="006F7981" w:rsidRDefault="0077050F" w:rsidP="00461A85">
                    <w:pPr>
                      <w:spacing w:after="0"/>
                      <w:rPr>
                        <w:rFonts w:ascii="Arial Unicode MS" w:eastAsia="Arial Unicode MS" w:hAnsi="Arial Unicode MS" w:cs="Arial Unicode MS"/>
                        <w:sz w:val="18"/>
                        <w:szCs w:val="18"/>
                      </w:rPr>
                    </w:pPr>
                    <w:r w:rsidRPr="006F7981">
                      <w:rPr>
                        <w:rFonts w:ascii="Arial Unicode MS" w:eastAsia="Arial Unicode MS" w:hAnsi="Arial Unicode MS" w:cs="Arial Unicode MS"/>
                        <w:sz w:val="18"/>
                        <w:szCs w:val="18"/>
                      </w:rPr>
                      <w:t xml:space="preserve">UNICEF </w:t>
                    </w:r>
                    <w:r>
                      <w:rPr>
                        <w:rFonts w:ascii="Arial Unicode MS" w:eastAsia="Arial Unicode MS" w:hAnsi="Arial Unicode MS" w:cs="Arial Unicode MS"/>
                        <w:sz w:val="18"/>
                        <w:szCs w:val="18"/>
                      </w:rPr>
                      <w:t>RFPS: BID Forms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6667A" w14:textId="77777777" w:rsidR="006313C7" w:rsidRDefault="006313C7" w:rsidP="00C201B3">
      <w:pPr>
        <w:spacing w:after="0" w:line="240" w:lineRule="auto"/>
      </w:pPr>
      <w:r>
        <w:separator/>
      </w:r>
    </w:p>
  </w:footnote>
  <w:footnote w:type="continuationSeparator" w:id="0">
    <w:p w14:paraId="53192978" w14:textId="77777777" w:rsidR="006313C7" w:rsidRDefault="006313C7" w:rsidP="00C201B3">
      <w:pPr>
        <w:spacing w:after="0" w:line="240" w:lineRule="auto"/>
      </w:pPr>
      <w:r>
        <w:continuationSeparator/>
      </w:r>
    </w:p>
  </w:footnote>
  <w:footnote w:type="continuationNotice" w:id="1">
    <w:p w14:paraId="70E9B205" w14:textId="77777777" w:rsidR="006313C7" w:rsidRDefault="006313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3600" w14:textId="75EB18E3" w:rsidR="0077050F" w:rsidRDefault="0067725D" w:rsidP="0067725D">
    <w:pPr>
      <w:pStyle w:val="Header"/>
      <w:pBdr>
        <w:bottom w:val="single" w:sz="4" w:space="1" w:color="auto"/>
      </w:pBdr>
      <w:tabs>
        <w:tab w:val="left" w:pos="2835"/>
        <w:tab w:val="right" w:pos="9639"/>
      </w:tabs>
    </w:pPr>
    <w:r>
      <w:rPr>
        <w:noProof/>
      </w:rPr>
      <w:drawing>
        <wp:inline distT="0" distB="0" distL="0" distR="0" wp14:anchorId="5C7B5C36" wp14:editId="038D6F25">
          <wp:extent cx="1371600" cy="409575"/>
          <wp:effectExtent l="0" t="0" r="0" b="0"/>
          <wp:docPr id="6" name="Picture 6" descr="LOGO UNIC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NIC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09575"/>
                  </a:xfrm>
                  <a:prstGeom prst="rect">
                    <a:avLst/>
                  </a:prstGeom>
                  <a:noFill/>
                  <a:ln>
                    <a:noFill/>
                  </a:ln>
                </pic:spPr>
              </pic:pic>
            </a:graphicData>
          </a:graphic>
        </wp:inline>
      </w:drawing>
    </w:r>
  </w:p>
  <w:p w14:paraId="20D0C593" w14:textId="44A82167" w:rsidR="0067725D" w:rsidRDefault="0067725D" w:rsidP="0067725D">
    <w:pPr>
      <w:pStyle w:val="Header"/>
      <w:pBdr>
        <w:bottom w:val="single" w:sz="4" w:space="1" w:color="auto"/>
      </w:pBdr>
      <w:tabs>
        <w:tab w:val="left" w:pos="2835"/>
        <w:tab w:val="right" w:pos="9639"/>
      </w:tabs>
    </w:pPr>
    <w:r>
      <w:tab/>
    </w:r>
    <w:r>
      <w:tab/>
      <w:t xml:space="preserve"> </w:t>
    </w:r>
  </w:p>
  <w:p w14:paraId="74186599" w14:textId="4E6E474F" w:rsidR="00C201B3" w:rsidRDefault="0067725D" w:rsidP="009D3C27">
    <w:pPr>
      <w:pStyle w:val="Header"/>
      <w:tabs>
        <w:tab w:val="clear" w:pos="4680"/>
        <w:tab w:val="clear" w:pos="9360"/>
        <w:tab w:val="left" w:pos="73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D0E4E"/>
    <w:multiLevelType w:val="hybridMultilevel"/>
    <w:tmpl w:val="E75C6C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0138B5"/>
    <w:multiLevelType w:val="hybridMultilevel"/>
    <w:tmpl w:val="7A184746"/>
    <w:lvl w:ilvl="0" w:tplc="0EC8835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3B565A7"/>
    <w:multiLevelType w:val="hybridMultilevel"/>
    <w:tmpl w:val="EB5EF4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8E027BF"/>
    <w:multiLevelType w:val="hybridMultilevel"/>
    <w:tmpl w:val="019CF822"/>
    <w:lvl w:ilvl="0" w:tplc="0EC8835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9B1EC2"/>
    <w:multiLevelType w:val="multilevel"/>
    <w:tmpl w:val="3260DC24"/>
    <w:lvl w:ilvl="0">
      <w:start w:val="1"/>
      <w:numFmt w:val="decimal"/>
      <w:lvlText w:val="%1."/>
      <w:lvlJc w:val="left"/>
      <w:pPr>
        <w:ind w:left="432" w:hanging="432"/>
      </w:pPr>
      <w:rPr>
        <w:b/>
        <w:bCs w:val="0"/>
        <w:sz w:val="24"/>
        <w:szCs w:val="24"/>
      </w:rPr>
    </w:lvl>
    <w:lvl w:ilvl="1">
      <w:start w:val="1"/>
      <w:numFmt w:val="decimal"/>
      <w:lvlText w:val="%1.%2"/>
      <w:lvlJc w:val="left"/>
      <w:pPr>
        <w:ind w:left="1286" w:hanging="576"/>
      </w:pPr>
    </w:lvl>
    <w:lvl w:ilvl="2">
      <w:start w:val="1"/>
      <w:numFmt w:val="decimal"/>
      <w:lvlText w:val="%1.%2.%3"/>
      <w:lvlJc w:val="left"/>
      <w:pPr>
        <w:ind w:left="171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4E571CA8"/>
    <w:multiLevelType w:val="hybridMultilevel"/>
    <w:tmpl w:val="251026F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44F93"/>
    <w:multiLevelType w:val="hybridMultilevel"/>
    <w:tmpl w:val="0848212A"/>
    <w:lvl w:ilvl="0" w:tplc="04090005">
      <w:start w:val="1"/>
      <w:numFmt w:val="bullet"/>
      <w:lvlText w:val=""/>
      <w:lvlJc w:val="left"/>
      <w:pPr>
        <w:ind w:left="720" w:hanging="360"/>
      </w:pPr>
      <w:rPr>
        <w:rFonts w:ascii="Wingdings" w:hAnsi="Wingdings" w:hint="default"/>
      </w:rPr>
    </w:lvl>
    <w:lvl w:ilvl="1" w:tplc="F11A0C9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4484D"/>
    <w:multiLevelType w:val="multilevel"/>
    <w:tmpl w:val="69BE2398"/>
    <w:lvl w:ilvl="0">
      <w:start w:val="1"/>
      <w:numFmt w:val="decimal"/>
      <w:suff w:val="space"/>
      <w:lvlText w:val="%1"/>
      <w:lvlJc w:val="left"/>
      <w:pPr>
        <w:ind w:left="851" w:hanging="851"/>
      </w:pPr>
      <w:rPr>
        <w:rFonts w:hint="default"/>
      </w:rPr>
    </w:lvl>
    <w:lvl w:ilvl="1">
      <w:start w:val="1"/>
      <w:numFmt w:val="decimal"/>
      <w:pStyle w:val="Heading2"/>
      <w:suff w:val="space"/>
      <w:lvlText w:val="%1.%2"/>
      <w:lvlJc w:val="left"/>
      <w:pPr>
        <w:ind w:left="1134" w:hanging="1134"/>
      </w:pPr>
      <w:rPr>
        <w:rFonts w:ascii="Calibri" w:hAnsi="Calibri" w:cs="Calibri" w:hint="default"/>
        <w:sz w:val="22"/>
        <w:szCs w:val="22"/>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AC742A0"/>
    <w:multiLevelType w:val="hybridMultilevel"/>
    <w:tmpl w:val="53543550"/>
    <w:lvl w:ilvl="0" w:tplc="0EC8835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4"/>
  </w:num>
  <w:num w:numId="3">
    <w:abstractNumId w:val="2"/>
  </w:num>
  <w:num w:numId="4">
    <w:abstractNumId w:val="5"/>
  </w:num>
  <w:num w:numId="5">
    <w:abstractNumId w:val="6"/>
  </w:num>
  <w:num w:numId="6">
    <w:abstractNumId w:val="8"/>
  </w:num>
  <w:num w:numId="7">
    <w:abstractNumId w:val="0"/>
  </w:num>
  <w:num w:numId="8">
    <w:abstractNumId w:val="3"/>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1B3"/>
    <w:rsid w:val="00010BF8"/>
    <w:rsid w:val="0002713A"/>
    <w:rsid w:val="00027461"/>
    <w:rsid w:val="00030B4F"/>
    <w:rsid w:val="00037012"/>
    <w:rsid w:val="000463B6"/>
    <w:rsid w:val="00050F87"/>
    <w:rsid w:val="000519D3"/>
    <w:rsid w:val="00051A94"/>
    <w:rsid w:val="00051B9E"/>
    <w:rsid w:val="000622FC"/>
    <w:rsid w:val="00062C6B"/>
    <w:rsid w:val="0006448D"/>
    <w:rsid w:val="0006547D"/>
    <w:rsid w:val="00066FE0"/>
    <w:rsid w:val="00070BD0"/>
    <w:rsid w:val="00072138"/>
    <w:rsid w:val="00075D0B"/>
    <w:rsid w:val="00080107"/>
    <w:rsid w:val="00080EFB"/>
    <w:rsid w:val="00086279"/>
    <w:rsid w:val="00096009"/>
    <w:rsid w:val="000A4399"/>
    <w:rsid w:val="000A4540"/>
    <w:rsid w:val="000A4616"/>
    <w:rsid w:val="000C289F"/>
    <w:rsid w:val="000C6473"/>
    <w:rsid w:val="000D7ECB"/>
    <w:rsid w:val="000E24CE"/>
    <w:rsid w:val="000F7192"/>
    <w:rsid w:val="00100B44"/>
    <w:rsid w:val="0010252C"/>
    <w:rsid w:val="00125165"/>
    <w:rsid w:val="00125E8B"/>
    <w:rsid w:val="001406BA"/>
    <w:rsid w:val="00151129"/>
    <w:rsid w:val="001539AF"/>
    <w:rsid w:val="00153ACA"/>
    <w:rsid w:val="001577D3"/>
    <w:rsid w:val="001600F8"/>
    <w:rsid w:val="00166BB4"/>
    <w:rsid w:val="001750EF"/>
    <w:rsid w:val="00175DDC"/>
    <w:rsid w:val="00180749"/>
    <w:rsid w:val="00180F8B"/>
    <w:rsid w:val="00194290"/>
    <w:rsid w:val="001C78CE"/>
    <w:rsid w:val="001D1D8F"/>
    <w:rsid w:val="001D380E"/>
    <w:rsid w:val="001D5E81"/>
    <w:rsid w:val="001D77C4"/>
    <w:rsid w:val="001E0ED7"/>
    <w:rsid w:val="001E2BFE"/>
    <w:rsid w:val="001E470E"/>
    <w:rsid w:val="001F0AE7"/>
    <w:rsid w:val="001F3F93"/>
    <w:rsid w:val="002135E7"/>
    <w:rsid w:val="002238E7"/>
    <w:rsid w:val="00230E09"/>
    <w:rsid w:val="00232604"/>
    <w:rsid w:val="0024078F"/>
    <w:rsid w:val="00245C29"/>
    <w:rsid w:val="0025679A"/>
    <w:rsid w:val="00261811"/>
    <w:rsid w:val="00265787"/>
    <w:rsid w:val="00276F9B"/>
    <w:rsid w:val="002923F4"/>
    <w:rsid w:val="002953F0"/>
    <w:rsid w:val="002961A5"/>
    <w:rsid w:val="002A0DB1"/>
    <w:rsid w:val="002A3971"/>
    <w:rsid w:val="002B102C"/>
    <w:rsid w:val="002B5119"/>
    <w:rsid w:val="002C17CF"/>
    <w:rsid w:val="002C348B"/>
    <w:rsid w:val="002D1345"/>
    <w:rsid w:val="002D590E"/>
    <w:rsid w:val="002E151B"/>
    <w:rsid w:val="002E212B"/>
    <w:rsid w:val="002E382C"/>
    <w:rsid w:val="002E7404"/>
    <w:rsid w:val="002F4A53"/>
    <w:rsid w:val="00316620"/>
    <w:rsid w:val="00317ACB"/>
    <w:rsid w:val="003220CD"/>
    <w:rsid w:val="00323A3F"/>
    <w:rsid w:val="003274C0"/>
    <w:rsid w:val="0033022B"/>
    <w:rsid w:val="00334DFE"/>
    <w:rsid w:val="0034115E"/>
    <w:rsid w:val="0036634C"/>
    <w:rsid w:val="003703E0"/>
    <w:rsid w:val="00376089"/>
    <w:rsid w:val="00384FAC"/>
    <w:rsid w:val="00397DBC"/>
    <w:rsid w:val="003A0C15"/>
    <w:rsid w:val="003A5B31"/>
    <w:rsid w:val="003B479E"/>
    <w:rsid w:val="003B7F69"/>
    <w:rsid w:val="003E3487"/>
    <w:rsid w:val="003E59CB"/>
    <w:rsid w:val="003F305B"/>
    <w:rsid w:val="003F3607"/>
    <w:rsid w:val="003F5B82"/>
    <w:rsid w:val="0040284C"/>
    <w:rsid w:val="00402F98"/>
    <w:rsid w:val="0040583B"/>
    <w:rsid w:val="00430FA4"/>
    <w:rsid w:val="004313E9"/>
    <w:rsid w:val="00431AC7"/>
    <w:rsid w:val="004355D8"/>
    <w:rsid w:val="00435922"/>
    <w:rsid w:val="00440B0B"/>
    <w:rsid w:val="00461A85"/>
    <w:rsid w:val="00463AA0"/>
    <w:rsid w:val="0046433E"/>
    <w:rsid w:val="00491B3A"/>
    <w:rsid w:val="004A1A10"/>
    <w:rsid w:val="004A2697"/>
    <w:rsid w:val="004A29EE"/>
    <w:rsid w:val="004A4B79"/>
    <w:rsid w:val="004B0824"/>
    <w:rsid w:val="004B6DF0"/>
    <w:rsid w:val="004C5ECF"/>
    <w:rsid w:val="004D0C34"/>
    <w:rsid w:val="004D137C"/>
    <w:rsid w:val="004D2F4C"/>
    <w:rsid w:val="004E1D5D"/>
    <w:rsid w:val="004F2B0C"/>
    <w:rsid w:val="00501A96"/>
    <w:rsid w:val="00501B4B"/>
    <w:rsid w:val="00502562"/>
    <w:rsid w:val="00504515"/>
    <w:rsid w:val="005062D1"/>
    <w:rsid w:val="00516AF3"/>
    <w:rsid w:val="005260EE"/>
    <w:rsid w:val="005274F2"/>
    <w:rsid w:val="005319A5"/>
    <w:rsid w:val="00547487"/>
    <w:rsid w:val="005508AD"/>
    <w:rsid w:val="00550B45"/>
    <w:rsid w:val="0055746A"/>
    <w:rsid w:val="005659A0"/>
    <w:rsid w:val="00571BA8"/>
    <w:rsid w:val="00571EBB"/>
    <w:rsid w:val="00574E7B"/>
    <w:rsid w:val="00586447"/>
    <w:rsid w:val="005949A0"/>
    <w:rsid w:val="00597BA0"/>
    <w:rsid w:val="005A151A"/>
    <w:rsid w:val="005A2570"/>
    <w:rsid w:val="005A2B49"/>
    <w:rsid w:val="005A2B6A"/>
    <w:rsid w:val="005C3B5C"/>
    <w:rsid w:val="005C4667"/>
    <w:rsid w:val="005C6776"/>
    <w:rsid w:val="005D1BA0"/>
    <w:rsid w:val="005D4BD7"/>
    <w:rsid w:val="005E6545"/>
    <w:rsid w:val="005F5DA3"/>
    <w:rsid w:val="005F5F4E"/>
    <w:rsid w:val="005F679E"/>
    <w:rsid w:val="00600B5C"/>
    <w:rsid w:val="00600CFC"/>
    <w:rsid w:val="006054B3"/>
    <w:rsid w:val="0061303D"/>
    <w:rsid w:val="0061328D"/>
    <w:rsid w:val="00614EA5"/>
    <w:rsid w:val="00615BCB"/>
    <w:rsid w:val="0061700F"/>
    <w:rsid w:val="006313C7"/>
    <w:rsid w:val="00644BE0"/>
    <w:rsid w:val="006663B1"/>
    <w:rsid w:val="0067026A"/>
    <w:rsid w:val="00675044"/>
    <w:rsid w:val="0067725D"/>
    <w:rsid w:val="00685B62"/>
    <w:rsid w:val="00686312"/>
    <w:rsid w:val="006942EC"/>
    <w:rsid w:val="006943CD"/>
    <w:rsid w:val="006A66D7"/>
    <w:rsid w:val="006C40C3"/>
    <w:rsid w:val="006C4677"/>
    <w:rsid w:val="006D7340"/>
    <w:rsid w:val="006E5693"/>
    <w:rsid w:val="006F3C46"/>
    <w:rsid w:val="006F3E35"/>
    <w:rsid w:val="006F66D8"/>
    <w:rsid w:val="006F7283"/>
    <w:rsid w:val="00700519"/>
    <w:rsid w:val="00704D00"/>
    <w:rsid w:val="00710440"/>
    <w:rsid w:val="007163BB"/>
    <w:rsid w:val="0072395A"/>
    <w:rsid w:val="007375A0"/>
    <w:rsid w:val="00740B53"/>
    <w:rsid w:val="007456DB"/>
    <w:rsid w:val="007508EB"/>
    <w:rsid w:val="007671AD"/>
    <w:rsid w:val="0077050F"/>
    <w:rsid w:val="00777F54"/>
    <w:rsid w:val="00790B91"/>
    <w:rsid w:val="0079610C"/>
    <w:rsid w:val="007A27BD"/>
    <w:rsid w:val="007A3B14"/>
    <w:rsid w:val="007A4D44"/>
    <w:rsid w:val="007A742E"/>
    <w:rsid w:val="007B21DA"/>
    <w:rsid w:val="007B6DCF"/>
    <w:rsid w:val="007D1D60"/>
    <w:rsid w:val="007D470E"/>
    <w:rsid w:val="007E2802"/>
    <w:rsid w:val="007E6771"/>
    <w:rsid w:val="00805944"/>
    <w:rsid w:val="008175C4"/>
    <w:rsid w:val="0083453C"/>
    <w:rsid w:val="008431AE"/>
    <w:rsid w:val="00845B68"/>
    <w:rsid w:val="00845CAA"/>
    <w:rsid w:val="0085094A"/>
    <w:rsid w:val="00854499"/>
    <w:rsid w:val="0086222B"/>
    <w:rsid w:val="00871F1B"/>
    <w:rsid w:val="008748C3"/>
    <w:rsid w:val="00877040"/>
    <w:rsid w:val="00891B92"/>
    <w:rsid w:val="00892CC1"/>
    <w:rsid w:val="008A107E"/>
    <w:rsid w:val="008A3F9C"/>
    <w:rsid w:val="008D4557"/>
    <w:rsid w:val="008D4C41"/>
    <w:rsid w:val="008E20F5"/>
    <w:rsid w:val="008F3BE6"/>
    <w:rsid w:val="008F6A68"/>
    <w:rsid w:val="009039A8"/>
    <w:rsid w:val="00904214"/>
    <w:rsid w:val="00906B85"/>
    <w:rsid w:val="00911303"/>
    <w:rsid w:val="00915B24"/>
    <w:rsid w:val="00915DD7"/>
    <w:rsid w:val="009323D0"/>
    <w:rsid w:val="00940BA3"/>
    <w:rsid w:val="009415E6"/>
    <w:rsid w:val="0094357D"/>
    <w:rsid w:val="0094462D"/>
    <w:rsid w:val="00950AA5"/>
    <w:rsid w:val="00952135"/>
    <w:rsid w:val="00954127"/>
    <w:rsid w:val="00963FE8"/>
    <w:rsid w:val="00976C0A"/>
    <w:rsid w:val="00977DC0"/>
    <w:rsid w:val="00986BC8"/>
    <w:rsid w:val="00993A69"/>
    <w:rsid w:val="009A0044"/>
    <w:rsid w:val="009A4BA8"/>
    <w:rsid w:val="009B145F"/>
    <w:rsid w:val="009C0614"/>
    <w:rsid w:val="009C4BD9"/>
    <w:rsid w:val="009D3716"/>
    <w:rsid w:val="009D3C27"/>
    <w:rsid w:val="009D5B46"/>
    <w:rsid w:val="009D61FB"/>
    <w:rsid w:val="009D7CB4"/>
    <w:rsid w:val="009F3485"/>
    <w:rsid w:val="009F3F22"/>
    <w:rsid w:val="009F6E41"/>
    <w:rsid w:val="00A013BE"/>
    <w:rsid w:val="00A056BF"/>
    <w:rsid w:val="00A13BE0"/>
    <w:rsid w:val="00A144F9"/>
    <w:rsid w:val="00A221B2"/>
    <w:rsid w:val="00A325F7"/>
    <w:rsid w:val="00A32CB7"/>
    <w:rsid w:val="00A33540"/>
    <w:rsid w:val="00A33C44"/>
    <w:rsid w:val="00A3485B"/>
    <w:rsid w:val="00A72146"/>
    <w:rsid w:val="00A75B56"/>
    <w:rsid w:val="00A85805"/>
    <w:rsid w:val="00A8602B"/>
    <w:rsid w:val="00A91740"/>
    <w:rsid w:val="00AA17C8"/>
    <w:rsid w:val="00AA2BC0"/>
    <w:rsid w:val="00AA2EB8"/>
    <w:rsid w:val="00AA3966"/>
    <w:rsid w:val="00AA6D05"/>
    <w:rsid w:val="00AB1CD3"/>
    <w:rsid w:val="00AB7E4A"/>
    <w:rsid w:val="00AC138E"/>
    <w:rsid w:val="00AC17BF"/>
    <w:rsid w:val="00AD2A14"/>
    <w:rsid w:val="00AD796E"/>
    <w:rsid w:val="00AE5BD7"/>
    <w:rsid w:val="00AE71E4"/>
    <w:rsid w:val="00B03665"/>
    <w:rsid w:val="00B03B13"/>
    <w:rsid w:val="00B15B2D"/>
    <w:rsid w:val="00B223E7"/>
    <w:rsid w:val="00B26D6D"/>
    <w:rsid w:val="00B27776"/>
    <w:rsid w:val="00B31D63"/>
    <w:rsid w:val="00B35B35"/>
    <w:rsid w:val="00B44A6B"/>
    <w:rsid w:val="00B45140"/>
    <w:rsid w:val="00B4740E"/>
    <w:rsid w:val="00B53F07"/>
    <w:rsid w:val="00B62AE8"/>
    <w:rsid w:val="00B704C9"/>
    <w:rsid w:val="00B84097"/>
    <w:rsid w:val="00B91ABA"/>
    <w:rsid w:val="00B91FCA"/>
    <w:rsid w:val="00BA2DB7"/>
    <w:rsid w:val="00BA3E4F"/>
    <w:rsid w:val="00BB05EC"/>
    <w:rsid w:val="00BC1A23"/>
    <w:rsid w:val="00BC2F0B"/>
    <w:rsid w:val="00BD1623"/>
    <w:rsid w:val="00BD2BC9"/>
    <w:rsid w:val="00BE01FC"/>
    <w:rsid w:val="00BE29EA"/>
    <w:rsid w:val="00BE64B6"/>
    <w:rsid w:val="00BE6B20"/>
    <w:rsid w:val="00BF0069"/>
    <w:rsid w:val="00BF19D7"/>
    <w:rsid w:val="00C05D34"/>
    <w:rsid w:val="00C10CEE"/>
    <w:rsid w:val="00C201B3"/>
    <w:rsid w:val="00C20A40"/>
    <w:rsid w:val="00C25CB2"/>
    <w:rsid w:val="00C3331B"/>
    <w:rsid w:val="00C36613"/>
    <w:rsid w:val="00C37BDB"/>
    <w:rsid w:val="00C414F4"/>
    <w:rsid w:val="00C420B4"/>
    <w:rsid w:val="00C66B69"/>
    <w:rsid w:val="00C75C0C"/>
    <w:rsid w:val="00C85236"/>
    <w:rsid w:val="00C86345"/>
    <w:rsid w:val="00C91F37"/>
    <w:rsid w:val="00CA0043"/>
    <w:rsid w:val="00CA7C98"/>
    <w:rsid w:val="00CB20B4"/>
    <w:rsid w:val="00CB2617"/>
    <w:rsid w:val="00CC0185"/>
    <w:rsid w:val="00CD4B16"/>
    <w:rsid w:val="00CE3BEA"/>
    <w:rsid w:val="00CE7911"/>
    <w:rsid w:val="00CF3A7B"/>
    <w:rsid w:val="00CF3CAF"/>
    <w:rsid w:val="00D07CD9"/>
    <w:rsid w:val="00D07FCE"/>
    <w:rsid w:val="00D131B6"/>
    <w:rsid w:val="00D32DD7"/>
    <w:rsid w:val="00D35242"/>
    <w:rsid w:val="00D4010C"/>
    <w:rsid w:val="00D5546B"/>
    <w:rsid w:val="00D649CC"/>
    <w:rsid w:val="00D70BDB"/>
    <w:rsid w:val="00D759CF"/>
    <w:rsid w:val="00D77AAC"/>
    <w:rsid w:val="00D852F6"/>
    <w:rsid w:val="00D925E4"/>
    <w:rsid w:val="00DA08C9"/>
    <w:rsid w:val="00DA47EF"/>
    <w:rsid w:val="00DA7977"/>
    <w:rsid w:val="00DB48C8"/>
    <w:rsid w:val="00DC13DA"/>
    <w:rsid w:val="00DD1DCA"/>
    <w:rsid w:val="00DD3D2B"/>
    <w:rsid w:val="00DD573E"/>
    <w:rsid w:val="00DF4EED"/>
    <w:rsid w:val="00E075CF"/>
    <w:rsid w:val="00E11DE1"/>
    <w:rsid w:val="00E1418C"/>
    <w:rsid w:val="00E14918"/>
    <w:rsid w:val="00E15E08"/>
    <w:rsid w:val="00E21016"/>
    <w:rsid w:val="00E21ED5"/>
    <w:rsid w:val="00E24558"/>
    <w:rsid w:val="00E24DDA"/>
    <w:rsid w:val="00E33F8E"/>
    <w:rsid w:val="00E50415"/>
    <w:rsid w:val="00E50CFD"/>
    <w:rsid w:val="00E575FA"/>
    <w:rsid w:val="00E57CCC"/>
    <w:rsid w:val="00E61E70"/>
    <w:rsid w:val="00E6582D"/>
    <w:rsid w:val="00E67031"/>
    <w:rsid w:val="00E71A62"/>
    <w:rsid w:val="00E72838"/>
    <w:rsid w:val="00EB5C2E"/>
    <w:rsid w:val="00EB5FDD"/>
    <w:rsid w:val="00EC48CD"/>
    <w:rsid w:val="00EC48E9"/>
    <w:rsid w:val="00EE374B"/>
    <w:rsid w:val="00EF0595"/>
    <w:rsid w:val="00EF3622"/>
    <w:rsid w:val="00F05B03"/>
    <w:rsid w:val="00F0770A"/>
    <w:rsid w:val="00F3299A"/>
    <w:rsid w:val="00F377E3"/>
    <w:rsid w:val="00F4745C"/>
    <w:rsid w:val="00F7099A"/>
    <w:rsid w:val="00F73165"/>
    <w:rsid w:val="00F7581B"/>
    <w:rsid w:val="00F76359"/>
    <w:rsid w:val="00F82795"/>
    <w:rsid w:val="00F8323F"/>
    <w:rsid w:val="00F85D80"/>
    <w:rsid w:val="00F906E3"/>
    <w:rsid w:val="00F93B90"/>
    <w:rsid w:val="00F968AA"/>
    <w:rsid w:val="00FA438C"/>
    <w:rsid w:val="00FA632C"/>
    <w:rsid w:val="00FB1F63"/>
    <w:rsid w:val="00FB30B5"/>
    <w:rsid w:val="00FB36E4"/>
    <w:rsid w:val="00FB48A1"/>
    <w:rsid w:val="00FB52D4"/>
    <w:rsid w:val="00FB7610"/>
    <w:rsid w:val="00FD2D6F"/>
    <w:rsid w:val="00FD4231"/>
    <w:rsid w:val="00FD73A4"/>
    <w:rsid w:val="00FD79EA"/>
    <w:rsid w:val="00FF4296"/>
    <w:rsid w:val="026FC985"/>
    <w:rsid w:val="047EDB88"/>
    <w:rsid w:val="0555C452"/>
    <w:rsid w:val="06455A9C"/>
    <w:rsid w:val="09964680"/>
    <w:rsid w:val="0A0055EB"/>
    <w:rsid w:val="0ADA7B7C"/>
    <w:rsid w:val="0B978684"/>
    <w:rsid w:val="0D3271D3"/>
    <w:rsid w:val="0ED96374"/>
    <w:rsid w:val="10DF8E5E"/>
    <w:rsid w:val="10EBD20E"/>
    <w:rsid w:val="11E576B2"/>
    <w:rsid w:val="1403E491"/>
    <w:rsid w:val="199E7F87"/>
    <w:rsid w:val="1A1EA4F8"/>
    <w:rsid w:val="1A2F6300"/>
    <w:rsid w:val="1A857648"/>
    <w:rsid w:val="1D4B6076"/>
    <w:rsid w:val="1E52CA7A"/>
    <w:rsid w:val="1E65153D"/>
    <w:rsid w:val="1FB86D3E"/>
    <w:rsid w:val="217ACCFF"/>
    <w:rsid w:val="24871DF4"/>
    <w:rsid w:val="25975874"/>
    <w:rsid w:val="26637485"/>
    <w:rsid w:val="27F0CE95"/>
    <w:rsid w:val="2AA8D01A"/>
    <w:rsid w:val="2B195631"/>
    <w:rsid w:val="2DA91189"/>
    <w:rsid w:val="2DA94F62"/>
    <w:rsid w:val="2F20F504"/>
    <w:rsid w:val="3241E5C1"/>
    <w:rsid w:val="35351DC6"/>
    <w:rsid w:val="3558108B"/>
    <w:rsid w:val="360AF274"/>
    <w:rsid w:val="3690313E"/>
    <w:rsid w:val="3701226E"/>
    <w:rsid w:val="37FA11DC"/>
    <w:rsid w:val="39FEF08A"/>
    <w:rsid w:val="3C9AC97D"/>
    <w:rsid w:val="3F04CCEF"/>
    <w:rsid w:val="400ABE42"/>
    <w:rsid w:val="420C0D0A"/>
    <w:rsid w:val="42FDE502"/>
    <w:rsid w:val="450F8C20"/>
    <w:rsid w:val="46D6DA4A"/>
    <w:rsid w:val="46E4B411"/>
    <w:rsid w:val="489D2C9A"/>
    <w:rsid w:val="48EBFF2C"/>
    <w:rsid w:val="4B80BF1A"/>
    <w:rsid w:val="4C74C0E4"/>
    <w:rsid w:val="4DF25053"/>
    <w:rsid w:val="4DFCADCD"/>
    <w:rsid w:val="50382BD4"/>
    <w:rsid w:val="522B6783"/>
    <w:rsid w:val="5240C1CD"/>
    <w:rsid w:val="5C312DA7"/>
    <w:rsid w:val="5CCBC142"/>
    <w:rsid w:val="5E4EE0D6"/>
    <w:rsid w:val="600FD3FD"/>
    <w:rsid w:val="6046417B"/>
    <w:rsid w:val="62EF783C"/>
    <w:rsid w:val="6592AD02"/>
    <w:rsid w:val="67E1A898"/>
    <w:rsid w:val="69F38E41"/>
    <w:rsid w:val="6A136E1A"/>
    <w:rsid w:val="6A9B3E4F"/>
    <w:rsid w:val="6ABA0B6E"/>
    <w:rsid w:val="6BC08BD0"/>
    <w:rsid w:val="74254364"/>
    <w:rsid w:val="78C3A64C"/>
    <w:rsid w:val="7C6FB6C9"/>
    <w:rsid w:val="7CB4D2D5"/>
    <w:rsid w:val="7E813A41"/>
    <w:rsid w:val="7FA63D07"/>
    <w:rsid w:val="7FFF71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13938"/>
  <w15:chartTrackingRefBased/>
  <w15:docId w15:val="{79474A43-CFF7-44CA-A1BC-47DAB986E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CFC"/>
  </w:style>
  <w:style w:type="paragraph" w:styleId="Heading1">
    <w:name w:val="heading 1"/>
    <w:basedOn w:val="Normal"/>
    <w:next w:val="Normal"/>
    <w:link w:val="Heading1Char"/>
    <w:uiPriority w:val="9"/>
    <w:qFormat/>
    <w:rsid w:val="007456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C201B3"/>
    <w:pPr>
      <w:keepNext/>
      <w:numPr>
        <w:ilvl w:val="1"/>
        <w:numId w:val="1"/>
      </w:numPr>
      <w:spacing w:before="240" w:after="360" w:line="240" w:lineRule="auto"/>
      <w:jc w:val="both"/>
      <w:outlineLvl w:val="1"/>
    </w:pPr>
    <w:rPr>
      <w:rFonts w:ascii="Arial" w:eastAsia="Times New Roman" w:hAnsi="Arial" w:cs="Times New Roman"/>
      <w:b/>
      <w:caps/>
      <w:sz w:val="24"/>
      <w:szCs w:val="20"/>
      <w:lang w:val="en-IE"/>
    </w:rPr>
  </w:style>
  <w:style w:type="paragraph" w:styleId="Heading3">
    <w:name w:val="heading 3"/>
    <w:aliases w:val="Heading 3 Char2,Heading 3 Char1 Char,Heading 3 Char Char Char,Heading 3 Char Char1,Heading 3 Char1,Section Title"/>
    <w:basedOn w:val="Normal"/>
    <w:next w:val="Normal"/>
    <w:link w:val="Heading3Char"/>
    <w:qFormat/>
    <w:rsid w:val="00C201B3"/>
    <w:pPr>
      <w:keepNext/>
      <w:numPr>
        <w:ilvl w:val="2"/>
        <w:numId w:val="1"/>
      </w:numPr>
      <w:spacing w:before="240" w:after="360" w:line="240" w:lineRule="auto"/>
      <w:jc w:val="both"/>
      <w:outlineLvl w:val="2"/>
    </w:pPr>
    <w:rPr>
      <w:rFonts w:ascii="Arial" w:eastAsia="Times New Roman" w:hAnsi="Arial" w:cs="Times New Roman"/>
      <w:b/>
      <w:szCs w:val="20"/>
      <w:lang w:val="en-IE"/>
    </w:rPr>
  </w:style>
  <w:style w:type="paragraph" w:styleId="Heading4">
    <w:name w:val="heading 4"/>
    <w:aliases w:val="no heading,ADVICE 4,no heading1,ADVICE 41,no heading2,ADVICE 42,no heading3,ADVICE 43,no heading4,ADVICE 44,no heading5,ADVICE 45,no heading6,ADVICE 46,no heading7,ADVICE 47,no heading11,no heading21,no heading31,no heading41,no heading12"/>
    <w:basedOn w:val="Normal"/>
    <w:next w:val="Normal"/>
    <w:link w:val="Heading4Char"/>
    <w:qFormat/>
    <w:rsid w:val="00C201B3"/>
    <w:pPr>
      <w:widowControl w:val="0"/>
      <w:numPr>
        <w:ilvl w:val="3"/>
        <w:numId w:val="1"/>
      </w:numPr>
      <w:spacing w:before="240" w:after="360" w:line="240" w:lineRule="auto"/>
      <w:jc w:val="both"/>
      <w:outlineLvl w:val="3"/>
    </w:pPr>
    <w:rPr>
      <w:rFonts w:ascii="Arial" w:eastAsia="Times New Roman" w:hAnsi="Arial" w:cs="Times New Roman"/>
      <w:b/>
      <w:sz w:val="20"/>
      <w:szCs w:val="20"/>
      <w:lang w:val="en-IE"/>
    </w:rPr>
  </w:style>
  <w:style w:type="paragraph" w:styleId="Heading5">
    <w:name w:val="heading 5"/>
    <w:aliases w:val="subclause"/>
    <w:basedOn w:val="Normal"/>
    <w:next w:val="Normal"/>
    <w:link w:val="Heading5Char"/>
    <w:unhideWhenUsed/>
    <w:qFormat/>
    <w:rsid w:val="007456DB"/>
    <w:pPr>
      <w:keepNext/>
      <w:keepLines/>
      <w:spacing w:before="40" w:after="0" w:line="240" w:lineRule="auto"/>
      <w:ind w:left="1008" w:hanging="1008"/>
      <w:outlineLvl w:val="4"/>
    </w:pPr>
    <w:rPr>
      <w:rFonts w:asciiTheme="majorHAnsi" w:eastAsiaTheme="majorEastAsia" w:hAnsiTheme="majorHAnsi" w:cstheme="majorBidi"/>
      <w:color w:val="2F5496" w:themeColor="accent1" w:themeShade="BF"/>
      <w:sz w:val="24"/>
      <w:szCs w:val="24"/>
      <w:lang w:val="en-ZA"/>
    </w:rPr>
  </w:style>
  <w:style w:type="paragraph" w:styleId="Heading6">
    <w:name w:val="heading 6"/>
    <w:basedOn w:val="Normal"/>
    <w:next w:val="Normal"/>
    <w:link w:val="Heading6Char"/>
    <w:unhideWhenUsed/>
    <w:qFormat/>
    <w:rsid w:val="007456DB"/>
    <w:pPr>
      <w:keepNext/>
      <w:keepLines/>
      <w:spacing w:before="40" w:after="0" w:line="240" w:lineRule="auto"/>
      <w:ind w:left="1152" w:hanging="1152"/>
      <w:outlineLvl w:val="5"/>
    </w:pPr>
    <w:rPr>
      <w:rFonts w:asciiTheme="majorHAnsi" w:eastAsiaTheme="majorEastAsia" w:hAnsiTheme="majorHAnsi" w:cstheme="majorBidi"/>
      <w:color w:val="1F3763" w:themeColor="accent1" w:themeShade="7F"/>
      <w:sz w:val="24"/>
      <w:szCs w:val="24"/>
      <w:lang w:val="en-ZA"/>
    </w:rPr>
  </w:style>
  <w:style w:type="paragraph" w:styleId="Heading7">
    <w:name w:val="heading 7"/>
    <w:basedOn w:val="Normal"/>
    <w:next w:val="Normal"/>
    <w:link w:val="Heading7Char"/>
    <w:unhideWhenUsed/>
    <w:qFormat/>
    <w:rsid w:val="007456DB"/>
    <w:pPr>
      <w:keepNext/>
      <w:keepLines/>
      <w:spacing w:before="40" w:after="0" w:line="240" w:lineRule="auto"/>
      <w:ind w:left="1296" w:hanging="1296"/>
      <w:outlineLvl w:val="6"/>
    </w:pPr>
    <w:rPr>
      <w:rFonts w:asciiTheme="majorHAnsi" w:eastAsiaTheme="majorEastAsia" w:hAnsiTheme="majorHAnsi" w:cstheme="majorBidi"/>
      <w:i/>
      <w:iCs/>
      <w:color w:val="1F3763" w:themeColor="accent1" w:themeShade="7F"/>
      <w:sz w:val="24"/>
      <w:szCs w:val="24"/>
      <w:lang w:val="en-ZA"/>
    </w:rPr>
  </w:style>
  <w:style w:type="paragraph" w:styleId="Heading8">
    <w:name w:val="heading 8"/>
    <w:basedOn w:val="Normal"/>
    <w:next w:val="Normal"/>
    <w:link w:val="Heading8Char"/>
    <w:unhideWhenUsed/>
    <w:qFormat/>
    <w:rsid w:val="007456DB"/>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lang w:val="en-ZA"/>
    </w:rPr>
  </w:style>
  <w:style w:type="paragraph" w:styleId="Heading9">
    <w:name w:val="heading 9"/>
    <w:basedOn w:val="Normal"/>
    <w:next w:val="Normal"/>
    <w:link w:val="Heading9Char"/>
    <w:unhideWhenUsed/>
    <w:qFormat/>
    <w:rsid w:val="007456DB"/>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201B3"/>
    <w:rPr>
      <w:rFonts w:ascii="Arial" w:eastAsia="Times New Roman" w:hAnsi="Arial" w:cs="Times New Roman"/>
      <w:b/>
      <w:caps/>
      <w:sz w:val="24"/>
      <w:szCs w:val="20"/>
      <w:lang w:val="en-IE"/>
    </w:rPr>
  </w:style>
  <w:style w:type="character" w:customStyle="1" w:styleId="Heading3Char">
    <w:name w:val="Heading 3 Char"/>
    <w:aliases w:val="Heading 3 Char2 Char,Heading 3 Char1 Char Char,Heading 3 Char Char Char Char,Heading 3 Char Char1 Char,Heading 3 Char1 Char1,Section Title Char"/>
    <w:basedOn w:val="DefaultParagraphFont"/>
    <w:link w:val="Heading3"/>
    <w:rsid w:val="00C201B3"/>
    <w:rPr>
      <w:rFonts w:ascii="Arial" w:eastAsia="Times New Roman" w:hAnsi="Arial" w:cs="Times New Roman"/>
      <w:b/>
      <w:szCs w:val="20"/>
      <w:lang w:val="en-IE"/>
    </w:rPr>
  </w:style>
  <w:style w:type="character" w:customStyle="1" w:styleId="Heading4Char">
    <w:name w:val="Heading 4 Char"/>
    <w:aliases w:val="no heading Char,ADVICE 4 Char,no heading1 Char,ADVICE 41 Char,no heading2 Char,ADVICE 42 Char,no heading3 Char,ADVICE 43 Char,no heading4 Char,ADVICE 44 Char,no heading5 Char,ADVICE 45 Char,no heading6 Char,ADVICE 46 Char,no heading7 Char"/>
    <w:basedOn w:val="DefaultParagraphFont"/>
    <w:link w:val="Heading4"/>
    <w:rsid w:val="00C201B3"/>
    <w:rPr>
      <w:rFonts w:ascii="Arial" w:eastAsia="Times New Roman" w:hAnsi="Arial" w:cs="Times New Roman"/>
      <w:b/>
      <w:sz w:val="20"/>
      <w:szCs w:val="20"/>
      <w:lang w:val="en-IE"/>
    </w:rPr>
  </w:style>
  <w:style w:type="character" w:styleId="Hyperlink">
    <w:name w:val="Hyperlink"/>
    <w:uiPriority w:val="99"/>
    <w:unhideWhenUsed/>
    <w:rsid w:val="00C201B3"/>
    <w:rPr>
      <w:color w:val="0000FF"/>
      <w:u w:val="single"/>
    </w:rPr>
  </w:style>
  <w:style w:type="paragraph" w:customStyle="1" w:styleId="Paragraph">
    <w:name w:val="* Paragraph"/>
    <w:aliases w:val="left-aligned1"/>
    <w:uiPriority w:val="99"/>
    <w:rsid w:val="00C201B3"/>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paragraph" w:styleId="Header">
    <w:name w:val="header"/>
    <w:basedOn w:val="Normal"/>
    <w:link w:val="HeaderChar"/>
    <w:unhideWhenUsed/>
    <w:rsid w:val="00C201B3"/>
    <w:pPr>
      <w:tabs>
        <w:tab w:val="center" w:pos="4680"/>
        <w:tab w:val="right" w:pos="9360"/>
      </w:tabs>
      <w:spacing w:after="0" w:line="240" w:lineRule="auto"/>
    </w:pPr>
  </w:style>
  <w:style w:type="character" w:customStyle="1" w:styleId="HeaderChar">
    <w:name w:val="Header Char"/>
    <w:basedOn w:val="DefaultParagraphFont"/>
    <w:link w:val="Header"/>
    <w:rsid w:val="00C201B3"/>
  </w:style>
  <w:style w:type="paragraph" w:styleId="Footer">
    <w:name w:val="footer"/>
    <w:basedOn w:val="Normal"/>
    <w:link w:val="FooterChar"/>
    <w:uiPriority w:val="99"/>
    <w:unhideWhenUsed/>
    <w:rsid w:val="00C201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1B3"/>
  </w:style>
  <w:style w:type="character" w:customStyle="1" w:styleId="Heading1Char">
    <w:name w:val="Heading 1 Char"/>
    <w:basedOn w:val="DefaultParagraphFont"/>
    <w:link w:val="Heading1"/>
    <w:uiPriority w:val="9"/>
    <w:rsid w:val="007456DB"/>
    <w:rPr>
      <w:rFonts w:asciiTheme="majorHAnsi" w:eastAsiaTheme="majorEastAsia" w:hAnsiTheme="majorHAnsi" w:cstheme="majorBidi"/>
      <w:color w:val="2F5496" w:themeColor="accent1" w:themeShade="BF"/>
      <w:sz w:val="32"/>
      <w:szCs w:val="32"/>
    </w:rPr>
  </w:style>
  <w:style w:type="character" w:customStyle="1" w:styleId="Heading5Char">
    <w:name w:val="Heading 5 Char"/>
    <w:aliases w:val="subclause Char"/>
    <w:basedOn w:val="DefaultParagraphFont"/>
    <w:link w:val="Heading5"/>
    <w:rsid w:val="007456DB"/>
    <w:rPr>
      <w:rFonts w:asciiTheme="majorHAnsi" w:eastAsiaTheme="majorEastAsia" w:hAnsiTheme="majorHAnsi" w:cstheme="majorBidi"/>
      <w:color w:val="2F5496" w:themeColor="accent1" w:themeShade="BF"/>
      <w:sz w:val="24"/>
      <w:szCs w:val="24"/>
      <w:lang w:val="en-ZA"/>
    </w:rPr>
  </w:style>
  <w:style w:type="character" w:customStyle="1" w:styleId="Heading6Char">
    <w:name w:val="Heading 6 Char"/>
    <w:basedOn w:val="DefaultParagraphFont"/>
    <w:link w:val="Heading6"/>
    <w:rsid w:val="007456DB"/>
    <w:rPr>
      <w:rFonts w:asciiTheme="majorHAnsi" w:eastAsiaTheme="majorEastAsia" w:hAnsiTheme="majorHAnsi" w:cstheme="majorBidi"/>
      <w:color w:val="1F3763" w:themeColor="accent1" w:themeShade="7F"/>
      <w:sz w:val="24"/>
      <w:szCs w:val="24"/>
      <w:lang w:val="en-ZA"/>
    </w:rPr>
  </w:style>
  <w:style w:type="character" w:customStyle="1" w:styleId="Heading7Char">
    <w:name w:val="Heading 7 Char"/>
    <w:basedOn w:val="DefaultParagraphFont"/>
    <w:link w:val="Heading7"/>
    <w:rsid w:val="007456DB"/>
    <w:rPr>
      <w:rFonts w:asciiTheme="majorHAnsi" w:eastAsiaTheme="majorEastAsia" w:hAnsiTheme="majorHAnsi" w:cstheme="majorBidi"/>
      <w:i/>
      <w:iCs/>
      <w:color w:val="1F3763" w:themeColor="accent1" w:themeShade="7F"/>
      <w:sz w:val="24"/>
      <w:szCs w:val="24"/>
      <w:lang w:val="en-ZA"/>
    </w:rPr>
  </w:style>
  <w:style w:type="character" w:customStyle="1" w:styleId="Heading8Char">
    <w:name w:val="Heading 8 Char"/>
    <w:basedOn w:val="DefaultParagraphFont"/>
    <w:link w:val="Heading8"/>
    <w:rsid w:val="007456DB"/>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rsid w:val="007456DB"/>
    <w:rPr>
      <w:rFonts w:asciiTheme="majorHAnsi" w:eastAsiaTheme="majorEastAsia" w:hAnsiTheme="majorHAnsi" w:cstheme="majorBidi"/>
      <w:i/>
      <w:iCs/>
      <w:color w:val="272727" w:themeColor="text1" w:themeTint="D8"/>
      <w:sz w:val="21"/>
      <w:szCs w:val="21"/>
      <w:lang w:val="en-ZA"/>
    </w:rPr>
  </w:style>
  <w:style w:type="paragraph" w:styleId="BodyText">
    <w:name w:val="Body Text"/>
    <w:basedOn w:val="Normal"/>
    <w:link w:val="BodyTextChar"/>
    <w:uiPriority w:val="99"/>
    <w:unhideWhenUsed/>
    <w:qFormat/>
    <w:rsid w:val="007456DB"/>
    <w:pPr>
      <w:spacing w:after="0" w:line="240" w:lineRule="auto"/>
      <w:jc w:val="both"/>
    </w:pPr>
    <w:rPr>
      <w:rFonts w:ascii="Calibri" w:hAnsi="Calibri"/>
      <w:sz w:val="24"/>
      <w:szCs w:val="24"/>
      <w:lang w:val="en-ZA"/>
    </w:rPr>
  </w:style>
  <w:style w:type="character" w:customStyle="1" w:styleId="BodyTextChar">
    <w:name w:val="Body Text Char"/>
    <w:basedOn w:val="DefaultParagraphFont"/>
    <w:link w:val="BodyText"/>
    <w:uiPriority w:val="99"/>
    <w:rsid w:val="007456DB"/>
    <w:rPr>
      <w:rFonts w:ascii="Calibri" w:hAnsi="Calibri"/>
      <w:sz w:val="24"/>
      <w:szCs w:val="24"/>
      <w:lang w:val="en-ZA"/>
    </w:rPr>
  </w:style>
  <w:style w:type="paragraph" w:customStyle="1" w:styleId="Annexure">
    <w:name w:val="Annexure"/>
    <w:basedOn w:val="Normal"/>
    <w:next w:val="Normal"/>
    <w:link w:val="AnnexureChar"/>
    <w:autoRedefine/>
    <w:qFormat/>
    <w:rsid w:val="007456DB"/>
    <w:pPr>
      <w:spacing w:before="120" w:after="120" w:line="276" w:lineRule="auto"/>
      <w:jc w:val="center"/>
    </w:pPr>
    <w:rPr>
      <w:rFonts w:ascii="Calibri Light" w:hAnsi="Calibri Light" w:cs="Calibri Light"/>
      <w:b/>
      <w:iCs/>
      <w:color w:val="0076BB"/>
      <w:sz w:val="40"/>
      <w:szCs w:val="40"/>
      <w:lang w:val="en-GB"/>
    </w:rPr>
  </w:style>
  <w:style w:type="character" w:customStyle="1" w:styleId="AnnexureChar">
    <w:name w:val="Annexure Char"/>
    <w:basedOn w:val="DefaultParagraphFont"/>
    <w:link w:val="Annexure"/>
    <w:rsid w:val="007456DB"/>
    <w:rPr>
      <w:rFonts w:ascii="Calibri Light" w:hAnsi="Calibri Light" w:cs="Calibri Light"/>
      <w:b/>
      <w:iCs/>
      <w:color w:val="0076BB"/>
      <w:sz w:val="40"/>
      <w:szCs w:val="40"/>
      <w:lang w:val="en-GB"/>
    </w:rPr>
  </w:style>
  <w:style w:type="paragraph" w:customStyle="1" w:styleId="Default">
    <w:name w:val="Default"/>
    <w:rsid w:val="009F3F2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aliases w:val="titulo 3,Bullets,Párrafo de lista1,normal,Normal1,References,List Paragraph (numbered (a)),WB List Paragraph,Dot pt,F5 List Paragraph,No Spacing1,List Paragraph Char Char Char,Indicator Text,Numbered Para 1,Bullet 1,Bullet Points,3,List 1"/>
    <w:basedOn w:val="Normal"/>
    <w:link w:val="ListParagraphChar"/>
    <w:uiPriority w:val="34"/>
    <w:qFormat/>
    <w:rsid w:val="00DA08C9"/>
    <w:pPr>
      <w:spacing w:after="360" w:line="240" w:lineRule="auto"/>
      <w:ind w:left="720" w:hanging="1418"/>
      <w:contextualSpacing/>
      <w:jc w:val="both"/>
    </w:pPr>
    <w:rPr>
      <w:rFonts w:ascii="Arial" w:eastAsia="Times New Roman" w:hAnsi="Arial" w:cs="Times New Roman"/>
      <w:sz w:val="20"/>
      <w:szCs w:val="20"/>
      <w:lang w:val="en-IE"/>
    </w:rPr>
  </w:style>
  <w:style w:type="table" w:styleId="TableGrid">
    <w:name w:val="Table Grid"/>
    <w:basedOn w:val="TableNormal"/>
    <w:uiPriority w:val="39"/>
    <w:rsid w:val="00DA0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5B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B31"/>
    <w:rPr>
      <w:rFonts w:ascii="Segoe UI" w:hAnsi="Segoe UI" w:cs="Segoe UI"/>
      <w:sz w:val="18"/>
      <w:szCs w:val="18"/>
    </w:rPr>
  </w:style>
  <w:style w:type="character" w:styleId="CommentReference">
    <w:name w:val="annotation reference"/>
    <w:basedOn w:val="DefaultParagraphFont"/>
    <w:uiPriority w:val="99"/>
    <w:semiHidden/>
    <w:unhideWhenUsed/>
    <w:rsid w:val="00954127"/>
    <w:rPr>
      <w:sz w:val="16"/>
      <w:szCs w:val="16"/>
    </w:rPr>
  </w:style>
  <w:style w:type="paragraph" w:styleId="CommentText">
    <w:name w:val="annotation text"/>
    <w:basedOn w:val="Normal"/>
    <w:link w:val="CommentTextChar"/>
    <w:uiPriority w:val="99"/>
    <w:unhideWhenUsed/>
    <w:rsid w:val="00954127"/>
    <w:pPr>
      <w:spacing w:after="200" w:line="240" w:lineRule="auto"/>
    </w:pPr>
    <w:rPr>
      <w:rFonts w:eastAsiaTheme="minorEastAsia"/>
      <w:sz w:val="20"/>
      <w:szCs w:val="20"/>
      <w:lang w:val="en-GB" w:eastAsia="zh-CN"/>
    </w:rPr>
  </w:style>
  <w:style w:type="character" w:customStyle="1" w:styleId="CommentTextChar">
    <w:name w:val="Comment Text Char"/>
    <w:basedOn w:val="DefaultParagraphFont"/>
    <w:link w:val="CommentText"/>
    <w:uiPriority w:val="99"/>
    <w:rsid w:val="00954127"/>
    <w:rPr>
      <w:rFonts w:eastAsiaTheme="minorEastAsia"/>
      <w:sz w:val="20"/>
      <w:szCs w:val="20"/>
      <w:lang w:val="en-GB" w:eastAsia="zh-CN"/>
    </w:rPr>
  </w:style>
  <w:style w:type="character" w:customStyle="1" w:styleId="ListParagraphChar">
    <w:name w:val="List Paragraph Char"/>
    <w:aliases w:val="titulo 3 Char,Bullets Char,Párrafo de lista1 Char,normal Char,Normal1 Char,References Char,List Paragraph (numbered (a)) Char,WB List Paragraph Char,Dot pt Char,F5 List Paragraph Char,No Spacing1 Char,Indicator Text Char,3 Char"/>
    <w:basedOn w:val="DefaultParagraphFont"/>
    <w:link w:val="ListParagraph"/>
    <w:uiPriority w:val="34"/>
    <w:qFormat/>
    <w:rsid w:val="00954127"/>
    <w:rPr>
      <w:rFonts w:ascii="Arial" w:eastAsia="Times New Roman" w:hAnsi="Arial" w:cs="Times New Roman"/>
      <w:sz w:val="20"/>
      <w:szCs w:val="20"/>
      <w:lang w:val="en-IE"/>
    </w:rPr>
  </w:style>
  <w:style w:type="character" w:styleId="Emphasis">
    <w:name w:val="Emphasis"/>
    <w:basedOn w:val="DefaultParagraphFont"/>
    <w:uiPriority w:val="20"/>
    <w:qFormat/>
    <w:rsid w:val="00F906E3"/>
    <w:rPr>
      <w:i/>
      <w:iCs/>
    </w:rPr>
  </w:style>
  <w:style w:type="paragraph" w:styleId="NormalWeb">
    <w:name w:val="Normal (Web)"/>
    <w:basedOn w:val="Normal"/>
    <w:uiPriority w:val="99"/>
    <w:semiHidden/>
    <w:unhideWhenUsed/>
    <w:rsid w:val="00571B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71BA8"/>
    <w:rPr>
      <w:b/>
      <w:bCs/>
    </w:rPr>
  </w:style>
  <w:style w:type="character" w:styleId="PlaceholderText">
    <w:name w:val="Placeholder Text"/>
    <w:basedOn w:val="DefaultParagraphFont"/>
    <w:uiPriority w:val="99"/>
    <w:semiHidden/>
    <w:rsid w:val="00685B62"/>
    <w:rPr>
      <w:color w:val="808080"/>
    </w:rPr>
  </w:style>
  <w:style w:type="paragraph" w:styleId="CommentSubject">
    <w:name w:val="annotation subject"/>
    <w:basedOn w:val="CommentText"/>
    <w:next w:val="CommentText"/>
    <w:link w:val="CommentSubjectChar"/>
    <w:uiPriority w:val="99"/>
    <w:semiHidden/>
    <w:unhideWhenUsed/>
    <w:rsid w:val="00CF3A7B"/>
    <w:pPr>
      <w:spacing w:after="160"/>
    </w:pPr>
    <w:rPr>
      <w:rFonts w:eastAsiaTheme="minorHAnsi"/>
      <w:b/>
      <w:bCs/>
      <w:lang w:val="en-US" w:eastAsia="en-US"/>
    </w:rPr>
  </w:style>
  <w:style w:type="character" w:customStyle="1" w:styleId="CommentSubjectChar">
    <w:name w:val="Comment Subject Char"/>
    <w:basedOn w:val="CommentTextChar"/>
    <w:link w:val="CommentSubject"/>
    <w:uiPriority w:val="99"/>
    <w:semiHidden/>
    <w:rsid w:val="00CF3A7B"/>
    <w:rPr>
      <w:rFonts w:eastAsiaTheme="minorEastAsia"/>
      <w:b/>
      <w:bCs/>
      <w:sz w:val="20"/>
      <w:szCs w:val="20"/>
      <w:lang w:val="en-GB" w:eastAsia="zh-CN"/>
    </w:rPr>
  </w:style>
  <w:style w:type="paragraph" w:styleId="Revision">
    <w:name w:val="Revision"/>
    <w:hidden/>
    <w:uiPriority w:val="99"/>
    <w:semiHidden/>
    <w:rsid w:val="00232604"/>
    <w:pPr>
      <w:spacing w:after="0" w:line="240" w:lineRule="auto"/>
    </w:pPr>
  </w:style>
  <w:style w:type="table" w:customStyle="1" w:styleId="TableGrid1">
    <w:name w:val="Table Grid1"/>
    <w:basedOn w:val="TableNormal"/>
    <w:next w:val="TableGrid"/>
    <w:rsid w:val="001600F8"/>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841444">
      <w:bodyDiv w:val="1"/>
      <w:marLeft w:val="0"/>
      <w:marRight w:val="0"/>
      <w:marTop w:val="0"/>
      <w:marBottom w:val="0"/>
      <w:divBdr>
        <w:top w:val="none" w:sz="0" w:space="0" w:color="auto"/>
        <w:left w:val="none" w:sz="0" w:space="0" w:color="auto"/>
        <w:bottom w:val="none" w:sz="0" w:space="0" w:color="auto"/>
        <w:right w:val="none" w:sz="0" w:space="0" w:color="auto"/>
      </w:divBdr>
    </w:div>
    <w:div w:id="11784210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SharedWithUsers xmlns="d08877af-ce71-4cad-b059-c93cb4dc3b4c">
      <UserInfo>
        <DisplayName>Jackson Ndayizeye</DisplayName>
        <AccountId>63</AccountId>
        <AccountType/>
      </UserInfo>
    </SharedWithUsers>
    <Title_x002a_ xmlns="5ceb11e0-d8e7-47d1-b7e6-24957382fb43" xsi:nil="true"/>
    <TAG xmlns="5ceb11e0-d8e7-47d1-b7e6-24957382fb43" xsi:nil="true"/>
    <_dlc_DocId xmlns="d08877af-ce71-4cad-b059-c93cb4dc3b4c">PSESUPPLY-1798949130-6016</_dlc_DocId>
    <_dlc_DocIdUrl xmlns="d08877af-ce71-4cad-b059-c93cb4dc3b4c">
      <Url>https://unicef.sharepoint.com/teams/PSE-Supply/_layouts/15/DocIdRedir.aspx?ID=PSESUPPLY-1798949130-6016</Url>
      <Description>PSESUPPLY-1798949130-6016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42BCBEC628E2FB438F7351AB259E8C07" ma:contentTypeVersion="14" ma:contentTypeDescription="Create a new document." ma:contentTypeScope="" ma:versionID="cc22b0027a2ad4fd667d6e6d1abdc55e">
  <xsd:schema xmlns:xsd="http://www.w3.org/2001/XMLSchema" xmlns:xs="http://www.w3.org/2001/XMLSchema" xmlns:p="http://schemas.microsoft.com/office/2006/metadata/properties" xmlns:ns2="d08877af-ce71-4cad-b059-c93cb4dc3b4c" xmlns:ns3="5ceb11e0-d8e7-47d1-b7e6-24957382fb43" targetNamespace="http://schemas.microsoft.com/office/2006/metadata/properties" ma:root="true" ma:fieldsID="949f137816398727fd2f738d4dac8da2" ns2:_="" ns3:_="">
    <xsd:import namespace="d08877af-ce71-4cad-b059-c93cb4dc3b4c"/>
    <xsd:import namespace="5ceb11e0-d8e7-47d1-b7e6-24957382fb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TAG" minOccurs="0"/>
                <xsd:element ref="ns3:Title_x002a_"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877af-ce71-4cad-b059-c93cb4dc3b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b11e0-d8e7-47d1-b7e6-24957382f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TAG" ma:index="21" nillable="true" ma:displayName="Document Type" ma:format="DateOnly" ma:internalName="TAG">
      <xsd:simpleType>
        <xsd:restriction base="dms:DateTime"/>
      </xsd:simpleType>
    </xsd:element>
    <xsd:element name="Title_x002a_" ma:index="22" nillable="true" ma:displayName="Title*" ma:internalName="Title_x002a_">
      <xsd:simpleType>
        <xsd:restriction base="dms:Text">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25C604-78B7-4510-AA77-98B5D0D23E3E}">
  <ds:schemaRefs>
    <ds:schemaRef ds:uri="http://schemas.microsoft.com/sharepoint/events"/>
  </ds:schemaRefs>
</ds:datastoreItem>
</file>

<file path=customXml/itemProps2.xml><?xml version="1.0" encoding="utf-8"?>
<ds:datastoreItem xmlns:ds="http://schemas.openxmlformats.org/officeDocument/2006/customXml" ds:itemID="{491F955D-5F81-4891-A4DA-E7D2E5702475}">
  <ds:schemaRefs>
    <ds:schemaRef ds:uri="http://schemas.microsoft.com/office/2006/metadata/properties"/>
    <ds:schemaRef ds:uri="http://schemas.microsoft.com/office/infopath/2007/PartnerControls"/>
    <ds:schemaRef ds:uri="d08877af-ce71-4cad-b059-c93cb4dc3b4c"/>
    <ds:schemaRef ds:uri="5ceb11e0-d8e7-47d1-b7e6-24957382fb43"/>
  </ds:schemaRefs>
</ds:datastoreItem>
</file>

<file path=customXml/itemProps3.xml><?xml version="1.0" encoding="utf-8"?>
<ds:datastoreItem xmlns:ds="http://schemas.openxmlformats.org/officeDocument/2006/customXml" ds:itemID="{CD9E9E23-40F3-4EE9-91F4-974B941582ED}">
  <ds:schemaRefs>
    <ds:schemaRef ds:uri="http://schemas.microsoft.com/sharepoint/v3/contenttype/forms"/>
  </ds:schemaRefs>
</ds:datastoreItem>
</file>

<file path=customXml/itemProps4.xml><?xml version="1.0" encoding="utf-8"?>
<ds:datastoreItem xmlns:ds="http://schemas.openxmlformats.org/officeDocument/2006/customXml" ds:itemID="{759ECFA6-E352-4970-B6D2-30B28FC6EB81}">
  <ds:schemaRefs>
    <ds:schemaRef ds:uri="http://schemas.openxmlformats.org/officeDocument/2006/bibliography"/>
  </ds:schemaRefs>
</ds:datastoreItem>
</file>

<file path=customXml/itemProps5.xml><?xml version="1.0" encoding="utf-8"?>
<ds:datastoreItem xmlns:ds="http://schemas.openxmlformats.org/officeDocument/2006/customXml" ds:itemID="{D492F29A-6E8F-4F18-B59A-E0FC7E524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8877af-ce71-4cad-b059-c93cb4dc3b4c"/>
    <ds:schemaRef ds:uri="5ceb11e0-d8e7-47d1-b7e6-24957382f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1674</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Venturini</dc:creator>
  <cp:keywords/>
  <dc:description/>
  <cp:lastModifiedBy>Lousana Sharif</cp:lastModifiedBy>
  <cp:revision>3</cp:revision>
  <dcterms:created xsi:type="dcterms:W3CDTF">2022-08-26T09:08:00Z</dcterms:created>
  <dcterms:modified xsi:type="dcterms:W3CDTF">2022-08-26T10:04:00Z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0x01010042BCBEC628E2FB438F7351AB259E8C07</vt:lpwstr>
  </property>
  <property fmtid="{D5CDD505-2E9C-101B-9397-08002B2CF9AE}" pid="3" name="OfficeDivision">
    <vt:lpwstr>3;#Malawi-2690|958d5213-80e5-4aea-89ff-c4d4dd1c1ce1</vt:lpwstr>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y fmtid="{D5CDD505-2E9C-101B-9397-08002B2CF9AE}" pid="8" name="_dlc_DocIdItemGuid">
    <vt:lpwstr>2d0943c0-b550-4c7e-a048-4ee5c6e79c8f</vt:lpwstr>
  </property>
</Properties>
</file>