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RFQ/2022/42834</w:t>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RFQ reference no</w:t>
      </w:r>
      <w:r w:rsidDel="00000000" w:rsidR="00000000" w:rsidRPr="00000000">
        <w:rPr>
          <w:rtl w:val="0"/>
        </w:rPr>
        <w:t xml:space="preserve">: UNOPS-NORPRO-2022-G-005</w:t>
      </w:r>
    </w:p>
    <w:p w:rsidR="00000000" w:rsidDel="00000000" w:rsidP="00000000" w:rsidRDefault="00000000" w:rsidRPr="00000000" w14:paraId="00000005">
      <w:pPr>
        <w:rPr>
          <w:color w:val="000000"/>
          <w:sz w:val="6"/>
          <w:szCs w:val="6"/>
          <w:highlight w:val="cyan"/>
        </w:rPr>
      </w:pPr>
      <w:r w:rsidDel="00000000" w:rsidR="00000000" w:rsidRPr="00000000">
        <w:rPr>
          <w:rtl w:val="0"/>
        </w:rPr>
      </w:r>
    </w:p>
    <w:p w:rsidR="00000000" w:rsidDel="00000000" w:rsidP="00000000" w:rsidRDefault="00000000" w:rsidRPr="00000000" w14:paraId="00000006">
      <w:pPr>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Biding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7">
      <w:pPr>
        <w:rPr>
          <w:sz w:val="4"/>
          <w:szCs w:val="4"/>
        </w:rPr>
      </w:pPr>
      <w:r w:rsidDel="00000000" w:rsidR="00000000" w:rsidRPr="00000000">
        <w:rPr>
          <w:rtl w:val="0"/>
        </w:rPr>
      </w:r>
    </w:p>
    <w:p w:rsidR="00000000" w:rsidDel="00000000" w:rsidP="00000000" w:rsidRDefault="00000000" w:rsidRPr="00000000" w14:paraId="00000008">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A: Quotation submission form</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C">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D">
      <w:pPr>
        <w:jc w:val="both"/>
        <w:rPr>
          <w:b w:val="1"/>
          <w:i w:val="0"/>
        </w:rPr>
      </w:pPr>
      <w:r w:rsidDel="00000000" w:rsidR="00000000" w:rsidRPr="00000000">
        <w:rPr>
          <w:rtl w:val="0"/>
        </w:rPr>
      </w:r>
    </w:p>
    <w:p w:rsidR="00000000" w:rsidDel="00000000" w:rsidP="00000000" w:rsidRDefault="00000000" w:rsidRPr="00000000" w14:paraId="0000000E">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1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1">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2">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3">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4">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5">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6">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9">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A">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rPr>
      </w:pPr>
      <w:r w:rsidDel="00000000" w:rsidR="00000000" w:rsidRPr="00000000">
        <w:rPr>
          <w:rtl w:val="0"/>
        </w:rPr>
      </w:r>
    </w:p>
    <w:p w:rsidR="00000000" w:rsidDel="00000000" w:rsidP="00000000" w:rsidRDefault="00000000" w:rsidRPr="00000000" w14:paraId="0000001C">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F">
      <w:pPr>
        <w:tabs>
          <w:tab w:val="left" w:pos="990"/>
        </w:tabs>
        <w:rPr>
          <w:color w:val="000000"/>
        </w:rPr>
      </w:pPr>
      <w:r w:rsidDel="00000000" w:rsidR="00000000" w:rsidRPr="00000000">
        <w:rPr>
          <w:rtl w:val="0"/>
        </w:rPr>
      </w:r>
    </w:p>
    <w:p w:rsidR="00000000" w:rsidDel="00000000" w:rsidP="00000000" w:rsidRDefault="00000000" w:rsidRPr="00000000" w14:paraId="00000020">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21">
      <w:pPr>
        <w:rPr>
          <w:color w:val="000000"/>
        </w:rPr>
      </w:pPr>
      <w:r w:rsidDel="00000000" w:rsidR="00000000" w:rsidRPr="00000000">
        <w:rPr>
          <w:rtl w:val="0"/>
        </w:rPr>
      </w:r>
    </w:p>
    <w:p w:rsidR="00000000" w:rsidDel="00000000" w:rsidP="00000000" w:rsidRDefault="00000000" w:rsidRPr="00000000" w14:paraId="00000022">
      <w:pPr>
        <w:spacing w:after="120" w:before="7" w:line="220" w:lineRule="auto"/>
        <w:rPr/>
      </w:pPr>
      <w:r w:rsidDel="00000000" w:rsidR="00000000" w:rsidRPr="00000000">
        <w:rPr>
          <w:rtl w:val="0"/>
        </w:rPr>
      </w:r>
    </w:p>
    <w:p w:rsidR="00000000" w:rsidDel="00000000" w:rsidP="00000000" w:rsidRDefault="00000000" w:rsidRPr="00000000" w14:paraId="00000023">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24">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5">
      <w:pPr>
        <w:tabs>
          <w:tab w:val="left" w:pos="990"/>
        </w:tabs>
        <w:rPr>
          <w:color w:val="000000"/>
        </w:rPr>
      </w:pPr>
      <w:r w:rsidDel="00000000" w:rsidR="00000000" w:rsidRPr="00000000">
        <w:rPr>
          <w:rtl w:val="0"/>
        </w:rPr>
      </w:r>
    </w:p>
    <w:p w:rsidR="00000000" w:rsidDel="00000000" w:rsidP="00000000" w:rsidRDefault="00000000" w:rsidRPr="00000000" w14:paraId="00000026">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7">
      <w:pPr>
        <w:tabs>
          <w:tab w:val="left" w:pos="990"/>
        </w:tabs>
        <w:rPr>
          <w:color w:val="000000"/>
        </w:rPr>
      </w:pPr>
      <w:r w:rsidDel="00000000" w:rsidR="00000000" w:rsidRPr="00000000">
        <w:rPr>
          <w:rtl w:val="0"/>
        </w:rPr>
      </w:r>
    </w:p>
    <w:p w:rsidR="00000000" w:rsidDel="00000000" w:rsidP="00000000" w:rsidRDefault="00000000" w:rsidRPr="00000000" w14:paraId="00000028">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9">
      <w:pPr>
        <w:tabs>
          <w:tab w:val="left" w:pos="990"/>
        </w:tabs>
        <w:rPr>
          <w:color w:val="000000"/>
        </w:rPr>
      </w:pPr>
      <w:r w:rsidDel="00000000" w:rsidR="00000000" w:rsidRPr="00000000">
        <w:rPr>
          <w:rtl w:val="0"/>
        </w:rPr>
      </w:r>
    </w:p>
    <w:p w:rsidR="00000000" w:rsidDel="00000000" w:rsidP="00000000" w:rsidRDefault="00000000" w:rsidRPr="00000000" w14:paraId="0000002A">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B">
      <w:pPr>
        <w:pStyle w:val="Heading1"/>
        <w:rPr/>
      </w:pPr>
      <w:r w:rsidDel="00000000" w:rsidR="00000000" w:rsidRPr="00000000">
        <w:rPr>
          <w:rtl w:val="0"/>
        </w:rPr>
        <w:t xml:space="preserve">Form B: Price Schedule Form</w:t>
      </w:r>
    </w:p>
    <w:p w:rsidR="00000000" w:rsidDel="00000000" w:rsidP="00000000" w:rsidRDefault="00000000" w:rsidRPr="00000000" w14:paraId="0000002C">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highlight w:val="whit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r w:rsidDel="00000000" w:rsidR="00000000" w:rsidRPr="00000000">
        <w:rPr>
          <w:rFonts w:ascii="Arial" w:cs="Arial" w:eastAsia="Arial" w:hAnsi="Arial"/>
          <w:b w:val="0"/>
          <w:i w:val="0"/>
          <w:smallCaps w:val="0"/>
          <w:strike w:val="0"/>
          <w:color w:val="000000"/>
          <w:sz w:val="20"/>
          <w:szCs w:val="20"/>
          <w:highlight w:val="white"/>
          <w:u w:val="none"/>
          <w:vertAlign w:val="baseline"/>
          <w:rtl w:val="0"/>
        </w:rPr>
        <w:t xml:space="preserve"> </w:t>
      </w:r>
      <w:r w:rsidDel="00000000" w:rsidR="00000000" w:rsidRPr="00000000">
        <w:rPr>
          <w:highlight w:val="white"/>
          <w:rtl w:val="0"/>
        </w:rPr>
        <w:t xml:space="preserve">RFQ/2022/42834</w:t>
      </w:r>
    </w:p>
    <w:p w:rsidR="00000000" w:rsidDel="00000000" w:rsidP="00000000" w:rsidRDefault="00000000" w:rsidRPr="00000000" w14:paraId="0000002F">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30">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31">
            <w:pPr>
              <w:rPr>
                <w:rFonts w:ascii="Arial" w:cs="Arial" w:eastAsia="Arial" w:hAnsi="Arial"/>
                <w:b w:val="1"/>
                <w:highlight w:val="yellow"/>
              </w:rPr>
            </w:pPr>
            <w:r w:rsidDel="00000000" w:rsidR="00000000" w:rsidRPr="00000000">
              <w:rPr>
                <w:rFonts w:ascii="Arial" w:cs="Arial" w:eastAsia="Arial" w:hAnsi="Arial"/>
                <w:b w:val="1"/>
                <w:rtl w:val="0"/>
              </w:rPr>
              <w:t xml:space="preserve">USD</w:t>
            </w:r>
            <w:r w:rsidDel="00000000" w:rsidR="00000000" w:rsidRPr="00000000">
              <w:rPr>
                <w:rtl w:val="0"/>
              </w:rPr>
            </w:r>
          </w:p>
        </w:tc>
      </w:tr>
    </w:tbl>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Lot 1 Expansion enclosure for IBM V7000 Gen2 Server</w:t>
      </w:r>
    </w:p>
    <w:tbl>
      <w:tblPr>
        <w:tblStyle w:val="Table2"/>
        <w:tblW w:w="979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05"/>
        <w:gridCol w:w="1215"/>
        <w:gridCol w:w="1560"/>
        <w:gridCol w:w="2325"/>
        <w:tblGridChange w:id="0">
          <w:tblGrid>
            <w:gridCol w:w="990"/>
            <w:gridCol w:w="3705"/>
            <w:gridCol w:w="1215"/>
            <w:gridCol w:w="1560"/>
            <w:gridCol w:w="2325"/>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34">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35">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36">
            <w:pPr>
              <w:jc w:val="center"/>
              <w:rPr>
                <w:b w:val="1"/>
              </w:rPr>
            </w:pPr>
            <w:r w:rsidDel="00000000" w:rsidR="00000000" w:rsidRPr="00000000">
              <w:rPr>
                <w:b w:val="1"/>
                <w:rtl w:val="0"/>
              </w:rPr>
              <w:t xml:space="preserve">Qty</w:t>
            </w:r>
          </w:p>
          <w:p w:rsidR="00000000" w:rsidDel="00000000" w:rsidP="00000000" w:rsidRDefault="00000000" w:rsidRPr="00000000" w14:paraId="00000037">
            <w:pPr>
              <w:jc w:val="center"/>
              <w:rPr>
                <w:b w:val="1"/>
              </w:rPr>
            </w:pPr>
            <w:r w:rsidDel="00000000" w:rsidR="00000000" w:rsidRPr="00000000">
              <w:rPr>
                <w:rtl w:val="0"/>
              </w:rPr>
            </w:r>
          </w:p>
          <w:p w:rsidR="00000000" w:rsidDel="00000000" w:rsidP="00000000" w:rsidRDefault="00000000" w:rsidRPr="00000000" w14:paraId="00000038">
            <w:pPr>
              <w:jc w:val="center"/>
              <w:rPr>
                <w:b w:val="1"/>
              </w:rPr>
            </w:pPr>
            <w:r w:rsidDel="00000000" w:rsidR="00000000" w:rsidRPr="00000000">
              <w:rPr>
                <w:b w:val="1"/>
                <w:rtl w:val="0"/>
              </w:rPr>
              <w:t xml:space="preserve"> (a)</w:t>
            </w:r>
          </w:p>
          <w:p w:rsidR="00000000" w:rsidDel="00000000" w:rsidP="00000000" w:rsidRDefault="00000000" w:rsidRPr="00000000" w14:paraId="00000039">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03A">
            <w:pPr>
              <w:jc w:val="center"/>
              <w:rPr>
                <w:b w:val="1"/>
              </w:rPr>
            </w:pPr>
            <w:r w:rsidDel="00000000" w:rsidR="00000000" w:rsidRPr="00000000">
              <w:rPr>
                <w:b w:val="1"/>
                <w:rtl w:val="0"/>
              </w:rPr>
              <w:t xml:space="preserve">Unit price </w:t>
            </w:r>
          </w:p>
          <w:p w:rsidR="00000000" w:rsidDel="00000000" w:rsidP="00000000" w:rsidRDefault="00000000" w:rsidRPr="00000000" w14:paraId="0000003B">
            <w:pPr>
              <w:jc w:val="center"/>
              <w:rPr>
                <w:b w:val="1"/>
              </w:rPr>
            </w:pPr>
            <w:r w:rsidDel="00000000" w:rsidR="00000000" w:rsidRPr="00000000">
              <w:rPr>
                <w:b w:val="1"/>
                <w:rtl w:val="0"/>
              </w:rPr>
              <w:t xml:space="preserve"> (VAT free) </w:t>
            </w:r>
          </w:p>
          <w:p w:rsidR="00000000" w:rsidDel="00000000" w:rsidP="00000000" w:rsidRDefault="00000000" w:rsidRPr="00000000" w14:paraId="0000003C">
            <w:pPr>
              <w:jc w:val="center"/>
              <w:rPr>
                <w:b w:val="1"/>
              </w:rPr>
            </w:pPr>
            <w:r w:rsidDel="00000000" w:rsidR="00000000" w:rsidRPr="00000000">
              <w:rPr>
                <w:b w:val="1"/>
                <w:rtl w:val="0"/>
              </w:rPr>
              <w:t xml:space="preserve"> (b)</w:t>
            </w:r>
          </w:p>
        </w:tc>
        <w:tc>
          <w:tcPr>
            <w:shd w:fill="d9d9d9" w:val="clear"/>
            <w:vAlign w:val="center"/>
          </w:tcPr>
          <w:p w:rsidR="00000000" w:rsidDel="00000000" w:rsidP="00000000" w:rsidRDefault="00000000" w:rsidRPr="00000000" w14:paraId="0000003D">
            <w:pPr>
              <w:jc w:val="center"/>
              <w:rPr>
                <w:b w:val="1"/>
              </w:rPr>
            </w:pPr>
            <w:r w:rsidDel="00000000" w:rsidR="00000000" w:rsidRPr="00000000">
              <w:rPr>
                <w:b w:val="1"/>
                <w:rtl w:val="0"/>
              </w:rPr>
              <w:t xml:space="preserve">Total price </w:t>
            </w:r>
          </w:p>
          <w:p w:rsidR="00000000" w:rsidDel="00000000" w:rsidP="00000000" w:rsidRDefault="00000000" w:rsidRPr="00000000" w14:paraId="0000003E">
            <w:pPr>
              <w:jc w:val="center"/>
              <w:rPr/>
            </w:pPr>
            <w:r w:rsidDel="00000000" w:rsidR="00000000" w:rsidRPr="00000000">
              <w:rPr>
                <w:b w:val="1"/>
                <w:rtl w:val="0"/>
              </w:rPr>
              <w:t xml:space="preserve">(VAT free)</w:t>
            </w:r>
            <w:r w:rsidDel="00000000" w:rsidR="00000000" w:rsidRPr="00000000">
              <w:rPr>
                <w:rtl w:val="0"/>
              </w:rPr>
              <w:t xml:space="preserve"> </w:t>
            </w:r>
          </w:p>
          <w:p w:rsidR="00000000" w:rsidDel="00000000" w:rsidP="00000000" w:rsidRDefault="00000000" w:rsidRPr="00000000" w14:paraId="0000003F">
            <w:pPr>
              <w:jc w:val="center"/>
              <w:rPr>
                <w:b w:val="1"/>
              </w:rPr>
            </w:pPr>
            <w:r w:rsidDel="00000000" w:rsidR="00000000" w:rsidRPr="00000000">
              <w:rPr>
                <w:b w:val="1"/>
                <w:i w:val="1"/>
                <w:rtl w:val="0"/>
              </w:rPr>
              <w:t xml:space="preserve">(a)x(b)</w:t>
            </w:r>
            <w:r w:rsidDel="00000000" w:rsidR="00000000" w:rsidRPr="00000000">
              <w:rPr>
                <w:rtl w:val="0"/>
              </w:rPr>
            </w:r>
          </w:p>
        </w:tc>
      </w:tr>
      <w:tr>
        <w:trPr>
          <w:cantSplit w:val="0"/>
          <w:trHeight w:val="555" w:hRule="atLeast"/>
          <w:tblHeader w:val="0"/>
        </w:trPr>
        <w:tc>
          <w:tcPr>
            <w:vAlign w:val="center"/>
          </w:tcPr>
          <w:p w:rsidR="00000000" w:rsidDel="00000000" w:rsidP="00000000" w:rsidRDefault="00000000" w:rsidRPr="00000000" w14:paraId="00000040">
            <w:pPr>
              <w:rPr/>
            </w:pPr>
            <w:r w:rsidDel="00000000" w:rsidR="00000000" w:rsidRPr="00000000">
              <w:rPr>
                <w:rtl w:val="0"/>
              </w:rPr>
              <w:t xml:space="preserve">1.</w:t>
            </w:r>
          </w:p>
        </w:tc>
        <w:tc>
          <w:tcPr>
            <w:vAlign w:val="center"/>
          </w:tcPr>
          <w:p w:rsidR="00000000" w:rsidDel="00000000" w:rsidP="00000000" w:rsidRDefault="00000000" w:rsidRPr="00000000" w14:paraId="00000041">
            <w:pPr>
              <w:tabs>
                <w:tab w:val="left" w:pos="6495"/>
              </w:tabs>
              <w:rPr/>
            </w:pPr>
            <w:r w:rsidDel="00000000" w:rsidR="00000000" w:rsidRPr="00000000">
              <w:rPr>
                <w:rtl w:val="0"/>
              </w:rPr>
              <w:t xml:space="preserve">Expansion enclosure</w:t>
            </w:r>
          </w:p>
        </w:tc>
        <w:tc>
          <w:tcPr>
            <w:vAlign w:val="center"/>
          </w:tcPr>
          <w:p w:rsidR="00000000" w:rsidDel="00000000" w:rsidP="00000000" w:rsidRDefault="00000000" w:rsidRPr="00000000" w14:paraId="00000042">
            <w:pPr>
              <w:jc w:val="center"/>
              <w:rPr/>
            </w:pPr>
            <w:r w:rsidDel="00000000" w:rsidR="00000000" w:rsidRPr="00000000">
              <w:rPr>
                <w:rtl w:val="0"/>
              </w:rPr>
              <w:t xml:space="preserve">1</w:t>
            </w:r>
          </w:p>
        </w:tc>
        <w:tc>
          <w:tcPr>
            <w:vAlign w:val="center"/>
          </w:tcPr>
          <w:p w:rsidR="00000000" w:rsidDel="00000000" w:rsidP="00000000" w:rsidRDefault="00000000" w:rsidRPr="00000000" w14:paraId="00000043">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44">
            <w:pPr>
              <w:jc w:val="center"/>
              <w:rPr>
                <w:highlight w:val="cyan"/>
              </w:rPr>
            </w:pPr>
            <w:r w:rsidDel="00000000" w:rsidR="00000000" w:rsidRPr="00000000">
              <w:rPr>
                <w:highlight w:val="cyan"/>
                <w:rtl w:val="0"/>
              </w:rPr>
              <w:t xml:space="preserve">Insert total price</w:t>
            </w:r>
          </w:p>
        </w:tc>
      </w:tr>
      <w:tr>
        <w:trPr>
          <w:cantSplit w:val="0"/>
          <w:trHeight w:val="768" w:hRule="atLeast"/>
          <w:tblHeader w:val="0"/>
        </w:trPr>
        <w:tc>
          <w:tcPr>
            <w:gridSpan w:val="4"/>
            <w:shd w:fill="d9d9d9" w:val="clear"/>
            <w:vAlign w:val="center"/>
          </w:tcPr>
          <w:p w:rsidR="00000000" w:rsidDel="00000000" w:rsidP="00000000" w:rsidRDefault="00000000" w:rsidRPr="00000000" w14:paraId="00000045">
            <w:pPr>
              <w:jc w:val="right"/>
              <w:rPr>
                <w:b w:val="1"/>
              </w:rPr>
            </w:pPr>
            <w:r w:rsidDel="00000000" w:rsidR="00000000" w:rsidRPr="00000000">
              <w:rPr>
                <w:b w:val="1"/>
                <w:rtl w:val="0"/>
              </w:rPr>
              <w:t xml:space="preserve">TOTAL for Lot 1:</w:t>
            </w:r>
          </w:p>
        </w:tc>
        <w:tc>
          <w:tcPr>
            <w:shd w:fill="d9d9d9" w:val="clear"/>
            <w:vAlign w:val="center"/>
          </w:tcPr>
          <w:p w:rsidR="00000000" w:rsidDel="00000000" w:rsidP="00000000" w:rsidRDefault="00000000" w:rsidRPr="00000000" w14:paraId="00000049">
            <w:pPr>
              <w:jc w:val="center"/>
              <w:rPr/>
            </w:pPr>
            <w:r w:rsidDel="00000000" w:rsidR="00000000" w:rsidRPr="00000000">
              <w:rPr>
                <w:highlight w:val="cyan"/>
                <w:rtl w:val="0"/>
              </w:rPr>
              <w:t xml:space="preserve">Insert total price VAT Free</w:t>
            </w:r>
            <w:r w:rsidDel="00000000" w:rsidR="00000000" w:rsidRPr="00000000">
              <w:rPr>
                <w:rtl w:val="0"/>
              </w:rPr>
            </w:r>
          </w:p>
        </w:tc>
      </w:tr>
    </w:tbl>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color w:val="528cc9"/>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Lot 2 Components for server</w:t>
      </w:r>
    </w:p>
    <w:tbl>
      <w:tblPr>
        <w:tblStyle w:val="Table3"/>
        <w:tblW w:w="9795.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0"/>
        <w:gridCol w:w="3705"/>
        <w:gridCol w:w="1215"/>
        <w:gridCol w:w="1560"/>
        <w:gridCol w:w="2325"/>
        <w:tblGridChange w:id="0">
          <w:tblGrid>
            <w:gridCol w:w="990"/>
            <w:gridCol w:w="3705"/>
            <w:gridCol w:w="1215"/>
            <w:gridCol w:w="1560"/>
            <w:gridCol w:w="2325"/>
          </w:tblGrid>
        </w:tblGridChange>
      </w:tblGrid>
      <w:tr>
        <w:trPr>
          <w:cantSplit w:val="0"/>
          <w:trHeight w:val="510" w:hRule="atLeast"/>
          <w:tblHeader w:val="0"/>
        </w:trPr>
        <w:tc>
          <w:tcPr>
            <w:shd w:fill="d9d9d9" w:val="clear"/>
            <w:vAlign w:val="center"/>
          </w:tcPr>
          <w:p w:rsidR="00000000" w:rsidDel="00000000" w:rsidP="00000000" w:rsidRDefault="00000000" w:rsidRPr="00000000" w14:paraId="0000004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4E">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4F">
            <w:pPr>
              <w:jc w:val="center"/>
              <w:rPr>
                <w:b w:val="1"/>
              </w:rPr>
            </w:pPr>
            <w:r w:rsidDel="00000000" w:rsidR="00000000" w:rsidRPr="00000000">
              <w:rPr>
                <w:b w:val="1"/>
                <w:rtl w:val="0"/>
              </w:rPr>
              <w:t xml:space="preserve">Qty</w:t>
            </w:r>
          </w:p>
          <w:p w:rsidR="00000000" w:rsidDel="00000000" w:rsidP="00000000" w:rsidRDefault="00000000" w:rsidRPr="00000000" w14:paraId="00000050">
            <w:pPr>
              <w:jc w:val="center"/>
              <w:rPr>
                <w:b w:val="1"/>
              </w:rPr>
            </w:pPr>
            <w:r w:rsidDel="00000000" w:rsidR="00000000" w:rsidRPr="00000000">
              <w:rPr>
                <w:rtl w:val="0"/>
              </w:rPr>
            </w:r>
          </w:p>
          <w:p w:rsidR="00000000" w:rsidDel="00000000" w:rsidP="00000000" w:rsidRDefault="00000000" w:rsidRPr="00000000" w14:paraId="00000051">
            <w:pPr>
              <w:jc w:val="center"/>
              <w:rPr>
                <w:b w:val="1"/>
              </w:rPr>
            </w:pPr>
            <w:r w:rsidDel="00000000" w:rsidR="00000000" w:rsidRPr="00000000">
              <w:rPr>
                <w:b w:val="1"/>
                <w:rtl w:val="0"/>
              </w:rPr>
              <w:t xml:space="preserve"> (a)</w:t>
            </w:r>
          </w:p>
          <w:p w:rsidR="00000000" w:rsidDel="00000000" w:rsidP="00000000" w:rsidRDefault="00000000" w:rsidRPr="00000000" w14:paraId="00000052">
            <w:pPr>
              <w:jc w:val="center"/>
              <w:rPr>
                <w:b w:val="1"/>
              </w:rPr>
            </w:pPr>
            <w:r w:rsidDel="00000000" w:rsidR="00000000" w:rsidRPr="00000000">
              <w:rPr>
                <w:rtl w:val="0"/>
              </w:rPr>
            </w:r>
          </w:p>
        </w:tc>
        <w:tc>
          <w:tcPr>
            <w:shd w:fill="d9d9d9" w:val="clear"/>
            <w:vAlign w:val="center"/>
          </w:tcPr>
          <w:p w:rsidR="00000000" w:rsidDel="00000000" w:rsidP="00000000" w:rsidRDefault="00000000" w:rsidRPr="00000000" w14:paraId="00000053">
            <w:pPr>
              <w:jc w:val="center"/>
              <w:rPr>
                <w:b w:val="1"/>
              </w:rPr>
            </w:pPr>
            <w:r w:rsidDel="00000000" w:rsidR="00000000" w:rsidRPr="00000000">
              <w:rPr>
                <w:b w:val="1"/>
                <w:rtl w:val="0"/>
              </w:rPr>
              <w:t xml:space="preserve">Unit price </w:t>
            </w:r>
          </w:p>
          <w:p w:rsidR="00000000" w:rsidDel="00000000" w:rsidP="00000000" w:rsidRDefault="00000000" w:rsidRPr="00000000" w14:paraId="00000054">
            <w:pPr>
              <w:jc w:val="center"/>
              <w:rPr>
                <w:b w:val="1"/>
              </w:rPr>
            </w:pPr>
            <w:r w:rsidDel="00000000" w:rsidR="00000000" w:rsidRPr="00000000">
              <w:rPr>
                <w:b w:val="1"/>
                <w:rtl w:val="0"/>
              </w:rPr>
              <w:t xml:space="preserve"> (VAT free) </w:t>
            </w:r>
          </w:p>
          <w:p w:rsidR="00000000" w:rsidDel="00000000" w:rsidP="00000000" w:rsidRDefault="00000000" w:rsidRPr="00000000" w14:paraId="00000055">
            <w:pPr>
              <w:jc w:val="center"/>
              <w:rPr>
                <w:b w:val="1"/>
              </w:rPr>
            </w:pPr>
            <w:r w:rsidDel="00000000" w:rsidR="00000000" w:rsidRPr="00000000">
              <w:rPr>
                <w:b w:val="1"/>
                <w:rtl w:val="0"/>
              </w:rPr>
              <w:t xml:space="preserve"> (b)</w:t>
            </w:r>
          </w:p>
        </w:tc>
        <w:tc>
          <w:tcPr>
            <w:shd w:fill="d9d9d9" w:val="clear"/>
            <w:vAlign w:val="center"/>
          </w:tcPr>
          <w:p w:rsidR="00000000" w:rsidDel="00000000" w:rsidP="00000000" w:rsidRDefault="00000000" w:rsidRPr="00000000" w14:paraId="00000056">
            <w:pPr>
              <w:jc w:val="center"/>
              <w:rPr>
                <w:b w:val="1"/>
              </w:rPr>
            </w:pPr>
            <w:r w:rsidDel="00000000" w:rsidR="00000000" w:rsidRPr="00000000">
              <w:rPr>
                <w:b w:val="1"/>
                <w:rtl w:val="0"/>
              </w:rPr>
              <w:t xml:space="preserve">Total price </w:t>
            </w:r>
          </w:p>
          <w:p w:rsidR="00000000" w:rsidDel="00000000" w:rsidP="00000000" w:rsidRDefault="00000000" w:rsidRPr="00000000" w14:paraId="00000057">
            <w:pPr>
              <w:jc w:val="center"/>
              <w:rPr/>
            </w:pPr>
            <w:r w:rsidDel="00000000" w:rsidR="00000000" w:rsidRPr="00000000">
              <w:rPr>
                <w:b w:val="1"/>
                <w:rtl w:val="0"/>
              </w:rPr>
              <w:t xml:space="preserve">(VAT free)</w:t>
            </w:r>
            <w:r w:rsidDel="00000000" w:rsidR="00000000" w:rsidRPr="00000000">
              <w:rPr>
                <w:rtl w:val="0"/>
              </w:rPr>
              <w:t xml:space="preserve"> </w:t>
            </w:r>
          </w:p>
          <w:p w:rsidR="00000000" w:rsidDel="00000000" w:rsidP="00000000" w:rsidRDefault="00000000" w:rsidRPr="00000000" w14:paraId="00000058">
            <w:pPr>
              <w:jc w:val="center"/>
              <w:rPr>
                <w:b w:val="1"/>
              </w:rPr>
            </w:pPr>
            <w:r w:rsidDel="00000000" w:rsidR="00000000" w:rsidRPr="00000000">
              <w:rPr>
                <w:b w:val="1"/>
                <w:i w:val="1"/>
                <w:rtl w:val="0"/>
              </w:rPr>
              <w:t xml:space="preserve">(a)x(b)</w:t>
            </w:r>
            <w:r w:rsidDel="00000000" w:rsidR="00000000" w:rsidRPr="00000000">
              <w:rPr>
                <w:rtl w:val="0"/>
              </w:rPr>
            </w:r>
          </w:p>
        </w:tc>
      </w:tr>
      <w:tr>
        <w:trPr>
          <w:cantSplit w:val="0"/>
          <w:trHeight w:val="510" w:hRule="atLeast"/>
          <w:tblHeader w:val="0"/>
        </w:trPr>
        <w:tc>
          <w:tcPr>
            <w:vAlign w:val="center"/>
          </w:tcPr>
          <w:p w:rsidR="00000000" w:rsidDel="00000000" w:rsidP="00000000" w:rsidRDefault="00000000" w:rsidRPr="00000000" w14:paraId="00000059">
            <w:pPr>
              <w:rPr/>
            </w:pPr>
            <w:r w:rsidDel="00000000" w:rsidR="00000000" w:rsidRPr="00000000">
              <w:rPr>
                <w:rtl w:val="0"/>
              </w:rPr>
              <w:t xml:space="preserve">1. </w:t>
            </w:r>
          </w:p>
        </w:tc>
        <w:tc>
          <w:tcPr>
            <w:vAlign w:val="center"/>
          </w:tcPr>
          <w:p w:rsidR="00000000" w:rsidDel="00000000" w:rsidP="00000000" w:rsidRDefault="00000000" w:rsidRPr="00000000" w14:paraId="0000005A">
            <w:pPr>
              <w:rPr/>
            </w:pPr>
            <w:r w:rsidDel="00000000" w:rsidR="00000000" w:rsidRPr="00000000">
              <w:rPr>
                <w:rtl w:val="0"/>
              </w:rPr>
              <w:t xml:space="preserve">FC Adapter</w:t>
            </w:r>
          </w:p>
        </w:tc>
        <w:tc>
          <w:tcPr>
            <w:vAlign w:val="center"/>
          </w:tcPr>
          <w:p w:rsidR="00000000" w:rsidDel="00000000" w:rsidP="00000000" w:rsidRDefault="00000000" w:rsidRPr="00000000" w14:paraId="0000005B">
            <w:pPr>
              <w:jc w:val="center"/>
              <w:rPr/>
            </w:pPr>
            <w:r w:rsidDel="00000000" w:rsidR="00000000" w:rsidRPr="00000000">
              <w:rPr>
                <w:rtl w:val="0"/>
              </w:rPr>
              <w:t xml:space="preserve">1</w:t>
            </w:r>
          </w:p>
        </w:tc>
        <w:tc>
          <w:tcPr>
            <w:vAlign w:val="center"/>
          </w:tcPr>
          <w:p w:rsidR="00000000" w:rsidDel="00000000" w:rsidP="00000000" w:rsidRDefault="00000000" w:rsidRPr="00000000" w14:paraId="0000005C">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5D">
            <w:pPr>
              <w:jc w:val="center"/>
              <w:rPr>
                <w:highlight w:val="cyan"/>
              </w:rPr>
            </w:pPr>
            <w:r w:rsidDel="00000000" w:rsidR="00000000" w:rsidRPr="00000000">
              <w:rPr>
                <w:highlight w:val="cyan"/>
                <w:rtl w:val="0"/>
              </w:rPr>
              <w:t xml:space="preserve">Insert total price</w:t>
            </w:r>
          </w:p>
        </w:tc>
      </w:tr>
      <w:tr>
        <w:trPr>
          <w:cantSplit w:val="0"/>
          <w:trHeight w:val="435" w:hRule="atLeast"/>
          <w:tblHeader w:val="0"/>
        </w:trPr>
        <w:tc>
          <w:tcPr>
            <w:vAlign w:val="center"/>
          </w:tcPr>
          <w:p w:rsidR="00000000" w:rsidDel="00000000" w:rsidP="00000000" w:rsidRDefault="00000000" w:rsidRPr="00000000" w14:paraId="0000005E">
            <w:pPr>
              <w:rPr/>
            </w:pPr>
            <w:r w:rsidDel="00000000" w:rsidR="00000000" w:rsidRPr="00000000">
              <w:rPr>
                <w:rtl w:val="0"/>
              </w:rPr>
              <w:t xml:space="preserve">2.</w:t>
            </w:r>
          </w:p>
        </w:tc>
        <w:tc>
          <w:tcPr>
            <w:vAlign w:val="center"/>
          </w:tcPr>
          <w:p w:rsidR="00000000" w:rsidDel="00000000" w:rsidP="00000000" w:rsidRDefault="00000000" w:rsidRPr="00000000" w14:paraId="0000005F">
            <w:pPr>
              <w:tabs>
                <w:tab w:val="left" w:pos="6495"/>
              </w:tabs>
              <w:rPr/>
            </w:pPr>
            <w:r w:rsidDel="00000000" w:rsidR="00000000" w:rsidRPr="00000000">
              <w:rPr>
                <w:rtl w:val="0"/>
              </w:rPr>
              <w:t xml:space="preserve">Tape Library</w:t>
            </w:r>
          </w:p>
        </w:tc>
        <w:tc>
          <w:tcPr>
            <w:vAlign w:val="center"/>
          </w:tcPr>
          <w:p w:rsidR="00000000" w:rsidDel="00000000" w:rsidP="00000000" w:rsidRDefault="00000000" w:rsidRPr="00000000" w14:paraId="00000060">
            <w:pPr>
              <w:jc w:val="center"/>
              <w:rPr/>
            </w:pPr>
            <w:r w:rsidDel="00000000" w:rsidR="00000000" w:rsidRPr="00000000">
              <w:rPr>
                <w:rtl w:val="0"/>
              </w:rPr>
              <w:t xml:space="preserve">1</w:t>
            </w:r>
          </w:p>
        </w:tc>
        <w:tc>
          <w:tcPr>
            <w:vAlign w:val="center"/>
          </w:tcPr>
          <w:p w:rsidR="00000000" w:rsidDel="00000000" w:rsidP="00000000" w:rsidRDefault="00000000" w:rsidRPr="00000000" w14:paraId="00000061">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62">
            <w:pPr>
              <w:jc w:val="center"/>
              <w:rPr>
                <w:highlight w:val="cyan"/>
              </w:rPr>
            </w:pPr>
            <w:r w:rsidDel="00000000" w:rsidR="00000000" w:rsidRPr="00000000">
              <w:rPr>
                <w:highlight w:val="cyan"/>
                <w:rtl w:val="0"/>
              </w:rPr>
              <w:t xml:space="preserve">Insert total price</w:t>
            </w:r>
          </w:p>
        </w:tc>
      </w:tr>
      <w:tr>
        <w:trPr>
          <w:cantSplit w:val="0"/>
          <w:trHeight w:val="585" w:hRule="atLeast"/>
          <w:tblHeader w:val="0"/>
        </w:trPr>
        <w:tc>
          <w:tcPr>
            <w:vAlign w:val="center"/>
          </w:tcPr>
          <w:p w:rsidR="00000000" w:rsidDel="00000000" w:rsidP="00000000" w:rsidRDefault="00000000" w:rsidRPr="00000000" w14:paraId="00000063">
            <w:pPr>
              <w:rPr/>
            </w:pPr>
            <w:r w:rsidDel="00000000" w:rsidR="00000000" w:rsidRPr="00000000">
              <w:rPr>
                <w:rtl w:val="0"/>
              </w:rPr>
              <w:t xml:space="preserve">3.</w:t>
            </w:r>
          </w:p>
        </w:tc>
        <w:tc>
          <w:tcPr>
            <w:vAlign w:val="center"/>
          </w:tcPr>
          <w:p w:rsidR="00000000" w:rsidDel="00000000" w:rsidP="00000000" w:rsidRDefault="00000000" w:rsidRPr="00000000" w14:paraId="00000064">
            <w:pPr>
              <w:tabs>
                <w:tab w:val="left" w:pos="6495"/>
              </w:tabs>
              <w:rPr/>
            </w:pPr>
            <w:r w:rsidDel="00000000" w:rsidR="00000000" w:rsidRPr="00000000">
              <w:rPr>
                <w:rtl w:val="0"/>
              </w:rPr>
              <w:t xml:space="preserve">HDD For NAS Storage</w:t>
            </w:r>
          </w:p>
        </w:tc>
        <w:tc>
          <w:tcPr>
            <w:vAlign w:val="center"/>
          </w:tcPr>
          <w:p w:rsidR="00000000" w:rsidDel="00000000" w:rsidP="00000000" w:rsidRDefault="00000000" w:rsidRPr="00000000" w14:paraId="00000065">
            <w:pPr>
              <w:jc w:val="center"/>
              <w:rPr/>
            </w:pPr>
            <w:r w:rsidDel="00000000" w:rsidR="00000000" w:rsidRPr="00000000">
              <w:rPr>
                <w:rtl w:val="0"/>
              </w:rPr>
              <w:t xml:space="preserve">2</w:t>
            </w:r>
          </w:p>
        </w:tc>
        <w:tc>
          <w:tcPr>
            <w:vAlign w:val="center"/>
          </w:tcPr>
          <w:p w:rsidR="00000000" w:rsidDel="00000000" w:rsidP="00000000" w:rsidRDefault="00000000" w:rsidRPr="00000000" w14:paraId="00000066">
            <w:pPr>
              <w:rPr/>
            </w:pPr>
            <w:r w:rsidDel="00000000" w:rsidR="00000000" w:rsidRPr="00000000">
              <w:rPr>
                <w:highlight w:val="cyan"/>
                <w:rtl w:val="0"/>
              </w:rPr>
              <w:t xml:space="preserve">Insert unit price</w:t>
            </w:r>
            <w:r w:rsidDel="00000000" w:rsidR="00000000" w:rsidRPr="00000000">
              <w:rPr>
                <w:rtl w:val="0"/>
              </w:rPr>
            </w:r>
          </w:p>
        </w:tc>
        <w:tc>
          <w:tcPr>
            <w:vAlign w:val="center"/>
          </w:tcPr>
          <w:p w:rsidR="00000000" w:rsidDel="00000000" w:rsidP="00000000" w:rsidRDefault="00000000" w:rsidRPr="00000000" w14:paraId="00000067">
            <w:pPr>
              <w:jc w:val="center"/>
              <w:rPr>
                <w:highlight w:val="cyan"/>
              </w:rPr>
            </w:pPr>
            <w:r w:rsidDel="00000000" w:rsidR="00000000" w:rsidRPr="00000000">
              <w:rPr>
                <w:highlight w:val="cyan"/>
                <w:rtl w:val="0"/>
              </w:rPr>
              <w:t xml:space="preserve">Insert total price</w:t>
            </w:r>
          </w:p>
        </w:tc>
      </w:tr>
      <w:tr>
        <w:trPr>
          <w:cantSplit w:val="0"/>
          <w:trHeight w:val="768" w:hRule="atLeast"/>
          <w:tblHeader w:val="0"/>
        </w:trPr>
        <w:tc>
          <w:tcPr>
            <w:gridSpan w:val="4"/>
            <w:shd w:fill="d9d9d9" w:val="clear"/>
            <w:vAlign w:val="center"/>
          </w:tcPr>
          <w:p w:rsidR="00000000" w:rsidDel="00000000" w:rsidP="00000000" w:rsidRDefault="00000000" w:rsidRPr="00000000" w14:paraId="00000068">
            <w:pPr>
              <w:jc w:val="right"/>
              <w:rPr>
                <w:b w:val="1"/>
              </w:rPr>
            </w:pPr>
            <w:r w:rsidDel="00000000" w:rsidR="00000000" w:rsidRPr="00000000">
              <w:rPr>
                <w:b w:val="1"/>
                <w:rtl w:val="0"/>
              </w:rPr>
              <w:t xml:space="preserve">TOTAL for Lot 2:</w:t>
            </w:r>
          </w:p>
        </w:tc>
        <w:tc>
          <w:tcPr>
            <w:shd w:fill="d9d9d9" w:val="clear"/>
            <w:vAlign w:val="center"/>
          </w:tcPr>
          <w:p w:rsidR="00000000" w:rsidDel="00000000" w:rsidP="00000000" w:rsidRDefault="00000000" w:rsidRPr="00000000" w14:paraId="0000006C">
            <w:pPr>
              <w:jc w:val="center"/>
              <w:rPr/>
            </w:pPr>
            <w:r w:rsidDel="00000000" w:rsidR="00000000" w:rsidRPr="00000000">
              <w:rPr>
                <w:highlight w:val="cyan"/>
                <w:rtl w:val="0"/>
              </w:rPr>
              <w:t xml:space="preserve">Insert total price VAT Free</w:t>
            </w:r>
            <w:r w:rsidDel="00000000" w:rsidR="00000000" w:rsidRPr="00000000">
              <w:rPr>
                <w:rtl w:val="0"/>
              </w:rPr>
            </w:r>
          </w:p>
        </w:tc>
      </w:tr>
    </w:tbl>
    <w:p w:rsidR="00000000" w:rsidDel="00000000" w:rsidP="00000000" w:rsidRDefault="00000000" w:rsidRPr="00000000" w14:paraId="0000006D">
      <w:pPr>
        <w:tabs>
          <w:tab w:val="center" w:pos="4320"/>
          <w:tab w:val="right" w:pos="8640"/>
        </w:tabs>
        <w:rPr>
          <w:b w:val="1"/>
        </w:rPr>
      </w:pP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color w:val="528cc9"/>
        </w:rPr>
      </w:pP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70">
      <w:pPr>
        <w:rPr>
          <w:b w:val="1"/>
          <w:color w:val="000000"/>
        </w:rPr>
      </w:pPr>
      <w:r w:rsidDel="00000000" w:rsidR="00000000" w:rsidRPr="00000000">
        <w:rPr>
          <w:rtl w:val="0"/>
        </w:rPr>
      </w:r>
    </w:p>
    <w:p w:rsidR="00000000" w:rsidDel="00000000" w:rsidP="00000000" w:rsidRDefault="00000000" w:rsidRPr="00000000" w14:paraId="00000071">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72">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3">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74">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75">
      <w:pPr>
        <w:numPr>
          <w:ilvl w:val="0"/>
          <w:numId w:val="4"/>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76">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7">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8">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79">
      <w:pPr>
        <w:numPr>
          <w:ilvl w:val="0"/>
          <w:numId w:val="4"/>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7A">
      <w:pPr>
        <w:rPr>
          <w:highlight w:val="lightGray"/>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List of legal entities associated to the Bidder</w:t>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D">
      <w:pPr>
        <w:spacing w:after="120" w:lineRule="auto"/>
        <w:jc w:val="both"/>
        <w:rPr/>
      </w:pPr>
      <w:r w:rsidDel="00000000" w:rsidR="00000000" w:rsidRPr="00000000">
        <w:rPr>
          <w:rtl w:val="0"/>
        </w:rPr>
        <w:t xml:space="preserve">Bidder must also identify and disclose any information regarding all legal entity/s associated to it, by providing their full legal name and address: </w:t>
      </w:r>
    </w:p>
    <w:p w:rsidR="00000000" w:rsidDel="00000000" w:rsidP="00000000" w:rsidRDefault="00000000" w:rsidRPr="00000000" w14:paraId="0000007E">
      <w:pPr>
        <w:tabs>
          <w:tab w:val="center" w:pos="4320"/>
          <w:tab w:val="right" w:pos="8640"/>
        </w:tabs>
        <w:rPr>
          <w:highlight w:val="cyan"/>
          <w:u w:val="single"/>
        </w:rPr>
      </w:pPr>
      <w:r w:rsidDel="00000000" w:rsidR="00000000" w:rsidRPr="00000000">
        <w:rPr>
          <w:rtl w:val="0"/>
        </w:rPr>
        <w:t xml:space="preserve">[</w:t>
      </w:r>
      <w:r w:rsidDel="00000000" w:rsidR="00000000" w:rsidRPr="00000000">
        <w:rPr>
          <w:highlight w:val="cyan"/>
          <w:u w:val="single"/>
          <w:rtl w:val="0"/>
        </w:rPr>
        <w:t xml:space="preserve">Full legal name and address of the associated legal entity]</w:t>
      </w:r>
    </w:p>
    <w:p w:rsidR="00000000" w:rsidDel="00000000" w:rsidP="00000000" w:rsidRDefault="00000000" w:rsidRPr="00000000" w14:paraId="0000007F">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80">
      <w:pPr>
        <w:numPr>
          <w:ilvl w:val="0"/>
          <w:numId w:val="2"/>
        </w:numPr>
        <w:tabs>
          <w:tab w:val="center" w:pos="4320"/>
          <w:tab w:val="right" w:pos="8640"/>
        </w:tabs>
        <w:ind w:left="720" w:hanging="360"/>
        <w:rPr>
          <w:sz w:val="16"/>
          <w:szCs w:val="16"/>
        </w:rPr>
      </w:pPr>
      <w:r w:rsidDel="00000000" w:rsidR="00000000" w:rsidRPr="00000000">
        <w:rPr>
          <w:rtl w:val="0"/>
        </w:rPr>
        <w:t xml:space="preserve">_____</w:t>
      </w:r>
      <w:r w:rsidDel="00000000" w:rsidR="00000000" w:rsidRPr="00000000">
        <w:rPr>
          <w:sz w:val="16"/>
          <w:szCs w:val="16"/>
          <w:rtl w:val="0"/>
        </w:rPr>
        <w:t xml:space="preserve">____________________________________________</w:t>
      </w:r>
    </w:p>
    <w:p w:rsidR="00000000" w:rsidDel="00000000" w:rsidP="00000000" w:rsidRDefault="00000000" w:rsidRPr="00000000" w14:paraId="00000081">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82">
      <w:pPr>
        <w:numPr>
          <w:ilvl w:val="0"/>
          <w:numId w:val="2"/>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83">
      <w:pPr>
        <w:tabs>
          <w:tab w:val="center" w:pos="4320"/>
          <w:tab w:val="right" w:pos="8640"/>
        </w:tabs>
        <w:ind w:left="720" w:firstLine="0"/>
        <w:rPr>
          <w:sz w:val="16"/>
          <w:szCs w:val="16"/>
        </w:rPr>
      </w:pPr>
      <w:r w:rsidDel="00000000" w:rsidR="00000000" w:rsidRPr="00000000">
        <w:rPr>
          <w:rtl w:val="0"/>
        </w:rPr>
      </w:r>
    </w:p>
    <w:p w:rsidR="00000000" w:rsidDel="00000000" w:rsidP="00000000" w:rsidRDefault="00000000" w:rsidRPr="00000000" w14:paraId="00000084">
      <w:pPr>
        <w:numPr>
          <w:ilvl w:val="0"/>
          <w:numId w:val="2"/>
        </w:numPr>
        <w:tabs>
          <w:tab w:val="center" w:pos="4320"/>
          <w:tab w:val="right" w:pos="8640"/>
        </w:tabs>
        <w:ind w:left="720" w:hanging="360"/>
        <w:rPr>
          <w:sz w:val="16"/>
          <w:szCs w:val="16"/>
        </w:rPr>
      </w:pPr>
      <w:r w:rsidDel="00000000" w:rsidR="00000000" w:rsidRPr="00000000">
        <w:rPr>
          <w:sz w:val="16"/>
          <w:szCs w:val="16"/>
          <w:rtl w:val="0"/>
        </w:rPr>
        <w:t xml:space="preserve">_________________________________________________</w:t>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72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6">
      <w:pPr>
        <w:tabs>
          <w:tab w:val="center" w:pos="4320"/>
          <w:tab w:val="right" w:pos="8640"/>
        </w:tabs>
        <w:rPr>
          <w:sz w:val="16"/>
          <w:szCs w:val="16"/>
        </w:rPr>
      </w:pPr>
      <w:r w:rsidDel="00000000" w:rsidR="00000000" w:rsidRPr="00000000">
        <w:rPr>
          <w:rtl w:val="0"/>
        </w:rPr>
      </w:r>
    </w:p>
    <w:p w:rsidR="00000000" w:rsidDel="00000000" w:rsidP="00000000" w:rsidRDefault="00000000" w:rsidRPr="00000000" w14:paraId="00000087">
      <w:pPr>
        <w:spacing w:after="120" w:lineRule="auto"/>
        <w:jc w:val="both"/>
        <w:rPr/>
      </w:pPr>
      <w:r w:rsidDel="00000000" w:rsidR="00000000" w:rsidRPr="00000000">
        <w:rPr>
          <w:rtl w:val="0"/>
        </w:rPr>
        <w:t xml:space="preserve">In case of no related entities, the Bidder must sign the following statement to that effect:   </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1"/>
          <w:i w:val="1"/>
          <w:smallCaps w:val="0"/>
          <w:strike w:val="0"/>
          <w:color w:val="000000"/>
          <w:sz w:val="20"/>
          <w:szCs w:val="20"/>
          <w:highlight w:val="cyan"/>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Delete or cross out if not applicable]:</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there are no legal entities associated to the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A">
      <w:pPr>
        <w:rPr>
          <w:highlight w:val="lightGray"/>
        </w:rPr>
      </w:pPr>
      <w:r w:rsidDel="00000000" w:rsidR="00000000" w:rsidRPr="00000000">
        <w:rPr>
          <w:color w:val="000000"/>
          <w:rtl w:val="0"/>
        </w:rPr>
        <w:t xml:space="preserve">____________________________________________________.</w:t>
      </w:r>
      <w:r w:rsidDel="00000000" w:rsidR="00000000" w:rsidRPr="00000000">
        <w:rPr>
          <w:rtl w:val="0"/>
        </w:rPr>
      </w:r>
    </w:p>
    <w:p w:rsidR="00000000" w:rsidDel="00000000" w:rsidP="00000000" w:rsidRDefault="00000000" w:rsidRPr="00000000" w14:paraId="0000008B">
      <w:pPr>
        <w:rPr>
          <w:highlight w:val="lightGray"/>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8D">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8E">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8F">
      <w:pPr>
        <w:tabs>
          <w:tab w:val="left" w:pos="720"/>
        </w:tabs>
        <w:rPr>
          <w:color w:val="000000"/>
        </w:rPr>
      </w:pPr>
      <w:r w:rsidDel="00000000" w:rsidR="00000000" w:rsidRPr="00000000">
        <w:rPr>
          <w:rtl w:val="0"/>
        </w:rPr>
      </w:r>
    </w:p>
    <w:p w:rsidR="00000000" w:rsidDel="00000000" w:rsidP="00000000" w:rsidRDefault="00000000" w:rsidRPr="00000000" w14:paraId="00000090">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91">
      <w:pPr>
        <w:rPr>
          <w:color w:val="000000"/>
        </w:rPr>
      </w:pPr>
      <w:r w:rsidDel="00000000" w:rsidR="00000000" w:rsidRPr="00000000">
        <w:rPr>
          <w:rtl w:val="0"/>
        </w:rPr>
      </w:r>
    </w:p>
    <w:p w:rsidR="00000000" w:rsidDel="00000000" w:rsidP="00000000" w:rsidRDefault="00000000" w:rsidRPr="00000000" w14:paraId="00000092">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93">
      <w:pPr>
        <w:rPr>
          <w:color w:val="000000"/>
        </w:rPr>
      </w:pPr>
      <w:r w:rsidDel="00000000" w:rsidR="00000000" w:rsidRPr="00000000">
        <w:rPr>
          <w:rtl w:val="0"/>
        </w:rPr>
      </w:r>
    </w:p>
    <w:p w:rsidR="00000000" w:rsidDel="00000000" w:rsidP="00000000" w:rsidRDefault="00000000" w:rsidRPr="00000000" w14:paraId="00000094">
      <w:pPr>
        <w:tabs>
          <w:tab w:val="left" w:pos="990"/>
        </w:tabs>
        <w:rPr>
          <w:highlight w:val="lightGray"/>
        </w:rPr>
      </w:pPr>
      <w:r w:rsidDel="00000000" w:rsidR="00000000" w:rsidRPr="00000000">
        <w:rPr>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9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C: Technical Quotation Form</w:t>
      </w:r>
    </w:p>
    <w:p w:rsidR="00000000" w:rsidDel="00000000" w:rsidP="00000000" w:rsidRDefault="00000000" w:rsidRPr="00000000" w14:paraId="00000096">
      <w:pPr>
        <w:ind w:left="-284" w:right="-318" w:firstLine="0"/>
        <w:rPr>
          <w:sz w:val="10"/>
          <w:szCs w:val="10"/>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highlight w:val="white"/>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highlight w:val="white"/>
          <w:rtl w:val="0"/>
        </w:rPr>
        <w:t xml:space="preserve">RFQ/2022/42834</w:t>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A">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b w:val="1"/>
          <w:color w:val="000000"/>
        </w:rPr>
      </w:pPr>
      <w:r w:rsidDel="00000000" w:rsidR="00000000" w:rsidRPr="00000000">
        <w:rPr>
          <w:b w:val="1"/>
          <w:color w:val="000000"/>
          <w:rtl w:val="0"/>
        </w:rPr>
        <w:t xml:space="preserve">Technical specifications for goods – Comparative Data Table</w:t>
      </w:r>
    </w:p>
    <w:p w:rsidR="00000000" w:rsidDel="00000000" w:rsidP="00000000" w:rsidRDefault="00000000" w:rsidRPr="00000000" w14:paraId="0000009E">
      <w:pPr>
        <w:rPr>
          <w:b w:val="1"/>
        </w:rPr>
      </w:pPr>
      <w:r w:rsidDel="00000000" w:rsidR="00000000" w:rsidRPr="00000000">
        <w:rPr>
          <w:rtl w:val="0"/>
        </w:rPr>
      </w:r>
    </w:p>
    <w:p w:rsidR="00000000" w:rsidDel="00000000" w:rsidP="00000000" w:rsidRDefault="00000000" w:rsidRPr="00000000" w14:paraId="0000009F">
      <w:pPr>
        <w:rPr>
          <w:b w:val="1"/>
        </w:rPr>
      </w:pPr>
      <w:r w:rsidDel="00000000" w:rsidR="00000000" w:rsidRPr="00000000">
        <w:rPr>
          <w:b w:val="1"/>
          <w:rtl w:val="0"/>
        </w:rPr>
        <w:t xml:space="preserve">Lot 1 Expansion enclosure for IBM V7000 Gen2 Server</w:t>
      </w:r>
    </w:p>
    <w:tbl>
      <w:tblPr>
        <w:tblStyle w:val="Table4"/>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4"/>
        <w:gridCol w:w="3544"/>
        <w:gridCol w:w="822"/>
        <w:gridCol w:w="1446"/>
        <w:gridCol w:w="3231"/>
        <w:tblGridChange w:id="0">
          <w:tblGrid>
            <w:gridCol w:w="704"/>
            <w:gridCol w:w="3544"/>
            <w:gridCol w:w="822"/>
            <w:gridCol w:w="1446"/>
            <w:gridCol w:w="3231"/>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A0">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A1">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0A2">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0A3">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p>
          <w:p w:rsidR="00000000" w:rsidDel="00000000" w:rsidP="00000000" w:rsidRDefault="00000000" w:rsidRPr="00000000" w14:paraId="000000A4">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A5">
            <w:pPr>
              <w:jc w:val="center"/>
              <w:rPr>
                <w:rFonts w:ascii="Arial" w:cs="Arial" w:eastAsia="Arial" w:hAnsi="Arial"/>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0A6">
            <w:pPr>
              <w:jc w:val="center"/>
              <w:rPr>
                <w:rFonts w:ascii="Arial" w:cs="Arial" w:eastAsia="Arial" w:hAnsi="Arial"/>
                <w:b w:val="1"/>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A7">
            <w:pPr>
              <w:rPr>
                <w:rFonts w:ascii="Arial" w:cs="Arial" w:eastAsia="Arial" w:hAnsi="Arial"/>
              </w:rPr>
            </w:pPr>
            <w:r w:rsidDel="00000000" w:rsidR="00000000" w:rsidRPr="00000000">
              <w:rPr>
                <w:rFonts w:ascii="Arial" w:cs="Arial" w:eastAsia="Arial" w:hAnsi="Arial"/>
                <w:rtl w:val="0"/>
              </w:rPr>
              <w:t xml:space="preserve">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A8">
            <w:pPr>
              <w:ind w:left="90" w:firstLine="0"/>
              <w:rPr>
                <w:b w:val="1"/>
              </w:rPr>
            </w:pPr>
            <w:r w:rsidDel="00000000" w:rsidR="00000000" w:rsidRPr="00000000">
              <w:rPr>
                <w:b w:val="1"/>
                <w:rtl w:val="0"/>
              </w:rPr>
              <w:t xml:space="preserve">Expansion enclosure </w:t>
            </w:r>
          </w:p>
          <w:p w:rsidR="00000000" w:rsidDel="00000000" w:rsidP="00000000" w:rsidRDefault="00000000" w:rsidRPr="00000000" w14:paraId="000000A9">
            <w:pPr>
              <w:ind w:left="90" w:firstLine="0"/>
              <w:rPr>
                <w:i w:val="1"/>
              </w:rPr>
            </w:pPr>
            <w:r w:rsidDel="00000000" w:rsidR="00000000" w:rsidRPr="00000000">
              <w:rPr>
                <w:rtl w:val="0"/>
              </w:rPr>
            </w:r>
          </w:p>
          <w:p w:rsidR="00000000" w:rsidDel="00000000" w:rsidP="00000000" w:rsidRDefault="00000000" w:rsidRPr="00000000" w14:paraId="000000AA">
            <w:pPr>
              <w:ind w:left="90" w:firstLine="0"/>
              <w:rPr/>
            </w:pPr>
            <w:r w:rsidDel="00000000" w:rsidR="00000000" w:rsidRPr="00000000">
              <w:rPr>
                <w:rtl w:val="0"/>
              </w:rPr>
              <w:t xml:space="preserve">Form Factor: 2U</w:t>
            </w:r>
          </w:p>
          <w:p w:rsidR="00000000" w:rsidDel="00000000" w:rsidP="00000000" w:rsidRDefault="00000000" w:rsidRPr="00000000" w14:paraId="000000AB">
            <w:pPr>
              <w:ind w:left="90" w:firstLine="0"/>
              <w:rPr/>
            </w:pPr>
            <w:r w:rsidDel="00000000" w:rsidR="00000000" w:rsidRPr="00000000">
              <w:rPr>
                <w:rtl w:val="0"/>
              </w:rPr>
              <w:t xml:space="preserve">Expansion Canisters: Min 2</w:t>
            </w:r>
          </w:p>
          <w:p w:rsidR="00000000" w:rsidDel="00000000" w:rsidP="00000000" w:rsidRDefault="00000000" w:rsidRPr="00000000" w14:paraId="000000AC">
            <w:pPr>
              <w:ind w:left="90" w:firstLine="0"/>
              <w:rPr/>
            </w:pPr>
            <w:r w:rsidDel="00000000" w:rsidR="00000000" w:rsidRPr="00000000">
              <w:rPr>
                <w:rtl w:val="0"/>
              </w:rPr>
              <w:t xml:space="preserve">Inter Connectivity Ports: 12 Gb SAS ports for control enclosure and expansion enclosure</w:t>
            </w:r>
          </w:p>
          <w:p w:rsidR="00000000" w:rsidDel="00000000" w:rsidP="00000000" w:rsidRDefault="00000000" w:rsidRPr="00000000" w14:paraId="000000AD">
            <w:pPr>
              <w:ind w:left="90" w:firstLine="0"/>
              <w:rPr/>
            </w:pPr>
            <w:r w:rsidDel="00000000" w:rsidR="00000000" w:rsidRPr="00000000">
              <w:rPr>
                <w:rtl w:val="0"/>
              </w:rPr>
              <w:t xml:space="preserve">attachment</w:t>
            </w:r>
          </w:p>
          <w:p w:rsidR="00000000" w:rsidDel="00000000" w:rsidP="00000000" w:rsidRDefault="00000000" w:rsidRPr="00000000" w14:paraId="000000AE">
            <w:pPr>
              <w:ind w:left="90" w:firstLine="0"/>
              <w:rPr/>
            </w:pPr>
            <w:r w:rsidDel="00000000" w:rsidR="00000000" w:rsidRPr="00000000">
              <w:rPr>
                <w:rtl w:val="0"/>
              </w:rPr>
              <w:t xml:space="preserve">HDD Slots: Min 24 slots for 2.5-inch SAS drives</w:t>
            </w:r>
          </w:p>
          <w:p w:rsidR="00000000" w:rsidDel="00000000" w:rsidP="00000000" w:rsidRDefault="00000000" w:rsidRPr="00000000" w14:paraId="000000AF">
            <w:pPr>
              <w:ind w:left="90" w:firstLine="0"/>
              <w:rPr/>
            </w:pPr>
            <w:r w:rsidDel="00000000" w:rsidR="00000000" w:rsidRPr="00000000">
              <w:rPr>
                <w:rtl w:val="0"/>
              </w:rPr>
              <w:t xml:space="preserve">Included HDD 24 x 1.8TB 10K 2.5 Inch HDD</w:t>
            </w:r>
          </w:p>
          <w:p w:rsidR="00000000" w:rsidDel="00000000" w:rsidP="00000000" w:rsidRDefault="00000000" w:rsidRPr="00000000" w14:paraId="000000B0">
            <w:pPr>
              <w:ind w:left="90" w:firstLine="0"/>
              <w:rPr/>
            </w:pPr>
            <w:r w:rsidDel="00000000" w:rsidR="00000000" w:rsidRPr="00000000">
              <w:rPr>
                <w:rtl w:val="0"/>
              </w:rPr>
              <w:t xml:space="preserve">Power supply: 2 standard power supply</w:t>
            </w:r>
          </w:p>
          <w:p w:rsidR="00000000" w:rsidDel="00000000" w:rsidP="00000000" w:rsidRDefault="00000000" w:rsidRPr="00000000" w14:paraId="000000B1">
            <w:pPr>
              <w:ind w:left="90" w:firstLine="0"/>
              <w:rPr/>
            </w:pPr>
            <w:r w:rsidDel="00000000" w:rsidR="00000000" w:rsidRPr="00000000">
              <w:rPr>
                <w:rtl w:val="0"/>
              </w:rPr>
              <w:t xml:space="preserve">Hot-swap components: Power supplies, HDD drives</w:t>
            </w:r>
          </w:p>
          <w:p w:rsidR="00000000" w:rsidDel="00000000" w:rsidP="00000000" w:rsidRDefault="00000000" w:rsidRPr="00000000" w14:paraId="000000B2">
            <w:pPr>
              <w:ind w:left="90" w:firstLine="0"/>
              <w:rPr/>
            </w:pPr>
            <w:r w:rsidDel="00000000" w:rsidR="00000000" w:rsidRPr="00000000">
              <w:rPr>
                <w:rtl w:val="0"/>
              </w:rPr>
              <w:t xml:space="preserve">Support to connect with following control enclosure: IBM V7000 Gen2</w:t>
            </w:r>
          </w:p>
          <w:p w:rsidR="00000000" w:rsidDel="00000000" w:rsidP="00000000" w:rsidRDefault="00000000" w:rsidRPr="00000000" w14:paraId="000000B3">
            <w:pPr>
              <w:ind w:left="90" w:firstLine="0"/>
              <w:rPr/>
            </w:pPr>
            <w:r w:rsidDel="00000000" w:rsidR="00000000" w:rsidRPr="00000000">
              <w:rPr>
                <w:rtl w:val="0"/>
              </w:rPr>
              <w:t xml:space="preserve">Warranty: 1 year</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b w:val="1"/>
              </w:rPr>
            </w:pPr>
            <w:r w:rsidDel="00000000" w:rsidR="00000000" w:rsidRPr="00000000">
              <w:rPr>
                <w:i w:val="1"/>
                <w:rtl w:val="0"/>
              </w:rPr>
              <w:t xml:space="preserve">Reference model: IBM 2076 Storwize V7000 SFF Expansion Enclosure Model 24F</w:t>
            </w: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B6">
            <w:pPr>
              <w:jc w:val="center"/>
              <w:rPr/>
            </w:pPr>
            <w:r w:rsidDel="00000000" w:rsidR="00000000" w:rsidRPr="00000000">
              <w:rPr>
                <w:rtl w:val="0"/>
              </w:rPr>
              <w:t xml:space="preserve">1</w:t>
            </w:r>
          </w:p>
        </w:tc>
        <w:tc>
          <w:tcPr>
            <w:vAlign w:val="center"/>
          </w:tcPr>
          <w:p w:rsidR="00000000" w:rsidDel="00000000" w:rsidP="00000000" w:rsidRDefault="00000000" w:rsidRPr="00000000" w14:paraId="000000B7">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B8">
            <w:pPr>
              <w:rPr>
                <w:rFonts w:ascii="Arial" w:cs="Arial" w:eastAsia="Arial" w:hAnsi="Arial"/>
              </w:rPr>
            </w:pPr>
            <w:r w:rsidDel="00000000" w:rsidR="00000000" w:rsidRPr="00000000">
              <w:rPr>
                <w:rtl w:val="0"/>
              </w:rPr>
            </w:r>
          </w:p>
        </w:tc>
      </w:tr>
    </w:tbl>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b w:val="1"/>
        </w:rPr>
      </w:pPr>
      <w:r w:rsidDel="00000000" w:rsidR="00000000" w:rsidRPr="00000000">
        <w:rPr>
          <w:b w:val="1"/>
          <w:rtl w:val="0"/>
        </w:rPr>
        <w:t xml:space="preserve">Lot 2 Components for server</w:t>
      </w:r>
    </w:p>
    <w:tbl>
      <w:tblPr>
        <w:tblStyle w:val="Table5"/>
        <w:tblW w:w="97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4"/>
        <w:gridCol w:w="3544"/>
        <w:gridCol w:w="822"/>
        <w:gridCol w:w="1446"/>
        <w:gridCol w:w="3231"/>
        <w:tblGridChange w:id="0">
          <w:tblGrid>
            <w:gridCol w:w="704"/>
            <w:gridCol w:w="3544"/>
            <w:gridCol w:w="822"/>
            <w:gridCol w:w="1446"/>
            <w:gridCol w:w="3231"/>
          </w:tblGrid>
        </w:tblGridChange>
      </w:tblGrid>
      <w:tr>
        <w:trPr>
          <w:cantSplit w:val="0"/>
          <w:trHeight w:val="499" w:hRule="atLeast"/>
          <w:tblHeader w:val="0"/>
        </w:trPr>
        <w:tc>
          <w:tcPr>
            <w:shd w:fill="d9d9d9" w:val="clear"/>
            <w:vAlign w:val="center"/>
          </w:tcPr>
          <w:p w:rsidR="00000000" w:rsidDel="00000000" w:rsidP="00000000" w:rsidRDefault="00000000" w:rsidRPr="00000000" w14:paraId="000000BC">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BD">
            <w:pPr>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shd w:fill="d9d9d9" w:val="clear"/>
            <w:vAlign w:val="center"/>
          </w:tcPr>
          <w:p w:rsidR="00000000" w:rsidDel="00000000" w:rsidP="00000000" w:rsidRDefault="00000000" w:rsidRPr="00000000" w14:paraId="000000BE">
            <w:pPr>
              <w:jc w:val="center"/>
              <w:rPr>
                <w:rFonts w:ascii="Arial" w:cs="Arial" w:eastAsia="Arial" w:hAnsi="Arial"/>
                <w:b w:val="1"/>
              </w:rPr>
            </w:pPr>
            <w:r w:rsidDel="00000000" w:rsidR="00000000" w:rsidRPr="00000000">
              <w:rPr>
                <w:rFonts w:ascii="Arial" w:cs="Arial" w:eastAsia="Arial" w:hAnsi="Arial"/>
                <w:b w:val="1"/>
                <w:rtl w:val="0"/>
              </w:rPr>
              <w:t xml:space="preserve">Quantity</w:t>
            </w:r>
          </w:p>
        </w:tc>
        <w:tc>
          <w:tcPr>
            <w:shd w:fill="d9d9d9" w:val="clear"/>
            <w:vAlign w:val="center"/>
          </w:tcPr>
          <w:p w:rsidR="00000000" w:rsidDel="00000000" w:rsidP="00000000" w:rsidRDefault="00000000" w:rsidRPr="00000000" w14:paraId="000000BF">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p>
          <w:p w:rsidR="00000000" w:rsidDel="00000000" w:rsidP="00000000" w:rsidRDefault="00000000" w:rsidRPr="00000000" w14:paraId="000000C0">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C1">
            <w:pPr>
              <w:jc w:val="center"/>
              <w:rPr>
                <w:rFonts w:ascii="Arial" w:cs="Arial" w:eastAsia="Arial" w:hAnsi="Arial"/>
              </w:rPr>
            </w:pPr>
            <w:r w:rsidDel="00000000" w:rsidR="00000000" w:rsidRPr="00000000">
              <w:rPr>
                <w:rFonts w:ascii="Arial" w:cs="Arial" w:eastAsia="Arial" w:hAnsi="Arial"/>
                <w:b w:val="1"/>
                <w:rtl w:val="0"/>
              </w:rPr>
              <w:t xml:space="preserve">Details of goods offered. </w:t>
            </w:r>
            <w:r w:rsidDel="00000000" w:rsidR="00000000" w:rsidRPr="00000000">
              <w:rPr>
                <w:rFonts w:ascii="Arial" w:cs="Arial" w:eastAsia="Arial" w:hAnsi="Arial"/>
                <w:rtl w:val="0"/>
              </w:rPr>
              <w:t xml:space="preserve">Bidder to complete</w:t>
            </w:r>
          </w:p>
          <w:p w:rsidR="00000000" w:rsidDel="00000000" w:rsidP="00000000" w:rsidRDefault="00000000" w:rsidRPr="00000000" w14:paraId="000000C2">
            <w:pPr>
              <w:jc w:val="center"/>
              <w:rPr>
                <w:rFonts w:ascii="Arial" w:cs="Arial" w:eastAsia="Arial" w:hAnsi="Arial"/>
                <w:b w:val="1"/>
              </w:rPr>
            </w:pPr>
            <w:r w:rsidDel="00000000" w:rsidR="00000000" w:rsidRPr="00000000">
              <w:rPr>
                <w:rFonts w:ascii="Arial" w:cs="Arial" w:eastAsia="Arial" w:hAnsi="Arial"/>
                <w:highlight w:val="cyan"/>
                <w:rtl w:val="0"/>
              </w:rPr>
              <w:t xml:space="preserve">Insert details of goods offered, including specifications and brand/model offered if applicable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C3">
            <w:pPr>
              <w:rPr>
                <w:rFonts w:ascii="Arial" w:cs="Arial" w:eastAsia="Arial" w:hAnsi="Arial"/>
              </w:rPr>
            </w:pPr>
            <w:r w:rsidDel="00000000" w:rsidR="00000000" w:rsidRPr="00000000">
              <w:rPr>
                <w:rFonts w:ascii="Arial" w:cs="Arial" w:eastAsia="Arial" w:hAnsi="Arial"/>
                <w:rtl w:val="0"/>
              </w:rPr>
              <w:t xml:space="preserve">1.</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C4">
            <w:pPr>
              <w:rPr>
                <w:b w:val="1"/>
              </w:rPr>
            </w:pPr>
            <w:r w:rsidDel="00000000" w:rsidR="00000000" w:rsidRPr="00000000">
              <w:rPr>
                <w:b w:val="1"/>
                <w:rtl w:val="0"/>
              </w:rPr>
              <w:t xml:space="preserve">FC Adapter</w:t>
            </w:r>
          </w:p>
          <w:p w:rsidR="00000000" w:rsidDel="00000000" w:rsidP="00000000" w:rsidRDefault="00000000" w:rsidRPr="00000000" w14:paraId="000000C5">
            <w:pPr>
              <w:rPr>
                <w:i w:val="1"/>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Interface (Bus) Type: PCI Express 2.0</w:t>
            </w:r>
          </w:p>
          <w:p w:rsidR="00000000" w:rsidDel="00000000" w:rsidP="00000000" w:rsidRDefault="00000000" w:rsidRPr="00000000" w14:paraId="000000C7">
            <w:pPr>
              <w:rPr/>
            </w:pPr>
            <w:r w:rsidDel="00000000" w:rsidR="00000000" w:rsidRPr="00000000">
              <w:rPr>
                <w:rtl w:val="0"/>
              </w:rPr>
              <w:t xml:space="preserve">Ports: Min 2 x 8Gb Fibre Channel</w:t>
            </w:r>
          </w:p>
          <w:p w:rsidR="00000000" w:rsidDel="00000000" w:rsidP="00000000" w:rsidRDefault="00000000" w:rsidRPr="00000000" w14:paraId="000000C8">
            <w:pPr>
              <w:rPr/>
            </w:pPr>
            <w:r w:rsidDel="00000000" w:rsidR="00000000" w:rsidRPr="00000000">
              <w:rPr>
                <w:rtl w:val="0"/>
              </w:rPr>
              <w:t xml:space="preserve">Data Link Protocol: 8Gb Fibre Channel</w:t>
            </w:r>
          </w:p>
          <w:p w:rsidR="00000000" w:rsidDel="00000000" w:rsidP="00000000" w:rsidRDefault="00000000" w:rsidRPr="00000000" w14:paraId="000000C9">
            <w:pPr>
              <w:rPr/>
            </w:pPr>
            <w:r w:rsidDel="00000000" w:rsidR="00000000" w:rsidRPr="00000000">
              <w:rPr>
                <w:rtl w:val="0"/>
              </w:rPr>
              <w:t xml:space="preserve">Compatible with following server: Dell R310</w:t>
            </w:r>
          </w:p>
          <w:p w:rsidR="00000000" w:rsidDel="00000000" w:rsidP="00000000" w:rsidRDefault="00000000" w:rsidRPr="00000000" w14:paraId="000000CA">
            <w:pPr>
              <w:rPr/>
            </w:pPr>
            <w:r w:rsidDel="00000000" w:rsidR="00000000" w:rsidRPr="00000000">
              <w:rPr>
                <w:rtl w:val="0"/>
              </w:rPr>
              <w:t xml:space="preserve">Included FC Cables: Min qty x 2, 3m, LC</w:t>
            </w:r>
          </w:p>
          <w:p w:rsidR="00000000" w:rsidDel="00000000" w:rsidP="00000000" w:rsidRDefault="00000000" w:rsidRPr="00000000" w14:paraId="000000CB">
            <w:pPr>
              <w:rPr/>
            </w:pPr>
            <w:r w:rsidDel="00000000" w:rsidR="00000000" w:rsidRPr="00000000">
              <w:rPr>
                <w:rtl w:val="0"/>
              </w:rPr>
              <w:t xml:space="preserve">Warranty: 1 year</w:t>
            </w:r>
          </w:p>
          <w:p w:rsidR="00000000" w:rsidDel="00000000" w:rsidP="00000000" w:rsidRDefault="00000000" w:rsidRPr="00000000" w14:paraId="000000CC">
            <w:pPr>
              <w:ind w:left="720" w:firstLine="0"/>
              <w:rPr/>
            </w:pPr>
            <w:r w:rsidDel="00000000" w:rsidR="00000000" w:rsidRPr="00000000">
              <w:rPr>
                <w:rtl w:val="0"/>
              </w:rPr>
            </w:r>
          </w:p>
          <w:p w:rsidR="00000000" w:rsidDel="00000000" w:rsidP="00000000" w:rsidRDefault="00000000" w:rsidRPr="00000000" w14:paraId="000000CD">
            <w:pPr>
              <w:rPr>
                <w:i w:val="1"/>
              </w:rPr>
            </w:pPr>
            <w:r w:rsidDel="00000000" w:rsidR="00000000" w:rsidRPr="00000000">
              <w:rPr>
                <w:i w:val="1"/>
                <w:rtl w:val="0"/>
              </w:rPr>
              <w:t xml:space="preserve">Reference model is given for the information purpose only and any brand and model complying with the minimum technical specfiication will be accepted</w:t>
            </w:r>
          </w:p>
          <w:p w:rsidR="00000000" w:rsidDel="00000000" w:rsidP="00000000" w:rsidRDefault="00000000" w:rsidRPr="00000000" w14:paraId="000000CE">
            <w:pPr>
              <w:rPr>
                <w:b w:val="1"/>
              </w:rPr>
            </w:pPr>
            <w:r w:rsidDel="00000000" w:rsidR="00000000" w:rsidRPr="00000000">
              <w:rPr>
                <w:i w:val="1"/>
                <w:rtl w:val="0"/>
              </w:rPr>
              <w:t xml:space="preserve">Reference model: Qlogic 2562</w:t>
            </w:r>
            <w:r w:rsidDel="00000000" w:rsidR="00000000" w:rsidRPr="00000000">
              <w:rPr>
                <w:rtl w:val="0"/>
              </w:rPr>
            </w:r>
          </w:p>
          <w:p w:rsidR="00000000" w:rsidDel="00000000" w:rsidP="00000000" w:rsidRDefault="00000000" w:rsidRPr="00000000" w14:paraId="000000CF">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D0">
            <w:pPr>
              <w:jc w:val="center"/>
              <w:rPr/>
            </w:pPr>
            <w:r w:rsidDel="00000000" w:rsidR="00000000" w:rsidRPr="00000000">
              <w:rPr>
                <w:rtl w:val="0"/>
              </w:rPr>
              <w:t xml:space="preserve">1</w:t>
            </w:r>
          </w:p>
        </w:tc>
        <w:tc>
          <w:tcPr>
            <w:vAlign w:val="center"/>
          </w:tcPr>
          <w:p w:rsidR="00000000" w:rsidDel="00000000" w:rsidP="00000000" w:rsidRDefault="00000000" w:rsidRPr="00000000" w14:paraId="000000D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D2">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D3">
            <w:pPr>
              <w:rPr>
                <w:rFonts w:ascii="Arial" w:cs="Arial" w:eastAsia="Arial" w:hAnsi="Arial"/>
              </w:rPr>
            </w:pPr>
            <w:r w:rsidDel="00000000" w:rsidR="00000000" w:rsidRPr="00000000">
              <w:rPr>
                <w:rFonts w:ascii="Arial" w:cs="Arial" w:eastAsia="Arial" w:hAnsi="Arial"/>
                <w:rtl w:val="0"/>
              </w:rPr>
              <w:t xml:space="preserve">2. </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D4">
            <w:pPr>
              <w:rPr>
                <w:b w:val="1"/>
              </w:rPr>
            </w:pPr>
            <w:r w:rsidDel="00000000" w:rsidR="00000000" w:rsidRPr="00000000">
              <w:rPr>
                <w:b w:val="1"/>
                <w:rtl w:val="0"/>
              </w:rPr>
              <w:t xml:space="preserve">Tape Library</w:t>
            </w:r>
          </w:p>
          <w:p w:rsidR="00000000" w:rsidDel="00000000" w:rsidP="00000000" w:rsidRDefault="00000000" w:rsidRPr="00000000" w14:paraId="000000D5">
            <w:pPr>
              <w:rPr>
                <w:i w:val="1"/>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Form Factor: 3U</w:t>
            </w:r>
          </w:p>
          <w:p w:rsidR="00000000" w:rsidDel="00000000" w:rsidP="00000000" w:rsidRDefault="00000000" w:rsidRPr="00000000" w14:paraId="000000D7">
            <w:pPr>
              <w:rPr/>
            </w:pPr>
            <w:r w:rsidDel="00000000" w:rsidR="00000000" w:rsidRPr="00000000">
              <w:rPr>
                <w:rtl w:val="0"/>
              </w:rPr>
              <w:t xml:space="preserve">Drive: LTO8 Fibre Channel</w:t>
            </w:r>
          </w:p>
          <w:p w:rsidR="00000000" w:rsidDel="00000000" w:rsidP="00000000" w:rsidRDefault="00000000" w:rsidRPr="00000000" w14:paraId="000000D8">
            <w:pPr>
              <w:rPr/>
            </w:pPr>
            <w:r w:rsidDel="00000000" w:rsidR="00000000" w:rsidRPr="00000000">
              <w:rPr>
                <w:rtl w:val="0"/>
              </w:rPr>
              <w:t xml:space="preserve">LTO Ultrium cartridge capacity: Min 40</w:t>
            </w:r>
          </w:p>
          <w:p w:rsidR="00000000" w:rsidDel="00000000" w:rsidP="00000000" w:rsidRDefault="00000000" w:rsidRPr="00000000" w14:paraId="000000D9">
            <w:pPr>
              <w:rPr/>
            </w:pPr>
            <w:r w:rsidDel="00000000" w:rsidR="00000000" w:rsidRPr="00000000">
              <w:rPr>
                <w:rtl w:val="0"/>
              </w:rPr>
              <w:t xml:space="preserve">Cartridges for I/O slots: Min 5</w:t>
            </w:r>
          </w:p>
          <w:p w:rsidR="00000000" w:rsidDel="00000000" w:rsidP="00000000" w:rsidRDefault="00000000" w:rsidRPr="00000000" w14:paraId="000000DA">
            <w:pPr>
              <w:rPr/>
            </w:pPr>
            <w:r w:rsidDel="00000000" w:rsidR="00000000" w:rsidRPr="00000000">
              <w:rPr>
                <w:rtl w:val="0"/>
              </w:rPr>
              <w:t xml:space="preserve">Included tape cartridges: Min 10 LTO 8 Tape cartridges</w:t>
            </w:r>
          </w:p>
          <w:p w:rsidR="00000000" w:rsidDel="00000000" w:rsidP="00000000" w:rsidRDefault="00000000" w:rsidRPr="00000000" w14:paraId="000000DB">
            <w:pPr>
              <w:rPr/>
            </w:pPr>
            <w:r w:rsidDel="00000000" w:rsidR="00000000" w:rsidRPr="00000000">
              <w:rPr>
                <w:rtl w:val="0"/>
              </w:rPr>
              <w:t xml:space="preserve">Physical capacity: 12TB native capacity/up to 30TB compressed capacity (LTO8)</w:t>
            </w:r>
          </w:p>
          <w:p w:rsidR="00000000" w:rsidDel="00000000" w:rsidP="00000000" w:rsidRDefault="00000000" w:rsidRPr="00000000" w14:paraId="000000DC">
            <w:pPr>
              <w:rPr/>
            </w:pPr>
            <w:r w:rsidDel="00000000" w:rsidR="00000000" w:rsidRPr="00000000">
              <w:rPr>
                <w:rtl w:val="0"/>
              </w:rPr>
              <w:t xml:space="preserve">Logical libraries: 1</w:t>
            </w:r>
          </w:p>
          <w:p w:rsidR="00000000" w:rsidDel="00000000" w:rsidP="00000000" w:rsidRDefault="00000000" w:rsidRPr="00000000" w14:paraId="000000DD">
            <w:pPr>
              <w:rPr/>
            </w:pPr>
            <w:r w:rsidDel="00000000" w:rsidR="00000000" w:rsidRPr="00000000">
              <w:rPr>
                <w:rtl w:val="0"/>
              </w:rPr>
              <w:t xml:space="preserve">Network interface: Ethernet</w:t>
            </w:r>
          </w:p>
          <w:p w:rsidR="00000000" w:rsidDel="00000000" w:rsidP="00000000" w:rsidRDefault="00000000" w:rsidRPr="00000000" w14:paraId="000000DE">
            <w:pPr>
              <w:rPr/>
            </w:pPr>
            <w:r w:rsidDel="00000000" w:rsidR="00000000" w:rsidRPr="00000000">
              <w:rPr>
                <w:rtl w:val="0"/>
              </w:rPr>
              <w:t xml:space="preserve">Power supply: 1 standard power supply</w:t>
            </w:r>
          </w:p>
          <w:p w:rsidR="00000000" w:rsidDel="00000000" w:rsidP="00000000" w:rsidRDefault="00000000" w:rsidRPr="00000000" w14:paraId="000000DF">
            <w:pPr>
              <w:rPr/>
            </w:pPr>
            <w:r w:rsidDel="00000000" w:rsidR="00000000" w:rsidRPr="00000000">
              <w:rPr>
                <w:rtl w:val="0"/>
              </w:rPr>
              <w:t xml:space="preserve">Hot-swap components: Power supplies, tape drives</w:t>
            </w:r>
          </w:p>
          <w:p w:rsidR="00000000" w:rsidDel="00000000" w:rsidP="00000000" w:rsidRDefault="00000000" w:rsidRPr="00000000" w14:paraId="000000E0">
            <w:pPr>
              <w:rPr/>
            </w:pPr>
            <w:r w:rsidDel="00000000" w:rsidR="00000000" w:rsidRPr="00000000">
              <w:rPr>
                <w:rtl w:val="0"/>
              </w:rPr>
              <w:t xml:space="preserve">Systems management: Storage Management Initiative Specification (SMI-S) enabled</w:t>
            </w:r>
          </w:p>
          <w:p w:rsidR="00000000" w:rsidDel="00000000" w:rsidP="00000000" w:rsidRDefault="00000000" w:rsidRPr="00000000" w14:paraId="000000E1">
            <w:pPr>
              <w:rPr/>
            </w:pPr>
            <w:r w:rsidDel="00000000" w:rsidR="00000000" w:rsidRPr="00000000">
              <w:rPr>
                <w:rtl w:val="0"/>
              </w:rPr>
              <w:t xml:space="preserve">Operating systems supported: Linux and Microsoft Windows open-system servers</w:t>
            </w:r>
          </w:p>
          <w:p w:rsidR="00000000" w:rsidDel="00000000" w:rsidP="00000000" w:rsidRDefault="00000000" w:rsidRPr="00000000" w14:paraId="000000E2">
            <w:pPr>
              <w:rPr/>
            </w:pPr>
            <w:r w:rsidDel="00000000" w:rsidR="00000000" w:rsidRPr="00000000">
              <w:rPr>
                <w:rtl w:val="0"/>
              </w:rPr>
              <w:t xml:space="preserve">Warranty: 3 year</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i w:val="1"/>
                <w:rtl w:val="0"/>
              </w:rPr>
              <w:t xml:space="preserve">Reference model is given for the information purpose only and any brand and model complying with the minimum technical specfiication will be accepted</w:t>
            </w:r>
            <w:r w:rsidDel="00000000" w:rsidR="00000000" w:rsidRPr="00000000">
              <w:rPr>
                <w:rtl w:val="0"/>
              </w:rPr>
            </w:r>
          </w:p>
          <w:p w:rsidR="00000000" w:rsidDel="00000000" w:rsidP="00000000" w:rsidRDefault="00000000" w:rsidRPr="00000000" w14:paraId="000000E5">
            <w:pPr>
              <w:rPr>
                <w:b w:val="1"/>
              </w:rPr>
            </w:pPr>
            <w:r w:rsidDel="00000000" w:rsidR="00000000" w:rsidRPr="00000000">
              <w:rPr>
                <w:i w:val="1"/>
                <w:rtl w:val="0"/>
              </w:rPr>
              <w:t xml:space="preserve">Reference model: DELL PowerVault LTO-8</w:t>
            </w:r>
            <w:r w:rsidDel="00000000" w:rsidR="00000000" w:rsidRPr="00000000">
              <w:rPr>
                <w:rtl w:val="0"/>
              </w:rPr>
            </w:r>
          </w:p>
          <w:p w:rsidR="00000000" w:rsidDel="00000000" w:rsidP="00000000" w:rsidRDefault="00000000" w:rsidRPr="00000000" w14:paraId="000000E6">
            <w:pPr>
              <w:ind w:left="720" w:firstLine="0"/>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E7">
            <w:pPr>
              <w:jc w:val="center"/>
              <w:rPr/>
            </w:pPr>
            <w:r w:rsidDel="00000000" w:rsidR="00000000" w:rsidRPr="00000000">
              <w:rPr>
                <w:rtl w:val="0"/>
              </w:rPr>
              <w:t xml:space="preserve">1</w:t>
            </w:r>
          </w:p>
        </w:tc>
        <w:tc>
          <w:tcPr>
            <w:vAlign w:val="center"/>
          </w:tcPr>
          <w:p w:rsidR="00000000" w:rsidDel="00000000" w:rsidP="00000000" w:rsidRDefault="00000000" w:rsidRPr="00000000" w14:paraId="000000E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E9">
            <w:pPr>
              <w:rPr>
                <w:rFonts w:ascii="Arial" w:cs="Arial" w:eastAsia="Arial" w:hAnsi="Arial"/>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EA">
            <w:pPr>
              <w:rPr>
                <w:rFonts w:ascii="Arial" w:cs="Arial" w:eastAsia="Arial" w:hAnsi="Arial"/>
              </w:rPr>
            </w:pPr>
            <w:r w:rsidDel="00000000" w:rsidR="00000000" w:rsidRPr="00000000">
              <w:rPr>
                <w:rFonts w:ascii="Arial" w:cs="Arial" w:eastAsia="Arial" w:hAnsi="Arial"/>
                <w:rtl w:val="0"/>
              </w:rPr>
              <w:t xml:space="preserve">3.</w:t>
            </w:r>
          </w:p>
        </w:tc>
        <w:tc>
          <w:tcPr>
            <w:tcBorders>
              <w:top w:color="00000a" w:space="0" w:sz="4" w:val="single"/>
              <w:left w:color="00000a" w:space="0" w:sz="4" w:val="single"/>
              <w:bottom w:color="00000a" w:space="0" w:sz="4" w:val="single"/>
              <w:right w:color="00000a" w:space="0" w:sz="4" w:val="single"/>
            </w:tcBorders>
            <w:shd w:fill="auto" w:val="clear"/>
          </w:tcPr>
          <w:p w:rsidR="00000000" w:rsidDel="00000000" w:rsidP="00000000" w:rsidRDefault="00000000" w:rsidRPr="00000000" w14:paraId="000000EB">
            <w:pPr>
              <w:rPr/>
            </w:pPr>
            <w:r w:rsidDel="00000000" w:rsidR="00000000" w:rsidRPr="00000000">
              <w:rPr>
                <w:b w:val="1"/>
                <w:rtl w:val="0"/>
              </w:rPr>
              <w:t xml:space="preserve">HDD For NAS Storage</w:t>
            </w:r>
            <w:r w:rsidDel="00000000" w:rsidR="00000000" w:rsidRPr="00000000">
              <w:rPr>
                <w:rtl w:val="0"/>
              </w:rPr>
            </w:r>
          </w:p>
          <w:p w:rsidR="00000000" w:rsidDel="00000000" w:rsidP="00000000" w:rsidRDefault="00000000" w:rsidRPr="00000000" w14:paraId="000000EC">
            <w:pPr>
              <w:rPr>
                <w:i w:val="1"/>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Form Factor: 3.5 in</w:t>
            </w:r>
          </w:p>
          <w:p w:rsidR="00000000" w:rsidDel="00000000" w:rsidP="00000000" w:rsidRDefault="00000000" w:rsidRPr="00000000" w14:paraId="000000EE">
            <w:pPr>
              <w:rPr/>
            </w:pPr>
            <w:r w:rsidDel="00000000" w:rsidR="00000000" w:rsidRPr="00000000">
              <w:rPr>
                <w:rtl w:val="0"/>
              </w:rPr>
              <w:t xml:space="preserve">Interface: SATA</w:t>
            </w:r>
          </w:p>
          <w:p w:rsidR="00000000" w:rsidDel="00000000" w:rsidP="00000000" w:rsidRDefault="00000000" w:rsidRPr="00000000" w14:paraId="000000EF">
            <w:pPr>
              <w:rPr/>
            </w:pPr>
            <w:r w:rsidDel="00000000" w:rsidR="00000000" w:rsidRPr="00000000">
              <w:rPr>
                <w:rtl w:val="0"/>
              </w:rPr>
              <w:t xml:space="preserve">Capacity: Min 10 TB</w:t>
            </w:r>
          </w:p>
          <w:p w:rsidR="00000000" w:rsidDel="00000000" w:rsidP="00000000" w:rsidRDefault="00000000" w:rsidRPr="00000000" w14:paraId="000000F0">
            <w:pPr>
              <w:rPr/>
            </w:pPr>
            <w:r w:rsidDel="00000000" w:rsidR="00000000" w:rsidRPr="00000000">
              <w:rPr>
                <w:rtl w:val="0"/>
              </w:rPr>
              <w:t xml:space="preserve">Rotational Speed: 7200 RPM</w:t>
            </w:r>
          </w:p>
          <w:p w:rsidR="00000000" w:rsidDel="00000000" w:rsidP="00000000" w:rsidRDefault="00000000" w:rsidRPr="00000000" w14:paraId="000000F1">
            <w:pPr>
              <w:rPr/>
            </w:pPr>
            <w:r w:rsidDel="00000000" w:rsidR="00000000" w:rsidRPr="00000000">
              <w:rPr>
                <w:rtl w:val="0"/>
              </w:rPr>
              <w:t xml:space="preserve">Warranty: 1 year</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i w:val="1"/>
              </w:rPr>
            </w:pPr>
            <w:r w:rsidDel="00000000" w:rsidR="00000000" w:rsidRPr="00000000">
              <w:rPr>
                <w:i w:val="1"/>
                <w:rtl w:val="0"/>
              </w:rPr>
              <w:t xml:space="preserve">Reference model is given for the information purpose only and any brand and model complying with the minimum technical specfiication will be accepted</w:t>
            </w:r>
          </w:p>
          <w:p w:rsidR="00000000" w:rsidDel="00000000" w:rsidP="00000000" w:rsidRDefault="00000000" w:rsidRPr="00000000" w14:paraId="000000F4">
            <w:pPr>
              <w:rPr>
                <w:b w:val="1"/>
              </w:rPr>
            </w:pPr>
            <w:r w:rsidDel="00000000" w:rsidR="00000000" w:rsidRPr="00000000">
              <w:rPr>
                <w:i w:val="1"/>
                <w:rtl w:val="0"/>
              </w:rPr>
              <w:t xml:space="preserve">Reference model: WD Red Pro NAS Hard Drive 10 TB WD102KFBX</w:t>
            </w:r>
            <w:r w:rsidDel="00000000" w:rsidR="00000000" w:rsidRPr="00000000">
              <w:rPr>
                <w:rtl w:val="0"/>
              </w:rPr>
            </w:r>
          </w:p>
          <w:p w:rsidR="00000000" w:rsidDel="00000000" w:rsidP="00000000" w:rsidRDefault="00000000" w:rsidRPr="00000000" w14:paraId="000000F5">
            <w:pPr>
              <w:rPr>
                <w:b w:val="1"/>
              </w:rPr>
            </w:pPr>
            <w:r w:rsidDel="00000000" w:rsidR="00000000" w:rsidRPr="00000000">
              <w:rPr>
                <w:rtl w:val="0"/>
              </w:rPr>
            </w:r>
          </w:p>
        </w:tc>
        <w:tc>
          <w:tcPr>
            <w:tcBorders>
              <w:top w:color="00000a" w:space="0" w:sz="4" w:val="single"/>
              <w:left w:color="00000a" w:space="0" w:sz="4" w:val="single"/>
              <w:bottom w:color="00000a" w:space="0" w:sz="4" w:val="single"/>
              <w:right w:color="00000a" w:space="0" w:sz="4" w:val="single"/>
            </w:tcBorders>
            <w:shd w:fill="auto" w:val="clear"/>
            <w:vAlign w:val="center"/>
          </w:tcPr>
          <w:p w:rsidR="00000000" w:rsidDel="00000000" w:rsidP="00000000" w:rsidRDefault="00000000" w:rsidRPr="00000000" w14:paraId="000000F6">
            <w:pPr>
              <w:jc w:val="center"/>
              <w:rPr/>
            </w:pPr>
            <w:r w:rsidDel="00000000" w:rsidR="00000000" w:rsidRPr="00000000">
              <w:rPr>
                <w:rtl w:val="0"/>
              </w:rPr>
              <w:t xml:space="preserve">1</w:t>
            </w:r>
          </w:p>
        </w:tc>
        <w:tc>
          <w:tcPr>
            <w:vAlign w:val="center"/>
          </w:tcPr>
          <w:p w:rsidR="00000000" w:rsidDel="00000000" w:rsidP="00000000" w:rsidRDefault="00000000" w:rsidRPr="00000000" w14:paraId="000000F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F8">
            <w:pPr>
              <w:rPr>
                <w:rFonts w:ascii="Arial" w:cs="Arial" w:eastAsia="Arial" w:hAnsi="Arial"/>
              </w:rPr>
            </w:pPr>
            <w:r w:rsidDel="00000000" w:rsidR="00000000" w:rsidRPr="00000000">
              <w:rPr>
                <w:rtl w:val="0"/>
              </w:rPr>
            </w:r>
          </w:p>
        </w:tc>
      </w:tr>
    </w:tbl>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FB">
      <w:pPr>
        <w:ind w:right="-34"/>
        <w:jc w:val="both"/>
        <w:rPr>
          <w:color w:val="000000"/>
        </w:rPr>
      </w:pPr>
      <w:r w:rsidDel="00000000" w:rsidR="00000000" w:rsidRPr="00000000">
        <w:rPr>
          <w:rtl w:val="0"/>
        </w:rPr>
      </w:r>
    </w:p>
    <w:p w:rsidR="00000000" w:rsidDel="00000000" w:rsidP="00000000" w:rsidRDefault="00000000" w:rsidRPr="00000000" w14:paraId="000000FC">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FD">
      <w:pPr>
        <w:ind w:right="-34"/>
        <w:rPr/>
      </w:pPr>
      <w:r w:rsidDel="00000000" w:rsidR="00000000" w:rsidRPr="00000000">
        <w:rPr>
          <w:rtl w:val="0"/>
        </w:rPr>
      </w:r>
    </w:p>
    <w:p w:rsidR="00000000" w:rsidDel="00000000" w:rsidP="00000000" w:rsidRDefault="00000000" w:rsidRPr="00000000" w14:paraId="000000FE">
      <w:pPr>
        <w:ind w:right="-34"/>
        <w:rPr/>
      </w:pPr>
      <w:r w:rsidDel="00000000" w:rsidR="00000000" w:rsidRPr="00000000">
        <w:rPr>
          <w:rtl w:val="0"/>
        </w:rPr>
        <w:t xml:space="preserve">ANY DEVIATION MUST BE LISTED BELOW:</w:t>
      </w:r>
    </w:p>
    <w:p w:rsidR="00000000" w:rsidDel="00000000" w:rsidP="00000000" w:rsidRDefault="00000000" w:rsidRPr="00000000" w14:paraId="000000FF">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0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03">
      <w:pPr>
        <w:tabs>
          <w:tab w:val="left" w:pos="720"/>
        </w:tabs>
        <w:rPr>
          <w:color w:val="000000"/>
        </w:rPr>
      </w:pPr>
      <w:r w:rsidDel="00000000" w:rsidR="00000000" w:rsidRPr="00000000">
        <w:rPr>
          <w:rtl w:val="0"/>
        </w:rPr>
      </w:r>
    </w:p>
    <w:p w:rsidR="00000000" w:rsidDel="00000000" w:rsidP="00000000" w:rsidRDefault="00000000" w:rsidRPr="00000000" w14:paraId="0000010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05">
      <w:pPr>
        <w:rPr>
          <w:color w:val="000000"/>
        </w:rPr>
      </w:pPr>
      <w:r w:rsidDel="00000000" w:rsidR="00000000" w:rsidRPr="00000000">
        <w:rPr>
          <w:rtl w:val="0"/>
        </w:rPr>
      </w:r>
    </w:p>
    <w:p w:rsidR="00000000" w:rsidDel="00000000" w:rsidP="00000000" w:rsidRDefault="00000000" w:rsidRPr="00000000" w14:paraId="0000010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07">
      <w:pPr>
        <w:rPr>
          <w:color w:val="000000"/>
        </w:rPr>
      </w:pPr>
      <w:r w:rsidDel="00000000" w:rsidR="00000000" w:rsidRPr="00000000">
        <w:rPr>
          <w:rtl w:val="0"/>
        </w:rPr>
      </w:r>
    </w:p>
    <w:p w:rsidR="00000000" w:rsidDel="00000000" w:rsidP="00000000" w:rsidRDefault="00000000" w:rsidRPr="00000000" w14:paraId="0000010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09">
      <w:pPr>
        <w:rPr/>
      </w:pPr>
      <w:r w:rsidDel="00000000" w:rsidR="00000000" w:rsidRPr="00000000">
        <w:br w:type="page"/>
      </w:r>
      <w:r w:rsidDel="00000000" w:rsidR="00000000" w:rsidRPr="00000000">
        <w:rPr>
          <w:rtl w:val="0"/>
        </w:rPr>
      </w:r>
    </w:p>
    <w:p w:rsidR="00000000" w:rsidDel="00000000" w:rsidP="00000000" w:rsidRDefault="00000000" w:rsidRPr="00000000" w14:paraId="0000010A">
      <w:pPr>
        <w:ind w:right="-318"/>
        <w:jc w:val="both"/>
        <w:rPr>
          <w:b w:val="1"/>
        </w:rPr>
      </w:pPr>
      <w:r w:rsidDel="00000000" w:rsidR="00000000" w:rsidRPr="00000000">
        <w:rPr>
          <w:rtl w:val="0"/>
        </w:rPr>
      </w:r>
    </w:p>
    <w:p w:rsidR="00000000" w:rsidDel="00000000" w:rsidP="00000000" w:rsidRDefault="00000000" w:rsidRPr="00000000" w14:paraId="0000010B">
      <w:pPr>
        <w:ind w:right="-318"/>
        <w:jc w:val="both"/>
        <w:rPr/>
      </w:pPr>
      <w:r w:rsidDel="00000000" w:rsidR="00000000" w:rsidRPr="00000000">
        <w:rPr>
          <w:b w:val="1"/>
          <w:rtl w:val="0"/>
        </w:rPr>
        <w:t xml:space="preserve">Delivery requirements –– Comparative Data Table</w:t>
      </w:r>
      <w:r w:rsidDel="00000000" w:rsidR="00000000" w:rsidRPr="00000000">
        <w:rPr>
          <w:rtl w:val="0"/>
        </w:rPr>
      </w:r>
    </w:p>
    <w:p w:rsidR="00000000" w:rsidDel="00000000" w:rsidP="00000000" w:rsidRDefault="00000000" w:rsidRPr="00000000" w14:paraId="0000010C">
      <w:pPr>
        <w:spacing w:after="120" w:lineRule="auto"/>
        <w:ind w:right="570"/>
        <w:jc w:val="both"/>
        <w:rPr>
          <w:b w:val="1"/>
          <w:color w:val="ffffff"/>
          <w:sz w:val="22"/>
          <w:szCs w:val="22"/>
        </w:rPr>
      </w:pPr>
      <w:r w:rsidDel="00000000" w:rsidR="00000000" w:rsidRPr="00000000">
        <w:rPr>
          <w:rtl w:val="0"/>
        </w:rPr>
      </w:r>
    </w:p>
    <w:p w:rsidR="00000000" w:rsidDel="00000000" w:rsidP="00000000" w:rsidRDefault="00000000" w:rsidRPr="00000000" w14:paraId="0000010D">
      <w:pPr>
        <w:rPr>
          <w:rFonts w:ascii="Calibri" w:cs="Calibri" w:eastAsia="Calibri" w:hAnsi="Calibri"/>
          <w:sz w:val="22"/>
          <w:szCs w:val="22"/>
        </w:rPr>
      </w:pPr>
      <w:r w:rsidDel="00000000" w:rsidR="00000000" w:rsidRPr="00000000">
        <w:rPr>
          <w:rtl w:val="0"/>
        </w:rPr>
      </w:r>
    </w:p>
    <w:tbl>
      <w:tblPr>
        <w:tblStyle w:val="Table6"/>
        <w:tblW w:w="9885.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10"/>
        <w:gridCol w:w="5520"/>
        <w:gridCol w:w="2955"/>
        <w:tblGridChange w:id="0">
          <w:tblGrid>
            <w:gridCol w:w="1410"/>
            <w:gridCol w:w="5520"/>
            <w:gridCol w:w="2955"/>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10E">
            <w:pPr>
              <w:jc w:val="center"/>
              <w:rPr>
                <w:b w:val="1"/>
              </w:rPr>
            </w:pPr>
            <w:r w:rsidDel="00000000" w:rsidR="00000000" w:rsidRPr="00000000">
              <w:rPr>
                <w:b w:val="1"/>
                <w:rtl w:val="0"/>
              </w:rPr>
              <w:t xml:space="preserve">UNOPS Requirements</w:t>
            </w:r>
          </w:p>
        </w:tc>
        <w:tc>
          <w:tcPr>
            <w:shd w:fill="d9d9d9" w:val="clear"/>
            <w:vAlign w:val="center"/>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11">
            <w:pPr>
              <w:rPr>
                <w:b w:val="1"/>
              </w:rPr>
            </w:pPr>
            <w:r w:rsidDel="00000000" w:rsidR="00000000" w:rsidRPr="00000000">
              <w:rPr>
                <w:b w:val="1"/>
                <w:rtl w:val="0"/>
              </w:rPr>
              <w:t xml:space="preserve">Delivery time</w:t>
            </w:r>
          </w:p>
        </w:tc>
        <w:tc>
          <w:tcPr>
            <w:vAlign w:val="center"/>
          </w:tcPr>
          <w:p w:rsidR="00000000" w:rsidDel="00000000" w:rsidP="00000000" w:rsidRDefault="00000000" w:rsidRPr="00000000" w14:paraId="00000112">
            <w:pPr>
              <w:rPr>
                <w:highlight w:val="yellow"/>
              </w:rPr>
            </w:pPr>
            <w:r w:rsidDel="00000000" w:rsidR="00000000" w:rsidRPr="00000000">
              <w:rPr>
                <w:rtl w:val="0"/>
              </w:rPr>
              <w:t xml:space="preserve">Bidder shall deliver the goods in </w:t>
            </w:r>
            <w:r w:rsidDel="00000000" w:rsidR="00000000" w:rsidRPr="00000000">
              <w:rPr>
                <w:b w:val="1"/>
                <w:rtl w:val="0"/>
              </w:rPr>
              <w:t xml:space="preserve">maximum 90 calendar days</w:t>
            </w:r>
            <w:r w:rsidDel="00000000" w:rsidR="00000000" w:rsidRPr="00000000">
              <w:rPr>
                <w:rtl w:val="0"/>
              </w:rPr>
              <w:t xml:space="preserve"> after Contract signature</w:t>
            </w:r>
            <w:r w:rsidDel="00000000" w:rsidR="00000000" w:rsidRPr="00000000">
              <w:rPr>
                <w:rtl w:val="0"/>
              </w:rPr>
            </w:r>
          </w:p>
        </w:tc>
        <w:tc>
          <w:tcPr>
            <w:vAlign w:val="center"/>
          </w:tcPr>
          <w:p w:rsidR="00000000" w:rsidDel="00000000" w:rsidP="00000000" w:rsidRDefault="00000000" w:rsidRPr="00000000" w14:paraId="00000113">
            <w:pPr>
              <w:jc w:val="center"/>
              <w:rPr/>
            </w:pPr>
            <w:r w:rsidDel="00000000" w:rsidR="00000000" w:rsidRPr="00000000">
              <w:rPr>
                <w:rFonts w:ascii="Arial" w:cs="Arial" w:eastAsia="Arial" w:hAnsi="Arial"/>
                <w:highlight w:val="cyan"/>
                <w:rtl w:val="0"/>
              </w:rPr>
              <w:t xml:space="preserve">☐ Yes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14">
            <w:pPr>
              <w:rPr>
                <w:b w:val="1"/>
              </w:rPr>
            </w:pPr>
            <w:r w:rsidDel="00000000" w:rsidR="00000000" w:rsidRPr="00000000">
              <w:rPr>
                <w:b w:val="1"/>
                <w:rtl w:val="0"/>
              </w:rPr>
              <w:t xml:space="preserve">Delivery place and Incoterms rules</w:t>
            </w:r>
          </w:p>
        </w:tc>
        <w:tc>
          <w:tcPr>
            <w:vAlign w:val="center"/>
          </w:tcPr>
          <w:p w:rsidR="00000000" w:rsidDel="00000000" w:rsidP="00000000" w:rsidRDefault="00000000" w:rsidRPr="00000000" w14:paraId="00000115">
            <w:pPr>
              <w:rPr/>
            </w:pPr>
            <w:r w:rsidDel="00000000" w:rsidR="00000000" w:rsidRPr="00000000">
              <w:rPr>
                <w:rtl w:val="0"/>
              </w:rPr>
              <w:t xml:space="preserve">Net of any direct taxes, customs duties, indirect taxes and VAT.</w:t>
            </w:r>
          </w:p>
          <w:p w:rsidR="00000000" w:rsidDel="00000000" w:rsidP="00000000" w:rsidRDefault="00000000" w:rsidRPr="00000000" w14:paraId="00000116">
            <w:pPr>
              <w:rPr/>
            </w:pPr>
            <w:r w:rsidDel="00000000" w:rsidR="00000000" w:rsidRPr="00000000">
              <w:rPr>
                <w:rtl w:val="0"/>
              </w:rPr>
              <w:t xml:space="preserve">DAP (Delivered at Place, as per Incoterms 2020): </w:t>
            </w:r>
          </w:p>
          <w:p w:rsidR="00000000" w:rsidDel="00000000" w:rsidP="00000000" w:rsidRDefault="00000000" w:rsidRPr="00000000" w14:paraId="00000117">
            <w:pPr>
              <w:rPr/>
            </w:pPr>
            <w:r w:rsidDel="00000000" w:rsidR="00000000" w:rsidRPr="00000000">
              <w:rPr>
                <w:rtl w:val="0"/>
              </w:rPr>
              <w:t xml:space="preserve">Transportation and offload of the equipment should be included in the price.</w:t>
            </w:r>
          </w:p>
          <w:p w:rsidR="00000000" w:rsidDel="00000000" w:rsidP="00000000" w:rsidRDefault="00000000" w:rsidRPr="00000000" w14:paraId="00000118">
            <w:pPr>
              <w:rPr/>
            </w:pPr>
            <w:r w:rsidDel="00000000" w:rsidR="00000000" w:rsidRPr="00000000">
              <w:rPr>
                <w:rtl w:val="0"/>
              </w:rPr>
              <w:t xml:space="preserve">Installation shall be included where needed. </w:t>
            </w:r>
          </w:p>
        </w:tc>
        <w:tc>
          <w:tcPr>
            <w:vAlign w:val="center"/>
          </w:tcPr>
          <w:p w:rsidR="00000000" w:rsidDel="00000000" w:rsidP="00000000" w:rsidRDefault="00000000" w:rsidRPr="00000000" w14:paraId="00000119">
            <w:pPr>
              <w:jc w:val="center"/>
              <w:rPr/>
            </w:pPr>
            <w:r w:rsidDel="00000000" w:rsidR="00000000" w:rsidRPr="00000000">
              <w:rPr>
                <w:rFonts w:ascii="Arial" w:cs="Arial" w:eastAsia="Arial" w:hAnsi="Arial"/>
                <w:highlight w:val="cyan"/>
                <w:rtl w:val="0"/>
              </w:rPr>
              <w:t xml:space="preserve">☐ Yes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1A">
            <w:pPr>
              <w:rPr>
                <w:b w:val="1"/>
              </w:rPr>
            </w:pPr>
            <w:r w:rsidDel="00000000" w:rsidR="00000000" w:rsidRPr="00000000">
              <w:rPr>
                <w:b w:val="1"/>
                <w:rtl w:val="0"/>
              </w:rPr>
              <w:t xml:space="preserve">Consignee details</w:t>
            </w:r>
          </w:p>
        </w:tc>
        <w:tc>
          <w:tcPr>
            <w:vAlign w:val="center"/>
          </w:tcPr>
          <w:p w:rsidR="00000000" w:rsidDel="00000000" w:rsidP="00000000" w:rsidRDefault="00000000" w:rsidRPr="00000000" w14:paraId="0000011B">
            <w:pPr>
              <w:rPr/>
            </w:pPr>
            <w:r w:rsidDel="00000000" w:rsidR="00000000" w:rsidRPr="00000000">
              <w:rPr>
                <w:rtl w:val="0"/>
              </w:rPr>
              <w:t xml:space="preserve">Exact addresses will available upon contract signature, but the price should include all costs of delivery, installation and integration where needed in Skopje</w:t>
            </w:r>
          </w:p>
        </w:tc>
        <w:tc>
          <w:tcPr>
            <w:vAlign w:val="center"/>
          </w:tcPr>
          <w:p w:rsidR="00000000" w:rsidDel="00000000" w:rsidP="00000000" w:rsidRDefault="00000000" w:rsidRPr="00000000" w14:paraId="0000011C">
            <w:pPr>
              <w:jc w:val="center"/>
              <w:rPr/>
            </w:pPr>
            <w:r w:rsidDel="00000000" w:rsidR="00000000" w:rsidRPr="00000000">
              <w:rPr>
                <w:rFonts w:ascii="Arial" w:cs="Arial" w:eastAsia="Arial" w:hAnsi="Arial"/>
                <w:highlight w:val="cyan"/>
                <w:rtl w:val="0"/>
              </w:rPr>
              <w:t xml:space="preserve">☐ Yes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1D">
            <w:pPr>
              <w:rPr>
                <w:b w:val="1"/>
              </w:rPr>
            </w:pPr>
            <w:r w:rsidDel="00000000" w:rsidR="00000000" w:rsidRPr="00000000">
              <w:rPr>
                <w:b w:val="1"/>
                <w:rtl w:val="0"/>
              </w:rPr>
              <w:t xml:space="preserve">UNOPS Right to vary requirements</w:t>
            </w:r>
          </w:p>
        </w:tc>
        <w:tc>
          <w:tcPr>
            <w:vAlign w:val="center"/>
          </w:tcPr>
          <w:p w:rsidR="00000000" w:rsidDel="00000000" w:rsidP="00000000" w:rsidRDefault="00000000" w:rsidRPr="00000000" w14:paraId="0000011E">
            <w:pPr>
              <w:jc w:val="both"/>
              <w:rPr>
                <w:highlight w:val="lightGray"/>
              </w:rPr>
            </w:pPr>
            <w:r w:rsidDel="00000000" w:rsidR="00000000" w:rsidRPr="00000000">
              <w:rPr>
                <w:rtl w:val="0"/>
              </w:rPr>
              <w:t xml:space="preserve">At the time the Contract is awarded, UNOPS reserves the right to vary the quantity of the goods and associated services specified above, provided this does not exceed +/- 20%,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1F">
            <w:pPr>
              <w:jc w:val="center"/>
              <w:rPr/>
            </w:pPr>
            <w:r w:rsidDel="00000000" w:rsidR="00000000" w:rsidRPr="00000000">
              <w:rPr>
                <w:rFonts w:ascii="Arial" w:cs="Arial" w:eastAsia="Arial" w:hAnsi="Arial"/>
                <w:highlight w:val="cyan"/>
                <w:rtl w:val="0"/>
              </w:rPr>
              <w:t xml:space="preserve">☐ Yes   ☐ No</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120">
            <w:pPr>
              <w:rPr>
                <w:b w:val="1"/>
              </w:rPr>
            </w:pPr>
            <w:r w:rsidDel="00000000" w:rsidR="00000000" w:rsidRPr="00000000">
              <w:rPr>
                <w:b w:val="1"/>
                <w:rtl w:val="0"/>
              </w:rPr>
              <w:t xml:space="preserve">Services required</w:t>
            </w:r>
          </w:p>
        </w:tc>
        <w:tc>
          <w:tcPr>
            <w:vAlign w:val="center"/>
          </w:tcPr>
          <w:p w:rsidR="00000000" w:rsidDel="00000000" w:rsidP="00000000" w:rsidRDefault="00000000" w:rsidRPr="00000000" w14:paraId="00000121">
            <w:pPr>
              <w:jc w:val="both"/>
              <w:rPr/>
            </w:pPr>
            <w:r w:rsidDel="00000000" w:rsidR="00000000" w:rsidRPr="00000000">
              <w:rPr>
                <w:rtl w:val="0"/>
              </w:rPr>
              <w:t xml:space="preserve">All requested services included in the offer</w:t>
            </w:r>
          </w:p>
        </w:tc>
        <w:tc>
          <w:tcPr>
            <w:vAlign w:val="center"/>
          </w:tcPr>
          <w:p w:rsidR="00000000" w:rsidDel="00000000" w:rsidP="00000000" w:rsidRDefault="00000000" w:rsidRPr="00000000" w14:paraId="0000012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r>
    </w:tbl>
    <w:p w:rsidR="00000000" w:rsidDel="00000000" w:rsidP="00000000" w:rsidRDefault="00000000" w:rsidRPr="00000000" w14:paraId="00000123">
      <w:pPr>
        <w:rPr>
          <w:rFonts w:ascii="Calibri" w:cs="Calibri" w:eastAsia="Calibri" w:hAnsi="Calibri"/>
          <w:b w:val="1"/>
          <w:color w:val="ffffff"/>
        </w:rPr>
      </w:pPr>
      <w:r w:rsidDel="00000000" w:rsidR="00000000" w:rsidRPr="00000000">
        <w:rPr>
          <w:rtl w:val="0"/>
        </w:rPr>
      </w:r>
    </w:p>
    <w:p w:rsidR="00000000" w:rsidDel="00000000" w:rsidP="00000000" w:rsidRDefault="00000000" w:rsidRPr="00000000" w14:paraId="00000124">
      <w:pPr>
        <w:spacing w:after="120" w:lineRule="auto"/>
        <w:ind w:left="0" w:right="570" w:firstLine="0"/>
        <w:jc w:val="both"/>
        <w:rPr>
          <w:rFonts w:ascii="Calibri" w:cs="Calibri" w:eastAsia="Calibri" w:hAnsi="Calibri"/>
        </w:rPr>
      </w:pPr>
      <w:r w:rsidDel="00000000" w:rsidR="00000000" w:rsidRPr="00000000">
        <w:rPr>
          <w:rFonts w:ascii="Calibri" w:cs="Calibri" w:eastAsia="Calibri" w:hAnsi="Calibri"/>
          <w:rtl w:val="0"/>
        </w:rPr>
        <w:t xml:space="preserve">Bidders shall be allowed to quote prices for one or more lots identified in this tender. However, bidders must offer 100% of the items specified for each lot and to 100% of the quantities specified for each item of a lot. Evaluation will be done per lot.</w:t>
      </w:r>
    </w:p>
    <w:p w:rsidR="00000000" w:rsidDel="00000000" w:rsidP="00000000" w:rsidRDefault="00000000" w:rsidRPr="00000000" w14:paraId="00000125">
      <w:pPr>
        <w:spacing w:after="120" w:lineRule="auto"/>
        <w:ind w:left="720" w:right="57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126">
      <w:pPr>
        <w:numPr>
          <w:ilvl w:val="0"/>
          <w:numId w:val="1"/>
        </w:numPr>
        <w:spacing w:after="120" w:lineRule="auto"/>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All items must be in the original production packaging with product declaration to ensure safe transport and utilization. </w:t>
      </w:r>
    </w:p>
    <w:p w:rsidR="00000000" w:rsidDel="00000000" w:rsidP="00000000" w:rsidRDefault="00000000" w:rsidRPr="00000000" w14:paraId="00000127">
      <w:pPr>
        <w:numPr>
          <w:ilvl w:val="0"/>
          <w:numId w:val="1"/>
        </w:numPr>
        <w:spacing w:after="120" w:lineRule="auto"/>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Transportation and offload of the equipment on the contracted location must be included in the price. </w:t>
      </w:r>
    </w:p>
    <w:p w:rsidR="00000000" w:rsidDel="00000000" w:rsidP="00000000" w:rsidRDefault="00000000" w:rsidRPr="00000000" w14:paraId="00000128">
      <w:pPr>
        <w:numPr>
          <w:ilvl w:val="0"/>
          <w:numId w:val="1"/>
        </w:numPr>
        <w:spacing w:after="120" w:lineRule="auto"/>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Suppliers should engage and should cover the costs of custom clearance agencies, if needed. Customs clearance is the responsibility of the Contractor. However, UNOPS will provide, upon request, all necessary documentation to demonstrate that the goods subject of this contract are exempted from custom duties and taxes including VAT.</w:t>
      </w:r>
    </w:p>
    <w:p w:rsidR="00000000" w:rsidDel="00000000" w:rsidP="00000000" w:rsidRDefault="00000000" w:rsidRPr="00000000" w14:paraId="00000129">
      <w:pPr>
        <w:numPr>
          <w:ilvl w:val="0"/>
          <w:numId w:val="1"/>
        </w:numPr>
        <w:spacing w:after="120" w:lineRule="auto"/>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Manufacturer's technical literature submitted with the offer must comply with the written specifications of the Bidder. In the event that there are differences between the submitted manufacturers’ literature and written Bidder specification, reasons for that must be explained in the Bidder specifications. Manufacturer's technical literature (brochures, booklets, instructions, etc.) should be submitted. The manufacturers’ technical literature should be marked in an appropriate manner (i.e. model number). </w:t>
      </w:r>
    </w:p>
    <w:p w:rsidR="00000000" w:rsidDel="00000000" w:rsidP="00000000" w:rsidRDefault="00000000" w:rsidRPr="00000000" w14:paraId="0000012A">
      <w:pPr>
        <w:numPr>
          <w:ilvl w:val="0"/>
          <w:numId w:val="1"/>
        </w:numPr>
        <w:spacing w:after="120" w:lineRule="auto"/>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Bidder warrants that offered items are new and unused. Bidder shall further warrant that none of the supplies have any defect arising from design, materials or workmanship.</w:t>
      </w:r>
    </w:p>
    <w:p w:rsidR="00000000" w:rsidDel="00000000" w:rsidP="00000000" w:rsidRDefault="00000000" w:rsidRPr="00000000" w14:paraId="0000012B">
      <w:pPr>
        <w:numPr>
          <w:ilvl w:val="0"/>
          <w:numId w:val="1"/>
        </w:numPr>
        <w:spacing w:after="120" w:lineRule="auto"/>
        <w:ind w:left="720" w:right="570" w:hanging="360"/>
        <w:jc w:val="both"/>
        <w:rPr>
          <w:rFonts w:ascii="Calibri" w:cs="Calibri" w:eastAsia="Calibri" w:hAnsi="Calibri"/>
        </w:rPr>
      </w:pPr>
      <w:r w:rsidDel="00000000" w:rsidR="00000000" w:rsidRPr="00000000">
        <w:rPr>
          <w:rFonts w:ascii="Calibri" w:cs="Calibri" w:eastAsia="Calibri" w:hAnsi="Calibri"/>
          <w:rtl w:val="0"/>
        </w:rPr>
        <w:t xml:space="preserve">Items must be in compliance with the Law on health safety of products for general use in the North Macedonia.</w:t>
      </w:r>
    </w:p>
    <w:p w:rsidR="00000000" w:rsidDel="00000000" w:rsidP="00000000" w:rsidRDefault="00000000" w:rsidRPr="00000000" w14:paraId="0000012C">
      <w:pPr>
        <w:spacing w:after="120" w:lineRule="auto"/>
        <w:ind w:left="720" w:right="570" w:firstLine="0"/>
        <w:jc w:val="both"/>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pStyle w:val="Heading1"/>
        <w:rPr/>
      </w:pPr>
      <w:r w:rsidDel="00000000" w:rsidR="00000000" w:rsidRPr="00000000">
        <w:br w:type="page"/>
      </w:r>
      <w:r w:rsidDel="00000000" w:rsidR="00000000" w:rsidRPr="00000000">
        <w:rPr>
          <w:rtl w:val="0"/>
        </w:rPr>
      </w:r>
    </w:p>
    <w:p w:rsidR="00000000" w:rsidDel="00000000" w:rsidP="00000000" w:rsidRDefault="00000000" w:rsidRPr="00000000" w14:paraId="00000130">
      <w:pPr>
        <w:pStyle w:val="Heading1"/>
        <w:rPr/>
      </w:pPr>
      <w:r w:rsidDel="00000000" w:rsidR="00000000" w:rsidRPr="00000000">
        <w:rPr>
          <w:rtl w:val="0"/>
        </w:rPr>
        <w:t xml:space="preserve">Form D: Previous Experience Form</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13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r>
    </w:p>
    <w:tbl>
      <w:tblPr>
        <w:tblStyle w:val="Table7"/>
        <w:tblW w:w="9431.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2"/>
        <w:gridCol w:w="1134"/>
        <w:gridCol w:w="1196"/>
        <w:gridCol w:w="4112"/>
        <w:gridCol w:w="1307"/>
        <w:tblGridChange w:id="0">
          <w:tblGrid>
            <w:gridCol w:w="1682"/>
            <w:gridCol w:w="1134"/>
            <w:gridCol w:w="1196"/>
            <w:gridCol w:w="4112"/>
            <w:gridCol w:w="1307"/>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136">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137">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138">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139">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13A">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13B">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13C">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1872" w:hRule="atLeast"/>
          <w:tblHeader w:val="0"/>
        </w:trPr>
        <w:tc>
          <w:tcPr>
            <w:vAlign w:val="center"/>
          </w:tcPr>
          <w:p w:rsidR="00000000" w:rsidDel="00000000" w:rsidP="00000000" w:rsidRDefault="00000000" w:rsidRPr="00000000" w14:paraId="0000013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1">
            <w:pPr>
              <w:rPr>
                <w:rFonts w:ascii="Arial" w:cs="Arial" w:eastAsia="Arial" w:hAnsi="Arial"/>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42">
            <w:pPr>
              <w:rPr/>
            </w:pPr>
            <w:r w:rsidDel="00000000" w:rsidR="00000000" w:rsidRPr="00000000">
              <w:rPr>
                <w:rtl w:val="0"/>
              </w:rPr>
            </w:r>
          </w:p>
        </w:tc>
        <w:tc>
          <w:tcPr>
            <w:vAlign w:val="center"/>
          </w:tcPr>
          <w:p w:rsidR="00000000" w:rsidDel="00000000" w:rsidP="00000000" w:rsidRDefault="00000000" w:rsidRPr="00000000" w14:paraId="00000143">
            <w:pPr>
              <w:rPr/>
            </w:pPr>
            <w:r w:rsidDel="00000000" w:rsidR="00000000" w:rsidRPr="00000000">
              <w:rPr>
                <w:rtl w:val="0"/>
              </w:rPr>
            </w:r>
          </w:p>
        </w:tc>
        <w:tc>
          <w:tcPr>
            <w:vAlign w:val="center"/>
          </w:tcPr>
          <w:p w:rsidR="00000000" w:rsidDel="00000000" w:rsidP="00000000" w:rsidRDefault="00000000" w:rsidRPr="00000000" w14:paraId="00000144">
            <w:pPr>
              <w:rPr/>
            </w:pPr>
            <w:r w:rsidDel="00000000" w:rsidR="00000000" w:rsidRPr="00000000">
              <w:rPr>
                <w:rtl w:val="0"/>
              </w:rPr>
            </w:r>
          </w:p>
        </w:tc>
        <w:tc>
          <w:tcPr>
            <w:vAlign w:val="center"/>
          </w:tcPr>
          <w:p w:rsidR="00000000" w:rsidDel="00000000" w:rsidP="00000000" w:rsidRDefault="00000000" w:rsidRPr="00000000" w14:paraId="00000145">
            <w:pPr>
              <w:rPr/>
            </w:pPr>
            <w:r w:rsidDel="00000000" w:rsidR="00000000" w:rsidRPr="00000000">
              <w:rPr>
                <w:rtl w:val="0"/>
              </w:rPr>
            </w:r>
          </w:p>
        </w:tc>
        <w:tc>
          <w:tcPr>
            <w:vAlign w:val="center"/>
          </w:tcPr>
          <w:p w:rsidR="00000000" w:rsidDel="00000000" w:rsidP="00000000" w:rsidRDefault="00000000" w:rsidRPr="00000000" w14:paraId="00000146">
            <w:pPr>
              <w:rPr/>
            </w:pPr>
            <w:r w:rsidDel="00000000" w:rsidR="00000000" w:rsidRPr="00000000">
              <w:rPr>
                <w:rtl w:val="0"/>
              </w:rPr>
            </w:r>
          </w:p>
        </w:tc>
      </w:tr>
      <w:tr>
        <w:trPr>
          <w:cantSplit w:val="0"/>
          <w:trHeight w:val="1872" w:hRule="atLeast"/>
          <w:tblHeader w:val="0"/>
        </w:trPr>
        <w:tc>
          <w:tcPr>
            <w:vAlign w:val="center"/>
          </w:tcPr>
          <w:p w:rsidR="00000000" w:rsidDel="00000000" w:rsidP="00000000" w:rsidRDefault="00000000" w:rsidRPr="00000000" w14:paraId="00000147">
            <w:pPr>
              <w:rPr/>
            </w:pPr>
            <w:r w:rsidDel="00000000" w:rsidR="00000000" w:rsidRPr="00000000">
              <w:rPr>
                <w:rtl w:val="0"/>
              </w:rPr>
            </w:r>
          </w:p>
        </w:tc>
        <w:tc>
          <w:tcPr>
            <w:vAlign w:val="center"/>
          </w:tcPr>
          <w:p w:rsidR="00000000" w:rsidDel="00000000" w:rsidP="00000000" w:rsidRDefault="00000000" w:rsidRPr="00000000" w14:paraId="00000148">
            <w:pPr>
              <w:rPr/>
            </w:pPr>
            <w:r w:rsidDel="00000000" w:rsidR="00000000" w:rsidRPr="00000000">
              <w:rPr>
                <w:rtl w:val="0"/>
              </w:rPr>
            </w:r>
          </w:p>
        </w:tc>
        <w:tc>
          <w:tcPr>
            <w:vAlign w:val="center"/>
          </w:tcPr>
          <w:p w:rsidR="00000000" w:rsidDel="00000000" w:rsidP="00000000" w:rsidRDefault="00000000" w:rsidRPr="00000000" w14:paraId="00000149">
            <w:pPr>
              <w:rPr/>
            </w:pPr>
            <w:r w:rsidDel="00000000" w:rsidR="00000000" w:rsidRPr="00000000">
              <w:rPr>
                <w:rtl w:val="0"/>
              </w:rPr>
            </w:r>
          </w:p>
        </w:tc>
        <w:tc>
          <w:tcPr>
            <w:vAlign w:val="center"/>
          </w:tcPr>
          <w:p w:rsidR="00000000" w:rsidDel="00000000" w:rsidP="00000000" w:rsidRDefault="00000000" w:rsidRPr="00000000" w14:paraId="0000014A">
            <w:pPr>
              <w:rPr/>
            </w:pPr>
            <w:r w:rsidDel="00000000" w:rsidR="00000000" w:rsidRPr="00000000">
              <w:rPr>
                <w:rtl w:val="0"/>
              </w:rPr>
            </w:r>
          </w:p>
        </w:tc>
        <w:tc>
          <w:tcPr>
            <w:vAlign w:val="center"/>
          </w:tcPr>
          <w:p w:rsidR="00000000" w:rsidDel="00000000" w:rsidP="00000000" w:rsidRDefault="00000000" w:rsidRPr="00000000" w14:paraId="0000014B">
            <w:pPr>
              <w:rPr/>
            </w:pPr>
            <w:r w:rsidDel="00000000" w:rsidR="00000000" w:rsidRPr="00000000">
              <w:rPr>
                <w:rtl w:val="0"/>
              </w:rPr>
            </w:r>
          </w:p>
        </w:tc>
      </w:tr>
    </w:tbl>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4D">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4E">
      <w:pPr>
        <w:tabs>
          <w:tab w:val="left" w:pos="720"/>
        </w:tabs>
        <w:rPr>
          <w:color w:val="000000"/>
        </w:rPr>
      </w:pPr>
      <w:r w:rsidDel="00000000" w:rsidR="00000000" w:rsidRPr="00000000">
        <w:rPr>
          <w:rtl w:val="0"/>
        </w:rPr>
      </w:r>
    </w:p>
    <w:p w:rsidR="00000000" w:rsidDel="00000000" w:rsidP="00000000" w:rsidRDefault="00000000" w:rsidRPr="00000000" w14:paraId="0000014F">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50">
      <w:pPr>
        <w:rPr>
          <w:color w:val="000000"/>
        </w:rPr>
      </w:pPr>
      <w:r w:rsidDel="00000000" w:rsidR="00000000" w:rsidRPr="00000000">
        <w:rPr>
          <w:rtl w:val="0"/>
        </w:rPr>
      </w:r>
    </w:p>
    <w:p w:rsidR="00000000" w:rsidDel="00000000" w:rsidP="00000000" w:rsidRDefault="00000000" w:rsidRPr="00000000" w14:paraId="00000151">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52">
      <w:pPr>
        <w:rPr>
          <w:color w:val="000000"/>
        </w:rPr>
      </w:pPr>
      <w:r w:rsidDel="00000000" w:rsidR="00000000" w:rsidRPr="00000000">
        <w:rPr>
          <w:rtl w:val="0"/>
        </w:rPr>
      </w:r>
    </w:p>
    <w:p w:rsidR="00000000" w:rsidDel="00000000" w:rsidP="00000000" w:rsidRDefault="00000000" w:rsidRPr="00000000" w14:paraId="00000153">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54">
      <w:pPr>
        <w:rPr>
          <w:color w:val="000000"/>
        </w:rPr>
      </w:pPr>
      <w:r w:rsidDel="00000000" w:rsidR="00000000" w:rsidRPr="00000000">
        <w:rPr>
          <w:rtl w:val="0"/>
        </w:rPr>
      </w:r>
    </w:p>
    <w:p w:rsidR="00000000" w:rsidDel="00000000" w:rsidP="00000000" w:rsidRDefault="00000000" w:rsidRPr="00000000" w14:paraId="00000155">
      <w:pPr>
        <w:rPr>
          <w:sz w:val="22"/>
          <w:szCs w:val="22"/>
        </w:rPr>
      </w:pPr>
      <w:r w:rsidDel="00000000" w:rsidR="00000000" w:rsidRPr="00000000">
        <w:rPr>
          <w:rtl w:val="0"/>
        </w:rPr>
      </w:r>
    </w:p>
    <w:p w:rsidR="00000000" w:rsidDel="00000000" w:rsidP="00000000" w:rsidRDefault="00000000" w:rsidRPr="00000000" w14:paraId="00000156">
      <w:pPr>
        <w:rPr>
          <w:sz w:val="22"/>
          <w:szCs w:val="22"/>
        </w:rPr>
      </w:pPr>
      <w:r w:rsidDel="00000000" w:rsidR="00000000" w:rsidRPr="00000000">
        <w:rPr>
          <w:rtl w:val="0"/>
        </w:rPr>
      </w:r>
    </w:p>
    <w:p w:rsidR="00000000" w:rsidDel="00000000" w:rsidP="00000000" w:rsidRDefault="00000000" w:rsidRPr="00000000" w14:paraId="00000157">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3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3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uiPriority w:val="34"/>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99"/>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SZfz5LDw3WVunNzSYLWv9CrqFQ==">AMUW2mXMvWf5x0sRpE1flo+oHxSb4IboJ06U3C0s7g8aKkbtMPB8kO/kNhG1aTNJVSneriRboxEcfIyipxau6oNQX9oosj06YDL3az+7VCvXJzFA5EV/96Y=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2019-04-04T14:51:00Z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