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B8270" w14:textId="7E8EBDA7" w:rsidR="00782483" w:rsidRPr="007162E2" w:rsidRDefault="00782483" w:rsidP="00782483">
      <w:pPr>
        <w:tabs>
          <w:tab w:val="left" w:pos="5400"/>
        </w:tabs>
        <w:jc w:val="right"/>
        <w:rPr>
          <w:rFonts w:ascii="Calibri" w:hAnsi="Calibri" w:cs="Calibri"/>
          <w:sz w:val="22"/>
          <w:szCs w:val="22"/>
        </w:rPr>
      </w:pPr>
      <w:r w:rsidRPr="007162E2">
        <w:rPr>
          <w:rFonts w:ascii="Calibri" w:hAnsi="Calibri" w:cs="Calibri"/>
          <w:sz w:val="22"/>
          <w:szCs w:val="22"/>
        </w:rPr>
        <w:t xml:space="preserve">Date:  </w:t>
      </w:r>
      <w:r w:rsidR="005F072D">
        <w:rPr>
          <w:rFonts w:ascii="Calibri" w:hAnsi="Calibri" w:cs="Calibri"/>
          <w:sz w:val="22"/>
          <w:szCs w:val="22"/>
        </w:rPr>
        <w:t>1</w:t>
      </w:r>
      <w:r w:rsidR="001F1C8A">
        <w:rPr>
          <w:rFonts w:ascii="Calibri" w:hAnsi="Calibri" w:cs="Calibri"/>
          <w:sz w:val="22"/>
          <w:szCs w:val="22"/>
        </w:rPr>
        <w:t>9</w:t>
      </w:r>
      <w:r w:rsidR="004621A2">
        <w:rPr>
          <w:rFonts w:ascii="Calibri" w:hAnsi="Calibri" w:cs="Calibri"/>
          <w:sz w:val="22"/>
          <w:szCs w:val="22"/>
        </w:rPr>
        <w:t>/0</w:t>
      </w:r>
      <w:r w:rsidR="005F072D">
        <w:rPr>
          <w:rFonts w:ascii="Calibri" w:hAnsi="Calibri" w:cs="Calibri"/>
          <w:sz w:val="22"/>
          <w:szCs w:val="22"/>
        </w:rPr>
        <w:t>7</w:t>
      </w:r>
      <w:r w:rsidR="004621A2">
        <w:rPr>
          <w:rFonts w:ascii="Calibri" w:hAnsi="Calibri" w:cs="Calibri"/>
          <w:sz w:val="22"/>
          <w:szCs w:val="22"/>
        </w:rPr>
        <w:t>/2022</w:t>
      </w:r>
    </w:p>
    <w:p w14:paraId="37F8007E" w14:textId="77777777" w:rsidR="00782483" w:rsidRPr="007162E2" w:rsidRDefault="00782483" w:rsidP="00782483">
      <w:pPr>
        <w:tabs>
          <w:tab w:val="left" w:pos="-180"/>
          <w:tab w:val="right" w:pos="1980"/>
          <w:tab w:val="left" w:pos="2160"/>
          <w:tab w:val="left" w:pos="4320"/>
        </w:tabs>
        <w:rPr>
          <w:rFonts w:ascii="Calibri" w:hAnsi="Calibri" w:cs="Calibri"/>
        </w:rPr>
      </w:pPr>
    </w:p>
    <w:p w14:paraId="4037BAB7" w14:textId="3521A7EB" w:rsidR="00782483" w:rsidRPr="00782483" w:rsidRDefault="00523A60" w:rsidP="00782483">
      <w:pPr>
        <w:pStyle w:val="Caption"/>
        <w:rPr>
          <w:rFonts w:ascii="Calibri" w:hAnsi="Calibri" w:cs="Calibri"/>
          <w:sz w:val="26"/>
          <w:szCs w:val="26"/>
        </w:rPr>
      </w:pPr>
      <w:r>
        <w:rPr>
          <w:rFonts w:ascii="Calibri" w:hAnsi="Calibri" w:cs="Calibri"/>
          <w:sz w:val="26"/>
          <w:szCs w:val="26"/>
        </w:rPr>
        <w:t xml:space="preserve">Re-open: </w:t>
      </w:r>
      <w:r w:rsidR="00782483" w:rsidRPr="00782483">
        <w:rPr>
          <w:rFonts w:ascii="Calibri" w:hAnsi="Calibri" w:cs="Calibri"/>
          <w:sz w:val="26"/>
          <w:szCs w:val="26"/>
        </w:rPr>
        <w:t xml:space="preserve">REQUEST FOR QUOTATION </w:t>
      </w:r>
    </w:p>
    <w:p w14:paraId="3502C943" w14:textId="2BCDB7D7"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RFQ Nº UNFPA/</w:t>
      </w:r>
      <w:r w:rsidR="00B206F0">
        <w:rPr>
          <w:rFonts w:ascii="Calibri" w:hAnsi="Calibri" w:cs="Calibri"/>
          <w:sz w:val="26"/>
          <w:szCs w:val="26"/>
        </w:rPr>
        <w:t>MMR</w:t>
      </w:r>
      <w:r w:rsidRPr="00782483">
        <w:rPr>
          <w:rFonts w:ascii="Calibri" w:hAnsi="Calibri" w:cs="Calibri"/>
          <w:sz w:val="26"/>
          <w:szCs w:val="26"/>
        </w:rPr>
        <w:t>/RFQ/</w:t>
      </w:r>
      <w:r w:rsidR="00B206F0">
        <w:rPr>
          <w:rFonts w:ascii="Calibri" w:hAnsi="Calibri" w:cs="Calibri"/>
          <w:sz w:val="26"/>
          <w:szCs w:val="26"/>
        </w:rPr>
        <w:t>2</w:t>
      </w:r>
      <w:r w:rsidR="004621A2">
        <w:rPr>
          <w:rFonts w:ascii="Calibri" w:hAnsi="Calibri" w:cs="Calibri"/>
          <w:sz w:val="26"/>
          <w:szCs w:val="26"/>
        </w:rPr>
        <w:t>2</w:t>
      </w:r>
      <w:r w:rsidRPr="00782483">
        <w:rPr>
          <w:rFonts w:ascii="Calibri" w:hAnsi="Calibri" w:cs="Calibri"/>
          <w:sz w:val="26"/>
          <w:szCs w:val="26"/>
        </w:rPr>
        <w:t>/</w:t>
      </w:r>
      <w:r w:rsidR="00B206F0">
        <w:rPr>
          <w:rFonts w:ascii="Calibri" w:hAnsi="Calibri" w:cs="Calibri"/>
          <w:sz w:val="26"/>
          <w:szCs w:val="26"/>
        </w:rPr>
        <w:t>0</w:t>
      </w:r>
      <w:r w:rsidR="004621A2">
        <w:rPr>
          <w:rFonts w:ascii="Calibri" w:hAnsi="Calibri" w:cs="Calibri"/>
          <w:sz w:val="26"/>
          <w:szCs w:val="26"/>
        </w:rPr>
        <w:t>0</w:t>
      </w:r>
      <w:r w:rsidR="001D4112">
        <w:rPr>
          <w:rFonts w:ascii="Calibri" w:hAnsi="Calibri" w:cs="Calibri"/>
          <w:sz w:val="26"/>
          <w:szCs w:val="26"/>
        </w:rPr>
        <w:t>6</w:t>
      </w:r>
      <w:r w:rsidRPr="00782483">
        <w:rPr>
          <w:rFonts w:ascii="Calibri" w:hAnsi="Calibri" w:cs="Calibri"/>
          <w:sz w:val="26"/>
          <w:szCs w:val="26"/>
        </w:rPr>
        <w:t xml:space="preserve"> </w:t>
      </w:r>
    </w:p>
    <w:p w14:paraId="46EFCD75" w14:textId="77777777" w:rsidR="00782483" w:rsidRPr="00782483" w:rsidRDefault="00782483" w:rsidP="00782483">
      <w:pPr>
        <w:jc w:val="center"/>
        <w:rPr>
          <w:rFonts w:ascii="Calibri" w:hAnsi="Calibri" w:cs="Calibri"/>
          <w:sz w:val="22"/>
          <w:szCs w:val="22"/>
        </w:rPr>
      </w:pPr>
    </w:p>
    <w:p w14:paraId="78A9CB3B" w14:textId="77777777"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14:paraId="24E68C73" w14:textId="77777777"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14:paraId="20112E45" w14:textId="77777777" w:rsidR="00FA4A24" w:rsidRDefault="00D435BB" w:rsidP="00731A95">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r w:rsidR="00731A95">
        <w:rPr>
          <w:rFonts w:ascii="Calibri" w:hAnsi="Calibri" w:cs="Calibri"/>
          <w:sz w:val="22"/>
          <w:szCs w:val="22"/>
        </w:rPr>
        <w:t xml:space="preserve"> </w:t>
      </w:r>
    </w:p>
    <w:p w14:paraId="2E725319" w14:textId="1191C3CC" w:rsidR="00782483" w:rsidRPr="00FA4A24" w:rsidRDefault="00782483" w:rsidP="00731A95">
      <w:pPr>
        <w:jc w:val="both"/>
        <w:rPr>
          <w:rFonts w:ascii="Calibri" w:hAnsi="Calibri" w:cs="Calibri"/>
          <w:b/>
          <w:bCs/>
          <w:sz w:val="22"/>
          <w:szCs w:val="22"/>
        </w:rPr>
      </w:pPr>
      <w:r w:rsidRPr="00FA4A24">
        <w:rPr>
          <w:rFonts w:ascii="Calibri" w:hAnsi="Calibri" w:cs="Calibri"/>
          <w:b/>
          <w:bCs/>
          <w:sz w:val="22"/>
          <w:szCs w:val="22"/>
        </w:rPr>
        <w:t>“</w:t>
      </w:r>
      <w:r w:rsidR="00731A95" w:rsidRPr="00FA4A24">
        <w:rPr>
          <w:rFonts w:ascii="Calibri" w:hAnsi="Calibri" w:cs="Calibri"/>
          <w:b/>
          <w:bCs/>
          <w:sz w:val="22"/>
          <w:szCs w:val="22"/>
        </w:rPr>
        <w:t>Provide integrated Mental Health and Psychosocial Support (MHPSS) interventions to enhance LGBTQIA+ mental health and psychosocial wellbeing in Myanmar”.</w:t>
      </w:r>
    </w:p>
    <w:p w14:paraId="72EAC4CA" w14:textId="77777777" w:rsidR="00782483" w:rsidRPr="007162E2" w:rsidRDefault="00782483" w:rsidP="00782483">
      <w:pPr>
        <w:pStyle w:val="letter"/>
        <w:jc w:val="both"/>
        <w:rPr>
          <w:rFonts w:ascii="Calibri" w:hAnsi="Calibri" w:cs="Calibri"/>
          <w:sz w:val="22"/>
          <w:szCs w:val="22"/>
        </w:rPr>
      </w:pPr>
    </w:p>
    <w:p w14:paraId="338C6A00" w14:textId="42A51A3F" w:rsidR="00782483" w:rsidRPr="00C82838" w:rsidRDefault="00492D29" w:rsidP="00CC3536">
      <w:pPr>
        <w:jc w:val="both"/>
        <w:rPr>
          <w:rFonts w:ascii="Calibri" w:hAnsi="Calibri" w:cs="Calibri"/>
          <w:sz w:val="22"/>
          <w:szCs w:val="22"/>
        </w:rPr>
      </w:pPr>
      <w:r w:rsidRPr="00492D29">
        <w:rPr>
          <w:rFonts w:ascii="Calibri" w:hAnsi="Calibri" w:cs="Calibri"/>
          <w:sz w:val="22"/>
          <w:szCs w:val="22"/>
        </w:rPr>
        <w:t xml:space="preserve">This </w:t>
      </w:r>
      <w:r>
        <w:rPr>
          <w:rFonts w:ascii="Calibri" w:hAnsi="Calibri" w:cs="Calibri"/>
          <w:sz w:val="22"/>
          <w:szCs w:val="22"/>
        </w:rPr>
        <w:t xml:space="preserve">Request for Quotation </w:t>
      </w:r>
      <w:r w:rsidRPr="00492D29">
        <w:rPr>
          <w:rFonts w:ascii="Calibri" w:hAnsi="Calibri" w:cs="Calibri"/>
          <w:sz w:val="22"/>
          <w:szCs w:val="22"/>
        </w:rPr>
        <w:t xml:space="preserve">is open to all </w:t>
      </w:r>
      <w:r w:rsidR="004621A2" w:rsidRPr="00492D29">
        <w:rPr>
          <w:rFonts w:ascii="Calibri" w:hAnsi="Calibri" w:cs="Calibri"/>
          <w:sz w:val="22"/>
          <w:szCs w:val="22"/>
        </w:rPr>
        <w:t>legally constituted</w:t>
      </w:r>
      <w:r w:rsidRPr="00492D29">
        <w:rPr>
          <w:rFonts w:ascii="Calibri" w:hAnsi="Calibri" w:cs="Calibri"/>
          <w:sz w:val="22"/>
          <w:szCs w:val="22"/>
        </w:rPr>
        <w:t xml:space="preserve"> companies that can provide the requested </w:t>
      </w:r>
      <w:r w:rsidR="00B206F0">
        <w:rPr>
          <w:rFonts w:ascii="Calibri" w:hAnsi="Calibri" w:cs="Calibri"/>
          <w:sz w:val="22"/>
          <w:szCs w:val="22"/>
        </w:rPr>
        <w:t xml:space="preserve">services </w:t>
      </w:r>
      <w:r w:rsidRPr="00492D29">
        <w:rPr>
          <w:rFonts w:ascii="Calibri" w:hAnsi="Calibri" w:cs="Calibri"/>
          <w:sz w:val="22"/>
          <w:szCs w:val="22"/>
        </w:rPr>
        <w:t>and have legal capacity to</w:t>
      </w:r>
      <w:r w:rsidR="00B206F0">
        <w:rPr>
          <w:rFonts w:ascii="Calibri" w:hAnsi="Calibri" w:cs="Calibri"/>
          <w:sz w:val="22"/>
          <w:szCs w:val="22"/>
        </w:rPr>
        <w:t xml:space="preserve"> perform</w:t>
      </w:r>
      <w:r w:rsidRPr="00492D29">
        <w:rPr>
          <w:rFonts w:ascii="Calibri" w:hAnsi="Calibri" w:cs="Calibri"/>
          <w:sz w:val="22"/>
          <w:szCs w:val="22"/>
        </w:rPr>
        <w:t xml:space="preserve"> in the country, or through an authorized representative.</w:t>
      </w:r>
    </w:p>
    <w:p w14:paraId="2CCB5C24" w14:textId="77777777" w:rsidR="00782483" w:rsidRDefault="00782483" w:rsidP="00CC3536">
      <w:pPr>
        <w:pStyle w:val="letter"/>
        <w:jc w:val="both"/>
        <w:rPr>
          <w:rFonts w:ascii="Calibri" w:hAnsi="Calibri" w:cs="Calibri"/>
          <w:sz w:val="22"/>
          <w:szCs w:val="22"/>
        </w:rPr>
      </w:pPr>
    </w:p>
    <w:p w14:paraId="109A9843" w14:textId="77777777" w:rsidR="00782483" w:rsidRPr="000D013A" w:rsidRDefault="00782483" w:rsidP="00E63455">
      <w:pPr>
        <w:pStyle w:val="ListParagraph"/>
        <w:numPr>
          <w:ilvl w:val="0"/>
          <w:numId w:val="5"/>
        </w:numPr>
        <w:jc w:val="both"/>
        <w:rPr>
          <w:rFonts w:asciiTheme="minorHAnsi" w:hAnsiTheme="minorHAnsi" w:cs="Calibri"/>
          <w:b/>
          <w:szCs w:val="22"/>
        </w:rPr>
      </w:pPr>
      <w:r w:rsidRPr="000D013A">
        <w:rPr>
          <w:rFonts w:asciiTheme="minorHAnsi" w:hAnsiTheme="minorHAnsi" w:cs="Calibri"/>
          <w:b/>
          <w:szCs w:val="22"/>
        </w:rPr>
        <w:t>About UNFPA</w:t>
      </w:r>
    </w:p>
    <w:p w14:paraId="15D00B3F" w14:textId="5D7BAF7A"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 xml:space="preserve">works to deliver a world where every pregnancy is wanted, every </w:t>
      </w:r>
      <w:r w:rsidR="004621A2" w:rsidRPr="00B151C5">
        <w:rPr>
          <w:rFonts w:asciiTheme="minorHAnsi" w:hAnsiTheme="minorHAnsi" w:cs="Helvetica"/>
          <w:sz w:val="22"/>
          <w:szCs w:val="22"/>
          <w:shd w:val="clear" w:color="auto" w:fill="FFFFFF"/>
        </w:rPr>
        <w:t>childbirth</w:t>
      </w:r>
      <w:r w:rsidR="00047C0C" w:rsidRPr="00B151C5">
        <w:rPr>
          <w:rFonts w:asciiTheme="minorHAnsi" w:hAnsiTheme="minorHAnsi" w:cs="Helvetica"/>
          <w:sz w:val="22"/>
          <w:szCs w:val="22"/>
          <w:shd w:val="clear" w:color="auto" w:fill="FFFFFF"/>
        </w:rPr>
        <w:t xml:space="preserve"> is safe and every young person’s potential is fulfilled.</w:t>
      </w:r>
      <w:r w:rsidRPr="00B151C5">
        <w:rPr>
          <w:rFonts w:asciiTheme="minorHAnsi" w:hAnsiTheme="minorHAnsi" w:cs="Calibri"/>
          <w:sz w:val="22"/>
          <w:szCs w:val="22"/>
        </w:rPr>
        <w:t xml:space="preserve">   </w:t>
      </w:r>
    </w:p>
    <w:p w14:paraId="694C3F9C" w14:textId="77777777" w:rsidR="00782483" w:rsidRPr="00B151C5" w:rsidRDefault="00782483" w:rsidP="00CC3536">
      <w:pPr>
        <w:pStyle w:val="letter"/>
        <w:jc w:val="both"/>
        <w:rPr>
          <w:rFonts w:asciiTheme="minorHAnsi" w:hAnsiTheme="minorHAnsi" w:cs="Calibri"/>
          <w:sz w:val="22"/>
          <w:szCs w:val="22"/>
        </w:rPr>
      </w:pPr>
    </w:p>
    <w:p w14:paraId="2D3127B4" w14:textId="77777777"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is the lead UN agency </w:t>
      </w:r>
      <w:r w:rsidR="00CF210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7" w:history="1">
        <w:r w:rsidRPr="00B151C5">
          <w:rPr>
            <w:rStyle w:val="Hyperlink"/>
            <w:rFonts w:asciiTheme="minorHAnsi" w:hAnsiTheme="minorHAnsi" w:cs="Calibri"/>
            <w:color w:val="0070C0"/>
            <w:sz w:val="22"/>
            <w:szCs w:val="22"/>
          </w:rPr>
          <w:t>UNFPA about us</w:t>
        </w:r>
      </w:hyperlink>
    </w:p>
    <w:p w14:paraId="51CCEAAC" w14:textId="77777777" w:rsidR="00000C07" w:rsidRPr="000275EF" w:rsidRDefault="00000C07" w:rsidP="00CC3536">
      <w:pPr>
        <w:pStyle w:val="letter"/>
        <w:jc w:val="both"/>
        <w:rPr>
          <w:rFonts w:ascii="Calibri" w:hAnsi="Calibri" w:cs="Calibri"/>
          <w:sz w:val="22"/>
          <w:szCs w:val="22"/>
          <w:highlight w:val="cyan"/>
        </w:rPr>
      </w:pPr>
    </w:p>
    <w:p w14:paraId="3D53B0DC" w14:textId="2473805D" w:rsidR="00782483" w:rsidRPr="00FA4A24" w:rsidRDefault="00000C07" w:rsidP="00E63455">
      <w:pPr>
        <w:pStyle w:val="ListParagraph"/>
        <w:numPr>
          <w:ilvl w:val="0"/>
          <w:numId w:val="5"/>
        </w:numPr>
        <w:jc w:val="both"/>
        <w:rPr>
          <w:rFonts w:ascii="Calibri" w:hAnsi="Calibri" w:cs="Calibri"/>
          <w:b/>
          <w:szCs w:val="22"/>
        </w:rPr>
      </w:pPr>
      <w:r w:rsidRPr="00FA4A24">
        <w:rPr>
          <w:rFonts w:ascii="Calibri" w:hAnsi="Calibri" w:cs="Calibri"/>
          <w:b/>
          <w:szCs w:val="22"/>
        </w:rPr>
        <w:t>Service Requirements</w:t>
      </w:r>
      <w:r w:rsidR="00D435BB" w:rsidRPr="00FA4A24">
        <w:rPr>
          <w:rFonts w:ascii="Calibri" w:hAnsi="Calibri" w:cs="Calibri"/>
          <w:b/>
          <w:szCs w:val="22"/>
        </w:rPr>
        <w:t>/Terms of Reference (</w:t>
      </w:r>
      <w:proofErr w:type="spellStart"/>
      <w:r w:rsidR="00D435BB" w:rsidRPr="00FA4A24">
        <w:rPr>
          <w:rFonts w:ascii="Calibri" w:hAnsi="Calibri" w:cs="Calibri"/>
          <w:b/>
          <w:szCs w:val="22"/>
        </w:rPr>
        <w:t>ToR</w:t>
      </w:r>
      <w:proofErr w:type="spellEnd"/>
      <w:r w:rsidR="00D435BB" w:rsidRPr="00FA4A24">
        <w:rPr>
          <w:rFonts w:ascii="Calibri" w:hAnsi="Calibri" w:cs="Calibri"/>
          <w:b/>
          <w:szCs w:val="22"/>
        </w:rPr>
        <w:t>)</w:t>
      </w:r>
    </w:p>
    <w:p w14:paraId="2ACB9D1B" w14:textId="77777777" w:rsidR="00D46B55" w:rsidRDefault="00D46B55" w:rsidP="00D46B55">
      <w:pPr>
        <w:spacing w:line="276" w:lineRule="auto"/>
        <w:ind w:hanging="2"/>
        <w:jc w:val="both"/>
        <w:rPr>
          <w:rFonts w:ascii="Calibri" w:eastAsia="Calibri" w:hAnsi="Calibri" w:cs="Calibri"/>
          <w:b/>
          <w:sz w:val="22"/>
          <w:szCs w:val="22"/>
          <w:u w:val="single"/>
        </w:rPr>
      </w:pPr>
    </w:p>
    <w:p w14:paraId="1B741CB1" w14:textId="653D7A35" w:rsidR="00D46B55" w:rsidRPr="00D46B55" w:rsidRDefault="00D46B55" w:rsidP="00E63455">
      <w:pPr>
        <w:pStyle w:val="ListParagraph"/>
        <w:numPr>
          <w:ilvl w:val="0"/>
          <w:numId w:val="14"/>
        </w:numPr>
        <w:spacing w:line="276" w:lineRule="auto"/>
        <w:jc w:val="both"/>
        <w:rPr>
          <w:rFonts w:ascii="Calibri" w:eastAsia="Calibri" w:hAnsi="Calibri" w:cs="Calibri"/>
          <w:b/>
          <w:szCs w:val="22"/>
          <w:u w:val="single"/>
        </w:rPr>
      </w:pPr>
      <w:r w:rsidRPr="00D46B55">
        <w:rPr>
          <w:rFonts w:ascii="Calibri" w:eastAsia="Calibri" w:hAnsi="Calibri" w:cs="Calibri"/>
          <w:b/>
          <w:szCs w:val="22"/>
          <w:u w:val="single"/>
        </w:rPr>
        <w:t>Background</w:t>
      </w:r>
    </w:p>
    <w:p w14:paraId="795F6ACD" w14:textId="77777777" w:rsidR="00D46B55" w:rsidRDefault="00D46B55" w:rsidP="00D46B55">
      <w:pPr>
        <w:spacing w:line="276" w:lineRule="auto"/>
        <w:ind w:hanging="2"/>
        <w:jc w:val="both"/>
        <w:rPr>
          <w:rFonts w:ascii="Calibri" w:eastAsia="Calibri" w:hAnsi="Calibri" w:cs="Calibri"/>
          <w:color w:val="0E101A"/>
          <w:sz w:val="22"/>
          <w:szCs w:val="22"/>
        </w:rPr>
      </w:pPr>
      <w:r>
        <w:rPr>
          <w:rFonts w:ascii="Calibri" w:eastAsia="Calibri" w:hAnsi="Calibri" w:cs="Calibri"/>
          <w:color w:val="0E101A"/>
          <w:sz w:val="22"/>
          <w:szCs w:val="22"/>
        </w:rPr>
        <w:t>The UNFPA strategic plan, 2022-2025</w:t>
      </w:r>
      <w:r>
        <w:rPr>
          <w:rFonts w:ascii="Calibri" w:eastAsia="Calibri" w:hAnsi="Calibri" w:cs="Calibri"/>
          <w:color w:val="0E101A"/>
          <w:sz w:val="22"/>
          <w:szCs w:val="22"/>
          <w:vertAlign w:val="superscript"/>
        </w:rPr>
        <w:footnoteReference w:id="1"/>
      </w:r>
      <w:r>
        <w:rPr>
          <w:rFonts w:ascii="Calibri" w:eastAsia="Calibri" w:hAnsi="Calibri" w:cs="Calibri"/>
          <w:color w:val="0E101A"/>
          <w:sz w:val="22"/>
          <w:szCs w:val="22"/>
        </w:rPr>
        <w:t xml:space="preserve"> focuses on three transformative results: to end preventable maternal deaths; end unmet need for family planning; and end gender-based violence (GBV) and harmful practices. UNFPA is currently undertaking activities to ensure that these results </w:t>
      </w:r>
      <w:proofErr w:type="gramStart"/>
      <w:r>
        <w:rPr>
          <w:rFonts w:ascii="Calibri" w:eastAsia="Calibri" w:hAnsi="Calibri" w:cs="Calibri"/>
          <w:color w:val="0E101A"/>
          <w:sz w:val="22"/>
          <w:szCs w:val="22"/>
        </w:rPr>
        <w:t>take into account</w:t>
      </w:r>
      <w:proofErr w:type="gramEnd"/>
      <w:r>
        <w:rPr>
          <w:rFonts w:ascii="Calibri" w:eastAsia="Calibri" w:hAnsi="Calibri" w:cs="Calibri"/>
          <w:color w:val="0E101A"/>
          <w:sz w:val="22"/>
          <w:szCs w:val="22"/>
        </w:rPr>
        <w:t xml:space="preserve"> a diverse understanding of sexual orientation and gender identity, and that programming meets the needs of LGBTQIA+ individuals and communities so they are not left behind. </w:t>
      </w:r>
    </w:p>
    <w:p w14:paraId="5C91397A" w14:textId="77777777" w:rsidR="00D46B55" w:rsidRDefault="00D46B55" w:rsidP="00D46B55">
      <w:pPr>
        <w:spacing w:line="276" w:lineRule="auto"/>
        <w:ind w:hanging="2"/>
        <w:jc w:val="both"/>
        <w:rPr>
          <w:rFonts w:ascii="Calibri" w:eastAsia="Calibri" w:hAnsi="Calibri" w:cs="Calibri"/>
          <w:color w:val="0E101A"/>
          <w:sz w:val="22"/>
          <w:szCs w:val="22"/>
        </w:rPr>
      </w:pPr>
    </w:p>
    <w:p w14:paraId="4A56D2AA" w14:textId="5636EBA1" w:rsidR="00D46B55" w:rsidRDefault="00D46B55" w:rsidP="00D46B55">
      <w:pPr>
        <w:spacing w:line="276" w:lineRule="auto"/>
        <w:ind w:hanging="2"/>
        <w:jc w:val="both"/>
        <w:rPr>
          <w:rFonts w:ascii="Calibri" w:eastAsia="Calibri" w:hAnsi="Calibri" w:cs="Calibri"/>
          <w:color w:val="0E101A"/>
          <w:sz w:val="22"/>
          <w:szCs w:val="22"/>
        </w:rPr>
      </w:pPr>
      <w:r>
        <w:rPr>
          <w:rFonts w:ascii="Calibri" w:eastAsia="Calibri" w:hAnsi="Calibri" w:cs="Calibri"/>
          <w:color w:val="0E101A"/>
          <w:sz w:val="22"/>
          <w:szCs w:val="22"/>
        </w:rPr>
        <w:t xml:space="preserve">In 2021, UNFPA Myanmar commissioned a Mental Health and Psychosocial Needs Assessment of the LGBTQIA+ population including a survey of more than 1,500 self-identifying LGBTQIA+ individuals from around the country. The data revealed concerning evidence around the wellbeing and safety of LGBTQIA+ people. Mental health outcomes for LGBTQIA+ populations are poor – with the most serious statistics from the study indicating that half of LGBTQIA+ people had considered self-harm, and of those, nearly half had acted upon this urge. Furthermore, around half had thought about suicide, and of those, nearly 1-in-3 had </w:t>
      </w:r>
      <w:proofErr w:type="gramStart"/>
      <w:r>
        <w:rPr>
          <w:rFonts w:ascii="Calibri" w:eastAsia="Calibri" w:hAnsi="Calibri" w:cs="Calibri"/>
          <w:color w:val="0E101A"/>
          <w:sz w:val="22"/>
          <w:szCs w:val="22"/>
        </w:rPr>
        <w:t>made an attempt</w:t>
      </w:r>
      <w:proofErr w:type="gramEnd"/>
      <w:r>
        <w:rPr>
          <w:rFonts w:ascii="Calibri" w:eastAsia="Calibri" w:hAnsi="Calibri" w:cs="Calibri"/>
          <w:color w:val="0E101A"/>
          <w:sz w:val="22"/>
          <w:szCs w:val="22"/>
        </w:rPr>
        <w:t xml:space="preserve"> on their life. These worrying results can be attributed to the widespread violence, discrimination and </w:t>
      </w:r>
      <w:r w:rsidR="001F7CAB">
        <w:rPr>
          <w:rFonts w:ascii="Calibri" w:eastAsia="Calibri" w:hAnsi="Calibri" w:cs="Calibri"/>
          <w:color w:val="0E101A"/>
          <w:sz w:val="22"/>
          <w:szCs w:val="22"/>
        </w:rPr>
        <w:t>marginalization</w:t>
      </w:r>
      <w:r>
        <w:rPr>
          <w:rFonts w:ascii="Calibri" w:eastAsia="Calibri" w:hAnsi="Calibri" w:cs="Calibri"/>
          <w:color w:val="0E101A"/>
          <w:sz w:val="22"/>
          <w:szCs w:val="22"/>
        </w:rPr>
        <w:t xml:space="preserve"> suffered by LGBTQIA+ individuals across the country. These dynamics impede their access to healthcare, </w:t>
      </w:r>
      <w:proofErr w:type="gramStart"/>
      <w:r>
        <w:rPr>
          <w:rFonts w:ascii="Calibri" w:eastAsia="Calibri" w:hAnsi="Calibri" w:cs="Calibri"/>
          <w:color w:val="0E101A"/>
          <w:sz w:val="22"/>
          <w:szCs w:val="22"/>
        </w:rPr>
        <w:t>education</w:t>
      </w:r>
      <w:proofErr w:type="gramEnd"/>
      <w:r>
        <w:rPr>
          <w:rFonts w:ascii="Calibri" w:eastAsia="Calibri" w:hAnsi="Calibri" w:cs="Calibri"/>
          <w:color w:val="0E101A"/>
          <w:sz w:val="22"/>
          <w:szCs w:val="22"/>
        </w:rPr>
        <w:t xml:space="preserve"> and livelihood opportunities, which in turn, further exacerbates poor mental health.</w:t>
      </w:r>
      <w:r>
        <w:rPr>
          <w:rStyle w:val="FootnoteReference"/>
          <w:rFonts w:ascii="Calibri" w:eastAsia="Calibri" w:hAnsi="Calibri" w:cs="Calibri"/>
          <w:color w:val="0E101A"/>
          <w:sz w:val="22"/>
          <w:szCs w:val="22"/>
        </w:rPr>
        <w:footnoteReference w:id="2"/>
      </w:r>
      <w:r>
        <w:rPr>
          <w:rFonts w:ascii="Calibri" w:eastAsia="Calibri" w:hAnsi="Calibri" w:cs="Calibri"/>
          <w:color w:val="0E101A"/>
          <w:sz w:val="22"/>
          <w:szCs w:val="22"/>
        </w:rPr>
        <w:t xml:space="preserve"> </w:t>
      </w:r>
    </w:p>
    <w:p w14:paraId="4CF2EFA0" w14:textId="77777777" w:rsidR="00D46B55" w:rsidRDefault="00D46B55" w:rsidP="00D46B55">
      <w:pPr>
        <w:spacing w:line="276" w:lineRule="auto"/>
        <w:jc w:val="both"/>
        <w:rPr>
          <w:rFonts w:ascii="Calibri" w:eastAsia="Calibri" w:hAnsi="Calibri" w:cs="Calibri"/>
          <w:color w:val="0E101A"/>
          <w:sz w:val="22"/>
          <w:szCs w:val="22"/>
        </w:rPr>
      </w:pPr>
      <w:r>
        <w:rPr>
          <w:rFonts w:ascii="Calibri" w:eastAsia="Calibri" w:hAnsi="Calibri" w:cs="Calibri"/>
          <w:color w:val="0E101A"/>
          <w:sz w:val="22"/>
          <w:szCs w:val="22"/>
        </w:rPr>
        <w:t xml:space="preserve">Relationships, </w:t>
      </w:r>
      <w:proofErr w:type="gramStart"/>
      <w:r>
        <w:rPr>
          <w:rFonts w:ascii="Calibri" w:eastAsia="Calibri" w:hAnsi="Calibri" w:cs="Calibri"/>
          <w:color w:val="0E101A"/>
          <w:sz w:val="22"/>
          <w:szCs w:val="22"/>
        </w:rPr>
        <w:t>romance</w:t>
      </w:r>
      <w:proofErr w:type="gramEnd"/>
      <w:r>
        <w:rPr>
          <w:rFonts w:ascii="Calibri" w:eastAsia="Calibri" w:hAnsi="Calibri" w:cs="Calibri"/>
          <w:color w:val="0E101A"/>
          <w:sz w:val="22"/>
          <w:szCs w:val="22"/>
        </w:rPr>
        <w:t xml:space="preserve"> and intimacy were also a major concern for LGBTQIA+ people. Social stigmas force their relationships into the shadows, fuel fatalistic ideas of inevitable loneliness and result in toxic and </w:t>
      </w:r>
      <w:r>
        <w:rPr>
          <w:rFonts w:ascii="Calibri" w:eastAsia="Calibri" w:hAnsi="Calibri" w:cs="Calibri"/>
          <w:color w:val="0E101A"/>
          <w:sz w:val="22"/>
          <w:szCs w:val="22"/>
        </w:rPr>
        <w:lastRenderedPageBreak/>
        <w:t xml:space="preserve">unstable relationships. There is limited access to comprehensive sexuality education that goes beyond a </w:t>
      </w:r>
      <w:proofErr w:type="spellStart"/>
      <w:r>
        <w:rPr>
          <w:rFonts w:ascii="Calibri" w:eastAsia="Calibri" w:hAnsi="Calibri" w:cs="Calibri"/>
          <w:color w:val="0E101A"/>
          <w:sz w:val="22"/>
          <w:szCs w:val="22"/>
        </w:rPr>
        <w:t>medicalised</w:t>
      </w:r>
      <w:proofErr w:type="spellEnd"/>
      <w:r>
        <w:rPr>
          <w:rFonts w:ascii="Calibri" w:eastAsia="Calibri" w:hAnsi="Calibri" w:cs="Calibri"/>
          <w:color w:val="0E101A"/>
          <w:sz w:val="22"/>
          <w:szCs w:val="22"/>
        </w:rPr>
        <w:t xml:space="preserve"> lens, meaning conversations and information around consent, bodily autonomy, healthy </w:t>
      </w:r>
      <w:proofErr w:type="gramStart"/>
      <w:r>
        <w:rPr>
          <w:rFonts w:ascii="Calibri" w:eastAsia="Calibri" w:hAnsi="Calibri" w:cs="Calibri"/>
          <w:color w:val="0E101A"/>
          <w:sz w:val="22"/>
          <w:szCs w:val="22"/>
        </w:rPr>
        <w:t>relationships</w:t>
      </w:r>
      <w:proofErr w:type="gramEnd"/>
      <w:r>
        <w:rPr>
          <w:rFonts w:ascii="Calibri" w:eastAsia="Calibri" w:hAnsi="Calibri" w:cs="Calibri"/>
          <w:color w:val="0E101A"/>
          <w:sz w:val="22"/>
          <w:szCs w:val="22"/>
        </w:rPr>
        <w:t xml:space="preserve"> and pleasure are virtually non-existent.  </w:t>
      </w:r>
    </w:p>
    <w:p w14:paraId="1EDFAB50" w14:textId="77777777" w:rsidR="00D46B55" w:rsidRDefault="00D46B55" w:rsidP="00D46B55">
      <w:pPr>
        <w:spacing w:line="276" w:lineRule="auto"/>
        <w:ind w:hanging="2"/>
        <w:jc w:val="both"/>
        <w:rPr>
          <w:rFonts w:ascii="Calibri" w:eastAsia="Calibri" w:hAnsi="Calibri" w:cs="Calibri"/>
          <w:color w:val="0E101A"/>
          <w:sz w:val="22"/>
          <w:szCs w:val="22"/>
        </w:rPr>
      </w:pPr>
    </w:p>
    <w:p w14:paraId="05BBDBE8" w14:textId="77777777" w:rsidR="00D46B55" w:rsidRPr="003116CA" w:rsidRDefault="00D46B55" w:rsidP="00D46B55">
      <w:pPr>
        <w:spacing w:line="276" w:lineRule="auto"/>
        <w:ind w:hanging="2"/>
        <w:jc w:val="both"/>
        <w:rPr>
          <w:rFonts w:ascii="Calibri" w:eastAsia="Calibri" w:hAnsi="Calibri" w:cs="Calibri"/>
          <w:color w:val="0E101A"/>
          <w:sz w:val="22"/>
          <w:szCs w:val="22"/>
        </w:rPr>
      </w:pPr>
      <w:r>
        <w:rPr>
          <w:rFonts w:ascii="Calibri" w:eastAsia="Calibri" w:hAnsi="Calibri" w:cs="Calibri"/>
          <w:color w:val="0E101A"/>
          <w:sz w:val="22"/>
          <w:szCs w:val="22"/>
        </w:rPr>
        <w:t xml:space="preserve">As a lead-agency in the field of GBV, MHPSS and SRHR, UNFPA strongly commits to support providing integrated and multi-stakeholder approach </w:t>
      </w:r>
      <w:proofErr w:type="gramStart"/>
      <w:r>
        <w:rPr>
          <w:rFonts w:ascii="Calibri" w:eastAsia="Calibri" w:hAnsi="Calibri" w:cs="Calibri"/>
          <w:color w:val="0E101A"/>
          <w:sz w:val="22"/>
          <w:szCs w:val="22"/>
        </w:rPr>
        <w:t>in order to</w:t>
      </w:r>
      <w:proofErr w:type="gramEnd"/>
      <w:r>
        <w:rPr>
          <w:rFonts w:ascii="Calibri" w:eastAsia="Calibri" w:hAnsi="Calibri" w:cs="Calibri"/>
          <w:color w:val="0E101A"/>
          <w:sz w:val="22"/>
          <w:szCs w:val="22"/>
        </w:rPr>
        <w:t xml:space="preserve"> address gender inequalities and discriminatory social norms forming the root causes of the violence, discrimination and </w:t>
      </w:r>
      <w:proofErr w:type="spellStart"/>
      <w:r>
        <w:rPr>
          <w:rFonts w:ascii="Calibri" w:eastAsia="Calibri" w:hAnsi="Calibri" w:cs="Calibri"/>
          <w:color w:val="0E101A"/>
          <w:sz w:val="22"/>
          <w:szCs w:val="22"/>
        </w:rPr>
        <w:t>marginalisation</w:t>
      </w:r>
      <w:proofErr w:type="spellEnd"/>
      <w:r>
        <w:rPr>
          <w:rFonts w:ascii="Calibri" w:eastAsia="Calibri" w:hAnsi="Calibri" w:cs="Calibri"/>
          <w:color w:val="0E101A"/>
          <w:sz w:val="22"/>
          <w:szCs w:val="22"/>
        </w:rPr>
        <w:t xml:space="preserve"> experienced by LGBTQIA+ people. Building on lessons learned from the Mental Health and Psychosocial Needs Assessment, UNFPA seeks to procure a service provider who can rollout a pilot of mental and psychosocial health programming that targets Myanmar’s LGBTQIA+ community at a national scale. </w:t>
      </w:r>
    </w:p>
    <w:p w14:paraId="12EFFD78" w14:textId="77777777" w:rsidR="00D46B55" w:rsidRDefault="00D46B55" w:rsidP="00D46B55">
      <w:pPr>
        <w:spacing w:line="276" w:lineRule="auto"/>
        <w:ind w:hanging="2"/>
        <w:jc w:val="both"/>
        <w:rPr>
          <w:rFonts w:ascii="Calibri" w:eastAsia="Calibri" w:hAnsi="Calibri" w:cs="Calibri"/>
          <w:color w:val="0E101A"/>
          <w:sz w:val="22"/>
          <w:szCs w:val="22"/>
        </w:rPr>
      </w:pPr>
    </w:p>
    <w:p w14:paraId="53E9CAC0" w14:textId="7E65A3F8" w:rsidR="00D46B55" w:rsidRPr="001F7CAB" w:rsidRDefault="00D46B55" w:rsidP="00E63455">
      <w:pPr>
        <w:pStyle w:val="ListParagraph"/>
        <w:numPr>
          <w:ilvl w:val="0"/>
          <w:numId w:val="14"/>
        </w:numPr>
        <w:spacing w:line="276" w:lineRule="auto"/>
        <w:jc w:val="both"/>
        <w:rPr>
          <w:rFonts w:ascii="Calibri" w:eastAsia="Calibri" w:hAnsi="Calibri" w:cs="Calibri"/>
          <w:b/>
          <w:szCs w:val="22"/>
          <w:u w:val="single"/>
        </w:rPr>
      </w:pPr>
      <w:r w:rsidRPr="001F7CAB">
        <w:rPr>
          <w:rFonts w:ascii="Calibri" w:eastAsia="Calibri" w:hAnsi="Calibri" w:cs="Calibri"/>
          <w:b/>
          <w:szCs w:val="22"/>
          <w:u w:val="single"/>
        </w:rPr>
        <w:t>Purpose</w:t>
      </w:r>
    </w:p>
    <w:p w14:paraId="5C598F53" w14:textId="77777777" w:rsidR="00D46B55" w:rsidRPr="003116CA" w:rsidRDefault="00D46B55" w:rsidP="00D46B55">
      <w:pPr>
        <w:spacing w:line="276" w:lineRule="auto"/>
        <w:jc w:val="both"/>
        <w:rPr>
          <w:rFonts w:ascii="Calibri" w:eastAsia="Calibri" w:hAnsi="Calibri" w:cs="Calibri"/>
          <w:color w:val="0E101A"/>
          <w:sz w:val="22"/>
          <w:szCs w:val="22"/>
        </w:rPr>
      </w:pPr>
      <w:r>
        <w:rPr>
          <w:rFonts w:ascii="Calibri" w:eastAsia="Calibri" w:hAnsi="Calibri" w:cs="Calibri"/>
          <w:color w:val="0E101A"/>
          <w:sz w:val="22"/>
          <w:szCs w:val="22"/>
        </w:rPr>
        <w:t xml:space="preserve">UNFPA seeks to procure a service provider who can pilot a mental and psychosocial health </w:t>
      </w:r>
      <w:proofErr w:type="spellStart"/>
      <w:r>
        <w:rPr>
          <w:rFonts w:ascii="Calibri" w:eastAsia="Calibri" w:hAnsi="Calibri" w:cs="Calibri"/>
          <w:color w:val="0E101A"/>
          <w:sz w:val="22"/>
          <w:szCs w:val="22"/>
        </w:rPr>
        <w:t>programme</w:t>
      </w:r>
      <w:proofErr w:type="spellEnd"/>
      <w:r>
        <w:rPr>
          <w:rFonts w:ascii="Calibri" w:eastAsia="Calibri" w:hAnsi="Calibri" w:cs="Calibri"/>
          <w:color w:val="0E101A"/>
          <w:sz w:val="22"/>
          <w:szCs w:val="22"/>
        </w:rPr>
        <w:t xml:space="preserve"> targeting Myanmar’s LGBTQIA+ community. The goal of the pilot should be to incrementally build and expand the programming, so that a sustainable and far-reaching network of trained MHPSS practitioners can deliver </w:t>
      </w:r>
      <w:proofErr w:type="gramStart"/>
      <w:r>
        <w:rPr>
          <w:rFonts w:ascii="Calibri" w:eastAsia="Calibri" w:hAnsi="Calibri" w:cs="Calibri"/>
          <w:color w:val="0E101A"/>
          <w:sz w:val="22"/>
          <w:szCs w:val="22"/>
        </w:rPr>
        <w:t>life-saving</w:t>
      </w:r>
      <w:proofErr w:type="gramEnd"/>
      <w:r>
        <w:rPr>
          <w:rFonts w:ascii="Calibri" w:eastAsia="Calibri" w:hAnsi="Calibri" w:cs="Calibri"/>
          <w:color w:val="0E101A"/>
          <w:sz w:val="22"/>
          <w:szCs w:val="22"/>
        </w:rPr>
        <w:t xml:space="preserve"> MHPSS activities to vulnerable LGBTQIA+ individuals across the country. </w:t>
      </w:r>
    </w:p>
    <w:p w14:paraId="72DC4634" w14:textId="77777777" w:rsidR="00D46B55" w:rsidRDefault="00D46B55" w:rsidP="00D46B55">
      <w:pPr>
        <w:spacing w:line="276" w:lineRule="auto"/>
        <w:jc w:val="both"/>
        <w:rPr>
          <w:rFonts w:ascii="Calibri" w:eastAsia="Calibri" w:hAnsi="Calibri" w:cs="Calibri"/>
          <w:sz w:val="22"/>
          <w:szCs w:val="22"/>
        </w:rPr>
      </w:pPr>
    </w:p>
    <w:p w14:paraId="077E3E0B" w14:textId="71E4BA0F" w:rsidR="00D46B55" w:rsidRPr="001F7CAB" w:rsidRDefault="00D46B55" w:rsidP="00E63455">
      <w:pPr>
        <w:pStyle w:val="ListParagraph"/>
        <w:numPr>
          <w:ilvl w:val="0"/>
          <w:numId w:val="14"/>
        </w:numPr>
        <w:spacing w:line="276" w:lineRule="auto"/>
        <w:jc w:val="both"/>
        <w:rPr>
          <w:rFonts w:ascii="Calibri" w:eastAsia="Calibri" w:hAnsi="Calibri" w:cs="Calibri"/>
          <w:b/>
          <w:szCs w:val="22"/>
          <w:u w:val="single"/>
        </w:rPr>
      </w:pPr>
      <w:r w:rsidRPr="001F7CAB">
        <w:rPr>
          <w:rFonts w:ascii="Calibri" w:eastAsia="Calibri" w:hAnsi="Calibri" w:cs="Calibri"/>
          <w:b/>
          <w:szCs w:val="22"/>
          <w:u w:val="single"/>
        </w:rPr>
        <w:t>Objective</w:t>
      </w:r>
    </w:p>
    <w:p w14:paraId="0EFA3058" w14:textId="3A5B786C" w:rsidR="00D46B55" w:rsidRDefault="00D46B55" w:rsidP="001F7CAB">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The overarching objective of this project is to bridge the gap in MHPSS services facing LGBTQIA+ people in </w:t>
      </w:r>
      <w:r w:rsidR="00EA31DD">
        <w:rPr>
          <w:rFonts w:ascii="Calibri" w:eastAsia="Calibri" w:hAnsi="Calibri" w:cs="Calibri"/>
          <w:sz w:val="22"/>
          <w:szCs w:val="22"/>
        </w:rPr>
        <w:t>Myanmar and</w:t>
      </w:r>
      <w:r>
        <w:rPr>
          <w:rFonts w:ascii="Calibri" w:eastAsia="Calibri" w:hAnsi="Calibri" w:cs="Calibri"/>
          <w:sz w:val="22"/>
          <w:szCs w:val="22"/>
        </w:rPr>
        <w:t xml:space="preserve"> contribute to improving the overall wellbeing of Myanmar’s LGBTQIA+ community in respect to mental and psychosocial health outcomes. </w:t>
      </w:r>
    </w:p>
    <w:p w14:paraId="2F1D69D9"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Specifically, the project should:</w:t>
      </w:r>
    </w:p>
    <w:p w14:paraId="1672876C" w14:textId="77777777" w:rsidR="00D46B55" w:rsidRDefault="00D46B55" w:rsidP="00E63455">
      <w:pPr>
        <w:pStyle w:val="ListParagraph"/>
        <w:numPr>
          <w:ilvl w:val="0"/>
          <w:numId w:val="9"/>
        </w:numPr>
        <w:suppressAutoHyphens/>
        <w:overflowPunct/>
        <w:autoSpaceDE/>
        <w:autoSpaceDN/>
        <w:adjustRightInd/>
        <w:spacing w:line="276" w:lineRule="auto"/>
        <w:jc w:val="both"/>
        <w:textDirection w:val="btLr"/>
        <w:textAlignment w:val="top"/>
        <w:outlineLvl w:val="0"/>
        <w:rPr>
          <w:rFonts w:ascii="Calibri" w:eastAsia="Calibri" w:hAnsi="Calibri" w:cs="Calibri"/>
          <w:color w:val="0E101A"/>
          <w:szCs w:val="22"/>
        </w:rPr>
      </w:pPr>
      <w:r>
        <w:rPr>
          <w:rFonts w:ascii="Calibri" w:eastAsia="Calibri" w:hAnsi="Calibri" w:cs="Calibri"/>
          <w:color w:val="0E101A"/>
          <w:szCs w:val="22"/>
        </w:rPr>
        <w:t>Establish a cohort of MHPSS workers focusing on Myanmar’s LGBTQIA+ community</w:t>
      </w:r>
    </w:p>
    <w:p w14:paraId="42C1E8B1" w14:textId="25FC2055" w:rsidR="00D46B55" w:rsidRDefault="00D46B55" w:rsidP="00E63455">
      <w:pPr>
        <w:pStyle w:val="ListParagraph"/>
        <w:numPr>
          <w:ilvl w:val="0"/>
          <w:numId w:val="9"/>
        </w:numPr>
        <w:suppressAutoHyphens/>
        <w:overflowPunct/>
        <w:autoSpaceDE/>
        <w:autoSpaceDN/>
        <w:adjustRightInd/>
        <w:spacing w:line="276" w:lineRule="auto"/>
        <w:jc w:val="both"/>
        <w:textDirection w:val="btLr"/>
        <w:textAlignment w:val="top"/>
        <w:outlineLvl w:val="0"/>
        <w:rPr>
          <w:rFonts w:ascii="Calibri" w:eastAsia="Calibri" w:hAnsi="Calibri" w:cs="Calibri"/>
          <w:color w:val="0E101A"/>
          <w:szCs w:val="22"/>
        </w:rPr>
      </w:pPr>
      <w:r>
        <w:rPr>
          <w:rFonts w:ascii="Calibri" w:eastAsia="Calibri" w:hAnsi="Calibri" w:cs="Calibri"/>
          <w:color w:val="0E101A"/>
          <w:szCs w:val="22"/>
        </w:rPr>
        <w:t xml:space="preserve">Develop and provide relevant and accessible MHPSS services for vulnerable LGBTQIA+ individuals over a </w:t>
      </w:r>
      <w:r w:rsidR="00EA31DD">
        <w:rPr>
          <w:rFonts w:ascii="Calibri" w:eastAsia="Calibri" w:hAnsi="Calibri" w:cs="Calibri"/>
          <w:color w:val="0E101A"/>
          <w:szCs w:val="22"/>
        </w:rPr>
        <w:t>6-month</w:t>
      </w:r>
      <w:r>
        <w:rPr>
          <w:rFonts w:ascii="Calibri" w:eastAsia="Calibri" w:hAnsi="Calibri" w:cs="Calibri"/>
          <w:color w:val="0E101A"/>
          <w:szCs w:val="22"/>
        </w:rPr>
        <w:t xml:space="preserve"> piloting period</w:t>
      </w:r>
    </w:p>
    <w:p w14:paraId="24089975" w14:textId="77777777" w:rsidR="00D46B55" w:rsidRPr="004C668F" w:rsidRDefault="00D46B55" w:rsidP="00E63455">
      <w:pPr>
        <w:pStyle w:val="ListParagraph"/>
        <w:numPr>
          <w:ilvl w:val="0"/>
          <w:numId w:val="9"/>
        </w:numPr>
        <w:suppressAutoHyphens/>
        <w:overflowPunct/>
        <w:autoSpaceDE/>
        <w:autoSpaceDN/>
        <w:adjustRightInd/>
        <w:spacing w:line="276" w:lineRule="auto"/>
        <w:jc w:val="both"/>
        <w:textDirection w:val="btLr"/>
        <w:textAlignment w:val="top"/>
        <w:outlineLvl w:val="0"/>
        <w:rPr>
          <w:rFonts w:ascii="Calibri" w:eastAsia="Calibri" w:hAnsi="Calibri" w:cs="Calibri"/>
          <w:color w:val="0E101A"/>
          <w:szCs w:val="22"/>
        </w:rPr>
      </w:pPr>
      <w:r>
        <w:rPr>
          <w:rFonts w:ascii="Calibri" w:eastAsia="Calibri" w:hAnsi="Calibri" w:cs="Calibri"/>
          <w:color w:val="0E101A"/>
          <w:szCs w:val="22"/>
        </w:rPr>
        <w:t>Determine a feasible workplan for scaling-up programming in future years based on learnings from the pilot activities</w:t>
      </w:r>
    </w:p>
    <w:p w14:paraId="78F3D818" w14:textId="77777777" w:rsidR="00D46B55" w:rsidRDefault="00D46B55" w:rsidP="00D46B55">
      <w:pPr>
        <w:spacing w:line="276" w:lineRule="auto"/>
        <w:jc w:val="both"/>
        <w:rPr>
          <w:rFonts w:ascii="Calibri" w:eastAsia="Calibri" w:hAnsi="Calibri" w:cs="Calibri"/>
          <w:sz w:val="22"/>
          <w:szCs w:val="22"/>
          <w:u w:val="single"/>
        </w:rPr>
      </w:pPr>
    </w:p>
    <w:p w14:paraId="3DB61292" w14:textId="29705B50" w:rsidR="00D46B55" w:rsidRPr="001F7CAB" w:rsidRDefault="00D46B55" w:rsidP="00E63455">
      <w:pPr>
        <w:pStyle w:val="ListParagraph"/>
        <w:numPr>
          <w:ilvl w:val="0"/>
          <w:numId w:val="9"/>
        </w:numPr>
        <w:spacing w:line="276" w:lineRule="auto"/>
        <w:jc w:val="both"/>
        <w:rPr>
          <w:rFonts w:ascii="Calibri" w:eastAsia="Calibri" w:hAnsi="Calibri" w:cs="Calibri"/>
          <w:b/>
          <w:szCs w:val="22"/>
          <w:u w:val="single"/>
        </w:rPr>
      </w:pPr>
      <w:r w:rsidRPr="001F7CAB">
        <w:rPr>
          <w:rFonts w:ascii="Calibri" w:eastAsia="Calibri" w:hAnsi="Calibri" w:cs="Calibri"/>
          <w:b/>
          <w:szCs w:val="22"/>
          <w:u w:val="single"/>
        </w:rPr>
        <w:t>Target Location</w:t>
      </w:r>
    </w:p>
    <w:p w14:paraId="6A6A0BA2"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Activities are expected to largely be conducted online, meaning the intervention should provide services that are geographically accessible to LGBTQIA+ people across Myanmar (depending on internet infrastructure). Where possible, face-to-face activities can and should be considered. Applicants will need to be able to demonstrate their strong links and networks with the LGBTQIA+ community both virtually and physically, so they can prove their ability to reach the target beneficiary group and generate demand for services. </w:t>
      </w:r>
    </w:p>
    <w:p w14:paraId="0B65E5B2" w14:textId="77777777" w:rsidR="00D46B55" w:rsidRDefault="00D46B55" w:rsidP="00D46B55">
      <w:pPr>
        <w:spacing w:line="276" w:lineRule="auto"/>
        <w:ind w:hanging="2"/>
        <w:rPr>
          <w:rFonts w:ascii="Calibri" w:eastAsia="Calibri" w:hAnsi="Calibri" w:cs="Calibri"/>
          <w:sz w:val="22"/>
          <w:szCs w:val="22"/>
        </w:rPr>
      </w:pPr>
    </w:p>
    <w:p w14:paraId="5F2986CD" w14:textId="5E046041" w:rsidR="00D46B55" w:rsidRPr="001F7CAB" w:rsidRDefault="00D46B55" w:rsidP="00E63455">
      <w:pPr>
        <w:pStyle w:val="ListParagraph"/>
        <w:numPr>
          <w:ilvl w:val="0"/>
          <w:numId w:val="9"/>
        </w:numPr>
        <w:spacing w:line="276" w:lineRule="auto"/>
        <w:rPr>
          <w:rFonts w:ascii="Calibri" w:eastAsia="Calibri" w:hAnsi="Calibri" w:cs="Calibri"/>
          <w:b/>
          <w:szCs w:val="22"/>
          <w:u w:val="single"/>
        </w:rPr>
      </w:pPr>
      <w:r w:rsidRPr="001F7CAB">
        <w:rPr>
          <w:rFonts w:ascii="Calibri" w:eastAsia="Calibri" w:hAnsi="Calibri" w:cs="Calibri"/>
          <w:b/>
          <w:szCs w:val="22"/>
          <w:u w:val="single"/>
        </w:rPr>
        <w:t>Scope and of the Assignment</w:t>
      </w:r>
    </w:p>
    <w:p w14:paraId="4B3F3D57"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A contracted party with established networks with Myanmar’s LGBTQIA+ community is required to develop and deliver an appropriate project to provide mental and psychosocial health services for vulnerable LGBTQIA+ populations across the country. The contractor must be familiar with the current political, </w:t>
      </w:r>
      <w:proofErr w:type="gramStart"/>
      <w:r>
        <w:rPr>
          <w:rFonts w:ascii="Calibri" w:eastAsia="Calibri" w:hAnsi="Calibri" w:cs="Calibri"/>
          <w:sz w:val="22"/>
          <w:szCs w:val="22"/>
        </w:rPr>
        <w:t>social</w:t>
      </w:r>
      <w:proofErr w:type="gramEnd"/>
      <w:r>
        <w:rPr>
          <w:rFonts w:ascii="Calibri" w:eastAsia="Calibri" w:hAnsi="Calibri" w:cs="Calibri"/>
          <w:sz w:val="22"/>
          <w:szCs w:val="22"/>
        </w:rPr>
        <w:t xml:space="preserve"> and economic context and security to ensure that activities are delivered with respect for conflict-sensitivity and minimize any risk to vulnerable communities.  </w:t>
      </w:r>
    </w:p>
    <w:p w14:paraId="11941259"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The contractor’s activity plan should be based upon a current understanding of needs, </w:t>
      </w:r>
      <w:proofErr w:type="gramStart"/>
      <w:r>
        <w:rPr>
          <w:rFonts w:ascii="Calibri" w:eastAsia="Calibri" w:hAnsi="Calibri" w:cs="Calibri"/>
          <w:sz w:val="22"/>
          <w:szCs w:val="22"/>
        </w:rPr>
        <w:t>opportunities</w:t>
      </w:r>
      <w:proofErr w:type="gramEnd"/>
      <w:r>
        <w:rPr>
          <w:rFonts w:ascii="Calibri" w:eastAsia="Calibri" w:hAnsi="Calibri" w:cs="Calibri"/>
          <w:sz w:val="22"/>
          <w:szCs w:val="22"/>
        </w:rPr>
        <w:t xml:space="preserve"> and challenges that LGBTQIA+ populations are facing and be informed by evidence and consultation, to the greatest extent possible to ensure that efforts are LGBTQIA+-informed and led.  Consideration for engaging </w:t>
      </w:r>
      <w:r>
        <w:rPr>
          <w:rFonts w:ascii="Calibri" w:eastAsia="Calibri" w:hAnsi="Calibri" w:cs="Calibri"/>
          <w:sz w:val="22"/>
          <w:szCs w:val="22"/>
        </w:rPr>
        <w:lastRenderedPageBreak/>
        <w:t>diverse sub-sets of the LGBTQIA+ population is encouraged (</w:t>
      </w:r>
      <w:proofErr w:type="gramStart"/>
      <w:r>
        <w:rPr>
          <w:rFonts w:ascii="Calibri" w:eastAsia="Calibri" w:hAnsi="Calibri" w:cs="Calibri"/>
          <w:sz w:val="22"/>
          <w:szCs w:val="22"/>
        </w:rPr>
        <w:t>i.e.</w:t>
      </w:r>
      <w:proofErr w:type="gramEnd"/>
      <w:r>
        <w:rPr>
          <w:rFonts w:ascii="Calibri" w:eastAsia="Calibri" w:hAnsi="Calibri" w:cs="Calibri"/>
          <w:sz w:val="22"/>
          <w:szCs w:val="22"/>
        </w:rPr>
        <w:t xml:space="preserve"> how to ensure all identity groups feel encouraged to use the service?). </w:t>
      </w:r>
    </w:p>
    <w:p w14:paraId="615491E6" w14:textId="77777777" w:rsidR="00D46B55" w:rsidRDefault="00D46B55" w:rsidP="00D46B55">
      <w:pPr>
        <w:spacing w:line="276" w:lineRule="auto"/>
        <w:ind w:hanging="2"/>
        <w:jc w:val="both"/>
        <w:rPr>
          <w:rFonts w:ascii="Calibri" w:eastAsia="Calibri" w:hAnsi="Calibri" w:cs="Calibri"/>
          <w:sz w:val="22"/>
          <w:szCs w:val="22"/>
        </w:rPr>
      </w:pPr>
      <w:r w:rsidRPr="00E26A30">
        <w:rPr>
          <w:rFonts w:ascii="Calibri" w:eastAsia="Calibri" w:hAnsi="Calibri" w:cs="Calibri"/>
          <w:i/>
          <w:iCs/>
          <w:sz w:val="22"/>
          <w:szCs w:val="22"/>
        </w:rPr>
        <w:t>The project should aim to train at least 8 individuals in basic MHPSS skills including psychological first aid</w:t>
      </w:r>
      <w:r>
        <w:rPr>
          <w:rFonts w:ascii="Calibri" w:eastAsia="Calibri" w:hAnsi="Calibri" w:cs="Calibri"/>
          <w:sz w:val="22"/>
          <w:szCs w:val="22"/>
        </w:rPr>
        <w:t xml:space="preserve"> (PFA), who will be deployed as the MHPSS trained workers to run the services outlined below. The project should be able to demonstrate a clear plan for mentorship of the new trainees by the senior MHPSS practitioner leading the project.</w:t>
      </w:r>
    </w:p>
    <w:p w14:paraId="0D771B54"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Services should include:</w:t>
      </w:r>
    </w:p>
    <w:p w14:paraId="2D6020EF" w14:textId="77777777" w:rsidR="00D46B55" w:rsidRPr="002C54E1" w:rsidRDefault="00D46B55" w:rsidP="00E63455">
      <w:pPr>
        <w:pStyle w:val="ListParagraph"/>
        <w:numPr>
          <w:ilvl w:val="0"/>
          <w:numId w:val="7"/>
        </w:numPr>
        <w:suppressAutoHyphens/>
        <w:overflowPunct/>
        <w:autoSpaceDE/>
        <w:autoSpaceDN/>
        <w:adjustRightInd/>
        <w:spacing w:line="276" w:lineRule="auto"/>
        <w:jc w:val="both"/>
        <w:textDirection w:val="btLr"/>
        <w:textAlignment w:val="top"/>
        <w:outlineLvl w:val="0"/>
        <w:rPr>
          <w:rFonts w:ascii="Calibri" w:eastAsia="Calibri" w:hAnsi="Calibri" w:cs="Calibri"/>
          <w:szCs w:val="22"/>
        </w:rPr>
      </w:pPr>
      <w:r w:rsidRPr="002C54E1">
        <w:rPr>
          <w:rFonts w:ascii="Calibri" w:eastAsia="Calibri" w:hAnsi="Calibri" w:cs="Calibri"/>
          <w:szCs w:val="22"/>
        </w:rPr>
        <w:t>Online messaging options through a social media platform or other platform as determined most suitable by the service provider</w:t>
      </w:r>
    </w:p>
    <w:p w14:paraId="5BDC4C3C" w14:textId="77777777" w:rsidR="00D46B55" w:rsidRPr="002C54E1" w:rsidRDefault="00D46B55" w:rsidP="00E63455">
      <w:pPr>
        <w:pStyle w:val="ListParagraph"/>
        <w:numPr>
          <w:ilvl w:val="0"/>
          <w:numId w:val="7"/>
        </w:numPr>
        <w:suppressAutoHyphens/>
        <w:overflowPunct/>
        <w:autoSpaceDE/>
        <w:autoSpaceDN/>
        <w:adjustRightInd/>
        <w:spacing w:line="276" w:lineRule="auto"/>
        <w:jc w:val="both"/>
        <w:textDirection w:val="btLr"/>
        <w:textAlignment w:val="top"/>
        <w:outlineLvl w:val="0"/>
        <w:rPr>
          <w:rFonts w:ascii="Calibri" w:eastAsia="Calibri" w:hAnsi="Calibri" w:cs="Calibri"/>
          <w:szCs w:val="22"/>
        </w:rPr>
      </w:pPr>
      <w:r w:rsidRPr="002C54E1">
        <w:rPr>
          <w:rFonts w:ascii="Calibri" w:eastAsia="Calibri" w:hAnsi="Calibri" w:cs="Calibri"/>
          <w:szCs w:val="22"/>
        </w:rPr>
        <w:t>A hotline option for voice</w:t>
      </w:r>
      <w:r>
        <w:rPr>
          <w:rFonts w:ascii="Calibri" w:eastAsia="Calibri" w:hAnsi="Calibri" w:cs="Calibri"/>
          <w:szCs w:val="22"/>
        </w:rPr>
        <w:t xml:space="preserve"> </w:t>
      </w:r>
      <w:r w:rsidRPr="002C54E1">
        <w:rPr>
          <w:rFonts w:ascii="Calibri" w:eastAsia="Calibri" w:hAnsi="Calibri" w:cs="Calibri"/>
          <w:szCs w:val="22"/>
        </w:rPr>
        <w:t>calls</w:t>
      </w:r>
      <w:r>
        <w:rPr>
          <w:rFonts w:ascii="Calibri" w:eastAsia="Calibri" w:hAnsi="Calibri" w:cs="Calibri"/>
          <w:szCs w:val="22"/>
        </w:rPr>
        <w:t>/video calls (depending on the platform)</w:t>
      </w:r>
    </w:p>
    <w:p w14:paraId="2D658AB7" w14:textId="77777777" w:rsidR="00D46B55" w:rsidRPr="002C54E1" w:rsidRDefault="00D46B55" w:rsidP="00E63455">
      <w:pPr>
        <w:pStyle w:val="ListParagraph"/>
        <w:numPr>
          <w:ilvl w:val="0"/>
          <w:numId w:val="7"/>
        </w:numPr>
        <w:suppressAutoHyphens/>
        <w:overflowPunct/>
        <w:autoSpaceDE/>
        <w:autoSpaceDN/>
        <w:adjustRightInd/>
        <w:spacing w:line="276" w:lineRule="auto"/>
        <w:jc w:val="both"/>
        <w:textDirection w:val="btLr"/>
        <w:textAlignment w:val="top"/>
        <w:outlineLvl w:val="0"/>
        <w:rPr>
          <w:rFonts w:ascii="Calibri" w:eastAsia="Calibri" w:hAnsi="Calibri" w:cs="Calibri"/>
          <w:szCs w:val="22"/>
        </w:rPr>
      </w:pPr>
      <w:r w:rsidRPr="002C54E1">
        <w:rPr>
          <w:rFonts w:ascii="Calibri" w:eastAsia="Calibri" w:hAnsi="Calibri" w:cs="Calibri"/>
          <w:szCs w:val="22"/>
        </w:rPr>
        <w:t>Group counselling sessions for different identity groups (online and face-to-face where possible)</w:t>
      </w:r>
    </w:p>
    <w:p w14:paraId="0330152F"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In total over the 6 months of the project, the activities should aim to reach at least 100 individuals through online messaging, </w:t>
      </w:r>
      <w:proofErr w:type="gramStart"/>
      <w:r>
        <w:rPr>
          <w:rFonts w:ascii="Calibri" w:eastAsia="Calibri" w:hAnsi="Calibri" w:cs="Calibri"/>
          <w:sz w:val="22"/>
          <w:szCs w:val="22"/>
        </w:rPr>
        <w:t>voice</w:t>
      </w:r>
      <w:proofErr w:type="gramEnd"/>
      <w:r>
        <w:rPr>
          <w:rFonts w:ascii="Calibri" w:eastAsia="Calibri" w:hAnsi="Calibri" w:cs="Calibri"/>
          <w:sz w:val="22"/>
          <w:szCs w:val="22"/>
        </w:rPr>
        <w:t xml:space="preserve"> or virtual call options, and hold at least 20 group sessions.</w:t>
      </w:r>
    </w:p>
    <w:p w14:paraId="0911696E" w14:textId="78C0DDB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It is expected that the work plan will be implemented from </w:t>
      </w:r>
      <w:r w:rsidR="006D669D">
        <w:rPr>
          <w:rFonts w:ascii="Calibri" w:eastAsia="Calibri" w:hAnsi="Calibri" w:cs="Calibri"/>
          <w:sz w:val="22"/>
          <w:szCs w:val="22"/>
        </w:rPr>
        <w:t>August</w:t>
      </w:r>
      <w:r>
        <w:rPr>
          <w:rFonts w:ascii="Calibri" w:eastAsia="Calibri" w:hAnsi="Calibri" w:cs="Calibri"/>
          <w:sz w:val="22"/>
          <w:szCs w:val="22"/>
        </w:rPr>
        <w:t xml:space="preserve"> 2022 through January 2023. </w:t>
      </w:r>
    </w:p>
    <w:p w14:paraId="7C064D17" w14:textId="77777777" w:rsidR="00D46B55" w:rsidRDefault="00D46B55" w:rsidP="00D46B55">
      <w:pPr>
        <w:spacing w:line="276" w:lineRule="auto"/>
        <w:ind w:hanging="2"/>
        <w:rPr>
          <w:rFonts w:ascii="Calibri" w:eastAsia="Calibri" w:hAnsi="Calibri" w:cs="Calibri"/>
          <w:sz w:val="22"/>
          <w:szCs w:val="22"/>
        </w:rPr>
      </w:pPr>
    </w:p>
    <w:p w14:paraId="18C86B09" w14:textId="5BC19F77" w:rsidR="00D46B55" w:rsidRPr="001F7CAB" w:rsidRDefault="00D46B55" w:rsidP="00E63455">
      <w:pPr>
        <w:pStyle w:val="ListParagraph"/>
        <w:numPr>
          <w:ilvl w:val="0"/>
          <w:numId w:val="9"/>
        </w:numPr>
        <w:spacing w:line="276" w:lineRule="auto"/>
        <w:jc w:val="both"/>
        <w:rPr>
          <w:rFonts w:ascii="Calibri" w:eastAsia="Calibri" w:hAnsi="Calibri" w:cs="Calibri"/>
          <w:b/>
          <w:szCs w:val="22"/>
          <w:u w:val="single"/>
        </w:rPr>
      </w:pPr>
      <w:r w:rsidRPr="001F7CAB">
        <w:rPr>
          <w:rFonts w:ascii="Calibri" w:eastAsia="Calibri" w:hAnsi="Calibri" w:cs="Calibri"/>
          <w:b/>
          <w:szCs w:val="22"/>
          <w:u w:val="single"/>
        </w:rPr>
        <w:t>Process and methodology</w:t>
      </w:r>
    </w:p>
    <w:p w14:paraId="495DADEB" w14:textId="77777777" w:rsidR="00D46B55" w:rsidRDefault="00D46B55" w:rsidP="00D46B55">
      <w:pPr>
        <w:spacing w:line="276" w:lineRule="auto"/>
        <w:jc w:val="both"/>
        <w:rPr>
          <w:rFonts w:ascii="Calibri" w:eastAsia="Calibri" w:hAnsi="Calibri" w:cs="Calibri"/>
          <w:sz w:val="22"/>
          <w:szCs w:val="22"/>
        </w:rPr>
      </w:pPr>
      <w:r>
        <w:rPr>
          <w:rFonts w:ascii="Calibri" w:eastAsia="Calibri" w:hAnsi="Calibri" w:cs="Calibri"/>
          <w:sz w:val="22"/>
          <w:szCs w:val="22"/>
        </w:rPr>
        <w:t xml:space="preserve">The service provider is requested to propose an incremental approach to launching the MHPSS intervention focused on LGBTQIA+ people in Myanmar. This should be led by an experienced MHPSS practitioner who will recruit and train a minimum of 8 other workers (preferably from the LGBTQIA+ community) in basic MHPSS skills. Led and mentored by the senior MHPSS practitioner, the team of new recruits should then roll out MHPSS service provision across various platforms. The approach should be informed and implemented by members of the LGBTQIA+ community itself – and demonstrate both online and offline components to service delivery. Both group and one-on-one services can be considered, as well as psychoeducation and recreational activities to boost MHPSS outcomes. </w:t>
      </w:r>
    </w:p>
    <w:p w14:paraId="7234C3DC" w14:textId="77777777" w:rsidR="00D46B55" w:rsidRDefault="00D46B55" w:rsidP="00D46B55">
      <w:pPr>
        <w:spacing w:line="276" w:lineRule="auto"/>
        <w:jc w:val="both"/>
        <w:rPr>
          <w:rFonts w:ascii="Calibri" w:eastAsia="Calibri" w:hAnsi="Calibri" w:cs="Calibri"/>
          <w:sz w:val="22"/>
          <w:szCs w:val="22"/>
        </w:rPr>
      </w:pPr>
      <w:r>
        <w:rPr>
          <w:rFonts w:ascii="Calibri" w:eastAsia="Calibri" w:hAnsi="Calibri" w:cs="Calibri"/>
          <w:sz w:val="22"/>
          <w:szCs w:val="22"/>
        </w:rPr>
        <w:t xml:space="preserve">The piloting process should look as follows: </w:t>
      </w:r>
    </w:p>
    <w:p w14:paraId="66837834" w14:textId="77777777" w:rsidR="00D46B55" w:rsidRPr="004C668F" w:rsidRDefault="00D46B55" w:rsidP="00D46B55">
      <w:pPr>
        <w:spacing w:line="276" w:lineRule="auto"/>
        <w:ind w:left="360"/>
        <w:jc w:val="both"/>
        <w:rPr>
          <w:rFonts w:ascii="Calibri" w:eastAsia="Calibri" w:hAnsi="Calibri" w:cs="Calibri"/>
          <w:i/>
          <w:iCs/>
          <w:sz w:val="22"/>
          <w:szCs w:val="22"/>
          <w:u w:val="single"/>
        </w:rPr>
      </w:pPr>
      <w:r w:rsidRPr="004C668F">
        <w:rPr>
          <w:rFonts w:ascii="Calibri" w:eastAsia="Calibri" w:hAnsi="Calibri" w:cs="Calibri"/>
          <w:i/>
          <w:iCs/>
          <w:sz w:val="22"/>
          <w:szCs w:val="22"/>
          <w:u w:val="single"/>
        </w:rPr>
        <w:t>Preparation and inception</w:t>
      </w:r>
    </w:p>
    <w:p w14:paraId="5CA7469E" w14:textId="1B82BA2C" w:rsidR="00D46B55" w:rsidRPr="004C668F" w:rsidRDefault="00D46B55" w:rsidP="00E63455">
      <w:pPr>
        <w:pStyle w:val="ListParagraph"/>
        <w:numPr>
          <w:ilvl w:val="0"/>
          <w:numId w:val="10"/>
        </w:numPr>
        <w:suppressAutoHyphens/>
        <w:overflowPunct/>
        <w:autoSpaceDE/>
        <w:autoSpaceDN/>
        <w:adjustRightInd/>
        <w:spacing w:line="276" w:lineRule="auto"/>
        <w:ind w:left="1080"/>
        <w:jc w:val="both"/>
        <w:textDirection w:val="btLr"/>
        <w:textAlignment w:val="top"/>
        <w:outlineLvl w:val="0"/>
        <w:rPr>
          <w:rFonts w:ascii="Calibri" w:eastAsia="Calibri" w:hAnsi="Calibri" w:cs="Calibri"/>
          <w:i/>
          <w:iCs/>
          <w:szCs w:val="22"/>
        </w:rPr>
      </w:pPr>
      <w:r>
        <w:rPr>
          <w:rFonts w:ascii="Calibri" w:eastAsia="Calibri" w:hAnsi="Calibri" w:cs="Calibri"/>
          <w:szCs w:val="22"/>
        </w:rPr>
        <w:t xml:space="preserve">Preliminary communication between UNFPA Myanmar and service provider to </w:t>
      </w:r>
      <w:r w:rsidR="00E26A30">
        <w:rPr>
          <w:rFonts w:ascii="Calibri" w:eastAsia="Calibri" w:hAnsi="Calibri" w:cs="Calibri"/>
          <w:szCs w:val="22"/>
        </w:rPr>
        <w:t>finalize</w:t>
      </w:r>
      <w:r>
        <w:rPr>
          <w:rFonts w:ascii="Calibri" w:eastAsia="Calibri" w:hAnsi="Calibri" w:cs="Calibri"/>
          <w:szCs w:val="22"/>
        </w:rPr>
        <w:t xml:space="preserve"> workplan and determine feasible services and platforms</w:t>
      </w:r>
    </w:p>
    <w:p w14:paraId="184D128A" w14:textId="77777777" w:rsidR="00D46B55" w:rsidRPr="004C668F" w:rsidRDefault="00D46B55" w:rsidP="00E63455">
      <w:pPr>
        <w:pStyle w:val="ListParagraph"/>
        <w:numPr>
          <w:ilvl w:val="0"/>
          <w:numId w:val="10"/>
        </w:numPr>
        <w:suppressAutoHyphens/>
        <w:overflowPunct/>
        <w:autoSpaceDE/>
        <w:autoSpaceDN/>
        <w:adjustRightInd/>
        <w:spacing w:line="276" w:lineRule="auto"/>
        <w:ind w:left="1080"/>
        <w:jc w:val="both"/>
        <w:textDirection w:val="btLr"/>
        <w:textAlignment w:val="top"/>
        <w:outlineLvl w:val="0"/>
        <w:rPr>
          <w:rFonts w:ascii="Calibri" w:eastAsia="Calibri" w:hAnsi="Calibri" w:cs="Calibri"/>
          <w:i/>
          <w:iCs/>
          <w:szCs w:val="22"/>
        </w:rPr>
      </w:pPr>
      <w:r>
        <w:rPr>
          <w:rFonts w:ascii="Calibri" w:eastAsia="Calibri" w:hAnsi="Calibri" w:cs="Calibri"/>
          <w:szCs w:val="22"/>
        </w:rPr>
        <w:t>Development and delivery of training and mentoring workplan to be implemented by senior MHPSS practitioner</w:t>
      </w:r>
    </w:p>
    <w:p w14:paraId="525DDE04" w14:textId="77777777" w:rsidR="00D46B55" w:rsidRPr="004C668F" w:rsidRDefault="00D46B55" w:rsidP="00D46B55">
      <w:pPr>
        <w:spacing w:line="276" w:lineRule="auto"/>
        <w:ind w:left="360"/>
        <w:jc w:val="both"/>
        <w:rPr>
          <w:rFonts w:ascii="Calibri" w:eastAsia="Calibri" w:hAnsi="Calibri" w:cs="Calibri"/>
          <w:i/>
          <w:iCs/>
          <w:sz w:val="22"/>
          <w:szCs w:val="22"/>
          <w:u w:val="single"/>
        </w:rPr>
      </w:pPr>
      <w:r w:rsidRPr="004C668F">
        <w:rPr>
          <w:rFonts w:ascii="Calibri" w:eastAsia="Calibri" w:hAnsi="Calibri" w:cs="Calibri"/>
          <w:i/>
          <w:iCs/>
          <w:sz w:val="22"/>
          <w:szCs w:val="22"/>
          <w:u w:val="single"/>
        </w:rPr>
        <w:t>Implementation: Training</w:t>
      </w:r>
    </w:p>
    <w:p w14:paraId="761B2D12" w14:textId="77777777" w:rsidR="00D46B55" w:rsidRPr="004C668F" w:rsidRDefault="00D46B55" w:rsidP="00E63455">
      <w:pPr>
        <w:pStyle w:val="ListParagraph"/>
        <w:numPr>
          <w:ilvl w:val="0"/>
          <w:numId w:val="11"/>
        </w:numPr>
        <w:suppressAutoHyphens/>
        <w:overflowPunct/>
        <w:autoSpaceDE/>
        <w:autoSpaceDN/>
        <w:adjustRightInd/>
        <w:spacing w:line="276" w:lineRule="auto"/>
        <w:ind w:left="1080"/>
        <w:jc w:val="both"/>
        <w:textDirection w:val="btLr"/>
        <w:textAlignment w:val="top"/>
        <w:outlineLvl w:val="0"/>
        <w:rPr>
          <w:rFonts w:ascii="Calibri" w:eastAsia="Calibri" w:hAnsi="Calibri" w:cs="Calibri"/>
          <w:i/>
          <w:iCs/>
          <w:szCs w:val="22"/>
        </w:rPr>
      </w:pPr>
      <w:r>
        <w:rPr>
          <w:rFonts w:ascii="Calibri" w:eastAsia="Calibri" w:hAnsi="Calibri" w:cs="Calibri"/>
          <w:szCs w:val="22"/>
        </w:rPr>
        <w:t>Recruitment of at least 8 individuals to be trained in basic MHPSS skills (including PFA)</w:t>
      </w:r>
    </w:p>
    <w:p w14:paraId="0B9D01C8" w14:textId="77777777" w:rsidR="00D46B55" w:rsidRPr="004C668F" w:rsidRDefault="00D46B55" w:rsidP="00E63455">
      <w:pPr>
        <w:pStyle w:val="ListParagraph"/>
        <w:numPr>
          <w:ilvl w:val="0"/>
          <w:numId w:val="11"/>
        </w:numPr>
        <w:suppressAutoHyphens/>
        <w:overflowPunct/>
        <w:autoSpaceDE/>
        <w:autoSpaceDN/>
        <w:adjustRightInd/>
        <w:spacing w:line="276" w:lineRule="auto"/>
        <w:ind w:left="1080"/>
        <w:jc w:val="both"/>
        <w:textDirection w:val="btLr"/>
        <w:textAlignment w:val="top"/>
        <w:outlineLvl w:val="0"/>
        <w:rPr>
          <w:rFonts w:ascii="Calibri" w:eastAsia="Calibri" w:hAnsi="Calibri" w:cs="Calibri"/>
          <w:i/>
          <w:iCs/>
          <w:szCs w:val="22"/>
        </w:rPr>
      </w:pPr>
      <w:r>
        <w:rPr>
          <w:rFonts w:ascii="Calibri" w:eastAsia="Calibri" w:hAnsi="Calibri" w:cs="Calibri"/>
          <w:szCs w:val="22"/>
        </w:rPr>
        <w:t>Formal training of 8 individuals to equip them as MHPSS workers</w:t>
      </w:r>
    </w:p>
    <w:p w14:paraId="1400C757" w14:textId="77777777" w:rsidR="00D46B55" w:rsidRPr="004C668F" w:rsidRDefault="00D46B55" w:rsidP="00D46B55">
      <w:pPr>
        <w:spacing w:line="276" w:lineRule="auto"/>
        <w:ind w:left="360"/>
        <w:jc w:val="both"/>
        <w:rPr>
          <w:rFonts w:ascii="Calibri" w:eastAsia="Calibri" w:hAnsi="Calibri" w:cs="Calibri"/>
          <w:i/>
          <w:iCs/>
          <w:sz w:val="22"/>
          <w:szCs w:val="22"/>
          <w:u w:val="single"/>
        </w:rPr>
      </w:pPr>
      <w:r w:rsidRPr="004C668F">
        <w:rPr>
          <w:rFonts w:ascii="Calibri" w:eastAsia="Calibri" w:hAnsi="Calibri" w:cs="Calibri"/>
          <w:i/>
          <w:iCs/>
          <w:sz w:val="22"/>
          <w:szCs w:val="22"/>
          <w:u w:val="single"/>
        </w:rPr>
        <w:t>Implementation: Service roll-out</w:t>
      </w:r>
    </w:p>
    <w:p w14:paraId="7CEC0F1F" w14:textId="77777777" w:rsidR="00D46B55" w:rsidRPr="004C668F" w:rsidRDefault="00D46B55" w:rsidP="00E63455">
      <w:pPr>
        <w:pStyle w:val="ListParagraph"/>
        <w:numPr>
          <w:ilvl w:val="0"/>
          <w:numId w:val="12"/>
        </w:numPr>
        <w:suppressAutoHyphens/>
        <w:overflowPunct/>
        <w:autoSpaceDE/>
        <w:autoSpaceDN/>
        <w:adjustRightInd/>
        <w:spacing w:line="276" w:lineRule="auto"/>
        <w:ind w:left="1173"/>
        <w:jc w:val="both"/>
        <w:textDirection w:val="btLr"/>
        <w:textAlignment w:val="top"/>
        <w:outlineLvl w:val="0"/>
        <w:rPr>
          <w:rFonts w:ascii="Calibri" w:eastAsia="Calibri" w:hAnsi="Calibri" w:cs="Calibri"/>
          <w:i/>
          <w:iCs/>
          <w:szCs w:val="22"/>
        </w:rPr>
      </w:pPr>
      <w:r>
        <w:rPr>
          <w:rFonts w:ascii="Calibri" w:eastAsia="Calibri" w:hAnsi="Calibri" w:cs="Calibri"/>
          <w:szCs w:val="22"/>
        </w:rPr>
        <w:t>Roll-out of MHPSS services to LGBTQIA+ community</w:t>
      </w:r>
    </w:p>
    <w:p w14:paraId="070D1326" w14:textId="77777777" w:rsidR="00D46B55" w:rsidRPr="004C668F" w:rsidRDefault="00D46B55" w:rsidP="00E63455">
      <w:pPr>
        <w:pStyle w:val="ListParagraph"/>
        <w:numPr>
          <w:ilvl w:val="0"/>
          <w:numId w:val="12"/>
        </w:numPr>
        <w:suppressAutoHyphens/>
        <w:overflowPunct/>
        <w:autoSpaceDE/>
        <w:autoSpaceDN/>
        <w:adjustRightInd/>
        <w:spacing w:line="276" w:lineRule="auto"/>
        <w:ind w:left="1173"/>
        <w:jc w:val="both"/>
        <w:textDirection w:val="btLr"/>
        <w:textAlignment w:val="top"/>
        <w:outlineLvl w:val="0"/>
        <w:rPr>
          <w:rFonts w:ascii="Calibri" w:eastAsia="Calibri" w:hAnsi="Calibri" w:cs="Calibri"/>
          <w:i/>
          <w:iCs/>
          <w:szCs w:val="22"/>
        </w:rPr>
      </w:pPr>
      <w:r>
        <w:rPr>
          <w:rFonts w:ascii="Calibri" w:eastAsia="Calibri" w:hAnsi="Calibri" w:cs="Calibri"/>
          <w:szCs w:val="22"/>
        </w:rPr>
        <w:t>Ongoing mentoring of 8 MHPSS workers</w:t>
      </w:r>
    </w:p>
    <w:p w14:paraId="086E3F13" w14:textId="77777777" w:rsidR="00D46B55" w:rsidRPr="004C668F" w:rsidRDefault="00D46B55" w:rsidP="00D46B55">
      <w:pPr>
        <w:spacing w:line="276" w:lineRule="auto"/>
        <w:ind w:left="360"/>
        <w:jc w:val="both"/>
        <w:rPr>
          <w:rFonts w:ascii="Calibri" w:eastAsia="Calibri" w:hAnsi="Calibri" w:cs="Calibri"/>
          <w:sz w:val="22"/>
          <w:szCs w:val="22"/>
          <w:u w:val="single"/>
        </w:rPr>
      </w:pPr>
      <w:r w:rsidRPr="004C668F">
        <w:rPr>
          <w:rFonts w:ascii="Calibri" w:eastAsia="Calibri" w:hAnsi="Calibri" w:cs="Calibri"/>
          <w:i/>
          <w:iCs/>
          <w:sz w:val="22"/>
          <w:szCs w:val="22"/>
          <w:u w:val="single"/>
        </w:rPr>
        <w:t>Evaluation</w:t>
      </w:r>
    </w:p>
    <w:p w14:paraId="08766F88" w14:textId="77777777" w:rsidR="00D46B55" w:rsidRPr="004C668F" w:rsidRDefault="00D46B55" w:rsidP="00E63455">
      <w:pPr>
        <w:pStyle w:val="ListParagraph"/>
        <w:numPr>
          <w:ilvl w:val="0"/>
          <w:numId w:val="13"/>
        </w:numPr>
        <w:suppressAutoHyphens/>
        <w:overflowPunct/>
        <w:autoSpaceDE/>
        <w:autoSpaceDN/>
        <w:adjustRightInd/>
        <w:spacing w:line="276" w:lineRule="auto"/>
        <w:ind w:left="1080"/>
        <w:jc w:val="both"/>
        <w:textDirection w:val="btLr"/>
        <w:textAlignment w:val="top"/>
        <w:outlineLvl w:val="0"/>
        <w:rPr>
          <w:rFonts w:ascii="Calibri" w:eastAsia="Calibri" w:hAnsi="Calibri" w:cs="Calibri"/>
          <w:szCs w:val="22"/>
        </w:rPr>
      </w:pPr>
      <w:r>
        <w:rPr>
          <w:rFonts w:ascii="Calibri" w:eastAsia="Calibri" w:hAnsi="Calibri" w:cs="Calibri"/>
          <w:szCs w:val="22"/>
        </w:rPr>
        <w:t>Delivery of activity summary and evaluation report, with recommendations for future programming</w:t>
      </w:r>
    </w:p>
    <w:p w14:paraId="42A16DA7" w14:textId="4D426F0B" w:rsidR="00D46B55" w:rsidRDefault="00D46B55" w:rsidP="00D46B55">
      <w:pPr>
        <w:spacing w:line="276" w:lineRule="auto"/>
        <w:ind w:hanging="2"/>
        <w:rPr>
          <w:rFonts w:ascii="Calibri" w:eastAsia="Calibri" w:hAnsi="Calibri" w:cs="Calibri"/>
          <w:sz w:val="22"/>
          <w:szCs w:val="22"/>
        </w:rPr>
      </w:pPr>
    </w:p>
    <w:p w14:paraId="08AACB59" w14:textId="1B47BA59" w:rsidR="001F7CAB" w:rsidRDefault="001F7CAB" w:rsidP="00D46B55">
      <w:pPr>
        <w:spacing w:line="276" w:lineRule="auto"/>
        <w:ind w:hanging="2"/>
        <w:rPr>
          <w:rFonts w:ascii="Calibri" w:eastAsia="Calibri" w:hAnsi="Calibri" w:cs="Calibri"/>
          <w:sz w:val="22"/>
          <w:szCs w:val="22"/>
        </w:rPr>
      </w:pPr>
    </w:p>
    <w:p w14:paraId="29C4B7D5" w14:textId="7ACD3580" w:rsidR="001F7CAB" w:rsidRDefault="001F7CAB" w:rsidP="00D46B55">
      <w:pPr>
        <w:spacing w:line="276" w:lineRule="auto"/>
        <w:ind w:hanging="2"/>
        <w:rPr>
          <w:rFonts w:ascii="Calibri" w:eastAsia="Calibri" w:hAnsi="Calibri" w:cs="Calibri"/>
          <w:sz w:val="22"/>
          <w:szCs w:val="22"/>
        </w:rPr>
      </w:pPr>
    </w:p>
    <w:p w14:paraId="2D8A6883" w14:textId="31D82A8E" w:rsidR="001F7CAB" w:rsidRDefault="001F7CAB" w:rsidP="00D46B55">
      <w:pPr>
        <w:spacing w:line="276" w:lineRule="auto"/>
        <w:ind w:hanging="2"/>
        <w:rPr>
          <w:rFonts w:ascii="Calibri" w:eastAsia="Calibri" w:hAnsi="Calibri" w:cs="Calibri"/>
          <w:sz w:val="22"/>
          <w:szCs w:val="22"/>
        </w:rPr>
      </w:pPr>
    </w:p>
    <w:p w14:paraId="4CE54F92" w14:textId="77777777" w:rsidR="001F7CAB" w:rsidRDefault="001F7CAB" w:rsidP="00D46B55">
      <w:pPr>
        <w:spacing w:line="276" w:lineRule="auto"/>
        <w:ind w:hanging="2"/>
        <w:rPr>
          <w:rFonts w:ascii="Calibri" w:eastAsia="Calibri" w:hAnsi="Calibri" w:cs="Calibri"/>
          <w:sz w:val="22"/>
          <w:szCs w:val="22"/>
        </w:rPr>
      </w:pPr>
    </w:p>
    <w:p w14:paraId="45F870D1" w14:textId="1A97D4BC" w:rsidR="00D46B55" w:rsidRPr="001F7CAB" w:rsidRDefault="00D46B55" w:rsidP="00E63455">
      <w:pPr>
        <w:pStyle w:val="ListParagraph"/>
        <w:numPr>
          <w:ilvl w:val="0"/>
          <w:numId w:val="9"/>
        </w:numPr>
        <w:spacing w:line="276" w:lineRule="auto"/>
        <w:jc w:val="both"/>
        <w:rPr>
          <w:rFonts w:ascii="Calibri" w:eastAsia="Calibri" w:hAnsi="Calibri" w:cs="Calibri"/>
          <w:b/>
          <w:szCs w:val="22"/>
          <w:u w:val="single"/>
        </w:rPr>
      </w:pPr>
      <w:r w:rsidRPr="001F7CAB">
        <w:rPr>
          <w:rFonts w:ascii="Calibri" w:eastAsia="Calibri" w:hAnsi="Calibri" w:cs="Calibri"/>
          <w:b/>
          <w:szCs w:val="22"/>
          <w:u w:val="single"/>
        </w:rPr>
        <w:lastRenderedPageBreak/>
        <w:t>Deliverables</w:t>
      </w:r>
    </w:p>
    <w:p w14:paraId="71B6F2A0" w14:textId="77777777" w:rsidR="00D46B55" w:rsidRDefault="00D46B55" w:rsidP="00E63455">
      <w:pPr>
        <w:pStyle w:val="ListParagraph"/>
        <w:numPr>
          <w:ilvl w:val="0"/>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Pr>
          <w:rFonts w:ascii="Calibri" w:eastAsia="Calibri" w:hAnsi="Calibri" w:cs="Calibri"/>
          <w:szCs w:val="22"/>
        </w:rPr>
        <w:t>Recruiting and t</w:t>
      </w:r>
      <w:r w:rsidRPr="002C54E1">
        <w:rPr>
          <w:rFonts w:ascii="Calibri" w:eastAsia="Calibri" w:hAnsi="Calibri" w:cs="Calibri"/>
          <w:szCs w:val="22"/>
        </w:rPr>
        <w:t xml:space="preserve">raining a cohort of </w:t>
      </w:r>
      <w:r>
        <w:rPr>
          <w:rFonts w:ascii="Calibri" w:eastAsia="Calibri" w:hAnsi="Calibri" w:cs="Calibri"/>
          <w:szCs w:val="22"/>
        </w:rPr>
        <w:t xml:space="preserve">at least </w:t>
      </w:r>
      <w:r w:rsidRPr="002C54E1">
        <w:rPr>
          <w:rFonts w:ascii="Calibri" w:eastAsia="Calibri" w:hAnsi="Calibri" w:cs="Calibri"/>
          <w:szCs w:val="22"/>
        </w:rPr>
        <w:t>8</w:t>
      </w:r>
      <w:r>
        <w:rPr>
          <w:rFonts w:ascii="Calibri" w:eastAsia="Calibri" w:hAnsi="Calibri" w:cs="Calibri"/>
          <w:szCs w:val="22"/>
        </w:rPr>
        <w:t xml:space="preserve"> individuals in basic MHPSS skills</w:t>
      </w:r>
    </w:p>
    <w:p w14:paraId="1286D39F" w14:textId="77777777" w:rsidR="00D46B55" w:rsidRPr="004C668F" w:rsidRDefault="00D46B55" w:rsidP="00E63455">
      <w:pPr>
        <w:pStyle w:val="ListParagraph"/>
        <w:numPr>
          <w:ilvl w:val="0"/>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sidRPr="004C668F">
        <w:rPr>
          <w:rFonts w:ascii="Calibri" w:eastAsia="Calibri" w:hAnsi="Calibri" w:cs="Calibri"/>
          <w:szCs w:val="22"/>
        </w:rPr>
        <w:t xml:space="preserve">A </w:t>
      </w:r>
      <w:r>
        <w:rPr>
          <w:rFonts w:ascii="Calibri" w:eastAsia="Calibri" w:hAnsi="Calibri" w:cs="Calibri"/>
          <w:szCs w:val="22"/>
        </w:rPr>
        <w:t xml:space="preserve">training and </w:t>
      </w:r>
      <w:r w:rsidRPr="004C668F">
        <w:rPr>
          <w:rFonts w:ascii="Calibri" w:eastAsia="Calibri" w:hAnsi="Calibri" w:cs="Calibri"/>
          <w:szCs w:val="22"/>
        </w:rPr>
        <w:t xml:space="preserve">mentoring workplan </w:t>
      </w:r>
      <w:r>
        <w:rPr>
          <w:rFonts w:ascii="Calibri" w:eastAsia="Calibri" w:hAnsi="Calibri" w:cs="Calibri"/>
          <w:szCs w:val="22"/>
        </w:rPr>
        <w:t xml:space="preserve">for </w:t>
      </w:r>
      <w:r w:rsidRPr="004C668F">
        <w:rPr>
          <w:rFonts w:ascii="Calibri" w:eastAsia="Calibri" w:hAnsi="Calibri" w:cs="Calibri"/>
          <w:szCs w:val="22"/>
        </w:rPr>
        <w:t xml:space="preserve">new trainees </w:t>
      </w:r>
      <w:r>
        <w:rPr>
          <w:rFonts w:ascii="Calibri" w:eastAsia="Calibri" w:hAnsi="Calibri" w:cs="Calibri"/>
          <w:szCs w:val="22"/>
        </w:rPr>
        <w:t xml:space="preserve">(to be implemented by </w:t>
      </w:r>
      <w:r w:rsidRPr="004C668F">
        <w:rPr>
          <w:rFonts w:ascii="Calibri" w:eastAsia="Calibri" w:hAnsi="Calibri" w:cs="Calibri"/>
          <w:szCs w:val="22"/>
        </w:rPr>
        <w:t>the senior MHPSS practitione</w:t>
      </w:r>
      <w:r>
        <w:rPr>
          <w:rFonts w:ascii="Calibri" w:eastAsia="Calibri" w:hAnsi="Calibri" w:cs="Calibri"/>
          <w:szCs w:val="22"/>
        </w:rPr>
        <w:t>r)</w:t>
      </w:r>
      <w:r w:rsidRPr="004C668F">
        <w:rPr>
          <w:rFonts w:ascii="Calibri" w:eastAsia="Calibri" w:hAnsi="Calibri" w:cs="Calibri"/>
          <w:szCs w:val="22"/>
        </w:rPr>
        <w:t>.</w:t>
      </w:r>
    </w:p>
    <w:p w14:paraId="59713907" w14:textId="77777777" w:rsidR="00D46B55" w:rsidRDefault="00D46B55" w:rsidP="00E63455">
      <w:pPr>
        <w:pStyle w:val="ListParagraph"/>
        <w:numPr>
          <w:ilvl w:val="0"/>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sidRPr="002C54E1">
        <w:rPr>
          <w:rFonts w:ascii="Calibri" w:eastAsia="Calibri" w:hAnsi="Calibri" w:cs="Calibri"/>
          <w:szCs w:val="22"/>
        </w:rPr>
        <w:t xml:space="preserve">Provision of ongoing mental health </w:t>
      </w:r>
      <w:r>
        <w:rPr>
          <w:rFonts w:ascii="Calibri" w:eastAsia="Calibri" w:hAnsi="Calibri" w:cs="Calibri"/>
          <w:szCs w:val="22"/>
        </w:rPr>
        <w:t xml:space="preserve">and psychosocial support (MHPSS) </w:t>
      </w:r>
      <w:r w:rsidRPr="002C54E1">
        <w:rPr>
          <w:rFonts w:ascii="Calibri" w:eastAsia="Calibri" w:hAnsi="Calibri" w:cs="Calibri"/>
          <w:szCs w:val="22"/>
        </w:rPr>
        <w:t xml:space="preserve">services </w:t>
      </w:r>
      <w:r>
        <w:rPr>
          <w:rFonts w:ascii="Calibri" w:eastAsia="Calibri" w:hAnsi="Calibri" w:cs="Calibri"/>
          <w:szCs w:val="22"/>
        </w:rPr>
        <w:t xml:space="preserve">accessible from across Myanmar </w:t>
      </w:r>
      <w:r w:rsidRPr="002C54E1">
        <w:rPr>
          <w:rFonts w:ascii="Calibri" w:eastAsia="Calibri" w:hAnsi="Calibri" w:cs="Calibri"/>
          <w:szCs w:val="22"/>
        </w:rPr>
        <w:t>(including both regularly hosted sessions and ad hoc/on demand sessions)</w:t>
      </w:r>
      <w:r>
        <w:rPr>
          <w:rFonts w:ascii="Calibri" w:eastAsia="Calibri" w:hAnsi="Calibri" w:cs="Calibri"/>
          <w:szCs w:val="22"/>
        </w:rPr>
        <w:t>, including at minimum:</w:t>
      </w:r>
    </w:p>
    <w:p w14:paraId="67A59935" w14:textId="77777777" w:rsidR="00D46B55" w:rsidRDefault="00D46B55" w:rsidP="00E63455">
      <w:pPr>
        <w:pStyle w:val="ListParagraph"/>
        <w:numPr>
          <w:ilvl w:val="1"/>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Pr>
          <w:rFonts w:ascii="Calibri" w:eastAsia="Calibri" w:hAnsi="Calibri" w:cs="Calibri"/>
          <w:szCs w:val="22"/>
        </w:rPr>
        <w:t xml:space="preserve">100 individual Basic Emotional Support sessions (through online messaging, </w:t>
      </w:r>
      <w:proofErr w:type="gramStart"/>
      <w:r>
        <w:rPr>
          <w:rFonts w:ascii="Calibri" w:eastAsia="Calibri" w:hAnsi="Calibri" w:cs="Calibri"/>
          <w:szCs w:val="22"/>
        </w:rPr>
        <w:t>voice</w:t>
      </w:r>
      <w:proofErr w:type="gramEnd"/>
      <w:r>
        <w:rPr>
          <w:rFonts w:ascii="Calibri" w:eastAsia="Calibri" w:hAnsi="Calibri" w:cs="Calibri"/>
          <w:szCs w:val="22"/>
        </w:rPr>
        <w:t xml:space="preserve"> or virtual calls)</w:t>
      </w:r>
    </w:p>
    <w:p w14:paraId="56F37406" w14:textId="77777777" w:rsidR="00D46B55" w:rsidRDefault="00D46B55" w:rsidP="00E63455">
      <w:pPr>
        <w:pStyle w:val="ListParagraph"/>
        <w:numPr>
          <w:ilvl w:val="1"/>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Pr>
          <w:rFonts w:ascii="Calibri" w:eastAsia="Calibri" w:hAnsi="Calibri" w:cs="Calibri"/>
          <w:szCs w:val="22"/>
        </w:rPr>
        <w:t>20 group Basic Emotional Support sessions (online or face-to-face)</w:t>
      </w:r>
    </w:p>
    <w:p w14:paraId="1A5EA6F0" w14:textId="77777777" w:rsidR="001F7CAB" w:rsidRDefault="00D46B55" w:rsidP="00E63455">
      <w:pPr>
        <w:pStyle w:val="ListParagraph"/>
        <w:numPr>
          <w:ilvl w:val="0"/>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Pr>
          <w:rFonts w:ascii="Calibri" w:eastAsia="Calibri" w:hAnsi="Calibri" w:cs="Calibri"/>
          <w:szCs w:val="22"/>
        </w:rPr>
        <w:t>A mini progress report after the first 2 months of service roll-out indicating status of activities, any challenges and preliminary evaluation of success</w:t>
      </w:r>
      <w:r w:rsidR="001F7CAB">
        <w:rPr>
          <w:rFonts w:ascii="Calibri" w:eastAsia="Calibri" w:hAnsi="Calibri" w:cs="Calibri"/>
          <w:szCs w:val="22"/>
        </w:rPr>
        <w:t>.</w:t>
      </w:r>
    </w:p>
    <w:p w14:paraId="38C6796E" w14:textId="583D536C" w:rsidR="001F7CAB" w:rsidRPr="001F7CAB" w:rsidRDefault="001F7CAB" w:rsidP="00E63455">
      <w:pPr>
        <w:pStyle w:val="ListParagraph"/>
        <w:numPr>
          <w:ilvl w:val="0"/>
          <w:numId w:val="8"/>
        </w:numPr>
        <w:suppressAutoHyphens/>
        <w:overflowPunct/>
        <w:autoSpaceDE/>
        <w:autoSpaceDN/>
        <w:adjustRightInd/>
        <w:spacing w:line="276" w:lineRule="auto"/>
        <w:textDirection w:val="btLr"/>
        <w:textAlignment w:val="top"/>
        <w:outlineLvl w:val="0"/>
        <w:rPr>
          <w:rFonts w:ascii="Calibri" w:eastAsia="Calibri" w:hAnsi="Calibri" w:cs="Calibri"/>
          <w:szCs w:val="22"/>
        </w:rPr>
      </w:pPr>
      <w:r w:rsidRPr="001F7CAB">
        <w:rPr>
          <w:rFonts w:ascii="Calibri" w:eastAsia="Calibri" w:hAnsi="Calibri" w:cs="Calibri"/>
          <w:szCs w:val="22"/>
        </w:rPr>
        <w:t xml:space="preserve">A final evaluation report reviewing the success of the intervention, including </w:t>
      </w:r>
      <w:r w:rsidRPr="001F7CAB">
        <w:rPr>
          <w:rFonts w:ascii="Calibri" w:eastAsia="Calibri" w:hAnsi="Calibri" w:cs="Calibri"/>
          <w:color w:val="0E101A"/>
          <w:szCs w:val="22"/>
        </w:rPr>
        <w:t>workplan for scaling-up programming in future years based on learnings from the pilot activities</w:t>
      </w:r>
    </w:p>
    <w:p w14:paraId="6D143201" w14:textId="77777777" w:rsidR="00D46B55" w:rsidRDefault="00D46B55" w:rsidP="00D46B55">
      <w:pPr>
        <w:spacing w:line="276" w:lineRule="auto"/>
        <w:rPr>
          <w:rFonts w:ascii="Calibri" w:eastAsia="Calibri" w:hAnsi="Calibri" w:cs="Calibri"/>
          <w:sz w:val="22"/>
          <w:szCs w:val="22"/>
        </w:rPr>
      </w:pPr>
    </w:p>
    <w:p w14:paraId="3ACF3272" w14:textId="309A754B" w:rsidR="00D46B55" w:rsidRPr="00EE4CF7" w:rsidRDefault="00000000" w:rsidP="00E63455">
      <w:pPr>
        <w:pStyle w:val="ListParagraph"/>
        <w:numPr>
          <w:ilvl w:val="0"/>
          <w:numId w:val="9"/>
        </w:numPr>
        <w:spacing w:line="276" w:lineRule="auto"/>
        <w:jc w:val="both"/>
        <w:rPr>
          <w:rFonts w:ascii="Calibri" w:eastAsia="Calibri" w:hAnsi="Calibri" w:cs="Calibri"/>
          <w:b/>
          <w:szCs w:val="22"/>
          <w:u w:val="single"/>
        </w:rPr>
      </w:pPr>
      <w:sdt>
        <w:sdtPr>
          <w:tag w:val="goog_rdk_27"/>
          <w:id w:val="-1515444157"/>
          <w:showingPlcHdr/>
        </w:sdtPr>
        <w:sdtContent>
          <w:r w:rsidR="00EE4CF7">
            <w:t xml:space="preserve">     </w:t>
          </w:r>
        </w:sdtContent>
      </w:sdt>
      <w:r w:rsidR="00D46B55" w:rsidRPr="00EE4CF7">
        <w:rPr>
          <w:rFonts w:ascii="Calibri" w:eastAsia="Calibri" w:hAnsi="Calibri" w:cs="Calibri"/>
          <w:b/>
          <w:szCs w:val="22"/>
          <w:u w:val="single"/>
        </w:rPr>
        <w:t xml:space="preserve">Indicative Timeframe </w:t>
      </w:r>
    </w:p>
    <w:p w14:paraId="39CF106A" w14:textId="77777777" w:rsidR="00D46B55" w:rsidRDefault="00D46B55" w:rsidP="00D46B55">
      <w:pPr>
        <w:spacing w:line="276" w:lineRule="auto"/>
        <w:ind w:leftChars="-1" w:hangingChars="1" w:hanging="2"/>
        <w:rPr>
          <w:rFonts w:ascii="Calibri" w:eastAsia="Calibri" w:hAnsi="Calibri" w:cs="Calibri"/>
          <w:i/>
          <w:sz w:val="22"/>
          <w:szCs w:val="22"/>
        </w:rPr>
      </w:pPr>
      <w:r>
        <w:rPr>
          <w:rFonts w:ascii="Calibri" w:eastAsia="Calibri" w:hAnsi="Calibri" w:cs="Calibri"/>
          <w:sz w:val="22"/>
          <w:szCs w:val="22"/>
        </w:rPr>
        <w:t xml:space="preserve"> </w:t>
      </w:r>
    </w:p>
    <w:tbl>
      <w:tblPr>
        <w:tblStyle w:val="TableGrid"/>
        <w:tblW w:w="10469" w:type="dxa"/>
        <w:tblLook w:val="04A0" w:firstRow="1" w:lastRow="0" w:firstColumn="1" w:lastColumn="0" w:noHBand="0" w:noVBand="1"/>
      </w:tblPr>
      <w:tblGrid>
        <w:gridCol w:w="5206"/>
        <w:gridCol w:w="729"/>
        <w:gridCol w:w="720"/>
        <w:gridCol w:w="720"/>
        <w:gridCol w:w="720"/>
        <w:gridCol w:w="630"/>
        <w:gridCol w:w="728"/>
        <w:gridCol w:w="1016"/>
      </w:tblGrid>
      <w:tr w:rsidR="00D46B55" w14:paraId="57770164" w14:textId="77777777" w:rsidTr="00EE4CF7">
        <w:trPr>
          <w:trHeight w:val="320"/>
        </w:trPr>
        <w:tc>
          <w:tcPr>
            <w:tcW w:w="5206" w:type="dxa"/>
            <w:shd w:val="clear" w:color="auto" w:fill="000000" w:themeFill="text1"/>
          </w:tcPr>
          <w:p w14:paraId="57B5738B" w14:textId="77777777" w:rsidR="00D46B55" w:rsidRPr="007876F6" w:rsidRDefault="00D46B55" w:rsidP="008D08BB">
            <w:pPr>
              <w:spacing w:line="276" w:lineRule="auto"/>
              <w:jc w:val="center"/>
              <w:rPr>
                <w:rFonts w:cs="Calibri"/>
                <w:b/>
                <w:bCs/>
                <w:iCs/>
                <w:color w:val="FFFFFF" w:themeColor="background1"/>
              </w:rPr>
            </w:pPr>
            <w:r w:rsidRPr="007876F6">
              <w:rPr>
                <w:rFonts w:cs="Calibri"/>
                <w:b/>
                <w:bCs/>
                <w:iCs/>
                <w:color w:val="FFFFFF" w:themeColor="background1"/>
              </w:rPr>
              <w:t>Deliverable</w:t>
            </w:r>
          </w:p>
        </w:tc>
        <w:tc>
          <w:tcPr>
            <w:tcW w:w="729" w:type="dxa"/>
            <w:shd w:val="clear" w:color="auto" w:fill="000000" w:themeFill="text1"/>
          </w:tcPr>
          <w:p w14:paraId="671E8ECF" w14:textId="6B9610CD" w:rsidR="00D46B55" w:rsidRPr="007876F6" w:rsidRDefault="00D46B55" w:rsidP="00EE4CF7">
            <w:pPr>
              <w:spacing w:line="276" w:lineRule="auto"/>
              <w:jc w:val="center"/>
              <w:rPr>
                <w:rFonts w:cs="Calibri"/>
                <w:b/>
                <w:bCs/>
                <w:iCs/>
                <w:color w:val="FFFFFF" w:themeColor="background1"/>
              </w:rPr>
            </w:pPr>
          </w:p>
        </w:tc>
        <w:tc>
          <w:tcPr>
            <w:tcW w:w="720" w:type="dxa"/>
            <w:shd w:val="clear" w:color="auto" w:fill="000000" w:themeFill="text1"/>
          </w:tcPr>
          <w:p w14:paraId="1A5989F2" w14:textId="77777777" w:rsidR="00D46B55" w:rsidRPr="007876F6" w:rsidRDefault="00D46B55" w:rsidP="00EE4CF7">
            <w:pPr>
              <w:spacing w:line="276" w:lineRule="auto"/>
              <w:jc w:val="center"/>
              <w:rPr>
                <w:rFonts w:cs="Calibri"/>
                <w:b/>
                <w:bCs/>
                <w:iCs/>
                <w:color w:val="FFFFFF" w:themeColor="background1"/>
              </w:rPr>
            </w:pPr>
            <w:r w:rsidRPr="007876F6">
              <w:rPr>
                <w:rFonts w:cs="Calibri"/>
                <w:b/>
                <w:bCs/>
                <w:iCs/>
                <w:color w:val="FFFFFF" w:themeColor="background1"/>
              </w:rPr>
              <w:t>Aug</w:t>
            </w:r>
          </w:p>
        </w:tc>
        <w:tc>
          <w:tcPr>
            <w:tcW w:w="720" w:type="dxa"/>
            <w:shd w:val="clear" w:color="auto" w:fill="000000" w:themeFill="text1"/>
          </w:tcPr>
          <w:p w14:paraId="780DCE38" w14:textId="77777777" w:rsidR="00D46B55" w:rsidRPr="007876F6" w:rsidRDefault="00D46B55" w:rsidP="00EE4CF7">
            <w:pPr>
              <w:spacing w:line="276" w:lineRule="auto"/>
              <w:jc w:val="center"/>
              <w:rPr>
                <w:rFonts w:cs="Calibri"/>
                <w:b/>
                <w:bCs/>
                <w:iCs/>
                <w:color w:val="FFFFFF" w:themeColor="background1"/>
              </w:rPr>
            </w:pPr>
            <w:r w:rsidRPr="007876F6">
              <w:rPr>
                <w:rFonts w:cs="Calibri"/>
                <w:b/>
                <w:bCs/>
                <w:iCs/>
                <w:color w:val="FFFFFF" w:themeColor="background1"/>
              </w:rPr>
              <w:t>Sep</w:t>
            </w:r>
          </w:p>
        </w:tc>
        <w:tc>
          <w:tcPr>
            <w:tcW w:w="720" w:type="dxa"/>
            <w:shd w:val="clear" w:color="auto" w:fill="000000" w:themeFill="text1"/>
          </w:tcPr>
          <w:p w14:paraId="44AD3B38" w14:textId="77777777" w:rsidR="00D46B55" w:rsidRPr="007876F6" w:rsidRDefault="00D46B55" w:rsidP="00EE4CF7">
            <w:pPr>
              <w:spacing w:line="276" w:lineRule="auto"/>
              <w:jc w:val="center"/>
              <w:rPr>
                <w:rFonts w:cs="Calibri"/>
                <w:b/>
                <w:bCs/>
                <w:iCs/>
                <w:color w:val="FFFFFF" w:themeColor="background1"/>
              </w:rPr>
            </w:pPr>
            <w:r w:rsidRPr="007876F6">
              <w:rPr>
                <w:rFonts w:cs="Calibri"/>
                <w:b/>
                <w:bCs/>
                <w:iCs/>
                <w:color w:val="FFFFFF" w:themeColor="background1"/>
              </w:rPr>
              <w:t>Oct</w:t>
            </w:r>
          </w:p>
        </w:tc>
        <w:tc>
          <w:tcPr>
            <w:tcW w:w="630" w:type="dxa"/>
            <w:shd w:val="clear" w:color="auto" w:fill="000000" w:themeFill="text1"/>
          </w:tcPr>
          <w:p w14:paraId="44C5BD5E" w14:textId="77777777" w:rsidR="00D46B55" w:rsidRPr="007876F6" w:rsidRDefault="00D46B55" w:rsidP="00EE4CF7">
            <w:pPr>
              <w:spacing w:line="276" w:lineRule="auto"/>
              <w:jc w:val="center"/>
              <w:rPr>
                <w:rFonts w:cs="Calibri"/>
                <w:b/>
                <w:bCs/>
                <w:iCs/>
                <w:color w:val="FFFFFF" w:themeColor="background1"/>
              </w:rPr>
            </w:pPr>
            <w:r w:rsidRPr="007876F6">
              <w:rPr>
                <w:rFonts w:cs="Calibri"/>
                <w:b/>
                <w:bCs/>
                <w:iCs/>
                <w:color w:val="FFFFFF" w:themeColor="background1"/>
              </w:rPr>
              <w:t>Nov</w:t>
            </w:r>
          </w:p>
        </w:tc>
        <w:tc>
          <w:tcPr>
            <w:tcW w:w="728" w:type="dxa"/>
            <w:shd w:val="clear" w:color="auto" w:fill="000000" w:themeFill="text1"/>
          </w:tcPr>
          <w:p w14:paraId="70FE99CF" w14:textId="77777777" w:rsidR="00D46B55" w:rsidRPr="007876F6" w:rsidRDefault="00D46B55" w:rsidP="00EE4CF7">
            <w:pPr>
              <w:spacing w:line="276" w:lineRule="auto"/>
              <w:jc w:val="center"/>
              <w:rPr>
                <w:rFonts w:cs="Calibri"/>
                <w:b/>
                <w:bCs/>
                <w:iCs/>
                <w:color w:val="FFFFFF" w:themeColor="background1"/>
              </w:rPr>
            </w:pPr>
            <w:r w:rsidRPr="007876F6">
              <w:rPr>
                <w:rFonts w:cs="Calibri"/>
                <w:b/>
                <w:bCs/>
                <w:iCs/>
                <w:color w:val="FFFFFF" w:themeColor="background1"/>
              </w:rPr>
              <w:t>Dec</w:t>
            </w:r>
          </w:p>
        </w:tc>
        <w:tc>
          <w:tcPr>
            <w:tcW w:w="1016" w:type="dxa"/>
            <w:shd w:val="clear" w:color="auto" w:fill="000000" w:themeFill="text1"/>
          </w:tcPr>
          <w:p w14:paraId="725F9228" w14:textId="77777777" w:rsidR="00D46B55" w:rsidRPr="007876F6" w:rsidRDefault="00D46B55" w:rsidP="00EE4CF7">
            <w:pPr>
              <w:spacing w:line="276" w:lineRule="auto"/>
              <w:jc w:val="center"/>
              <w:rPr>
                <w:rFonts w:cs="Calibri"/>
                <w:b/>
                <w:bCs/>
                <w:iCs/>
                <w:color w:val="FFFFFF" w:themeColor="background1"/>
              </w:rPr>
            </w:pPr>
            <w:r>
              <w:rPr>
                <w:rFonts w:cs="Calibri"/>
                <w:b/>
                <w:bCs/>
                <w:iCs/>
                <w:color w:val="FFFFFF" w:themeColor="background1"/>
              </w:rPr>
              <w:t>Jan 2023</w:t>
            </w:r>
          </w:p>
        </w:tc>
      </w:tr>
      <w:tr w:rsidR="001F7CAB" w14:paraId="3B0627F5" w14:textId="77777777" w:rsidTr="00EE4CF7">
        <w:trPr>
          <w:trHeight w:val="320"/>
        </w:trPr>
        <w:tc>
          <w:tcPr>
            <w:tcW w:w="5206" w:type="dxa"/>
          </w:tcPr>
          <w:p w14:paraId="0B7D32B9" w14:textId="3304B4D9" w:rsidR="00D46B55" w:rsidRDefault="00D46B55" w:rsidP="008D08BB">
            <w:pPr>
              <w:spacing w:line="276" w:lineRule="auto"/>
              <w:rPr>
                <w:rFonts w:cs="Calibri"/>
                <w:iCs/>
              </w:rPr>
            </w:pPr>
            <w:r>
              <w:rPr>
                <w:rFonts w:cs="Calibri"/>
                <w:iCs/>
              </w:rPr>
              <w:t xml:space="preserve">Initial meeting with UNFPA to </w:t>
            </w:r>
            <w:r w:rsidR="00E26A30">
              <w:rPr>
                <w:rFonts w:cs="Calibri"/>
                <w:iCs/>
              </w:rPr>
              <w:t>finalize</w:t>
            </w:r>
            <w:r>
              <w:rPr>
                <w:rFonts w:cs="Calibri"/>
                <w:iCs/>
              </w:rPr>
              <w:t xml:space="preserve"> the workplan</w:t>
            </w:r>
          </w:p>
        </w:tc>
        <w:tc>
          <w:tcPr>
            <w:tcW w:w="729" w:type="dxa"/>
          </w:tcPr>
          <w:p w14:paraId="5D0F8B11" w14:textId="770F79C3" w:rsidR="00D46B55" w:rsidRDefault="00D46B55" w:rsidP="00EE4CF7">
            <w:pPr>
              <w:spacing w:line="276" w:lineRule="auto"/>
              <w:jc w:val="center"/>
              <w:rPr>
                <w:rFonts w:cs="Calibri"/>
                <w:iCs/>
              </w:rPr>
            </w:pPr>
          </w:p>
        </w:tc>
        <w:tc>
          <w:tcPr>
            <w:tcW w:w="720" w:type="dxa"/>
          </w:tcPr>
          <w:p w14:paraId="3856FD4B" w14:textId="0F1D2160" w:rsidR="00D46B55" w:rsidRDefault="005F072D" w:rsidP="00EE4CF7">
            <w:pPr>
              <w:spacing w:line="276" w:lineRule="auto"/>
              <w:jc w:val="center"/>
              <w:rPr>
                <w:rFonts w:cs="Calibri"/>
                <w:iCs/>
              </w:rPr>
            </w:pPr>
            <w:r>
              <w:rPr>
                <w:rFonts w:cs="Calibri"/>
                <w:iCs/>
              </w:rPr>
              <w:t>X</w:t>
            </w:r>
          </w:p>
        </w:tc>
        <w:tc>
          <w:tcPr>
            <w:tcW w:w="720" w:type="dxa"/>
          </w:tcPr>
          <w:p w14:paraId="7C3FF238" w14:textId="77777777" w:rsidR="00D46B55" w:rsidRDefault="00D46B55" w:rsidP="00EE4CF7">
            <w:pPr>
              <w:spacing w:line="276" w:lineRule="auto"/>
              <w:jc w:val="center"/>
              <w:rPr>
                <w:rFonts w:cs="Calibri"/>
                <w:iCs/>
              </w:rPr>
            </w:pPr>
          </w:p>
        </w:tc>
        <w:tc>
          <w:tcPr>
            <w:tcW w:w="720" w:type="dxa"/>
          </w:tcPr>
          <w:p w14:paraId="3C3C5597" w14:textId="77777777" w:rsidR="00D46B55" w:rsidRDefault="00D46B55" w:rsidP="00EE4CF7">
            <w:pPr>
              <w:spacing w:line="276" w:lineRule="auto"/>
              <w:jc w:val="center"/>
              <w:rPr>
                <w:rFonts w:cs="Calibri"/>
                <w:iCs/>
              </w:rPr>
            </w:pPr>
          </w:p>
        </w:tc>
        <w:tc>
          <w:tcPr>
            <w:tcW w:w="630" w:type="dxa"/>
          </w:tcPr>
          <w:p w14:paraId="71AC5672" w14:textId="77777777" w:rsidR="00D46B55" w:rsidRDefault="00D46B55" w:rsidP="00EE4CF7">
            <w:pPr>
              <w:spacing w:line="276" w:lineRule="auto"/>
              <w:jc w:val="center"/>
              <w:rPr>
                <w:rFonts w:cs="Calibri"/>
                <w:iCs/>
              </w:rPr>
            </w:pPr>
          </w:p>
        </w:tc>
        <w:tc>
          <w:tcPr>
            <w:tcW w:w="728" w:type="dxa"/>
          </w:tcPr>
          <w:p w14:paraId="7B7D5663" w14:textId="77777777" w:rsidR="00D46B55" w:rsidRDefault="00D46B55" w:rsidP="00EE4CF7">
            <w:pPr>
              <w:spacing w:line="276" w:lineRule="auto"/>
              <w:jc w:val="center"/>
              <w:rPr>
                <w:rFonts w:cs="Calibri"/>
                <w:iCs/>
              </w:rPr>
            </w:pPr>
          </w:p>
        </w:tc>
        <w:tc>
          <w:tcPr>
            <w:tcW w:w="1016" w:type="dxa"/>
          </w:tcPr>
          <w:p w14:paraId="1268014A" w14:textId="77777777" w:rsidR="00D46B55" w:rsidRDefault="00D46B55" w:rsidP="00EE4CF7">
            <w:pPr>
              <w:spacing w:line="276" w:lineRule="auto"/>
              <w:jc w:val="center"/>
              <w:rPr>
                <w:rFonts w:cs="Calibri"/>
                <w:iCs/>
              </w:rPr>
            </w:pPr>
          </w:p>
        </w:tc>
      </w:tr>
      <w:tr w:rsidR="001F7CAB" w14:paraId="7365508D" w14:textId="77777777" w:rsidTr="00EE4CF7">
        <w:trPr>
          <w:trHeight w:val="320"/>
        </w:trPr>
        <w:tc>
          <w:tcPr>
            <w:tcW w:w="5206" w:type="dxa"/>
          </w:tcPr>
          <w:p w14:paraId="7637C50E" w14:textId="77777777" w:rsidR="00D46B55" w:rsidRDefault="00D46B55" w:rsidP="008D08BB">
            <w:pPr>
              <w:spacing w:line="276" w:lineRule="auto"/>
              <w:rPr>
                <w:rFonts w:cs="Calibri"/>
                <w:iCs/>
              </w:rPr>
            </w:pPr>
            <w:r>
              <w:rPr>
                <w:rFonts w:cs="Calibri"/>
                <w:iCs/>
              </w:rPr>
              <w:t xml:space="preserve">Recruitment and training of 8 </w:t>
            </w:r>
            <w:r>
              <w:rPr>
                <w:rFonts w:cs="Calibri"/>
              </w:rPr>
              <w:t>MHPSS trained workers</w:t>
            </w:r>
          </w:p>
        </w:tc>
        <w:tc>
          <w:tcPr>
            <w:tcW w:w="729" w:type="dxa"/>
          </w:tcPr>
          <w:p w14:paraId="548FAF3C" w14:textId="27BF2042" w:rsidR="00D46B55" w:rsidRDefault="00D46B55" w:rsidP="00EE4CF7">
            <w:pPr>
              <w:spacing w:line="276" w:lineRule="auto"/>
              <w:jc w:val="center"/>
              <w:rPr>
                <w:rFonts w:cs="Calibri"/>
                <w:iCs/>
              </w:rPr>
            </w:pPr>
          </w:p>
        </w:tc>
        <w:tc>
          <w:tcPr>
            <w:tcW w:w="720" w:type="dxa"/>
          </w:tcPr>
          <w:p w14:paraId="27426219" w14:textId="77777777" w:rsidR="00D46B55" w:rsidRDefault="00D46B55" w:rsidP="00EE4CF7">
            <w:pPr>
              <w:spacing w:line="276" w:lineRule="auto"/>
              <w:jc w:val="center"/>
              <w:rPr>
                <w:rFonts w:cs="Calibri"/>
                <w:iCs/>
              </w:rPr>
            </w:pPr>
            <w:r>
              <w:rPr>
                <w:rFonts w:cs="Calibri"/>
                <w:iCs/>
              </w:rPr>
              <w:t>X</w:t>
            </w:r>
          </w:p>
        </w:tc>
        <w:tc>
          <w:tcPr>
            <w:tcW w:w="720" w:type="dxa"/>
          </w:tcPr>
          <w:p w14:paraId="38BA0FA1" w14:textId="512720E9" w:rsidR="00D46B55" w:rsidRDefault="005F072D" w:rsidP="00EE4CF7">
            <w:pPr>
              <w:spacing w:line="276" w:lineRule="auto"/>
              <w:jc w:val="center"/>
              <w:rPr>
                <w:rFonts w:cs="Calibri"/>
                <w:iCs/>
              </w:rPr>
            </w:pPr>
            <w:r>
              <w:rPr>
                <w:rFonts w:cs="Calibri"/>
                <w:iCs/>
              </w:rPr>
              <w:t>X</w:t>
            </w:r>
          </w:p>
        </w:tc>
        <w:tc>
          <w:tcPr>
            <w:tcW w:w="720" w:type="dxa"/>
          </w:tcPr>
          <w:p w14:paraId="54F67651" w14:textId="77777777" w:rsidR="00D46B55" w:rsidRDefault="00D46B55" w:rsidP="00EE4CF7">
            <w:pPr>
              <w:spacing w:line="276" w:lineRule="auto"/>
              <w:jc w:val="center"/>
              <w:rPr>
                <w:rFonts w:cs="Calibri"/>
                <w:iCs/>
              </w:rPr>
            </w:pPr>
          </w:p>
        </w:tc>
        <w:tc>
          <w:tcPr>
            <w:tcW w:w="630" w:type="dxa"/>
          </w:tcPr>
          <w:p w14:paraId="0E25F1AC" w14:textId="77777777" w:rsidR="00D46B55" w:rsidRDefault="00D46B55" w:rsidP="00EE4CF7">
            <w:pPr>
              <w:spacing w:line="276" w:lineRule="auto"/>
              <w:jc w:val="center"/>
              <w:rPr>
                <w:rFonts w:cs="Calibri"/>
                <w:iCs/>
              </w:rPr>
            </w:pPr>
          </w:p>
        </w:tc>
        <w:tc>
          <w:tcPr>
            <w:tcW w:w="728" w:type="dxa"/>
          </w:tcPr>
          <w:p w14:paraId="60B50AB4" w14:textId="77777777" w:rsidR="00D46B55" w:rsidRDefault="00D46B55" w:rsidP="00EE4CF7">
            <w:pPr>
              <w:spacing w:line="276" w:lineRule="auto"/>
              <w:jc w:val="center"/>
              <w:rPr>
                <w:rFonts w:cs="Calibri"/>
                <w:iCs/>
              </w:rPr>
            </w:pPr>
          </w:p>
        </w:tc>
        <w:tc>
          <w:tcPr>
            <w:tcW w:w="1016" w:type="dxa"/>
          </w:tcPr>
          <w:p w14:paraId="1C689693" w14:textId="77777777" w:rsidR="00D46B55" w:rsidRDefault="00D46B55" w:rsidP="00EE4CF7">
            <w:pPr>
              <w:spacing w:line="276" w:lineRule="auto"/>
              <w:jc w:val="center"/>
              <w:rPr>
                <w:rFonts w:cs="Calibri"/>
                <w:iCs/>
              </w:rPr>
            </w:pPr>
          </w:p>
        </w:tc>
      </w:tr>
      <w:tr w:rsidR="001F7CAB" w14:paraId="2D2B899F" w14:textId="77777777" w:rsidTr="00EE4CF7">
        <w:trPr>
          <w:trHeight w:val="320"/>
        </w:trPr>
        <w:tc>
          <w:tcPr>
            <w:tcW w:w="5206" w:type="dxa"/>
          </w:tcPr>
          <w:p w14:paraId="10D0388C" w14:textId="77777777" w:rsidR="00D46B55" w:rsidRDefault="00D46B55" w:rsidP="008D08BB">
            <w:pPr>
              <w:spacing w:line="276" w:lineRule="auto"/>
              <w:rPr>
                <w:rFonts w:cs="Calibri"/>
                <w:iCs/>
              </w:rPr>
            </w:pPr>
            <w:r>
              <w:rPr>
                <w:rFonts w:cs="Calibri"/>
                <w:iCs/>
              </w:rPr>
              <w:t>Set-up and advertisement of services</w:t>
            </w:r>
          </w:p>
        </w:tc>
        <w:tc>
          <w:tcPr>
            <w:tcW w:w="729" w:type="dxa"/>
          </w:tcPr>
          <w:p w14:paraId="1F160823" w14:textId="6A454589" w:rsidR="00D46B55" w:rsidRDefault="00D46B55" w:rsidP="00EE4CF7">
            <w:pPr>
              <w:spacing w:line="276" w:lineRule="auto"/>
              <w:jc w:val="center"/>
              <w:rPr>
                <w:rFonts w:cs="Calibri"/>
                <w:iCs/>
              </w:rPr>
            </w:pPr>
          </w:p>
        </w:tc>
        <w:tc>
          <w:tcPr>
            <w:tcW w:w="720" w:type="dxa"/>
          </w:tcPr>
          <w:p w14:paraId="2B42DFD0" w14:textId="77777777" w:rsidR="00D46B55" w:rsidRDefault="00D46B55" w:rsidP="00EE4CF7">
            <w:pPr>
              <w:spacing w:line="276" w:lineRule="auto"/>
              <w:jc w:val="center"/>
              <w:rPr>
                <w:rFonts w:cs="Calibri"/>
                <w:iCs/>
              </w:rPr>
            </w:pPr>
            <w:r>
              <w:rPr>
                <w:rFonts w:cs="Calibri"/>
                <w:iCs/>
              </w:rPr>
              <w:t>X</w:t>
            </w:r>
          </w:p>
        </w:tc>
        <w:tc>
          <w:tcPr>
            <w:tcW w:w="720" w:type="dxa"/>
          </w:tcPr>
          <w:p w14:paraId="3F90F1C6" w14:textId="6526732B" w:rsidR="00D46B55" w:rsidRDefault="005F072D" w:rsidP="00EE4CF7">
            <w:pPr>
              <w:spacing w:line="276" w:lineRule="auto"/>
              <w:jc w:val="center"/>
              <w:rPr>
                <w:rFonts w:cs="Calibri"/>
                <w:iCs/>
              </w:rPr>
            </w:pPr>
            <w:r>
              <w:rPr>
                <w:rFonts w:cs="Calibri"/>
                <w:iCs/>
              </w:rPr>
              <w:t>X</w:t>
            </w:r>
          </w:p>
        </w:tc>
        <w:tc>
          <w:tcPr>
            <w:tcW w:w="720" w:type="dxa"/>
          </w:tcPr>
          <w:p w14:paraId="36981026" w14:textId="77777777" w:rsidR="00D46B55" w:rsidRDefault="00D46B55" w:rsidP="00EE4CF7">
            <w:pPr>
              <w:spacing w:line="276" w:lineRule="auto"/>
              <w:jc w:val="center"/>
              <w:rPr>
                <w:rFonts w:cs="Calibri"/>
                <w:iCs/>
              </w:rPr>
            </w:pPr>
          </w:p>
        </w:tc>
        <w:tc>
          <w:tcPr>
            <w:tcW w:w="630" w:type="dxa"/>
          </w:tcPr>
          <w:p w14:paraId="02B045C5" w14:textId="77777777" w:rsidR="00D46B55" w:rsidRDefault="00D46B55" w:rsidP="00EE4CF7">
            <w:pPr>
              <w:spacing w:line="276" w:lineRule="auto"/>
              <w:jc w:val="center"/>
              <w:rPr>
                <w:rFonts w:cs="Calibri"/>
                <w:iCs/>
              </w:rPr>
            </w:pPr>
          </w:p>
        </w:tc>
        <w:tc>
          <w:tcPr>
            <w:tcW w:w="728" w:type="dxa"/>
          </w:tcPr>
          <w:p w14:paraId="3F714060" w14:textId="77777777" w:rsidR="00D46B55" w:rsidRDefault="00D46B55" w:rsidP="00EE4CF7">
            <w:pPr>
              <w:spacing w:line="276" w:lineRule="auto"/>
              <w:jc w:val="center"/>
              <w:rPr>
                <w:rFonts w:cs="Calibri"/>
                <w:iCs/>
              </w:rPr>
            </w:pPr>
          </w:p>
        </w:tc>
        <w:tc>
          <w:tcPr>
            <w:tcW w:w="1016" w:type="dxa"/>
          </w:tcPr>
          <w:p w14:paraId="76BF8A5A" w14:textId="77777777" w:rsidR="00D46B55" w:rsidRDefault="00D46B55" w:rsidP="00EE4CF7">
            <w:pPr>
              <w:spacing w:line="276" w:lineRule="auto"/>
              <w:jc w:val="center"/>
              <w:rPr>
                <w:rFonts w:cs="Calibri"/>
                <w:iCs/>
              </w:rPr>
            </w:pPr>
          </w:p>
        </w:tc>
      </w:tr>
      <w:tr w:rsidR="001F7CAB" w14:paraId="1FD50A13" w14:textId="77777777" w:rsidTr="00EE4CF7">
        <w:trPr>
          <w:trHeight w:val="320"/>
        </w:trPr>
        <w:tc>
          <w:tcPr>
            <w:tcW w:w="5206" w:type="dxa"/>
          </w:tcPr>
          <w:p w14:paraId="7A4B5407" w14:textId="77777777" w:rsidR="00D46B55" w:rsidRDefault="00D46B55" w:rsidP="008D08BB">
            <w:pPr>
              <w:spacing w:line="276" w:lineRule="auto"/>
              <w:rPr>
                <w:rFonts w:cs="Calibri"/>
                <w:iCs/>
              </w:rPr>
            </w:pPr>
            <w:r>
              <w:rPr>
                <w:rFonts w:cs="Calibri"/>
                <w:iCs/>
              </w:rPr>
              <w:t>Roll-out of services</w:t>
            </w:r>
          </w:p>
        </w:tc>
        <w:tc>
          <w:tcPr>
            <w:tcW w:w="729" w:type="dxa"/>
          </w:tcPr>
          <w:p w14:paraId="36E38462" w14:textId="77777777" w:rsidR="00D46B55" w:rsidRDefault="00D46B55" w:rsidP="00EE4CF7">
            <w:pPr>
              <w:spacing w:line="276" w:lineRule="auto"/>
              <w:jc w:val="center"/>
              <w:rPr>
                <w:rFonts w:cs="Calibri"/>
                <w:iCs/>
              </w:rPr>
            </w:pPr>
          </w:p>
        </w:tc>
        <w:tc>
          <w:tcPr>
            <w:tcW w:w="720" w:type="dxa"/>
          </w:tcPr>
          <w:p w14:paraId="515A768C" w14:textId="77777777" w:rsidR="00D46B55" w:rsidRDefault="00D46B55" w:rsidP="00EE4CF7">
            <w:pPr>
              <w:spacing w:line="276" w:lineRule="auto"/>
              <w:jc w:val="center"/>
              <w:rPr>
                <w:rFonts w:cs="Calibri"/>
                <w:iCs/>
              </w:rPr>
            </w:pPr>
            <w:r>
              <w:rPr>
                <w:rFonts w:cs="Calibri"/>
                <w:iCs/>
              </w:rPr>
              <w:t>X</w:t>
            </w:r>
          </w:p>
        </w:tc>
        <w:tc>
          <w:tcPr>
            <w:tcW w:w="720" w:type="dxa"/>
          </w:tcPr>
          <w:p w14:paraId="1682B5A0" w14:textId="77777777" w:rsidR="00D46B55" w:rsidRDefault="00D46B55" w:rsidP="00EE4CF7">
            <w:pPr>
              <w:spacing w:line="276" w:lineRule="auto"/>
              <w:jc w:val="center"/>
              <w:rPr>
                <w:rFonts w:cs="Calibri"/>
                <w:iCs/>
              </w:rPr>
            </w:pPr>
            <w:r>
              <w:rPr>
                <w:rFonts w:cs="Calibri"/>
                <w:iCs/>
              </w:rPr>
              <w:t>X</w:t>
            </w:r>
          </w:p>
        </w:tc>
        <w:tc>
          <w:tcPr>
            <w:tcW w:w="720" w:type="dxa"/>
          </w:tcPr>
          <w:p w14:paraId="2F7E69A8" w14:textId="77777777" w:rsidR="00D46B55" w:rsidRDefault="00D46B55" w:rsidP="00EE4CF7">
            <w:pPr>
              <w:spacing w:line="276" w:lineRule="auto"/>
              <w:jc w:val="center"/>
              <w:rPr>
                <w:rFonts w:cs="Calibri"/>
                <w:iCs/>
              </w:rPr>
            </w:pPr>
            <w:r>
              <w:rPr>
                <w:rFonts w:cs="Calibri"/>
                <w:iCs/>
              </w:rPr>
              <w:t>X</w:t>
            </w:r>
          </w:p>
        </w:tc>
        <w:tc>
          <w:tcPr>
            <w:tcW w:w="630" w:type="dxa"/>
          </w:tcPr>
          <w:p w14:paraId="1FA82428" w14:textId="77777777" w:rsidR="00D46B55" w:rsidRDefault="00D46B55" w:rsidP="00EE4CF7">
            <w:pPr>
              <w:spacing w:line="276" w:lineRule="auto"/>
              <w:jc w:val="center"/>
              <w:rPr>
                <w:rFonts w:cs="Calibri"/>
                <w:iCs/>
              </w:rPr>
            </w:pPr>
            <w:r>
              <w:rPr>
                <w:rFonts w:cs="Calibri"/>
                <w:iCs/>
              </w:rPr>
              <w:t>X</w:t>
            </w:r>
          </w:p>
        </w:tc>
        <w:tc>
          <w:tcPr>
            <w:tcW w:w="728" w:type="dxa"/>
          </w:tcPr>
          <w:p w14:paraId="107FC902" w14:textId="77777777" w:rsidR="00D46B55" w:rsidRDefault="00D46B55" w:rsidP="00EE4CF7">
            <w:pPr>
              <w:spacing w:line="276" w:lineRule="auto"/>
              <w:jc w:val="center"/>
              <w:rPr>
                <w:rFonts w:cs="Calibri"/>
                <w:iCs/>
              </w:rPr>
            </w:pPr>
            <w:r>
              <w:rPr>
                <w:rFonts w:cs="Calibri"/>
                <w:iCs/>
              </w:rPr>
              <w:t>X</w:t>
            </w:r>
          </w:p>
        </w:tc>
        <w:tc>
          <w:tcPr>
            <w:tcW w:w="1016" w:type="dxa"/>
          </w:tcPr>
          <w:p w14:paraId="114F073B" w14:textId="77777777" w:rsidR="00D46B55" w:rsidRDefault="00D46B55" w:rsidP="00EE4CF7">
            <w:pPr>
              <w:spacing w:line="276" w:lineRule="auto"/>
              <w:jc w:val="center"/>
              <w:rPr>
                <w:rFonts w:cs="Calibri"/>
                <w:iCs/>
              </w:rPr>
            </w:pPr>
          </w:p>
        </w:tc>
      </w:tr>
      <w:tr w:rsidR="001F7CAB" w14:paraId="6E13B224" w14:textId="77777777" w:rsidTr="00EE4CF7">
        <w:trPr>
          <w:trHeight w:val="320"/>
        </w:trPr>
        <w:tc>
          <w:tcPr>
            <w:tcW w:w="5206" w:type="dxa"/>
          </w:tcPr>
          <w:p w14:paraId="4AF031C0" w14:textId="77777777" w:rsidR="00D46B55" w:rsidRDefault="00D46B55" w:rsidP="008D08BB">
            <w:pPr>
              <w:spacing w:line="276" w:lineRule="auto"/>
              <w:rPr>
                <w:rFonts w:cs="Calibri"/>
                <w:iCs/>
              </w:rPr>
            </w:pPr>
            <w:r>
              <w:rPr>
                <w:rFonts w:cs="Calibri"/>
                <w:iCs/>
              </w:rPr>
              <w:t>At least 100 individual clients reached</w:t>
            </w:r>
          </w:p>
        </w:tc>
        <w:tc>
          <w:tcPr>
            <w:tcW w:w="729" w:type="dxa"/>
          </w:tcPr>
          <w:p w14:paraId="7BB16B16" w14:textId="77777777" w:rsidR="00D46B55" w:rsidRDefault="00D46B55" w:rsidP="00EE4CF7">
            <w:pPr>
              <w:spacing w:line="276" w:lineRule="auto"/>
              <w:jc w:val="center"/>
              <w:rPr>
                <w:rFonts w:cs="Calibri"/>
                <w:iCs/>
              </w:rPr>
            </w:pPr>
          </w:p>
        </w:tc>
        <w:tc>
          <w:tcPr>
            <w:tcW w:w="720" w:type="dxa"/>
          </w:tcPr>
          <w:p w14:paraId="6066311D" w14:textId="77777777" w:rsidR="00D46B55" w:rsidRDefault="00D46B55" w:rsidP="00EE4CF7">
            <w:pPr>
              <w:spacing w:line="276" w:lineRule="auto"/>
              <w:jc w:val="center"/>
              <w:rPr>
                <w:rFonts w:cs="Calibri"/>
                <w:iCs/>
              </w:rPr>
            </w:pPr>
          </w:p>
        </w:tc>
        <w:tc>
          <w:tcPr>
            <w:tcW w:w="720" w:type="dxa"/>
          </w:tcPr>
          <w:p w14:paraId="4B7704C5" w14:textId="77777777" w:rsidR="00D46B55" w:rsidRDefault="00D46B55" w:rsidP="00EE4CF7">
            <w:pPr>
              <w:spacing w:line="276" w:lineRule="auto"/>
              <w:jc w:val="center"/>
              <w:rPr>
                <w:rFonts w:cs="Calibri"/>
                <w:iCs/>
              </w:rPr>
            </w:pPr>
          </w:p>
        </w:tc>
        <w:tc>
          <w:tcPr>
            <w:tcW w:w="720" w:type="dxa"/>
          </w:tcPr>
          <w:p w14:paraId="2FFECE3D" w14:textId="77777777" w:rsidR="00D46B55" w:rsidRDefault="00D46B55" w:rsidP="00EE4CF7">
            <w:pPr>
              <w:spacing w:line="276" w:lineRule="auto"/>
              <w:jc w:val="center"/>
              <w:rPr>
                <w:rFonts w:cs="Calibri"/>
                <w:iCs/>
              </w:rPr>
            </w:pPr>
          </w:p>
        </w:tc>
        <w:tc>
          <w:tcPr>
            <w:tcW w:w="630" w:type="dxa"/>
          </w:tcPr>
          <w:p w14:paraId="5D3AB760" w14:textId="77777777" w:rsidR="00D46B55" w:rsidRDefault="00D46B55" w:rsidP="00EE4CF7">
            <w:pPr>
              <w:spacing w:line="276" w:lineRule="auto"/>
              <w:jc w:val="center"/>
              <w:rPr>
                <w:rFonts w:cs="Calibri"/>
                <w:iCs/>
              </w:rPr>
            </w:pPr>
            <w:r>
              <w:rPr>
                <w:rFonts w:cs="Calibri"/>
                <w:iCs/>
              </w:rPr>
              <w:t>X</w:t>
            </w:r>
          </w:p>
        </w:tc>
        <w:tc>
          <w:tcPr>
            <w:tcW w:w="728" w:type="dxa"/>
          </w:tcPr>
          <w:p w14:paraId="3099C713" w14:textId="7E89967F" w:rsidR="00D46B55" w:rsidRDefault="005F072D" w:rsidP="00EE4CF7">
            <w:pPr>
              <w:spacing w:line="276" w:lineRule="auto"/>
              <w:jc w:val="center"/>
              <w:rPr>
                <w:rFonts w:cs="Calibri"/>
                <w:iCs/>
              </w:rPr>
            </w:pPr>
            <w:r>
              <w:rPr>
                <w:rFonts w:cs="Calibri"/>
                <w:iCs/>
              </w:rPr>
              <w:t>X</w:t>
            </w:r>
          </w:p>
        </w:tc>
        <w:tc>
          <w:tcPr>
            <w:tcW w:w="1016" w:type="dxa"/>
          </w:tcPr>
          <w:p w14:paraId="1676FEA5" w14:textId="77777777" w:rsidR="00D46B55" w:rsidRDefault="00D46B55" w:rsidP="00EE4CF7">
            <w:pPr>
              <w:spacing w:line="276" w:lineRule="auto"/>
              <w:jc w:val="center"/>
              <w:rPr>
                <w:rFonts w:cs="Calibri"/>
                <w:iCs/>
              </w:rPr>
            </w:pPr>
          </w:p>
        </w:tc>
      </w:tr>
      <w:tr w:rsidR="001F7CAB" w14:paraId="229490C4" w14:textId="77777777" w:rsidTr="00EE4CF7">
        <w:trPr>
          <w:trHeight w:val="320"/>
        </w:trPr>
        <w:tc>
          <w:tcPr>
            <w:tcW w:w="5206" w:type="dxa"/>
          </w:tcPr>
          <w:p w14:paraId="04A603BF" w14:textId="77777777" w:rsidR="00D46B55" w:rsidRDefault="00D46B55" w:rsidP="008D08BB">
            <w:pPr>
              <w:spacing w:line="276" w:lineRule="auto"/>
              <w:rPr>
                <w:rFonts w:cs="Calibri"/>
                <w:iCs/>
              </w:rPr>
            </w:pPr>
            <w:r>
              <w:rPr>
                <w:rFonts w:cs="Calibri"/>
                <w:iCs/>
              </w:rPr>
              <w:t>At least 20 group sessions facilitated</w:t>
            </w:r>
          </w:p>
        </w:tc>
        <w:tc>
          <w:tcPr>
            <w:tcW w:w="729" w:type="dxa"/>
          </w:tcPr>
          <w:p w14:paraId="6FEA62D1" w14:textId="77777777" w:rsidR="00D46B55" w:rsidRDefault="00D46B55" w:rsidP="00EE4CF7">
            <w:pPr>
              <w:spacing w:line="276" w:lineRule="auto"/>
              <w:jc w:val="center"/>
              <w:rPr>
                <w:rFonts w:cs="Calibri"/>
                <w:iCs/>
              </w:rPr>
            </w:pPr>
          </w:p>
        </w:tc>
        <w:tc>
          <w:tcPr>
            <w:tcW w:w="720" w:type="dxa"/>
          </w:tcPr>
          <w:p w14:paraId="0DDDE11E" w14:textId="77777777" w:rsidR="00D46B55" w:rsidRDefault="00D46B55" w:rsidP="00EE4CF7">
            <w:pPr>
              <w:spacing w:line="276" w:lineRule="auto"/>
              <w:jc w:val="center"/>
              <w:rPr>
                <w:rFonts w:cs="Calibri"/>
                <w:iCs/>
              </w:rPr>
            </w:pPr>
          </w:p>
        </w:tc>
        <w:tc>
          <w:tcPr>
            <w:tcW w:w="720" w:type="dxa"/>
          </w:tcPr>
          <w:p w14:paraId="1411F2AD" w14:textId="77777777" w:rsidR="00D46B55" w:rsidRDefault="00D46B55" w:rsidP="00EE4CF7">
            <w:pPr>
              <w:spacing w:line="276" w:lineRule="auto"/>
              <w:jc w:val="center"/>
              <w:rPr>
                <w:rFonts w:cs="Calibri"/>
                <w:iCs/>
              </w:rPr>
            </w:pPr>
          </w:p>
        </w:tc>
        <w:tc>
          <w:tcPr>
            <w:tcW w:w="720" w:type="dxa"/>
          </w:tcPr>
          <w:p w14:paraId="0F9781DC" w14:textId="77777777" w:rsidR="00D46B55" w:rsidRDefault="00D46B55" w:rsidP="00EE4CF7">
            <w:pPr>
              <w:spacing w:line="276" w:lineRule="auto"/>
              <w:jc w:val="center"/>
              <w:rPr>
                <w:rFonts w:cs="Calibri"/>
                <w:iCs/>
              </w:rPr>
            </w:pPr>
          </w:p>
        </w:tc>
        <w:tc>
          <w:tcPr>
            <w:tcW w:w="630" w:type="dxa"/>
          </w:tcPr>
          <w:p w14:paraId="425D9270" w14:textId="77777777" w:rsidR="00D46B55" w:rsidRDefault="00D46B55" w:rsidP="00EE4CF7">
            <w:pPr>
              <w:spacing w:line="276" w:lineRule="auto"/>
              <w:jc w:val="center"/>
              <w:rPr>
                <w:rFonts w:cs="Calibri"/>
                <w:iCs/>
              </w:rPr>
            </w:pPr>
            <w:r>
              <w:rPr>
                <w:rFonts w:cs="Calibri"/>
                <w:iCs/>
              </w:rPr>
              <w:t>X</w:t>
            </w:r>
          </w:p>
        </w:tc>
        <w:tc>
          <w:tcPr>
            <w:tcW w:w="728" w:type="dxa"/>
          </w:tcPr>
          <w:p w14:paraId="1AC7B166" w14:textId="7F5F7E65" w:rsidR="00D46B55" w:rsidRDefault="005F072D" w:rsidP="00EE4CF7">
            <w:pPr>
              <w:spacing w:line="276" w:lineRule="auto"/>
              <w:jc w:val="center"/>
              <w:rPr>
                <w:rFonts w:cs="Calibri"/>
                <w:iCs/>
              </w:rPr>
            </w:pPr>
            <w:r>
              <w:rPr>
                <w:rFonts w:cs="Calibri"/>
                <w:iCs/>
              </w:rPr>
              <w:t>X</w:t>
            </w:r>
          </w:p>
        </w:tc>
        <w:tc>
          <w:tcPr>
            <w:tcW w:w="1016" w:type="dxa"/>
          </w:tcPr>
          <w:p w14:paraId="79ED604E" w14:textId="77777777" w:rsidR="00D46B55" w:rsidRDefault="00D46B55" w:rsidP="00EE4CF7">
            <w:pPr>
              <w:spacing w:line="276" w:lineRule="auto"/>
              <w:jc w:val="center"/>
              <w:rPr>
                <w:rFonts w:cs="Calibri"/>
                <w:iCs/>
              </w:rPr>
            </w:pPr>
          </w:p>
        </w:tc>
      </w:tr>
      <w:tr w:rsidR="001F7CAB" w14:paraId="410D486C" w14:textId="77777777" w:rsidTr="00EE4CF7">
        <w:trPr>
          <w:trHeight w:val="320"/>
        </w:trPr>
        <w:tc>
          <w:tcPr>
            <w:tcW w:w="5206" w:type="dxa"/>
          </w:tcPr>
          <w:p w14:paraId="38826F91" w14:textId="77777777" w:rsidR="00D46B55" w:rsidRDefault="00D46B55" w:rsidP="008D08BB">
            <w:pPr>
              <w:spacing w:line="276" w:lineRule="auto"/>
              <w:rPr>
                <w:rFonts w:cs="Calibri"/>
                <w:iCs/>
              </w:rPr>
            </w:pPr>
            <w:r>
              <w:rPr>
                <w:rFonts w:cs="Calibri"/>
                <w:iCs/>
              </w:rPr>
              <w:t>Delivery of 2-month progress report</w:t>
            </w:r>
          </w:p>
        </w:tc>
        <w:tc>
          <w:tcPr>
            <w:tcW w:w="729" w:type="dxa"/>
          </w:tcPr>
          <w:p w14:paraId="7EFEE8A3" w14:textId="77777777" w:rsidR="00D46B55" w:rsidRDefault="00D46B55" w:rsidP="00EE4CF7">
            <w:pPr>
              <w:spacing w:line="276" w:lineRule="auto"/>
              <w:jc w:val="center"/>
              <w:rPr>
                <w:rFonts w:cs="Calibri"/>
                <w:iCs/>
              </w:rPr>
            </w:pPr>
          </w:p>
        </w:tc>
        <w:tc>
          <w:tcPr>
            <w:tcW w:w="720" w:type="dxa"/>
          </w:tcPr>
          <w:p w14:paraId="142FA2B0" w14:textId="77777777" w:rsidR="00D46B55" w:rsidRDefault="00D46B55" w:rsidP="00EE4CF7">
            <w:pPr>
              <w:spacing w:line="276" w:lineRule="auto"/>
              <w:jc w:val="center"/>
              <w:rPr>
                <w:rFonts w:cs="Calibri"/>
                <w:iCs/>
              </w:rPr>
            </w:pPr>
          </w:p>
        </w:tc>
        <w:tc>
          <w:tcPr>
            <w:tcW w:w="720" w:type="dxa"/>
          </w:tcPr>
          <w:p w14:paraId="0280FBF4" w14:textId="77777777" w:rsidR="00D46B55" w:rsidRDefault="00D46B55" w:rsidP="00EE4CF7">
            <w:pPr>
              <w:spacing w:line="276" w:lineRule="auto"/>
              <w:jc w:val="center"/>
              <w:rPr>
                <w:rFonts w:cs="Calibri"/>
                <w:iCs/>
              </w:rPr>
            </w:pPr>
          </w:p>
        </w:tc>
        <w:tc>
          <w:tcPr>
            <w:tcW w:w="720" w:type="dxa"/>
          </w:tcPr>
          <w:p w14:paraId="294E7418" w14:textId="77777777" w:rsidR="00D46B55" w:rsidRDefault="00D46B55" w:rsidP="00EE4CF7">
            <w:pPr>
              <w:spacing w:line="276" w:lineRule="auto"/>
              <w:jc w:val="center"/>
              <w:rPr>
                <w:rFonts w:cs="Calibri"/>
                <w:iCs/>
              </w:rPr>
            </w:pPr>
            <w:r>
              <w:rPr>
                <w:rFonts w:cs="Calibri"/>
                <w:iCs/>
              </w:rPr>
              <w:t>X</w:t>
            </w:r>
          </w:p>
        </w:tc>
        <w:tc>
          <w:tcPr>
            <w:tcW w:w="630" w:type="dxa"/>
          </w:tcPr>
          <w:p w14:paraId="41C875E4" w14:textId="77777777" w:rsidR="00D46B55" w:rsidRDefault="00D46B55" w:rsidP="00EE4CF7">
            <w:pPr>
              <w:spacing w:line="276" w:lineRule="auto"/>
              <w:jc w:val="center"/>
              <w:rPr>
                <w:rFonts w:cs="Calibri"/>
                <w:iCs/>
              </w:rPr>
            </w:pPr>
          </w:p>
        </w:tc>
        <w:tc>
          <w:tcPr>
            <w:tcW w:w="728" w:type="dxa"/>
          </w:tcPr>
          <w:p w14:paraId="425F8D03" w14:textId="1A06B9A8" w:rsidR="00D46B55" w:rsidRDefault="006D669D" w:rsidP="00EE4CF7">
            <w:pPr>
              <w:spacing w:line="276" w:lineRule="auto"/>
              <w:jc w:val="center"/>
              <w:rPr>
                <w:rFonts w:cs="Calibri"/>
                <w:iCs/>
              </w:rPr>
            </w:pPr>
            <w:r>
              <w:rPr>
                <w:rFonts w:cs="Calibri"/>
                <w:iCs/>
              </w:rPr>
              <w:t>x</w:t>
            </w:r>
          </w:p>
        </w:tc>
        <w:tc>
          <w:tcPr>
            <w:tcW w:w="1016" w:type="dxa"/>
          </w:tcPr>
          <w:p w14:paraId="66B1761E" w14:textId="77777777" w:rsidR="00D46B55" w:rsidRDefault="00D46B55" w:rsidP="00EE4CF7">
            <w:pPr>
              <w:spacing w:line="276" w:lineRule="auto"/>
              <w:jc w:val="center"/>
              <w:rPr>
                <w:rFonts w:cs="Calibri"/>
                <w:iCs/>
              </w:rPr>
            </w:pPr>
          </w:p>
        </w:tc>
      </w:tr>
      <w:tr w:rsidR="001F7CAB" w14:paraId="5C329E87" w14:textId="77777777" w:rsidTr="00EE4CF7">
        <w:trPr>
          <w:trHeight w:val="320"/>
        </w:trPr>
        <w:tc>
          <w:tcPr>
            <w:tcW w:w="5206" w:type="dxa"/>
          </w:tcPr>
          <w:p w14:paraId="35A023D0" w14:textId="77777777" w:rsidR="00D46B55" w:rsidRDefault="00D46B55" w:rsidP="008D08BB">
            <w:pPr>
              <w:spacing w:line="276" w:lineRule="auto"/>
              <w:rPr>
                <w:rFonts w:cs="Calibri"/>
                <w:iCs/>
              </w:rPr>
            </w:pPr>
            <w:r>
              <w:rPr>
                <w:rFonts w:cs="Calibri"/>
                <w:iCs/>
              </w:rPr>
              <w:t>Delivery of evaluation report</w:t>
            </w:r>
          </w:p>
        </w:tc>
        <w:tc>
          <w:tcPr>
            <w:tcW w:w="729" w:type="dxa"/>
          </w:tcPr>
          <w:p w14:paraId="5B8AAE77" w14:textId="77777777" w:rsidR="00D46B55" w:rsidRDefault="00D46B55" w:rsidP="00EE4CF7">
            <w:pPr>
              <w:spacing w:line="276" w:lineRule="auto"/>
              <w:jc w:val="center"/>
              <w:rPr>
                <w:rFonts w:cs="Calibri"/>
                <w:iCs/>
              </w:rPr>
            </w:pPr>
          </w:p>
        </w:tc>
        <w:tc>
          <w:tcPr>
            <w:tcW w:w="720" w:type="dxa"/>
          </w:tcPr>
          <w:p w14:paraId="7253E524" w14:textId="77777777" w:rsidR="00D46B55" w:rsidRDefault="00D46B55" w:rsidP="00EE4CF7">
            <w:pPr>
              <w:spacing w:line="276" w:lineRule="auto"/>
              <w:jc w:val="center"/>
              <w:rPr>
                <w:rFonts w:cs="Calibri"/>
                <w:iCs/>
              </w:rPr>
            </w:pPr>
          </w:p>
        </w:tc>
        <w:tc>
          <w:tcPr>
            <w:tcW w:w="720" w:type="dxa"/>
          </w:tcPr>
          <w:p w14:paraId="178A9516" w14:textId="77777777" w:rsidR="00D46B55" w:rsidRDefault="00D46B55" w:rsidP="00EE4CF7">
            <w:pPr>
              <w:spacing w:line="276" w:lineRule="auto"/>
              <w:jc w:val="center"/>
              <w:rPr>
                <w:rFonts w:cs="Calibri"/>
                <w:iCs/>
              </w:rPr>
            </w:pPr>
          </w:p>
        </w:tc>
        <w:tc>
          <w:tcPr>
            <w:tcW w:w="720" w:type="dxa"/>
          </w:tcPr>
          <w:p w14:paraId="3A861BF9" w14:textId="77777777" w:rsidR="00D46B55" w:rsidRDefault="00D46B55" w:rsidP="00EE4CF7">
            <w:pPr>
              <w:spacing w:line="276" w:lineRule="auto"/>
              <w:jc w:val="center"/>
              <w:rPr>
                <w:rFonts w:cs="Calibri"/>
                <w:iCs/>
              </w:rPr>
            </w:pPr>
          </w:p>
        </w:tc>
        <w:tc>
          <w:tcPr>
            <w:tcW w:w="630" w:type="dxa"/>
          </w:tcPr>
          <w:p w14:paraId="45EBF506" w14:textId="77777777" w:rsidR="00D46B55" w:rsidRDefault="00D46B55" w:rsidP="00EE4CF7">
            <w:pPr>
              <w:spacing w:line="276" w:lineRule="auto"/>
              <w:jc w:val="center"/>
              <w:rPr>
                <w:rFonts w:cs="Calibri"/>
                <w:iCs/>
              </w:rPr>
            </w:pPr>
          </w:p>
        </w:tc>
        <w:tc>
          <w:tcPr>
            <w:tcW w:w="728" w:type="dxa"/>
          </w:tcPr>
          <w:p w14:paraId="0823D1A8" w14:textId="77777777" w:rsidR="00D46B55" w:rsidRDefault="00D46B55" w:rsidP="00EE4CF7">
            <w:pPr>
              <w:spacing w:line="276" w:lineRule="auto"/>
              <w:jc w:val="center"/>
              <w:rPr>
                <w:rFonts w:cs="Calibri"/>
                <w:iCs/>
              </w:rPr>
            </w:pPr>
          </w:p>
        </w:tc>
        <w:tc>
          <w:tcPr>
            <w:tcW w:w="1016" w:type="dxa"/>
          </w:tcPr>
          <w:p w14:paraId="612ED1C7" w14:textId="77777777" w:rsidR="00D46B55" w:rsidRDefault="00D46B55" w:rsidP="00EE4CF7">
            <w:pPr>
              <w:spacing w:line="276" w:lineRule="auto"/>
              <w:jc w:val="center"/>
              <w:rPr>
                <w:rFonts w:cs="Calibri"/>
                <w:iCs/>
              </w:rPr>
            </w:pPr>
            <w:r>
              <w:rPr>
                <w:rFonts w:cs="Calibri"/>
                <w:iCs/>
              </w:rPr>
              <w:t>x</w:t>
            </w:r>
          </w:p>
        </w:tc>
      </w:tr>
    </w:tbl>
    <w:p w14:paraId="02C8AAB3" w14:textId="77777777" w:rsidR="00D46B55" w:rsidRDefault="00D46B55" w:rsidP="00D46B55">
      <w:pPr>
        <w:spacing w:line="276" w:lineRule="auto"/>
        <w:ind w:hanging="2"/>
        <w:rPr>
          <w:rFonts w:ascii="Calibri" w:eastAsia="Calibri" w:hAnsi="Calibri" w:cs="Calibri"/>
          <w:i/>
          <w:sz w:val="22"/>
          <w:szCs w:val="22"/>
        </w:rPr>
      </w:pPr>
    </w:p>
    <w:p w14:paraId="674957DC" w14:textId="406F14A8" w:rsidR="00D46B55" w:rsidRPr="00EE4CF7" w:rsidRDefault="00D46B55" w:rsidP="00E63455">
      <w:pPr>
        <w:pStyle w:val="ListParagraph"/>
        <w:numPr>
          <w:ilvl w:val="0"/>
          <w:numId w:val="9"/>
        </w:numPr>
        <w:spacing w:line="276" w:lineRule="auto"/>
        <w:jc w:val="both"/>
        <w:rPr>
          <w:rFonts w:ascii="Calibri" w:eastAsia="Calibri" w:hAnsi="Calibri" w:cs="Calibri"/>
          <w:b/>
          <w:szCs w:val="22"/>
          <w:u w:val="single"/>
        </w:rPr>
      </w:pPr>
      <w:r w:rsidRPr="00EE4CF7">
        <w:rPr>
          <w:rFonts w:ascii="Calibri" w:eastAsia="Calibri" w:hAnsi="Calibri" w:cs="Calibri"/>
          <w:b/>
          <w:szCs w:val="22"/>
          <w:u w:val="single"/>
        </w:rPr>
        <w:t>Inputs provided by UNFPA</w:t>
      </w:r>
    </w:p>
    <w:p w14:paraId="748799BF" w14:textId="77777777" w:rsidR="00D46B55" w:rsidRDefault="00D46B55" w:rsidP="00D46B55">
      <w:pPr>
        <w:spacing w:line="276" w:lineRule="auto"/>
        <w:ind w:hanging="2"/>
        <w:rPr>
          <w:rFonts w:ascii="Calibri" w:eastAsia="Calibri" w:hAnsi="Calibri" w:cs="Calibri"/>
          <w:sz w:val="22"/>
          <w:szCs w:val="22"/>
        </w:rPr>
      </w:pPr>
      <w:r>
        <w:rPr>
          <w:rFonts w:ascii="Calibri" w:eastAsia="Calibri" w:hAnsi="Calibri" w:cs="Calibri"/>
          <w:sz w:val="22"/>
          <w:szCs w:val="22"/>
        </w:rPr>
        <w:t xml:space="preserve">UNFPA will provide coordination and technical support to the contracted party through the Country Office team including specialists on GBV, MHPSS and SRHR. UNFPA will provide a background briefing and relevant materials and documentation to the selected contractor and remain available for regular consultation and engagement. </w:t>
      </w:r>
    </w:p>
    <w:p w14:paraId="6531DA17" w14:textId="77777777" w:rsidR="00D46B55" w:rsidRDefault="00D46B55" w:rsidP="00D46B55">
      <w:pPr>
        <w:spacing w:line="276" w:lineRule="auto"/>
        <w:ind w:hanging="2"/>
        <w:rPr>
          <w:rFonts w:ascii="Calibri" w:eastAsia="Calibri" w:hAnsi="Calibri" w:cs="Calibri"/>
          <w:sz w:val="22"/>
          <w:szCs w:val="22"/>
        </w:rPr>
      </w:pPr>
      <w:r>
        <w:rPr>
          <w:rFonts w:ascii="Calibri" w:eastAsia="Calibri" w:hAnsi="Calibri" w:cs="Calibri"/>
          <w:sz w:val="22"/>
          <w:szCs w:val="22"/>
        </w:rPr>
        <w:t>The team should also engage in brief monthly catch-up meetings to update UNFPA on progress made.</w:t>
      </w:r>
    </w:p>
    <w:p w14:paraId="44889280" w14:textId="77777777" w:rsidR="00D46B55" w:rsidRDefault="00D46B55" w:rsidP="00D46B55">
      <w:pPr>
        <w:spacing w:line="276" w:lineRule="auto"/>
        <w:ind w:hanging="2"/>
        <w:jc w:val="both"/>
        <w:rPr>
          <w:rFonts w:ascii="Calibri" w:eastAsia="Calibri" w:hAnsi="Calibri" w:cs="Calibri"/>
          <w:sz w:val="22"/>
          <w:szCs w:val="22"/>
          <w:u w:val="single"/>
        </w:rPr>
      </w:pPr>
    </w:p>
    <w:p w14:paraId="466912CA" w14:textId="5BF9FC50" w:rsidR="00D46B55" w:rsidRPr="00EE4CF7" w:rsidRDefault="00D46B55" w:rsidP="00E63455">
      <w:pPr>
        <w:pStyle w:val="ListParagraph"/>
        <w:numPr>
          <w:ilvl w:val="0"/>
          <w:numId w:val="9"/>
        </w:numPr>
        <w:spacing w:line="276" w:lineRule="auto"/>
        <w:jc w:val="both"/>
        <w:rPr>
          <w:rFonts w:ascii="Calibri" w:eastAsia="Calibri" w:hAnsi="Calibri" w:cs="Calibri"/>
          <w:b/>
          <w:szCs w:val="22"/>
          <w:u w:val="single"/>
        </w:rPr>
      </w:pPr>
      <w:r w:rsidRPr="00EE4CF7">
        <w:rPr>
          <w:rFonts w:ascii="Calibri" w:eastAsia="Calibri" w:hAnsi="Calibri" w:cs="Calibri"/>
          <w:b/>
          <w:szCs w:val="22"/>
          <w:u w:val="single"/>
        </w:rPr>
        <w:t>Contingency planning in event of COVID-19 restrictions</w:t>
      </w:r>
    </w:p>
    <w:p w14:paraId="286DA987"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 xml:space="preserve">The service provider should always follow the COVID-19 related guidelines and abide by the rules while carrying out the activities. The service provider should have a comprehensive contingency plan in place based on the regulations arising from COVID-19. </w:t>
      </w:r>
      <w:r>
        <w:rPr>
          <w:rFonts w:ascii="Calibri" w:eastAsia="Calibri" w:hAnsi="Calibri" w:cs="Calibri"/>
          <w:sz w:val="22"/>
          <w:szCs w:val="22"/>
          <w:highlight w:val="white"/>
        </w:rPr>
        <w:t>Given the current COVID-19 situation in Myanmar, UNFPA will regularly discuss with the service provider regarding the implementation to identify possible challenges and discuss how to address these issues. </w:t>
      </w:r>
    </w:p>
    <w:p w14:paraId="120D7085" w14:textId="1D0E4CAE" w:rsidR="00D46B55" w:rsidRDefault="00D46B55" w:rsidP="00D46B55">
      <w:pPr>
        <w:spacing w:line="276" w:lineRule="auto"/>
        <w:ind w:hanging="2"/>
        <w:jc w:val="both"/>
        <w:rPr>
          <w:rFonts w:ascii="Calibri" w:eastAsia="Calibri" w:hAnsi="Calibri" w:cs="Calibri"/>
          <w:sz w:val="22"/>
          <w:szCs w:val="22"/>
        </w:rPr>
      </w:pPr>
    </w:p>
    <w:p w14:paraId="48A05E6A" w14:textId="4B52F2FB" w:rsidR="00EE4CF7" w:rsidRDefault="00EE4CF7" w:rsidP="00D46B55">
      <w:pPr>
        <w:spacing w:line="276" w:lineRule="auto"/>
        <w:ind w:hanging="2"/>
        <w:jc w:val="both"/>
        <w:rPr>
          <w:rFonts w:ascii="Calibri" w:eastAsia="Calibri" w:hAnsi="Calibri" w:cs="Calibri"/>
          <w:sz w:val="22"/>
          <w:szCs w:val="22"/>
        </w:rPr>
      </w:pPr>
    </w:p>
    <w:p w14:paraId="4840654B" w14:textId="697ACD7A" w:rsidR="00EE4CF7" w:rsidRDefault="00EE4CF7" w:rsidP="00D46B55">
      <w:pPr>
        <w:spacing w:line="276" w:lineRule="auto"/>
        <w:ind w:hanging="2"/>
        <w:jc w:val="both"/>
        <w:rPr>
          <w:rFonts w:ascii="Calibri" w:eastAsia="Calibri" w:hAnsi="Calibri" w:cs="Calibri"/>
          <w:sz w:val="22"/>
          <w:szCs w:val="22"/>
        </w:rPr>
      </w:pPr>
    </w:p>
    <w:p w14:paraId="2729BC5B" w14:textId="77777777" w:rsidR="00EE4CF7" w:rsidRDefault="00EE4CF7" w:rsidP="00D46B55">
      <w:pPr>
        <w:spacing w:line="276" w:lineRule="auto"/>
        <w:ind w:hanging="2"/>
        <w:jc w:val="both"/>
        <w:rPr>
          <w:rFonts w:ascii="Calibri" w:eastAsia="Calibri" w:hAnsi="Calibri" w:cs="Calibri"/>
          <w:sz w:val="22"/>
          <w:szCs w:val="22"/>
        </w:rPr>
      </w:pPr>
    </w:p>
    <w:p w14:paraId="6BC9405A" w14:textId="77777777" w:rsidR="00EE4CF7" w:rsidRPr="00EE4CF7" w:rsidRDefault="00EE4CF7" w:rsidP="00E63455">
      <w:pPr>
        <w:pStyle w:val="ListParagraph"/>
        <w:numPr>
          <w:ilvl w:val="0"/>
          <w:numId w:val="9"/>
        </w:numPr>
        <w:spacing w:line="276" w:lineRule="auto"/>
        <w:jc w:val="both"/>
        <w:rPr>
          <w:rFonts w:ascii="Calibri" w:eastAsia="Calibri" w:hAnsi="Calibri" w:cs="Calibri"/>
          <w:b/>
          <w:szCs w:val="22"/>
          <w:u w:val="single"/>
        </w:rPr>
      </w:pPr>
      <w:r w:rsidRPr="00EE4CF7">
        <w:rPr>
          <w:rFonts w:ascii="Calibri" w:eastAsia="Calibri" w:hAnsi="Calibri" w:cs="Calibri"/>
          <w:b/>
          <w:szCs w:val="22"/>
          <w:u w:val="single"/>
        </w:rPr>
        <w:lastRenderedPageBreak/>
        <w:t>The suitable consulting firm will have to fulfil the following requirements:</w:t>
      </w:r>
    </w:p>
    <w:p w14:paraId="731DA298" w14:textId="775B92C9" w:rsidR="00EE4CF7" w:rsidRPr="00EE4CF7" w:rsidRDefault="00EE4CF7" w:rsidP="00EE4CF7">
      <w:pPr>
        <w:pStyle w:val="ListParagraph"/>
        <w:spacing w:line="276" w:lineRule="auto"/>
        <w:ind w:left="718"/>
        <w:jc w:val="both"/>
        <w:rPr>
          <w:rFonts w:ascii="Calibri" w:eastAsia="Calibri" w:hAnsi="Calibri" w:cs="Calibri"/>
          <w:szCs w:val="22"/>
        </w:rPr>
      </w:pPr>
    </w:p>
    <w:p w14:paraId="76A164FC" w14:textId="70DBCBB4" w:rsidR="00D46B55" w:rsidRPr="00EE4CF7" w:rsidRDefault="00D46B55" w:rsidP="00E63455">
      <w:pPr>
        <w:pStyle w:val="ListParagraph"/>
        <w:numPr>
          <w:ilvl w:val="0"/>
          <w:numId w:val="15"/>
        </w:numPr>
        <w:spacing w:line="276" w:lineRule="auto"/>
        <w:jc w:val="both"/>
        <w:rPr>
          <w:rFonts w:ascii="Calibri" w:eastAsia="Calibri" w:hAnsi="Calibri" w:cs="Calibri"/>
          <w:b/>
          <w:bCs/>
          <w:szCs w:val="22"/>
        </w:rPr>
      </w:pPr>
      <w:r w:rsidRPr="00EE4CF7">
        <w:rPr>
          <w:rFonts w:ascii="Calibri" w:eastAsia="Calibri" w:hAnsi="Calibri" w:cs="Calibri"/>
          <w:b/>
          <w:bCs/>
          <w:szCs w:val="22"/>
        </w:rPr>
        <w:t xml:space="preserve">Capacity in human resources: </w:t>
      </w:r>
    </w:p>
    <w:p w14:paraId="28AC03AC" w14:textId="77777777" w:rsidR="00D46B55" w:rsidRPr="00176AB3" w:rsidRDefault="00D46B55" w:rsidP="00E63455">
      <w:pPr>
        <w:pStyle w:val="ListParagraph"/>
        <w:numPr>
          <w:ilvl w:val="0"/>
          <w:numId w:val="16"/>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 xml:space="preserve">One Project Manager/Coordinator with 5 years’ proven of relevant experience in LGBTQIA+ community support and service provision </w:t>
      </w:r>
    </w:p>
    <w:p w14:paraId="6A159527" w14:textId="77777777" w:rsidR="00D46B55" w:rsidRPr="00176AB3" w:rsidRDefault="00D46B55" w:rsidP="00E63455">
      <w:pPr>
        <w:pStyle w:val="ListParagraph"/>
        <w:numPr>
          <w:ilvl w:val="0"/>
          <w:numId w:val="16"/>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 xml:space="preserve">One team member in the firm with advanced Degree in </w:t>
      </w:r>
      <w:sdt>
        <w:sdtPr>
          <w:tag w:val="goog_rdk_36"/>
          <w:id w:val="1886445797"/>
        </w:sdtPr>
        <w:sdtContent/>
      </w:sdt>
      <w:sdt>
        <w:sdtPr>
          <w:tag w:val="goog_rdk_37"/>
          <w:id w:val="590819914"/>
        </w:sdtPr>
        <w:sdtContent/>
      </w:sdt>
      <w:r w:rsidRPr="00176AB3">
        <w:rPr>
          <w:rFonts w:ascii="Calibri" w:eastAsia="Calibri" w:hAnsi="Calibri" w:cs="Calibri"/>
          <w:color w:val="000000"/>
          <w:szCs w:val="22"/>
        </w:rPr>
        <w:t xml:space="preserve">clinical psychology, psychiatry, social work, with at least 5 years of valuable experience in MHPSS services, </w:t>
      </w:r>
      <w:proofErr w:type="gramStart"/>
      <w:r w:rsidRPr="00176AB3">
        <w:rPr>
          <w:rFonts w:ascii="Calibri" w:eastAsia="Calibri" w:hAnsi="Calibri" w:cs="Calibri"/>
          <w:color w:val="000000"/>
          <w:szCs w:val="22"/>
        </w:rPr>
        <w:t>programming</w:t>
      </w:r>
      <w:proofErr w:type="gramEnd"/>
      <w:r w:rsidRPr="00176AB3">
        <w:rPr>
          <w:rFonts w:ascii="Calibri" w:eastAsia="Calibri" w:hAnsi="Calibri" w:cs="Calibri"/>
          <w:color w:val="000000"/>
          <w:szCs w:val="22"/>
        </w:rPr>
        <w:t xml:space="preserve"> and capacity building – who will lead the training of </w:t>
      </w:r>
      <w:r w:rsidRPr="00176AB3">
        <w:rPr>
          <w:rFonts w:ascii="Calibri" w:eastAsia="Calibri" w:hAnsi="Calibri" w:cs="Calibri"/>
          <w:szCs w:val="22"/>
        </w:rPr>
        <w:t>MHPSS trained workers</w:t>
      </w:r>
    </w:p>
    <w:p w14:paraId="5907F7CC" w14:textId="4EE44CA4" w:rsidR="00D46B55" w:rsidRPr="00EE4CF7" w:rsidRDefault="00D46B55" w:rsidP="00E63455">
      <w:pPr>
        <w:pStyle w:val="ListParagraph"/>
        <w:numPr>
          <w:ilvl w:val="0"/>
          <w:numId w:val="15"/>
        </w:numPr>
        <w:spacing w:line="276" w:lineRule="auto"/>
        <w:jc w:val="both"/>
        <w:rPr>
          <w:rFonts w:ascii="Calibri" w:eastAsia="Calibri" w:hAnsi="Calibri" w:cs="Calibri"/>
          <w:b/>
          <w:bCs/>
          <w:szCs w:val="22"/>
        </w:rPr>
      </w:pPr>
      <w:r w:rsidRPr="00EE4CF7">
        <w:rPr>
          <w:rFonts w:ascii="Calibri" w:eastAsia="Calibri" w:hAnsi="Calibri" w:cs="Calibri"/>
          <w:b/>
          <w:bCs/>
          <w:szCs w:val="22"/>
        </w:rPr>
        <w:t xml:space="preserve">Equipment and logistics: </w:t>
      </w:r>
    </w:p>
    <w:p w14:paraId="21BA25E7"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Online platform to conduct/facilitate training and supervision/mentoring in English/Myanmar, when required</w:t>
      </w:r>
    </w:p>
    <w:p w14:paraId="7D4CCBC2" w14:textId="67AD801F" w:rsidR="00D46B55" w:rsidRPr="00EE4CF7" w:rsidRDefault="00D46B55" w:rsidP="00E63455">
      <w:pPr>
        <w:pStyle w:val="ListParagraph"/>
        <w:numPr>
          <w:ilvl w:val="0"/>
          <w:numId w:val="15"/>
        </w:numPr>
        <w:spacing w:line="276" w:lineRule="auto"/>
        <w:jc w:val="both"/>
        <w:rPr>
          <w:rFonts w:ascii="Calibri" w:eastAsia="Calibri" w:hAnsi="Calibri" w:cs="Calibri"/>
          <w:b/>
          <w:bCs/>
          <w:szCs w:val="22"/>
        </w:rPr>
      </w:pPr>
      <w:r w:rsidRPr="00EE4CF7">
        <w:rPr>
          <w:rFonts w:ascii="Calibri" w:eastAsia="Calibri" w:hAnsi="Calibri" w:cs="Calibri"/>
          <w:b/>
          <w:bCs/>
          <w:szCs w:val="22"/>
        </w:rPr>
        <w:t>Qualifications and specialized knowledge/experience required:</w:t>
      </w:r>
    </w:p>
    <w:p w14:paraId="0631BE34"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Specialized knowledge in Myanmar’s LGBTQIA+ community</w:t>
      </w:r>
    </w:p>
    <w:p w14:paraId="3D5A7395"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Experience providing services for the LGBTQIA+ community</w:t>
      </w:r>
    </w:p>
    <w:p w14:paraId="5210F8CA" w14:textId="31A7495B"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Demonstrable networks with Myanmar’s LGBTQIA+ community and experience in</w:t>
      </w:r>
      <w:r w:rsidR="00176AB3">
        <w:rPr>
          <w:rFonts w:ascii="Calibri" w:eastAsia="Calibri" w:hAnsi="Calibri" w:cs="Calibri"/>
          <w:color w:val="000000"/>
          <w:szCs w:val="22"/>
        </w:rPr>
        <w:t xml:space="preserve"> </w:t>
      </w:r>
      <w:r w:rsidRPr="00176AB3">
        <w:rPr>
          <w:rFonts w:ascii="Calibri" w:eastAsia="Calibri" w:hAnsi="Calibri" w:cs="Calibri"/>
          <w:color w:val="000000"/>
          <w:szCs w:val="22"/>
        </w:rPr>
        <w:t>demand generation</w:t>
      </w:r>
    </w:p>
    <w:p w14:paraId="7025392B"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Strong training, coaching, mentoring and supervision experiences</w:t>
      </w:r>
    </w:p>
    <w:p w14:paraId="5F0F1404"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Excellent communication skills</w:t>
      </w:r>
    </w:p>
    <w:p w14:paraId="607FBEC9" w14:textId="77777777" w:rsidR="00D46B55" w:rsidRPr="00176AB3" w:rsidRDefault="00D46B55" w:rsidP="00E63455">
      <w:pPr>
        <w:pStyle w:val="ListParagraph"/>
        <w:numPr>
          <w:ilvl w:val="0"/>
          <w:numId w:val="17"/>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At least one team member in the firm with bilingual skills in English and Myanmar is an asset</w:t>
      </w:r>
    </w:p>
    <w:p w14:paraId="1FC6FCFD" w14:textId="77777777" w:rsidR="00D46B55" w:rsidRDefault="00D46B55" w:rsidP="00D46B55">
      <w:pPr>
        <w:pBdr>
          <w:top w:val="nil"/>
          <w:left w:val="nil"/>
          <w:bottom w:val="nil"/>
          <w:right w:val="nil"/>
          <w:between w:val="nil"/>
        </w:pBdr>
        <w:spacing w:line="276" w:lineRule="auto"/>
        <w:jc w:val="both"/>
        <w:rPr>
          <w:rFonts w:ascii="Calibri" w:eastAsia="Calibri" w:hAnsi="Calibri" w:cs="Calibri"/>
          <w:color w:val="000000"/>
          <w:sz w:val="22"/>
          <w:szCs w:val="22"/>
        </w:rPr>
      </w:pPr>
    </w:p>
    <w:p w14:paraId="607EBC57" w14:textId="620106F6" w:rsidR="00D46B55" w:rsidRPr="00176AB3" w:rsidRDefault="00D46B55" w:rsidP="00E63455">
      <w:pPr>
        <w:pStyle w:val="ListParagraph"/>
        <w:numPr>
          <w:ilvl w:val="0"/>
          <w:numId w:val="9"/>
        </w:numPr>
        <w:spacing w:line="276" w:lineRule="auto"/>
        <w:jc w:val="both"/>
        <w:rPr>
          <w:rFonts w:ascii="Calibri" w:eastAsia="Calibri" w:hAnsi="Calibri" w:cs="Calibri"/>
          <w:b/>
          <w:szCs w:val="22"/>
          <w:u w:val="single"/>
        </w:rPr>
      </w:pPr>
      <w:r w:rsidRPr="00176AB3">
        <w:rPr>
          <w:rFonts w:ascii="Calibri" w:eastAsia="Calibri" w:hAnsi="Calibri" w:cs="Calibri"/>
          <w:b/>
          <w:szCs w:val="22"/>
          <w:u w:val="single"/>
        </w:rPr>
        <w:t>Applications</w:t>
      </w:r>
    </w:p>
    <w:p w14:paraId="790C40D3" w14:textId="77777777" w:rsidR="00D46B55" w:rsidRDefault="00D46B55" w:rsidP="00D46B55">
      <w:pPr>
        <w:spacing w:line="276" w:lineRule="auto"/>
        <w:ind w:hanging="2"/>
        <w:jc w:val="both"/>
        <w:rPr>
          <w:rFonts w:ascii="Calibri" w:eastAsia="Calibri" w:hAnsi="Calibri" w:cs="Calibri"/>
          <w:sz w:val="22"/>
          <w:szCs w:val="22"/>
        </w:rPr>
      </w:pPr>
      <w:r>
        <w:rPr>
          <w:rFonts w:ascii="Calibri" w:eastAsia="Calibri" w:hAnsi="Calibri" w:cs="Calibri"/>
          <w:sz w:val="22"/>
          <w:szCs w:val="22"/>
        </w:rPr>
        <w:t>Applicants need to submit the following documents:</w:t>
      </w:r>
    </w:p>
    <w:p w14:paraId="661FDC15" w14:textId="77777777" w:rsidR="00D46B55" w:rsidRDefault="00D46B55" w:rsidP="00E63455">
      <w:pPr>
        <w:numPr>
          <w:ilvl w:val="0"/>
          <w:numId w:val="18"/>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 w:val="22"/>
          <w:szCs w:val="22"/>
        </w:rPr>
      </w:pPr>
      <w:r>
        <w:rPr>
          <w:rFonts w:ascii="Calibri" w:eastAsia="Calibri" w:hAnsi="Calibri" w:cs="Calibri"/>
          <w:color w:val="000000"/>
          <w:sz w:val="22"/>
          <w:szCs w:val="22"/>
        </w:rPr>
        <w:t>Letter of Confirmation of Interest and description of project activities.</w:t>
      </w:r>
    </w:p>
    <w:p w14:paraId="6F4AEE2A" w14:textId="78B2AFFA" w:rsidR="00D46B55" w:rsidRDefault="00D46B55" w:rsidP="007C03F5">
      <w:pPr>
        <w:numPr>
          <w:ilvl w:val="0"/>
          <w:numId w:val="18"/>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 w:val="22"/>
          <w:szCs w:val="22"/>
        </w:rPr>
      </w:pPr>
      <w:r>
        <w:rPr>
          <w:rFonts w:ascii="Calibri" w:eastAsia="Calibri" w:hAnsi="Calibri" w:cs="Calibri"/>
          <w:color w:val="000000"/>
          <w:sz w:val="22"/>
          <w:szCs w:val="22"/>
        </w:rPr>
        <w:t xml:space="preserve">Personal CV of all the team members, indicating all </w:t>
      </w:r>
      <w:proofErr w:type="gramStart"/>
      <w:r>
        <w:rPr>
          <w:rFonts w:ascii="Calibri" w:eastAsia="Calibri" w:hAnsi="Calibri" w:cs="Calibri"/>
          <w:color w:val="000000"/>
          <w:sz w:val="22"/>
          <w:szCs w:val="22"/>
        </w:rPr>
        <w:t>past experience</w:t>
      </w:r>
      <w:proofErr w:type="gramEnd"/>
      <w:r>
        <w:rPr>
          <w:rFonts w:ascii="Calibri" w:eastAsia="Calibri" w:hAnsi="Calibri" w:cs="Calibri"/>
          <w:color w:val="000000"/>
          <w:sz w:val="22"/>
          <w:szCs w:val="22"/>
        </w:rPr>
        <w:t xml:space="preserve"> from similar projects, </w:t>
      </w:r>
    </w:p>
    <w:p w14:paraId="289FA79D" w14:textId="77777777" w:rsidR="00D46B55" w:rsidRDefault="00D46B55" w:rsidP="00E63455">
      <w:pPr>
        <w:numPr>
          <w:ilvl w:val="0"/>
          <w:numId w:val="18"/>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 w:val="22"/>
          <w:szCs w:val="22"/>
        </w:rPr>
      </w:pPr>
      <w:r>
        <w:rPr>
          <w:rFonts w:ascii="Calibri" w:eastAsia="Calibri" w:hAnsi="Calibri" w:cs="Calibri"/>
          <w:color w:val="000000"/>
          <w:sz w:val="22"/>
          <w:szCs w:val="22"/>
        </w:rPr>
        <w:t xml:space="preserve">Financial Proposal that indicates the all-inclusive fixed total contract price, supported by a breakdown of costs. </w:t>
      </w:r>
    </w:p>
    <w:p w14:paraId="0FEDEA4F" w14:textId="77777777" w:rsidR="00D46B55" w:rsidRDefault="00D46B55" w:rsidP="00D46B55">
      <w:pPr>
        <w:spacing w:line="276" w:lineRule="auto"/>
        <w:ind w:hanging="2"/>
        <w:jc w:val="both"/>
        <w:rPr>
          <w:rFonts w:ascii="Calibri" w:eastAsia="Calibri" w:hAnsi="Calibri" w:cs="Calibri"/>
          <w:sz w:val="22"/>
          <w:szCs w:val="22"/>
        </w:rPr>
      </w:pPr>
    </w:p>
    <w:p w14:paraId="35429BFC" w14:textId="16A1A602" w:rsidR="00D46B55" w:rsidRPr="00176AB3" w:rsidRDefault="00D46B55" w:rsidP="00E63455">
      <w:pPr>
        <w:pStyle w:val="ListParagraph"/>
        <w:numPr>
          <w:ilvl w:val="0"/>
          <w:numId w:val="9"/>
        </w:numPr>
        <w:spacing w:line="276" w:lineRule="auto"/>
        <w:jc w:val="both"/>
        <w:rPr>
          <w:rFonts w:ascii="Calibri" w:eastAsia="Calibri" w:hAnsi="Calibri" w:cs="Calibri"/>
          <w:b/>
          <w:szCs w:val="22"/>
          <w:u w:val="single"/>
        </w:rPr>
      </w:pPr>
      <w:r w:rsidRPr="00176AB3">
        <w:rPr>
          <w:rFonts w:ascii="Calibri" w:eastAsia="Calibri" w:hAnsi="Calibri" w:cs="Calibri"/>
          <w:b/>
          <w:szCs w:val="22"/>
          <w:u w:val="single"/>
        </w:rPr>
        <w:t>Contractual Management</w:t>
      </w:r>
    </w:p>
    <w:p w14:paraId="5766F0BB" w14:textId="77777777" w:rsidR="00D46B55" w:rsidRPr="00176AB3" w:rsidRDefault="00D46B55" w:rsidP="00E63455">
      <w:pPr>
        <w:pStyle w:val="ListParagraph"/>
        <w:numPr>
          <w:ilvl w:val="0"/>
          <w:numId w:val="19"/>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 xml:space="preserve">For all contractual issues, the consulting firm shall report to UNFPA. For technical issues, the consulting firm staff shall work directly with UNFPA Gender Equality/GBV </w:t>
      </w:r>
      <w:proofErr w:type="spellStart"/>
      <w:r w:rsidRPr="00176AB3">
        <w:rPr>
          <w:rFonts w:ascii="Calibri" w:eastAsia="Calibri" w:hAnsi="Calibri" w:cs="Calibri"/>
          <w:color w:val="000000"/>
          <w:szCs w:val="22"/>
        </w:rPr>
        <w:t>Programme</w:t>
      </w:r>
      <w:proofErr w:type="spellEnd"/>
      <w:r w:rsidRPr="00176AB3">
        <w:rPr>
          <w:rFonts w:ascii="Calibri" w:eastAsia="Calibri" w:hAnsi="Calibri" w:cs="Calibri"/>
          <w:color w:val="000000"/>
          <w:szCs w:val="22"/>
        </w:rPr>
        <w:t xml:space="preserve"> Specialist, Gender, </w:t>
      </w:r>
      <w:proofErr w:type="gramStart"/>
      <w:r w:rsidRPr="00176AB3">
        <w:rPr>
          <w:rFonts w:ascii="Calibri" w:eastAsia="Calibri" w:hAnsi="Calibri" w:cs="Calibri"/>
          <w:color w:val="000000"/>
          <w:szCs w:val="22"/>
        </w:rPr>
        <w:t>Policy</w:t>
      </w:r>
      <w:proofErr w:type="gramEnd"/>
      <w:r w:rsidRPr="00176AB3">
        <w:rPr>
          <w:rFonts w:ascii="Calibri" w:eastAsia="Calibri" w:hAnsi="Calibri" w:cs="Calibri"/>
          <w:color w:val="000000"/>
          <w:szCs w:val="22"/>
        </w:rPr>
        <w:t xml:space="preserve"> and Advocacy Specialist, LGBTQIA+ Inclusion consultant and MHPSS Specialist. </w:t>
      </w:r>
      <w:sdt>
        <w:sdtPr>
          <w:tag w:val="goog_rdk_41"/>
          <w:id w:val="1958445164"/>
        </w:sdtPr>
        <w:sdtContent/>
      </w:sdt>
      <w:r w:rsidRPr="00176AB3">
        <w:rPr>
          <w:rFonts w:ascii="Calibri" w:eastAsia="Calibri" w:hAnsi="Calibri" w:cs="Calibri"/>
          <w:color w:val="000000"/>
          <w:szCs w:val="22"/>
        </w:rPr>
        <w:t xml:space="preserve">All deliverables shall be approved by UNFPA Gender, Policy and Advocacy Specialist to be considered final. </w:t>
      </w:r>
    </w:p>
    <w:p w14:paraId="232E1C23" w14:textId="77777777" w:rsidR="00D46B55" w:rsidRPr="00176AB3" w:rsidRDefault="00D46B55" w:rsidP="00E63455">
      <w:pPr>
        <w:pStyle w:val="ListParagraph"/>
        <w:numPr>
          <w:ilvl w:val="0"/>
          <w:numId w:val="19"/>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 xml:space="preserve">The consulting firm shall not make use of any unpublished or confidential information, made known while performing duties under the terms of this agreement, without written authorization from UNFPA. The products of this assignment will not be a property of the consulting firm and cannot be shared without the permission of UNFPA. </w:t>
      </w:r>
    </w:p>
    <w:p w14:paraId="3AFA3B43" w14:textId="77777777" w:rsidR="00D46B55" w:rsidRPr="00176AB3" w:rsidRDefault="00D46B55" w:rsidP="00E63455">
      <w:pPr>
        <w:pStyle w:val="ListParagraph"/>
        <w:numPr>
          <w:ilvl w:val="0"/>
          <w:numId w:val="19"/>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 xml:space="preserve">The contracted consulting firm shall abide by and be governed by UNFPA Procedure on Ethical Standards in its duties </w:t>
      </w:r>
    </w:p>
    <w:p w14:paraId="2CC05D4C" w14:textId="77777777" w:rsidR="00D46B55" w:rsidRPr="00176AB3" w:rsidRDefault="00D46B55" w:rsidP="00E63455">
      <w:pPr>
        <w:pStyle w:val="ListParagraph"/>
        <w:numPr>
          <w:ilvl w:val="0"/>
          <w:numId w:val="19"/>
        </w:numPr>
        <w:pBdr>
          <w:top w:val="nil"/>
          <w:left w:val="nil"/>
          <w:bottom w:val="nil"/>
          <w:right w:val="nil"/>
          <w:between w:val="nil"/>
        </w:pBdr>
        <w:suppressAutoHyphens/>
        <w:spacing w:line="276" w:lineRule="auto"/>
        <w:jc w:val="both"/>
        <w:textDirection w:val="btLr"/>
        <w:textAlignment w:val="top"/>
        <w:outlineLvl w:val="0"/>
        <w:rPr>
          <w:rFonts w:ascii="Calibri" w:eastAsia="Calibri" w:hAnsi="Calibri" w:cs="Calibri"/>
          <w:color w:val="000000"/>
          <w:szCs w:val="22"/>
        </w:rPr>
      </w:pPr>
      <w:r w:rsidRPr="00176AB3">
        <w:rPr>
          <w:rFonts w:ascii="Calibri" w:eastAsia="Calibri" w:hAnsi="Calibri" w:cs="Calibri"/>
          <w:color w:val="000000"/>
          <w:szCs w:val="22"/>
        </w:rPr>
        <w:t>All materials developed by the institution will remain the copyright of UNFPA, who will be free to adapt and modify the materials for future use.</w:t>
      </w:r>
    </w:p>
    <w:p w14:paraId="734BC1D4" w14:textId="7A15FAF5" w:rsidR="00E322CF" w:rsidRDefault="00E322CF" w:rsidP="00CC3536">
      <w:pPr>
        <w:jc w:val="both"/>
        <w:rPr>
          <w:rFonts w:ascii="Calibri" w:hAnsi="Calibri" w:cs="Calibri"/>
          <w:sz w:val="22"/>
          <w:szCs w:val="22"/>
          <w:highlight w:val="cyan"/>
        </w:rPr>
      </w:pPr>
    </w:p>
    <w:p w14:paraId="384993FF" w14:textId="79BF7560" w:rsidR="007C03F5" w:rsidRDefault="007C03F5" w:rsidP="00CC3536">
      <w:pPr>
        <w:jc w:val="both"/>
        <w:rPr>
          <w:rFonts w:ascii="Calibri" w:hAnsi="Calibri" w:cs="Calibri"/>
          <w:sz w:val="22"/>
          <w:szCs w:val="22"/>
          <w:highlight w:val="cyan"/>
        </w:rPr>
      </w:pPr>
    </w:p>
    <w:p w14:paraId="4106D89D" w14:textId="3EB0D8E0" w:rsidR="007C03F5" w:rsidRDefault="007C03F5" w:rsidP="00CC3536">
      <w:pPr>
        <w:jc w:val="both"/>
        <w:rPr>
          <w:rFonts w:ascii="Calibri" w:hAnsi="Calibri" w:cs="Calibri"/>
          <w:sz w:val="22"/>
          <w:szCs w:val="22"/>
          <w:highlight w:val="cyan"/>
        </w:rPr>
      </w:pPr>
    </w:p>
    <w:p w14:paraId="217CDB0D" w14:textId="77777777" w:rsidR="007C03F5" w:rsidRDefault="007C03F5" w:rsidP="00CC3536">
      <w:pPr>
        <w:jc w:val="both"/>
        <w:rPr>
          <w:rFonts w:ascii="Calibri" w:hAnsi="Calibri" w:cs="Calibri"/>
          <w:sz w:val="22"/>
          <w:szCs w:val="22"/>
          <w:highlight w:val="cyan"/>
        </w:rPr>
      </w:pPr>
    </w:p>
    <w:p w14:paraId="4CC2470D" w14:textId="3A47607B" w:rsidR="00782483" w:rsidRDefault="00782483" w:rsidP="00E63455">
      <w:pPr>
        <w:pStyle w:val="ListParagraph"/>
        <w:numPr>
          <w:ilvl w:val="0"/>
          <w:numId w:val="5"/>
        </w:numPr>
        <w:jc w:val="both"/>
        <w:rPr>
          <w:rFonts w:asciiTheme="minorHAnsi" w:hAnsiTheme="minorHAnsi" w:cs="Calibri"/>
          <w:b/>
          <w:szCs w:val="22"/>
        </w:rPr>
      </w:pPr>
      <w:r w:rsidRPr="007F5A57">
        <w:rPr>
          <w:rFonts w:asciiTheme="minorHAnsi" w:hAnsiTheme="minorHAnsi" w:cs="Calibri"/>
          <w:b/>
          <w:szCs w:val="22"/>
        </w:rPr>
        <w:lastRenderedPageBreak/>
        <w:t xml:space="preserve">Questions </w:t>
      </w:r>
    </w:p>
    <w:p w14:paraId="5F4D2513" w14:textId="632C563A" w:rsidR="007E64F8" w:rsidRDefault="007E64F8" w:rsidP="007E64F8">
      <w:pPr>
        <w:jc w:val="both"/>
        <w:rPr>
          <w:rFonts w:asciiTheme="minorHAnsi" w:hAnsiTheme="minorHAnsi" w:cs="Calibri"/>
          <w:b/>
          <w:szCs w:val="22"/>
        </w:rPr>
      </w:pPr>
    </w:p>
    <w:p w14:paraId="67A705FF" w14:textId="77777777" w:rsidR="007E64F8" w:rsidRPr="007162E2" w:rsidRDefault="007E64F8" w:rsidP="007E64F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7F5A57">
        <w:rPr>
          <w:rFonts w:ascii="Calibri" w:hAnsi="Calibri" w:cs="Calibri"/>
          <w:sz w:val="22"/>
          <w:szCs w:val="22"/>
        </w:rPr>
        <w:t>Questions or requests for further clarifications should be submitted in writing to the contact person below:</w:t>
      </w:r>
    </w:p>
    <w:p w14:paraId="0D9DF03D" w14:textId="77777777" w:rsidR="007E64F8" w:rsidRDefault="007E64F8" w:rsidP="007E64F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7E64F8" w:rsidRPr="003A1F0A" w14:paraId="0BB1AB15" w14:textId="77777777" w:rsidTr="006C709D">
        <w:trPr>
          <w:jc w:val="center"/>
        </w:trPr>
        <w:tc>
          <w:tcPr>
            <w:tcW w:w="3510" w:type="dxa"/>
            <w:shd w:val="clear" w:color="auto" w:fill="auto"/>
            <w:vAlign w:val="center"/>
          </w:tcPr>
          <w:p w14:paraId="7F161D83" w14:textId="77777777" w:rsidR="007E64F8" w:rsidRPr="003A1F0A" w:rsidRDefault="007E64F8" w:rsidP="006C709D">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Name of contact person </w:t>
            </w:r>
            <w:r>
              <w:rPr>
                <w:rFonts w:ascii="Calibri" w:eastAsia="Calibri" w:hAnsi="Calibri" w:cs="Calibri"/>
                <w:sz w:val="22"/>
                <w:szCs w:val="22"/>
              </w:rPr>
              <w:t>at</w:t>
            </w:r>
            <w:r w:rsidRPr="003A1F0A">
              <w:rPr>
                <w:rFonts w:ascii="Calibri" w:eastAsia="Calibri" w:hAnsi="Calibri" w:cs="Calibri"/>
                <w:sz w:val="22"/>
                <w:szCs w:val="22"/>
              </w:rPr>
              <w:t xml:space="preserve"> UNFPA:</w:t>
            </w:r>
          </w:p>
        </w:tc>
        <w:tc>
          <w:tcPr>
            <w:tcW w:w="5430" w:type="dxa"/>
            <w:shd w:val="clear" w:color="auto" w:fill="auto"/>
            <w:vAlign w:val="center"/>
          </w:tcPr>
          <w:p w14:paraId="0E772420" w14:textId="77777777" w:rsidR="007E64F8" w:rsidRPr="003A1F0A" w:rsidRDefault="007E64F8" w:rsidP="006C709D">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Toe Naing</w:t>
            </w:r>
          </w:p>
        </w:tc>
      </w:tr>
      <w:tr w:rsidR="007E64F8" w:rsidRPr="003A1F0A" w14:paraId="1621B737" w14:textId="77777777" w:rsidTr="006C709D">
        <w:trPr>
          <w:jc w:val="center"/>
        </w:trPr>
        <w:tc>
          <w:tcPr>
            <w:tcW w:w="3510" w:type="dxa"/>
            <w:shd w:val="clear" w:color="auto" w:fill="auto"/>
            <w:vAlign w:val="center"/>
          </w:tcPr>
          <w:p w14:paraId="47CA1301" w14:textId="77777777" w:rsidR="007E64F8" w:rsidRPr="003A1F0A" w:rsidRDefault="007E64F8" w:rsidP="006C709D">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Email address of </w:t>
            </w:r>
            <w:r>
              <w:rPr>
                <w:rFonts w:ascii="Calibri" w:eastAsia="Calibri" w:hAnsi="Calibri" w:cs="Calibri"/>
                <w:sz w:val="22"/>
                <w:szCs w:val="22"/>
              </w:rPr>
              <w:t>c</w:t>
            </w:r>
            <w:r w:rsidRPr="003A1F0A">
              <w:rPr>
                <w:rFonts w:ascii="Calibri" w:eastAsia="Calibri" w:hAnsi="Calibri" w:cs="Calibri"/>
                <w:sz w:val="22"/>
                <w:szCs w:val="22"/>
              </w:rPr>
              <w:t xml:space="preserve">ontact </w:t>
            </w:r>
            <w:r>
              <w:rPr>
                <w:rFonts w:ascii="Calibri" w:eastAsia="Calibri" w:hAnsi="Calibri" w:cs="Calibri"/>
                <w:sz w:val="22"/>
                <w:szCs w:val="22"/>
              </w:rPr>
              <w:t>p</w:t>
            </w:r>
            <w:r w:rsidRPr="003A1F0A">
              <w:rPr>
                <w:rFonts w:ascii="Calibri" w:eastAsia="Calibri" w:hAnsi="Calibri" w:cs="Calibri"/>
                <w:sz w:val="22"/>
                <w:szCs w:val="22"/>
              </w:rPr>
              <w:t>erson:</w:t>
            </w:r>
          </w:p>
        </w:tc>
        <w:tc>
          <w:tcPr>
            <w:tcW w:w="5430" w:type="dxa"/>
            <w:shd w:val="clear" w:color="auto" w:fill="auto"/>
            <w:vAlign w:val="center"/>
          </w:tcPr>
          <w:p w14:paraId="2E47DE23" w14:textId="77777777" w:rsidR="007E64F8" w:rsidRPr="003A1F0A" w:rsidRDefault="007E64F8" w:rsidP="006C709D">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naing@unfpa.org</w:t>
            </w:r>
          </w:p>
        </w:tc>
      </w:tr>
    </w:tbl>
    <w:p w14:paraId="267E6BEF" w14:textId="77777777" w:rsidR="007E64F8" w:rsidRDefault="007E64F8" w:rsidP="007E64F8">
      <w:pPr>
        <w:tabs>
          <w:tab w:val="left" w:pos="1200"/>
        </w:tabs>
        <w:jc w:val="both"/>
        <w:rPr>
          <w:rFonts w:ascii="Calibri" w:eastAsia="Times" w:hAnsi="Calibri"/>
          <w:sz w:val="22"/>
          <w:szCs w:val="22"/>
        </w:rPr>
      </w:pPr>
    </w:p>
    <w:p w14:paraId="5AFF7714" w14:textId="7ECA840E" w:rsidR="007E64F8" w:rsidRDefault="007E64F8" w:rsidP="007E64F8">
      <w:pPr>
        <w:tabs>
          <w:tab w:val="left" w:pos="6630"/>
          <w:tab w:val="left" w:pos="9120"/>
        </w:tabs>
        <w:jc w:val="both"/>
        <w:rPr>
          <w:rFonts w:ascii="Calibri" w:eastAsia="Times" w:hAnsi="Calibri"/>
          <w:sz w:val="22"/>
          <w:szCs w:val="22"/>
        </w:rPr>
      </w:pPr>
      <w:r>
        <w:rPr>
          <w:rFonts w:ascii="Calibri" w:eastAsia="Times" w:hAnsi="Calibri"/>
          <w:sz w:val="22"/>
          <w:szCs w:val="22"/>
        </w:rPr>
        <w:t xml:space="preserve">The deadline for submission of questions is </w:t>
      </w:r>
      <w:r w:rsidR="00523A60">
        <w:rPr>
          <w:rFonts w:ascii="Calibri" w:eastAsia="Times" w:hAnsi="Calibri"/>
          <w:sz w:val="22"/>
          <w:szCs w:val="22"/>
        </w:rPr>
        <w:t>10 August</w:t>
      </w:r>
      <w:r>
        <w:rPr>
          <w:rFonts w:ascii="Calibri" w:eastAsia="Times" w:hAnsi="Calibri"/>
          <w:sz w:val="22"/>
          <w:szCs w:val="22"/>
        </w:rPr>
        <w:t xml:space="preserve"> 2022 at 12:00 PM Myanmar time. Questions will be answered in writing and shared with all parties as soon as possible after this deadline.</w:t>
      </w:r>
    </w:p>
    <w:p w14:paraId="36F4C7F0" w14:textId="77777777" w:rsidR="007E64F8" w:rsidRPr="007E64F8" w:rsidRDefault="007E64F8" w:rsidP="007E64F8">
      <w:pPr>
        <w:jc w:val="both"/>
        <w:rPr>
          <w:rFonts w:asciiTheme="minorHAnsi" w:hAnsiTheme="minorHAnsi" w:cs="Calibri"/>
          <w:b/>
          <w:szCs w:val="22"/>
        </w:rPr>
      </w:pPr>
    </w:p>
    <w:p w14:paraId="2216BDE3" w14:textId="77777777" w:rsidR="007E64F8" w:rsidRPr="007E64F8" w:rsidRDefault="007E64F8" w:rsidP="007E64F8">
      <w:pPr>
        <w:jc w:val="both"/>
        <w:rPr>
          <w:rFonts w:asciiTheme="minorHAnsi" w:hAnsiTheme="minorHAnsi" w:cs="Calibri"/>
          <w:b/>
          <w:szCs w:val="22"/>
        </w:rPr>
      </w:pPr>
    </w:p>
    <w:p w14:paraId="24B99078" w14:textId="77777777" w:rsidR="007E64F8" w:rsidRPr="007E64F8" w:rsidRDefault="007E64F8" w:rsidP="00E63455">
      <w:pPr>
        <w:pStyle w:val="ListParagraph"/>
        <w:numPr>
          <w:ilvl w:val="0"/>
          <w:numId w:val="5"/>
        </w:numPr>
        <w:tabs>
          <w:tab w:val="left" w:pos="6630"/>
          <w:tab w:val="left" w:pos="9120"/>
        </w:tabs>
        <w:jc w:val="both"/>
        <w:rPr>
          <w:rFonts w:ascii="Calibri" w:eastAsia="Times" w:hAnsi="Calibri"/>
          <w:szCs w:val="22"/>
        </w:rPr>
      </w:pPr>
      <w:r w:rsidRPr="007E64F8">
        <w:rPr>
          <w:rFonts w:ascii="Calibri" w:eastAsia="Calibri" w:hAnsi="Calibri" w:cs="Calibri"/>
          <w:b/>
          <w:szCs w:val="22"/>
        </w:rPr>
        <w:t>Eligible Bidders</w:t>
      </w:r>
    </w:p>
    <w:p w14:paraId="38E14DB3" w14:textId="77777777" w:rsidR="007E64F8" w:rsidRDefault="007E64F8" w:rsidP="007E64F8">
      <w:pPr>
        <w:jc w:val="both"/>
        <w:rPr>
          <w:rFonts w:ascii="Calibri" w:eastAsia="Calibri" w:hAnsi="Calibri" w:cs="Calibri"/>
          <w:sz w:val="22"/>
          <w:szCs w:val="22"/>
        </w:rPr>
      </w:pPr>
      <w:r>
        <w:rPr>
          <w:rFonts w:ascii="Calibri" w:eastAsia="Calibri" w:hAnsi="Calibri" w:cs="Calibri"/>
          <w:sz w:val="22"/>
          <w:szCs w:val="22"/>
        </w:rPr>
        <w:t>This Request for Quotation is open to all eligible bidders; to be considered an eligible bidder for this solicitation process you must comply with the following:</w:t>
      </w:r>
    </w:p>
    <w:p w14:paraId="366E94C9" w14:textId="77777777" w:rsidR="007E64F8" w:rsidRDefault="007E64F8" w:rsidP="007E64F8">
      <w:pPr>
        <w:jc w:val="both"/>
        <w:rPr>
          <w:rFonts w:ascii="Calibri" w:eastAsia="Calibri" w:hAnsi="Calibri" w:cs="Calibri"/>
          <w:sz w:val="22"/>
          <w:szCs w:val="22"/>
        </w:rPr>
      </w:pPr>
    </w:p>
    <w:p w14:paraId="4B4EA4CE" w14:textId="0905EADA" w:rsidR="007E64F8" w:rsidRDefault="007E64F8" w:rsidP="00E63455">
      <w:pPr>
        <w:numPr>
          <w:ilvl w:val="0"/>
          <w:numId w:val="6"/>
        </w:numPr>
        <w:jc w:val="both"/>
        <w:rPr>
          <w:rFonts w:ascii="Calibri" w:eastAsia="Calibri" w:hAnsi="Calibri" w:cs="Calibri"/>
          <w:sz w:val="22"/>
          <w:szCs w:val="22"/>
        </w:rPr>
      </w:pPr>
      <w:r>
        <w:rPr>
          <w:rFonts w:ascii="Calibri" w:eastAsia="Calibri" w:hAnsi="Calibri" w:cs="Calibri"/>
          <w:sz w:val="22"/>
          <w:szCs w:val="22"/>
        </w:rPr>
        <w:t xml:space="preserve">A bidder must be a </w:t>
      </w:r>
      <w:r w:rsidR="00E26A30">
        <w:rPr>
          <w:rFonts w:ascii="Calibri" w:eastAsia="Calibri" w:hAnsi="Calibri" w:cs="Calibri"/>
          <w:sz w:val="22"/>
          <w:szCs w:val="22"/>
        </w:rPr>
        <w:t>legally constituted</w:t>
      </w:r>
      <w:r>
        <w:rPr>
          <w:rFonts w:ascii="Calibri" w:eastAsia="Calibri" w:hAnsi="Calibri" w:cs="Calibri"/>
          <w:sz w:val="22"/>
          <w:szCs w:val="22"/>
        </w:rPr>
        <w:t xml:space="preserve"> company that can provide the </w:t>
      </w:r>
      <w:r w:rsidRPr="002A2683">
        <w:rPr>
          <w:rFonts w:ascii="Calibri" w:eastAsia="Calibri" w:hAnsi="Calibri" w:cs="Calibri"/>
          <w:sz w:val="22"/>
          <w:szCs w:val="22"/>
        </w:rPr>
        <w:t>requested services and have</w:t>
      </w:r>
      <w:r>
        <w:rPr>
          <w:rFonts w:ascii="Calibri" w:eastAsia="Calibri" w:hAnsi="Calibri" w:cs="Calibri"/>
          <w:sz w:val="22"/>
          <w:szCs w:val="22"/>
        </w:rPr>
        <w:t xml:space="preserve"> legal capacity to </w:t>
      </w:r>
      <w:proofErr w:type="gramStart"/>
      <w:r>
        <w:rPr>
          <w:rFonts w:ascii="Calibri" w:eastAsia="Calibri" w:hAnsi="Calibri" w:cs="Calibri"/>
          <w:sz w:val="22"/>
          <w:szCs w:val="22"/>
        </w:rPr>
        <w:t>enter into</w:t>
      </w:r>
      <w:proofErr w:type="gramEnd"/>
      <w:r>
        <w:rPr>
          <w:rFonts w:ascii="Calibri" w:eastAsia="Calibri" w:hAnsi="Calibri" w:cs="Calibri"/>
          <w:sz w:val="22"/>
          <w:szCs w:val="22"/>
        </w:rPr>
        <w:t xml:space="preserve"> a contract with UNFPA to in the country, or through an authorized representative.</w:t>
      </w:r>
    </w:p>
    <w:p w14:paraId="23155F1C" w14:textId="77777777" w:rsidR="007E64F8" w:rsidRDefault="007E64F8" w:rsidP="00E63455">
      <w:pPr>
        <w:numPr>
          <w:ilvl w:val="0"/>
          <w:numId w:val="6"/>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sz w:val="22"/>
          <w:szCs w:val="22"/>
        </w:rPr>
        <w:t>A bidder must not have a conflict of interest regarding the solicitation process or with the TORs / Technical Specifications. Bidders found to have a conflict of interest shall be disqualified.</w:t>
      </w:r>
    </w:p>
    <w:p w14:paraId="05EE7AB6" w14:textId="77777777" w:rsidR="007E64F8" w:rsidRDefault="007E64F8" w:rsidP="00E63455">
      <w:pPr>
        <w:numPr>
          <w:ilvl w:val="0"/>
          <w:numId w:val="6"/>
        </w:numPr>
        <w:shd w:val="clear" w:color="auto" w:fill="FFFFFF"/>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At the time of Bid submission, the bidder, including any JV/Consortium members, is not under procurement prohibitions derived from the </w:t>
      </w:r>
      <w:hyperlink r:id="rId8">
        <w:r>
          <w:rPr>
            <w:rFonts w:ascii="Calibri" w:eastAsia="Calibri" w:hAnsi="Calibri" w:cs="Calibri"/>
            <w:color w:val="1155CC"/>
            <w:sz w:val="22"/>
            <w:szCs w:val="22"/>
            <w:u w:val="single"/>
          </w:rPr>
          <w:t>Compendium of United Nations Security Council Sanctions Lists</w:t>
        </w:r>
      </w:hyperlink>
      <w:r>
        <w:rPr>
          <w:rFonts w:ascii="Calibri" w:eastAsia="Calibri" w:hAnsi="Calibri" w:cs="Calibri"/>
          <w:sz w:val="22"/>
          <w:szCs w:val="22"/>
        </w:rPr>
        <w:t xml:space="preserve"> and has not been suspended, debarred, sanctioned or otherwise identified as ineligible by any </w:t>
      </w:r>
      <w:hyperlink r:id="rId9">
        <w:r>
          <w:rPr>
            <w:rFonts w:ascii="Calibri" w:eastAsia="Calibri" w:hAnsi="Calibri" w:cs="Calibri"/>
            <w:color w:val="1155CC"/>
            <w:sz w:val="22"/>
            <w:szCs w:val="22"/>
            <w:u w:val="single"/>
          </w:rPr>
          <w:t>UN Organization</w:t>
        </w:r>
      </w:hyperlink>
      <w:r>
        <w:rPr>
          <w:rFonts w:ascii="Calibri" w:eastAsia="Calibri" w:hAnsi="Calibri" w:cs="Calibri"/>
          <w:sz w:val="22"/>
          <w:szCs w:val="22"/>
        </w:rPr>
        <w:t xml:space="preserve"> or the </w:t>
      </w:r>
      <w:hyperlink r:id="rId10">
        <w:r>
          <w:rPr>
            <w:rFonts w:ascii="Calibri" w:eastAsia="Calibri" w:hAnsi="Calibri" w:cs="Calibri"/>
            <w:color w:val="1155CC"/>
            <w:sz w:val="22"/>
            <w:szCs w:val="22"/>
            <w:u w:val="single"/>
          </w:rPr>
          <w:t>World Bank Group</w:t>
        </w:r>
      </w:hyperlink>
      <w:r>
        <w:rPr>
          <w:rFonts w:ascii="Calibri" w:eastAsia="Calibri" w:hAnsi="Calibri" w:cs="Calibri"/>
          <w:sz w:val="22"/>
          <w:szCs w:val="22"/>
        </w:rPr>
        <w:t>.</w:t>
      </w:r>
    </w:p>
    <w:p w14:paraId="28E63AD0" w14:textId="77777777" w:rsidR="007E64F8" w:rsidRDefault="007E64F8" w:rsidP="00E63455">
      <w:pPr>
        <w:numPr>
          <w:ilvl w:val="0"/>
          <w:numId w:val="6"/>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color w:val="222222"/>
          <w:sz w:val="22"/>
          <w:szCs w:val="22"/>
        </w:rPr>
        <w:t xml:space="preserve">Bidders must adhere to the UN Supplier Code of Conduct, which may be found by clicking on </w:t>
      </w:r>
      <w:hyperlink r:id="rId11">
        <w:r>
          <w:rPr>
            <w:rFonts w:ascii="Calibri" w:eastAsia="Calibri" w:hAnsi="Calibri" w:cs="Calibri"/>
            <w:color w:val="1155CC"/>
            <w:sz w:val="22"/>
            <w:szCs w:val="22"/>
            <w:u w:val="single"/>
          </w:rPr>
          <w:t>UN Supplier Code of Conduct</w:t>
        </w:r>
      </w:hyperlink>
      <w:r>
        <w:rPr>
          <w:rFonts w:ascii="Arial" w:eastAsia="Arial" w:hAnsi="Arial" w:cs="Arial"/>
          <w:color w:val="222222"/>
          <w:sz w:val="22"/>
          <w:szCs w:val="22"/>
        </w:rPr>
        <w:t>.</w:t>
      </w:r>
    </w:p>
    <w:p w14:paraId="59C684F7" w14:textId="236AF4DD" w:rsidR="00000C07" w:rsidRDefault="00000C07" w:rsidP="007E64F8">
      <w:pPr>
        <w:pStyle w:val="ListParagraph"/>
        <w:ind w:left="360"/>
        <w:jc w:val="both"/>
        <w:rPr>
          <w:rFonts w:asciiTheme="minorHAnsi" w:hAnsiTheme="minorHAnsi" w:cs="Calibri"/>
          <w:b/>
          <w:szCs w:val="22"/>
        </w:rPr>
      </w:pPr>
    </w:p>
    <w:p w14:paraId="38D45104" w14:textId="0C59B362" w:rsidR="007E64F8" w:rsidRPr="003D61D6" w:rsidRDefault="007E64F8" w:rsidP="00E63455">
      <w:pPr>
        <w:pStyle w:val="ListParagraph"/>
        <w:numPr>
          <w:ilvl w:val="0"/>
          <w:numId w:val="5"/>
        </w:numPr>
        <w:jc w:val="both"/>
        <w:rPr>
          <w:rFonts w:asciiTheme="minorHAnsi" w:hAnsiTheme="minorHAnsi" w:cs="Calibri"/>
          <w:b/>
          <w:szCs w:val="22"/>
        </w:rPr>
      </w:pPr>
      <w:r w:rsidRPr="003D61D6">
        <w:rPr>
          <w:rFonts w:asciiTheme="minorHAnsi" w:hAnsiTheme="minorHAnsi" w:cs="Calibri"/>
          <w:b/>
          <w:szCs w:val="22"/>
        </w:rPr>
        <w:t>Content of quotations</w:t>
      </w:r>
    </w:p>
    <w:p w14:paraId="2FE7CC67" w14:textId="77777777" w:rsidR="00D435BB" w:rsidRPr="003A1F0A" w:rsidRDefault="00D435BB" w:rsidP="00D435BB">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B45078">
        <w:rPr>
          <w:rFonts w:ascii="Calibri" w:eastAsia="Times" w:hAnsi="Calibri"/>
          <w:sz w:val="22"/>
          <w:szCs w:val="22"/>
        </w:rPr>
        <w:t>ould be submitted in a single e</w:t>
      </w:r>
      <w:r>
        <w:rPr>
          <w:rFonts w:ascii="Calibri" w:eastAsia="Times" w:hAnsi="Calibri"/>
          <w:sz w:val="22"/>
          <w:szCs w:val="22"/>
        </w:rPr>
        <w:t>mail whenever possible, depending on file size. Quotations must contain:</w:t>
      </w:r>
    </w:p>
    <w:p w14:paraId="6A9948A2" w14:textId="77777777" w:rsidR="00CC3536" w:rsidRPr="003A1F0A" w:rsidRDefault="00CC3536" w:rsidP="00CC3536">
      <w:pPr>
        <w:tabs>
          <w:tab w:val="left" w:pos="6630"/>
          <w:tab w:val="left" w:pos="9120"/>
        </w:tabs>
        <w:jc w:val="both"/>
        <w:rPr>
          <w:rFonts w:ascii="Calibri" w:eastAsia="Times" w:hAnsi="Calibri"/>
          <w:sz w:val="22"/>
          <w:szCs w:val="22"/>
        </w:rPr>
      </w:pPr>
    </w:p>
    <w:p w14:paraId="1584580E" w14:textId="77777777" w:rsidR="002C1E94" w:rsidRPr="00D10E34" w:rsidRDefault="002C1E94" w:rsidP="00E63455">
      <w:pPr>
        <w:pStyle w:val="Caption"/>
        <w:numPr>
          <w:ilvl w:val="0"/>
          <w:numId w:val="2"/>
        </w:numPr>
        <w:jc w:val="both"/>
        <w:rPr>
          <w:rFonts w:ascii="Calibri" w:hAnsi="Calibri" w:cs="Calibri"/>
          <w:b w:val="0"/>
          <w:sz w:val="22"/>
          <w:szCs w:val="22"/>
          <w:highlight w:val="green"/>
        </w:rPr>
      </w:pPr>
      <w:r w:rsidRPr="00D10E34">
        <w:rPr>
          <w:rFonts w:ascii="Calibri" w:hAnsi="Calibri" w:cs="Calibri"/>
          <w:b w:val="0"/>
          <w:sz w:val="22"/>
          <w:szCs w:val="22"/>
          <w:highlight w:val="green"/>
        </w:rPr>
        <w:t>Technical proposal</w:t>
      </w:r>
      <w:r w:rsidR="00A910EA" w:rsidRPr="00D10E34">
        <w:rPr>
          <w:rFonts w:ascii="Calibri" w:hAnsi="Calibri" w:cs="Calibri"/>
          <w:b w:val="0"/>
          <w:sz w:val="22"/>
          <w:szCs w:val="22"/>
          <w:highlight w:val="green"/>
        </w:rPr>
        <w:t>,</w:t>
      </w:r>
      <w:r w:rsidR="00A35F7A" w:rsidRPr="00D10E34">
        <w:rPr>
          <w:rFonts w:ascii="Calibri" w:hAnsi="Calibri" w:cs="Calibri"/>
          <w:b w:val="0"/>
          <w:sz w:val="22"/>
          <w:szCs w:val="22"/>
          <w:highlight w:val="green"/>
        </w:rPr>
        <w:t xml:space="preserve"> in response to the requirements outlined in the </w:t>
      </w:r>
      <w:r w:rsidR="00D435BB" w:rsidRPr="00D10E34">
        <w:rPr>
          <w:rFonts w:ascii="Calibri" w:hAnsi="Calibri" w:cs="Calibri"/>
          <w:b w:val="0"/>
          <w:sz w:val="22"/>
          <w:szCs w:val="22"/>
          <w:highlight w:val="green"/>
        </w:rPr>
        <w:t>service requirements</w:t>
      </w:r>
      <w:r w:rsidR="00E03F1F" w:rsidRPr="00D10E34">
        <w:rPr>
          <w:rFonts w:ascii="Calibri" w:hAnsi="Calibri" w:cs="Calibri"/>
          <w:b w:val="0"/>
          <w:sz w:val="22"/>
          <w:szCs w:val="22"/>
          <w:highlight w:val="green"/>
        </w:rPr>
        <w:t xml:space="preserve"> </w:t>
      </w:r>
      <w:r w:rsidR="00D435BB" w:rsidRPr="00D10E34">
        <w:rPr>
          <w:rFonts w:ascii="Calibri" w:hAnsi="Calibri" w:cs="Calibri"/>
          <w:b w:val="0"/>
          <w:sz w:val="22"/>
          <w:szCs w:val="22"/>
          <w:highlight w:val="green"/>
        </w:rPr>
        <w:t>/</w:t>
      </w:r>
      <w:r w:rsidR="00E03F1F" w:rsidRPr="00D10E34">
        <w:rPr>
          <w:rFonts w:ascii="Calibri" w:hAnsi="Calibri" w:cs="Calibri"/>
          <w:b w:val="0"/>
          <w:sz w:val="22"/>
          <w:szCs w:val="22"/>
          <w:highlight w:val="green"/>
        </w:rPr>
        <w:t xml:space="preserve"> TORs</w:t>
      </w:r>
      <w:r w:rsidR="00CC3536" w:rsidRPr="00D10E34">
        <w:rPr>
          <w:rFonts w:ascii="Calibri" w:hAnsi="Calibri" w:cs="Calibri"/>
          <w:b w:val="0"/>
          <w:sz w:val="22"/>
          <w:szCs w:val="22"/>
          <w:highlight w:val="green"/>
        </w:rPr>
        <w:t>.</w:t>
      </w:r>
    </w:p>
    <w:p w14:paraId="1132C577" w14:textId="77777777" w:rsidR="00CC3536" w:rsidRPr="00D10E34" w:rsidRDefault="00A910EA" w:rsidP="00E63455">
      <w:pPr>
        <w:numPr>
          <w:ilvl w:val="0"/>
          <w:numId w:val="2"/>
        </w:numPr>
        <w:jc w:val="both"/>
        <w:rPr>
          <w:rFonts w:ascii="Calibri" w:hAnsi="Calibri"/>
          <w:sz w:val="22"/>
          <w:szCs w:val="22"/>
          <w:highlight w:val="green"/>
        </w:rPr>
      </w:pPr>
      <w:r w:rsidRPr="00D10E34">
        <w:rPr>
          <w:rFonts w:ascii="Calibri" w:hAnsi="Calibri"/>
          <w:sz w:val="22"/>
          <w:szCs w:val="22"/>
          <w:highlight w:val="green"/>
        </w:rPr>
        <w:t>Price</w:t>
      </w:r>
      <w:r w:rsidR="005C5B03" w:rsidRPr="00D10E34">
        <w:rPr>
          <w:rFonts w:ascii="Calibri" w:hAnsi="Calibri"/>
          <w:sz w:val="22"/>
          <w:szCs w:val="22"/>
          <w:highlight w:val="green"/>
        </w:rPr>
        <w:t xml:space="preserve"> </w:t>
      </w:r>
      <w:r w:rsidRPr="00D10E34">
        <w:rPr>
          <w:rFonts w:ascii="Calibri" w:hAnsi="Calibri"/>
          <w:sz w:val="22"/>
          <w:szCs w:val="22"/>
          <w:highlight w:val="green"/>
        </w:rPr>
        <w:t>quotation</w:t>
      </w:r>
      <w:r w:rsidR="00A35F7A" w:rsidRPr="00D10E34">
        <w:rPr>
          <w:rFonts w:ascii="Calibri" w:hAnsi="Calibri"/>
          <w:sz w:val="22"/>
          <w:szCs w:val="22"/>
          <w:highlight w:val="green"/>
        </w:rPr>
        <w:t>,</w:t>
      </w:r>
      <w:r w:rsidR="005C5B03" w:rsidRPr="00D10E34">
        <w:rPr>
          <w:rFonts w:ascii="Calibri" w:hAnsi="Calibri"/>
          <w:sz w:val="22"/>
          <w:szCs w:val="22"/>
          <w:highlight w:val="green"/>
        </w:rPr>
        <w:t xml:space="preserve"> </w:t>
      </w:r>
      <w:r w:rsidR="00A35F7A" w:rsidRPr="00D10E34">
        <w:rPr>
          <w:rFonts w:ascii="Calibri" w:hAnsi="Calibri"/>
          <w:sz w:val="22"/>
          <w:szCs w:val="22"/>
          <w:highlight w:val="green"/>
        </w:rPr>
        <w:t xml:space="preserve">to </w:t>
      </w:r>
      <w:r w:rsidR="00CC3536" w:rsidRPr="00D10E34">
        <w:rPr>
          <w:rFonts w:ascii="Calibri" w:hAnsi="Calibri"/>
          <w:sz w:val="22"/>
          <w:szCs w:val="22"/>
          <w:highlight w:val="green"/>
        </w:rPr>
        <w:t xml:space="preserve">be submitted strictly in accordance </w:t>
      </w:r>
      <w:r w:rsidR="00A35F7A" w:rsidRPr="00D10E34">
        <w:rPr>
          <w:rFonts w:ascii="Calibri" w:hAnsi="Calibri"/>
          <w:sz w:val="22"/>
          <w:szCs w:val="22"/>
          <w:highlight w:val="green"/>
        </w:rPr>
        <w:t xml:space="preserve">with </w:t>
      </w:r>
      <w:r w:rsidR="00CC3536" w:rsidRPr="00D10E34">
        <w:rPr>
          <w:rFonts w:ascii="Calibri" w:hAnsi="Calibri"/>
          <w:sz w:val="22"/>
          <w:szCs w:val="22"/>
          <w:highlight w:val="green"/>
        </w:rPr>
        <w:t xml:space="preserve">the </w:t>
      </w:r>
      <w:r w:rsidR="00514ADD" w:rsidRPr="00D10E34">
        <w:rPr>
          <w:rFonts w:ascii="Calibri" w:hAnsi="Calibri"/>
          <w:sz w:val="22"/>
          <w:szCs w:val="22"/>
          <w:highlight w:val="green"/>
        </w:rPr>
        <w:t>p</w:t>
      </w:r>
      <w:r w:rsidR="00A35F7A" w:rsidRPr="00D10E34">
        <w:rPr>
          <w:rFonts w:ascii="Calibri" w:hAnsi="Calibri"/>
          <w:sz w:val="22"/>
          <w:szCs w:val="22"/>
          <w:highlight w:val="green"/>
        </w:rPr>
        <w:t xml:space="preserve">rice </w:t>
      </w:r>
      <w:r w:rsidR="00514ADD" w:rsidRPr="00D10E34">
        <w:rPr>
          <w:rFonts w:ascii="Calibri" w:hAnsi="Calibri"/>
          <w:sz w:val="22"/>
          <w:szCs w:val="22"/>
          <w:highlight w:val="green"/>
        </w:rPr>
        <w:t>q</w:t>
      </w:r>
      <w:r w:rsidR="00CC3536" w:rsidRPr="00D10E34">
        <w:rPr>
          <w:rFonts w:ascii="Calibri" w:hAnsi="Calibri"/>
          <w:sz w:val="22"/>
          <w:szCs w:val="22"/>
          <w:highlight w:val="green"/>
        </w:rPr>
        <w:t xml:space="preserve">uotation </w:t>
      </w:r>
      <w:r w:rsidR="00514ADD" w:rsidRPr="00D10E34">
        <w:rPr>
          <w:rFonts w:ascii="Calibri" w:hAnsi="Calibri"/>
          <w:sz w:val="22"/>
          <w:szCs w:val="22"/>
          <w:highlight w:val="green"/>
        </w:rPr>
        <w:t>f</w:t>
      </w:r>
      <w:r w:rsidR="00CC3536" w:rsidRPr="00D10E34">
        <w:rPr>
          <w:rFonts w:ascii="Calibri" w:hAnsi="Calibri"/>
          <w:sz w:val="22"/>
          <w:szCs w:val="22"/>
          <w:highlight w:val="green"/>
        </w:rPr>
        <w:t>orm</w:t>
      </w:r>
      <w:r w:rsidR="00A35F7A" w:rsidRPr="00D10E34">
        <w:rPr>
          <w:rFonts w:ascii="Calibri" w:hAnsi="Calibri"/>
          <w:sz w:val="22"/>
          <w:szCs w:val="22"/>
          <w:highlight w:val="green"/>
        </w:rPr>
        <w:t>.</w:t>
      </w:r>
    </w:p>
    <w:p w14:paraId="63CE186E" w14:textId="77777777" w:rsidR="00A35F7A" w:rsidRDefault="00A35F7A" w:rsidP="00A35F7A">
      <w:pPr>
        <w:jc w:val="both"/>
        <w:rPr>
          <w:rFonts w:ascii="Calibri" w:hAnsi="Calibri"/>
          <w:sz w:val="22"/>
          <w:szCs w:val="22"/>
        </w:rPr>
      </w:pPr>
    </w:p>
    <w:p w14:paraId="748C289F" w14:textId="77777777" w:rsidR="00A35F7A" w:rsidRPr="007C03F5" w:rsidRDefault="00A35F7A" w:rsidP="00A35F7A">
      <w:pPr>
        <w:jc w:val="both"/>
        <w:rPr>
          <w:rFonts w:ascii="Calibri" w:hAnsi="Calibri"/>
          <w:sz w:val="22"/>
          <w:szCs w:val="22"/>
        </w:rPr>
      </w:pPr>
      <w:r w:rsidRPr="007C03F5">
        <w:rPr>
          <w:rFonts w:ascii="Calibri" w:hAnsi="Calibri"/>
          <w:sz w:val="22"/>
          <w:szCs w:val="22"/>
        </w:rPr>
        <w:t xml:space="preserve">Both </w:t>
      </w:r>
      <w:r w:rsidR="00A910EA" w:rsidRPr="007C03F5">
        <w:rPr>
          <w:rFonts w:ascii="Calibri" w:hAnsi="Calibri"/>
          <w:sz w:val="22"/>
          <w:szCs w:val="22"/>
        </w:rPr>
        <w:t xml:space="preserve">parts of the quotation </w:t>
      </w:r>
      <w:r w:rsidRPr="007C03F5">
        <w:rPr>
          <w:rFonts w:ascii="Calibri" w:hAnsi="Calibri"/>
          <w:sz w:val="22"/>
          <w:szCs w:val="22"/>
        </w:rPr>
        <w:t xml:space="preserve">must be signed by the </w:t>
      </w:r>
      <w:r w:rsidR="00D435BB" w:rsidRPr="007C03F5">
        <w:rPr>
          <w:rFonts w:ascii="Calibri" w:hAnsi="Calibri"/>
          <w:sz w:val="22"/>
          <w:szCs w:val="22"/>
        </w:rPr>
        <w:t xml:space="preserve">bidding </w:t>
      </w:r>
      <w:r w:rsidRPr="007C03F5">
        <w:rPr>
          <w:rFonts w:ascii="Calibri" w:hAnsi="Calibri"/>
          <w:sz w:val="22"/>
          <w:szCs w:val="22"/>
        </w:rPr>
        <w:t>company’s relevant authority and submitted in PDF format.</w:t>
      </w:r>
    </w:p>
    <w:p w14:paraId="3FFF54D9" w14:textId="77777777" w:rsidR="002C1E94" w:rsidRPr="007C03F5" w:rsidRDefault="002C1E94" w:rsidP="00222A0C">
      <w:pPr>
        <w:tabs>
          <w:tab w:val="left" w:pos="6630"/>
          <w:tab w:val="left" w:pos="9120"/>
        </w:tabs>
        <w:rPr>
          <w:rFonts w:ascii="Calibri" w:eastAsia="Times" w:hAnsi="Calibri"/>
          <w:sz w:val="22"/>
          <w:szCs w:val="22"/>
        </w:rPr>
      </w:pPr>
    </w:p>
    <w:p w14:paraId="4166D0B0" w14:textId="77777777" w:rsidR="00047C0C" w:rsidRPr="007C03F5" w:rsidRDefault="00047C0C" w:rsidP="00E63455">
      <w:pPr>
        <w:pStyle w:val="ListParagraph"/>
        <w:numPr>
          <w:ilvl w:val="0"/>
          <w:numId w:val="5"/>
        </w:numPr>
        <w:jc w:val="both"/>
        <w:rPr>
          <w:rFonts w:asciiTheme="minorHAnsi" w:hAnsiTheme="minorHAnsi" w:cs="Calibri"/>
          <w:b/>
          <w:szCs w:val="22"/>
        </w:rPr>
      </w:pPr>
      <w:r w:rsidRPr="007C03F5">
        <w:rPr>
          <w:rFonts w:asciiTheme="minorHAnsi" w:hAnsiTheme="minorHAnsi" w:cs="Calibri"/>
          <w:b/>
          <w:szCs w:val="22"/>
        </w:rPr>
        <w:t xml:space="preserve">Instructions for submission </w:t>
      </w:r>
    </w:p>
    <w:p w14:paraId="2060D132" w14:textId="2D0B1C58" w:rsidR="00D435BB" w:rsidRPr="007C03F5" w:rsidRDefault="00D435BB" w:rsidP="00D435BB">
      <w:pPr>
        <w:jc w:val="both"/>
        <w:rPr>
          <w:rFonts w:ascii="Calibri" w:hAnsi="Calibri" w:cs="Calibri"/>
          <w:sz w:val="22"/>
          <w:szCs w:val="22"/>
        </w:rPr>
      </w:pPr>
      <w:r w:rsidRPr="007C03F5">
        <w:rPr>
          <w:rFonts w:ascii="Calibri" w:hAnsi="Calibri" w:cs="Calibri"/>
          <w:sz w:val="22"/>
          <w:szCs w:val="22"/>
        </w:rPr>
        <w:t xml:space="preserve">Proposals </w:t>
      </w:r>
      <w:r w:rsidR="00E03F1F" w:rsidRPr="007C03F5">
        <w:rPr>
          <w:rFonts w:ascii="Calibri" w:hAnsi="Calibri" w:cs="Calibri"/>
          <w:sz w:val="22"/>
          <w:szCs w:val="22"/>
        </w:rPr>
        <w:t xml:space="preserve">should be </w:t>
      </w:r>
      <w:r w:rsidRPr="007C03F5">
        <w:rPr>
          <w:rFonts w:ascii="Calibri" w:hAnsi="Calibri" w:cs="Calibri"/>
          <w:sz w:val="22"/>
          <w:szCs w:val="22"/>
        </w:rPr>
        <w:t>prepared based on the guidelines</w:t>
      </w:r>
      <w:r w:rsidR="00E03F1F" w:rsidRPr="007C03F5">
        <w:rPr>
          <w:rFonts w:ascii="Calibri" w:hAnsi="Calibri" w:cs="Calibri"/>
          <w:sz w:val="22"/>
          <w:szCs w:val="22"/>
        </w:rPr>
        <w:t xml:space="preserve"> set forth</w:t>
      </w:r>
      <w:r w:rsidR="00311B13" w:rsidRPr="007C03F5">
        <w:rPr>
          <w:rFonts w:ascii="Calibri" w:hAnsi="Calibri" w:cs="Calibri"/>
          <w:sz w:val="22"/>
          <w:szCs w:val="22"/>
        </w:rPr>
        <w:t xml:space="preserve"> in Section III</w:t>
      </w:r>
      <w:r w:rsidRPr="007C03F5">
        <w:rPr>
          <w:rFonts w:ascii="Calibri" w:hAnsi="Calibri" w:cs="Calibri"/>
          <w:sz w:val="22"/>
          <w:szCs w:val="22"/>
        </w:rPr>
        <w:t xml:space="preserve"> above, along with a properly filled out and signed price quot</w:t>
      </w:r>
      <w:r w:rsidR="00311B13" w:rsidRPr="007C03F5">
        <w:rPr>
          <w:rFonts w:ascii="Calibri" w:hAnsi="Calibri" w:cs="Calibri"/>
          <w:sz w:val="22"/>
          <w:szCs w:val="22"/>
        </w:rPr>
        <w:t xml:space="preserve">ation </w:t>
      </w:r>
      <w:r w:rsidR="00094477" w:rsidRPr="007C03F5">
        <w:rPr>
          <w:rFonts w:ascii="Calibri" w:hAnsi="Calibri" w:cs="Calibri"/>
          <w:sz w:val="22"/>
          <w:szCs w:val="22"/>
        </w:rPr>
        <w:t>form and</w:t>
      </w:r>
      <w:r w:rsidR="00311B13" w:rsidRPr="007C03F5">
        <w:rPr>
          <w:rFonts w:ascii="Calibri" w:hAnsi="Calibri" w:cs="Calibri"/>
          <w:sz w:val="22"/>
          <w:szCs w:val="22"/>
        </w:rPr>
        <w:t xml:space="preserve"> are to be sent by e</w:t>
      </w:r>
      <w:r w:rsidRPr="007C03F5">
        <w:rPr>
          <w:rFonts w:ascii="Calibri" w:hAnsi="Calibri" w:cs="Calibri"/>
          <w:sz w:val="22"/>
          <w:szCs w:val="22"/>
        </w:rPr>
        <w:t xml:space="preserve">mail to the contact person indicated below no later than: </w:t>
      </w:r>
      <w:r w:rsidR="00F033A9">
        <w:rPr>
          <w:rFonts w:ascii="Calibri" w:hAnsi="Calibri" w:cs="Calibri"/>
          <w:sz w:val="22"/>
          <w:szCs w:val="22"/>
        </w:rPr>
        <w:t>Tue</w:t>
      </w:r>
      <w:r w:rsidR="007C03F5" w:rsidRPr="007C03F5">
        <w:rPr>
          <w:rFonts w:ascii="Calibri" w:hAnsi="Calibri" w:cs="Calibri"/>
          <w:sz w:val="22"/>
          <w:szCs w:val="22"/>
        </w:rPr>
        <w:t>sday</w:t>
      </w:r>
      <w:r w:rsidR="00AE675D" w:rsidRPr="007C03F5">
        <w:rPr>
          <w:rFonts w:ascii="Calibri" w:hAnsi="Calibri" w:cs="Calibri"/>
          <w:sz w:val="22"/>
          <w:szCs w:val="22"/>
        </w:rPr>
        <w:t xml:space="preserve">, </w:t>
      </w:r>
      <w:r w:rsidR="00523A60">
        <w:rPr>
          <w:rFonts w:ascii="Calibri" w:hAnsi="Calibri" w:cs="Calibri"/>
          <w:sz w:val="22"/>
          <w:szCs w:val="22"/>
        </w:rPr>
        <w:t>16</w:t>
      </w:r>
      <w:r w:rsidR="007C03F5">
        <w:rPr>
          <w:rFonts w:ascii="Calibri" w:hAnsi="Calibri" w:cs="Calibri"/>
          <w:sz w:val="22"/>
          <w:szCs w:val="22"/>
        </w:rPr>
        <w:t xml:space="preserve"> August</w:t>
      </w:r>
      <w:r w:rsidR="00D10E34" w:rsidRPr="007C03F5">
        <w:rPr>
          <w:rFonts w:ascii="Calibri" w:hAnsi="Calibri" w:cs="Calibri"/>
          <w:sz w:val="22"/>
          <w:szCs w:val="22"/>
        </w:rPr>
        <w:t xml:space="preserve"> </w:t>
      </w:r>
      <w:r w:rsidR="00AE675D" w:rsidRPr="007C03F5">
        <w:rPr>
          <w:rFonts w:ascii="Calibri" w:hAnsi="Calibri" w:cs="Calibri"/>
          <w:sz w:val="22"/>
          <w:szCs w:val="22"/>
        </w:rPr>
        <w:t>202</w:t>
      </w:r>
      <w:r w:rsidR="00D10E34" w:rsidRPr="007C03F5">
        <w:rPr>
          <w:rFonts w:ascii="Calibri" w:hAnsi="Calibri" w:cs="Calibri"/>
          <w:sz w:val="22"/>
          <w:szCs w:val="22"/>
        </w:rPr>
        <w:t>2</w:t>
      </w:r>
      <w:r w:rsidR="00AE675D" w:rsidRPr="007C03F5">
        <w:rPr>
          <w:rFonts w:ascii="Calibri" w:hAnsi="Calibri" w:cs="Calibri"/>
          <w:sz w:val="22"/>
          <w:szCs w:val="22"/>
        </w:rPr>
        <w:t>, 12 noon Myanmar Time</w:t>
      </w:r>
      <w:r w:rsidRPr="007C03F5">
        <w:rPr>
          <w:rFonts w:ascii="Calibri" w:hAnsi="Calibri" w:cs="Calibri"/>
          <w:sz w:val="22"/>
          <w:szCs w:val="22"/>
        </w:rPr>
        <w:t>.</w:t>
      </w:r>
    </w:p>
    <w:p w14:paraId="3D463C29" w14:textId="77777777" w:rsidR="00047C0C" w:rsidRPr="007C03F5"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047C0C" w:rsidRPr="007C03F5" w14:paraId="551B64B1" w14:textId="77777777" w:rsidTr="00047C0C">
        <w:trPr>
          <w:jc w:val="center"/>
        </w:trPr>
        <w:tc>
          <w:tcPr>
            <w:tcW w:w="3510" w:type="dxa"/>
            <w:shd w:val="clear" w:color="auto" w:fill="auto"/>
            <w:vAlign w:val="center"/>
          </w:tcPr>
          <w:p w14:paraId="4A7ED84C" w14:textId="77777777" w:rsidR="00047C0C" w:rsidRPr="007C03F5" w:rsidRDefault="00047C0C" w:rsidP="00047C0C">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7C03F5">
              <w:rPr>
                <w:rFonts w:ascii="Calibri" w:eastAsia="Calibri" w:hAnsi="Calibri" w:cs="Calibri"/>
                <w:sz w:val="22"/>
                <w:szCs w:val="22"/>
              </w:rPr>
              <w:t xml:space="preserve">Name of contact person </w:t>
            </w:r>
            <w:r w:rsidR="00D435BB" w:rsidRPr="007C03F5">
              <w:rPr>
                <w:rFonts w:ascii="Calibri" w:eastAsia="Calibri" w:hAnsi="Calibri" w:cs="Calibri"/>
                <w:sz w:val="22"/>
                <w:szCs w:val="22"/>
              </w:rPr>
              <w:t>at</w:t>
            </w:r>
            <w:r w:rsidRPr="007C03F5">
              <w:rPr>
                <w:rFonts w:ascii="Calibri" w:eastAsia="Calibri" w:hAnsi="Calibri" w:cs="Calibri"/>
                <w:sz w:val="22"/>
                <w:szCs w:val="22"/>
              </w:rPr>
              <w:t xml:space="preserve"> UNFPA:</w:t>
            </w:r>
          </w:p>
        </w:tc>
        <w:tc>
          <w:tcPr>
            <w:tcW w:w="5012" w:type="dxa"/>
            <w:shd w:val="clear" w:color="auto" w:fill="auto"/>
            <w:vAlign w:val="center"/>
          </w:tcPr>
          <w:p w14:paraId="7F3CA88F" w14:textId="2E3064E6" w:rsidR="00047C0C" w:rsidRPr="007C03F5" w:rsidRDefault="00E26A30"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7C03F5">
              <w:rPr>
                <w:rFonts w:ascii="Calibri" w:eastAsia="Calibri" w:hAnsi="Calibri" w:cs="Calibri"/>
                <w:i/>
                <w:sz w:val="22"/>
                <w:szCs w:val="22"/>
              </w:rPr>
              <w:t xml:space="preserve">UNFPA Myanmar Procurement </w:t>
            </w:r>
          </w:p>
        </w:tc>
      </w:tr>
      <w:tr w:rsidR="00047C0C" w:rsidRPr="003A1F0A" w14:paraId="0641D6E7" w14:textId="77777777" w:rsidTr="00047C0C">
        <w:trPr>
          <w:jc w:val="center"/>
        </w:trPr>
        <w:tc>
          <w:tcPr>
            <w:tcW w:w="3510" w:type="dxa"/>
            <w:shd w:val="clear" w:color="auto" w:fill="auto"/>
            <w:vAlign w:val="center"/>
          </w:tcPr>
          <w:p w14:paraId="16F2C620" w14:textId="77777777" w:rsidR="00047C0C" w:rsidRPr="007C03F5"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7C03F5">
              <w:rPr>
                <w:rFonts w:ascii="Calibri" w:eastAsia="Calibri" w:hAnsi="Calibri" w:cs="Calibri"/>
                <w:sz w:val="22"/>
                <w:szCs w:val="22"/>
              </w:rPr>
              <w:t xml:space="preserve">Email address of </w:t>
            </w:r>
            <w:r w:rsidR="00D435BB" w:rsidRPr="007C03F5">
              <w:rPr>
                <w:rFonts w:ascii="Calibri" w:eastAsia="Calibri" w:hAnsi="Calibri" w:cs="Calibri"/>
                <w:sz w:val="22"/>
                <w:szCs w:val="22"/>
              </w:rPr>
              <w:t>c</w:t>
            </w:r>
            <w:r w:rsidRPr="007C03F5">
              <w:rPr>
                <w:rFonts w:ascii="Calibri" w:eastAsia="Calibri" w:hAnsi="Calibri" w:cs="Calibri"/>
                <w:sz w:val="22"/>
                <w:szCs w:val="22"/>
              </w:rPr>
              <w:t xml:space="preserve">ontact </w:t>
            </w:r>
            <w:r w:rsidR="00D435BB" w:rsidRPr="007C03F5">
              <w:rPr>
                <w:rFonts w:ascii="Calibri" w:eastAsia="Calibri" w:hAnsi="Calibri" w:cs="Calibri"/>
                <w:sz w:val="22"/>
                <w:szCs w:val="22"/>
              </w:rPr>
              <w:t>p</w:t>
            </w:r>
            <w:r w:rsidRPr="007C03F5">
              <w:rPr>
                <w:rFonts w:ascii="Calibri" w:eastAsia="Calibri" w:hAnsi="Calibri" w:cs="Calibri"/>
                <w:sz w:val="22"/>
                <w:szCs w:val="22"/>
              </w:rPr>
              <w:t>erson:</w:t>
            </w:r>
          </w:p>
        </w:tc>
        <w:tc>
          <w:tcPr>
            <w:tcW w:w="5012" w:type="dxa"/>
            <w:shd w:val="clear" w:color="auto" w:fill="auto"/>
            <w:vAlign w:val="center"/>
          </w:tcPr>
          <w:p w14:paraId="7AA77BB5" w14:textId="77777777" w:rsidR="00047C0C" w:rsidRPr="00094477" w:rsidRDefault="00AE675D"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7C03F5">
              <w:rPr>
                <w:rFonts w:ascii="Calibri" w:eastAsia="Calibri" w:hAnsi="Calibri" w:cs="Calibri"/>
                <w:i/>
                <w:sz w:val="22"/>
                <w:szCs w:val="22"/>
              </w:rPr>
              <w:t>bids.myanmar@unfpa.org</w:t>
            </w:r>
          </w:p>
        </w:tc>
      </w:tr>
    </w:tbl>
    <w:p w14:paraId="26DE110B" w14:textId="77777777"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14:paraId="3040A485" w14:textId="77777777"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p>
    <w:p w14:paraId="6B80E1DD" w14:textId="0660527C" w:rsidR="00372E44" w:rsidRPr="00372E44" w:rsidRDefault="00D435BB" w:rsidP="00E63455">
      <w:pPr>
        <w:pStyle w:val="Caption"/>
        <w:numPr>
          <w:ilvl w:val="0"/>
          <w:numId w:val="1"/>
        </w:numPr>
        <w:jc w:val="both"/>
        <w:rPr>
          <w:rFonts w:ascii="Calibri" w:hAnsi="Calibri" w:cs="Calibri"/>
          <w:b w:val="0"/>
          <w:sz w:val="22"/>
          <w:szCs w:val="22"/>
        </w:rPr>
      </w:pPr>
      <w:r>
        <w:rPr>
          <w:rFonts w:ascii="Calibri" w:hAnsi="Calibri" w:cs="Calibri"/>
          <w:b w:val="0"/>
          <w:sz w:val="22"/>
          <w:szCs w:val="22"/>
        </w:rPr>
        <w:t xml:space="preserve">The </w:t>
      </w:r>
      <w:r w:rsidR="00047C0C">
        <w:rPr>
          <w:rFonts w:ascii="Calibri" w:hAnsi="Calibri" w:cs="Calibri"/>
          <w:b w:val="0"/>
          <w:sz w:val="22"/>
          <w:szCs w:val="22"/>
        </w:rPr>
        <w:t>following reference</w:t>
      </w:r>
      <w:r>
        <w:rPr>
          <w:rFonts w:ascii="Calibri" w:hAnsi="Calibri" w:cs="Calibri"/>
          <w:b w:val="0"/>
          <w:sz w:val="22"/>
          <w:szCs w:val="22"/>
        </w:rPr>
        <w:t xml:space="preserve"> must be included</w:t>
      </w:r>
      <w:r w:rsidR="00047C0C">
        <w:rPr>
          <w:rFonts w:ascii="Calibri" w:hAnsi="Calibri" w:cs="Calibri"/>
          <w:b w:val="0"/>
          <w:sz w:val="22"/>
          <w:szCs w:val="22"/>
        </w:rPr>
        <w:t xml:space="preserve"> in the email subject line</w:t>
      </w:r>
      <w:r>
        <w:rPr>
          <w:rFonts w:ascii="Calibri" w:hAnsi="Calibri" w:cs="Calibri"/>
          <w:b w:val="0"/>
          <w:sz w:val="22"/>
          <w:szCs w:val="22"/>
        </w:rPr>
        <w:t>:</w:t>
      </w:r>
      <w:r w:rsidR="00047C0C">
        <w:rPr>
          <w:rFonts w:ascii="Calibri" w:hAnsi="Calibri" w:cs="Calibri"/>
          <w:b w:val="0"/>
          <w:sz w:val="22"/>
          <w:szCs w:val="22"/>
        </w:rPr>
        <w:t xml:space="preserve"> </w:t>
      </w:r>
      <w:r w:rsidR="00047C0C" w:rsidRPr="003A1F0A">
        <w:rPr>
          <w:rFonts w:ascii="Calibri" w:hAnsi="Calibri" w:cs="Calibri"/>
          <w:sz w:val="22"/>
          <w:szCs w:val="22"/>
        </w:rPr>
        <w:t>RFQ Nº UNFPA/</w:t>
      </w:r>
      <w:r w:rsidR="00AE675D">
        <w:rPr>
          <w:rFonts w:ascii="Calibri" w:hAnsi="Calibri" w:cs="Calibri"/>
          <w:sz w:val="22"/>
          <w:szCs w:val="22"/>
        </w:rPr>
        <w:t>MMR</w:t>
      </w:r>
      <w:r w:rsidR="00047C0C" w:rsidRPr="003A1F0A">
        <w:rPr>
          <w:rFonts w:ascii="Calibri" w:hAnsi="Calibri" w:cs="Calibri"/>
          <w:sz w:val="22"/>
          <w:szCs w:val="22"/>
        </w:rPr>
        <w:t>/RFQ/</w:t>
      </w:r>
      <w:r w:rsidR="00AE675D">
        <w:rPr>
          <w:rFonts w:ascii="Calibri" w:hAnsi="Calibri" w:cs="Calibri"/>
          <w:sz w:val="22"/>
          <w:szCs w:val="22"/>
        </w:rPr>
        <w:t>2</w:t>
      </w:r>
      <w:r w:rsidR="00BF05A9">
        <w:rPr>
          <w:rFonts w:ascii="Calibri" w:hAnsi="Calibri" w:cs="Calibri"/>
          <w:sz w:val="22"/>
          <w:szCs w:val="22"/>
        </w:rPr>
        <w:t>2</w:t>
      </w:r>
      <w:r w:rsidR="00047C0C" w:rsidRPr="003A1F0A">
        <w:rPr>
          <w:rFonts w:ascii="Calibri" w:hAnsi="Calibri" w:cs="Calibri"/>
          <w:sz w:val="22"/>
          <w:szCs w:val="22"/>
        </w:rPr>
        <w:t>/</w:t>
      </w:r>
      <w:r w:rsidR="00AE675D">
        <w:rPr>
          <w:rFonts w:ascii="Calibri" w:hAnsi="Calibri" w:cs="Calibri"/>
          <w:sz w:val="22"/>
          <w:szCs w:val="22"/>
        </w:rPr>
        <w:t>0</w:t>
      </w:r>
      <w:r w:rsidR="00BF05A9">
        <w:rPr>
          <w:rFonts w:ascii="Calibri" w:hAnsi="Calibri" w:cs="Calibri"/>
          <w:sz w:val="22"/>
          <w:szCs w:val="22"/>
        </w:rPr>
        <w:t>0</w:t>
      </w:r>
      <w:r w:rsidR="006D669D">
        <w:rPr>
          <w:rFonts w:ascii="Calibri" w:hAnsi="Calibri" w:cs="Calibri"/>
          <w:sz w:val="22"/>
          <w:szCs w:val="22"/>
        </w:rPr>
        <w:t>6</w:t>
      </w:r>
      <w:r w:rsidR="00047C0C" w:rsidRPr="003A1F0A">
        <w:rPr>
          <w:rFonts w:ascii="Calibri" w:hAnsi="Calibri" w:cs="Calibri"/>
          <w:sz w:val="22"/>
          <w:szCs w:val="22"/>
        </w:rPr>
        <w:t>.</w:t>
      </w:r>
      <w:r w:rsidR="00047C0C">
        <w:rPr>
          <w:rFonts w:ascii="Calibri" w:hAnsi="Calibri" w:cs="Calibri"/>
          <w:sz w:val="22"/>
          <w:szCs w:val="22"/>
        </w:rPr>
        <w:t xml:space="preserve"> </w:t>
      </w:r>
      <w:r w:rsidR="00514ADD" w:rsidRPr="00514ADD">
        <w:rPr>
          <w:rFonts w:ascii="Calibri" w:hAnsi="Calibri" w:cs="Calibri"/>
          <w:b w:val="0"/>
          <w:sz w:val="22"/>
          <w:szCs w:val="22"/>
        </w:rPr>
        <w:t>P</w:t>
      </w:r>
      <w:r w:rsidR="00047C0C" w:rsidRPr="003A1F0A">
        <w:rPr>
          <w:rFonts w:ascii="Calibri" w:hAnsi="Calibri" w:cs="Calibri"/>
          <w:b w:val="0"/>
          <w:sz w:val="22"/>
          <w:szCs w:val="22"/>
        </w:rPr>
        <w:t>roposals</w:t>
      </w:r>
      <w:r w:rsidR="0002412D">
        <w:rPr>
          <w:rFonts w:ascii="Calibri" w:hAnsi="Calibri" w:cs="Calibri"/>
          <w:b w:val="0"/>
          <w:sz w:val="22"/>
          <w:szCs w:val="22"/>
        </w:rPr>
        <w:t>, including both technical and financial proposals,</w:t>
      </w:r>
      <w:r w:rsidR="00047C0C" w:rsidRPr="003A1F0A">
        <w:rPr>
          <w:rFonts w:ascii="Calibri" w:hAnsi="Calibri" w:cs="Calibri"/>
          <w:b w:val="0"/>
          <w:sz w:val="22"/>
          <w:szCs w:val="22"/>
        </w:rPr>
        <w:t xml:space="preserve"> </w:t>
      </w:r>
      <w:r w:rsidR="00514ADD">
        <w:rPr>
          <w:rFonts w:ascii="Calibri" w:hAnsi="Calibri" w:cs="Calibri"/>
          <w:b w:val="0"/>
          <w:sz w:val="22"/>
          <w:szCs w:val="22"/>
        </w:rPr>
        <w:t xml:space="preserve">that </w:t>
      </w:r>
      <w:r>
        <w:rPr>
          <w:rFonts w:ascii="Calibri" w:hAnsi="Calibri" w:cs="Calibri"/>
          <w:b w:val="0"/>
          <w:sz w:val="22"/>
          <w:szCs w:val="22"/>
        </w:rPr>
        <w:t xml:space="preserve">do not contain the correct email subject line may be overlooked by the procurement officer and therefore not considered. </w:t>
      </w:r>
    </w:p>
    <w:p w14:paraId="636F9C47" w14:textId="20756FAD" w:rsidR="00372E44" w:rsidRPr="00372E44" w:rsidRDefault="00372E44" w:rsidP="00E63455">
      <w:pPr>
        <w:numPr>
          <w:ilvl w:val="0"/>
          <w:numId w:val="1"/>
        </w:numPr>
        <w:jc w:val="both"/>
        <w:rPr>
          <w:rFonts w:ascii="Calibri" w:eastAsia="Calibri" w:hAnsi="Calibri" w:cs="Calibri"/>
          <w:sz w:val="22"/>
          <w:szCs w:val="22"/>
        </w:rPr>
      </w:pPr>
      <w:r>
        <w:rPr>
          <w:rFonts w:ascii="Calibri" w:eastAsia="Calibri" w:hAnsi="Calibri" w:cs="Calibri"/>
          <w:sz w:val="22"/>
          <w:szCs w:val="22"/>
        </w:rPr>
        <w:t xml:space="preserve">Please do </w:t>
      </w:r>
      <w:r>
        <w:rPr>
          <w:rFonts w:ascii="Calibri" w:eastAsia="Calibri" w:hAnsi="Calibri" w:cs="Calibri"/>
          <w:b/>
          <w:sz w:val="22"/>
          <w:szCs w:val="22"/>
        </w:rPr>
        <w:t>NOT</w:t>
      </w:r>
      <w:r>
        <w:rPr>
          <w:rFonts w:ascii="Calibri" w:eastAsia="Calibri" w:hAnsi="Calibri" w:cs="Calibri"/>
          <w:sz w:val="22"/>
          <w:szCs w:val="22"/>
        </w:rPr>
        <w:t xml:space="preserve"> send the emails containing your offer to any other email address (not even as a copy (CC) or blind copy (BCC)); otherwise UNFPA will not be able to guarantee confidentiality and fair and </w:t>
      </w:r>
      <w:r>
        <w:rPr>
          <w:rFonts w:ascii="Calibri" w:eastAsia="Calibri" w:hAnsi="Calibri" w:cs="Calibri"/>
          <w:sz w:val="22"/>
          <w:szCs w:val="22"/>
        </w:rPr>
        <w:lastRenderedPageBreak/>
        <w:t>transparent handling of your bid. UNFPA reserves the right to reject bids sent via the appropriate channel but copied or blind copied to other email addresses.</w:t>
      </w:r>
    </w:p>
    <w:p w14:paraId="49585509" w14:textId="77777777" w:rsidR="00B46E8C" w:rsidRDefault="00047C0C" w:rsidP="00E63455">
      <w:pPr>
        <w:pStyle w:val="letter"/>
        <w:numPr>
          <w:ilvl w:val="0"/>
          <w:numId w:val="1"/>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D435BB">
        <w:rPr>
          <w:rFonts w:ascii="Calibri" w:hAnsi="Calibri" w:cs="Calibri"/>
          <w:sz w:val="22"/>
          <w:szCs w:val="22"/>
        </w:rPr>
        <w:t>size may</w:t>
      </w:r>
      <w:r w:rsidRPr="003A1F0A">
        <w:rPr>
          <w:rFonts w:ascii="Calibri" w:hAnsi="Calibri" w:cs="Calibri"/>
          <w:sz w:val="22"/>
          <w:szCs w:val="22"/>
        </w:rPr>
        <w:t xml:space="preserve"> not exceed </w:t>
      </w:r>
      <w:r w:rsidR="000D013A">
        <w:rPr>
          <w:rFonts w:ascii="Calibri" w:hAnsi="Calibri" w:cs="Calibri"/>
          <w:b/>
          <w:sz w:val="22"/>
          <w:szCs w:val="22"/>
        </w:rPr>
        <w:t>20</w:t>
      </w:r>
      <w:r w:rsidR="000D013A"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 xml:space="preserve">mail body, encoded </w:t>
      </w:r>
      <w:proofErr w:type="gramStart"/>
      <w:r w:rsidRPr="003A1F0A">
        <w:rPr>
          <w:rFonts w:ascii="Calibri" w:hAnsi="Calibri" w:cs="Calibri"/>
          <w:b/>
          <w:sz w:val="22"/>
          <w:szCs w:val="22"/>
        </w:rPr>
        <w:t>attachments</w:t>
      </w:r>
      <w:proofErr w:type="gramEnd"/>
      <w:r w:rsidRPr="003A1F0A">
        <w:rPr>
          <w:rFonts w:ascii="Calibri" w:hAnsi="Calibri" w:cs="Calibri"/>
          <w:b/>
          <w:sz w:val="22"/>
          <w:szCs w:val="22"/>
        </w:rPr>
        <w:t xml:space="preserve"> and headers)</w:t>
      </w:r>
      <w:r w:rsidRPr="003A1F0A">
        <w:rPr>
          <w:rFonts w:ascii="Calibri" w:hAnsi="Calibri" w:cs="Calibri"/>
          <w:sz w:val="22"/>
          <w:szCs w:val="22"/>
        </w:rPr>
        <w:t xml:space="preserve">. Where the technical details are in large electronic files, it is recommended that these be sent separately before the deadline. </w:t>
      </w:r>
    </w:p>
    <w:p w14:paraId="5CC30545" w14:textId="77777777" w:rsidR="00047C0C" w:rsidRPr="00B46E8C" w:rsidRDefault="00B46E8C" w:rsidP="00E63455">
      <w:pPr>
        <w:pStyle w:val="letter"/>
        <w:numPr>
          <w:ilvl w:val="0"/>
          <w:numId w:val="1"/>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 xml:space="preserve">constitute or imply the acceptance of any quotation by UNFPA. UNFPA is under no obligation to award a contract to any bidder </w:t>
      </w:r>
      <w:proofErr w:type="gramStart"/>
      <w:r w:rsidRPr="00B46E8C">
        <w:rPr>
          <w:rFonts w:ascii="Calibri" w:hAnsi="Calibri" w:cs="Calibri"/>
          <w:sz w:val="22"/>
          <w:szCs w:val="22"/>
        </w:rPr>
        <w:t>as a result of</w:t>
      </w:r>
      <w:proofErr w:type="gramEnd"/>
      <w:r w:rsidRPr="00B46E8C">
        <w:rPr>
          <w:rFonts w:ascii="Calibri" w:hAnsi="Calibri" w:cs="Calibri"/>
          <w:sz w:val="22"/>
          <w:szCs w:val="22"/>
        </w:rPr>
        <w:t xml:space="preserve"> this RFQ</w:t>
      </w:r>
      <w:r>
        <w:rPr>
          <w:rFonts w:ascii="Arial" w:hAnsi="Arial" w:cs="Arial"/>
          <w:color w:val="333333"/>
          <w:sz w:val="20"/>
          <w:shd w:val="clear" w:color="auto" w:fill="FFFFFF"/>
        </w:rPr>
        <w:t>.</w:t>
      </w:r>
    </w:p>
    <w:p w14:paraId="40AE2173" w14:textId="77777777" w:rsidR="003D61D6" w:rsidRDefault="003D61D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73461C81" w14:textId="77777777" w:rsidR="00625DC9" w:rsidRPr="00052186" w:rsidRDefault="00311B13" w:rsidP="00E63455">
      <w:pPr>
        <w:pStyle w:val="letter"/>
        <w:numPr>
          <w:ilvl w:val="0"/>
          <w:numId w:val="1"/>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052186">
        <w:rPr>
          <w:rFonts w:ascii="Calibri" w:hAnsi="Calibri" w:cs="Calibri"/>
          <w:sz w:val="22"/>
          <w:szCs w:val="22"/>
        </w:rPr>
        <w:t>When submitting electronic offers, Bidders will receive an </w:t>
      </w:r>
      <w:proofErr w:type="gramStart"/>
      <w:r w:rsidRPr="00052186">
        <w:rPr>
          <w:rFonts w:ascii="Calibri" w:hAnsi="Calibri" w:cs="Calibri"/>
          <w:sz w:val="22"/>
          <w:szCs w:val="22"/>
        </w:rPr>
        <w:t>auto-reply</w:t>
      </w:r>
      <w:proofErr w:type="gramEnd"/>
      <w:r w:rsidRPr="00052186">
        <w:rPr>
          <w:rFonts w:ascii="Calibri" w:hAnsi="Calibri" w:cs="Calibri"/>
          <w:sz w:val="22"/>
          <w:szCs w:val="22"/>
        </w:rPr>
        <w:t xml:space="preserve"> acknowledging receipt of the </w:t>
      </w:r>
      <w:r w:rsidRPr="00052186">
        <w:rPr>
          <w:rFonts w:ascii="Calibri" w:hAnsi="Calibri" w:cs="Calibri"/>
          <w:b/>
          <w:sz w:val="22"/>
          <w:szCs w:val="22"/>
          <w:u w:val="single"/>
        </w:rPr>
        <w:t>first</w:t>
      </w:r>
      <w:r w:rsidRPr="00052186">
        <w:rPr>
          <w:rFonts w:ascii="Calibri" w:hAnsi="Calibri" w:cs="Calibri"/>
          <w:sz w:val="22"/>
          <w:szCs w:val="22"/>
        </w:rPr>
        <w:t xml:space="preserve"> email. Should you </w:t>
      </w:r>
      <w:r w:rsidR="00625DC9" w:rsidRPr="00052186">
        <w:rPr>
          <w:rFonts w:ascii="Calibri" w:hAnsi="Calibri" w:cs="Calibri"/>
          <w:sz w:val="22"/>
          <w:szCs w:val="22"/>
        </w:rPr>
        <w:t xml:space="preserve">offer </w:t>
      </w:r>
      <w:r w:rsidRPr="00052186">
        <w:rPr>
          <w:rFonts w:ascii="Calibri" w:hAnsi="Calibri" w:cs="Calibri"/>
          <w:sz w:val="22"/>
          <w:szCs w:val="22"/>
        </w:rPr>
        <w:t>requi</w:t>
      </w:r>
      <w:r w:rsidR="00625DC9" w:rsidRPr="00052186">
        <w:rPr>
          <w:rFonts w:ascii="Calibri" w:hAnsi="Calibri" w:cs="Calibri"/>
          <w:sz w:val="22"/>
          <w:szCs w:val="22"/>
        </w:rPr>
        <w:t>r</w:t>
      </w:r>
      <w:r w:rsidRPr="00052186">
        <w:rPr>
          <w:rFonts w:ascii="Calibri" w:hAnsi="Calibri" w:cs="Calibri"/>
          <w:sz w:val="22"/>
          <w:szCs w:val="22"/>
        </w:rPr>
        <w:t xml:space="preserve">e </w:t>
      </w:r>
      <w:proofErr w:type="gramStart"/>
      <w:r w:rsidRPr="00052186">
        <w:rPr>
          <w:rFonts w:ascii="Calibri" w:hAnsi="Calibri" w:cs="Calibri"/>
          <w:sz w:val="22"/>
          <w:szCs w:val="22"/>
        </w:rPr>
        <w:t>to submit</w:t>
      </w:r>
      <w:proofErr w:type="gramEnd"/>
      <w:r w:rsidRPr="00052186">
        <w:rPr>
          <w:rFonts w:ascii="Calibri" w:hAnsi="Calibri" w:cs="Calibri"/>
          <w:sz w:val="22"/>
          <w:szCs w:val="22"/>
        </w:rPr>
        <w:t xml:space="preserve"> more than one email, in the body of this first email, bidders are requested to list the number of messages, which make up their technical offer and the number of messages, which make up their financial offer. If you do not receive any </w:t>
      </w:r>
      <w:proofErr w:type="gramStart"/>
      <w:r w:rsidRPr="00052186">
        <w:rPr>
          <w:rFonts w:ascii="Calibri" w:hAnsi="Calibri" w:cs="Calibri"/>
          <w:sz w:val="22"/>
          <w:szCs w:val="22"/>
        </w:rPr>
        <w:t>auto-reply</w:t>
      </w:r>
      <w:proofErr w:type="gramEnd"/>
      <w:r w:rsidRPr="00052186">
        <w:rPr>
          <w:rFonts w:ascii="Calibri" w:hAnsi="Calibri" w:cs="Calibri"/>
          <w:sz w:val="22"/>
          <w:szCs w:val="22"/>
        </w:rPr>
        <w:t> </w:t>
      </w:r>
      <w:r w:rsidR="00625DC9" w:rsidRPr="00052186">
        <w:rPr>
          <w:rFonts w:ascii="Calibri" w:hAnsi="Calibri" w:cs="Calibri"/>
          <w:sz w:val="22"/>
          <w:szCs w:val="22"/>
        </w:rPr>
        <w:t xml:space="preserve">for the first email </w:t>
      </w:r>
      <w:r w:rsidRPr="00052186">
        <w:rPr>
          <w:rFonts w:ascii="Calibri" w:hAnsi="Calibri" w:cs="Calibri"/>
          <w:sz w:val="22"/>
          <w:szCs w:val="22"/>
        </w:rPr>
        <w:t>from UNFPA’s email system, please inform</w:t>
      </w:r>
      <w:r w:rsidR="00AE675D" w:rsidRPr="00052186">
        <w:rPr>
          <w:rFonts w:ascii="Calibri" w:hAnsi="Calibri" w:cs="Calibri"/>
          <w:sz w:val="22"/>
          <w:szCs w:val="22"/>
        </w:rPr>
        <w:t xml:space="preserve"> Toe Naing</w:t>
      </w:r>
      <w:r w:rsidRPr="00052186">
        <w:rPr>
          <w:rFonts w:ascii="Calibri" w:hAnsi="Calibri" w:cs="Calibri"/>
          <w:sz w:val="22"/>
          <w:szCs w:val="22"/>
          <w:shd w:val="clear" w:color="auto" w:fill="FFFFFF"/>
        </w:rPr>
        <w:t> at</w:t>
      </w:r>
      <w:r w:rsidR="00AE675D" w:rsidRPr="00052186">
        <w:rPr>
          <w:rFonts w:ascii="Calibri" w:hAnsi="Calibri" w:cs="Calibri"/>
          <w:sz w:val="22"/>
          <w:szCs w:val="22"/>
          <w:shd w:val="clear" w:color="auto" w:fill="FFFFFF"/>
        </w:rPr>
        <w:t xml:space="preserve"> </w:t>
      </w:r>
      <w:hyperlink r:id="rId12" w:history="1">
        <w:r w:rsidR="00052186" w:rsidRPr="00FF15E6">
          <w:rPr>
            <w:rStyle w:val="Hyperlink"/>
            <w:rFonts w:ascii="Calibri" w:hAnsi="Calibri" w:cs="Calibri"/>
            <w:sz w:val="22"/>
            <w:szCs w:val="22"/>
            <w:shd w:val="clear" w:color="auto" w:fill="FFFFFF"/>
          </w:rPr>
          <w:t>naing@unfpa.org</w:t>
        </w:r>
      </w:hyperlink>
    </w:p>
    <w:p w14:paraId="63C077FF" w14:textId="77777777" w:rsidR="00052186" w:rsidRDefault="00052186" w:rsidP="00052186">
      <w:pPr>
        <w:pStyle w:val="ListParagraph"/>
        <w:rPr>
          <w:rFonts w:ascii="Calibri" w:hAnsi="Calibri" w:cs="Calibri"/>
          <w:szCs w:val="22"/>
        </w:rPr>
      </w:pPr>
    </w:p>
    <w:p w14:paraId="69C86AA5" w14:textId="77777777" w:rsidR="00052186" w:rsidRPr="00052186" w:rsidRDefault="00052186" w:rsidP="0005218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ind w:left="360"/>
        <w:jc w:val="both"/>
        <w:rPr>
          <w:rFonts w:ascii="Calibri" w:hAnsi="Calibri" w:cs="Calibri"/>
          <w:sz w:val="22"/>
          <w:szCs w:val="22"/>
        </w:rPr>
      </w:pPr>
    </w:p>
    <w:p w14:paraId="48B02331" w14:textId="77777777" w:rsidR="00305129" w:rsidRPr="003D61D6" w:rsidRDefault="00305129" w:rsidP="00E63455">
      <w:pPr>
        <w:pStyle w:val="ListParagraph"/>
        <w:numPr>
          <w:ilvl w:val="0"/>
          <w:numId w:val="5"/>
        </w:numPr>
        <w:jc w:val="both"/>
        <w:rPr>
          <w:rFonts w:asciiTheme="minorHAnsi" w:hAnsiTheme="minorHAnsi" w:cs="Calibri"/>
          <w:b/>
          <w:szCs w:val="22"/>
        </w:rPr>
      </w:pPr>
      <w:r w:rsidRPr="003D61D6">
        <w:rPr>
          <w:rFonts w:asciiTheme="minorHAnsi" w:hAnsiTheme="minorHAnsi" w:cs="Calibri"/>
          <w:b/>
          <w:szCs w:val="22"/>
        </w:rPr>
        <w:t>Overview of Evaluation Process</w:t>
      </w:r>
    </w:p>
    <w:p w14:paraId="2842F42E" w14:textId="77777777" w:rsidR="004D74C8" w:rsidRPr="003A1F0A" w:rsidRDefault="00D435BB" w:rsidP="004D74C8">
      <w:pPr>
        <w:jc w:val="both"/>
        <w:rPr>
          <w:rFonts w:ascii="Calibri" w:hAnsi="Calibri"/>
          <w:sz w:val="22"/>
          <w:szCs w:val="22"/>
        </w:rPr>
      </w:pPr>
      <w:r>
        <w:rPr>
          <w:rFonts w:ascii="Calibri" w:hAnsi="Calibri"/>
          <w:sz w:val="22"/>
          <w:szCs w:val="22"/>
        </w:rPr>
        <w:t>Q</w:t>
      </w:r>
      <w:r w:rsidR="004D74C8" w:rsidRPr="003A1F0A">
        <w:rPr>
          <w:rFonts w:ascii="Calibri" w:hAnsi="Calibri"/>
          <w:sz w:val="22"/>
          <w:szCs w:val="22"/>
        </w:rPr>
        <w:t>uotations will be evaluated based on the technica</w:t>
      </w:r>
      <w:r w:rsidR="004D74C8">
        <w:rPr>
          <w:rFonts w:ascii="Calibri" w:hAnsi="Calibri"/>
          <w:sz w:val="22"/>
          <w:szCs w:val="22"/>
        </w:rPr>
        <w:t>l proposal and the total cost of the services</w:t>
      </w:r>
      <w:r w:rsidR="004D74C8" w:rsidRPr="003A1F0A">
        <w:rPr>
          <w:rFonts w:ascii="Calibri" w:hAnsi="Calibri"/>
          <w:sz w:val="22"/>
          <w:szCs w:val="22"/>
        </w:rPr>
        <w:t xml:space="preserve"> (</w:t>
      </w:r>
      <w:r w:rsidR="004D74C8">
        <w:rPr>
          <w:rFonts w:ascii="Calibri" w:hAnsi="Calibri"/>
          <w:sz w:val="22"/>
          <w:szCs w:val="22"/>
        </w:rPr>
        <w:t>price quote</w:t>
      </w:r>
      <w:r w:rsidR="004D74C8" w:rsidRPr="003A1F0A">
        <w:rPr>
          <w:rFonts w:ascii="Calibri" w:hAnsi="Calibri"/>
          <w:sz w:val="22"/>
          <w:szCs w:val="22"/>
        </w:rPr>
        <w:t>).</w:t>
      </w:r>
    </w:p>
    <w:p w14:paraId="74D5FCCC" w14:textId="77777777" w:rsidR="00625DC9" w:rsidRDefault="00305129" w:rsidP="00625DC9">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D435BB">
        <w:rPr>
          <w:rFonts w:ascii="Calibri" w:hAnsi="Calibri"/>
          <w:sz w:val="22"/>
          <w:szCs w:val="22"/>
          <w:lang w:eastAsia="en-GB"/>
        </w:rPr>
        <w:t>. Technical proposals will be evaluated for technical compliance prior to the comparison of price quotes.</w:t>
      </w:r>
    </w:p>
    <w:p w14:paraId="50502607" w14:textId="77777777" w:rsidR="00625DC9" w:rsidRPr="00625DC9" w:rsidRDefault="00625DC9" w:rsidP="00625DC9">
      <w:pPr>
        <w:jc w:val="both"/>
        <w:rPr>
          <w:rFonts w:ascii="Calibri" w:hAnsi="Calibri"/>
          <w:sz w:val="22"/>
          <w:szCs w:val="22"/>
          <w:lang w:eastAsia="en-GB"/>
        </w:rPr>
      </w:pPr>
    </w:p>
    <w:p w14:paraId="2DCFC791" w14:textId="77777777" w:rsidR="00742A55" w:rsidRDefault="00742A55" w:rsidP="00E63455">
      <w:pPr>
        <w:pStyle w:val="ListParagraph"/>
        <w:numPr>
          <w:ilvl w:val="0"/>
          <w:numId w:val="5"/>
        </w:numPr>
        <w:jc w:val="both"/>
        <w:rPr>
          <w:rFonts w:asciiTheme="minorHAnsi" w:hAnsiTheme="minorHAnsi" w:cs="Calibri"/>
          <w:b/>
          <w:szCs w:val="22"/>
        </w:rPr>
      </w:pPr>
      <w:r w:rsidRPr="003D61D6">
        <w:rPr>
          <w:rFonts w:asciiTheme="minorHAnsi" w:hAnsiTheme="minorHAnsi" w:cs="Calibri"/>
          <w:b/>
          <w:szCs w:val="22"/>
        </w:rPr>
        <w:t xml:space="preserve">Award Criteria </w:t>
      </w:r>
    </w:p>
    <w:p w14:paraId="1727C42B" w14:textId="43A0F9B2" w:rsidR="00742A55" w:rsidRDefault="00B46E8C" w:rsidP="000275EF">
      <w:pPr>
        <w:pStyle w:val="letter"/>
        <w:jc w:val="both"/>
        <w:rPr>
          <w:rFonts w:ascii="Calibri" w:hAnsi="Calibri"/>
          <w:sz w:val="22"/>
          <w:szCs w:val="22"/>
        </w:rPr>
      </w:pPr>
      <w:r>
        <w:rPr>
          <w:rFonts w:ascii="Calibri" w:hAnsi="Calibri" w:cs="Calibri"/>
          <w:sz w:val="22"/>
          <w:szCs w:val="22"/>
        </w:rPr>
        <w:t>In case of</w:t>
      </w:r>
      <w:r w:rsidR="00625DC9">
        <w:rPr>
          <w:rFonts w:ascii="Calibri" w:hAnsi="Calibri" w:cs="Calibri"/>
          <w:sz w:val="22"/>
          <w:szCs w:val="22"/>
        </w:rPr>
        <w:t xml:space="preserve"> a satisfactory result</w:t>
      </w:r>
      <w:r>
        <w:rPr>
          <w:rFonts w:ascii="Calibri" w:hAnsi="Calibri" w:cs="Calibri"/>
          <w:sz w:val="22"/>
          <w:szCs w:val="22"/>
        </w:rPr>
        <w:t xml:space="preserve"> from the evaluation process</w:t>
      </w:r>
      <w:r w:rsidR="00625DC9">
        <w:rPr>
          <w:rFonts w:ascii="Calibri" w:hAnsi="Calibri" w:cs="Calibri"/>
          <w:sz w:val="22"/>
          <w:szCs w:val="22"/>
        </w:rPr>
        <w:t xml:space="preserve">, </w:t>
      </w:r>
      <w:r w:rsidR="00C71A28" w:rsidRPr="00A76D51">
        <w:rPr>
          <w:rFonts w:ascii="Calibri" w:hAnsi="Calibri" w:cs="Calibri"/>
          <w:sz w:val="22"/>
          <w:szCs w:val="22"/>
        </w:rPr>
        <w:t xml:space="preserve">UNFPA </w:t>
      </w:r>
      <w:r w:rsidR="00625DC9">
        <w:rPr>
          <w:rFonts w:ascii="Calibri" w:hAnsi="Calibri" w:cs="Calibri"/>
          <w:sz w:val="22"/>
          <w:szCs w:val="22"/>
        </w:rPr>
        <w:t>intends to</w:t>
      </w:r>
      <w:r w:rsidR="00C71A28" w:rsidRPr="00A76D51">
        <w:rPr>
          <w:rFonts w:ascii="Calibri" w:hAnsi="Calibri" w:cs="Calibri"/>
          <w:sz w:val="22"/>
          <w:szCs w:val="22"/>
        </w:rPr>
        <w:t xml:space="preserve"> award a</w:t>
      </w:r>
      <w:r w:rsidR="00052186">
        <w:rPr>
          <w:rFonts w:ascii="Calibri" w:hAnsi="Calibri" w:cs="Calibri"/>
          <w:sz w:val="22"/>
          <w:szCs w:val="22"/>
        </w:rPr>
        <w:t xml:space="preserve"> Purchase Order</w:t>
      </w:r>
      <w:r w:rsidR="00C71A28" w:rsidRPr="00A76D51">
        <w:rPr>
          <w:rFonts w:ascii="Calibri" w:hAnsi="Calibri" w:cs="Calibri"/>
          <w:sz w:val="22"/>
          <w:szCs w:val="22"/>
        </w:rPr>
        <w:t xml:space="preserve"> </w:t>
      </w:r>
      <w:r w:rsidR="00742A55" w:rsidRPr="00742A55">
        <w:rPr>
          <w:rFonts w:ascii="Calibri" w:hAnsi="Calibri"/>
          <w:sz w:val="22"/>
          <w:szCs w:val="22"/>
        </w:rPr>
        <w:t>to</w:t>
      </w:r>
      <w:r w:rsidR="00305129">
        <w:rPr>
          <w:rFonts w:ascii="Calibri" w:hAnsi="Calibri"/>
          <w:sz w:val="22"/>
          <w:szCs w:val="22"/>
        </w:rPr>
        <w:t xml:space="preserve"> the</w:t>
      </w:r>
      <w:r w:rsidR="00742A55" w:rsidRPr="00742A55">
        <w:rPr>
          <w:rFonts w:ascii="Calibri" w:hAnsi="Calibri"/>
          <w:sz w:val="22"/>
          <w:szCs w:val="22"/>
        </w:rPr>
        <w:t xml:space="preserve"> </w:t>
      </w:r>
      <w:r w:rsidR="00BD3B28">
        <w:rPr>
          <w:rFonts w:ascii="Calibri" w:hAnsi="Calibri"/>
          <w:sz w:val="22"/>
          <w:szCs w:val="22"/>
        </w:rPr>
        <w:t xml:space="preserve">Bidder(s) that obtain the </w:t>
      </w:r>
      <w:r w:rsidR="002472D5" w:rsidRPr="00A76D51">
        <w:rPr>
          <w:rFonts w:ascii="Calibri" w:hAnsi="Calibri" w:cs="Calibri"/>
          <w:sz w:val="22"/>
          <w:szCs w:val="22"/>
        </w:rPr>
        <w:t>lowest</w:t>
      </w:r>
      <w:r w:rsidR="002472D5">
        <w:rPr>
          <w:rFonts w:ascii="Calibri" w:hAnsi="Calibri" w:cs="Calibri"/>
          <w:sz w:val="22"/>
          <w:szCs w:val="22"/>
        </w:rPr>
        <w:t xml:space="preserve"> priced</w:t>
      </w:r>
      <w:r w:rsidR="00305129" w:rsidRPr="00A76D51">
        <w:rPr>
          <w:rFonts w:ascii="Calibri" w:hAnsi="Calibri" w:cs="Calibri"/>
          <w:sz w:val="22"/>
          <w:szCs w:val="22"/>
        </w:rPr>
        <w:t xml:space="preserve"> </w:t>
      </w:r>
      <w:r w:rsidR="004D74C8">
        <w:rPr>
          <w:rFonts w:ascii="Calibri" w:hAnsi="Calibri" w:cs="Calibri"/>
          <w:sz w:val="22"/>
          <w:szCs w:val="22"/>
        </w:rPr>
        <w:t>technically acceptable offer</w:t>
      </w:r>
      <w:r w:rsidR="00B76DFF">
        <w:rPr>
          <w:rFonts w:ascii="Calibri" w:hAnsi="Calibri"/>
          <w:sz w:val="22"/>
          <w:szCs w:val="22"/>
        </w:rPr>
        <w:t>.</w:t>
      </w:r>
    </w:p>
    <w:p w14:paraId="6B9D6BD4" w14:textId="77777777" w:rsidR="0002021E" w:rsidRPr="000275EF" w:rsidRDefault="0002021E" w:rsidP="00E66555">
      <w:pPr>
        <w:rPr>
          <w:rFonts w:asciiTheme="minorHAnsi" w:hAnsiTheme="minorHAnsi"/>
          <w:sz w:val="22"/>
          <w:szCs w:val="22"/>
        </w:rPr>
      </w:pPr>
    </w:p>
    <w:p w14:paraId="113E856D" w14:textId="77777777" w:rsidR="0002021E" w:rsidRPr="003D61D6" w:rsidRDefault="0002021E" w:rsidP="00E63455">
      <w:pPr>
        <w:pStyle w:val="ListParagraph"/>
        <w:numPr>
          <w:ilvl w:val="0"/>
          <w:numId w:val="5"/>
        </w:numPr>
        <w:jc w:val="both"/>
        <w:rPr>
          <w:rFonts w:asciiTheme="minorHAnsi" w:hAnsiTheme="minorHAnsi" w:cs="Calibri"/>
          <w:b/>
          <w:szCs w:val="22"/>
        </w:rPr>
      </w:pPr>
      <w:r w:rsidRPr="003D61D6">
        <w:rPr>
          <w:rFonts w:asciiTheme="minorHAnsi" w:hAnsiTheme="minorHAnsi" w:cs="Calibri"/>
          <w:b/>
          <w:szCs w:val="22"/>
        </w:rPr>
        <w:t xml:space="preserve">Right to Vary Requirements at Time of Award </w:t>
      </w:r>
    </w:p>
    <w:p w14:paraId="26915F2C" w14:textId="77777777"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to increase or decrease</w:t>
      </w:r>
      <w:r w:rsidR="00B46E8C">
        <w:rPr>
          <w:rFonts w:ascii="Calibri" w:hAnsi="Calibri"/>
          <w:szCs w:val="22"/>
        </w:rPr>
        <w:t>,</w:t>
      </w:r>
      <w:r w:rsidRPr="00B76DFF">
        <w:rPr>
          <w:rFonts w:ascii="Calibri" w:hAnsi="Calibri"/>
          <w:szCs w:val="22"/>
        </w:rPr>
        <w:t xml:space="preserve"> by up to 20%</w:t>
      </w:r>
      <w:r w:rsidR="00B46E8C">
        <w:rPr>
          <w:rFonts w:ascii="Calibri" w:hAnsi="Calibri"/>
          <w:szCs w:val="22"/>
        </w:rPr>
        <w:t>,</w:t>
      </w:r>
      <w:r w:rsidRPr="00B76DFF">
        <w:rPr>
          <w:rFonts w:ascii="Calibri" w:hAnsi="Calibri"/>
          <w:szCs w:val="22"/>
        </w:rPr>
        <w:t xml:space="preserve">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14:paraId="31FCD3C8" w14:textId="77777777"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14:paraId="4B556D5B" w14:textId="77777777" w:rsidR="0002021E" w:rsidRPr="003D61D6" w:rsidRDefault="0002021E" w:rsidP="00E63455">
      <w:pPr>
        <w:pStyle w:val="ListParagraph"/>
        <w:numPr>
          <w:ilvl w:val="0"/>
          <w:numId w:val="5"/>
        </w:numPr>
        <w:jc w:val="both"/>
        <w:rPr>
          <w:rFonts w:asciiTheme="minorHAnsi" w:hAnsiTheme="minorHAnsi" w:cs="Calibri"/>
          <w:b/>
          <w:szCs w:val="22"/>
        </w:rPr>
      </w:pPr>
      <w:r w:rsidRPr="003D61D6">
        <w:rPr>
          <w:rFonts w:asciiTheme="minorHAnsi" w:hAnsiTheme="minorHAnsi" w:cs="Calibri"/>
          <w:b/>
          <w:szCs w:val="22"/>
        </w:rPr>
        <w:t>Payment Terms</w:t>
      </w:r>
    </w:p>
    <w:p w14:paraId="275123C3" w14:textId="77777777" w:rsidR="0002021E" w:rsidRPr="007A2896" w:rsidRDefault="00CF2100"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Pr="00E66555">
        <w:rPr>
          <w:rFonts w:ascii="Calibri" w:hAnsi="Calibri"/>
          <w:szCs w:val="22"/>
        </w:rPr>
        <w:t xml:space="preserve">are net 30 </w:t>
      </w:r>
      <w:r>
        <w:rPr>
          <w:rFonts w:ascii="Calibri" w:hAnsi="Calibri"/>
          <w:szCs w:val="22"/>
        </w:rPr>
        <w:t xml:space="preserve">days </w:t>
      </w:r>
      <w:r w:rsidRPr="00E66555">
        <w:rPr>
          <w:rFonts w:ascii="Calibri" w:hAnsi="Calibri"/>
          <w:szCs w:val="22"/>
        </w:rPr>
        <w:t>upon receipt of invoice and delivery/acceptance of the milestone deliverables linked to payment as specified in the contract</w:t>
      </w:r>
      <w:r w:rsidR="000275EF" w:rsidRPr="00E66555">
        <w:rPr>
          <w:rFonts w:ascii="Calibri" w:hAnsi="Calibri"/>
          <w:szCs w:val="22"/>
        </w:rPr>
        <w:t>.</w:t>
      </w:r>
    </w:p>
    <w:p w14:paraId="6ED5B24C" w14:textId="77777777"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14:paraId="1726123C" w14:textId="77777777" w:rsidR="005B1FCA" w:rsidRPr="003D61D6" w:rsidRDefault="00000000" w:rsidP="00E63455">
      <w:pPr>
        <w:pStyle w:val="ListParagraph"/>
        <w:numPr>
          <w:ilvl w:val="0"/>
          <w:numId w:val="5"/>
        </w:numPr>
        <w:jc w:val="both"/>
        <w:rPr>
          <w:rFonts w:asciiTheme="minorHAnsi" w:hAnsiTheme="minorHAnsi" w:cs="Calibri"/>
          <w:b/>
          <w:szCs w:val="22"/>
        </w:rPr>
      </w:pPr>
      <w:hyperlink r:id="rId13" w:anchor="FraudCorruption" w:history="1">
        <w:r w:rsidR="005B1FCA" w:rsidRPr="003D61D6">
          <w:rPr>
            <w:rFonts w:asciiTheme="minorHAnsi" w:hAnsiTheme="minorHAnsi"/>
            <w:b/>
          </w:rPr>
          <w:t>Fraud and Corruption</w:t>
        </w:r>
      </w:hyperlink>
    </w:p>
    <w:p w14:paraId="2A964EC1" w14:textId="77777777" w:rsidR="005B1FCA" w:rsidRDefault="005B1FCA" w:rsidP="005B1FCA">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Policy regarding fraud and corruption is available </w:t>
      </w:r>
      <w:r w:rsidR="0087584C">
        <w:rPr>
          <w:rFonts w:ascii="Calibri" w:hAnsi="Calibri"/>
          <w:szCs w:val="22"/>
        </w:rPr>
        <w:t xml:space="preserve">here: </w:t>
      </w:r>
      <w:r>
        <w:rPr>
          <w:rFonts w:ascii="Calibri" w:hAnsi="Calibri"/>
          <w:szCs w:val="22"/>
        </w:rPr>
        <w:t xml:space="preserve"> </w:t>
      </w:r>
      <w:hyperlink r:id="rId14"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87584C">
        <w:rPr>
          <w:rFonts w:ascii="Calibri" w:hAnsi="Calibri"/>
          <w:szCs w:val="22"/>
        </w:rPr>
        <w:t xml:space="preserve">a </w:t>
      </w:r>
      <w:r w:rsidRPr="003A1F0A">
        <w:rPr>
          <w:rFonts w:ascii="Calibri" w:hAnsi="Calibri"/>
          <w:szCs w:val="22"/>
        </w:rPr>
        <w:t xml:space="preserve">proposal implies that the Bidder is aware of this </w:t>
      </w:r>
      <w:r w:rsidR="0087584C">
        <w:rPr>
          <w:rFonts w:ascii="Calibri" w:hAnsi="Calibri"/>
          <w:szCs w:val="22"/>
        </w:rPr>
        <w:t>p</w:t>
      </w:r>
      <w:r w:rsidRPr="003A1F0A">
        <w:rPr>
          <w:rFonts w:ascii="Calibri" w:hAnsi="Calibri"/>
          <w:szCs w:val="22"/>
        </w:rPr>
        <w:t xml:space="preserve">olicy. </w:t>
      </w:r>
    </w:p>
    <w:p w14:paraId="63581C7A" w14:textId="77777777" w:rsidR="009908B3" w:rsidRDefault="009908B3" w:rsidP="005B1FCA">
      <w:pPr>
        <w:spacing w:line="276" w:lineRule="auto"/>
        <w:contextualSpacing/>
        <w:jc w:val="both"/>
        <w:rPr>
          <w:rFonts w:ascii="Calibri" w:hAnsi="Calibri"/>
          <w:sz w:val="22"/>
          <w:szCs w:val="22"/>
        </w:rPr>
      </w:pPr>
    </w:p>
    <w:p w14:paraId="46495068" w14:textId="77777777" w:rsidR="009908B3" w:rsidRPr="009908B3" w:rsidRDefault="009908B3" w:rsidP="009908B3">
      <w:pPr>
        <w:spacing w:line="276" w:lineRule="auto"/>
        <w:contextualSpacing/>
        <w:jc w:val="both"/>
        <w:rPr>
          <w:rFonts w:ascii="Calibri" w:hAnsi="Calibri"/>
          <w:sz w:val="22"/>
          <w:szCs w:val="22"/>
          <w:lang w:eastAsia="en-GB"/>
        </w:rPr>
      </w:pPr>
      <w:r w:rsidRPr="009908B3">
        <w:rPr>
          <w:rFonts w:ascii="Calibri" w:hAnsi="Calibri"/>
          <w:sz w:val="22"/>
          <w:szCs w:val="22"/>
          <w:lang w:eastAsia="en-GB"/>
        </w:rPr>
        <w:t xml:space="preserve">Suppliers, their subsidiaries, agents, </w:t>
      </w:r>
      <w:proofErr w:type="gramStart"/>
      <w:r w:rsidRPr="009908B3">
        <w:rPr>
          <w:rFonts w:ascii="Calibri" w:hAnsi="Calibri"/>
          <w:sz w:val="22"/>
          <w:szCs w:val="22"/>
          <w:lang w:eastAsia="en-GB"/>
        </w:rPr>
        <w:t>intermediaries</w:t>
      </w:r>
      <w:proofErr w:type="gramEnd"/>
      <w:r w:rsidRPr="009908B3">
        <w:rPr>
          <w:rFonts w:ascii="Calibri" w:hAnsi="Calibri"/>
          <w:sz w:val="22"/>
          <w:szCs w:val="22"/>
          <w:lang w:eastAsia="en-GB"/>
        </w:rPr>
        <w:t xml:space="preserve">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9908B3">
        <w:rPr>
          <w:rFonts w:ascii="Calibri" w:hAnsi="Calibri"/>
          <w:sz w:val="22"/>
          <w:szCs w:val="22"/>
          <w:lang w:eastAsia="en-GB"/>
        </w:rPr>
        <w:t>representatives</w:t>
      </w:r>
      <w:proofErr w:type="gramEnd"/>
      <w:r w:rsidRPr="009908B3">
        <w:rPr>
          <w:rFonts w:ascii="Calibri" w:hAnsi="Calibr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059E88B1" w14:textId="77777777" w:rsidR="009908B3" w:rsidRDefault="009908B3"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2DEE98C9" w14:textId="77777777" w:rsidR="009908B3" w:rsidRPr="0002021E" w:rsidRDefault="009908B3" w:rsidP="009908B3">
      <w:pPr>
        <w:spacing w:line="276" w:lineRule="auto"/>
        <w:contextualSpacing/>
        <w:jc w:val="both"/>
        <w:rPr>
          <w:rStyle w:val="Hyperlink"/>
          <w:rFonts w:ascii="Calibri" w:hAnsi="Calibri"/>
          <w:sz w:val="22"/>
          <w:szCs w:val="22"/>
        </w:rPr>
      </w:pPr>
      <w:r w:rsidRPr="0002021E">
        <w:rPr>
          <w:rFonts w:ascii="Calibri" w:hAnsi="Calibri"/>
          <w:sz w:val="22"/>
          <w:szCs w:val="22"/>
        </w:rPr>
        <w:t xml:space="preserve">A confidential Anti-Fraud Hotline is available to any Bidder to report suspicious fraudulent activities at </w:t>
      </w:r>
      <w:hyperlink r:id="rId15"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14:paraId="3568307C" w14:textId="77777777" w:rsidR="009908B3" w:rsidRPr="003A1F0A" w:rsidRDefault="009908B3"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7918DA3D" w14:textId="77777777" w:rsidR="005B1FCA" w:rsidRPr="003D61D6" w:rsidRDefault="005B1FCA" w:rsidP="00E63455">
      <w:pPr>
        <w:pStyle w:val="ListParagraph"/>
        <w:numPr>
          <w:ilvl w:val="0"/>
          <w:numId w:val="5"/>
        </w:numPr>
        <w:jc w:val="both"/>
        <w:rPr>
          <w:rFonts w:asciiTheme="minorHAnsi" w:hAnsiTheme="minorHAnsi"/>
          <w:b/>
        </w:rPr>
      </w:pPr>
      <w:r w:rsidRPr="003D61D6">
        <w:rPr>
          <w:rFonts w:asciiTheme="minorHAnsi" w:hAnsiTheme="minorHAnsi"/>
          <w:b/>
        </w:rPr>
        <w:t>Zero Tolerance</w:t>
      </w:r>
    </w:p>
    <w:p w14:paraId="49794428" w14:textId="77777777" w:rsidR="005B1FCA" w:rsidRPr="00E03F1F" w:rsidRDefault="00E03F1F" w:rsidP="005B1FCA">
      <w:pPr>
        <w:jc w:val="both"/>
        <w:rPr>
          <w:rFonts w:asciiTheme="minorHAnsi" w:hAnsiTheme="minorHAnsi"/>
          <w:sz w:val="22"/>
          <w:szCs w:val="22"/>
        </w:rPr>
      </w:pPr>
      <w:r w:rsidRPr="00E03F1F">
        <w:rPr>
          <w:rFonts w:asciiTheme="minorHAnsi" w:hAnsiTheme="minorHAns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6" w:anchor="ZeroTolerance" w:history="1">
        <w:r w:rsidRPr="00E03F1F">
          <w:rPr>
            <w:rStyle w:val="Hyperlink"/>
            <w:rFonts w:asciiTheme="minorHAnsi" w:hAnsiTheme="minorHAnsi"/>
            <w:sz w:val="22"/>
            <w:szCs w:val="22"/>
            <w:lang w:eastAsia="en-GB"/>
          </w:rPr>
          <w:t>Zero Tolerance Policy</w:t>
        </w:r>
      </w:hyperlink>
      <w:r w:rsidRPr="00E03F1F">
        <w:rPr>
          <w:rFonts w:asciiTheme="minorHAnsi" w:hAnsiTheme="minorHAnsi"/>
          <w:sz w:val="22"/>
          <w:szCs w:val="22"/>
        </w:rPr>
        <w:t>.</w:t>
      </w:r>
    </w:p>
    <w:p w14:paraId="4C387EE2" w14:textId="77777777" w:rsidR="005B1FCA" w:rsidRDefault="005B1FCA"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2E688177" w14:textId="77777777" w:rsidR="005B1FCA" w:rsidRPr="003D61D6" w:rsidRDefault="005B1FCA" w:rsidP="00E63455">
      <w:pPr>
        <w:pStyle w:val="ListParagraph"/>
        <w:numPr>
          <w:ilvl w:val="0"/>
          <w:numId w:val="5"/>
        </w:numPr>
        <w:jc w:val="both"/>
        <w:rPr>
          <w:rFonts w:asciiTheme="minorHAnsi" w:hAnsiTheme="minorHAnsi"/>
          <w:b/>
        </w:rPr>
      </w:pPr>
      <w:r w:rsidRPr="003D61D6">
        <w:rPr>
          <w:rFonts w:asciiTheme="minorHAnsi" w:hAnsiTheme="minorHAnsi"/>
          <w:b/>
        </w:rPr>
        <w:t>RFQ Protest</w:t>
      </w:r>
    </w:p>
    <w:p w14:paraId="7A3B7224" w14:textId="77777777" w:rsidR="00BD3B28" w:rsidRPr="00BD3B28" w:rsidRDefault="00BD3B28" w:rsidP="00BD3B28">
      <w:pPr>
        <w:jc w:val="both"/>
        <w:rPr>
          <w:rFonts w:asciiTheme="minorHAnsi" w:hAnsiTheme="minorHAnsi" w:cstheme="minorHAnsi"/>
          <w:sz w:val="22"/>
          <w:szCs w:val="22"/>
        </w:rPr>
      </w:pPr>
    </w:p>
    <w:p w14:paraId="5596CCF5" w14:textId="77777777" w:rsidR="00BD3B28" w:rsidRPr="00BD3B28" w:rsidRDefault="00BD3B28" w:rsidP="00BD3B28">
      <w:pPr>
        <w:jc w:val="both"/>
        <w:rPr>
          <w:rFonts w:asciiTheme="minorHAnsi" w:hAnsiTheme="minorHAnsi" w:cstheme="minorHAnsi"/>
          <w:b/>
          <w:sz w:val="22"/>
          <w:szCs w:val="22"/>
        </w:rPr>
      </w:pPr>
      <w:r w:rsidRPr="00BD3B28">
        <w:rPr>
          <w:rFonts w:asciiTheme="minorHAnsi" w:hAnsiTheme="minorHAnsi" w:cstheme="minorHAnsi"/>
          <w:sz w:val="22"/>
          <w:szCs w:val="22"/>
        </w:rPr>
        <w:t>Bidder(s) perceiving that they have been unjustly or unfairly treated in connection with a solicitation, evaluation, or award of a contract may submit a complaint to the UNFPA Head of the Business Unit</w:t>
      </w:r>
      <w:r w:rsidR="00052186">
        <w:rPr>
          <w:rFonts w:asciiTheme="minorHAnsi" w:hAnsiTheme="minorHAnsi" w:cstheme="minorHAnsi"/>
          <w:sz w:val="22"/>
          <w:szCs w:val="22"/>
        </w:rPr>
        <w:t xml:space="preserve"> Mr. Ramanathan Balakrishnan</w:t>
      </w:r>
      <w:r w:rsidRPr="00BD3B28">
        <w:rPr>
          <w:rFonts w:asciiTheme="minorHAnsi" w:hAnsiTheme="minorHAnsi" w:cstheme="minorHAnsi"/>
          <w:sz w:val="22"/>
          <w:szCs w:val="22"/>
        </w:rPr>
        <w:t xml:space="preserve"> at</w:t>
      </w:r>
      <w:r w:rsidR="00052186">
        <w:rPr>
          <w:rFonts w:asciiTheme="minorHAnsi" w:hAnsiTheme="minorHAnsi" w:cstheme="minorHAnsi"/>
          <w:sz w:val="22"/>
          <w:szCs w:val="22"/>
        </w:rPr>
        <w:t xml:space="preserve"> balakrishnan@unfpa.org</w:t>
      </w:r>
      <w:r w:rsidRPr="00BD3B28">
        <w:rPr>
          <w:rFonts w:asciiTheme="minorHAnsi" w:hAnsiTheme="minorHAnsi" w:cstheme="minorHAnsi"/>
          <w:sz w:val="22"/>
          <w:szCs w:val="22"/>
        </w:rPr>
        <w:t xml:space="preserve">. Should the supplier be unsatisfied with the reply provided by the UNFPA Head of the Business Unit, the supplier may contact the Chief, Procurement Services Branch at </w:t>
      </w:r>
      <w:hyperlink r:id="rId17" w:history="1">
        <w:r w:rsidRPr="00BD3B28">
          <w:rPr>
            <w:rStyle w:val="Hyperlink"/>
            <w:rFonts w:asciiTheme="minorHAnsi" w:hAnsiTheme="minorHAnsi" w:cstheme="minorHAnsi"/>
            <w:sz w:val="22"/>
            <w:szCs w:val="22"/>
          </w:rPr>
          <w:t>procurement@unfpa.org</w:t>
        </w:r>
      </w:hyperlink>
      <w:r w:rsidRPr="00BD3B28">
        <w:rPr>
          <w:rFonts w:asciiTheme="minorHAnsi" w:hAnsiTheme="minorHAnsi" w:cstheme="minorHAnsi"/>
          <w:sz w:val="22"/>
          <w:szCs w:val="22"/>
        </w:rPr>
        <w:t>.</w:t>
      </w:r>
      <w:bookmarkStart w:id="0" w:name="_Toc368998656"/>
    </w:p>
    <w:bookmarkEnd w:id="0"/>
    <w:p w14:paraId="1541B2D7" w14:textId="77777777" w:rsidR="00E03F1F" w:rsidRPr="003A1F0A" w:rsidRDefault="00E03F1F"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1476A1CC" w14:textId="77777777" w:rsidR="0002021E" w:rsidRPr="003D61D6" w:rsidRDefault="0002021E" w:rsidP="00E63455">
      <w:pPr>
        <w:pStyle w:val="ListParagraph"/>
        <w:numPr>
          <w:ilvl w:val="0"/>
          <w:numId w:val="5"/>
        </w:numPr>
        <w:jc w:val="both"/>
        <w:rPr>
          <w:rFonts w:asciiTheme="minorHAnsi" w:hAnsiTheme="minorHAnsi"/>
          <w:b/>
        </w:rPr>
      </w:pPr>
      <w:r w:rsidRPr="003D61D6">
        <w:rPr>
          <w:rFonts w:asciiTheme="minorHAnsi" w:hAnsiTheme="minorHAnsi"/>
          <w:b/>
        </w:rPr>
        <w:t>Disclaimer</w:t>
      </w:r>
    </w:p>
    <w:p w14:paraId="2629D1B9" w14:textId="77777777" w:rsidR="0087584C" w:rsidRPr="007A2896" w:rsidRDefault="0087584C" w:rsidP="0087584C">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 xml:space="preserve">Should any of the links in this RFQ document be unavailable or </w:t>
      </w:r>
      <w:r w:rsidR="003D61D6">
        <w:rPr>
          <w:rFonts w:ascii="Calibri" w:hAnsi="Calibri"/>
          <w:szCs w:val="22"/>
        </w:rPr>
        <w:t>inaccessible</w:t>
      </w:r>
      <w:r>
        <w:rPr>
          <w:rFonts w:ascii="Calibri" w:hAnsi="Calibri"/>
          <w:szCs w:val="22"/>
        </w:rPr>
        <w:t xml:space="preserve"> for any reason, bidders can contact the Procurement Officer in charge of the procurement to request </w:t>
      </w:r>
      <w:r w:rsidR="003D61D6">
        <w:rPr>
          <w:rFonts w:ascii="Calibri" w:hAnsi="Calibri"/>
          <w:szCs w:val="22"/>
        </w:rPr>
        <w:t>for them to share a PDF version of such document(s).</w:t>
      </w:r>
    </w:p>
    <w:p w14:paraId="2D5F6C0B" w14:textId="77777777" w:rsidR="0002021E" w:rsidRPr="007A2896"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14:paraId="40C0A090" w14:textId="77777777"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14:paraId="38DC817D" w14:textId="77777777"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14:paraId="124E8819" w14:textId="77777777" w:rsidTr="003A1F0A">
        <w:tc>
          <w:tcPr>
            <w:tcW w:w="3708" w:type="dxa"/>
          </w:tcPr>
          <w:p w14:paraId="7E6075B1" w14:textId="77777777"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14:paraId="55900CF9" w14:textId="77777777" w:rsidR="006F59E9" w:rsidRPr="00314786" w:rsidRDefault="006F59E9" w:rsidP="003A1F0A">
            <w:pPr>
              <w:jc w:val="center"/>
              <w:rPr>
                <w:rFonts w:ascii="Calibri" w:hAnsi="Calibri" w:cs="Calibri"/>
                <w:bCs/>
                <w:sz w:val="22"/>
              </w:rPr>
            </w:pPr>
          </w:p>
        </w:tc>
      </w:tr>
      <w:tr w:rsidR="000275EF" w:rsidRPr="00002CBD" w14:paraId="1A6CBFF4" w14:textId="77777777" w:rsidTr="003A1F0A">
        <w:tc>
          <w:tcPr>
            <w:tcW w:w="3708" w:type="dxa"/>
          </w:tcPr>
          <w:p w14:paraId="69C7E02D" w14:textId="77777777"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03336D">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Content>
            <w:tc>
              <w:tcPr>
                <w:tcW w:w="4814" w:type="dxa"/>
                <w:vAlign w:val="center"/>
              </w:tcPr>
              <w:p w14:paraId="33F007EC" w14:textId="77777777"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02412D" w14:paraId="2209E960" w14:textId="77777777" w:rsidTr="003A1F0A">
        <w:tc>
          <w:tcPr>
            <w:tcW w:w="3708" w:type="dxa"/>
          </w:tcPr>
          <w:p w14:paraId="590CB799" w14:textId="77777777"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03336D">
              <w:rPr>
                <w:rFonts w:ascii="Calibri" w:hAnsi="Calibri" w:cs="Calibri"/>
                <w:b/>
                <w:bCs/>
                <w:sz w:val="22"/>
              </w:rPr>
              <w:t>q</w:t>
            </w:r>
            <w:r w:rsidRPr="00314786">
              <w:rPr>
                <w:rFonts w:ascii="Calibri" w:hAnsi="Calibri" w:cs="Calibri"/>
                <w:b/>
                <w:bCs/>
                <w:sz w:val="22"/>
              </w:rPr>
              <w:t>uotation Nº:</w:t>
            </w:r>
          </w:p>
        </w:tc>
        <w:tc>
          <w:tcPr>
            <w:tcW w:w="4814" w:type="dxa"/>
            <w:vAlign w:val="center"/>
          </w:tcPr>
          <w:p w14:paraId="57EC5F1E" w14:textId="5C0AF64D" w:rsidR="006F59E9" w:rsidRPr="006F59E9" w:rsidRDefault="006F59E9" w:rsidP="00052186">
            <w:pPr>
              <w:jc w:val="center"/>
              <w:rPr>
                <w:rFonts w:ascii="Calibri" w:hAnsi="Calibri" w:cs="Calibri"/>
                <w:bCs/>
                <w:sz w:val="22"/>
                <w:lang w:val="es-ES"/>
              </w:rPr>
            </w:pPr>
            <w:r w:rsidRPr="006F59E9">
              <w:rPr>
                <w:rFonts w:ascii="Calibri" w:hAnsi="Calibri" w:cs="Calibri"/>
                <w:sz w:val="22"/>
                <w:szCs w:val="22"/>
                <w:lang w:val="es-ES"/>
              </w:rPr>
              <w:t>UNFPA/</w:t>
            </w:r>
            <w:r w:rsidR="00052186">
              <w:rPr>
                <w:rFonts w:ascii="Calibri" w:hAnsi="Calibri" w:cs="Calibri"/>
                <w:sz w:val="22"/>
                <w:szCs w:val="22"/>
                <w:lang w:val="es-ES"/>
              </w:rPr>
              <w:t>MMR</w:t>
            </w:r>
            <w:r w:rsidRPr="006F59E9">
              <w:rPr>
                <w:rFonts w:ascii="Calibri" w:hAnsi="Calibri" w:cs="Calibri"/>
                <w:sz w:val="22"/>
                <w:szCs w:val="22"/>
                <w:lang w:val="es-ES"/>
              </w:rPr>
              <w:t>/RFQ/</w:t>
            </w:r>
            <w:r w:rsidR="00052186">
              <w:rPr>
                <w:rFonts w:ascii="Calibri" w:hAnsi="Calibri" w:cs="Calibri"/>
                <w:sz w:val="22"/>
                <w:szCs w:val="22"/>
                <w:lang w:val="es-ES"/>
              </w:rPr>
              <w:t>2</w:t>
            </w:r>
            <w:r w:rsidR="005D10E1">
              <w:rPr>
                <w:rFonts w:ascii="Calibri" w:hAnsi="Calibri" w:cs="Calibri"/>
                <w:sz w:val="22"/>
                <w:szCs w:val="22"/>
                <w:lang w:val="es-ES"/>
              </w:rPr>
              <w:t>2</w:t>
            </w:r>
            <w:r w:rsidRPr="006F59E9">
              <w:rPr>
                <w:rFonts w:ascii="Calibri" w:hAnsi="Calibri" w:cs="Calibri"/>
                <w:sz w:val="22"/>
                <w:szCs w:val="22"/>
                <w:lang w:val="es-ES"/>
              </w:rPr>
              <w:t>/</w:t>
            </w:r>
            <w:r w:rsidR="00052186">
              <w:rPr>
                <w:rFonts w:ascii="Calibri" w:hAnsi="Calibri" w:cs="Calibri"/>
                <w:sz w:val="22"/>
                <w:szCs w:val="22"/>
                <w:lang w:val="es-ES"/>
              </w:rPr>
              <w:t>0</w:t>
            </w:r>
            <w:r w:rsidR="005D10E1">
              <w:rPr>
                <w:rFonts w:ascii="Calibri" w:hAnsi="Calibri" w:cs="Calibri"/>
                <w:sz w:val="22"/>
                <w:szCs w:val="22"/>
                <w:lang w:val="es-ES"/>
              </w:rPr>
              <w:t>0</w:t>
            </w:r>
            <w:r w:rsidR="003C53A3">
              <w:rPr>
                <w:rFonts w:ascii="Calibri" w:hAnsi="Calibri" w:cs="Calibri"/>
                <w:sz w:val="22"/>
                <w:szCs w:val="22"/>
                <w:lang w:val="es-ES"/>
              </w:rPr>
              <w:t>6</w:t>
            </w:r>
          </w:p>
        </w:tc>
      </w:tr>
      <w:tr w:rsidR="006F59E9" w:rsidRPr="00002CBD" w14:paraId="05123346" w14:textId="77777777" w:rsidTr="003A1F0A">
        <w:tc>
          <w:tcPr>
            <w:tcW w:w="3708" w:type="dxa"/>
          </w:tcPr>
          <w:p w14:paraId="714ADBCB" w14:textId="77777777" w:rsidR="006F59E9" w:rsidRPr="00314786" w:rsidRDefault="006F59E9" w:rsidP="0003336D">
            <w:pPr>
              <w:rPr>
                <w:rFonts w:ascii="Calibri" w:hAnsi="Calibri" w:cs="Calibri"/>
                <w:b/>
                <w:bCs/>
                <w:sz w:val="22"/>
              </w:rPr>
            </w:pPr>
            <w:r w:rsidRPr="00314786">
              <w:rPr>
                <w:rFonts w:ascii="Calibri" w:hAnsi="Calibri" w:cs="Calibri"/>
                <w:b/>
                <w:bCs/>
                <w:sz w:val="22"/>
              </w:rPr>
              <w:t xml:space="preserve">Currency of </w:t>
            </w:r>
            <w:r w:rsidR="0003336D">
              <w:rPr>
                <w:rFonts w:ascii="Calibri" w:hAnsi="Calibri" w:cs="Calibri"/>
                <w:b/>
                <w:bCs/>
                <w:sz w:val="22"/>
              </w:rPr>
              <w:t>quotation</w:t>
            </w:r>
            <w:r w:rsidRPr="00314786">
              <w:rPr>
                <w:rFonts w:ascii="Calibri" w:hAnsi="Calibri" w:cs="Calibri"/>
                <w:b/>
                <w:bCs/>
                <w:sz w:val="22"/>
              </w:rPr>
              <w:t>:</w:t>
            </w:r>
          </w:p>
        </w:tc>
        <w:tc>
          <w:tcPr>
            <w:tcW w:w="4814" w:type="dxa"/>
            <w:vAlign w:val="center"/>
          </w:tcPr>
          <w:p w14:paraId="5FDEE55E" w14:textId="77777777" w:rsidR="006F59E9" w:rsidRPr="00314786" w:rsidRDefault="006F59E9" w:rsidP="003A1F0A">
            <w:pPr>
              <w:jc w:val="center"/>
              <w:rPr>
                <w:rFonts w:ascii="Calibri" w:hAnsi="Calibri" w:cs="Calibri"/>
                <w:bCs/>
                <w:sz w:val="22"/>
              </w:rPr>
            </w:pPr>
            <w:r w:rsidRPr="00314786">
              <w:rPr>
                <w:rFonts w:ascii="Calibri" w:hAnsi="Calibri" w:cs="Calibri"/>
                <w:bCs/>
                <w:sz w:val="22"/>
              </w:rPr>
              <w:t>USD</w:t>
            </w:r>
          </w:p>
        </w:tc>
      </w:tr>
      <w:tr w:rsidR="00E66555" w:rsidRPr="00E66555" w14:paraId="4A90FA04" w14:textId="77777777" w:rsidTr="003A1F0A">
        <w:tc>
          <w:tcPr>
            <w:tcW w:w="3708" w:type="dxa"/>
            <w:tcBorders>
              <w:bottom w:val="single" w:sz="4" w:space="0" w:color="F2F2F2"/>
            </w:tcBorders>
          </w:tcPr>
          <w:p w14:paraId="2645BC07" w14:textId="77777777"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Content>
            <w:tc>
              <w:tcPr>
                <w:tcW w:w="4814" w:type="dxa"/>
                <w:tcBorders>
                  <w:bottom w:val="single" w:sz="4" w:space="0" w:color="F2F2F2"/>
                </w:tcBorders>
                <w:vAlign w:val="center"/>
              </w:tcPr>
              <w:p w14:paraId="5C4B29D7" w14:textId="77777777" w:rsidR="00E66555" w:rsidRPr="00E66555" w:rsidRDefault="00B151C5"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14:paraId="6B0BC665" w14:textId="77777777" w:rsidTr="003A1F0A">
        <w:tc>
          <w:tcPr>
            <w:tcW w:w="3708" w:type="dxa"/>
            <w:tcBorders>
              <w:bottom w:val="single" w:sz="4" w:space="0" w:color="F2F2F2"/>
            </w:tcBorders>
          </w:tcPr>
          <w:p w14:paraId="36D44E49" w14:textId="77777777" w:rsidR="00E66555" w:rsidRDefault="00E66555" w:rsidP="003A1F0A">
            <w:pPr>
              <w:rPr>
                <w:rFonts w:ascii="Calibri" w:hAnsi="Calibri" w:cs="Calibri"/>
                <w:b/>
                <w:bCs/>
                <w:sz w:val="22"/>
              </w:rPr>
            </w:pPr>
            <w:r>
              <w:rPr>
                <w:rFonts w:ascii="Calibri" w:hAnsi="Calibri" w:cs="Calibri"/>
                <w:b/>
                <w:bCs/>
                <w:sz w:val="22"/>
              </w:rPr>
              <w:t>Validity</w:t>
            </w:r>
            <w:r w:rsidR="0003336D">
              <w:rPr>
                <w:rFonts w:ascii="Calibri" w:hAnsi="Calibri" w:cs="Calibri"/>
                <w:b/>
                <w:bCs/>
                <w:sz w:val="22"/>
              </w:rPr>
              <w:t xml:space="preserve"> of quotation</w:t>
            </w:r>
            <w:r>
              <w:rPr>
                <w:rFonts w:ascii="Calibri" w:hAnsi="Calibri" w:cs="Calibri"/>
                <w:b/>
                <w:bCs/>
                <w:sz w:val="22"/>
              </w:rPr>
              <w:t>:</w:t>
            </w:r>
          </w:p>
          <w:p w14:paraId="09CC1067" w14:textId="77777777" w:rsidR="00E66555" w:rsidRPr="00BA5635" w:rsidRDefault="00E66555" w:rsidP="0003336D">
            <w:pPr>
              <w:jc w:val="both"/>
              <w:rPr>
                <w:rFonts w:ascii="Calibri" w:hAnsi="Calibri" w:cs="Calibri"/>
                <w:b/>
                <w:bCs/>
                <w:i/>
              </w:rPr>
            </w:pPr>
            <w:r w:rsidRPr="00BA5635">
              <w:rPr>
                <w:rFonts w:ascii="Calibri" w:hAnsi="Calibri" w:cs="Calibri"/>
                <w:i/>
                <w:iCs/>
              </w:rPr>
              <w:t>(The quotation shall 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03336D">
              <w:rPr>
                <w:rFonts w:ascii="Calibri" w:hAnsi="Calibri" w:cs="Calibri"/>
                <w:i/>
                <w:iCs/>
              </w:rPr>
              <w:t xml:space="preserve">submission </w:t>
            </w:r>
            <w:r w:rsidR="001C5550">
              <w:rPr>
                <w:rFonts w:ascii="Calibri" w:hAnsi="Calibri" w:cs="Calibri"/>
                <w:i/>
                <w:iCs/>
              </w:rPr>
              <w:t>deadline</w:t>
            </w:r>
            <w:r w:rsidRPr="00BA5635">
              <w:rPr>
                <w:rFonts w:ascii="Calibri" w:hAnsi="Calibri" w:cs="Calibri"/>
                <w:i/>
                <w:iCs/>
              </w:rPr>
              <w:t>.)</w:t>
            </w:r>
          </w:p>
        </w:tc>
        <w:tc>
          <w:tcPr>
            <w:tcW w:w="4814" w:type="dxa"/>
            <w:tcBorders>
              <w:bottom w:val="single" w:sz="4" w:space="0" w:color="F2F2F2"/>
            </w:tcBorders>
            <w:vAlign w:val="center"/>
          </w:tcPr>
          <w:p w14:paraId="749DF6A3" w14:textId="77777777" w:rsidR="00E66555" w:rsidRPr="00314786" w:rsidRDefault="00E66555" w:rsidP="00E66555">
            <w:pPr>
              <w:jc w:val="center"/>
              <w:rPr>
                <w:rFonts w:ascii="Calibri" w:hAnsi="Calibri" w:cs="Calibri"/>
                <w:bCs/>
                <w:sz w:val="22"/>
              </w:rPr>
            </w:pPr>
          </w:p>
        </w:tc>
      </w:tr>
    </w:tbl>
    <w:p w14:paraId="3DC70235" w14:textId="77777777" w:rsidR="006F59E9" w:rsidRDefault="006F59E9" w:rsidP="006F59E9">
      <w:pPr>
        <w:pStyle w:val="Title"/>
        <w:jc w:val="left"/>
        <w:rPr>
          <w:rFonts w:ascii="Calibri" w:hAnsi="Calibri"/>
          <w:b w:val="0"/>
          <w:sz w:val="22"/>
          <w:szCs w:val="22"/>
          <w:u w:val="none"/>
        </w:rPr>
      </w:pPr>
    </w:p>
    <w:p w14:paraId="16AC8C4A" w14:textId="77777777" w:rsidR="0003336D" w:rsidRPr="00EF4D2A" w:rsidRDefault="0003336D" w:rsidP="00E63455">
      <w:pPr>
        <w:pStyle w:val="ListParagraph"/>
        <w:numPr>
          <w:ilvl w:val="0"/>
          <w:numId w:val="4"/>
        </w:numPr>
        <w:tabs>
          <w:tab w:val="num" w:pos="2160"/>
        </w:tabs>
        <w:ind w:left="426" w:hanging="426"/>
        <w:jc w:val="both"/>
        <w:rPr>
          <w:rFonts w:asciiTheme="minorHAnsi" w:hAnsiTheme="minorHAnsi"/>
          <w:szCs w:val="22"/>
          <w:lang w:val="en-GB"/>
        </w:rPr>
      </w:pPr>
      <w:r w:rsidRPr="00EF4D2A">
        <w:rPr>
          <w:rFonts w:asciiTheme="minorHAnsi" w:hAnsiTheme="minorHAnsi"/>
          <w:szCs w:val="22"/>
          <w:lang w:val="en-GB"/>
        </w:rPr>
        <w:t xml:space="preserve">Quoted rates must be </w:t>
      </w:r>
      <w:r w:rsidRPr="009F2968">
        <w:rPr>
          <w:rFonts w:asciiTheme="minorHAnsi" w:hAnsiTheme="minorHAnsi"/>
          <w:b/>
          <w:color w:val="FF0000"/>
          <w:szCs w:val="22"/>
          <w:lang w:val="en-GB"/>
        </w:rPr>
        <w:t>exclusive of all taxes</w:t>
      </w:r>
      <w:r w:rsidRPr="00EF4D2A">
        <w:rPr>
          <w:rFonts w:asciiTheme="minorHAnsi" w:hAnsiTheme="minorHAnsi"/>
          <w:szCs w:val="22"/>
          <w:lang w:val="en-GB"/>
        </w:rPr>
        <w:t xml:space="preserve">, since UNFPA is exempt from taxes. </w:t>
      </w:r>
    </w:p>
    <w:p w14:paraId="748EAEF9" w14:textId="77777777" w:rsidR="0003336D" w:rsidRDefault="0003336D" w:rsidP="006F59E9">
      <w:pPr>
        <w:pStyle w:val="Title"/>
        <w:jc w:val="left"/>
        <w:rPr>
          <w:rFonts w:ascii="Calibri" w:hAnsi="Calibri"/>
          <w:b w:val="0"/>
          <w:sz w:val="22"/>
          <w:szCs w:val="22"/>
          <w:u w:val="none"/>
        </w:rPr>
      </w:pPr>
    </w:p>
    <w:p w14:paraId="20DB7A39" w14:textId="77777777" w:rsidR="006F59E9" w:rsidRPr="006F59E9" w:rsidRDefault="006F59E9" w:rsidP="006F59E9">
      <w:pPr>
        <w:jc w:val="both"/>
        <w:rPr>
          <w:rFonts w:ascii="Calibri" w:hAnsi="Calibri"/>
          <w:snapToGrid w:val="0"/>
          <w:sz w:val="22"/>
          <w:szCs w:val="22"/>
          <w:lang w:val="en-GB"/>
        </w:rPr>
      </w:pPr>
      <w:r w:rsidRPr="006F59E9">
        <w:rPr>
          <w:rFonts w:ascii="Calibri" w:hAnsi="Calibri"/>
          <w:snapToGrid w:val="0"/>
          <w:sz w:val="22"/>
          <w:szCs w:val="22"/>
          <w:highlight w:val="yellow"/>
          <w:lang w:val="en-GB"/>
        </w:rPr>
        <w:t xml:space="preserve">Example Price Schedule below: </w:t>
      </w:r>
      <w:r w:rsidRPr="006F59E9">
        <w:rPr>
          <w:rFonts w:ascii="Calibri" w:hAnsi="Calibri"/>
          <w:i/>
          <w:snapToGrid w:val="0"/>
          <w:sz w:val="22"/>
          <w:szCs w:val="22"/>
          <w:highlight w:val="yellow"/>
          <w:lang w:val="en-GB"/>
        </w:rPr>
        <w:t>[</w:t>
      </w:r>
      <w:r w:rsidRPr="006F59E9">
        <w:rPr>
          <w:rFonts w:ascii="Calibri" w:hAnsi="Calibri"/>
          <w:i/>
          <w:snapToGrid w:val="0"/>
          <w:color w:val="FF0000"/>
          <w:sz w:val="22"/>
          <w:szCs w:val="22"/>
          <w:highlight w:val="yellow"/>
          <w:lang w:val="en-GB"/>
        </w:rPr>
        <w:t>Delete after properly completing the Price Schedule</w:t>
      </w:r>
      <w:r w:rsidR="001D4D0D">
        <w:rPr>
          <w:rFonts w:ascii="Calibri" w:hAnsi="Calibri"/>
          <w:i/>
          <w:snapToGrid w:val="0"/>
          <w:color w:val="FF0000"/>
          <w:sz w:val="22"/>
          <w:szCs w:val="22"/>
          <w:highlight w:val="yellow"/>
          <w:lang w:val="en-GB"/>
        </w:rPr>
        <w:t>,</w:t>
      </w:r>
      <w:r w:rsidRPr="006F59E9">
        <w:rPr>
          <w:rFonts w:ascii="Calibri" w:hAnsi="Calibri"/>
          <w:i/>
          <w:snapToGrid w:val="0"/>
          <w:color w:val="FF0000"/>
          <w:sz w:val="22"/>
          <w:szCs w:val="22"/>
          <w:highlight w:val="yellow"/>
          <w:lang w:val="en-GB"/>
        </w:rPr>
        <w:t xml:space="preserve"> also develop excel version</w:t>
      </w:r>
      <w:r w:rsidRPr="006F59E9">
        <w:rPr>
          <w:rFonts w:ascii="Calibri" w:hAnsi="Calibri"/>
          <w:i/>
          <w:snapToGrid w:val="0"/>
          <w:sz w:val="22"/>
          <w:szCs w:val="22"/>
          <w:highlight w:val="yellow"/>
          <w:lang w:val="en-GB"/>
        </w:rPr>
        <w:t>]</w:t>
      </w:r>
    </w:p>
    <w:p w14:paraId="1EECA89D" w14:textId="77777777" w:rsidR="006F59E9" w:rsidRPr="003D61D6" w:rsidRDefault="006F59E9" w:rsidP="00A2199D">
      <w:pPr>
        <w:pStyle w:val="Title"/>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14:paraId="7B7A6257" w14:textId="77777777" w:rsidTr="003A1F0A">
        <w:trPr>
          <w:jc w:val="center"/>
        </w:trPr>
        <w:tc>
          <w:tcPr>
            <w:tcW w:w="648" w:type="dxa"/>
            <w:tcBorders>
              <w:bottom w:val="single" w:sz="4" w:space="0" w:color="auto"/>
            </w:tcBorders>
            <w:shd w:val="clear" w:color="auto" w:fill="000080"/>
            <w:vAlign w:val="center"/>
          </w:tcPr>
          <w:p w14:paraId="780D4295"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14:paraId="2FC04D22"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14:paraId="7F5BE6B1"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14:paraId="03AE103C"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14:paraId="47B1920E"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14:paraId="023D0F23"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14:paraId="3BBE8C94" w14:textId="77777777" w:rsidTr="003A1F0A">
        <w:trPr>
          <w:jc w:val="center"/>
        </w:trPr>
        <w:tc>
          <w:tcPr>
            <w:tcW w:w="9855" w:type="dxa"/>
            <w:gridSpan w:val="6"/>
            <w:shd w:val="clear" w:color="auto" w:fill="DDDDDD"/>
          </w:tcPr>
          <w:p w14:paraId="211B9F64" w14:textId="77777777" w:rsidR="006F59E9" w:rsidRPr="003A1F0A" w:rsidRDefault="006F59E9" w:rsidP="00E63455">
            <w:pPr>
              <w:pStyle w:val="ListParagraph"/>
              <w:numPr>
                <w:ilvl w:val="0"/>
                <w:numId w:val="3"/>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14:paraId="49C833EF" w14:textId="77777777" w:rsidTr="003A1F0A">
        <w:trPr>
          <w:jc w:val="center"/>
        </w:trPr>
        <w:tc>
          <w:tcPr>
            <w:tcW w:w="648" w:type="dxa"/>
            <w:shd w:val="clear" w:color="auto" w:fill="auto"/>
          </w:tcPr>
          <w:p w14:paraId="1823EE06"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356F1101"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00EC2F61"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7FE251CF"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28696D89"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6F9BDF08"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4EAAA97F" w14:textId="77777777" w:rsidTr="003A1F0A">
        <w:trPr>
          <w:jc w:val="center"/>
        </w:trPr>
        <w:tc>
          <w:tcPr>
            <w:tcW w:w="648" w:type="dxa"/>
            <w:shd w:val="clear" w:color="auto" w:fill="auto"/>
          </w:tcPr>
          <w:p w14:paraId="207D45BF"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00E975C6"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1757E80D"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226DFA44"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7026C2E0"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1A0F0E77"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053A522F" w14:textId="77777777" w:rsidTr="003A1F0A">
        <w:trPr>
          <w:jc w:val="center"/>
        </w:trPr>
        <w:tc>
          <w:tcPr>
            <w:tcW w:w="648" w:type="dxa"/>
            <w:shd w:val="clear" w:color="auto" w:fill="auto"/>
          </w:tcPr>
          <w:p w14:paraId="043544CF"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0A9D5A3F"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519BDA55"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313D89A"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0B69711A"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6724AE29"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409E42F6" w14:textId="77777777" w:rsidTr="003A1F0A">
        <w:trPr>
          <w:jc w:val="center"/>
        </w:trPr>
        <w:tc>
          <w:tcPr>
            <w:tcW w:w="8610" w:type="dxa"/>
            <w:gridSpan w:val="5"/>
            <w:tcBorders>
              <w:bottom w:val="single" w:sz="4" w:space="0" w:color="auto"/>
            </w:tcBorders>
            <w:shd w:val="clear" w:color="auto" w:fill="auto"/>
          </w:tcPr>
          <w:p w14:paraId="296F8F25"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14:paraId="37D34F84"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14:paraId="2BBD8D49" w14:textId="77777777" w:rsidTr="003A1F0A">
        <w:trPr>
          <w:jc w:val="center"/>
        </w:trPr>
        <w:tc>
          <w:tcPr>
            <w:tcW w:w="9855" w:type="dxa"/>
            <w:gridSpan w:val="6"/>
            <w:shd w:val="clear" w:color="auto" w:fill="DDDDDD"/>
          </w:tcPr>
          <w:p w14:paraId="127BA033" w14:textId="77777777" w:rsidR="006F59E9" w:rsidRPr="003A1F0A" w:rsidRDefault="006F59E9" w:rsidP="00E63455">
            <w:pPr>
              <w:pStyle w:val="ListParagraph"/>
              <w:numPr>
                <w:ilvl w:val="0"/>
                <w:numId w:val="3"/>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14:paraId="57672AA6" w14:textId="77777777" w:rsidTr="003A1F0A">
        <w:trPr>
          <w:jc w:val="center"/>
        </w:trPr>
        <w:tc>
          <w:tcPr>
            <w:tcW w:w="648" w:type="dxa"/>
            <w:shd w:val="clear" w:color="auto" w:fill="auto"/>
          </w:tcPr>
          <w:p w14:paraId="21E1EB4F"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730CFB9B"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541D5534"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045A9B50"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2305035D"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125EBC36"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4080C74E" w14:textId="77777777" w:rsidTr="003A1F0A">
        <w:trPr>
          <w:jc w:val="center"/>
        </w:trPr>
        <w:tc>
          <w:tcPr>
            <w:tcW w:w="648" w:type="dxa"/>
            <w:shd w:val="clear" w:color="auto" w:fill="auto"/>
          </w:tcPr>
          <w:p w14:paraId="2BDC03A3"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32845C2F"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1AD133FE"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6C46499"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17542CCF"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1347B1E8"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66714A48" w14:textId="77777777" w:rsidTr="003A1F0A">
        <w:trPr>
          <w:jc w:val="center"/>
        </w:trPr>
        <w:tc>
          <w:tcPr>
            <w:tcW w:w="8610" w:type="dxa"/>
            <w:gridSpan w:val="5"/>
            <w:shd w:val="clear" w:color="auto" w:fill="auto"/>
          </w:tcPr>
          <w:p w14:paraId="276AD3C1"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14:paraId="484A537A"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14:paraId="4C4D26B4" w14:textId="77777777" w:rsidTr="003A1F0A">
        <w:trPr>
          <w:jc w:val="center"/>
        </w:trPr>
        <w:tc>
          <w:tcPr>
            <w:tcW w:w="8610" w:type="dxa"/>
            <w:gridSpan w:val="5"/>
            <w:shd w:val="clear" w:color="auto" w:fill="auto"/>
          </w:tcPr>
          <w:p w14:paraId="233B99A1" w14:textId="77777777"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14:paraId="4081776D"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14:paraId="41CF6471"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bl>
    <w:p w14:paraId="46D2B78F" w14:textId="77777777" w:rsidR="00A2199D" w:rsidRPr="00D6687E" w:rsidRDefault="00A2199D" w:rsidP="00A2199D">
      <w:pPr>
        <w:rPr>
          <w:rFonts w:ascii="Calibri" w:hAnsi="Calibri"/>
          <w:b/>
          <w:bCs/>
          <w:sz w:val="22"/>
        </w:rPr>
      </w:pPr>
    </w:p>
    <w:p w14:paraId="1CD8BF92" w14:textId="77777777" w:rsidR="0061730B" w:rsidRPr="00E340A1" w:rsidRDefault="00E66555" w:rsidP="0061730B">
      <w:pPr>
        <w:tabs>
          <w:tab w:val="left" w:pos="-180"/>
          <w:tab w:val="right" w:pos="1980"/>
          <w:tab w:val="left" w:pos="2160"/>
          <w:tab w:val="left" w:pos="4320"/>
        </w:tabs>
        <w:rPr>
          <w:b/>
          <w:bCs/>
          <w:sz w:val="22"/>
        </w:rPr>
      </w:pPr>
      <w:r>
        <w:rPr>
          <w:b/>
          <w:bCs/>
          <w:noProof/>
        </w:rPr>
        <mc:AlternateContent>
          <mc:Choice Requires="wps">
            <w:drawing>
              <wp:anchor distT="0" distB="0" distL="114300" distR="114300" simplePos="0" relativeHeight="251657728" behindDoc="0" locked="0" layoutInCell="1" allowOverlap="1" wp14:anchorId="1AB6491D" wp14:editId="5E1F8B04">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FC4958" w14:textId="77777777" w:rsidR="00B45078" w:rsidRDefault="00B45078"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6491D"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" filled="f">
                <v:textbox>
                  <w:txbxContent>
                    <w:p w14:paraId="5AFC4958" w14:textId="77777777" w:rsidR="00B45078" w:rsidRDefault="00B45078" w:rsidP="0061730B">
                      <w:pPr>
                        <w:rPr>
                          <w:i/>
                          <w:iCs/>
                        </w:rPr>
                      </w:pPr>
                      <w:r w:rsidRPr="007162E2">
                        <w:rPr>
                          <w:rFonts w:ascii="Calibri" w:hAnsi="Calibri" w:cs="Calibri"/>
                          <w:i/>
                          <w:iCs/>
                        </w:rPr>
                        <w:t>Vendor’s Comments</w:t>
                      </w:r>
                      <w:r>
                        <w:rPr>
                          <w:i/>
                          <w:iCs/>
                        </w:rPr>
                        <w:t>:</w:t>
                      </w:r>
                    </w:p>
                  </w:txbxContent>
                </v:textbox>
              </v:shape>
            </w:pict>
          </mc:Fallback>
        </mc:AlternateContent>
      </w:r>
    </w:p>
    <w:p w14:paraId="4239F69E" w14:textId="77777777" w:rsidR="0061730B" w:rsidRPr="00E340A1" w:rsidRDefault="0061730B" w:rsidP="0061730B">
      <w:pPr>
        <w:tabs>
          <w:tab w:val="left" w:pos="-180"/>
          <w:tab w:val="right" w:pos="1980"/>
          <w:tab w:val="left" w:pos="2160"/>
          <w:tab w:val="left" w:pos="4320"/>
        </w:tabs>
        <w:rPr>
          <w:b/>
          <w:bCs/>
          <w:sz w:val="22"/>
        </w:rPr>
      </w:pPr>
    </w:p>
    <w:p w14:paraId="44B6D62D" w14:textId="77777777" w:rsidR="0061730B" w:rsidRPr="00E340A1" w:rsidRDefault="0061730B" w:rsidP="0061730B">
      <w:pPr>
        <w:tabs>
          <w:tab w:val="left" w:pos="-180"/>
          <w:tab w:val="right" w:pos="1980"/>
          <w:tab w:val="left" w:pos="2160"/>
          <w:tab w:val="left" w:pos="4320"/>
        </w:tabs>
        <w:rPr>
          <w:b/>
          <w:bCs/>
          <w:sz w:val="22"/>
        </w:rPr>
      </w:pPr>
    </w:p>
    <w:p w14:paraId="354360D4" w14:textId="77777777" w:rsidR="0061730B" w:rsidRPr="00E340A1" w:rsidRDefault="0061730B" w:rsidP="0061730B">
      <w:pPr>
        <w:tabs>
          <w:tab w:val="left" w:pos="-180"/>
          <w:tab w:val="right" w:pos="1980"/>
          <w:tab w:val="left" w:pos="2160"/>
          <w:tab w:val="left" w:pos="4320"/>
        </w:tabs>
        <w:rPr>
          <w:b/>
          <w:bCs/>
          <w:sz w:val="22"/>
        </w:rPr>
      </w:pPr>
    </w:p>
    <w:p w14:paraId="74E66EBE" w14:textId="77777777" w:rsidR="0061730B" w:rsidRPr="00E340A1" w:rsidRDefault="0061730B" w:rsidP="0061730B">
      <w:pPr>
        <w:tabs>
          <w:tab w:val="left" w:pos="-180"/>
          <w:tab w:val="right" w:pos="1980"/>
          <w:tab w:val="left" w:pos="2160"/>
          <w:tab w:val="left" w:pos="4320"/>
        </w:tabs>
        <w:rPr>
          <w:b/>
          <w:bCs/>
          <w:sz w:val="22"/>
        </w:rPr>
      </w:pPr>
    </w:p>
    <w:p w14:paraId="47336509" w14:textId="09E3A1E4" w:rsidR="0061730B" w:rsidRP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which I am duly authorized to sign for, has reviewed RFQ UNFPA/</w:t>
      </w:r>
      <w:r w:rsidR="00052186">
        <w:rPr>
          <w:rFonts w:ascii="Calibri" w:hAnsi="Calibri"/>
          <w:szCs w:val="22"/>
        </w:rPr>
        <w:t>MMR</w:t>
      </w:r>
      <w:r w:rsidRPr="0061730B">
        <w:rPr>
          <w:rFonts w:ascii="Calibri" w:hAnsi="Calibri"/>
          <w:szCs w:val="22"/>
        </w:rPr>
        <w:t>/RFQ/</w:t>
      </w:r>
      <w:r w:rsidR="00052186">
        <w:rPr>
          <w:rFonts w:ascii="Calibri" w:hAnsi="Calibri"/>
          <w:szCs w:val="22"/>
        </w:rPr>
        <w:t>2</w:t>
      </w:r>
      <w:r w:rsidR="003C53A3">
        <w:rPr>
          <w:rFonts w:ascii="Calibri" w:hAnsi="Calibri"/>
          <w:szCs w:val="22"/>
        </w:rPr>
        <w:t>2</w:t>
      </w:r>
      <w:r w:rsidRPr="0061730B">
        <w:rPr>
          <w:rFonts w:ascii="Calibri" w:hAnsi="Calibri"/>
          <w:szCs w:val="22"/>
        </w:rPr>
        <w:t>/</w:t>
      </w:r>
      <w:r w:rsidR="00052186">
        <w:rPr>
          <w:rFonts w:ascii="Calibri" w:hAnsi="Calibri"/>
          <w:szCs w:val="22"/>
        </w:rPr>
        <w:t>0</w:t>
      </w:r>
      <w:r w:rsidR="003C53A3">
        <w:rPr>
          <w:rFonts w:ascii="Calibri" w:hAnsi="Calibri"/>
          <w:szCs w:val="22"/>
        </w:rPr>
        <w:t>06</w:t>
      </w:r>
      <w:r w:rsidRPr="0061730B">
        <w:rPr>
          <w:rFonts w:ascii="Calibri" w:hAnsi="Calibri"/>
          <w:szCs w:val="22"/>
        </w:rPr>
        <w:t xml:space="preserve"> 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00C57243" w:rsidRPr="0061730B">
        <w:rPr>
          <w:rFonts w:ascii="Calibri" w:hAnsi="Calibri"/>
          <w:szCs w:val="22"/>
        </w:rPr>
        <w:t>UNFPA,</w:t>
      </w:r>
      <w:r w:rsidRPr="0061730B">
        <w:rPr>
          <w:rFonts w:ascii="Calibri" w:hAnsi="Calibri"/>
          <w:szCs w:val="22"/>
        </w:rPr>
        <w:t xml:space="preserve">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14:paraId="50BA32CF" w14:textId="77777777" w:rsidTr="00E66555">
        <w:tc>
          <w:tcPr>
            <w:tcW w:w="4927" w:type="dxa"/>
            <w:shd w:val="clear" w:color="auto" w:fill="auto"/>
            <w:vAlign w:val="center"/>
          </w:tcPr>
          <w:p w14:paraId="19B7E768"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14:paraId="3F355227"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14:paraId="7B9D860B"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Content>
            <w:tc>
              <w:tcPr>
                <w:tcW w:w="2464" w:type="dxa"/>
                <w:vAlign w:val="center"/>
              </w:tcPr>
              <w:p w14:paraId="652C5911" w14:textId="77777777"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14:paraId="7161D1CA"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14:paraId="01692CEC" w14:textId="77777777" w:rsidTr="00E66555">
        <w:tc>
          <w:tcPr>
            <w:tcW w:w="4927" w:type="dxa"/>
            <w:shd w:val="clear" w:color="auto" w:fill="auto"/>
            <w:vAlign w:val="center"/>
          </w:tcPr>
          <w:p w14:paraId="123C15EE" w14:textId="77777777" w:rsidR="000275EF" w:rsidRPr="003A1F0A" w:rsidRDefault="000275EF" w:rsidP="001C5550">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1C5550">
              <w:rPr>
                <w:rFonts w:ascii="Calibri" w:eastAsia="Calibri" w:hAnsi="Calibri" w:cs="Calibri"/>
                <w:bCs/>
                <w:sz w:val="22"/>
                <w:szCs w:val="22"/>
              </w:rPr>
              <w:t>title</w:t>
            </w:r>
          </w:p>
        </w:tc>
        <w:tc>
          <w:tcPr>
            <w:tcW w:w="4928" w:type="dxa"/>
            <w:gridSpan w:val="2"/>
            <w:vAlign w:val="center"/>
          </w:tcPr>
          <w:p w14:paraId="26220010" w14:textId="77777777"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1C5550">
              <w:rPr>
                <w:rFonts w:ascii="Calibri" w:eastAsia="Calibri" w:hAnsi="Calibri" w:cs="Calibri"/>
                <w:bCs/>
                <w:sz w:val="22"/>
                <w:szCs w:val="22"/>
              </w:rPr>
              <w:t>p</w:t>
            </w:r>
            <w:r w:rsidRPr="003A1F0A">
              <w:rPr>
                <w:rFonts w:ascii="Calibri" w:eastAsia="Calibri" w:hAnsi="Calibri" w:cs="Calibri"/>
                <w:bCs/>
                <w:sz w:val="22"/>
                <w:szCs w:val="22"/>
              </w:rPr>
              <w:t>lace</w:t>
            </w:r>
          </w:p>
        </w:tc>
      </w:tr>
    </w:tbl>
    <w:p w14:paraId="3AED1BAC" w14:textId="77777777" w:rsidR="00C63627" w:rsidRPr="00D6687E" w:rsidRDefault="00C63627" w:rsidP="00C63627">
      <w:pPr>
        <w:rPr>
          <w:rFonts w:ascii="Calibri" w:hAnsi="Calibri"/>
        </w:rPr>
      </w:pPr>
    </w:p>
    <w:p w14:paraId="354B6955" w14:textId="77777777" w:rsidR="0061730B" w:rsidRDefault="0061730B" w:rsidP="00B151C5">
      <w:pPr>
        <w:rPr>
          <w:rFonts w:ascii="Calibri" w:hAnsi="Calibri" w:cs="Calibri"/>
          <w:b/>
          <w:sz w:val="28"/>
          <w:szCs w:val="28"/>
        </w:rPr>
      </w:pPr>
    </w:p>
    <w:p w14:paraId="2914AAA3" w14:textId="77777777"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ANNEX I:</w:t>
      </w:r>
    </w:p>
    <w:p w14:paraId="18E2F101" w14:textId="77777777"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14:paraId="55447945" w14:textId="77777777"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14:paraId="3EED37F7" w14:textId="77777777" w:rsidR="00C63627" w:rsidRPr="00D6687E" w:rsidRDefault="00C63627" w:rsidP="00C63627">
      <w:pPr>
        <w:rPr>
          <w:rFonts w:ascii="Calibri" w:hAnsi="Calibri"/>
        </w:rPr>
      </w:pPr>
    </w:p>
    <w:p w14:paraId="2D88C7C9" w14:textId="77777777" w:rsidR="00C6625C" w:rsidRPr="00D6687E" w:rsidRDefault="00C6625C" w:rsidP="00C6625C">
      <w:pPr>
        <w:tabs>
          <w:tab w:val="left" w:pos="7020"/>
        </w:tabs>
        <w:rPr>
          <w:rFonts w:ascii="Calibri" w:hAnsi="Calibri"/>
        </w:rPr>
      </w:pPr>
    </w:p>
    <w:p w14:paraId="736547AD" w14:textId="77777777" w:rsidR="00C6625C" w:rsidRPr="00D6687E" w:rsidRDefault="00C6625C" w:rsidP="00C6625C">
      <w:pPr>
        <w:tabs>
          <w:tab w:val="left" w:pos="7020"/>
        </w:tabs>
        <w:rPr>
          <w:rFonts w:ascii="Calibri" w:hAnsi="Calibri"/>
          <w:sz w:val="24"/>
          <w:szCs w:val="24"/>
        </w:rPr>
      </w:pPr>
      <w:r w:rsidRPr="00D6687E">
        <w:rPr>
          <w:rFonts w:ascii="Calibri" w:hAnsi="Calibri"/>
          <w:sz w:val="24"/>
          <w:szCs w:val="24"/>
        </w:rPr>
        <w:t xml:space="preserve">This Request for Quotation is subject to </w:t>
      </w:r>
      <w:r w:rsidR="001C5550">
        <w:rPr>
          <w:rFonts w:ascii="Calibri" w:hAnsi="Calibri"/>
          <w:sz w:val="24"/>
          <w:szCs w:val="24"/>
        </w:rPr>
        <w:t xml:space="preserve">UNFPA’s </w:t>
      </w:r>
      <w:r w:rsidRPr="00D6687E">
        <w:rPr>
          <w:rFonts w:ascii="Calibri" w:hAnsi="Calibri"/>
          <w:sz w:val="24"/>
          <w:szCs w:val="24"/>
        </w:rPr>
        <w:t>General Conditions of Contract: De Minimis Contracts, which are</w:t>
      </w:r>
      <w:r w:rsidR="001C5550">
        <w:rPr>
          <w:rFonts w:ascii="Calibri" w:hAnsi="Calibri"/>
          <w:sz w:val="24"/>
          <w:szCs w:val="24"/>
        </w:rPr>
        <w:t xml:space="preserve"> available</w:t>
      </w:r>
      <w:r w:rsidRPr="00D6687E">
        <w:rPr>
          <w:rFonts w:ascii="Calibri" w:hAnsi="Calibri"/>
          <w:sz w:val="24"/>
          <w:szCs w:val="24"/>
        </w:rPr>
        <w:t xml:space="preserve"> </w:t>
      </w:r>
      <w:r w:rsidR="0061730B">
        <w:rPr>
          <w:rFonts w:ascii="Calibri" w:hAnsi="Calibri"/>
          <w:sz w:val="24"/>
          <w:szCs w:val="24"/>
        </w:rPr>
        <w:t>in</w:t>
      </w:r>
      <w:r w:rsidRPr="00D6687E">
        <w:rPr>
          <w:rFonts w:ascii="Calibri" w:hAnsi="Calibri"/>
          <w:sz w:val="24"/>
          <w:szCs w:val="24"/>
        </w:rPr>
        <w:t>:</w:t>
      </w:r>
      <w:r w:rsidR="0061730B">
        <w:rPr>
          <w:rFonts w:ascii="Calibri" w:hAnsi="Calibri"/>
          <w:sz w:val="24"/>
          <w:szCs w:val="24"/>
        </w:rPr>
        <w:t xml:space="preserve"> </w:t>
      </w:r>
      <w:hyperlink r:id="rId18" w:history="1">
        <w:r w:rsidR="0061730B" w:rsidRPr="0061730B">
          <w:rPr>
            <w:rStyle w:val="Hyperlink"/>
            <w:rFonts w:ascii="Calibri" w:hAnsi="Calibri"/>
            <w:sz w:val="24"/>
            <w:szCs w:val="24"/>
          </w:rPr>
          <w:t>English</w:t>
        </w:r>
        <w:r w:rsidR="0061730B">
          <w:rPr>
            <w:rStyle w:val="Hyperlink"/>
            <w:rFonts w:ascii="Calibri" w:hAnsi="Calibri"/>
            <w:sz w:val="24"/>
            <w:szCs w:val="24"/>
          </w:rPr>
          <w:t>,</w:t>
        </w:r>
      </w:hyperlink>
      <w:r w:rsidR="0061730B">
        <w:rPr>
          <w:rFonts w:ascii="Calibri" w:hAnsi="Calibri"/>
          <w:sz w:val="24"/>
          <w:szCs w:val="24"/>
        </w:rPr>
        <w:t xml:space="preserve"> </w:t>
      </w:r>
      <w:hyperlink r:id="rId19" w:history="1">
        <w:r w:rsidR="0061730B" w:rsidRPr="0061730B">
          <w:rPr>
            <w:rStyle w:val="Hyperlink"/>
            <w:rFonts w:ascii="Calibri" w:hAnsi="Calibri"/>
            <w:sz w:val="24"/>
            <w:szCs w:val="24"/>
          </w:rPr>
          <w:t>Spanish</w:t>
        </w:r>
      </w:hyperlink>
      <w:r w:rsidR="0061730B">
        <w:rPr>
          <w:rFonts w:ascii="Calibri" w:hAnsi="Calibri"/>
          <w:sz w:val="24"/>
          <w:szCs w:val="24"/>
        </w:rPr>
        <w:t xml:space="preserve"> and </w:t>
      </w:r>
      <w:hyperlink r:id="rId20" w:history="1">
        <w:r w:rsidR="0061730B" w:rsidRPr="0061730B">
          <w:rPr>
            <w:rStyle w:val="Hyperlink"/>
            <w:rFonts w:ascii="Calibri" w:hAnsi="Calibri"/>
            <w:sz w:val="24"/>
            <w:szCs w:val="24"/>
          </w:rPr>
          <w:t>French</w:t>
        </w:r>
      </w:hyperlink>
    </w:p>
    <w:p w14:paraId="0F7BBA00" w14:textId="77777777" w:rsidR="00241CB4" w:rsidRDefault="00241CB4" w:rsidP="00C63627">
      <w:pPr>
        <w:tabs>
          <w:tab w:val="left" w:pos="7020"/>
        </w:tabs>
        <w:rPr>
          <w:rFonts w:ascii="Calibri" w:hAnsi="Calibri"/>
        </w:rPr>
      </w:pPr>
    </w:p>
    <w:p w14:paraId="189B591C" w14:textId="77777777" w:rsidR="00C128CB" w:rsidRPr="00D6687E" w:rsidRDefault="00C128CB" w:rsidP="00C63627">
      <w:pPr>
        <w:tabs>
          <w:tab w:val="left" w:pos="7020"/>
        </w:tabs>
        <w:rPr>
          <w:rFonts w:ascii="Calibri" w:hAnsi="Calibri"/>
        </w:rPr>
      </w:pPr>
    </w:p>
    <w:sectPr w:rsidR="00C128CB" w:rsidRPr="00D6687E" w:rsidSect="00222A0C">
      <w:headerReference w:type="default" r:id="rId21"/>
      <w:footerReference w:type="even" r:id="rId22"/>
      <w:footerReference w:type="default" r:id="rId23"/>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78EDC" w14:textId="77777777" w:rsidR="003B1DC2" w:rsidRDefault="003B1DC2">
      <w:r>
        <w:separator/>
      </w:r>
    </w:p>
  </w:endnote>
  <w:endnote w:type="continuationSeparator" w:id="0">
    <w:p w14:paraId="33233524" w14:textId="77777777" w:rsidR="003B1DC2" w:rsidRDefault="003B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ADA30" w14:textId="77777777" w:rsidR="00B45078" w:rsidRDefault="00B45078"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A16A76" w14:textId="77777777" w:rsidR="00B45078" w:rsidRDefault="00B45078" w:rsidP="009C12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406D" w14:textId="77777777" w:rsidR="00B45078" w:rsidRPr="003A1F0A" w:rsidRDefault="00B45078"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052186">
      <w:rPr>
        <w:rStyle w:val="PageNumber"/>
        <w:rFonts w:ascii="Calibri" w:hAnsi="Calibri"/>
        <w:noProof/>
        <w:sz w:val="18"/>
        <w:szCs w:val="18"/>
      </w:rPr>
      <w:t>1</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052186">
      <w:rPr>
        <w:rStyle w:val="PageNumber"/>
        <w:rFonts w:ascii="Calibri" w:hAnsi="Calibri"/>
        <w:noProof/>
        <w:sz w:val="18"/>
        <w:szCs w:val="18"/>
      </w:rPr>
      <w:t>10</w:t>
    </w:r>
    <w:r w:rsidRPr="003A1F0A">
      <w:rPr>
        <w:rStyle w:val="PageNumber"/>
        <w:rFonts w:ascii="Calibri" w:hAnsi="Calibri"/>
        <w:sz w:val="18"/>
        <w:szCs w:val="18"/>
      </w:rPr>
      <w:fldChar w:fldCharType="end"/>
    </w:r>
  </w:p>
  <w:p w14:paraId="7C05A408" w14:textId="77777777" w:rsidR="00B45078" w:rsidRPr="003A1F0A" w:rsidRDefault="00B45078"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Pr>
        <w:rFonts w:ascii="Calibri" w:hAnsi="Calibri"/>
        <w:sz w:val="18"/>
        <w:szCs w:val="18"/>
      </w:rPr>
      <w:t xml:space="preserve">Simple </w:t>
    </w:r>
    <w:r w:rsidRPr="003A1F0A">
      <w:rPr>
        <w:rFonts w:ascii="Calibri" w:hAnsi="Calibri"/>
        <w:sz w:val="18"/>
        <w:szCs w:val="18"/>
      </w:rPr>
      <w:t>Services [0</w:t>
    </w:r>
    <w:r>
      <w:rPr>
        <w:rFonts w:ascii="Calibri" w:hAnsi="Calibri"/>
        <w:sz w:val="18"/>
        <w:szCs w:val="18"/>
      </w:rPr>
      <w:t>7</w:t>
    </w:r>
    <w:r w:rsidRPr="003A1F0A">
      <w:rPr>
        <w:rFonts w:ascii="Calibri" w:hAnsi="Calibri"/>
        <w:sz w:val="18"/>
        <w:szCs w:val="18"/>
      </w:rPr>
      <w:t>1</w:t>
    </w:r>
    <w:r>
      <w:rPr>
        <w:rFonts w:ascii="Calibri" w:hAnsi="Calibri"/>
        <w:sz w:val="18"/>
        <w:szCs w:val="18"/>
      </w:rPr>
      <w:t>8</w:t>
    </w:r>
    <w:r w:rsidRPr="003A1F0A">
      <w:rPr>
        <w:rFonts w:ascii="Calibri" w:hAnsi="Calibri"/>
        <w:sz w:val="18"/>
        <w:szCs w:val="18"/>
      </w:rPr>
      <w:t xml:space="preserve"> – Rev0</w:t>
    </w:r>
    <w:r w:rsidR="00FE1D0E">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BC3AA" w14:textId="77777777" w:rsidR="003B1DC2" w:rsidRDefault="003B1DC2">
      <w:r>
        <w:separator/>
      </w:r>
    </w:p>
  </w:footnote>
  <w:footnote w:type="continuationSeparator" w:id="0">
    <w:p w14:paraId="5C8B0776" w14:textId="77777777" w:rsidR="003B1DC2" w:rsidRDefault="003B1DC2">
      <w:r>
        <w:continuationSeparator/>
      </w:r>
    </w:p>
  </w:footnote>
  <w:footnote w:id="1">
    <w:p w14:paraId="6AC7EBEC" w14:textId="77777777" w:rsidR="00D46B55" w:rsidRPr="0015472E" w:rsidRDefault="00D46B55" w:rsidP="00D46B55">
      <w:pPr>
        <w:pBdr>
          <w:top w:val="nil"/>
          <w:left w:val="nil"/>
          <w:bottom w:val="nil"/>
          <w:right w:val="nil"/>
          <w:between w:val="nil"/>
        </w:pBdr>
        <w:ind w:hanging="2"/>
        <w:rPr>
          <w:rFonts w:ascii="Calibri" w:eastAsia="Calibri" w:hAnsi="Calibri" w:cs="Calibri"/>
          <w:color w:val="000000"/>
          <w:sz w:val="18"/>
          <w:szCs w:val="18"/>
        </w:rPr>
      </w:pPr>
      <w:r w:rsidRPr="0015472E">
        <w:rPr>
          <w:rFonts w:ascii="Calibri" w:hAnsi="Calibri" w:cs="Calibri"/>
          <w:sz w:val="18"/>
          <w:szCs w:val="18"/>
          <w:vertAlign w:val="superscript"/>
        </w:rPr>
        <w:footnoteRef/>
      </w:r>
      <w:r w:rsidRPr="0015472E">
        <w:rPr>
          <w:rFonts w:ascii="Calibri" w:eastAsia="Calibri" w:hAnsi="Calibri" w:cs="Calibri"/>
          <w:color w:val="000000"/>
          <w:sz w:val="18"/>
          <w:szCs w:val="18"/>
        </w:rPr>
        <w:t xml:space="preserve"> Available at https://www.unfpa.org/unfpa-strategic-plan-2022-2025-dpfpa2021</w:t>
      </w:r>
    </w:p>
  </w:footnote>
  <w:footnote w:id="2">
    <w:p w14:paraId="12B2A93C" w14:textId="77777777" w:rsidR="00D46B55" w:rsidRPr="0015472E" w:rsidRDefault="00D46B55" w:rsidP="00D46B55">
      <w:pPr>
        <w:pStyle w:val="FootnoteText"/>
        <w:ind w:hanging="2"/>
        <w:rPr>
          <w:rFonts w:ascii="Calibri" w:hAnsi="Calibri" w:cs="Calibri"/>
          <w:sz w:val="18"/>
          <w:szCs w:val="18"/>
          <w:lang w:val="en-AU"/>
        </w:rPr>
      </w:pPr>
      <w:r w:rsidRPr="0015472E">
        <w:rPr>
          <w:rStyle w:val="FootnoteReference"/>
          <w:rFonts w:ascii="Calibri" w:hAnsi="Calibri" w:cs="Calibri"/>
          <w:sz w:val="18"/>
          <w:szCs w:val="18"/>
        </w:rPr>
        <w:footnoteRef/>
      </w:r>
      <w:r w:rsidRPr="002E5FC0">
        <w:rPr>
          <w:rFonts w:ascii="Calibri" w:hAnsi="Calibri" w:cs="Calibri"/>
          <w:sz w:val="18"/>
          <w:szCs w:val="18"/>
        </w:rPr>
        <w:t xml:space="preserve"> </w:t>
      </w:r>
      <w:r w:rsidRPr="0015472E">
        <w:rPr>
          <w:rFonts w:ascii="Calibri" w:hAnsi="Calibri" w:cs="Calibri"/>
          <w:sz w:val="18"/>
          <w:szCs w:val="18"/>
          <w:lang w:val="en-AU"/>
        </w:rPr>
        <w:t xml:space="preserve">Mental Health Needs Assessment available at </w:t>
      </w:r>
      <w:hyperlink r:id="rId1" w:history="1">
        <w:r w:rsidRPr="0015472E">
          <w:rPr>
            <w:rStyle w:val="Hyperlink"/>
            <w:rFonts w:ascii="Calibri" w:hAnsi="Calibri" w:cs="Calibri"/>
            <w:sz w:val="18"/>
            <w:szCs w:val="18"/>
            <w:lang w:val="en-AU"/>
          </w:rPr>
          <w:t>https://myanmar.unfpa.org/sites/default/files/pub-pdf/mental_health_psychosocial_needs_assessment_of_myanmars_lgbtqi_community.pdf</w:t>
        </w:r>
      </w:hyperlink>
    </w:p>
    <w:p w14:paraId="6B1316DF" w14:textId="77777777" w:rsidR="00D46B55" w:rsidRPr="0015472E" w:rsidRDefault="00D46B55" w:rsidP="00D46B55">
      <w:pPr>
        <w:pStyle w:val="FootnoteText"/>
        <w:ind w:hanging="2"/>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90" w:type="dxa"/>
      <w:tblBorders>
        <w:insideH w:val="single" w:sz="4" w:space="0" w:color="auto"/>
      </w:tblBorders>
      <w:tblLook w:val="04A0" w:firstRow="1" w:lastRow="0" w:firstColumn="1" w:lastColumn="0" w:noHBand="0" w:noVBand="1"/>
    </w:tblPr>
    <w:tblGrid>
      <w:gridCol w:w="7290"/>
      <w:gridCol w:w="2700"/>
    </w:tblGrid>
    <w:tr w:rsidR="00B45078" w:rsidRPr="00492D29" w14:paraId="55595AE2" w14:textId="77777777" w:rsidTr="00D46B55">
      <w:trPr>
        <w:trHeight w:val="850"/>
      </w:trPr>
      <w:tc>
        <w:tcPr>
          <w:tcW w:w="7290" w:type="dxa"/>
          <w:shd w:val="clear" w:color="auto" w:fill="auto"/>
        </w:tcPr>
        <w:p w14:paraId="0ED8C1B3" w14:textId="77777777" w:rsidR="00B45078" w:rsidRPr="00D6687E" w:rsidRDefault="00B45078">
          <w:pPr>
            <w:pStyle w:val="Header"/>
            <w:rPr>
              <w:rFonts w:cs="Arial"/>
              <w:szCs w:val="22"/>
            </w:rPr>
          </w:pPr>
          <w:r>
            <w:rPr>
              <w:rFonts w:ascii="Arial Narrow" w:hAnsi="Arial Narrow" w:cs="Arial"/>
              <w:noProof/>
              <w:szCs w:val="22"/>
            </w:rPr>
            <w:drawing>
              <wp:inline distT="0" distB="0" distL="0" distR="0" wp14:anchorId="143520F8" wp14:editId="553E8835">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2700" w:type="dxa"/>
          <w:shd w:val="clear" w:color="auto" w:fill="auto"/>
        </w:tcPr>
        <w:p w14:paraId="2C8BA8C0" w14:textId="77777777" w:rsidR="00B45078" w:rsidRPr="00B76DFF" w:rsidRDefault="00B45078" w:rsidP="00D46B55">
          <w:pPr>
            <w:pStyle w:val="Header"/>
            <w:jc w:val="both"/>
            <w:rPr>
              <w:rFonts w:ascii="Calibri" w:hAnsi="Calibri" w:cs="Arial"/>
              <w:sz w:val="18"/>
              <w:szCs w:val="18"/>
            </w:rPr>
          </w:pPr>
          <w:r w:rsidRPr="00B76DFF">
            <w:rPr>
              <w:rFonts w:ascii="Calibri" w:hAnsi="Calibri" w:cs="Arial"/>
              <w:sz w:val="18"/>
              <w:szCs w:val="18"/>
            </w:rPr>
            <w:t>United Nations Population Fund</w:t>
          </w:r>
        </w:p>
        <w:p w14:paraId="04D5947C" w14:textId="31FADCD1" w:rsidR="00B45078" w:rsidRPr="00B76DFF" w:rsidRDefault="00B206F0" w:rsidP="00D46B55">
          <w:pPr>
            <w:pStyle w:val="Header"/>
            <w:jc w:val="both"/>
            <w:rPr>
              <w:rFonts w:ascii="Calibri" w:hAnsi="Calibri" w:cs="Arial"/>
              <w:sz w:val="18"/>
              <w:szCs w:val="18"/>
            </w:rPr>
          </w:pPr>
          <w:r>
            <w:rPr>
              <w:rFonts w:ascii="Calibri" w:hAnsi="Calibri" w:cs="Arial"/>
              <w:sz w:val="18"/>
              <w:szCs w:val="18"/>
            </w:rPr>
            <w:t xml:space="preserve">UN Building, No.6, </w:t>
          </w:r>
          <w:proofErr w:type="spellStart"/>
          <w:r>
            <w:rPr>
              <w:rFonts w:ascii="Calibri" w:hAnsi="Calibri" w:cs="Arial"/>
              <w:sz w:val="18"/>
              <w:szCs w:val="18"/>
            </w:rPr>
            <w:t>Natmauk</w:t>
          </w:r>
          <w:proofErr w:type="spellEnd"/>
          <w:r>
            <w:rPr>
              <w:rFonts w:ascii="Calibri" w:hAnsi="Calibri" w:cs="Arial"/>
              <w:sz w:val="18"/>
              <w:szCs w:val="18"/>
            </w:rPr>
            <w:t xml:space="preserve"> Road,</w:t>
          </w:r>
        </w:p>
        <w:p w14:paraId="10AE1E82" w14:textId="77777777" w:rsidR="00B45078" w:rsidRPr="00B76DFF" w:rsidRDefault="00B206F0" w:rsidP="00D46B55">
          <w:pPr>
            <w:pStyle w:val="Header"/>
            <w:jc w:val="both"/>
            <w:rPr>
              <w:rFonts w:ascii="Calibri" w:hAnsi="Calibri" w:cs="Arial"/>
              <w:sz w:val="18"/>
              <w:szCs w:val="18"/>
            </w:rPr>
          </w:pPr>
          <w:proofErr w:type="spellStart"/>
          <w:r>
            <w:rPr>
              <w:rFonts w:ascii="Calibri" w:hAnsi="Calibri" w:cs="Arial"/>
              <w:sz w:val="18"/>
              <w:szCs w:val="18"/>
            </w:rPr>
            <w:t>Tarmwe</w:t>
          </w:r>
          <w:proofErr w:type="spellEnd"/>
          <w:r>
            <w:rPr>
              <w:rFonts w:ascii="Calibri" w:hAnsi="Calibri" w:cs="Arial"/>
              <w:sz w:val="18"/>
              <w:szCs w:val="18"/>
            </w:rPr>
            <w:t xml:space="preserve"> Township, Yangon</w:t>
          </w:r>
        </w:p>
        <w:p w14:paraId="02D52351" w14:textId="77777777" w:rsidR="00B45078" w:rsidRPr="00CA289B" w:rsidRDefault="00B45078" w:rsidP="00D46B55">
          <w:pPr>
            <w:pStyle w:val="Header"/>
            <w:jc w:val="both"/>
            <w:rPr>
              <w:rFonts w:ascii="Calibri" w:hAnsi="Calibri" w:cs="Arial"/>
              <w:sz w:val="18"/>
              <w:szCs w:val="18"/>
            </w:rPr>
          </w:pPr>
          <w:r w:rsidRPr="00CA289B">
            <w:rPr>
              <w:rFonts w:ascii="Calibri" w:hAnsi="Calibri" w:cs="Arial"/>
              <w:sz w:val="18"/>
              <w:szCs w:val="18"/>
            </w:rPr>
            <w:t xml:space="preserve">Email: </w:t>
          </w:r>
          <w:r w:rsidR="00B206F0" w:rsidRPr="00CA289B">
            <w:rPr>
              <w:rFonts w:ascii="Calibri" w:hAnsi="Calibri" w:cs="Arial"/>
              <w:sz w:val="18"/>
              <w:szCs w:val="18"/>
            </w:rPr>
            <w:t>bids.</w:t>
          </w:r>
          <w:r w:rsidR="00B206F0" w:rsidRPr="00D46B55">
            <w:rPr>
              <w:rFonts w:ascii="Calibri" w:hAnsi="Calibri" w:cs="Arial"/>
              <w:sz w:val="18"/>
              <w:szCs w:val="18"/>
            </w:rPr>
            <w:t>myanmar</w:t>
          </w:r>
          <w:r w:rsidRPr="00D46B55">
            <w:rPr>
              <w:rFonts w:ascii="Calibri" w:hAnsi="Calibri" w:cs="Arial"/>
              <w:i/>
              <w:sz w:val="18"/>
              <w:szCs w:val="18"/>
            </w:rPr>
            <w:t>@unfpa.org</w:t>
          </w:r>
        </w:p>
        <w:p w14:paraId="45B895D8" w14:textId="77777777" w:rsidR="00B45078" w:rsidRPr="00492D29" w:rsidRDefault="00B45078" w:rsidP="00D46B55">
          <w:pPr>
            <w:pStyle w:val="Header"/>
            <w:jc w:val="both"/>
            <w:rPr>
              <w:rFonts w:cs="Arial"/>
              <w:szCs w:val="22"/>
              <w:lang w:val="fr-FR"/>
            </w:rPr>
          </w:pPr>
          <w:proofErr w:type="spellStart"/>
          <w:proofErr w:type="gramStart"/>
          <w:r w:rsidRPr="00492D29">
            <w:rPr>
              <w:rFonts w:ascii="Calibri" w:hAnsi="Calibri" w:cs="Arial"/>
              <w:sz w:val="18"/>
              <w:szCs w:val="18"/>
              <w:lang w:val="fr-FR"/>
            </w:rPr>
            <w:t>Website</w:t>
          </w:r>
          <w:proofErr w:type="spellEnd"/>
          <w:r w:rsidRPr="00492D29">
            <w:rPr>
              <w:rFonts w:ascii="Calibri" w:hAnsi="Calibri" w:cs="Arial"/>
              <w:sz w:val="18"/>
              <w:szCs w:val="18"/>
              <w:lang w:val="fr-FR"/>
            </w:rPr>
            <w:t>:</w:t>
          </w:r>
          <w:proofErr w:type="gramEnd"/>
          <w:r w:rsidRPr="00492D29">
            <w:rPr>
              <w:rFonts w:ascii="Calibri" w:hAnsi="Calibri" w:cs="Arial"/>
              <w:sz w:val="18"/>
              <w:szCs w:val="18"/>
              <w:lang w:val="fr-FR"/>
            </w:rPr>
            <w:t xml:space="preserve"> www.unfpa.org</w:t>
          </w:r>
        </w:p>
      </w:tc>
    </w:tr>
  </w:tbl>
  <w:p w14:paraId="0C1526E8" w14:textId="77777777" w:rsidR="00B45078" w:rsidRPr="00492D29" w:rsidRDefault="00B45078" w:rsidP="001F7CAB">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252"/>
    <w:multiLevelType w:val="hybridMultilevel"/>
    <w:tmpl w:val="6AB40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1333B"/>
    <w:multiLevelType w:val="hybridMultilevel"/>
    <w:tmpl w:val="296A0A0C"/>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2" w15:restartNumberingAfterBreak="0">
    <w:nsid w:val="031E4461"/>
    <w:multiLevelType w:val="hybridMultilevel"/>
    <w:tmpl w:val="0032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1649FE"/>
    <w:multiLevelType w:val="hybridMultilevel"/>
    <w:tmpl w:val="963C1A5C"/>
    <w:lvl w:ilvl="0" w:tplc="08090001">
      <w:start w:val="1"/>
      <w:numFmt w:val="bullet"/>
      <w:lvlText w:val=""/>
      <w:lvlJc w:val="left"/>
      <w:pPr>
        <w:ind w:left="813" w:hanging="360"/>
      </w:pPr>
      <w:rPr>
        <w:rFonts w:ascii="Symbol" w:hAnsi="Symbol" w:hint="default"/>
      </w:rPr>
    </w:lvl>
    <w:lvl w:ilvl="1" w:tplc="08090003" w:tentative="1">
      <w:start w:val="1"/>
      <w:numFmt w:val="bullet"/>
      <w:lvlText w:val="o"/>
      <w:lvlJc w:val="left"/>
      <w:pPr>
        <w:ind w:left="1533" w:hanging="360"/>
      </w:pPr>
      <w:rPr>
        <w:rFonts w:ascii="Courier New" w:hAnsi="Courier New" w:cs="Courier New" w:hint="default"/>
      </w:rPr>
    </w:lvl>
    <w:lvl w:ilvl="2" w:tplc="08090005" w:tentative="1">
      <w:start w:val="1"/>
      <w:numFmt w:val="bullet"/>
      <w:lvlText w:val=""/>
      <w:lvlJc w:val="left"/>
      <w:pPr>
        <w:ind w:left="2253" w:hanging="360"/>
      </w:pPr>
      <w:rPr>
        <w:rFonts w:ascii="Wingdings" w:hAnsi="Wingdings" w:hint="default"/>
      </w:rPr>
    </w:lvl>
    <w:lvl w:ilvl="3" w:tplc="08090001" w:tentative="1">
      <w:start w:val="1"/>
      <w:numFmt w:val="bullet"/>
      <w:lvlText w:val=""/>
      <w:lvlJc w:val="left"/>
      <w:pPr>
        <w:ind w:left="2973" w:hanging="360"/>
      </w:pPr>
      <w:rPr>
        <w:rFonts w:ascii="Symbol" w:hAnsi="Symbol" w:hint="default"/>
      </w:rPr>
    </w:lvl>
    <w:lvl w:ilvl="4" w:tplc="08090003" w:tentative="1">
      <w:start w:val="1"/>
      <w:numFmt w:val="bullet"/>
      <w:lvlText w:val="o"/>
      <w:lvlJc w:val="left"/>
      <w:pPr>
        <w:ind w:left="3693" w:hanging="360"/>
      </w:pPr>
      <w:rPr>
        <w:rFonts w:ascii="Courier New" w:hAnsi="Courier New" w:cs="Courier New" w:hint="default"/>
      </w:rPr>
    </w:lvl>
    <w:lvl w:ilvl="5" w:tplc="08090005" w:tentative="1">
      <w:start w:val="1"/>
      <w:numFmt w:val="bullet"/>
      <w:lvlText w:val=""/>
      <w:lvlJc w:val="left"/>
      <w:pPr>
        <w:ind w:left="4413" w:hanging="360"/>
      </w:pPr>
      <w:rPr>
        <w:rFonts w:ascii="Wingdings" w:hAnsi="Wingdings" w:hint="default"/>
      </w:rPr>
    </w:lvl>
    <w:lvl w:ilvl="6" w:tplc="08090001" w:tentative="1">
      <w:start w:val="1"/>
      <w:numFmt w:val="bullet"/>
      <w:lvlText w:val=""/>
      <w:lvlJc w:val="left"/>
      <w:pPr>
        <w:ind w:left="5133" w:hanging="360"/>
      </w:pPr>
      <w:rPr>
        <w:rFonts w:ascii="Symbol" w:hAnsi="Symbol" w:hint="default"/>
      </w:rPr>
    </w:lvl>
    <w:lvl w:ilvl="7" w:tplc="08090003" w:tentative="1">
      <w:start w:val="1"/>
      <w:numFmt w:val="bullet"/>
      <w:lvlText w:val="o"/>
      <w:lvlJc w:val="left"/>
      <w:pPr>
        <w:ind w:left="5853" w:hanging="360"/>
      </w:pPr>
      <w:rPr>
        <w:rFonts w:ascii="Courier New" w:hAnsi="Courier New" w:cs="Courier New" w:hint="default"/>
      </w:rPr>
    </w:lvl>
    <w:lvl w:ilvl="8" w:tplc="08090005" w:tentative="1">
      <w:start w:val="1"/>
      <w:numFmt w:val="bullet"/>
      <w:lvlText w:val=""/>
      <w:lvlJc w:val="left"/>
      <w:pPr>
        <w:ind w:left="6573" w:hanging="360"/>
      </w:pPr>
      <w:rPr>
        <w:rFonts w:ascii="Wingdings" w:hAnsi="Wingdings" w:hint="default"/>
      </w:rPr>
    </w:lvl>
  </w:abstractNum>
  <w:abstractNum w:abstractNumId="4" w15:restartNumberingAfterBreak="0">
    <w:nsid w:val="0DAD50BC"/>
    <w:multiLevelType w:val="multilevel"/>
    <w:tmpl w:val="B4CA5CE6"/>
    <w:lvl w:ilvl="0">
      <w:start w:val="1"/>
      <w:numFmt w:val="bullet"/>
      <w:lvlText w:val=""/>
      <w:lvlJc w:val="left"/>
      <w:pPr>
        <w:ind w:left="718" w:hanging="360"/>
      </w:pPr>
      <w:rPr>
        <w:rFonts w:ascii="Symbol" w:hAnsi="Symbol" w:hint="default"/>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11273F56"/>
    <w:multiLevelType w:val="hybridMultilevel"/>
    <w:tmpl w:val="C4C0AD6A"/>
    <w:lvl w:ilvl="0" w:tplc="638C6CD6">
      <w:start w:val="1"/>
      <w:numFmt w:val="upperRoman"/>
      <w:lvlText w:val="%1."/>
      <w:lvlJc w:val="right"/>
      <w:pPr>
        <w:ind w:left="360" w:hanging="360"/>
      </w:pPr>
      <w:rPr>
        <w:rFonts w:asciiTheme="minorHAnsi" w:hAnsiTheme="minorHAnsi" w:hint="default"/>
        <w:b/>
        <w:bCs/>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E34327"/>
    <w:multiLevelType w:val="multilevel"/>
    <w:tmpl w:val="F2485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8C67C4"/>
    <w:multiLevelType w:val="multilevel"/>
    <w:tmpl w:val="B4CA5CE6"/>
    <w:lvl w:ilvl="0">
      <w:start w:val="1"/>
      <w:numFmt w:val="bullet"/>
      <w:lvlText w:val=""/>
      <w:lvlJc w:val="left"/>
      <w:pPr>
        <w:ind w:left="718" w:hanging="360"/>
      </w:pPr>
      <w:rPr>
        <w:rFonts w:ascii="Symbol" w:hAnsi="Symbol" w:hint="default"/>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8"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CB00DEF"/>
    <w:multiLevelType w:val="hybridMultilevel"/>
    <w:tmpl w:val="83605BB4"/>
    <w:lvl w:ilvl="0" w:tplc="0809000F">
      <w:start w:val="1"/>
      <w:numFmt w:val="decimal"/>
      <w:lvlText w:val="%1."/>
      <w:lvlJc w:val="left"/>
      <w:pPr>
        <w:ind w:left="718" w:hanging="360"/>
      </w:p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0" w15:restartNumberingAfterBreak="0">
    <w:nsid w:val="2D097A29"/>
    <w:multiLevelType w:val="hybridMultilevel"/>
    <w:tmpl w:val="6F3CBDF4"/>
    <w:lvl w:ilvl="0" w:tplc="08090001">
      <w:start w:val="1"/>
      <w:numFmt w:val="bullet"/>
      <w:lvlText w:val=""/>
      <w:lvlJc w:val="left"/>
      <w:pPr>
        <w:ind w:left="718" w:hanging="360"/>
      </w:pPr>
      <w:rPr>
        <w:rFonts w:ascii="Symbol" w:hAnsi="Symbol" w:hint="default"/>
      </w:rPr>
    </w:lvl>
    <w:lvl w:ilvl="1" w:tplc="08090003">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1" w15:restartNumberingAfterBreak="0">
    <w:nsid w:val="354A11B4"/>
    <w:multiLevelType w:val="hybridMultilevel"/>
    <w:tmpl w:val="BB9E2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49015A"/>
    <w:multiLevelType w:val="hybridMultilevel"/>
    <w:tmpl w:val="1E921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5F0F5E"/>
    <w:multiLevelType w:val="hybridMultilevel"/>
    <w:tmpl w:val="961C2958"/>
    <w:lvl w:ilvl="0" w:tplc="E3DAE15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6F26C82"/>
    <w:multiLevelType w:val="hybridMultilevel"/>
    <w:tmpl w:val="9D60DC5E"/>
    <w:lvl w:ilvl="0" w:tplc="006EBAF4">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7540CE"/>
    <w:multiLevelType w:val="hybridMultilevel"/>
    <w:tmpl w:val="A3462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0468260">
    <w:abstractNumId w:val="15"/>
  </w:num>
  <w:num w:numId="2" w16cid:durableId="798572260">
    <w:abstractNumId w:val="14"/>
  </w:num>
  <w:num w:numId="3" w16cid:durableId="1906332633">
    <w:abstractNumId w:val="8"/>
  </w:num>
  <w:num w:numId="4" w16cid:durableId="888882113">
    <w:abstractNumId w:val="17"/>
  </w:num>
  <w:num w:numId="5" w16cid:durableId="1150369024">
    <w:abstractNumId w:val="5"/>
  </w:num>
  <w:num w:numId="6" w16cid:durableId="826434530">
    <w:abstractNumId w:val="6"/>
  </w:num>
  <w:num w:numId="7" w16cid:durableId="1214192208">
    <w:abstractNumId w:val="1"/>
  </w:num>
  <w:num w:numId="8" w16cid:durableId="458499549">
    <w:abstractNumId w:val="10"/>
  </w:num>
  <w:num w:numId="9" w16cid:durableId="1256281399">
    <w:abstractNumId w:val="9"/>
  </w:num>
  <w:num w:numId="10" w16cid:durableId="1624774661">
    <w:abstractNumId w:val="12"/>
  </w:num>
  <w:num w:numId="11" w16cid:durableId="1080055420">
    <w:abstractNumId w:val="2"/>
  </w:num>
  <w:num w:numId="12" w16cid:durableId="528182206">
    <w:abstractNumId w:val="3"/>
  </w:num>
  <w:num w:numId="13" w16cid:durableId="787041720">
    <w:abstractNumId w:val="18"/>
  </w:num>
  <w:num w:numId="14" w16cid:durableId="1627737672">
    <w:abstractNumId w:val="13"/>
  </w:num>
  <w:num w:numId="15" w16cid:durableId="422840696">
    <w:abstractNumId w:val="16"/>
  </w:num>
  <w:num w:numId="16" w16cid:durableId="1999843248">
    <w:abstractNumId w:val="11"/>
  </w:num>
  <w:num w:numId="17" w16cid:durableId="1592854644">
    <w:abstractNumId w:val="0"/>
  </w:num>
  <w:num w:numId="18" w16cid:durableId="279800020">
    <w:abstractNumId w:val="7"/>
  </w:num>
  <w:num w:numId="19" w16cid:durableId="40411039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99D"/>
    <w:rsid w:val="00000C07"/>
    <w:rsid w:val="0002021E"/>
    <w:rsid w:val="0002412D"/>
    <w:rsid w:val="000275EF"/>
    <w:rsid w:val="00027914"/>
    <w:rsid w:val="0003336D"/>
    <w:rsid w:val="00043A5C"/>
    <w:rsid w:val="00047C0C"/>
    <w:rsid w:val="00052186"/>
    <w:rsid w:val="00084BBC"/>
    <w:rsid w:val="0008535E"/>
    <w:rsid w:val="000871D0"/>
    <w:rsid w:val="00091EA2"/>
    <w:rsid w:val="00094477"/>
    <w:rsid w:val="000B40FC"/>
    <w:rsid w:val="000C2E31"/>
    <w:rsid w:val="000D013A"/>
    <w:rsid w:val="000D3740"/>
    <w:rsid w:val="000D444B"/>
    <w:rsid w:val="000F6511"/>
    <w:rsid w:val="00120A32"/>
    <w:rsid w:val="00176AB3"/>
    <w:rsid w:val="001C5550"/>
    <w:rsid w:val="001D4112"/>
    <w:rsid w:val="001D4D0D"/>
    <w:rsid w:val="001D5909"/>
    <w:rsid w:val="001F1C8A"/>
    <w:rsid w:val="001F7CAB"/>
    <w:rsid w:val="002160CC"/>
    <w:rsid w:val="00222A0C"/>
    <w:rsid w:val="00241CB4"/>
    <w:rsid w:val="002472D5"/>
    <w:rsid w:val="0025027E"/>
    <w:rsid w:val="00265941"/>
    <w:rsid w:val="00272205"/>
    <w:rsid w:val="00291C77"/>
    <w:rsid w:val="002933E3"/>
    <w:rsid w:val="002A2683"/>
    <w:rsid w:val="002B0E33"/>
    <w:rsid w:val="002C1E94"/>
    <w:rsid w:val="002E4378"/>
    <w:rsid w:val="002E4A31"/>
    <w:rsid w:val="002F0188"/>
    <w:rsid w:val="002F407D"/>
    <w:rsid w:val="00305129"/>
    <w:rsid w:val="00311B13"/>
    <w:rsid w:val="003207F6"/>
    <w:rsid w:val="003330AF"/>
    <w:rsid w:val="00372E44"/>
    <w:rsid w:val="003A1F0A"/>
    <w:rsid w:val="003A2D5B"/>
    <w:rsid w:val="003A4D68"/>
    <w:rsid w:val="003B1DC2"/>
    <w:rsid w:val="003C2D79"/>
    <w:rsid w:val="003C53A3"/>
    <w:rsid w:val="003D61D6"/>
    <w:rsid w:val="004171CA"/>
    <w:rsid w:val="004429CC"/>
    <w:rsid w:val="00442A19"/>
    <w:rsid w:val="00443DE0"/>
    <w:rsid w:val="004621A2"/>
    <w:rsid w:val="004661C0"/>
    <w:rsid w:val="00471399"/>
    <w:rsid w:val="0047573D"/>
    <w:rsid w:val="00492D29"/>
    <w:rsid w:val="004B579A"/>
    <w:rsid w:val="004B6802"/>
    <w:rsid w:val="004C104D"/>
    <w:rsid w:val="004D74C8"/>
    <w:rsid w:val="00514ADD"/>
    <w:rsid w:val="0051589D"/>
    <w:rsid w:val="00523A60"/>
    <w:rsid w:val="00532B17"/>
    <w:rsid w:val="00586FD7"/>
    <w:rsid w:val="005B1FCA"/>
    <w:rsid w:val="005C5B03"/>
    <w:rsid w:val="005D10E1"/>
    <w:rsid w:val="005E0AF4"/>
    <w:rsid w:val="005F072D"/>
    <w:rsid w:val="005F5A55"/>
    <w:rsid w:val="0061730B"/>
    <w:rsid w:val="00625DC9"/>
    <w:rsid w:val="00630ADE"/>
    <w:rsid w:val="006727D1"/>
    <w:rsid w:val="006C6F25"/>
    <w:rsid w:val="006D669D"/>
    <w:rsid w:val="006E3769"/>
    <w:rsid w:val="006F59E9"/>
    <w:rsid w:val="00703C7C"/>
    <w:rsid w:val="00731A95"/>
    <w:rsid w:val="00742A55"/>
    <w:rsid w:val="00742C6B"/>
    <w:rsid w:val="00744EA7"/>
    <w:rsid w:val="00761001"/>
    <w:rsid w:val="00763F5F"/>
    <w:rsid w:val="00775BF1"/>
    <w:rsid w:val="00782483"/>
    <w:rsid w:val="007B26BA"/>
    <w:rsid w:val="007C03F5"/>
    <w:rsid w:val="007E64F8"/>
    <w:rsid w:val="007F5A57"/>
    <w:rsid w:val="00803F64"/>
    <w:rsid w:val="00843297"/>
    <w:rsid w:val="008619CF"/>
    <w:rsid w:val="0087584C"/>
    <w:rsid w:val="00897365"/>
    <w:rsid w:val="008E457F"/>
    <w:rsid w:val="0090471E"/>
    <w:rsid w:val="00924AA0"/>
    <w:rsid w:val="00952503"/>
    <w:rsid w:val="009616FD"/>
    <w:rsid w:val="00963E09"/>
    <w:rsid w:val="0097198A"/>
    <w:rsid w:val="009908B3"/>
    <w:rsid w:val="00991963"/>
    <w:rsid w:val="009B799C"/>
    <w:rsid w:val="009C12A0"/>
    <w:rsid w:val="009C46EA"/>
    <w:rsid w:val="009C6193"/>
    <w:rsid w:val="009E3169"/>
    <w:rsid w:val="009F3389"/>
    <w:rsid w:val="00A02247"/>
    <w:rsid w:val="00A2199D"/>
    <w:rsid w:val="00A35F7A"/>
    <w:rsid w:val="00A626E2"/>
    <w:rsid w:val="00A63E0E"/>
    <w:rsid w:val="00A90A1F"/>
    <w:rsid w:val="00A910EA"/>
    <w:rsid w:val="00A91F53"/>
    <w:rsid w:val="00AB328B"/>
    <w:rsid w:val="00AD0058"/>
    <w:rsid w:val="00AE03D8"/>
    <w:rsid w:val="00AE42F9"/>
    <w:rsid w:val="00AE4DBB"/>
    <w:rsid w:val="00AE675D"/>
    <w:rsid w:val="00AF2643"/>
    <w:rsid w:val="00B151C5"/>
    <w:rsid w:val="00B206F0"/>
    <w:rsid w:val="00B45078"/>
    <w:rsid w:val="00B46151"/>
    <w:rsid w:val="00B46E8C"/>
    <w:rsid w:val="00B60E94"/>
    <w:rsid w:val="00B76DFF"/>
    <w:rsid w:val="00B9408F"/>
    <w:rsid w:val="00BA2654"/>
    <w:rsid w:val="00BD3B28"/>
    <w:rsid w:val="00BF05A9"/>
    <w:rsid w:val="00C128CB"/>
    <w:rsid w:val="00C55016"/>
    <w:rsid w:val="00C57243"/>
    <w:rsid w:val="00C61A05"/>
    <w:rsid w:val="00C63627"/>
    <w:rsid w:val="00C6625C"/>
    <w:rsid w:val="00C710BE"/>
    <w:rsid w:val="00C71A28"/>
    <w:rsid w:val="00C8419A"/>
    <w:rsid w:val="00C874ED"/>
    <w:rsid w:val="00CA289B"/>
    <w:rsid w:val="00CC0BAC"/>
    <w:rsid w:val="00CC3536"/>
    <w:rsid w:val="00CD695C"/>
    <w:rsid w:val="00CF2100"/>
    <w:rsid w:val="00D10E34"/>
    <w:rsid w:val="00D435BB"/>
    <w:rsid w:val="00D43793"/>
    <w:rsid w:val="00D46B55"/>
    <w:rsid w:val="00D46CBB"/>
    <w:rsid w:val="00D52498"/>
    <w:rsid w:val="00D526F2"/>
    <w:rsid w:val="00D6456E"/>
    <w:rsid w:val="00D647E1"/>
    <w:rsid w:val="00D6687E"/>
    <w:rsid w:val="00D74008"/>
    <w:rsid w:val="00D74FF1"/>
    <w:rsid w:val="00E03F1F"/>
    <w:rsid w:val="00E043A0"/>
    <w:rsid w:val="00E12D61"/>
    <w:rsid w:val="00E20377"/>
    <w:rsid w:val="00E237C5"/>
    <w:rsid w:val="00E26A30"/>
    <w:rsid w:val="00E322CF"/>
    <w:rsid w:val="00E340A1"/>
    <w:rsid w:val="00E5455A"/>
    <w:rsid w:val="00E63455"/>
    <w:rsid w:val="00E66555"/>
    <w:rsid w:val="00E72D28"/>
    <w:rsid w:val="00E77538"/>
    <w:rsid w:val="00E83A30"/>
    <w:rsid w:val="00E86D57"/>
    <w:rsid w:val="00EA2834"/>
    <w:rsid w:val="00EA31DD"/>
    <w:rsid w:val="00ED5694"/>
    <w:rsid w:val="00ED7706"/>
    <w:rsid w:val="00EE4CF7"/>
    <w:rsid w:val="00EF19DC"/>
    <w:rsid w:val="00F033A9"/>
    <w:rsid w:val="00F14707"/>
    <w:rsid w:val="00F23589"/>
    <w:rsid w:val="00F31F4F"/>
    <w:rsid w:val="00F740B9"/>
    <w:rsid w:val="00F865E4"/>
    <w:rsid w:val="00FA4A24"/>
    <w:rsid w:val="00FE1D0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289F5"/>
  <w15:docId w15:val="{676A4FA2-A465-4326-95AF-1F8F562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uiPriority w:val="99"/>
    <w:rsid w:val="00782483"/>
  </w:style>
  <w:style w:type="character" w:customStyle="1" w:styleId="FootnoteTextChar">
    <w:name w:val="Footnote Text Char"/>
    <w:link w:val="FootnoteText"/>
    <w:uiPriority w:val="99"/>
    <w:rsid w:val="00782483"/>
    <w:rPr>
      <w:lang w:val="en-US" w:eastAsia="en-US"/>
    </w:rPr>
  </w:style>
  <w:style w:type="character" w:styleId="FootnoteReference">
    <w:name w:val="footnote reference"/>
    <w:uiPriority w:val="99"/>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il">
    <w:name w:val="il"/>
    <w:basedOn w:val="DefaultParagraphFont"/>
    <w:rsid w:val="00311B13"/>
  </w:style>
  <w:style w:type="paragraph" w:styleId="NoSpacing">
    <w:name w:val="No Spacing"/>
    <w:uiPriority w:val="1"/>
    <w:qFormat/>
    <w:rsid w:val="00C61A05"/>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yperlink" Target="http://www.unfpa.org/about-procurement" TargetMode="External"/><Relationship Id="rId18" Type="http://schemas.openxmlformats.org/officeDocument/2006/relationships/hyperlink" Target="http://www.unfpa.org/resources/unfpa-general-conditions-de-minimis-contract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unfpa.org/about-us" TargetMode="External"/><Relationship Id="rId12" Type="http://schemas.openxmlformats.org/officeDocument/2006/relationships/hyperlink" Target="mailto:naing@unfpa.org" TargetMode="External"/><Relationship Id="rId17" Type="http://schemas.openxmlformats.org/officeDocument/2006/relationships/hyperlink" Target="mailto:procurement@unfpa.org"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unfpa.org/about-procurement" TargetMode="External"/><Relationship Id="rId20" Type="http://schemas.openxmlformats.org/officeDocument/2006/relationships/hyperlink" Target="http://www.unfpa.org/sites/default/files/resource-pdf/UNFPA%20General%20Conditions%20-%20De%20Minimis%20Contracts%20FR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org/Depts/ptd/pdf/conduct_english.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b2.unfpa.org/help/hotline.cfm" TargetMode="External"/><Relationship Id="rId23" Type="http://schemas.openxmlformats.org/officeDocument/2006/relationships/footer" Target="footer2.xml"/><Relationship Id="rId10" Type="http://schemas.openxmlformats.org/officeDocument/2006/relationships/hyperlink" Target="https://www.worldbank.org/en/about/corporate-procurement/business-opportunities/non-responsible-vendors" TargetMode="External"/><Relationship Id="rId19" Type="http://schemas.openxmlformats.org/officeDocument/2006/relationships/hyperlink" Target="http://www.unfpa.org/sites/default/files/resource-pdf/UNFPA%20General%20Conditions%20-%20De%20Minimis%20Contracts%20SP_0.pdf" TargetMode="External"/><Relationship Id="rId4" Type="http://schemas.openxmlformats.org/officeDocument/2006/relationships/webSettings" Target="webSettings.xml"/><Relationship Id="rId9" Type="http://schemas.openxmlformats.org/officeDocument/2006/relationships/hyperlink" Target="http://www.ungm.org/" TargetMode="External"/><Relationship Id="rId14" Type="http://schemas.openxmlformats.org/officeDocument/2006/relationships/hyperlink" Target="http://www.unfpa.org/resources/fraud-policy-2009"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yanmar.unfpa.org/sites/default/files/pub-pdf/mental_health_psychosocial_needs_assessment_of_myanmars_lgbtqi_communit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9F7087" w:rsidP="009F7087">
          <w:pPr>
            <w:pStyle w:val="93D5A311B06A48E2B6698C804C58627E"/>
          </w:pPr>
          <w:r w:rsidRPr="004F557D">
            <w:rPr>
              <w:rStyle w:val="PlaceholderText"/>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9F7087" w:rsidP="009F7087">
          <w:pPr>
            <w:pStyle w:val="23A5EB14D5694267B01A2292C49DE8FC"/>
          </w:pPr>
          <w:r w:rsidRPr="004F557D">
            <w:rPr>
              <w:rStyle w:val="PlaceholderText"/>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9F7087" w:rsidP="009F7087">
          <w:pPr>
            <w:pStyle w:val="9ADF349CB37B4898BFA780E13F8F15E5"/>
          </w:pPr>
          <w:r w:rsidRPr="004F557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087"/>
    <w:rsid w:val="000C227B"/>
    <w:rsid w:val="0019107B"/>
    <w:rsid w:val="001D0BA4"/>
    <w:rsid w:val="002D5258"/>
    <w:rsid w:val="0036669C"/>
    <w:rsid w:val="00417FD9"/>
    <w:rsid w:val="0078063F"/>
    <w:rsid w:val="007979FF"/>
    <w:rsid w:val="007C5158"/>
    <w:rsid w:val="00820DBA"/>
    <w:rsid w:val="0094499A"/>
    <w:rsid w:val="009F0302"/>
    <w:rsid w:val="009F7087"/>
    <w:rsid w:val="00A86F03"/>
    <w:rsid w:val="00DF10C9"/>
    <w:rsid w:val="00F06C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86F03"/>
    <w:rPr>
      <w:color w:val="808080"/>
    </w:rPr>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3444</Words>
  <Characters>19637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23035</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Lubungo Guy Kataala</cp:lastModifiedBy>
  <cp:revision>6</cp:revision>
  <dcterms:created xsi:type="dcterms:W3CDTF">2022-07-19T14:11:00Z</dcterms:created>
  <dcterms:modified xsi:type="dcterms:W3CDTF">2022-08-03T16:33:00Z</dcterms:modified>
</cp:coreProperties>
</file>