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pStyle w:val="Heading1"/>
        <w:jc w:val="both"/>
        <w:rPr>
          <w:rFonts w:ascii="Roboto" w:cs="Roboto" w:eastAsia="Roboto" w:hAnsi="Roboto"/>
          <w:color w:val="518ecb"/>
          <w:sz w:val="48"/>
          <w:szCs w:val="48"/>
        </w:rPr>
      </w:pPr>
      <w:r w:rsidDel="00000000" w:rsidR="00000000" w:rsidRPr="00000000">
        <w:rPr>
          <w:rtl w:val="0"/>
        </w:rPr>
      </w:r>
    </w:p>
    <w:p w:rsidR="00000000" w:rsidDel="00000000" w:rsidP="00000000" w:rsidRDefault="00000000" w:rsidRPr="00000000" w14:paraId="00000003">
      <w:pPr>
        <w:pStyle w:val="Heading1"/>
        <w:jc w:val="both"/>
        <w:rPr>
          <w:rFonts w:ascii="Roboto" w:cs="Roboto" w:eastAsia="Roboto" w:hAnsi="Roboto"/>
          <w:color w:val="518ecb"/>
          <w:sz w:val="48"/>
          <w:szCs w:val="48"/>
        </w:rPr>
      </w:pPr>
      <w:r w:rsidDel="00000000" w:rsidR="00000000" w:rsidRPr="00000000">
        <w:rPr>
          <w:rtl w:val="0"/>
        </w:rPr>
      </w:r>
    </w:p>
    <w:p w:rsidR="00000000" w:rsidDel="00000000" w:rsidP="00000000" w:rsidRDefault="00000000" w:rsidRPr="00000000" w14:paraId="00000004">
      <w:pPr>
        <w:pStyle w:val="Heading1"/>
        <w:jc w:val="both"/>
        <w:rPr>
          <w:rFonts w:ascii="Roboto" w:cs="Roboto" w:eastAsia="Roboto" w:hAnsi="Roboto"/>
          <w:color w:val="518ecb"/>
          <w:sz w:val="48"/>
          <w:szCs w:val="48"/>
        </w:rPr>
      </w:pPr>
      <w:r w:rsidDel="00000000" w:rsidR="00000000" w:rsidRPr="00000000">
        <w:rPr>
          <w:rtl w:val="0"/>
        </w:rPr>
      </w:r>
    </w:p>
    <w:p w:rsidR="00000000" w:rsidDel="00000000" w:rsidP="00000000" w:rsidRDefault="00000000" w:rsidRPr="00000000" w14:paraId="00000005">
      <w:pPr>
        <w:pStyle w:val="Heading1"/>
        <w:spacing w:after="0" w:before="0" w:lineRule="auto"/>
        <w:jc w:val="both"/>
        <w:rPr>
          <w:rFonts w:ascii="Roboto" w:cs="Roboto" w:eastAsia="Roboto" w:hAnsi="Roboto"/>
          <w:color w:val="518ecb"/>
          <w:sz w:val="48"/>
          <w:szCs w:val="48"/>
        </w:rPr>
      </w:pPr>
      <w:r w:rsidDel="00000000" w:rsidR="00000000" w:rsidRPr="00000000">
        <w:rPr>
          <w:rFonts w:ascii="Roboto" w:cs="Roboto" w:eastAsia="Roboto" w:hAnsi="Roboto"/>
          <w:color w:val="518ecb"/>
          <w:sz w:val="48"/>
          <w:szCs w:val="48"/>
          <w:rtl w:val="0"/>
        </w:rPr>
        <w:t xml:space="preserve">Section III</w:t>
      </w:r>
    </w:p>
    <w:p w:rsidR="00000000" w:rsidDel="00000000" w:rsidP="00000000" w:rsidRDefault="00000000" w:rsidRPr="00000000" w14:paraId="00000006">
      <w:pPr>
        <w:keepNext w:val="1"/>
        <w:keepLines w:val="1"/>
        <w:spacing w:after="0" w:before="0" w:lineRule="auto"/>
        <w:rPr>
          <w:rFonts w:ascii="Roboto" w:cs="Roboto" w:eastAsia="Roboto" w:hAnsi="Roboto"/>
          <w:color w:val="518ecb"/>
          <w:sz w:val="48"/>
          <w:szCs w:val="48"/>
        </w:rPr>
      </w:pPr>
      <w:r w:rsidDel="00000000" w:rsidR="00000000" w:rsidRPr="00000000">
        <w:rPr>
          <w:rFonts w:ascii="Roboto" w:cs="Roboto" w:eastAsia="Roboto" w:hAnsi="Roboto"/>
          <w:b w:val="1"/>
          <w:color w:val="518ecb"/>
          <w:sz w:val="48"/>
          <w:szCs w:val="48"/>
          <w:rtl w:val="0"/>
        </w:rPr>
        <w:t xml:space="preserve">Returnable Bidding Forms</w:t>
      </w:r>
      <w:r w:rsidDel="00000000" w:rsidR="00000000" w:rsidRPr="00000000">
        <w:rPr>
          <w:rtl w:val="0"/>
        </w:rPr>
      </w:r>
    </w:p>
    <w:p w:rsidR="00000000" w:rsidDel="00000000" w:rsidP="00000000" w:rsidRDefault="00000000" w:rsidRPr="00000000" w14:paraId="00000007">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8">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9">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A">
      <w:pPr>
        <w:rPr>
          <w:rFonts w:ascii="Roboto" w:cs="Roboto" w:eastAsia="Roboto" w:hAnsi="Roboto"/>
          <w:b w:val="1"/>
          <w:color w:val="518ecb"/>
          <w:sz w:val="36"/>
          <w:szCs w:val="36"/>
        </w:rPr>
      </w:pPr>
      <w:r w:rsidDel="00000000" w:rsidR="00000000" w:rsidRPr="00000000">
        <w:rPr>
          <w:rFonts w:ascii="Roboto" w:cs="Roboto" w:eastAsia="Roboto" w:hAnsi="Roboto"/>
          <w:b w:val="1"/>
          <w:color w:val="518ecb"/>
          <w:sz w:val="36"/>
          <w:szCs w:val="36"/>
          <w:rtl w:val="0"/>
        </w:rPr>
        <w:t xml:space="preserve">Provision of training on EU integration </w:t>
      </w:r>
    </w:p>
    <w:p w:rsidR="00000000" w:rsidDel="00000000" w:rsidP="00000000" w:rsidRDefault="00000000" w:rsidRPr="00000000" w14:paraId="0000000B">
      <w:pPr>
        <w:rPr>
          <w:rFonts w:ascii="Roboto" w:cs="Roboto" w:eastAsia="Roboto" w:hAnsi="Roboto"/>
          <w:color w:val="518ecb"/>
          <w:sz w:val="48"/>
          <w:szCs w:val="48"/>
        </w:rPr>
      </w:pPr>
      <w:r w:rsidDel="00000000" w:rsidR="00000000" w:rsidRPr="00000000">
        <w:rPr>
          <w:rFonts w:ascii="Roboto" w:cs="Roboto" w:eastAsia="Roboto" w:hAnsi="Roboto"/>
          <w:b w:val="1"/>
          <w:color w:val="518ecb"/>
          <w:sz w:val="36"/>
          <w:szCs w:val="36"/>
          <w:rtl w:val="0"/>
        </w:rPr>
        <w:t xml:space="preserve">for journalists in North Macedonia</w:t>
      </w:r>
      <w:r w:rsidDel="00000000" w:rsidR="00000000" w:rsidRPr="00000000">
        <w:rPr>
          <w:rtl w:val="0"/>
        </w:rPr>
      </w:r>
    </w:p>
    <w:p w:rsidR="00000000" w:rsidDel="00000000" w:rsidP="00000000" w:rsidRDefault="00000000" w:rsidRPr="00000000" w14:paraId="0000000C">
      <w:pPr>
        <w:rPr>
          <w:rFonts w:ascii="Roboto" w:cs="Roboto" w:eastAsia="Roboto" w:hAnsi="Roboto"/>
        </w:rPr>
      </w:pPr>
      <w:r w:rsidDel="00000000" w:rsidR="00000000" w:rsidRPr="00000000">
        <w:rPr>
          <w:rtl w:val="0"/>
        </w:rPr>
      </w:r>
    </w:p>
    <w:p w:rsidR="00000000" w:rsidDel="00000000" w:rsidP="00000000" w:rsidRDefault="00000000" w:rsidRPr="00000000" w14:paraId="0000000D">
      <w:pPr>
        <w:rPr>
          <w:rFonts w:ascii="Roboto" w:cs="Roboto" w:eastAsia="Roboto" w:hAnsi="Roboto"/>
        </w:rPr>
      </w:pPr>
      <w:r w:rsidDel="00000000" w:rsidR="00000000" w:rsidRPr="00000000">
        <w:rPr>
          <w:rtl w:val="0"/>
        </w:rPr>
      </w:r>
    </w:p>
    <w:p w:rsidR="00000000" w:rsidDel="00000000" w:rsidP="00000000" w:rsidRDefault="00000000" w:rsidRPr="00000000" w14:paraId="0000000E">
      <w:pPr>
        <w:rPr>
          <w:rFonts w:ascii="Roboto" w:cs="Roboto" w:eastAsia="Roboto" w:hAnsi="Roboto"/>
        </w:rPr>
      </w:pPr>
      <w:r w:rsidDel="00000000" w:rsidR="00000000" w:rsidRPr="00000000">
        <w:rPr>
          <w:rtl w:val="0"/>
        </w:rPr>
      </w:r>
    </w:p>
    <w:p w:rsidR="00000000" w:rsidDel="00000000" w:rsidP="00000000" w:rsidRDefault="00000000" w:rsidRPr="00000000" w14:paraId="0000000F">
      <w:pPr>
        <w:rPr>
          <w:rFonts w:ascii="Roboto" w:cs="Roboto" w:eastAsia="Roboto" w:hAnsi="Roboto"/>
        </w:rPr>
      </w:pPr>
      <w:r w:rsidDel="00000000" w:rsidR="00000000" w:rsidRPr="00000000">
        <w:rPr>
          <w:rtl w:val="0"/>
        </w:rPr>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rPr>
          <w:rFonts w:ascii="Roboto" w:cs="Roboto" w:eastAsia="Roboto" w:hAnsi="Roboto"/>
        </w:rPr>
      </w:pPr>
      <w:r w:rsidDel="00000000" w:rsidR="00000000" w:rsidRPr="00000000">
        <w:rPr>
          <w:rtl w:val="0"/>
        </w:rPr>
      </w:r>
    </w:p>
    <w:p w:rsidR="00000000" w:rsidDel="00000000" w:rsidP="00000000" w:rsidRDefault="00000000" w:rsidRPr="00000000" w14:paraId="00000012">
      <w:pPr>
        <w:rPr>
          <w:rFonts w:ascii="Roboto" w:cs="Roboto" w:eastAsia="Roboto" w:hAnsi="Roboto"/>
        </w:rPr>
      </w:pPr>
      <w:r w:rsidDel="00000000" w:rsidR="00000000" w:rsidRPr="00000000">
        <w:rPr>
          <w:rtl w:val="0"/>
        </w:rPr>
      </w:r>
    </w:p>
    <w:p w:rsidR="00000000" w:rsidDel="00000000" w:rsidP="00000000" w:rsidRDefault="00000000" w:rsidRPr="00000000" w14:paraId="00000013">
      <w:pPr>
        <w:rPr>
          <w:rFonts w:ascii="Roboto" w:cs="Roboto" w:eastAsia="Roboto" w:hAnsi="Roboto"/>
        </w:rPr>
      </w:pPr>
      <w:r w:rsidDel="00000000" w:rsidR="00000000" w:rsidRPr="00000000">
        <w:rPr>
          <w:rtl w:val="0"/>
        </w:rPr>
      </w:r>
    </w:p>
    <w:p w:rsidR="00000000" w:rsidDel="00000000" w:rsidP="00000000" w:rsidRDefault="00000000" w:rsidRPr="00000000" w14:paraId="00000014">
      <w:pPr>
        <w:rPr>
          <w:rFonts w:ascii="Roboto" w:cs="Roboto" w:eastAsia="Roboto" w:hAnsi="Roboto"/>
        </w:rPr>
      </w:pPr>
      <w:r w:rsidDel="00000000" w:rsidR="00000000" w:rsidRPr="00000000">
        <w:rPr>
          <w:rtl w:val="0"/>
        </w:rPr>
      </w:r>
    </w:p>
    <w:p w:rsidR="00000000" w:rsidDel="00000000" w:rsidP="00000000" w:rsidRDefault="00000000" w:rsidRPr="00000000" w14:paraId="00000015">
      <w:pPr>
        <w:rPr>
          <w:rFonts w:ascii="Roboto" w:cs="Roboto" w:eastAsia="Roboto" w:hAnsi="Roboto"/>
        </w:rPr>
      </w:pPr>
      <w:r w:rsidDel="00000000" w:rsidR="00000000" w:rsidRPr="00000000">
        <w:rPr>
          <w:rtl w:val="0"/>
        </w:rPr>
      </w:r>
    </w:p>
    <w:p w:rsidR="00000000" w:rsidDel="00000000" w:rsidP="00000000" w:rsidRDefault="00000000" w:rsidRPr="00000000" w14:paraId="00000016">
      <w:pPr>
        <w:rPr>
          <w:rFonts w:ascii="Roboto" w:cs="Roboto" w:eastAsia="Roboto" w:hAnsi="Roboto"/>
        </w:rPr>
      </w:pPr>
      <w:r w:rsidDel="00000000" w:rsidR="00000000" w:rsidRPr="00000000">
        <w:rPr>
          <w:rtl w:val="0"/>
        </w:rPr>
      </w:r>
    </w:p>
    <w:p w:rsidR="00000000" w:rsidDel="00000000" w:rsidP="00000000" w:rsidRDefault="00000000" w:rsidRPr="00000000" w14:paraId="00000017">
      <w:pPr>
        <w:rPr>
          <w:rFonts w:ascii="Roboto" w:cs="Roboto" w:eastAsia="Roboto" w:hAnsi="Roboto"/>
          <w:color w:val="518ecb"/>
          <w:sz w:val="36"/>
          <w:szCs w:val="36"/>
        </w:rPr>
      </w:pPr>
      <w:r w:rsidDel="00000000" w:rsidR="00000000" w:rsidRPr="00000000">
        <w:rPr>
          <w:rFonts w:ascii="Roboto" w:cs="Roboto" w:eastAsia="Roboto" w:hAnsi="Roboto"/>
          <w:b w:val="1"/>
          <w:color w:val="518ecb"/>
          <w:sz w:val="36"/>
          <w:szCs w:val="36"/>
          <w:rtl w:val="0"/>
        </w:rPr>
        <w:t xml:space="preserve">e-Sourcing reference: </w:t>
        <w:tab/>
      </w:r>
      <w:r w:rsidDel="00000000" w:rsidR="00000000" w:rsidRPr="00000000">
        <w:rPr>
          <w:rFonts w:ascii="Roboto" w:cs="Roboto" w:eastAsia="Roboto" w:hAnsi="Roboto"/>
          <w:color w:val="518ecb"/>
          <w:sz w:val="36"/>
          <w:szCs w:val="36"/>
          <w:rtl w:val="0"/>
        </w:rPr>
        <w:t xml:space="preserve">RFQ/2022/42542 </w:t>
      </w:r>
    </w:p>
    <w:p w:rsidR="00000000" w:rsidDel="00000000" w:rsidP="00000000" w:rsidRDefault="00000000" w:rsidRPr="00000000" w14:paraId="00000018">
      <w:pPr>
        <w:rPr>
          <w:rFonts w:ascii="Roboto" w:cs="Roboto" w:eastAsia="Roboto" w:hAnsi="Roboto"/>
        </w:rPr>
      </w:pPr>
      <w:r w:rsidDel="00000000" w:rsidR="00000000" w:rsidRPr="00000000">
        <w:rPr>
          <w:rFonts w:ascii="Roboto" w:cs="Roboto" w:eastAsia="Roboto" w:hAnsi="Roboto"/>
          <w:b w:val="1"/>
          <w:color w:val="518ecb"/>
          <w:sz w:val="36"/>
          <w:szCs w:val="36"/>
          <w:rtl w:val="0"/>
        </w:rPr>
        <w:t xml:space="preserve">UNOPS reference: </w:t>
        <w:tab/>
        <w:tab/>
      </w:r>
      <w:r w:rsidDel="00000000" w:rsidR="00000000" w:rsidRPr="00000000">
        <w:rPr>
          <w:rFonts w:ascii="Roboto" w:cs="Roboto" w:eastAsia="Roboto" w:hAnsi="Roboto"/>
          <w:color w:val="518ecb"/>
          <w:sz w:val="36"/>
          <w:szCs w:val="36"/>
          <w:rtl w:val="0"/>
        </w:rPr>
        <w:t xml:space="preserve">UNOPS-SIDAPRO-2022-S-004</w:t>
      </w:r>
      <w:r w:rsidDel="00000000" w:rsidR="00000000" w:rsidRPr="00000000">
        <w:rPr>
          <w:rtl w:val="0"/>
        </w:rPr>
      </w:r>
    </w:p>
    <w:p w:rsidR="00000000" w:rsidDel="00000000" w:rsidP="00000000" w:rsidRDefault="00000000" w:rsidRPr="00000000" w14:paraId="00000019">
      <w:pPr>
        <w:rPr>
          <w:rFonts w:ascii="Roboto" w:cs="Roboto" w:eastAsia="Roboto" w:hAnsi="Roboto"/>
        </w:rPr>
      </w:pPr>
      <w:r w:rsidDel="00000000" w:rsidR="00000000" w:rsidRPr="00000000">
        <w:rPr>
          <w:rtl w:val="0"/>
        </w:rPr>
      </w:r>
    </w:p>
    <w:p w:rsidR="00000000" w:rsidDel="00000000" w:rsidP="00000000" w:rsidRDefault="00000000" w:rsidRPr="00000000" w14:paraId="0000001A">
      <w:pPr>
        <w:rPr>
          <w:rFonts w:ascii="Roboto" w:cs="Roboto" w:eastAsia="Roboto" w:hAnsi="Roboto"/>
        </w:rPr>
      </w:pPr>
      <w:r w:rsidDel="00000000" w:rsidR="00000000" w:rsidRPr="00000000">
        <w:rPr>
          <w:rtl w:val="0"/>
        </w:rPr>
      </w:r>
    </w:p>
    <w:p w:rsidR="00000000" w:rsidDel="00000000" w:rsidP="00000000" w:rsidRDefault="00000000" w:rsidRPr="00000000" w14:paraId="0000001B">
      <w:pPr>
        <w:rPr>
          <w:rFonts w:ascii="Roboto" w:cs="Roboto" w:eastAsia="Roboto" w:hAnsi="Roboto"/>
          <w:b w:val="1"/>
          <w:color w:val="518ecb"/>
          <w:sz w:val="36"/>
          <w:szCs w:val="36"/>
          <w:highlight w:val="yellow"/>
        </w:rPr>
      </w:pPr>
      <w:r w:rsidDel="00000000" w:rsidR="00000000" w:rsidRPr="00000000">
        <w:rPr>
          <w:rtl w:val="0"/>
        </w:rPr>
      </w:r>
    </w:p>
    <w:p w:rsidR="00000000" w:rsidDel="00000000" w:rsidP="00000000" w:rsidRDefault="00000000" w:rsidRPr="00000000" w14:paraId="0000001C">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1D">
      <w:pPr>
        <w:rPr>
          <w:color w:val="000000"/>
          <w:sz w:val="24"/>
          <w:szCs w:val="24"/>
          <w:highlight w:val="cyan"/>
        </w:rPr>
      </w:pPr>
      <w:r w:rsidDel="00000000" w:rsidR="00000000" w:rsidRPr="00000000">
        <w:rPr>
          <w:rtl w:val="0"/>
        </w:rPr>
      </w:r>
    </w:p>
    <w:p w:rsidR="00000000" w:rsidDel="00000000" w:rsidP="00000000" w:rsidRDefault="00000000" w:rsidRPr="00000000" w14:paraId="0000001E">
      <w:pPr>
        <w:jc w:val="both"/>
        <w:rPr>
          <w:color w:val="000000"/>
          <w:highlight w:val="cyan"/>
        </w:rPr>
      </w:pPr>
      <w:r w:rsidDel="00000000" w:rsidR="00000000" w:rsidRPr="00000000">
        <w:rPr>
          <w:color w:val="000000"/>
          <w:highlight w:val="cyan"/>
          <w:rtl w:val="0"/>
        </w:rPr>
        <w:t xml:space="preserve">Note to Bidders: </w:t>
      </w:r>
    </w:p>
    <w:p w:rsidR="00000000" w:rsidDel="00000000" w:rsidP="00000000" w:rsidRDefault="00000000" w:rsidRPr="00000000" w14:paraId="0000001F">
      <w:pPr>
        <w:jc w:val="both"/>
        <w:rPr/>
      </w:pP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w:t>
      </w:r>
      <w:r w:rsidDel="00000000" w:rsidR="00000000" w:rsidRPr="00000000">
        <w:rPr>
          <w:color w:val="000000"/>
          <w:highlight w:val="cyan"/>
          <w:rtl w:val="0"/>
        </w:rPr>
        <w:t xml:space="preserve">e-Sourcing</w:t>
      </w:r>
      <w:r w:rsidDel="00000000" w:rsidR="00000000" w:rsidRPr="00000000">
        <w:rPr>
          <w:color w:val="000000"/>
          <w:highlight w:val="cyan"/>
          <w:rtl w:val="0"/>
        </w:rPr>
        <w:t xml:space="preserve"> system.</w:t>
      </w:r>
      <w:r w:rsidDel="00000000" w:rsidR="00000000" w:rsidRPr="00000000">
        <w:rPr>
          <w:rtl w:val="0"/>
        </w:rPr>
      </w:r>
    </w:p>
    <w:p w:rsidR="00000000" w:rsidDel="00000000" w:rsidP="00000000" w:rsidRDefault="00000000" w:rsidRPr="00000000" w14:paraId="00000020">
      <w:pPr>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4">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25">
      <w:pPr>
        <w:jc w:val="both"/>
        <w:rPr>
          <w:b w:val="1"/>
          <w:i w:val="0"/>
        </w:rPr>
      </w:pPr>
      <w:r w:rsidDel="00000000" w:rsidR="00000000" w:rsidRPr="00000000">
        <w:rPr>
          <w:rtl w:val="0"/>
        </w:rPr>
      </w:r>
    </w:p>
    <w:p w:rsidR="00000000" w:rsidDel="00000000" w:rsidP="00000000" w:rsidRDefault="00000000" w:rsidRPr="00000000" w14:paraId="00000026">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8">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2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undersigned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certify that I am duly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authorized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31">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2">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3">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34">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5">
      <w:pPr>
        <w:rPr>
          <w:color w:val="000000"/>
        </w:rPr>
      </w:pPr>
      <w:r w:rsidDel="00000000" w:rsidR="00000000" w:rsidRPr="00000000">
        <w:rPr>
          <w:rtl w:val="0"/>
        </w:rPr>
      </w:r>
    </w:p>
    <w:p w:rsidR="00000000" w:rsidDel="00000000" w:rsidP="00000000" w:rsidRDefault="00000000" w:rsidRPr="00000000" w14:paraId="00000036">
      <w:pPr>
        <w:spacing w:after="120" w:before="7" w:line="220" w:lineRule="auto"/>
        <w:rPr/>
      </w:pPr>
      <w:r w:rsidDel="00000000" w:rsidR="00000000" w:rsidRPr="00000000">
        <w:rPr>
          <w:rtl w:val="0"/>
        </w:rPr>
        <w:t xml:space="preserve">Provide the name and contact information for the primary </w:t>
      </w:r>
      <w:r w:rsidDel="00000000" w:rsidR="00000000" w:rsidRPr="00000000">
        <w:rPr>
          <w:b w:val="1"/>
          <w:rtl w:val="0"/>
        </w:rPr>
        <w:t xml:space="preserve">contact</w:t>
      </w:r>
      <w:r w:rsidDel="00000000" w:rsidR="00000000" w:rsidRPr="00000000">
        <w:rPr>
          <w:rtl w:val="0"/>
        </w:rPr>
        <w:t xml:space="preserve"> from your company for this quotation:</w:t>
      </w:r>
    </w:p>
    <w:p w:rsidR="00000000" w:rsidDel="00000000" w:rsidP="00000000" w:rsidRDefault="00000000" w:rsidRPr="00000000" w14:paraId="00000037">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9">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A">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B">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C">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tbl>
      <w:tblPr>
        <w:tblStyle w:val="Table1"/>
        <w:tblW w:w="5055.0" w:type="dxa"/>
        <w:jc w:val="left"/>
        <w:tblInd w:w="22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5"/>
        <w:gridCol w:w="2640"/>
        <w:tblGridChange w:id="0">
          <w:tblGrid>
            <w:gridCol w:w="2415"/>
            <w:gridCol w:w="264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41">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2">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43">
      <w:pPr>
        <w:rPr>
          <w:b w:val="1"/>
          <w:sz w:val="22"/>
          <w:szCs w:val="22"/>
        </w:rPr>
      </w:pPr>
      <w:r w:rsidDel="00000000" w:rsidR="00000000" w:rsidRPr="00000000">
        <w:rPr>
          <w:rtl w:val="0"/>
        </w:rPr>
      </w:r>
    </w:p>
    <w:p w:rsidR="00000000" w:rsidDel="00000000" w:rsidP="00000000" w:rsidRDefault="00000000" w:rsidRPr="00000000" w14:paraId="00000044">
      <w:pPr>
        <w:spacing w:after="1" w:lineRule="auto"/>
        <w:rPr>
          <w:rFonts w:ascii="Times New Roman" w:cs="Times New Roman" w:eastAsia="Times New Roman" w:hAnsi="Times New Roman"/>
          <w:sz w:val="12"/>
          <w:szCs w:val="12"/>
        </w:rPr>
      </w:pPr>
      <w:r w:rsidDel="00000000" w:rsidR="00000000" w:rsidRPr="00000000">
        <w:rPr>
          <w:rtl w:val="0"/>
        </w:rPr>
      </w:r>
    </w:p>
    <w:tbl>
      <w:tblPr>
        <w:tblStyle w:val="Table2"/>
        <w:tblW w:w="10002.0" w:type="dxa"/>
        <w:jc w:val="left"/>
        <w:tblInd w:w="107.0" w:type="dxa"/>
        <w:tblLayout w:type="fixed"/>
        <w:tblLook w:val="0000"/>
      </w:tblPr>
      <w:tblGrid>
        <w:gridCol w:w="2816"/>
        <w:gridCol w:w="3320"/>
        <w:gridCol w:w="2111"/>
        <w:gridCol w:w="1755"/>
        <w:tblGridChange w:id="0">
          <w:tblGrid>
            <w:gridCol w:w="2816"/>
            <w:gridCol w:w="3320"/>
            <w:gridCol w:w="2111"/>
            <w:gridCol w:w="1755"/>
          </w:tblGrid>
        </w:tblGridChange>
      </w:tblGrid>
      <w:tr>
        <w:trPr>
          <w:cantSplit w:val="0"/>
          <w:trHeight w:val="660" w:hRule="atLeast"/>
          <w:tblHeader w:val="0"/>
        </w:trPr>
        <w:tc>
          <w:tcPr>
            <w:tcBorders>
              <w:top w:color="000000" w:space="0" w:sz="5" w:val="single"/>
              <w:left w:color="000000" w:space="0" w:sz="5" w:val="single"/>
              <w:bottom w:color="000000" w:space="0" w:sz="5" w:val="single"/>
              <w:right w:color="000000" w:space="0" w:sz="5" w:val="single"/>
            </w:tcBorders>
            <w:shd w:fill="9fc5e8" w:val="clear"/>
            <w:vAlign w:val="center"/>
          </w:tcPr>
          <w:p w:rsidR="00000000" w:rsidDel="00000000" w:rsidP="00000000" w:rsidRDefault="00000000" w:rsidRPr="00000000" w14:paraId="00000045">
            <w:pPr>
              <w:spacing w:before="43" w:lineRule="auto"/>
              <w:ind w:left="0" w:firstLine="0"/>
              <w:jc w:val="left"/>
              <w:rPr>
                <w:b w:val="1"/>
              </w:rPr>
            </w:pPr>
            <w:r w:rsidDel="00000000" w:rsidR="00000000" w:rsidRPr="00000000">
              <w:rPr>
                <w:b w:val="1"/>
                <w:rtl w:val="0"/>
              </w:rPr>
              <w:t xml:space="preserve"> Cost component</w:t>
            </w:r>
          </w:p>
        </w:tc>
        <w:tc>
          <w:tcPr>
            <w:tcBorders>
              <w:top w:color="000000" w:space="0" w:sz="5" w:val="single"/>
              <w:left w:color="000000" w:space="0" w:sz="5" w:val="single"/>
              <w:bottom w:color="000000" w:space="0" w:sz="5" w:val="single"/>
              <w:right w:color="000000" w:space="0" w:sz="5" w:val="single"/>
            </w:tcBorders>
            <w:shd w:fill="9fc5e8" w:val="cle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Qty (days, units)</w:t>
            </w:r>
          </w:p>
        </w:tc>
        <w:tc>
          <w:tcPr>
            <w:tcBorders>
              <w:top w:color="000000" w:space="0" w:sz="5" w:val="single"/>
              <w:left w:color="000000" w:space="0" w:sz="5" w:val="single"/>
              <w:bottom w:color="000000" w:space="0" w:sz="5" w:val="single"/>
              <w:right w:color="000000" w:space="0" w:sz="5" w:val="single"/>
            </w:tcBorders>
            <w:shd w:fill="9fc5e8" w:val="clear"/>
            <w:vAlign w:val="center"/>
          </w:tcPr>
          <w:p w:rsidR="00000000" w:rsidDel="00000000" w:rsidP="00000000" w:rsidRDefault="00000000" w:rsidRPr="00000000" w14:paraId="00000047">
            <w:pPr>
              <w:spacing w:before="26" w:lineRule="auto"/>
              <w:ind w:left="15" w:firstLine="0"/>
              <w:jc w:val="center"/>
              <w:rPr>
                <w:b w:val="1"/>
              </w:rPr>
            </w:pPr>
            <w:r w:rsidDel="00000000" w:rsidR="00000000" w:rsidRPr="00000000">
              <w:rPr>
                <w:b w:val="1"/>
                <w:rtl w:val="0"/>
              </w:rPr>
              <w:t xml:space="preserve">Unit price VAT included</w:t>
            </w:r>
          </w:p>
        </w:tc>
        <w:tc>
          <w:tcPr>
            <w:tcBorders>
              <w:top w:color="000000" w:space="0" w:sz="5" w:val="single"/>
              <w:left w:color="000000" w:space="0" w:sz="5" w:val="single"/>
              <w:bottom w:color="000000" w:space="0" w:sz="5" w:val="single"/>
              <w:right w:color="000000" w:space="0" w:sz="5" w:val="single"/>
            </w:tcBorders>
            <w:shd w:fill="9fc5e8" w:val="clear"/>
            <w:vAlign w:val="center"/>
          </w:tcPr>
          <w:p w:rsidR="00000000" w:rsidDel="00000000" w:rsidP="00000000" w:rsidRDefault="00000000" w:rsidRPr="00000000" w14:paraId="00000048">
            <w:pPr>
              <w:spacing w:before="43" w:lineRule="auto"/>
              <w:ind w:right="636"/>
              <w:jc w:val="center"/>
              <w:rPr>
                <w:b w:val="1"/>
              </w:rPr>
            </w:pPr>
            <w:r w:rsidDel="00000000" w:rsidR="00000000" w:rsidRPr="00000000">
              <w:rPr>
                <w:b w:val="1"/>
                <w:rtl w:val="0"/>
              </w:rPr>
              <w:t xml:space="preserve">     Sum</w:t>
            </w:r>
          </w:p>
        </w:tc>
      </w:tr>
      <w:tr>
        <w:trPr>
          <w:cantSplit w:val="0"/>
          <w:trHeight w:val="278" w:hRule="atLeast"/>
          <w:tblHeader w:val="0"/>
        </w:trPr>
        <w:tc>
          <w:tcPr>
            <w:gridSpan w:val="4"/>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49">
            <w:pPr>
              <w:spacing w:before="38" w:lineRule="auto"/>
              <w:ind w:right="3973"/>
              <w:rPr>
                <w:b w:val="1"/>
              </w:rPr>
            </w:pPr>
            <w:r w:rsidDel="00000000" w:rsidR="00000000" w:rsidRPr="00000000">
              <w:rPr>
                <w:b w:val="1"/>
                <w:rtl w:val="0"/>
              </w:rPr>
              <w:t xml:space="preserve"> a)    Training development</w:t>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D">
            <w:pPr>
              <w:spacing w:before="18" w:lineRule="auto"/>
              <w:ind w:left="15" w:firstLine="0"/>
              <w:rPr/>
            </w:pPr>
            <w:r w:rsidDel="00000000" w:rsidR="00000000" w:rsidRPr="00000000">
              <w:rPr>
                <w:rtl w:val="0"/>
              </w:rPr>
              <w:t xml:space="preserve">Initial Analysis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E">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F">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0">
            <w:pPr>
              <w:rPr/>
            </w:pPr>
            <w:r w:rsidDel="00000000" w:rsidR="00000000" w:rsidRPr="00000000">
              <w:rPr>
                <w:rtl w:val="0"/>
              </w:rPr>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1">
            <w:pPr>
              <w:spacing w:before="18" w:lineRule="auto"/>
              <w:ind w:left="15" w:firstLine="0"/>
              <w:rPr/>
            </w:pPr>
            <w:r w:rsidDel="00000000" w:rsidR="00000000" w:rsidRPr="00000000">
              <w:rPr>
                <w:rtl w:val="0"/>
              </w:rPr>
              <w:t xml:space="preserve">Curriculum Development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2">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3">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4">
            <w:pPr>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5">
            <w:pPr>
              <w:spacing w:before="31" w:lineRule="auto"/>
              <w:ind w:left="15" w:firstLine="0"/>
              <w:rPr/>
            </w:pPr>
            <w:r w:rsidDel="00000000" w:rsidR="00000000" w:rsidRPr="00000000">
              <w:rPr>
                <w:rtl w:val="0"/>
              </w:rPr>
              <w:t xml:space="preserve">Training logistical preparation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6">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7">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8">
            <w:pPr>
              <w:rPr/>
            </w:pPr>
            <w:r w:rsidDel="00000000" w:rsidR="00000000" w:rsidRPr="00000000">
              <w:rPr>
                <w:rtl w:val="0"/>
              </w:rPr>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9">
            <w:pPr>
              <w:spacing w:before="18" w:lineRule="auto"/>
              <w:ind w:left="15" w:firstLine="0"/>
              <w:rPr/>
            </w:pPr>
            <w:r w:rsidDel="00000000" w:rsidR="00000000" w:rsidRPr="00000000">
              <w:rPr>
                <w:rtl w:val="0"/>
              </w:rPr>
              <w:t xml:space="preserve">Preparation of training materials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A">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B">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C">
            <w:pPr>
              <w:rPr/>
            </w:pPr>
            <w:r w:rsidDel="00000000" w:rsidR="00000000" w:rsidRPr="00000000">
              <w:rPr>
                <w:rtl w:val="0"/>
              </w:rPr>
            </w:r>
          </w:p>
        </w:tc>
      </w:tr>
      <w:tr>
        <w:trPr>
          <w:cantSplit w:val="0"/>
          <w:trHeight w:val="420" w:hRule="atLeast"/>
          <w:tblHeader w:val="0"/>
        </w:trPr>
        <w:tc>
          <w:tcPr>
            <w:gridSpan w:val="3"/>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D">
            <w:pPr>
              <w:jc w:val="right"/>
              <w:rPr/>
            </w:pPr>
            <w:r w:rsidDel="00000000" w:rsidR="00000000" w:rsidRPr="00000000">
              <w:rPr>
                <w:b w:val="1"/>
                <w:rtl w:val="0"/>
              </w:rPr>
              <w:t xml:space="preserve">Subtotal</w:t>
            </w:r>
            <w:r w:rsidDel="00000000" w:rsidR="00000000" w:rsidRPr="00000000">
              <w:rPr>
                <w:rtl w:val="0"/>
              </w:rPr>
              <w:t xml:space="preserv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0">
            <w:pPr>
              <w:rPr/>
            </w:pPr>
            <w:r w:rsidDel="00000000" w:rsidR="00000000" w:rsidRPr="00000000">
              <w:rPr>
                <w:rtl w:val="0"/>
              </w:rPr>
            </w:r>
          </w:p>
        </w:tc>
      </w:tr>
      <w:tr>
        <w:trPr>
          <w:cantSplit w:val="0"/>
          <w:trHeight w:val="290" w:hRule="atLeast"/>
          <w:tblHeader w:val="0"/>
        </w:trPr>
        <w:tc>
          <w:tcPr>
            <w:gridSpan w:val="4"/>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61">
            <w:pPr>
              <w:spacing w:before="31" w:lineRule="auto"/>
              <w:ind w:right="3973"/>
              <w:rPr>
                <w:b w:val="1"/>
              </w:rPr>
            </w:pPr>
            <w:r w:rsidDel="00000000" w:rsidR="00000000" w:rsidRPr="00000000">
              <w:rPr>
                <w:b w:val="1"/>
                <w:rtl w:val="0"/>
              </w:rPr>
              <w:t xml:space="preserve"> b)   Guidelines on reporting</w:t>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5">
            <w:pPr>
              <w:spacing w:before="31" w:lineRule="auto"/>
              <w:ind w:left="15" w:firstLine="0"/>
              <w:rPr/>
            </w:pPr>
            <w:r w:rsidDel="00000000" w:rsidR="00000000" w:rsidRPr="00000000">
              <w:rPr>
                <w:rtl w:val="0"/>
              </w:rPr>
              <w:t xml:space="preserve">Development of guidelines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6">
            <w:pPr>
              <w:rPr>
                <w:b w:val="1"/>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7">
            <w:pPr>
              <w:rPr>
                <w:b w:val="1"/>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8">
            <w:pPr>
              <w:rPr>
                <w:b w:val="1"/>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9">
            <w:pPr>
              <w:spacing w:before="31" w:lineRule="auto"/>
              <w:ind w:left="15" w:firstLine="0"/>
              <w:rPr/>
            </w:pPr>
            <w:r w:rsidDel="00000000" w:rsidR="00000000" w:rsidRPr="00000000">
              <w:rPr>
                <w:rtl w:val="0"/>
              </w:rPr>
              <w:t xml:space="preserve">Design of guidelines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A">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B">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C">
            <w:pPr>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D">
            <w:pPr>
              <w:spacing w:before="31" w:lineRule="auto"/>
              <w:ind w:left="15" w:firstLine="0"/>
              <w:rPr/>
            </w:pPr>
            <w:r w:rsidDel="00000000" w:rsidR="00000000" w:rsidRPr="00000000">
              <w:rPr>
                <w:rtl w:val="0"/>
              </w:rPr>
              <w:t xml:space="preserve">Translation of guidelines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E">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F">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0">
            <w:pPr>
              <w:rPr/>
            </w:pPr>
            <w:r w:rsidDel="00000000" w:rsidR="00000000" w:rsidRPr="00000000">
              <w:rPr>
                <w:rtl w:val="0"/>
              </w:rPr>
            </w:r>
          </w:p>
        </w:tc>
      </w:tr>
      <w:tr>
        <w:trPr>
          <w:cantSplit w:val="0"/>
          <w:trHeight w:val="510" w:hRule="atLeast"/>
          <w:tblHeader w:val="0"/>
        </w:trPr>
        <w:tc>
          <w:tcPr>
            <w:gridSpan w:val="3"/>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1">
            <w:pPr>
              <w:jc w:val="right"/>
              <w:rPr/>
            </w:pPr>
            <w:r w:rsidDel="00000000" w:rsidR="00000000" w:rsidRPr="00000000">
              <w:rPr>
                <w:b w:val="1"/>
                <w:rtl w:val="0"/>
              </w:rPr>
              <w:t xml:space="preserve">Subtotal</w:t>
            </w:r>
            <w:r w:rsidDel="00000000" w:rsidR="00000000" w:rsidRPr="00000000">
              <w:rPr>
                <w:rtl w:val="0"/>
              </w:rPr>
              <w:t xml:space="preserv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4">
            <w:pPr>
              <w:rPr/>
            </w:pPr>
            <w:r w:rsidDel="00000000" w:rsidR="00000000" w:rsidRPr="00000000">
              <w:rPr>
                <w:rtl w:val="0"/>
              </w:rPr>
            </w:r>
          </w:p>
        </w:tc>
      </w:tr>
      <w:tr>
        <w:trPr>
          <w:cantSplit w:val="0"/>
          <w:trHeight w:val="290" w:hRule="atLeast"/>
          <w:tblHeader w:val="0"/>
        </w:trPr>
        <w:tc>
          <w:tcPr>
            <w:gridSpan w:val="4"/>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75">
            <w:pPr>
              <w:spacing w:before="31" w:lineRule="auto"/>
              <w:ind w:right="3973"/>
              <w:rPr>
                <w:b w:val="1"/>
              </w:rPr>
            </w:pPr>
            <w:r w:rsidDel="00000000" w:rsidR="00000000" w:rsidRPr="00000000">
              <w:rPr>
                <w:rtl w:val="0"/>
              </w:rPr>
              <w:t xml:space="preserve"> </w:t>
            </w:r>
            <w:r w:rsidDel="00000000" w:rsidR="00000000" w:rsidRPr="00000000">
              <w:rPr>
                <w:b w:val="1"/>
                <w:rtl w:val="0"/>
              </w:rPr>
              <w:t xml:space="preserve">c)</w:t>
            </w:r>
            <w:r w:rsidDel="00000000" w:rsidR="00000000" w:rsidRPr="00000000">
              <w:rPr>
                <w:rtl w:val="0"/>
              </w:rPr>
              <w:t xml:space="preserve">   </w:t>
            </w:r>
            <w:r w:rsidDel="00000000" w:rsidR="00000000" w:rsidRPr="00000000">
              <w:rPr>
                <w:b w:val="1"/>
                <w:rtl w:val="0"/>
              </w:rPr>
              <w:t xml:space="preserve">Logistic costs</w:t>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9">
            <w:pPr>
              <w:spacing w:before="31" w:lineRule="auto"/>
              <w:ind w:left="15" w:firstLine="0"/>
              <w:rPr/>
            </w:pPr>
            <w:r w:rsidDel="00000000" w:rsidR="00000000" w:rsidRPr="00000000">
              <w:rPr>
                <w:rtl w:val="0"/>
              </w:rPr>
              <w:t xml:space="preserve">Travel costs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A">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B">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C">
            <w:pPr>
              <w:rPr/>
            </w:pPr>
            <w:r w:rsidDel="00000000" w:rsidR="00000000" w:rsidRPr="00000000">
              <w:rPr>
                <w:rtl w:val="0"/>
              </w:rPr>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D">
            <w:pPr>
              <w:spacing w:before="18" w:lineRule="auto"/>
              <w:ind w:left="15" w:firstLine="0"/>
              <w:rPr/>
            </w:pPr>
            <w:r w:rsidDel="00000000" w:rsidR="00000000" w:rsidRPr="00000000">
              <w:rPr>
                <w:rtl w:val="0"/>
              </w:rPr>
              <w:t xml:space="preserve">Accommodation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E">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F">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0">
            <w:pPr>
              <w:rPr/>
            </w:pPr>
            <w:r w:rsidDel="00000000" w:rsidR="00000000" w:rsidRPr="00000000">
              <w:rPr>
                <w:rtl w:val="0"/>
              </w:rPr>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1">
            <w:pPr>
              <w:spacing w:before="18" w:lineRule="auto"/>
              <w:ind w:left="15" w:firstLine="0"/>
              <w:rPr/>
            </w:pPr>
            <w:r w:rsidDel="00000000" w:rsidR="00000000" w:rsidRPr="00000000">
              <w:rPr>
                <w:rtl w:val="0"/>
              </w:rPr>
              <w:t xml:space="preserve">Communications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2">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3">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4">
            <w:pPr>
              <w:rPr/>
            </w:pPr>
            <w:r w:rsidDel="00000000" w:rsidR="00000000" w:rsidRPr="00000000">
              <w:rPr>
                <w:rtl w:val="0"/>
              </w:rPr>
            </w:r>
          </w:p>
        </w:tc>
      </w:tr>
      <w:tr>
        <w:trPr>
          <w:cantSplit w:val="0"/>
          <w:trHeight w:val="27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5">
            <w:pPr>
              <w:spacing w:before="18" w:lineRule="auto"/>
              <w:ind w:left="15" w:firstLine="0"/>
              <w:rPr/>
            </w:pPr>
            <w:r w:rsidDel="00000000" w:rsidR="00000000" w:rsidRPr="00000000">
              <w:rPr>
                <w:rtl w:val="0"/>
              </w:rPr>
              <w:t xml:space="preserve">Printing (training material)</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6">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7">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8">
            <w:pPr>
              <w:rPr/>
            </w:pPr>
            <w:r w:rsidDel="00000000" w:rsidR="00000000" w:rsidRPr="00000000">
              <w:rPr>
                <w:rtl w:val="0"/>
              </w:rPr>
            </w:r>
          </w:p>
        </w:tc>
      </w:tr>
      <w:tr>
        <w:trPr>
          <w:cantSplit w:val="0"/>
          <w:trHeight w:val="465"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9">
            <w:pPr>
              <w:spacing w:before="15" w:line="202" w:lineRule="auto"/>
              <w:ind w:left="15" w:right="762" w:firstLine="0"/>
              <w:rPr/>
            </w:pPr>
            <w:r w:rsidDel="00000000" w:rsidR="00000000" w:rsidRPr="00000000">
              <w:rPr>
                <w:rtl w:val="0"/>
              </w:rPr>
              <w:t xml:space="preserve">Other costs (provide details)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A">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B">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C">
            <w:pPr>
              <w:rPr/>
            </w:pPr>
            <w:r w:rsidDel="00000000" w:rsidR="00000000" w:rsidRPr="00000000">
              <w:rPr>
                <w:rtl w:val="0"/>
              </w:rPr>
            </w:r>
          </w:p>
        </w:tc>
      </w:tr>
      <w:tr>
        <w:trPr>
          <w:cantSplit w:val="0"/>
          <w:trHeight w:val="465" w:hRule="atLeast"/>
          <w:tblHeader w:val="0"/>
        </w:trPr>
        <w:tc>
          <w:tcPr>
            <w:gridSpan w:val="3"/>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D">
            <w:pPr>
              <w:jc w:val="right"/>
              <w:rPr/>
            </w:pPr>
            <w:r w:rsidDel="00000000" w:rsidR="00000000" w:rsidRPr="00000000">
              <w:rPr>
                <w:b w:val="1"/>
                <w:rtl w:val="0"/>
              </w:rPr>
              <w:t xml:space="preserve">Subtotal</w:t>
            </w:r>
            <w:r w:rsidDel="00000000" w:rsidR="00000000" w:rsidRPr="00000000">
              <w:rPr>
                <w:rtl w:val="0"/>
              </w:rPr>
              <w:t xml:space="preserv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0">
            <w:pPr>
              <w:rPr/>
            </w:pPr>
            <w:r w:rsidDel="00000000" w:rsidR="00000000" w:rsidRPr="00000000">
              <w:rPr>
                <w:rtl w:val="0"/>
              </w:rPr>
            </w:r>
          </w:p>
        </w:tc>
      </w:tr>
      <w:tr>
        <w:trPr>
          <w:cantSplit w:val="0"/>
          <w:trHeight w:val="290" w:hRule="atLeast"/>
          <w:tblHeader w:val="0"/>
        </w:trPr>
        <w:tc>
          <w:tcPr>
            <w:gridSpan w:val="4"/>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91">
            <w:pPr>
              <w:spacing w:before="31" w:lineRule="auto"/>
              <w:ind w:right="3973"/>
              <w:rPr>
                <w:b w:val="1"/>
              </w:rPr>
            </w:pPr>
            <w:r w:rsidDel="00000000" w:rsidR="00000000" w:rsidRPr="00000000">
              <w:rPr>
                <w:b w:val="1"/>
                <w:rtl w:val="0"/>
              </w:rPr>
              <w:t xml:space="preserve"> d)    Human Resources</w:t>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5">
            <w:pPr>
              <w:spacing w:before="31" w:lineRule="auto"/>
              <w:ind w:left="15" w:firstLine="0"/>
              <w:rPr/>
            </w:pPr>
            <w:r w:rsidDel="00000000" w:rsidR="00000000" w:rsidRPr="00000000">
              <w:rPr>
                <w:rtl w:val="0"/>
              </w:rPr>
              <w:t xml:space="preserve">Team Leader</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6">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7">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8">
            <w:pPr>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9">
            <w:pPr>
              <w:spacing w:before="31" w:lineRule="auto"/>
              <w:ind w:left="15" w:firstLine="0"/>
              <w:rPr/>
            </w:pPr>
            <w:r w:rsidDel="00000000" w:rsidR="00000000" w:rsidRPr="00000000">
              <w:rPr>
                <w:rtl w:val="0"/>
              </w:rPr>
              <w:t xml:space="preserve">Team Member</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A">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B">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C">
            <w:pPr>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D">
            <w:pPr>
              <w:spacing w:before="31" w:lineRule="auto"/>
              <w:ind w:left="15" w:firstLine="0"/>
              <w:rPr/>
            </w:pPr>
            <w:r w:rsidDel="00000000" w:rsidR="00000000" w:rsidRPr="00000000">
              <w:rPr>
                <w:rtl w:val="0"/>
              </w:rPr>
              <w:t xml:space="preserve">Team Member</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E">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F">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0">
            <w:pPr>
              <w:rPr/>
            </w:pPr>
            <w:r w:rsidDel="00000000" w:rsidR="00000000" w:rsidRPr="00000000">
              <w:rPr>
                <w:rtl w:val="0"/>
              </w:rPr>
            </w:r>
          </w:p>
        </w:tc>
      </w:tr>
      <w:tr>
        <w:trPr>
          <w:cantSplit w:val="0"/>
          <w:trHeight w:val="290"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1">
            <w:pPr>
              <w:spacing w:before="31" w:lineRule="auto"/>
              <w:ind w:left="15" w:firstLine="0"/>
              <w:rPr/>
            </w:pPr>
            <w:r w:rsidDel="00000000" w:rsidR="00000000" w:rsidRPr="00000000">
              <w:rPr>
                <w:rtl w:val="0"/>
              </w:rPr>
              <w:t xml:space="preserve">Team Member</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2">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3">
            <w:pPr>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4">
            <w:pPr>
              <w:rPr/>
            </w:pPr>
            <w:r w:rsidDel="00000000" w:rsidR="00000000" w:rsidRPr="00000000">
              <w:rPr>
                <w:rtl w:val="0"/>
              </w:rPr>
            </w:r>
          </w:p>
        </w:tc>
      </w:tr>
      <w:tr>
        <w:trPr>
          <w:cantSplit w:val="0"/>
          <w:trHeight w:val="495" w:hRule="atLeast"/>
          <w:tblHeader w:val="0"/>
        </w:trPr>
        <w:tc>
          <w:tcPr>
            <w:gridSpan w:val="3"/>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5">
            <w:pPr>
              <w:jc w:val="right"/>
              <w:rPr/>
            </w:pPr>
            <w:r w:rsidDel="00000000" w:rsidR="00000000" w:rsidRPr="00000000">
              <w:rPr>
                <w:b w:val="1"/>
                <w:rtl w:val="0"/>
              </w:rPr>
              <w:t xml:space="preserve">Subtotal</w:t>
            </w:r>
            <w:r w:rsidDel="00000000" w:rsidR="00000000" w:rsidRPr="00000000">
              <w:rPr>
                <w:rtl w:val="0"/>
              </w:rPr>
              <w:t xml:space="preserv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8">
            <w:pPr>
              <w:rPr/>
            </w:pPr>
            <w:r w:rsidDel="00000000" w:rsidR="00000000" w:rsidRPr="00000000">
              <w:rPr>
                <w:rtl w:val="0"/>
              </w:rPr>
            </w:r>
          </w:p>
        </w:tc>
      </w:tr>
      <w:tr>
        <w:trPr>
          <w:cantSplit w:val="0"/>
          <w:trHeight w:val="654" w:hRule="atLeast"/>
          <w:tblHeader w:val="0"/>
        </w:trPr>
        <w:tc>
          <w:tcPr>
            <w:gridSpan w:val="3"/>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A9">
            <w:pPr>
              <w:spacing w:before="31" w:lineRule="auto"/>
              <w:ind w:left="15" w:firstLine="0"/>
              <w:jc w:val="right"/>
              <w:rPr>
                <w:b w:val="1"/>
                <w:sz w:val="24"/>
                <w:szCs w:val="24"/>
              </w:rPr>
            </w:pPr>
            <w:r w:rsidDel="00000000" w:rsidR="00000000" w:rsidRPr="00000000">
              <w:rPr>
                <w:b w:val="1"/>
                <w:sz w:val="24"/>
                <w:szCs w:val="24"/>
                <w:rtl w:val="0"/>
              </w:rPr>
              <w:t xml:space="preserve">Total financial proposal (a+b+c+d)</w:t>
            </w:r>
          </w:p>
          <w:p w:rsidR="00000000" w:rsidDel="00000000" w:rsidP="00000000" w:rsidRDefault="00000000" w:rsidRPr="00000000" w14:paraId="000000AA">
            <w:pPr>
              <w:spacing w:before="31" w:lineRule="auto"/>
              <w:ind w:left="15" w:firstLine="0"/>
              <w:jc w:val="right"/>
              <w:rPr>
                <w:b w:val="1"/>
                <w:sz w:val="24"/>
                <w:szCs w:val="24"/>
              </w:rPr>
            </w:pPr>
            <w:r w:rsidDel="00000000" w:rsidR="00000000" w:rsidRPr="00000000">
              <w:rPr>
                <w:b w:val="1"/>
                <w:sz w:val="24"/>
                <w:szCs w:val="24"/>
                <w:rtl w:val="0"/>
              </w:rPr>
              <w:t xml:space="preserve"> in USD (VAT included)</w:t>
            </w:r>
          </w:p>
        </w:tc>
        <w:tc>
          <w:tcPr>
            <w:tcBorders>
              <w:top w:color="000000" w:space="0" w:sz="5" w:val="single"/>
              <w:left w:color="000000" w:space="0" w:sz="5" w:val="single"/>
              <w:bottom w:color="000000" w:space="0" w:sz="5" w:val="single"/>
              <w:right w:color="000000" w:space="0" w:sz="5" w:val="single"/>
            </w:tcBorders>
            <w:shd w:fill="cccccc" w:val="clear"/>
          </w:tcPr>
          <w:p w:rsidR="00000000" w:rsidDel="00000000" w:rsidP="00000000" w:rsidRDefault="00000000" w:rsidRPr="00000000" w14:paraId="000000AD">
            <w:pPr>
              <w:rPr/>
            </w:pPr>
            <w:r w:rsidDel="00000000" w:rsidR="00000000" w:rsidRPr="00000000">
              <w:rPr>
                <w:rtl w:val="0"/>
              </w:rPr>
            </w:r>
          </w:p>
        </w:tc>
      </w:tr>
    </w:tbl>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PAYMENT TERMS</w:t>
      </w:r>
      <w:r w:rsidDel="00000000" w:rsidR="00000000" w:rsidRPr="00000000">
        <w:rPr>
          <w:rtl w:val="0"/>
        </w:rPr>
        <w:t xml:space="preserve">:</w:t>
      </w:r>
    </w:p>
    <w:p w:rsidR="00000000" w:rsidDel="00000000" w:rsidP="00000000" w:rsidRDefault="00000000" w:rsidRPr="00000000" w14:paraId="000000B1">
      <w:pPr>
        <w:spacing w:after="120" w:line="276" w:lineRule="auto"/>
        <w:ind w:left="0" w:right="144" w:firstLine="0"/>
        <w:jc w:val="both"/>
        <w:rPr/>
      </w:pPr>
      <w:r w:rsidDel="00000000" w:rsidR="00000000" w:rsidRPr="00000000">
        <w:rPr>
          <w:rFonts w:ascii="Calibri" w:cs="Calibri" w:eastAsia="Calibri" w:hAnsi="Calibri"/>
          <w:sz w:val="22"/>
          <w:szCs w:val="22"/>
          <w:rtl w:val="0"/>
        </w:rPr>
        <w:t xml:space="preserve">The payment of all costs will be done in four tranches, within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 </w:t>
      </w:r>
      <w:r w:rsidDel="00000000" w:rsidR="00000000" w:rsidRPr="00000000">
        <w:rPr>
          <w:b w:val="1"/>
          <w:rtl w:val="0"/>
        </w:rPr>
        <w:t xml:space="preserve">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after t</w:t>
      </w:r>
      <w:r w:rsidDel="00000000" w:rsidR="00000000" w:rsidRPr="00000000">
        <w:rPr>
          <w:rtl w:val="0"/>
        </w:rPr>
        <w:t xml:space="preserve">he invoice for the individual tranche. </w:t>
      </w:r>
    </w:p>
    <w:p w:rsidR="00000000" w:rsidDel="00000000" w:rsidP="00000000" w:rsidRDefault="00000000" w:rsidRPr="00000000" w14:paraId="000000B2">
      <w:pPr>
        <w:spacing w:after="120" w:line="276" w:lineRule="auto"/>
        <w:ind w:left="0" w:right="144" w:firstLine="0"/>
        <w:jc w:val="both"/>
        <w:rPr>
          <w:rFonts w:ascii="Arial" w:cs="Arial" w:eastAsia="Arial" w:hAnsi="Arial"/>
          <w:b w:val="0"/>
          <w:i w:val="0"/>
          <w:smallCaps w:val="0"/>
          <w:strike w:val="0"/>
          <w:color w:val="000000"/>
          <w:sz w:val="20"/>
          <w:szCs w:val="20"/>
          <w:highlight w:val="white"/>
          <w:u w:val="none"/>
          <w:vertAlign w:val="baseline"/>
        </w:rPr>
      </w:pPr>
      <w:r w:rsidDel="00000000" w:rsidR="00000000" w:rsidRPr="00000000">
        <w:rPr>
          <w:rtl w:val="0"/>
        </w:rPr>
        <w:t xml:space="preserve">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w:t>
      </w:r>
      <w:r w:rsidDel="00000000" w:rsidR="00000000" w:rsidRPr="00000000">
        <w:rPr>
          <w:rFonts w:ascii="MS Gothic" w:cs="MS Gothic" w:eastAsia="MS Gothic" w:hAnsi="MS Gothic"/>
          <w:highlight w:val="white"/>
          <w:rtl w:val="0"/>
        </w:rPr>
        <w:t xml:space="preserve">☐</w:t>
      </w:r>
      <w:r w:rsidDel="00000000" w:rsidR="00000000" w:rsidRPr="00000000">
        <w:rPr>
          <w:highlight w:val="white"/>
          <w:rtl w:val="0"/>
        </w:rPr>
        <w:t xml:space="preserve"> No</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rPr>
          <w:b w:val="1"/>
          <w:color w:val="000000"/>
        </w:rPr>
      </w:pPr>
      <w:r w:rsidDel="00000000" w:rsidR="00000000" w:rsidRPr="00000000">
        <w:rPr>
          <w:rtl w:val="0"/>
        </w:rPr>
      </w:r>
    </w:p>
    <w:p w:rsidR="00000000" w:rsidDel="00000000" w:rsidP="00000000" w:rsidRDefault="00000000" w:rsidRPr="00000000" w14:paraId="000000B5">
      <w:pPr>
        <w:rPr>
          <w:b w:val="1"/>
          <w:color w:val="000000"/>
        </w:rPr>
      </w:pPr>
      <w:r w:rsidDel="00000000" w:rsidR="00000000" w:rsidRPr="00000000">
        <w:rPr>
          <w:rtl w:val="0"/>
        </w:rPr>
      </w:r>
    </w:p>
    <w:p w:rsidR="00000000" w:rsidDel="00000000" w:rsidP="00000000" w:rsidRDefault="00000000" w:rsidRPr="00000000" w14:paraId="000000B6">
      <w:pPr>
        <w:rPr>
          <w:b w:val="1"/>
          <w:color w:val="000000"/>
        </w:rPr>
      </w:pPr>
      <w:r w:rsidDel="00000000" w:rsidR="00000000" w:rsidRPr="00000000">
        <w:rPr>
          <w:rtl w:val="0"/>
        </w:rPr>
      </w:r>
    </w:p>
    <w:p w:rsidR="00000000" w:rsidDel="00000000" w:rsidP="00000000" w:rsidRDefault="00000000" w:rsidRPr="00000000" w14:paraId="000000B7">
      <w:pPr>
        <w:rPr>
          <w:b w:val="1"/>
          <w:color w:val="000000"/>
        </w:rPr>
      </w:pPr>
      <w:r w:rsidDel="00000000" w:rsidR="00000000" w:rsidRPr="00000000">
        <w:rPr>
          <w:rtl w:val="0"/>
        </w:rPr>
      </w:r>
    </w:p>
    <w:p w:rsidR="00000000" w:rsidDel="00000000" w:rsidP="00000000" w:rsidRDefault="00000000" w:rsidRPr="00000000" w14:paraId="000000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List of subcontractors or suppliers</w:t>
      </w:r>
    </w:p>
    <w:p w:rsidR="00000000" w:rsidDel="00000000" w:rsidP="00000000" w:rsidRDefault="00000000" w:rsidRPr="00000000" w14:paraId="000000B9">
      <w:pPr>
        <w:tabs>
          <w:tab w:val="center" w:pos="4320"/>
          <w:tab w:val="right"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0BA">
      <w:pPr>
        <w:tabs>
          <w:tab w:val="center" w:pos="4320"/>
          <w:tab w:val="right" w:pos="8640"/>
        </w:tabs>
        <w:rPr>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0B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C">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w:t>
      </w:r>
    </w:p>
    <w:p w:rsidR="00000000" w:rsidDel="00000000" w:rsidP="00000000" w:rsidRDefault="00000000" w:rsidRPr="00000000" w14:paraId="000000BD">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BE">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w:t>
      </w:r>
    </w:p>
    <w:p w:rsidR="00000000" w:rsidDel="00000000" w:rsidP="00000000" w:rsidRDefault="00000000" w:rsidRPr="00000000" w14:paraId="000000BF">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C0">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C3">
      <w:pPr>
        <w:spacing w:after="120" w:lineRule="auto"/>
        <w:jc w:val="both"/>
        <w:rPr/>
      </w:pPr>
      <w:r w:rsidDel="00000000" w:rsidR="00000000" w:rsidRPr="00000000">
        <w:rPr>
          <w:rtl w:val="0"/>
        </w:rPr>
        <w:t xml:space="preserve">Bidder must also identify and disclose any information regarding all associated legal entity/s, if any, by providing full legal name and address of the associated entity/s. </w:t>
      </w:r>
    </w:p>
    <w:p w:rsidR="00000000" w:rsidDel="00000000" w:rsidP="00000000" w:rsidRDefault="00000000" w:rsidRPr="00000000" w14:paraId="000000C4">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C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6">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w:t>
      </w:r>
    </w:p>
    <w:p w:rsidR="00000000" w:rsidDel="00000000" w:rsidP="00000000" w:rsidRDefault="00000000" w:rsidRPr="00000000" w14:paraId="000000C7">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C8">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w:t>
      </w:r>
    </w:p>
    <w:p w:rsidR="00000000" w:rsidDel="00000000" w:rsidP="00000000" w:rsidRDefault="00000000" w:rsidRPr="00000000" w14:paraId="000000C9">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CA">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spacing w:after="120" w:lineRule="auto"/>
        <w:jc w:val="both"/>
        <w:rPr/>
      </w:pPr>
      <w:r w:rsidDel="00000000" w:rsidR="00000000" w:rsidRPr="00000000">
        <w:rPr>
          <w:rtl w:val="0"/>
        </w:rPr>
        <w:t xml:space="preserve">Should there be no related entities, the Bidder must sign the following statement to that effect: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Authorization to sign quotation</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authorized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to sign this quotation and bind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D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A">
      <w:pPr>
        <w:tabs>
          <w:tab w:val="left" w:pos="990"/>
          <w:tab w:val="left" w:pos="5040"/>
          <w:tab w:val="left" w:pos="5850"/>
        </w:tabs>
        <w:rPr>
          <w:color w:val="000000"/>
        </w:rPr>
      </w:pPr>
      <w:r w:rsidDel="00000000" w:rsidR="00000000" w:rsidRPr="00000000">
        <w:rPr>
          <w:color w:val="000000"/>
          <w:rtl w:val="0"/>
        </w:rPr>
        <w:t xml:space="preserve">Name: </w:t>
        <w:tab/>
        <w:t xml:space="preserve">        _____________________________________________________________</w:t>
      </w:r>
    </w:p>
    <w:p w:rsidR="00000000" w:rsidDel="00000000" w:rsidP="00000000" w:rsidRDefault="00000000" w:rsidRPr="00000000" w14:paraId="000000DB">
      <w:pPr>
        <w:tabs>
          <w:tab w:val="left" w:pos="720"/>
        </w:tabs>
        <w:rPr>
          <w:color w:val="000000"/>
        </w:rPr>
      </w:pPr>
      <w:r w:rsidDel="00000000" w:rsidR="00000000" w:rsidRPr="00000000">
        <w:rPr>
          <w:rtl w:val="0"/>
        </w:rPr>
      </w:r>
    </w:p>
    <w:p w:rsidR="00000000" w:rsidDel="00000000" w:rsidP="00000000" w:rsidRDefault="00000000" w:rsidRPr="00000000" w14:paraId="000000DC">
      <w:pPr>
        <w:tabs>
          <w:tab w:val="left" w:pos="990"/>
        </w:tabs>
        <w:rPr>
          <w:color w:val="000000"/>
        </w:rPr>
      </w:pPr>
      <w:r w:rsidDel="00000000" w:rsidR="00000000" w:rsidRPr="00000000">
        <w:rPr>
          <w:color w:val="000000"/>
          <w:rtl w:val="0"/>
        </w:rPr>
        <w:t xml:space="preserve">Title: </w:t>
        <w:tab/>
        <w:tab/>
        <w:t xml:space="preserve">_____________________________________________________________</w:t>
      </w:r>
    </w:p>
    <w:p w:rsidR="00000000" w:rsidDel="00000000" w:rsidP="00000000" w:rsidRDefault="00000000" w:rsidRPr="00000000" w14:paraId="000000DD">
      <w:pPr>
        <w:rPr>
          <w:color w:val="000000"/>
        </w:rPr>
      </w:pPr>
      <w:r w:rsidDel="00000000" w:rsidR="00000000" w:rsidRPr="00000000">
        <w:rPr>
          <w:rtl w:val="0"/>
        </w:rPr>
      </w:r>
    </w:p>
    <w:p w:rsidR="00000000" w:rsidDel="00000000" w:rsidP="00000000" w:rsidRDefault="00000000" w:rsidRPr="00000000" w14:paraId="000000DE">
      <w:pPr>
        <w:tabs>
          <w:tab w:val="left" w:pos="990"/>
        </w:tabs>
        <w:rPr>
          <w:color w:val="000000"/>
        </w:rPr>
      </w:pPr>
      <w:r w:rsidDel="00000000" w:rsidR="00000000" w:rsidRPr="00000000">
        <w:rPr>
          <w:color w:val="000000"/>
          <w:rtl w:val="0"/>
        </w:rPr>
        <w:t xml:space="preserve">Date: </w:t>
        <w:tab/>
        <w:tab/>
        <w:t xml:space="preserve">_____________________________________________________________</w:t>
      </w:r>
    </w:p>
    <w:p w:rsidR="00000000" w:rsidDel="00000000" w:rsidP="00000000" w:rsidRDefault="00000000" w:rsidRPr="00000000" w14:paraId="000000DF">
      <w:pPr>
        <w:rPr>
          <w:color w:val="000000"/>
        </w:rPr>
      </w:pPr>
      <w:r w:rsidDel="00000000" w:rsidR="00000000" w:rsidRPr="00000000">
        <w:rPr>
          <w:rtl w:val="0"/>
        </w:rPr>
      </w:r>
    </w:p>
    <w:p w:rsidR="00000000" w:rsidDel="00000000" w:rsidP="00000000" w:rsidRDefault="00000000" w:rsidRPr="00000000" w14:paraId="000000E0">
      <w:pPr>
        <w:rPr>
          <w:color w:val="000000"/>
        </w:rPr>
      </w:pPr>
      <w:r w:rsidDel="00000000" w:rsidR="00000000" w:rsidRPr="00000000">
        <w:rPr>
          <w:color w:val="000000"/>
          <w:rtl w:val="0"/>
        </w:rPr>
        <w:t xml:space="preserve">Signature: </w:t>
        <w:tab/>
        <w:t xml:space="preserve">_____________________________________________________________</w:t>
      </w:r>
    </w:p>
    <w:p w:rsidR="00000000" w:rsidDel="00000000" w:rsidP="00000000" w:rsidRDefault="00000000" w:rsidRPr="00000000" w14:paraId="000000E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E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E3">
      <w:pPr>
        <w:ind w:left="-284" w:right="-318" w:firstLine="0"/>
        <w:rPr>
          <w:sz w:val="10"/>
          <w:szCs w:val="10"/>
        </w:rPr>
      </w:pPr>
      <w:r w:rsidDel="00000000" w:rsidR="00000000" w:rsidRPr="00000000">
        <w:rPr>
          <w:rtl w:val="0"/>
        </w:rPr>
      </w:r>
    </w:p>
    <w:p w:rsidR="00000000" w:rsidDel="00000000" w:rsidP="00000000" w:rsidRDefault="00000000" w:rsidRPr="00000000" w14:paraId="000000E4">
      <w:pPr>
        <w:jc w:val="both"/>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to demonstrate compliance with UNOPS requirements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requirements – Comparative Data Table</w:t>
      </w:r>
      <w:r w:rsidDel="00000000" w:rsidR="00000000" w:rsidRPr="00000000">
        <w:rPr>
          <w:rtl w:val="0"/>
        </w:rPr>
      </w:r>
    </w:p>
    <w:tbl>
      <w:tblPr>
        <w:tblStyle w:val="Table3"/>
        <w:tblW w:w="96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70"/>
        <w:gridCol w:w="1344.9999999999995"/>
        <w:gridCol w:w="4085.0000000000005"/>
        <w:tblGridChange w:id="0">
          <w:tblGrid>
            <w:gridCol w:w="4170"/>
            <w:gridCol w:w="1344.9999999999995"/>
            <w:gridCol w:w="4085.000000000000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EB">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EC">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D">
            <w:pPr>
              <w:jc w:val="center"/>
              <w:rPr>
                <w:b w:val="1"/>
              </w:rPr>
            </w:pPr>
            <w:r w:rsidDel="00000000" w:rsidR="00000000" w:rsidRPr="00000000">
              <w:rPr>
                <w:b w:val="1"/>
                <w:rtl w:val="0"/>
              </w:rPr>
              <w:t xml:space="preserve">Details of services offered. </w:t>
            </w:r>
            <w:r w:rsidDel="00000000" w:rsidR="00000000" w:rsidRPr="00000000">
              <w:rPr>
                <w:rtl w:val="0"/>
              </w:rPr>
              <w:t xml:space="preserve">Bidder to complete</w:t>
            </w:r>
            <w:r w:rsidDel="00000000" w:rsidR="00000000" w:rsidRPr="00000000">
              <w:rPr>
                <w:rtl w:val="0"/>
              </w:rPr>
            </w:r>
          </w:p>
        </w:tc>
      </w:tr>
      <w:tr>
        <w:trPr>
          <w:cantSplit w:val="0"/>
          <w:trHeight w:val="1160.000000000009" w:hRule="atLeast"/>
          <w:tblHeader w:val="0"/>
        </w:trPr>
        <w:tc>
          <w:tcPr/>
          <w:p w:rsidR="00000000" w:rsidDel="00000000" w:rsidP="00000000" w:rsidRDefault="00000000" w:rsidRPr="00000000" w14:paraId="000000EE">
            <w:pPr>
              <w:rPr/>
            </w:pPr>
            <w:r w:rsidDel="00000000" w:rsidR="00000000" w:rsidRPr="00000000">
              <w:rPr>
                <w:rtl w:val="0"/>
              </w:rPr>
              <w:t xml:space="preserve">Provision of training for journalists in North Macedonia on EU integration, in accordance with the TOR presented in the Schedule of Requirements</w:t>
            </w:r>
          </w:p>
        </w:tc>
        <w:tc>
          <w:tcPr/>
          <w:p w:rsidR="00000000" w:rsidDel="00000000" w:rsidP="00000000" w:rsidRDefault="00000000" w:rsidRPr="00000000" w14:paraId="000000EF">
            <w:pPr>
              <w:jc w:val="center"/>
              <w:rPr>
                <w:color w:val="000000"/>
                <w:highlight w:val="cyan"/>
              </w:rPr>
            </w:pPr>
            <w:sdt>
              <w:sdtPr>
                <w:tag w:val="goog_rdk_0"/>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p>
          <w:p w:rsidR="00000000" w:rsidDel="00000000" w:rsidP="00000000" w:rsidRDefault="00000000" w:rsidRPr="00000000" w14:paraId="000000F0">
            <w:pPr>
              <w:jc w:val="center"/>
              <w:rPr/>
            </w:pPr>
            <w:sdt>
              <w:sdtPr>
                <w:tag w:val="goog_rdk_1"/>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rtl w:val="0"/>
              </w:rPr>
            </w:r>
          </w:p>
        </w:tc>
        <w:tc>
          <w:tcPr/>
          <w:p w:rsidR="00000000" w:rsidDel="00000000" w:rsidP="00000000" w:rsidRDefault="00000000" w:rsidRPr="00000000" w14:paraId="000000F1">
            <w:pPr>
              <w:rPr>
                <w:highlight w:val="cyan"/>
              </w:rPr>
            </w:pPr>
            <w:r w:rsidDel="00000000" w:rsidR="00000000" w:rsidRPr="00000000">
              <w:rPr>
                <w:highlight w:val="cyan"/>
                <w:rtl w:val="0"/>
              </w:rPr>
              <w:t xml:space="preserve">Insert details of services offered</w:t>
            </w:r>
          </w:p>
          <w:p w:rsidR="00000000" w:rsidDel="00000000" w:rsidP="00000000" w:rsidRDefault="00000000" w:rsidRPr="00000000" w14:paraId="000000F2">
            <w:pPr>
              <w:rPr>
                <w:highlight w:val="cyan"/>
              </w:rPr>
            </w:pPr>
            <w:r w:rsidDel="00000000" w:rsidR="00000000" w:rsidRPr="00000000">
              <w:rPr>
                <w:rtl w:val="0"/>
              </w:rPr>
            </w:r>
          </w:p>
          <w:p w:rsidR="00000000" w:rsidDel="00000000" w:rsidP="00000000" w:rsidRDefault="00000000" w:rsidRPr="00000000" w14:paraId="000000F3">
            <w:pPr>
              <w:rPr>
                <w:highlight w:val="cyan"/>
              </w:rPr>
            </w:pPr>
            <w:r w:rsidDel="00000000" w:rsidR="00000000" w:rsidRPr="00000000">
              <w:rPr>
                <w:highlight w:val="cyan"/>
                <w:rtl w:val="0"/>
              </w:rPr>
              <w:t xml:space="preserve">…</w:t>
            </w:r>
          </w:p>
        </w:tc>
      </w:tr>
    </w:tbl>
    <w:p w:rsidR="00000000" w:rsidDel="00000000" w:rsidP="00000000" w:rsidRDefault="00000000" w:rsidRPr="00000000" w14:paraId="000000F4">
      <w:pPr>
        <w:ind w:right="-318"/>
        <w:jc w:val="both"/>
        <w:rPr>
          <w:b w:val="1"/>
        </w:rPr>
      </w:pPr>
      <w:r w:rsidDel="00000000" w:rsidR="00000000" w:rsidRPr="00000000">
        <w:rPr>
          <w:rtl w:val="0"/>
        </w:rPr>
      </w:r>
    </w:p>
    <w:p w:rsidR="00000000" w:rsidDel="00000000" w:rsidP="00000000" w:rsidRDefault="00000000" w:rsidRPr="00000000" w14:paraId="000000F5">
      <w:pPr>
        <w:ind w:right="-318"/>
        <w:jc w:val="both"/>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tbl>
      <w:tblPr>
        <w:tblStyle w:val="Table4"/>
        <w:tblW w:w="9605.000000000002" w:type="dxa"/>
        <w:jc w:val="left"/>
        <w:tblInd w:w="1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5"/>
        <w:gridCol w:w="2690.0000000000005"/>
        <w:gridCol w:w="1345.0000000000002"/>
        <w:gridCol w:w="4055"/>
        <w:tblGridChange w:id="0">
          <w:tblGrid>
            <w:gridCol w:w="1515"/>
            <w:gridCol w:w="2690.0000000000005"/>
            <w:gridCol w:w="1345.0000000000002"/>
            <w:gridCol w:w="405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F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F8">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FA">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FB">
            <w:pPr>
              <w:jc w:val="center"/>
              <w:rPr>
                <w:rFonts w:ascii="Arial" w:cs="Arial" w:eastAsia="Arial" w:hAnsi="Arial"/>
                <w:b w:val="1"/>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C">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FD">
            <w:pPr>
              <w:rPr>
                <w:rFonts w:ascii="Arial" w:cs="Arial" w:eastAsia="Arial" w:hAnsi="Arial"/>
              </w:rPr>
            </w:pPr>
            <w:r w:rsidDel="00000000" w:rsidR="00000000" w:rsidRPr="00000000">
              <w:rPr>
                <w:rtl w:val="0"/>
              </w:rPr>
            </w:r>
          </w:p>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The provision of services should start at the beginning of August 2022 and will last till end of November 2022.</w:t>
            </w:r>
            <w:r w:rsidDel="00000000" w:rsidR="00000000" w:rsidRPr="00000000">
              <w:rPr>
                <w:rtl w:val="0"/>
              </w:rPr>
            </w:r>
          </w:p>
          <w:p w:rsidR="00000000" w:rsidDel="00000000" w:rsidP="00000000" w:rsidRDefault="00000000" w:rsidRPr="00000000" w14:paraId="000000FF">
            <w:pPr>
              <w:rPr>
                <w:rFonts w:ascii="Arial" w:cs="Arial" w:eastAsia="Arial" w:hAnsi="Arial"/>
              </w:rPr>
            </w:pPr>
            <w:r w:rsidDel="00000000" w:rsidR="00000000" w:rsidRPr="00000000">
              <w:rPr>
                <w:rtl w:val="0"/>
              </w:rPr>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The exact date and time for the provision of the above services will be subsequently agreed with the Project.</w:t>
            </w:r>
          </w:p>
          <w:p w:rsidR="00000000" w:rsidDel="00000000" w:rsidP="00000000" w:rsidRDefault="00000000" w:rsidRPr="00000000" w14:paraId="0000010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2">
            <w:pPr>
              <w:jc w:val="center"/>
              <w:rPr>
                <w:rFonts w:ascii="Arial" w:cs="Arial" w:eastAsia="Arial" w:hAnsi="Arial"/>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p>
          <w:p w:rsidR="00000000" w:rsidDel="00000000" w:rsidP="00000000" w:rsidRDefault="00000000" w:rsidRPr="00000000" w14:paraId="00000103">
            <w:pPr>
              <w:jc w:val="center"/>
              <w:rPr>
                <w:rFonts w:ascii="Arial" w:cs="Arial" w:eastAsia="Arial" w:hAnsi="Arial"/>
                <w:highlight w:val="cyan"/>
              </w:rPr>
            </w:pP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p w:rsidR="00000000" w:rsidDel="00000000" w:rsidP="00000000" w:rsidRDefault="00000000" w:rsidRPr="00000000" w14:paraId="0000010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05">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06">
            <w:pPr>
              <w:rPr>
                <w:rFonts w:ascii="Arial" w:cs="Arial" w:eastAsia="Arial" w:hAnsi="Arial"/>
                <w:b w:val="1"/>
              </w:rPr>
            </w:pPr>
            <w:r w:rsidDel="00000000" w:rsidR="00000000" w:rsidRPr="00000000">
              <w:rPr>
                <w:rFonts w:ascii="Arial" w:cs="Arial" w:eastAsia="Arial" w:hAnsi="Arial"/>
                <w:b w:val="1"/>
                <w:rtl w:val="0"/>
              </w:rPr>
              <w:t xml:space="preserve">Prices and payment</w:t>
            </w:r>
          </w:p>
        </w:tc>
        <w:tc>
          <w:tcPr>
            <w:vAlign w:val="center"/>
          </w:tcPr>
          <w:p w:rsidR="00000000" w:rsidDel="00000000" w:rsidP="00000000" w:rsidRDefault="00000000" w:rsidRPr="00000000" w14:paraId="00000107">
            <w:pPr>
              <w:rPr>
                <w:rFonts w:ascii="Arial" w:cs="Arial" w:eastAsia="Arial" w:hAnsi="Arial"/>
              </w:rPr>
            </w:pPr>
            <w:r w:rsidDel="00000000" w:rsidR="00000000" w:rsidRPr="00000000">
              <w:rPr>
                <w:rtl w:val="0"/>
              </w:rPr>
            </w:r>
          </w:p>
          <w:p w:rsidR="00000000" w:rsidDel="00000000" w:rsidP="00000000" w:rsidRDefault="00000000" w:rsidRPr="00000000" w14:paraId="00000108">
            <w:pPr>
              <w:rPr>
                <w:rFonts w:ascii="Arial" w:cs="Arial" w:eastAsia="Arial" w:hAnsi="Arial"/>
              </w:rPr>
            </w:pPr>
            <w:r w:rsidDel="00000000" w:rsidR="00000000" w:rsidRPr="00000000">
              <w:rPr>
                <w:rFonts w:ascii="Arial" w:cs="Arial" w:eastAsia="Arial" w:hAnsi="Arial"/>
                <w:rtl w:val="0"/>
              </w:rPr>
              <w:t xml:space="preserve">Offered price should include VAT, direct or indirect taxes, taxes on salaries, commodities such as fuel etc. – if any). The prices should be offered in USD.</w:t>
            </w:r>
          </w:p>
          <w:p w:rsidR="00000000" w:rsidDel="00000000" w:rsidP="00000000" w:rsidRDefault="00000000" w:rsidRPr="00000000" w14:paraId="0000010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A">
            <w:pPr>
              <w:jc w:val="center"/>
              <w:rPr>
                <w:rFonts w:ascii="Arial" w:cs="Arial" w:eastAsia="Arial" w:hAnsi="Arial"/>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p>
          <w:p w:rsidR="00000000" w:rsidDel="00000000" w:rsidP="00000000" w:rsidRDefault="00000000" w:rsidRPr="00000000" w14:paraId="0000010B">
            <w:pPr>
              <w:jc w:val="center"/>
              <w:rPr>
                <w:rFonts w:ascii="Arial" w:cs="Arial" w:eastAsia="Arial" w:hAnsi="Arial"/>
                <w:highlight w:val="cyan"/>
              </w:rPr>
            </w:pP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p w:rsidR="00000000" w:rsidDel="00000000" w:rsidP="00000000" w:rsidRDefault="00000000" w:rsidRPr="00000000" w14:paraId="0000010C">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0D">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754.9999999999955" w:hRule="atLeast"/>
          <w:tblHeader w:val="0"/>
        </w:trPr>
        <w:tc>
          <w:tcPr>
            <w:shd w:fill="d9d9d9" w:val="clear"/>
            <w:vAlign w:val="center"/>
          </w:tcPr>
          <w:p w:rsidR="00000000" w:rsidDel="00000000" w:rsidP="00000000" w:rsidRDefault="00000000" w:rsidRPr="00000000" w14:paraId="0000010E">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0F">
            <w:pPr>
              <w:rPr>
                <w:rFonts w:ascii="Arial" w:cs="Arial" w:eastAsia="Arial" w:hAnsi="Arial"/>
              </w:rPr>
            </w:pPr>
            <w:r w:rsidDel="00000000" w:rsidR="00000000" w:rsidRPr="00000000">
              <w:rPr>
                <w:rtl w:val="0"/>
              </w:rPr>
            </w:r>
          </w:p>
          <w:p w:rsidR="00000000" w:rsidDel="00000000" w:rsidP="00000000" w:rsidRDefault="00000000" w:rsidRPr="00000000" w14:paraId="00000110">
            <w:pPr>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UNOPS office in Skopje</w:t>
            </w:r>
          </w:p>
          <w:p w:rsidR="00000000" w:rsidDel="00000000" w:rsidP="00000000" w:rsidRDefault="00000000" w:rsidRPr="00000000" w14:paraId="0000011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2">
            <w:pPr>
              <w:jc w:val="center"/>
              <w:rPr>
                <w:rFonts w:ascii="Arial" w:cs="Arial" w:eastAsia="Arial" w:hAnsi="Arial"/>
                <w:highlight w:val="cyan"/>
              </w:rPr>
            </w:pP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p>
          <w:p w:rsidR="00000000" w:rsidDel="00000000" w:rsidP="00000000" w:rsidRDefault="00000000" w:rsidRPr="00000000" w14:paraId="00000113">
            <w:pPr>
              <w:jc w:val="center"/>
              <w:rPr>
                <w:rFonts w:ascii="Arial" w:cs="Arial" w:eastAsia="Arial" w:hAnsi="Arial"/>
                <w:highlight w:val="cyan"/>
              </w:rPr>
            </w:pP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p>
        </w:tc>
        <w:tc>
          <w:tcPr/>
          <w:p w:rsidR="00000000" w:rsidDel="00000000" w:rsidP="00000000" w:rsidRDefault="00000000" w:rsidRPr="00000000" w14:paraId="00000114">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5">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1279.921875" w:hRule="atLeast"/>
          <w:tblHeader w:val="0"/>
        </w:trPr>
        <w:tc>
          <w:tcPr>
            <w:shd w:fill="d9d9d9" w:val="clear"/>
            <w:vAlign w:val="center"/>
          </w:tcPr>
          <w:p w:rsidR="00000000" w:rsidDel="00000000" w:rsidP="00000000" w:rsidRDefault="00000000" w:rsidRPr="00000000" w14:paraId="00000116">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17">
            <w:pPr>
              <w:rPr>
                <w:rFonts w:ascii="Arial" w:cs="Arial" w:eastAsia="Arial" w:hAnsi="Arial"/>
              </w:rPr>
            </w:pPr>
            <w:r w:rsidDel="00000000" w:rsidR="00000000" w:rsidRPr="00000000">
              <w:rPr>
                <w:rFonts w:ascii="Arial" w:cs="Arial" w:eastAsia="Arial" w:hAnsi="Arial"/>
                <w:rtl w:val="0"/>
              </w:rPr>
              <w:t xml:space="preserve">UNOPS reserves the right to vary requirements up to a maximum 20% respect to the present TOR</w:t>
            </w:r>
          </w:p>
        </w:tc>
        <w:tc>
          <w:tcPr>
            <w:vAlign w:val="center"/>
          </w:tcPr>
          <w:p w:rsidR="00000000" w:rsidDel="00000000" w:rsidP="00000000" w:rsidRDefault="00000000" w:rsidRPr="00000000" w14:paraId="00000118">
            <w:pPr>
              <w:jc w:val="center"/>
              <w:rPr>
                <w:rFonts w:ascii="Arial" w:cs="Arial" w:eastAsia="Arial" w:hAnsi="Arial"/>
                <w:highlight w:val="cyan"/>
              </w:rPr>
            </w:pP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Yes   </w:t>
            </w:r>
          </w:p>
          <w:p w:rsidR="00000000" w:rsidDel="00000000" w:rsidP="00000000" w:rsidRDefault="00000000" w:rsidRPr="00000000" w14:paraId="00000119">
            <w:pPr>
              <w:jc w:val="center"/>
              <w:rPr>
                <w:rFonts w:ascii="Arial" w:cs="Arial" w:eastAsia="Arial" w:hAnsi="Arial"/>
                <w:highlight w:val="cyan"/>
              </w:rPr>
            </w:pP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rFonts w:ascii="Arial" w:cs="Arial" w:eastAsia="Arial" w:hAnsi="Arial"/>
                <w:highlight w:val="cyan"/>
                <w:rtl w:val="0"/>
              </w:rPr>
              <w:t xml:space="preserve"> No</w:t>
            </w:r>
            <w:r w:rsidDel="00000000" w:rsidR="00000000" w:rsidRPr="00000000">
              <w:rPr>
                <w:rtl w:val="0"/>
              </w:rPr>
            </w:r>
          </w:p>
        </w:tc>
        <w:tc>
          <w:tcPr/>
          <w:p w:rsidR="00000000" w:rsidDel="00000000" w:rsidP="00000000" w:rsidRDefault="00000000" w:rsidRPr="00000000" w14:paraId="0000011A">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B">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1C">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25">
      <w:pPr>
        <w:ind w:right="-34"/>
        <w:jc w:val="both"/>
        <w:rPr>
          <w:color w:val="000000"/>
        </w:rPr>
      </w:pPr>
      <w:r w:rsidDel="00000000" w:rsidR="00000000" w:rsidRPr="00000000">
        <w:rPr>
          <w:rtl w:val="0"/>
        </w:rPr>
      </w:r>
    </w:p>
    <w:p w:rsidR="00000000" w:rsidDel="00000000" w:rsidP="00000000" w:rsidRDefault="00000000" w:rsidRPr="00000000" w14:paraId="00000126">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27">
      <w:pPr>
        <w:ind w:right="-34"/>
        <w:rPr/>
      </w:pPr>
      <w:r w:rsidDel="00000000" w:rsidR="00000000" w:rsidRPr="00000000">
        <w:rPr>
          <w:rtl w:val="0"/>
        </w:rPr>
      </w:r>
    </w:p>
    <w:p w:rsidR="00000000" w:rsidDel="00000000" w:rsidP="00000000" w:rsidRDefault="00000000" w:rsidRPr="00000000" w14:paraId="00000128">
      <w:pPr>
        <w:ind w:right="-34"/>
        <w:rPr/>
      </w:pPr>
      <w:r w:rsidDel="00000000" w:rsidR="00000000" w:rsidRPr="00000000">
        <w:rPr>
          <w:rtl w:val="0"/>
        </w:rPr>
        <w:t xml:space="preserve">ANY DEVIATION MUST BE LISTED BELOW:</w:t>
      </w:r>
    </w:p>
    <w:p w:rsidR="00000000" w:rsidDel="00000000" w:rsidP="00000000" w:rsidRDefault="00000000" w:rsidRPr="00000000" w14:paraId="0000012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D">
      <w:pPr>
        <w:tabs>
          <w:tab w:val="left" w:pos="720"/>
        </w:tabs>
        <w:rPr>
          <w:color w:val="000000"/>
        </w:rPr>
      </w:pPr>
      <w:r w:rsidDel="00000000" w:rsidR="00000000" w:rsidRPr="00000000">
        <w:rPr>
          <w:rtl w:val="0"/>
        </w:rPr>
      </w:r>
    </w:p>
    <w:p w:rsidR="00000000" w:rsidDel="00000000" w:rsidP="00000000" w:rsidRDefault="00000000" w:rsidRPr="00000000" w14:paraId="0000012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F">
      <w:pPr>
        <w:rPr>
          <w:color w:val="000000"/>
        </w:rPr>
      </w:pPr>
      <w:r w:rsidDel="00000000" w:rsidR="00000000" w:rsidRPr="00000000">
        <w:rPr>
          <w:rtl w:val="0"/>
        </w:rPr>
      </w:r>
    </w:p>
    <w:p w:rsidR="00000000" w:rsidDel="00000000" w:rsidP="00000000" w:rsidRDefault="00000000" w:rsidRPr="00000000" w14:paraId="0000013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1">
      <w:pPr>
        <w:rPr>
          <w:color w:val="000000"/>
        </w:rPr>
      </w:pPr>
      <w:r w:rsidDel="00000000" w:rsidR="00000000" w:rsidRPr="00000000">
        <w:rPr>
          <w:rtl w:val="0"/>
        </w:rPr>
      </w:r>
    </w:p>
    <w:p w:rsidR="00000000" w:rsidDel="00000000" w:rsidP="00000000" w:rsidRDefault="00000000" w:rsidRPr="00000000" w14:paraId="0000013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3">
      <w:pPr>
        <w:rPr/>
      </w:pPr>
      <w:r w:rsidDel="00000000" w:rsidR="00000000" w:rsidRPr="00000000">
        <w:br w:type="page"/>
      </w:r>
      <w:r w:rsidDel="00000000" w:rsidR="00000000" w:rsidRPr="00000000">
        <w:rPr>
          <w:rtl w:val="0"/>
        </w:rPr>
      </w:r>
    </w:p>
    <w:p w:rsidR="00000000" w:rsidDel="00000000" w:rsidP="00000000" w:rsidRDefault="00000000" w:rsidRPr="00000000" w14:paraId="00000134">
      <w:pPr>
        <w:pStyle w:val="Heading1"/>
        <w:rPr>
          <w:color w:val="0092d1"/>
        </w:rPr>
      </w:pPr>
      <w:r w:rsidDel="00000000" w:rsidR="00000000" w:rsidRPr="00000000">
        <w:rPr>
          <w:rtl w:val="0"/>
        </w:rPr>
      </w:r>
    </w:p>
    <w:p w:rsidR="00000000" w:rsidDel="00000000" w:rsidP="00000000" w:rsidRDefault="00000000" w:rsidRPr="00000000" w14:paraId="00000135">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tbl>
      <w:tblPr>
        <w:tblStyle w:val="Table5"/>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85"/>
        <w:gridCol w:w="1035"/>
        <w:gridCol w:w="1200"/>
        <w:gridCol w:w="4110"/>
        <w:gridCol w:w="1445.0000000000005"/>
        <w:tblGridChange w:id="0">
          <w:tblGrid>
            <w:gridCol w:w="1785"/>
            <w:gridCol w:w="1035"/>
            <w:gridCol w:w="1200"/>
            <w:gridCol w:w="4110"/>
            <w:gridCol w:w="1445.0000000000005"/>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13B">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13C">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3D">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3E">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3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40">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41">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142">
            <w:pPr>
              <w:rPr/>
            </w:pPr>
            <w:r w:rsidDel="00000000" w:rsidR="00000000" w:rsidRPr="00000000">
              <w:rPr>
                <w:rtl w:val="0"/>
              </w:rPr>
            </w:r>
          </w:p>
        </w:tc>
        <w:tc>
          <w:tcPr>
            <w:vAlign w:val="center"/>
          </w:tcPr>
          <w:p w:rsidR="00000000" w:rsidDel="00000000" w:rsidP="00000000" w:rsidRDefault="00000000" w:rsidRPr="00000000" w14:paraId="00000143">
            <w:pPr>
              <w:rPr/>
            </w:pPr>
            <w:r w:rsidDel="00000000" w:rsidR="00000000" w:rsidRPr="00000000">
              <w:rPr>
                <w:rtl w:val="0"/>
              </w:rPr>
            </w:r>
          </w:p>
        </w:tc>
        <w:tc>
          <w:tcPr>
            <w:vAlign w:val="center"/>
          </w:tcPr>
          <w:p w:rsidR="00000000" w:rsidDel="00000000" w:rsidP="00000000" w:rsidRDefault="00000000" w:rsidRPr="00000000" w14:paraId="00000144">
            <w:pPr>
              <w:rPr/>
            </w:pPr>
            <w:r w:rsidDel="00000000" w:rsidR="00000000" w:rsidRPr="00000000">
              <w:rPr>
                <w:rtl w:val="0"/>
              </w:rPr>
            </w:r>
          </w:p>
        </w:tc>
        <w:tc>
          <w:tcPr>
            <w:vAlign w:val="center"/>
          </w:tcPr>
          <w:p w:rsidR="00000000" w:rsidDel="00000000" w:rsidP="00000000" w:rsidRDefault="00000000" w:rsidRPr="00000000" w14:paraId="00000145">
            <w:pPr>
              <w:rPr/>
            </w:pPr>
            <w:r w:rsidDel="00000000" w:rsidR="00000000" w:rsidRPr="00000000">
              <w:rPr>
                <w:rtl w:val="0"/>
              </w:rPr>
            </w:r>
          </w:p>
        </w:tc>
        <w:tc>
          <w:tcPr>
            <w:vAlign w:val="center"/>
          </w:tcPr>
          <w:p w:rsidR="00000000" w:rsidDel="00000000" w:rsidP="00000000" w:rsidRDefault="00000000" w:rsidRPr="00000000" w14:paraId="00000146">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47">
            <w:pPr>
              <w:rPr/>
            </w:pPr>
            <w:r w:rsidDel="00000000" w:rsidR="00000000" w:rsidRPr="00000000">
              <w:rPr>
                <w:rtl w:val="0"/>
              </w:rPr>
            </w:r>
          </w:p>
        </w:tc>
        <w:tc>
          <w:tcPr>
            <w:vAlign w:val="center"/>
          </w:tcPr>
          <w:p w:rsidR="00000000" w:rsidDel="00000000" w:rsidP="00000000" w:rsidRDefault="00000000" w:rsidRPr="00000000" w14:paraId="00000148">
            <w:pPr>
              <w:rPr/>
            </w:pPr>
            <w:r w:rsidDel="00000000" w:rsidR="00000000" w:rsidRPr="00000000">
              <w:rPr>
                <w:rtl w:val="0"/>
              </w:rPr>
            </w:r>
          </w:p>
        </w:tc>
        <w:tc>
          <w:tcPr>
            <w:vAlign w:val="center"/>
          </w:tcPr>
          <w:p w:rsidR="00000000" w:rsidDel="00000000" w:rsidP="00000000" w:rsidRDefault="00000000" w:rsidRPr="00000000" w14:paraId="00000149">
            <w:pPr>
              <w:rPr/>
            </w:pPr>
            <w:r w:rsidDel="00000000" w:rsidR="00000000" w:rsidRPr="00000000">
              <w:rPr>
                <w:rtl w:val="0"/>
              </w:rPr>
            </w:r>
          </w:p>
        </w:tc>
        <w:tc>
          <w:tcPr>
            <w:vAlign w:val="center"/>
          </w:tcPr>
          <w:p w:rsidR="00000000" w:rsidDel="00000000" w:rsidP="00000000" w:rsidRDefault="00000000" w:rsidRPr="00000000" w14:paraId="0000014A">
            <w:pPr>
              <w:rPr/>
            </w:pPr>
            <w:r w:rsidDel="00000000" w:rsidR="00000000" w:rsidRPr="00000000">
              <w:rPr>
                <w:rtl w:val="0"/>
              </w:rPr>
            </w:r>
          </w:p>
        </w:tc>
        <w:tc>
          <w:tcPr>
            <w:vAlign w:val="center"/>
          </w:tcPr>
          <w:p w:rsidR="00000000" w:rsidDel="00000000" w:rsidP="00000000" w:rsidRDefault="00000000" w:rsidRPr="00000000" w14:paraId="0000014B">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4C">
            <w:pPr>
              <w:rPr/>
            </w:pPr>
            <w:r w:rsidDel="00000000" w:rsidR="00000000" w:rsidRPr="00000000">
              <w:rPr>
                <w:rtl w:val="0"/>
              </w:rPr>
            </w:r>
          </w:p>
        </w:tc>
        <w:tc>
          <w:tcPr>
            <w:vAlign w:val="center"/>
          </w:tcPr>
          <w:p w:rsidR="00000000" w:rsidDel="00000000" w:rsidP="00000000" w:rsidRDefault="00000000" w:rsidRPr="00000000" w14:paraId="0000014D">
            <w:pPr>
              <w:rPr/>
            </w:pPr>
            <w:r w:rsidDel="00000000" w:rsidR="00000000" w:rsidRPr="00000000">
              <w:rPr>
                <w:rtl w:val="0"/>
              </w:rPr>
            </w:r>
          </w:p>
        </w:tc>
        <w:tc>
          <w:tcPr>
            <w:vAlign w:val="center"/>
          </w:tcPr>
          <w:p w:rsidR="00000000" w:rsidDel="00000000" w:rsidP="00000000" w:rsidRDefault="00000000" w:rsidRPr="00000000" w14:paraId="0000014E">
            <w:pPr>
              <w:rPr/>
            </w:pPr>
            <w:r w:rsidDel="00000000" w:rsidR="00000000" w:rsidRPr="00000000">
              <w:rPr>
                <w:rtl w:val="0"/>
              </w:rPr>
            </w:r>
          </w:p>
        </w:tc>
        <w:tc>
          <w:tcPr>
            <w:vAlign w:val="center"/>
          </w:tcPr>
          <w:p w:rsidR="00000000" w:rsidDel="00000000" w:rsidP="00000000" w:rsidRDefault="00000000" w:rsidRPr="00000000" w14:paraId="0000014F">
            <w:pPr>
              <w:rPr/>
            </w:pPr>
            <w:r w:rsidDel="00000000" w:rsidR="00000000" w:rsidRPr="00000000">
              <w:rPr>
                <w:rtl w:val="0"/>
              </w:rPr>
            </w:r>
          </w:p>
        </w:tc>
        <w:tc>
          <w:tcPr>
            <w:vAlign w:val="center"/>
          </w:tcPr>
          <w:p w:rsidR="00000000" w:rsidDel="00000000" w:rsidP="00000000" w:rsidRDefault="00000000" w:rsidRPr="00000000" w14:paraId="00000150">
            <w:pPr>
              <w:rPr/>
            </w:pPr>
            <w:r w:rsidDel="00000000" w:rsidR="00000000" w:rsidRPr="00000000">
              <w:rPr>
                <w:rtl w:val="0"/>
              </w:rPr>
            </w:r>
          </w:p>
        </w:tc>
      </w:tr>
    </w:tbl>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right"/>
        <w:rPr>
          <w:i w:val="1"/>
          <w:sz w:val="26"/>
          <w:szCs w:val="26"/>
        </w:rPr>
      </w:pPr>
      <w:r w:rsidDel="00000000" w:rsidR="00000000" w:rsidRPr="00000000">
        <w:rPr>
          <w:i w:val="1"/>
          <w:sz w:val="26"/>
          <w:szCs w:val="26"/>
          <w:rtl w:val="0"/>
        </w:rPr>
        <w:t xml:space="preserve"> * extend the table if needed</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6"/>
          <w:szCs w:val="36"/>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6"/>
          <w:szCs w:val="36"/>
        </w:rPr>
      </w:pPr>
      <w:r w:rsidDel="00000000" w:rsidR="00000000" w:rsidRPr="00000000">
        <w:rPr>
          <w:rtl w:val="0"/>
        </w:rPr>
      </w:r>
    </w:p>
    <w:p w:rsidR="00000000" w:rsidDel="00000000" w:rsidP="00000000" w:rsidRDefault="00000000" w:rsidRPr="00000000" w14:paraId="000001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5">
      <w:pPr>
        <w:tabs>
          <w:tab w:val="left" w:pos="720"/>
        </w:tabs>
        <w:rPr>
          <w:color w:val="000000"/>
        </w:rPr>
      </w:pPr>
      <w:r w:rsidDel="00000000" w:rsidR="00000000" w:rsidRPr="00000000">
        <w:rPr>
          <w:rtl w:val="0"/>
        </w:rPr>
      </w:r>
    </w:p>
    <w:p w:rsidR="00000000" w:rsidDel="00000000" w:rsidP="00000000" w:rsidRDefault="00000000" w:rsidRPr="00000000" w14:paraId="000001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7">
      <w:pPr>
        <w:rPr>
          <w:color w:val="000000"/>
        </w:rPr>
      </w:pPr>
      <w:r w:rsidDel="00000000" w:rsidR="00000000" w:rsidRPr="00000000">
        <w:rPr>
          <w:rtl w:val="0"/>
        </w:rPr>
      </w:r>
    </w:p>
    <w:p w:rsidR="00000000" w:rsidDel="00000000" w:rsidP="00000000" w:rsidRDefault="00000000" w:rsidRPr="00000000" w14:paraId="000001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9">
      <w:pPr>
        <w:rPr>
          <w:color w:val="000000"/>
        </w:rPr>
      </w:pPr>
      <w:r w:rsidDel="00000000" w:rsidR="00000000" w:rsidRPr="00000000">
        <w:rPr>
          <w:rtl w:val="0"/>
        </w:rPr>
      </w:r>
    </w:p>
    <w:p w:rsidR="00000000" w:rsidDel="00000000" w:rsidP="00000000" w:rsidRDefault="00000000" w:rsidRPr="00000000" w14:paraId="000001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B">
      <w:pPr>
        <w:rPr>
          <w:color w:val="000000"/>
        </w:rPr>
      </w:pPr>
      <w:r w:rsidDel="00000000" w:rsidR="00000000" w:rsidRPr="00000000">
        <w:rPr>
          <w:rtl w:val="0"/>
        </w:rPr>
      </w:r>
    </w:p>
    <w:p w:rsidR="00000000" w:rsidDel="00000000" w:rsidP="00000000" w:rsidRDefault="00000000" w:rsidRPr="00000000" w14:paraId="0000015C">
      <w:pPr>
        <w:rPr>
          <w:sz w:val="22"/>
          <w:szCs w:val="22"/>
        </w:rPr>
      </w:pPr>
      <w:r w:rsidDel="00000000" w:rsidR="00000000" w:rsidRPr="00000000">
        <w:rPr>
          <w:rtl w:val="0"/>
        </w:rPr>
      </w:r>
    </w:p>
    <w:p w:rsidR="00000000" w:rsidDel="00000000" w:rsidP="00000000" w:rsidRDefault="00000000" w:rsidRPr="00000000" w14:paraId="0000015D">
      <w:pPr>
        <w:rPr>
          <w:sz w:val="22"/>
          <w:szCs w:val="22"/>
        </w:rPr>
      </w:pPr>
      <w:r w:rsidDel="00000000" w:rsidR="00000000" w:rsidRPr="00000000">
        <w:rPr>
          <w:rtl w:val="0"/>
        </w:rPr>
      </w:r>
    </w:p>
    <w:p w:rsidR="00000000" w:rsidDel="00000000" w:rsidP="00000000" w:rsidRDefault="00000000" w:rsidRPr="00000000" w14:paraId="0000015E">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4447</wp:posOffset>
                </wp:positionH>
                <wp:positionV relativeFrom="paragraph">
                  <wp:posOffset>-43814</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95182"/>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IJroy5ypnZOyx99XBmDGVWjMjg==">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