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240" w:before="120" w:lineRule="auto"/>
        <w:rPr>
          <w:b w:val="1"/>
          <w:color w:val="518ecb"/>
          <w:sz w:val="28"/>
          <w:szCs w:val="28"/>
        </w:rPr>
      </w:pPr>
      <w:bookmarkStart w:colFirst="0" w:colLast="0" w:name="_heading=h.gjdgxs" w:id="0"/>
      <w:bookmarkEnd w:id="0"/>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03">
      <w:pPr>
        <w:rPr>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quotation.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rPr>
          <w:color w:val="000000"/>
        </w:rPr>
      </w:pPr>
      <w:r w:rsidDel="00000000" w:rsidR="00000000" w:rsidRPr="00000000">
        <w:rPr>
          <w:rtl w:val="0"/>
        </w:rPr>
      </w:r>
    </w:p>
    <w:p w:rsidR="00000000" w:rsidDel="00000000" w:rsidP="00000000" w:rsidRDefault="00000000" w:rsidRPr="00000000" w14:paraId="00000005">
      <w:pPr>
        <w:rPr>
          <w:color w:val="000000"/>
        </w:rPr>
      </w:pPr>
      <w:r w:rsidDel="00000000" w:rsidR="00000000" w:rsidRPr="00000000">
        <w:rPr>
          <w:rtl w:val="0"/>
        </w:rPr>
      </w:r>
    </w:p>
    <w:p w:rsidR="00000000" w:rsidDel="00000000" w:rsidP="00000000" w:rsidRDefault="00000000" w:rsidRPr="00000000" w14:paraId="00000006">
      <w:pPr>
        <w:tabs>
          <w:tab w:val="left"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7">
      <w:pPr>
        <w:numPr>
          <w:ilvl w:val="0"/>
          <w:numId w:val="14"/>
        </w:numPr>
        <w:ind w:left="1418" w:hanging="425"/>
        <w:jc w:val="both"/>
        <w:rPr>
          <w:color w:val="000000"/>
        </w:rPr>
      </w:pPr>
      <w:r w:rsidDel="00000000" w:rsidR="00000000" w:rsidRPr="00000000">
        <w:rPr>
          <w:color w:val="000000"/>
          <w:rtl w:val="0"/>
        </w:rPr>
        <w:t xml:space="preserve">Form A: </w:t>
      </w:r>
      <w:r w:rsidDel="00000000" w:rsidR="00000000" w:rsidRPr="00000000">
        <w:rPr>
          <w:rtl w:val="0"/>
        </w:rPr>
        <w:t xml:space="preserve">Quotation Submission Form</w:t>
      </w:r>
      <w:r w:rsidDel="00000000" w:rsidR="00000000" w:rsidRPr="00000000">
        <w:rPr>
          <w:rtl w:val="0"/>
        </w:rPr>
      </w:r>
    </w:p>
    <w:p w:rsidR="00000000" w:rsidDel="00000000" w:rsidP="00000000" w:rsidRDefault="00000000" w:rsidRPr="00000000" w14:paraId="00000008">
      <w:pPr>
        <w:numPr>
          <w:ilvl w:val="0"/>
          <w:numId w:val="14"/>
        </w:numPr>
        <w:ind w:left="1418" w:hanging="425"/>
        <w:jc w:val="both"/>
        <w:rPr>
          <w:color w:val="000000"/>
        </w:rPr>
      </w:pPr>
      <w:r w:rsidDel="00000000" w:rsidR="00000000" w:rsidRPr="00000000">
        <w:rPr>
          <w:color w:val="000000"/>
          <w:rtl w:val="0"/>
        </w:rPr>
        <w:t xml:space="preserve">Form B: Price Schedule Form</w:t>
      </w:r>
    </w:p>
    <w:p w:rsidR="00000000" w:rsidDel="00000000" w:rsidP="00000000" w:rsidRDefault="00000000" w:rsidRPr="00000000" w14:paraId="00000009">
      <w:pPr>
        <w:numPr>
          <w:ilvl w:val="0"/>
          <w:numId w:val="14"/>
        </w:numPr>
        <w:ind w:left="1418" w:hanging="425"/>
        <w:jc w:val="both"/>
        <w:rPr>
          <w:color w:val="000000"/>
        </w:rPr>
      </w:pPr>
      <w:r w:rsidDel="00000000" w:rsidR="00000000" w:rsidRPr="00000000">
        <w:rPr>
          <w:color w:val="000000"/>
          <w:rtl w:val="0"/>
        </w:rPr>
        <w:t xml:space="preserve">Form C: Technical Quotation Form </w:t>
      </w:r>
    </w:p>
    <w:p w:rsidR="00000000" w:rsidDel="00000000" w:rsidP="00000000" w:rsidRDefault="00000000" w:rsidRPr="00000000" w14:paraId="0000000A">
      <w:pPr>
        <w:numPr>
          <w:ilvl w:val="0"/>
          <w:numId w:val="14"/>
        </w:numPr>
        <w:ind w:left="1418" w:hanging="425"/>
        <w:jc w:val="both"/>
        <w:rPr>
          <w:color w:val="000000"/>
        </w:rPr>
      </w:pPr>
      <w:r w:rsidDel="00000000" w:rsidR="00000000" w:rsidRPr="00000000">
        <w:rPr>
          <w:color w:val="000000"/>
          <w:rtl w:val="0"/>
        </w:rPr>
        <w:t xml:space="preserve">Form D: Previous Experience Form </w:t>
      </w:r>
    </w:p>
    <w:p w:rsidR="00000000" w:rsidDel="00000000" w:rsidP="00000000" w:rsidRDefault="00000000" w:rsidRPr="00000000" w14:paraId="0000000B">
      <w:pPr>
        <w:numPr>
          <w:ilvl w:val="0"/>
          <w:numId w:val="14"/>
        </w:numPr>
        <w:ind w:left="1418" w:hanging="425"/>
        <w:jc w:val="both"/>
        <w:rPr>
          <w:color w:val="000000"/>
        </w:rPr>
      </w:pPr>
      <w:r w:rsidDel="00000000" w:rsidR="00000000" w:rsidRPr="00000000">
        <w:rPr>
          <w:color w:val="000000"/>
          <w:rtl w:val="0"/>
        </w:rPr>
        <w:t xml:space="preserve">Form E: Joint Venture Partner Information Form</w:t>
      </w:r>
    </w:p>
    <w:p w:rsidR="00000000" w:rsidDel="00000000" w:rsidP="00000000" w:rsidRDefault="00000000" w:rsidRPr="00000000" w14:paraId="0000000C">
      <w:pPr>
        <w:numPr>
          <w:ilvl w:val="0"/>
          <w:numId w:val="14"/>
        </w:numPr>
        <w:ind w:left="1418" w:hanging="425"/>
        <w:jc w:val="both"/>
        <w:rPr>
          <w:color w:val="ff0000"/>
        </w:rPr>
      </w:pPr>
      <w:r w:rsidDel="00000000" w:rsidR="00000000" w:rsidRPr="00000000">
        <w:rPr>
          <w:color w:val="ff0000"/>
          <w:rtl w:val="0"/>
        </w:rPr>
        <w:t xml:space="preserve">Form G: </w:t>
      </w:r>
      <w:r w:rsidDel="00000000" w:rsidR="00000000" w:rsidRPr="00000000">
        <w:rPr>
          <w:rFonts w:ascii="Roboto" w:cs="Roboto" w:eastAsia="Roboto" w:hAnsi="Roboto"/>
          <w:color w:val="ff0000"/>
          <w:sz w:val="23"/>
          <w:szCs w:val="23"/>
          <w:highlight w:val="white"/>
          <w:rtl w:val="0"/>
        </w:rPr>
        <w:t xml:space="preserve"> </w:t>
      </w:r>
      <w:r w:rsidDel="00000000" w:rsidR="00000000" w:rsidRPr="00000000">
        <w:rPr>
          <w:color w:val="ff0000"/>
          <w:rtl w:val="0"/>
        </w:rPr>
        <w:t xml:space="preserve">Bid Securing Declaration</w:t>
      </w:r>
      <w:r w:rsidDel="00000000" w:rsidR="00000000" w:rsidRPr="00000000">
        <w:rPr>
          <w:rtl w:val="0"/>
        </w:rPr>
      </w:r>
    </w:p>
    <w:p w:rsidR="00000000" w:rsidDel="00000000" w:rsidP="00000000" w:rsidRDefault="00000000" w:rsidRPr="00000000" w14:paraId="0000000D">
      <w:pPr>
        <w:numPr>
          <w:ilvl w:val="0"/>
          <w:numId w:val="14"/>
        </w:numPr>
        <w:ind w:left="1418" w:hanging="425"/>
        <w:jc w:val="both"/>
        <w:rPr>
          <w:color w:val="ff0000"/>
        </w:rPr>
      </w:pPr>
      <w:r w:rsidDel="00000000" w:rsidR="00000000" w:rsidRPr="00000000">
        <w:rPr>
          <w:color w:val="ff0000"/>
          <w:rtl w:val="0"/>
        </w:rPr>
        <w:t xml:space="preserve">Form H: INDEPENDENT BID DECLARATION</w:t>
      </w:r>
    </w:p>
    <w:p w:rsidR="00000000" w:rsidDel="00000000" w:rsidP="00000000" w:rsidRDefault="00000000" w:rsidRPr="00000000" w14:paraId="0000000E">
      <w:pPr>
        <w:numPr>
          <w:ilvl w:val="0"/>
          <w:numId w:val="14"/>
        </w:numPr>
        <w:ind w:left="1418" w:hanging="425"/>
        <w:jc w:val="both"/>
        <w:rPr>
          <w:color w:val="ff0000"/>
        </w:rPr>
      </w:pPr>
      <w:r w:rsidDel="00000000" w:rsidR="00000000" w:rsidRPr="00000000">
        <w:rPr>
          <w:color w:val="ff0000"/>
          <w:rtl w:val="0"/>
        </w:rPr>
        <w:t xml:space="preserve">FORM I: UNITED NATIONS SUPPLIER CODE OF CONDUCT DECLARATION OF ELIGIBILITY</w:t>
      </w:r>
    </w:p>
    <w:p w:rsidR="00000000" w:rsidDel="00000000" w:rsidP="00000000" w:rsidRDefault="00000000" w:rsidRPr="00000000" w14:paraId="0000000F">
      <w:pPr>
        <w:rPr>
          <w:color w:val="000000"/>
        </w:rPr>
      </w:pPr>
      <w:r w:rsidDel="00000000" w:rsidR="00000000" w:rsidRPr="00000000">
        <w:rPr>
          <w:rtl w:val="0"/>
        </w:rPr>
      </w:r>
    </w:p>
    <w:p w:rsidR="00000000" w:rsidDel="00000000" w:rsidP="00000000" w:rsidRDefault="00000000" w:rsidRPr="00000000" w14:paraId="00000010">
      <w:pPr>
        <w:rPr>
          <w:color w:val="000000"/>
        </w:rPr>
      </w:pPr>
      <w:r w:rsidDel="00000000" w:rsidR="00000000" w:rsidRPr="00000000">
        <w:rPr>
          <w:rtl w:val="0"/>
        </w:rPr>
      </w:r>
    </w:p>
    <w:p w:rsidR="00000000" w:rsidDel="00000000" w:rsidP="00000000" w:rsidRDefault="00000000" w:rsidRPr="00000000" w14:paraId="00000011">
      <w:pPr>
        <w:rPr>
          <w:color w:val="000000"/>
        </w:rPr>
      </w:pPr>
      <w:r w:rsidDel="00000000" w:rsidR="00000000" w:rsidRPr="00000000">
        <w:rPr>
          <w:rtl w:val="0"/>
        </w:rPr>
      </w:r>
    </w:p>
    <w:p w:rsidR="00000000" w:rsidDel="00000000" w:rsidP="00000000" w:rsidRDefault="00000000" w:rsidRPr="00000000" w14:paraId="00000012">
      <w:pPr>
        <w:rPr>
          <w:color w:val="000000"/>
        </w:rPr>
      </w:pPr>
      <w:r w:rsidDel="00000000" w:rsidR="00000000" w:rsidRPr="00000000">
        <w:rPr>
          <w:rtl w:val="0"/>
        </w:rPr>
      </w:r>
    </w:p>
    <w:p w:rsidR="00000000" w:rsidDel="00000000" w:rsidP="00000000" w:rsidRDefault="00000000" w:rsidRPr="00000000" w14:paraId="00000013">
      <w:pPr>
        <w:rPr>
          <w:color w:val="000000"/>
        </w:rPr>
      </w:pPr>
      <w:r w:rsidDel="00000000" w:rsidR="00000000" w:rsidRPr="00000000">
        <w:rPr>
          <w:rtl w:val="0"/>
        </w:rPr>
      </w:r>
    </w:p>
    <w:p w:rsidR="00000000" w:rsidDel="00000000" w:rsidP="00000000" w:rsidRDefault="00000000" w:rsidRPr="00000000" w14:paraId="00000014">
      <w:pPr>
        <w:rPr>
          <w:color w:val="000000"/>
        </w:rPr>
      </w:pPr>
      <w:r w:rsidDel="00000000" w:rsidR="00000000" w:rsidRPr="00000000">
        <w:rPr>
          <w:rtl w:val="0"/>
        </w:rPr>
      </w:r>
    </w:p>
    <w:p w:rsidR="00000000" w:rsidDel="00000000" w:rsidP="00000000" w:rsidRDefault="00000000" w:rsidRPr="00000000" w14:paraId="00000015">
      <w:pPr>
        <w:rPr>
          <w:color w:val="000000"/>
        </w:rPr>
      </w:pPr>
      <w:r w:rsidDel="00000000" w:rsidR="00000000" w:rsidRPr="00000000">
        <w:rPr>
          <w:rtl w:val="0"/>
        </w:rPr>
      </w:r>
    </w:p>
    <w:p w:rsidR="00000000" w:rsidDel="00000000" w:rsidP="00000000" w:rsidRDefault="00000000" w:rsidRPr="00000000" w14:paraId="00000016">
      <w:pPr>
        <w:rPr>
          <w:color w:val="000000"/>
        </w:rPr>
      </w:pPr>
      <w:r w:rsidDel="00000000" w:rsidR="00000000" w:rsidRPr="00000000">
        <w:rPr>
          <w:rtl w:val="0"/>
        </w:rPr>
      </w:r>
    </w:p>
    <w:p w:rsidR="00000000" w:rsidDel="00000000" w:rsidP="00000000" w:rsidRDefault="00000000" w:rsidRPr="00000000" w14:paraId="00000017">
      <w:pPr>
        <w:rPr>
          <w:color w:val="000000"/>
        </w:rPr>
      </w:pPr>
      <w:r w:rsidDel="00000000" w:rsidR="00000000" w:rsidRPr="00000000">
        <w:rPr>
          <w:rtl w:val="0"/>
        </w:rPr>
      </w:r>
    </w:p>
    <w:p w:rsidR="00000000" w:rsidDel="00000000" w:rsidP="00000000" w:rsidRDefault="00000000" w:rsidRPr="00000000" w14:paraId="00000018">
      <w:pPr>
        <w:rPr>
          <w:color w:val="000000"/>
        </w:rPr>
      </w:pPr>
      <w:r w:rsidDel="00000000" w:rsidR="00000000" w:rsidRPr="00000000">
        <w:rPr>
          <w:rtl w:val="0"/>
        </w:rPr>
      </w:r>
    </w:p>
    <w:p w:rsidR="00000000" w:rsidDel="00000000" w:rsidP="00000000" w:rsidRDefault="00000000" w:rsidRPr="00000000" w14:paraId="00000019">
      <w:pPr>
        <w:rPr>
          <w:color w:val="000000"/>
        </w:rPr>
      </w:pPr>
      <w:r w:rsidDel="00000000" w:rsidR="00000000" w:rsidRPr="00000000">
        <w:rPr>
          <w:rtl w:val="0"/>
        </w:rPr>
      </w:r>
    </w:p>
    <w:p w:rsidR="00000000" w:rsidDel="00000000" w:rsidP="00000000" w:rsidRDefault="00000000" w:rsidRPr="00000000" w14:paraId="0000001A">
      <w:pPr>
        <w:rPr>
          <w:color w:val="000000"/>
        </w:rPr>
      </w:pPr>
      <w:r w:rsidDel="00000000" w:rsidR="00000000" w:rsidRPr="00000000">
        <w:rPr>
          <w:rtl w:val="0"/>
        </w:rPr>
      </w:r>
    </w:p>
    <w:p w:rsidR="00000000" w:rsidDel="00000000" w:rsidP="00000000" w:rsidRDefault="00000000" w:rsidRPr="00000000" w14:paraId="0000001B">
      <w:pPr>
        <w:rPr>
          <w:color w:val="000000"/>
        </w:rPr>
      </w:pPr>
      <w:r w:rsidDel="00000000" w:rsidR="00000000" w:rsidRPr="00000000">
        <w:rPr>
          <w:rtl w:val="0"/>
        </w:rPr>
      </w:r>
    </w:p>
    <w:p w:rsidR="00000000" w:rsidDel="00000000" w:rsidP="00000000" w:rsidRDefault="00000000" w:rsidRPr="00000000" w14:paraId="0000001C">
      <w:pPr>
        <w:rPr>
          <w:color w:val="000000"/>
        </w:rPr>
      </w:pPr>
      <w:r w:rsidDel="00000000" w:rsidR="00000000" w:rsidRPr="00000000">
        <w:rPr>
          <w:rtl w:val="0"/>
        </w:rPr>
      </w:r>
    </w:p>
    <w:p w:rsidR="00000000" w:rsidDel="00000000" w:rsidP="00000000" w:rsidRDefault="00000000" w:rsidRPr="00000000" w14:paraId="0000001D">
      <w:pPr>
        <w:rPr>
          <w:color w:val="000000"/>
        </w:rPr>
      </w:pPr>
      <w:r w:rsidDel="00000000" w:rsidR="00000000" w:rsidRPr="00000000">
        <w:rPr>
          <w:rtl w:val="0"/>
        </w:rPr>
      </w:r>
    </w:p>
    <w:p w:rsidR="00000000" w:rsidDel="00000000" w:rsidP="00000000" w:rsidRDefault="00000000" w:rsidRPr="00000000" w14:paraId="0000001E">
      <w:pPr>
        <w:rPr>
          <w:color w:val="000000"/>
        </w:rPr>
      </w:pP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rtl w:val="0"/>
        </w:rPr>
      </w:r>
    </w:p>
    <w:p w:rsidR="00000000" w:rsidDel="00000000" w:rsidP="00000000" w:rsidRDefault="00000000" w:rsidRPr="00000000" w14:paraId="00000020">
      <w:pPr>
        <w:rPr>
          <w:color w:val="000000"/>
        </w:rPr>
      </w:pPr>
      <w:r w:rsidDel="00000000" w:rsidR="00000000" w:rsidRPr="00000000">
        <w:rPr>
          <w:rtl w:val="0"/>
        </w:rPr>
      </w:r>
    </w:p>
    <w:p w:rsidR="00000000" w:rsidDel="00000000" w:rsidP="00000000" w:rsidRDefault="00000000" w:rsidRPr="00000000" w14:paraId="00000021">
      <w:pPr>
        <w:rPr>
          <w:color w:val="000000"/>
        </w:rPr>
      </w:pPr>
      <w:r w:rsidDel="00000000" w:rsidR="00000000" w:rsidRPr="00000000">
        <w:rPr>
          <w:rtl w:val="0"/>
        </w:rPr>
      </w:r>
    </w:p>
    <w:p w:rsidR="00000000" w:rsidDel="00000000" w:rsidP="00000000" w:rsidRDefault="00000000" w:rsidRPr="00000000" w14:paraId="00000022">
      <w:pPr>
        <w:rPr>
          <w:color w:val="000000"/>
        </w:rPr>
      </w:pPr>
      <w:r w:rsidDel="00000000" w:rsidR="00000000" w:rsidRPr="00000000">
        <w:rPr>
          <w:rtl w:val="0"/>
        </w:rPr>
      </w:r>
    </w:p>
    <w:p w:rsidR="00000000" w:rsidDel="00000000" w:rsidP="00000000" w:rsidRDefault="00000000" w:rsidRPr="00000000" w14:paraId="00000023">
      <w:pPr>
        <w:rPr>
          <w:color w:val="000000"/>
        </w:rPr>
      </w:pPr>
      <w:r w:rsidDel="00000000" w:rsidR="00000000" w:rsidRPr="00000000">
        <w:rPr>
          <w:rtl w:val="0"/>
        </w:rPr>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rPr>
          <w:color w:val="000000"/>
        </w:rPr>
      </w:pP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color w:val="000000"/>
        </w:rPr>
      </w:pP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rPr>
          <w:sz w:val="4"/>
          <w:szCs w:val="4"/>
        </w:rPr>
      </w:pPr>
      <w:r w:rsidDel="00000000" w:rsidR="00000000" w:rsidRPr="00000000">
        <w:rPr>
          <w:rtl w:val="0"/>
        </w:rPr>
      </w:r>
    </w:p>
    <w:p w:rsidR="00000000" w:rsidDel="00000000" w:rsidP="00000000" w:rsidRDefault="00000000" w:rsidRPr="00000000" w14:paraId="00000034">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spacing w:after="120" w:before="40" w:lineRule="auto"/>
        <w:rPr>
          <w:b w:val="1"/>
          <w:color w:val="518ecb"/>
          <w:sz w:val="28"/>
          <w:szCs w:val="28"/>
        </w:rPr>
      </w:pPr>
      <w:r w:rsidDel="00000000" w:rsidR="00000000" w:rsidRPr="00000000">
        <w:rPr>
          <w:b w:val="1"/>
          <w:color w:val="518ecb"/>
          <w:sz w:val="28"/>
          <w:szCs w:val="28"/>
          <w:rtl w:val="0"/>
        </w:rPr>
        <w:t xml:space="preserve">Form A: Quotation submission form</w:t>
      </w:r>
    </w:p>
    <w:p w:rsidR="00000000" w:rsidDel="00000000" w:rsidP="00000000" w:rsidRDefault="00000000" w:rsidRPr="00000000" w14:paraId="0000003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120" w:before="120" w:lineRule="auto"/>
        <w:jc w:val="both"/>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8">
      <w:pPr>
        <w:jc w:val="both"/>
        <w:rPr>
          <w:b w:val="1"/>
        </w:rPr>
      </w:pPr>
      <w:r w:rsidDel="00000000" w:rsidR="00000000" w:rsidRPr="00000000">
        <w:rPr>
          <w:b w:val="1"/>
          <w:color w:val="000000"/>
          <w:rtl w:val="0"/>
        </w:rPr>
        <w:t xml:space="preserve">Subject: Quotation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RFQ Case No. [</w:t>
      </w:r>
      <w:r w:rsidDel="00000000" w:rsidR="00000000" w:rsidRPr="00000000">
        <w:rPr>
          <w:highlight w:val="cyan"/>
          <w:rtl w:val="0"/>
        </w:rPr>
        <w:t xml:space="preserve">Insert RFQ ref number]</w:t>
      </w:r>
      <w:r w:rsidDel="00000000" w:rsidR="00000000" w:rsidRPr="00000000">
        <w:rPr>
          <w:rtl w:val="0"/>
        </w:rPr>
        <w:t xml:space="preserve">, 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39">
      <w:pPr>
        <w:jc w:val="both"/>
        <w:rPr>
          <w:b w:val="1"/>
        </w:rPr>
      </w:pPr>
      <w:r w:rsidDel="00000000" w:rsidR="00000000" w:rsidRPr="00000000">
        <w:rPr>
          <w:rtl w:val="0"/>
        </w:rPr>
      </w:r>
    </w:p>
    <w:p w:rsidR="00000000" w:rsidDel="00000000" w:rsidP="00000000" w:rsidRDefault="00000000" w:rsidRPr="00000000" w14:paraId="0000003A">
      <w:pPr>
        <w:spacing w:after="120" w:lineRule="auto"/>
        <w:jc w:val="both"/>
        <w:rPr/>
      </w:pPr>
      <w:r w:rsidDel="00000000" w:rsidR="00000000" w:rsidRPr="00000000">
        <w:rPr>
          <w:rtl w:val="0"/>
        </w:rPr>
        <w:t xml:space="preserve">We, the undersigned, declare that: </w:t>
      </w:r>
    </w:p>
    <w:p w:rsidR="00000000" w:rsidDel="00000000" w:rsidP="00000000" w:rsidRDefault="00000000" w:rsidRPr="00000000" w14:paraId="0000003B">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w:t>
      </w:r>
    </w:p>
    <w:p w:rsidR="00000000" w:rsidDel="00000000" w:rsidP="00000000" w:rsidRDefault="00000000" w:rsidRPr="00000000" w14:paraId="0000003C">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quotation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Quotations</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D">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r w:rsidDel="00000000" w:rsidR="00000000" w:rsidRPr="00000000">
        <w:rPr>
          <w:color w:val="000000"/>
          <w:highlight w:val="cyan"/>
          <w:rtl w:val="0"/>
        </w:rPr>
        <w:t xml:space="preserve">[If you have any actual or potential conflict of interest as defined in Article 3 of Section II: Instructions to Bidders, please disclose it here</w:t>
      </w:r>
      <w:r w:rsidDel="00000000" w:rsidR="00000000" w:rsidRPr="00000000">
        <w:rPr>
          <w:color w:val="000000"/>
          <w:rtl w:val="0"/>
        </w:rPr>
        <w:t xml:space="preserve">];;</w:t>
      </w:r>
    </w:p>
    <w:p w:rsidR="00000000" w:rsidDel="00000000" w:rsidP="00000000" w:rsidRDefault="00000000" w:rsidRPr="00000000" w14:paraId="0000003E">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F">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40">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41">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2">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4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45">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tabs>
          <w:tab w:val="left"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color w:val="000000"/>
          <w:rtl w:val="0"/>
        </w:rPr>
        <w:t xml:space="preserve"> </w:t>
      </w:r>
    </w:p>
    <w:p w:rsidR="00000000" w:rsidDel="00000000" w:rsidP="00000000" w:rsidRDefault="00000000" w:rsidRPr="00000000" w14:paraId="00000048">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49">
      <w:pPr>
        <w:spacing w:after="120"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4A">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B">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D">
      <w:pPr>
        <w:tabs>
          <w:tab w:val="left"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rPr/>
      </w:pPr>
      <w:r w:rsidDel="00000000" w:rsidR="00000000" w:rsidRPr="00000000">
        <w:rPr>
          <w:rtl w:val="0"/>
        </w:rPr>
        <w:t xml:space="preserve">Form B: Price Schedule Form</w:t>
      </w:r>
    </w:p>
    <w:p w:rsidR="00000000" w:rsidDel="00000000" w:rsidP="00000000" w:rsidRDefault="00000000" w:rsidRPr="00000000" w14:paraId="0000004F">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50">
      <w:pPr>
        <w:spacing w:before="90" w:lineRule="auto"/>
        <w:rPr>
          <w:color w:val="ff0000"/>
          <w:sz w:val="18"/>
          <w:szCs w:val="18"/>
        </w:rPr>
      </w:pPr>
      <w:bookmarkStart w:colFirst="0" w:colLast="0" w:name="_heading=h.30j0zll" w:id="1"/>
      <w:bookmarkEnd w:id="1"/>
      <w:r w:rsidDel="00000000" w:rsidR="00000000" w:rsidRPr="00000000">
        <w:rPr>
          <w:color w:val="ff0000"/>
          <w:sz w:val="18"/>
          <w:szCs w:val="18"/>
          <w:rtl w:val="0"/>
        </w:rPr>
        <w:t xml:space="preserve">**Please fill in all your prices in the attached excel sheet and send it as (excel book) along with the below table**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b w:val="1"/>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54">
      <w:pPr>
        <w:tabs>
          <w:tab w:val="left" w:pos="0"/>
          <w:tab w:val="left" w:pos="1557"/>
        </w:tabs>
        <w:spacing w:before="4" w:line="237" w:lineRule="auto"/>
        <w:ind w:right="651"/>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bookmarkStart w:colFirst="0" w:colLast="0" w:name="_heading=h.1fob9te" w:id="2"/>
      <w:bookmarkEnd w:id="2"/>
      <w:r w:rsidDel="00000000" w:rsidR="00000000" w:rsidRPr="00000000">
        <w:rPr>
          <w:rFonts w:ascii="Times New Roman" w:cs="Times New Roman" w:eastAsia="Times New Roman" w:hAnsi="Times New Roman"/>
          <w:b w:val="1"/>
          <w:color w:val="000000"/>
          <w:sz w:val="24"/>
          <w:szCs w:val="24"/>
          <w:rtl w:val="0"/>
        </w:rPr>
        <w:t xml:space="preserve">Bills of quantity </w:t>
      </w:r>
      <w:r w:rsidDel="00000000" w:rsidR="00000000" w:rsidRPr="00000000">
        <w:rPr>
          <w:b w:val="1"/>
          <w:sz w:val="24"/>
          <w:szCs w:val="24"/>
          <w:rtl w:val="0"/>
        </w:rPr>
        <w:t xml:space="preserve">Lot# 2</w:t>
      </w:r>
      <w:r w:rsidDel="00000000" w:rsidR="00000000" w:rsidRPr="00000000">
        <w:rPr>
          <w:rFonts w:ascii="Times New Roman" w:cs="Times New Roman" w:eastAsia="Times New Roman" w:hAnsi="Times New Roman"/>
          <w:b w:val="1"/>
          <w:color w:val="000000"/>
          <w:sz w:val="24"/>
          <w:szCs w:val="24"/>
          <w:rtl w:val="0"/>
        </w:rPr>
        <w:t xml:space="preserve">:  Supply ,delivery of Medical Equipment for Several Hospitals – Multi Cities in Yemen as shown below .</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1"/>
        <w:tblW w:w="9513.0" w:type="dxa"/>
        <w:jc w:val="left"/>
        <w:tblInd w:w="93.0" w:type="dxa"/>
        <w:tblLayout w:type="fixed"/>
        <w:tblLook w:val="0400"/>
      </w:tblPr>
      <w:tblGrid>
        <w:gridCol w:w="3417"/>
        <w:gridCol w:w="1843"/>
        <w:gridCol w:w="2126"/>
        <w:gridCol w:w="2127"/>
        <w:tblGridChange w:id="0">
          <w:tblGrid>
            <w:gridCol w:w="3417"/>
            <w:gridCol w:w="1843"/>
            <w:gridCol w:w="2126"/>
            <w:gridCol w:w="2127"/>
          </w:tblGrid>
        </w:tblGridChange>
      </w:tblGrid>
      <w:tr>
        <w:trPr>
          <w:cantSplit w:val="0"/>
          <w:trHeight w:val="2719"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5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Item</w:t>
            </w:r>
          </w:p>
        </w:tc>
        <w:tc>
          <w:tcPr>
            <w:tcBorders>
              <w:top w:color="000000" w:space="0" w:sz="8" w:val="single"/>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059">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-Thawrah  Hospital -Taiz</w:t>
            </w:r>
          </w:p>
        </w:tc>
        <w:tc>
          <w:tcPr>
            <w:tcBorders>
              <w:top w:color="000000" w:space="0" w:sz="8" w:val="single"/>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05A">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-Thawrah  Hospital -Ibb</w:t>
            </w:r>
          </w:p>
        </w:tc>
        <w:tc>
          <w:tcPr>
            <w:tcBorders>
              <w:top w:color="000000" w:space="0" w:sz="8" w:val="single"/>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05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 Jumhori  Hospital- Hajjah</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5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Arm X-Ray System</w:t>
            </w:r>
          </w:p>
        </w:tc>
        <w:tc>
          <w:tcPr>
            <w:tcBorders>
              <w:top w:color="000000" w:space="0" w:sz="8" w:val="single"/>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5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8" w:val="single"/>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5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tcBorders>
              <w:top w:color="000000" w:space="0" w:sz="8" w:val="single"/>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5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06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Laparoscopy System</w:t>
            </w:r>
          </w:p>
        </w:tc>
        <w:tc>
          <w:tcPr>
            <w:tcBorders>
              <w:top w:color="000000" w:space="0" w:sz="0" w:val="nil"/>
              <w:left w:color="000000" w:space="0" w:sz="0" w:val="nil"/>
              <w:bottom w:color="000000" w:space="0" w:sz="8" w:val="single"/>
              <w:right w:color="000000" w:space="0" w:sz="8" w:val="single"/>
            </w:tcBorders>
            <w:shd w:fill="f2f2f2" w:val="clear"/>
            <w:vAlign w:val="center"/>
          </w:tcPr>
          <w:p w:rsidR="00000000" w:rsidDel="00000000" w:rsidP="00000000" w:rsidRDefault="00000000" w:rsidRPr="00000000" w14:paraId="00000061">
            <w:pPr>
              <w:jc w:val="center"/>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f2f2f2" w:val="clear"/>
            <w:vAlign w:val="center"/>
          </w:tcPr>
          <w:p w:rsidR="00000000" w:rsidDel="00000000" w:rsidP="00000000" w:rsidRDefault="00000000" w:rsidRPr="00000000" w14:paraId="0000006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8" w:val="single"/>
              <w:right w:color="000000" w:space="0" w:sz="8" w:val="single"/>
            </w:tcBorders>
            <w:shd w:fill="f2f2f2" w:val="clear"/>
            <w:vAlign w:val="center"/>
          </w:tcPr>
          <w:p w:rsidR="00000000" w:rsidDel="00000000" w:rsidP="00000000" w:rsidRDefault="00000000" w:rsidRPr="00000000" w14:paraId="0000006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6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Endoscopy System</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6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6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067">
            <w:pPr>
              <w:jc w:val="center"/>
              <w:rPr>
                <w:rFonts w:ascii="Calibri" w:cs="Calibri" w:eastAsia="Calibri" w:hAnsi="Calibri"/>
                <w:color w:val="000000"/>
                <w:sz w:val="22"/>
                <w:szCs w:val="22"/>
              </w:rPr>
            </w:pPr>
            <w:r w:rsidDel="00000000" w:rsidR="00000000" w:rsidRPr="00000000">
              <w:rPr>
                <w:rtl w:val="0"/>
              </w:rPr>
            </w:r>
          </w:p>
        </w:tc>
      </w:tr>
    </w:tbl>
    <w:p w:rsidR="00000000" w:rsidDel="00000000" w:rsidP="00000000" w:rsidRDefault="00000000" w:rsidRPr="00000000" w14:paraId="00000068">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tbl>
      <w:tblPr>
        <w:tblStyle w:val="Table2"/>
        <w:tblW w:w="517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534"/>
        <w:gridCol w:w="2643"/>
        <w:tblGridChange w:id="0">
          <w:tblGrid>
            <w:gridCol w:w="2534"/>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6A">
            <w:pPr>
              <w:widowControl w:val="0"/>
              <w:rPr>
                <w:rFonts w:ascii="Arial" w:cs="Arial" w:eastAsia="Arial" w:hAnsi="Arial"/>
                <w:b w:val="1"/>
              </w:rPr>
            </w:pPr>
            <w:r w:rsidDel="00000000" w:rsidR="00000000" w:rsidRPr="00000000">
              <w:rPr>
                <w:rFonts w:ascii="Arial" w:cs="Arial" w:eastAsia="Arial" w:hAnsi="Arial"/>
                <w:b w:val="1"/>
                <w:rtl w:val="0"/>
              </w:rPr>
              <w:t xml:space="preserve">Currency</w:t>
            </w:r>
          </w:p>
        </w:tc>
        <w:tc>
          <w:tcPr>
            <w:vAlign w:val="center"/>
          </w:tcPr>
          <w:p w:rsidR="00000000" w:rsidDel="00000000" w:rsidP="00000000" w:rsidRDefault="00000000" w:rsidRPr="00000000" w14:paraId="0000006B">
            <w:pPr>
              <w:widowControl w:val="0"/>
              <w:rPr>
                <w:rFonts w:ascii="Arial" w:cs="Arial" w:eastAsia="Arial" w:hAnsi="Arial"/>
              </w:rPr>
            </w:pPr>
            <w:r w:rsidDel="00000000" w:rsidR="00000000" w:rsidRPr="00000000">
              <w:rPr>
                <w:rFonts w:ascii="Arial" w:cs="Arial" w:eastAsia="Arial" w:hAnsi="Arial"/>
                <w:rtl w:val="0"/>
              </w:rPr>
              <w:t xml:space="preserve">USD</w:t>
            </w:r>
          </w:p>
        </w:tc>
      </w:tr>
    </w:tbl>
    <w:p w:rsidR="00000000" w:rsidDel="00000000" w:rsidP="00000000" w:rsidRDefault="00000000" w:rsidRPr="00000000" w14:paraId="0000006C">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ab/>
      </w:r>
    </w:p>
    <w:p w:rsidR="00000000" w:rsidDel="00000000" w:rsidP="00000000" w:rsidRDefault="00000000" w:rsidRPr="00000000" w14:paraId="0000006D">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3"/>
        <w:tblW w:w="970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65"/>
        <w:gridCol w:w="3510"/>
        <w:gridCol w:w="915"/>
        <w:gridCol w:w="855"/>
        <w:gridCol w:w="1665"/>
        <w:gridCol w:w="1695"/>
        <w:tblGridChange w:id="0">
          <w:tblGrid>
            <w:gridCol w:w="1065"/>
            <w:gridCol w:w="3510"/>
            <w:gridCol w:w="915"/>
            <w:gridCol w:w="855"/>
            <w:gridCol w:w="1665"/>
            <w:gridCol w:w="169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E">
            <w:pPr>
              <w:jc w:val="center"/>
              <w:rPr>
                <w:b w:val="1"/>
                <w:color w:val="000000"/>
                <w:sz w:val="24"/>
                <w:szCs w:val="24"/>
              </w:rPr>
            </w:pPr>
            <w:r w:rsidDel="00000000" w:rsidR="00000000" w:rsidRPr="00000000">
              <w:rPr>
                <w:b w:val="1"/>
                <w:color w:val="000000"/>
                <w:sz w:val="24"/>
                <w:szCs w:val="24"/>
                <w:rtl w:val="0"/>
              </w:rPr>
              <w:t xml:space="preserve">No.</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6F">
            <w:pPr>
              <w:rPr>
                <w:b w:val="1"/>
                <w:color w:val="000000"/>
                <w:sz w:val="24"/>
                <w:szCs w:val="24"/>
              </w:rPr>
            </w:pPr>
            <w:r w:rsidDel="00000000" w:rsidR="00000000" w:rsidRPr="00000000">
              <w:rPr>
                <w:b w:val="1"/>
                <w:color w:val="000000"/>
                <w:sz w:val="24"/>
                <w:szCs w:val="24"/>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0">
            <w:pPr>
              <w:jc w:val="center"/>
              <w:rPr>
                <w:b w:val="1"/>
                <w:color w:val="000000"/>
                <w:sz w:val="24"/>
                <w:szCs w:val="24"/>
              </w:rPr>
            </w:pPr>
            <w:r w:rsidDel="00000000" w:rsidR="00000000" w:rsidRPr="00000000">
              <w:rPr>
                <w:b w:val="1"/>
                <w:color w:val="000000"/>
                <w:sz w:val="24"/>
                <w:szCs w:val="24"/>
                <w:rtl w:val="0"/>
              </w:rPr>
              <w:t xml:space="preserve">Unit</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71">
            <w:pPr>
              <w:jc w:val="center"/>
              <w:rPr>
                <w:b w:val="1"/>
                <w:color w:val="000000"/>
                <w:sz w:val="24"/>
                <w:szCs w:val="24"/>
              </w:rPr>
            </w:pPr>
            <w:r w:rsidDel="00000000" w:rsidR="00000000" w:rsidRPr="00000000">
              <w:rPr>
                <w:b w:val="1"/>
                <w:color w:val="000000"/>
                <w:sz w:val="24"/>
                <w:szCs w:val="24"/>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2">
            <w:pPr>
              <w:jc w:val="center"/>
              <w:rPr>
                <w:b w:val="1"/>
                <w:color w:val="000000"/>
                <w:sz w:val="24"/>
                <w:szCs w:val="24"/>
              </w:rPr>
            </w:pPr>
            <w:r w:rsidDel="00000000" w:rsidR="00000000" w:rsidRPr="00000000">
              <w:rPr>
                <w:b w:val="1"/>
                <w:color w:val="000000"/>
                <w:sz w:val="24"/>
                <w:szCs w:val="24"/>
                <w:rtl w:val="0"/>
              </w:rPr>
              <w:t xml:space="preserve">Unit Price DAP</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73">
            <w:pPr>
              <w:jc w:val="center"/>
              <w:rPr>
                <w:b w:val="1"/>
                <w:color w:val="000000"/>
                <w:sz w:val="24"/>
                <w:szCs w:val="24"/>
              </w:rPr>
            </w:pPr>
            <w:r w:rsidDel="00000000" w:rsidR="00000000" w:rsidRPr="00000000">
              <w:rPr>
                <w:b w:val="1"/>
                <w:color w:val="000000"/>
                <w:sz w:val="24"/>
                <w:szCs w:val="24"/>
                <w:rtl w:val="0"/>
              </w:rPr>
              <w:t xml:space="preserve">Total Price DAP</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4">
            <w:pPr>
              <w:jc w:val="center"/>
              <w:rPr>
                <w:b w:val="1"/>
                <w:color w:val="000000"/>
              </w:rPr>
            </w:pPr>
            <w:r w:rsidDel="00000000" w:rsidR="00000000" w:rsidRPr="00000000">
              <w:rPr>
                <w:b w:val="1"/>
                <w:color w:val="000000"/>
                <w:rtl w:val="0"/>
              </w:rPr>
              <w:t xml:space="preserve">2.1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5">
            <w:pPr>
              <w:rPr>
                <w:color w:val="000000"/>
              </w:rPr>
            </w:pPr>
            <w:r w:rsidDel="00000000" w:rsidR="00000000" w:rsidRPr="00000000">
              <w:rPr>
                <w:color w:val="000000"/>
                <w:rtl w:val="0"/>
              </w:rPr>
              <w:t xml:space="preserve">C- Arm X-Ray System</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6">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7">
            <w:pPr>
              <w:jc w:val="center"/>
              <w:rPr>
                <w:color w:val="000000"/>
              </w:rPr>
            </w:pPr>
            <w:r w:rsidDel="00000000" w:rsidR="00000000" w:rsidRPr="00000000">
              <w:rPr>
                <w:color w:val="000000"/>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8">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9">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A">
            <w:pPr>
              <w:jc w:val="center"/>
              <w:rPr>
                <w:b w:val="1"/>
                <w:color w:val="000000"/>
              </w:rPr>
            </w:pPr>
            <w:r w:rsidDel="00000000" w:rsidR="00000000" w:rsidRPr="00000000">
              <w:rPr>
                <w:b w:val="1"/>
                <w:color w:val="000000"/>
                <w:rtl w:val="0"/>
              </w:rPr>
              <w:t xml:space="preserve">2.2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B">
            <w:pPr>
              <w:rPr>
                <w:color w:val="000000"/>
              </w:rPr>
            </w:pPr>
            <w:r w:rsidDel="00000000" w:rsidR="00000000" w:rsidRPr="00000000">
              <w:rPr>
                <w:color w:val="000000"/>
                <w:rtl w:val="0"/>
              </w:rPr>
              <w:t xml:space="preserve">Laparoscopy System</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C">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D">
            <w:pPr>
              <w:jc w:val="center"/>
              <w:rPr>
                <w:color w:val="000000"/>
              </w:rPr>
            </w:pPr>
            <w:r w:rsidDel="00000000" w:rsidR="00000000" w:rsidRPr="00000000">
              <w:rPr>
                <w:color w:val="000000"/>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E">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F">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0">
            <w:pPr>
              <w:jc w:val="center"/>
              <w:rPr>
                <w:b w:val="1"/>
                <w:color w:val="000000"/>
              </w:rPr>
            </w:pPr>
            <w:r w:rsidDel="00000000" w:rsidR="00000000" w:rsidRPr="00000000">
              <w:rPr>
                <w:b w:val="1"/>
                <w:color w:val="000000"/>
                <w:rtl w:val="0"/>
              </w:rPr>
              <w:t xml:space="preserve">2.3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1">
            <w:pPr>
              <w:rPr>
                <w:color w:val="000000"/>
              </w:rPr>
            </w:pPr>
            <w:r w:rsidDel="00000000" w:rsidR="00000000" w:rsidRPr="00000000">
              <w:rPr>
                <w:color w:val="000000"/>
                <w:rtl w:val="0"/>
              </w:rPr>
              <w:t xml:space="preserve">Endoscopy System</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2">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3">
            <w:pPr>
              <w:jc w:val="center"/>
              <w:rPr>
                <w:color w:val="000000"/>
              </w:rPr>
            </w:pPr>
            <w:r w:rsidDel="00000000" w:rsidR="00000000" w:rsidRPr="00000000">
              <w:rPr>
                <w:color w:val="000000"/>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5">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444" w:hRule="atLeast"/>
          <w:tblHeader w:val="0"/>
        </w:trPr>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086">
            <w:pPr>
              <w:jc w:val="center"/>
              <w:rPr>
                <w:color w:val="000000"/>
                <w:sz w:val="24"/>
                <w:szCs w:val="24"/>
              </w:rPr>
            </w:pPr>
            <w:r w:rsidDel="00000000" w:rsidR="00000000" w:rsidRPr="00000000">
              <w:rPr>
                <w:rtl w:val="0"/>
              </w:rPr>
            </w:r>
          </w:p>
        </w:tc>
        <w:tc>
          <w:tcPr>
            <w:gridSpan w:val="4"/>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7">
            <w:pPr>
              <w:jc w:val="center"/>
              <w:rPr>
                <w:b w:val="1"/>
                <w:color w:val="000000"/>
                <w:sz w:val="24"/>
                <w:szCs w:val="24"/>
              </w:rPr>
            </w:pPr>
            <w:r w:rsidDel="00000000" w:rsidR="00000000" w:rsidRPr="00000000">
              <w:rPr>
                <w:b w:val="1"/>
                <w:color w:val="000000"/>
                <w:sz w:val="24"/>
                <w:szCs w:val="24"/>
                <w:rtl w:val="0"/>
              </w:rPr>
              <w:t xml:space="preserve">Total</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8B">
            <w:pPr>
              <w:jc w:val="center"/>
              <w:rPr>
                <w:b w:val="1"/>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bl>
    <w:p w:rsidR="00000000" w:rsidDel="00000000" w:rsidP="00000000" w:rsidRDefault="00000000" w:rsidRPr="00000000" w14:paraId="0000008C">
      <w:pPr>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Payment terms 30 days accepted:</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rtl w:val="0"/>
        </w:rPr>
        <w:t xml:space="preserve"> Yes</w:t>
      </w:r>
    </w:p>
    <w:p w:rsidR="00000000" w:rsidDel="00000000" w:rsidP="00000000" w:rsidRDefault="00000000" w:rsidRPr="00000000" w14:paraId="0000008E">
      <w:pPr>
        <w:rPr>
          <w:b w:val="1"/>
          <w:color w:val="000000"/>
        </w:rPr>
      </w:pPr>
      <w:r w:rsidDel="00000000" w:rsidR="00000000" w:rsidRPr="00000000">
        <w:rPr>
          <w:rtl w:val="0"/>
        </w:rPr>
      </w:r>
    </w:p>
    <w:p w:rsidR="00000000" w:rsidDel="00000000" w:rsidP="00000000" w:rsidRDefault="00000000" w:rsidRPr="00000000" w14:paraId="0000008F">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090">
      <w:pPr>
        <w:rPr>
          <w:color w:val="000000"/>
        </w:rPr>
      </w:pPr>
      <w:r w:rsidDel="00000000" w:rsidR="00000000" w:rsidRPr="00000000">
        <w:rPr>
          <w:rtl w:val="0"/>
        </w:rPr>
      </w:r>
    </w:p>
    <w:p w:rsidR="00000000" w:rsidDel="00000000" w:rsidP="00000000" w:rsidRDefault="00000000" w:rsidRPr="00000000" w14:paraId="00000091">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92">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93">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94">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95">
      <w:pPr>
        <w:numPr>
          <w:ilvl w:val="0"/>
          <w:numId w:val="8"/>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96">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97">
      <w:pPr>
        <w:numPr>
          <w:ilvl w:val="0"/>
          <w:numId w:val="8"/>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98">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99">
      <w:pPr>
        <w:numPr>
          <w:ilvl w:val="0"/>
          <w:numId w:val="8"/>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9C">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9D">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9E">
      <w:pPr>
        <w:tabs>
          <w:tab w:val="left" w:pos="720"/>
        </w:tabs>
        <w:rPr>
          <w:color w:val="000000"/>
        </w:rPr>
      </w:pPr>
      <w:r w:rsidDel="00000000" w:rsidR="00000000" w:rsidRPr="00000000">
        <w:rPr>
          <w:rtl w:val="0"/>
        </w:rPr>
      </w:r>
    </w:p>
    <w:p w:rsidR="00000000" w:rsidDel="00000000" w:rsidP="00000000" w:rsidRDefault="00000000" w:rsidRPr="00000000" w14:paraId="0000009F">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A0">
      <w:pPr>
        <w:rPr>
          <w:color w:val="000000"/>
        </w:rPr>
      </w:pPr>
      <w:r w:rsidDel="00000000" w:rsidR="00000000" w:rsidRPr="00000000">
        <w:rPr>
          <w:rtl w:val="0"/>
        </w:rPr>
      </w:r>
    </w:p>
    <w:p w:rsidR="00000000" w:rsidDel="00000000" w:rsidP="00000000" w:rsidRDefault="00000000" w:rsidRPr="00000000" w14:paraId="000000A1">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A2">
      <w:pPr>
        <w:rPr>
          <w:color w:val="000000"/>
        </w:rPr>
      </w:pPr>
      <w:r w:rsidDel="00000000" w:rsidR="00000000" w:rsidRPr="00000000">
        <w:rPr>
          <w:rtl w:val="0"/>
        </w:rPr>
      </w:r>
    </w:p>
    <w:p w:rsidR="00000000" w:rsidDel="00000000" w:rsidP="00000000" w:rsidRDefault="00000000" w:rsidRPr="00000000" w14:paraId="000000A3">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A4">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C: Technical Quotation Form</w:t>
      </w:r>
    </w:p>
    <w:p w:rsidR="00000000" w:rsidDel="00000000" w:rsidP="00000000" w:rsidRDefault="00000000" w:rsidRPr="00000000" w14:paraId="000000A5">
      <w:pPr>
        <w:ind w:left="-284" w:right="-318" w:firstLine="0"/>
        <w:rPr>
          <w:sz w:val="10"/>
          <w:szCs w:val="10"/>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4"/>
        <w:tblW w:w="10238.0" w:type="dxa"/>
        <w:jc w:val="left"/>
        <w:tblInd w:w="-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7"/>
        <w:gridCol w:w="3959"/>
        <w:gridCol w:w="902"/>
        <w:gridCol w:w="1532"/>
        <w:gridCol w:w="2948"/>
        <w:tblGridChange w:id="0">
          <w:tblGrid>
            <w:gridCol w:w="897"/>
            <w:gridCol w:w="3959"/>
            <w:gridCol w:w="902"/>
            <w:gridCol w:w="1532"/>
            <w:gridCol w:w="2948"/>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AB">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 No</w:t>
            </w:r>
          </w:p>
        </w:tc>
        <w:tc>
          <w:tcPr>
            <w:shd w:fill="d9d9d9" w:val="clear"/>
            <w:vAlign w:val="center"/>
          </w:tcPr>
          <w:p w:rsidR="00000000" w:rsidDel="00000000" w:rsidP="00000000" w:rsidRDefault="00000000" w:rsidRPr="00000000" w14:paraId="000000AC">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UNOPS minimum technical requirements</w:t>
            </w:r>
          </w:p>
        </w:tc>
        <w:tc>
          <w:tcPr>
            <w:shd w:fill="d9d9d9" w:val="clear"/>
            <w:vAlign w:val="center"/>
          </w:tcPr>
          <w:p w:rsidR="00000000" w:rsidDel="00000000" w:rsidP="00000000" w:rsidRDefault="00000000" w:rsidRPr="00000000" w14:paraId="000000AD">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Qty.</w:t>
            </w:r>
          </w:p>
        </w:tc>
        <w:tc>
          <w:tcPr>
            <w:shd w:fill="d9d9d9" w:val="clear"/>
            <w:vAlign w:val="center"/>
          </w:tcPr>
          <w:p w:rsidR="00000000" w:rsidDel="00000000" w:rsidP="00000000" w:rsidRDefault="00000000" w:rsidRPr="00000000" w14:paraId="000000AE">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Is quotation compliant?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AF">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Details of goods offered.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B0">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 2.1</w:t>
            </w:r>
            <w:r w:rsidDel="00000000" w:rsidR="00000000" w:rsidRPr="00000000">
              <w:rPr>
                <w:rtl w:val="0"/>
              </w:rPr>
            </w:r>
          </w:p>
        </w:tc>
        <w:tc>
          <w:tcPr>
            <w:gridSpan w:val="4"/>
            <w:shd w:fill="f2f2f2" w:val="clear"/>
            <w:vAlign w:val="center"/>
          </w:tcPr>
          <w:p w:rsidR="00000000" w:rsidDel="00000000" w:rsidP="00000000" w:rsidRDefault="00000000" w:rsidRPr="00000000" w14:paraId="000000B1">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C-Arm X-ray System</w:t>
            </w:r>
          </w:p>
        </w:tc>
      </w:tr>
      <w:tr>
        <w:trPr>
          <w:cantSplit w:val="0"/>
          <w:tblHeader w:val="0"/>
        </w:trPr>
        <w:tc>
          <w:tcPr>
            <w:shd w:fill="f2f2f2" w:val="clear"/>
            <w:vAlign w:val="center"/>
          </w:tcPr>
          <w:p w:rsidR="00000000" w:rsidDel="00000000" w:rsidP="00000000" w:rsidRDefault="00000000" w:rsidRPr="00000000" w14:paraId="000000B5">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0B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0B7">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w:t>
            </w:r>
          </w:p>
        </w:tc>
        <w:tc>
          <w:tcPr/>
          <w:p w:rsidR="00000000" w:rsidDel="00000000" w:rsidP="00000000" w:rsidRDefault="00000000" w:rsidRPr="00000000" w14:paraId="000000B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B9">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0BA">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0BB">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0BC">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0BD">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BE">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B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0C0">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C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C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C3">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C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0C5">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C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C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C8">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C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0CA">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C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CD">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C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0CF">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D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D2">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D3">
            <w:pPr>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A state of the art digital Mobile C-Arm fluoroscopy system is required to provide excellent image quality and minimal dose for a wide range of applications. The system must comprise sufficiently sophisticated hardware and software platforms to be able to host a wide range of real-time and post processing image enhancement techniques, the system must meet or transcend the following specifications</w:t>
            </w:r>
            <w:r w:rsidDel="00000000" w:rsidR="00000000" w:rsidRPr="00000000">
              <w:rPr>
                <w:rFonts w:ascii="Calibri" w:cs="Calibri" w:eastAsia="Calibri" w:hAnsi="Calibri"/>
                <w:b w:val="1"/>
                <w:sz w:val="24"/>
                <w:szCs w:val="24"/>
                <w:rtl w:val="0"/>
              </w:rPr>
              <w:t xml:space="preserve">:</w:t>
            </w:r>
          </w:p>
        </w:tc>
        <w:tc>
          <w:tcPr>
            <w:vAlign w:val="center"/>
          </w:tcPr>
          <w:p w:rsidR="00000000" w:rsidDel="00000000" w:rsidP="00000000" w:rsidRDefault="00000000" w:rsidRPr="00000000" w14:paraId="000000D4">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D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D7">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D8">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Application: Orthopedics ,Trauma surgery, General surgical and interventional procedures . Vascularurgery  ; Angiography and DSA</w:t>
            </w:r>
            <w:r w:rsidDel="00000000" w:rsidR="00000000" w:rsidRPr="00000000">
              <w:rPr>
                <w:rtl w:val="0"/>
              </w:rPr>
            </w:r>
          </w:p>
        </w:tc>
        <w:tc>
          <w:tcPr>
            <w:vMerge w:val="restart"/>
            <w:vAlign w:val="center"/>
          </w:tcPr>
          <w:p w:rsidR="00000000" w:rsidDel="00000000" w:rsidP="00000000" w:rsidRDefault="00000000" w:rsidRPr="00000000" w14:paraId="000000D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0DA">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B">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0DC">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DD">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Physical Configuration: Two wheeled units with smooth manual steering system: one supporting the C-Arm and console and the other supporting monitors, image processing, recording devices etc.</w:t>
            </w:r>
            <w:r w:rsidDel="00000000" w:rsidR="00000000" w:rsidRPr="00000000">
              <w:rPr>
                <w:rtl w:val="0"/>
              </w:rPr>
            </w:r>
          </w:p>
        </w:tc>
        <w:tc>
          <w:tcPr>
            <w:vMerge w:val="continue"/>
            <w:vAlign w:val="center"/>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0D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0">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E1">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E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System backbone: Microprocessor control over all subsystems with an elaborate self-test and error code scheme.</w:t>
            </w:r>
          </w:p>
        </w:tc>
        <w:tc>
          <w:tcPr>
            <w:vMerge w:val="continue"/>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0E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5">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E6">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E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Control Console: hygienic touch type controls with easy to read, user friendly annotation.</w:t>
            </w:r>
          </w:p>
        </w:tc>
        <w:tc>
          <w:tcPr>
            <w:vMerge w:val="continue"/>
            <w:vAlign w:val="center"/>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0E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0EB">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E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X-Ray Tube:</w:t>
            </w:r>
          </w:p>
        </w:tc>
        <w:tc>
          <w:tcPr>
            <w:vMerge w:val="continue"/>
            <w:vAlign w:val="center"/>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0E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0F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Rotating anode type.</w:t>
            </w:r>
          </w:p>
        </w:tc>
        <w:tc>
          <w:tcPr>
            <w:vMerge w:val="continue"/>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0F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0F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 300. Anode heat Capacity, kHU:</w:t>
            </w:r>
          </w:p>
        </w:tc>
        <w:tc>
          <w:tcPr>
            <w:vMerge w:val="continue"/>
            <w:vAlign w:val="center"/>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0F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0F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 50. Anode cooling, kHU/min:</w:t>
            </w:r>
          </w:p>
        </w:tc>
        <w:tc>
          <w:tcPr>
            <w:vMerge w:val="continue"/>
            <w:vAlign w:val="cente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0F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0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Dual focus, size: ≤ 0.6 each.</w:t>
            </w:r>
          </w:p>
        </w:tc>
        <w:tc>
          <w:tcPr>
            <w:vMerge w:val="continue"/>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0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04">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0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X-Ray Generator:</w:t>
            </w:r>
          </w:p>
        </w:tc>
        <w:tc>
          <w:tcPr>
            <w:vMerge w:val="continue"/>
            <w:vAlign w:val="center"/>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0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0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Ripple-free high-frequency converter type.</w:t>
            </w:r>
          </w:p>
        </w:tc>
        <w:tc>
          <w:tcPr>
            <w:vMerge w:val="continue"/>
            <w:vAlign w:val="center"/>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0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0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Power rating, kW@100 kVp: ≥ 12 kW.</w:t>
            </w:r>
          </w:p>
        </w:tc>
        <w:tc>
          <w:tcPr>
            <w:vMerge w:val="continue"/>
            <w:vAlign w:val="center"/>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1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13">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1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Radiographic Mode:</w:t>
            </w:r>
          </w:p>
        </w:tc>
        <w:tc>
          <w:tcPr>
            <w:vMerge w:val="continue"/>
            <w:vAlign w:val="center"/>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1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1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40 to 120 kV in steps of 1 kV. kV range:</w:t>
            </w:r>
          </w:p>
        </w:tc>
        <w:tc>
          <w:tcPr>
            <w:vMerge w:val="continue"/>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1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1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3.2 to 70. mAs range:</w:t>
            </w:r>
          </w:p>
        </w:tc>
        <w:tc>
          <w:tcPr>
            <w:vMerge w:val="continue"/>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2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22">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2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Fluoroscopic Mode:</w:t>
            </w:r>
          </w:p>
        </w:tc>
        <w:tc>
          <w:tcPr>
            <w:vMerge w:val="continue"/>
            <w:vAlign w:val="center"/>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2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2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40 to 110 kV. kV range:</w:t>
            </w:r>
          </w:p>
        </w:tc>
        <w:tc>
          <w:tcPr>
            <w:vMerge w:val="continue"/>
            <w:vAlign w:val="center"/>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2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0.2 to 8 mA. mA range:</w:t>
            </w:r>
          </w:p>
        </w:tc>
        <w:tc>
          <w:tcPr>
            <w:vMerge w:val="continue"/>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3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Pulsed fluoroscopy: ~ 1 to 25 pulses per sec.</w:t>
            </w:r>
          </w:p>
        </w:tc>
        <w:tc>
          <w:tcPr>
            <w:vMerge w:val="continue"/>
            <w:vAlign w:val="cente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3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Digital Snapshot mode</w:t>
            </w:r>
          </w:p>
        </w:tc>
        <w:tc>
          <w:tcPr>
            <w:vMerge w:val="continue"/>
            <w:vAlign w:val="cente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3B">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3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Flat panel detector (size ≥ 28cm×26cm)</w:t>
            </w:r>
          </w:p>
        </w:tc>
        <w:tc>
          <w:tcPr>
            <w:vMerge w:val="continue"/>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40">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4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TV Monitor:</w:t>
            </w:r>
          </w:p>
        </w:tc>
        <w:tc>
          <w:tcPr>
            <w:vMerge w:val="continue"/>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Dual display high-resolution colored LCD monitors.</w:t>
            </w:r>
          </w:p>
        </w:tc>
        <w:tc>
          <w:tcPr>
            <w:vMerge w:val="continue"/>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Monitor size: ≥ 18".</w:t>
            </w:r>
          </w:p>
        </w:tc>
        <w:tc>
          <w:tcPr>
            <w:vMerge w:val="continue"/>
            <w:vAlign w:val="cente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4F">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5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Image Acquisition:</w:t>
            </w:r>
          </w:p>
        </w:tc>
        <w:tc>
          <w:tcPr>
            <w:vMerge w:val="continue"/>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Image matrix: ~ 1024x1024.</w:t>
            </w:r>
          </w:p>
        </w:tc>
        <w:tc>
          <w:tcPr>
            <w:vMerge w:val="continue"/>
            <w:vAlign w:val="center"/>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Collimation: Dual Leaf and Iris type.</w:t>
            </w:r>
          </w:p>
        </w:tc>
        <w:tc>
          <w:tcPr>
            <w:vMerge w:val="continue"/>
            <w:vAlign w:val="center"/>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Image reversal and rotation capability.</w:t>
            </w:r>
          </w:p>
        </w:tc>
        <w:tc>
          <w:tcPr>
            <w:vMerge w:val="continue"/>
            <w:vAlign w:val="center"/>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Magnification (detector zoom)</w:t>
            </w:r>
          </w:p>
        </w:tc>
        <w:tc>
          <w:tcPr>
            <w:vMerge w:val="continue"/>
            <w:vAlign w:val="center"/>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68">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6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Image Processing and Storage:</w:t>
            </w:r>
          </w:p>
        </w:tc>
        <w:tc>
          <w:tcPr>
            <w:vMerge w:val="continue"/>
            <w:vAlign w:val="center"/>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Image storage matrix: ~ 1024x1024.</w:t>
            </w:r>
          </w:p>
        </w:tc>
        <w:tc>
          <w:tcPr>
            <w:vMerge w:val="continue"/>
            <w:vAlign w:val="center"/>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7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Patient data registration system.</w:t>
            </w:r>
          </w:p>
        </w:tc>
        <w:tc>
          <w:tcPr>
            <w:vMerge w:val="continue"/>
            <w:vAlign w:val="center"/>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7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Last image hold.</w:t>
            </w:r>
          </w:p>
        </w:tc>
        <w:tc>
          <w:tcPr>
            <w:vMerge w:val="continue"/>
            <w:vAlign w:val="center"/>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7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Cine replay.</w:t>
            </w:r>
          </w:p>
        </w:tc>
        <w:tc>
          <w:tcPr>
            <w:vMerge w:val="continue"/>
            <w:vAlign w:val="center"/>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7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8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Digital subtraction.</w:t>
            </w:r>
          </w:p>
        </w:tc>
        <w:tc>
          <w:tcPr>
            <w:vMerge w:val="continue"/>
            <w:vAlign w:val="center"/>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8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CD/DVD R archiving.</w:t>
            </w:r>
          </w:p>
        </w:tc>
        <w:tc>
          <w:tcPr>
            <w:vMerge w:val="continue"/>
            <w:vAlign w:val="center"/>
          </w:tcPr>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8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Full DICOM 3.0 connectivity.</w:t>
            </w:r>
          </w:p>
        </w:tc>
        <w:tc>
          <w:tcPr>
            <w:vMerge w:val="continue"/>
            <w:vAlign w:val="center"/>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8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9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 Kindly quote for all available software packages (e.g. DSA, Roadmap, Zoom, Image enhancement, dedicated vascular package, dedicated Ortho Package …. etc.), and all hard copy devices.</w:t>
            </w:r>
          </w:p>
        </w:tc>
        <w:tc>
          <w:tcPr>
            <w:vMerge w:val="continue"/>
            <w:vAlign w:val="center"/>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9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95">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9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C-Arm:</w:t>
            </w:r>
          </w:p>
        </w:tc>
        <w:tc>
          <w:tcPr>
            <w:vMerge w:val="continue"/>
            <w:vAlign w:val="center"/>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9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9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Free Space:  ≈ 70cm.</w:t>
            </w:r>
          </w:p>
        </w:tc>
        <w:tc>
          <w:tcPr>
            <w:vMerge w:val="continue"/>
            <w:vAlign w:val="cente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9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Depth:  ≈ 60cm.</w:t>
            </w:r>
          </w:p>
        </w:tc>
        <w:tc>
          <w:tcPr>
            <w:vMerge w:val="continue"/>
            <w:vAlign w:val="center"/>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Vertical Travel:  ≈ 40cm.</w:t>
            </w:r>
          </w:p>
        </w:tc>
        <w:tc>
          <w:tcPr>
            <w:vMerge w:val="continue"/>
            <w:vAlign w:val="center"/>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Orbital and pivot Rotation, Horizontal and panning motion, and reverse position.</w:t>
            </w:r>
          </w:p>
        </w:tc>
        <w:tc>
          <w:tcPr>
            <w:vMerge w:val="continue"/>
            <w:vAlign w:val="center"/>
          </w:tcPr>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AE">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A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list of standard accessories for the offered model (optional).</w:t>
            </w:r>
          </w:p>
        </w:tc>
        <w:tc>
          <w:tcPr>
            <w:vMerge w:val="continue"/>
            <w:vAlign w:val="center"/>
          </w:tcPr>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B3">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B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continue"/>
            <w:vAlign w:val="center"/>
          </w:tcPr>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B6">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1B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B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1B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B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C3">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C6">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1C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C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C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D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D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7">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C">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1">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6">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B">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0">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5">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A">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Merge w:val="continue"/>
            <w:vAlign w:val="center"/>
          </w:tcPr>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F">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0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Merge w:val="continue"/>
            <w:vAlign w:val="center"/>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0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4">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2.2</w:t>
            </w:r>
            <w:r w:rsidDel="00000000" w:rsidR="00000000" w:rsidRPr="00000000">
              <w:rPr>
                <w:rtl w:val="0"/>
              </w:rPr>
            </w:r>
          </w:p>
        </w:tc>
        <w:tc>
          <w:tcPr>
            <w:gridSpan w:val="4"/>
            <w:shd w:fill="f2f2f2" w:val="clear"/>
            <w:vAlign w:val="center"/>
          </w:tcPr>
          <w:p w:rsidR="00000000" w:rsidDel="00000000" w:rsidP="00000000" w:rsidRDefault="00000000" w:rsidRPr="00000000" w14:paraId="00000205">
            <w:pPr>
              <w:widowControl w:val="0"/>
              <w:rPr>
                <w:rFonts w:ascii="Calibri" w:cs="Calibri" w:eastAsia="Calibri" w:hAnsi="Calibri"/>
                <w:b w:val="1"/>
                <w:color w:val="000000"/>
                <w:sz w:val="24"/>
                <w:szCs w:val="24"/>
                <w:highlight w:val="lightGray"/>
              </w:rPr>
            </w:pPr>
            <w:r w:rsidDel="00000000" w:rsidR="00000000" w:rsidRPr="00000000">
              <w:rPr>
                <w:rFonts w:ascii="Calibri" w:cs="Calibri" w:eastAsia="Calibri" w:hAnsi="Calibri"/>
                <w:b w:val="1"/>
                <w:color w:val="000000"/>
                <w:sz w:val="24"/>
                <w:szCs w:val="24"/>
                <w:rtl w:val="0"/>
              </w:rPr>
              <w:t xml:space="preserve">Laparoscopy System</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20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20B">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w:t>
            </w:r>
          </w:p>
        </w:tc>
        <w:tc>
          <w:tcPr/>
          <w:p w:rsidR="00000000" w:rsidDel="00000000" w:rsidP="00000000" w:rsidRDefault="00000000" w:rsidRPr="00000000" w14:paraId="0000020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20E">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20F">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210">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211">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2">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214">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1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7">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219">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1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C">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21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1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1">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2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223">
            <w:pPr>
              <w:widowControl w:val="0"/>
              <w:jc w:val="center"/>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224">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6">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27">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Full HD 3-Chip Camera: Provides electronic shutter function, automatic brightness control and optical zoom</w:t>
            </w:r>
            <w:r w:rsidDel="00000000" w:rsidR="00000000" w:rsidRPr="00000000">
              <w:rPr>
                <w:rtl w:val="0"/>
              </w:rPr>
            </w:r>
          </w:p>
        </w:tc>
        <w:tc>
          <w:tcPr>
            <w:vMerge w:val="restart"/>
            <w:vAlign w:val="center"/>
          </w:tcPr>
          <w:p w:rsidR="00000000" w:rsidDel="00000000" w:rsidP="00000000" w:rsidRDefault="00000000" w:rsidRPr="00000000" w14:paraId="00000228">
            <w:pPr>
              <w:widowControl w:val="0"/>
              <w:jc w:val="center"/>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229">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A">
            <w:pPr>
              <w:widowControl w:val="0"/>
              <w:rPr>
                <w:rFonts w:ascii="Calibri" w:cs="Calibri" w:eastAsia="Calibri" w:hAnsi="Calibri"/>
                <w:b w:val="1"/>
                <w:color w:val="e36c09"/>
                <w:sz w:val="22"/>
                <w:szCs w:val="22"/>
                <w:u w:val="single"/>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2B">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2C">
            <w:pPr>
              <w:widowControl w:val="0"/>
              <w:rPr>
                <w:rFonts w:ascii="Calibri" w:cs="Calibri" w:eastAsia="Calibri" w:hAnsi="Calibri"/>
                <w:b w:val="1"/>
                <w:color w:val="000000"/>
                <w:sz w:val="22"/>
                <w:szCs w:val="22"/>
                <w:highlight w:val="lightGray"/>
              </w:rPr>
            </w:pPr>
            <w:r w:rsidDel="00000000" w:rsidR="00000000" w:rsidRPr="00000000">
              <w:rPr>
                <w:rFonts w:ascii="Calibri" w:cs="Calibri" w:eastAsia="Calibri" w:hAnsi="Calibri"/>
                <w:b w:val="1"/>
                <w:color w:val="000000"/>
                <w:sz w:val="22"/>
                <w:szCs w:val="22"/>
                <w:rtl w:val="0"/>
              </w:rPr>
              <w:t xml:space="preserve">Camera Head:</w:t>
            </w:r>
            <w:r w:rsidDel="00000000" w:rsidR="00000000" w:rsidRPr="00000000">
              <w:rPr>
                <w:rtl w:val="0"/>
              </w:rPr>
            </w:r>
          </w:p>
        </w:tc>
        <w:tc>
          <w:tcPr>
            <w:vMerge w:val="continue"/>
            <w:vAlign w:val="center"/>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2E">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31">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1) 3CCD image sensors Full HD</w:t>
            </w:r>
            <w:r w:rsidDel="00000000" w:rsidR="00000000" w:rsidRPr="00000000">
              <w:rPr>
                <w:rtl w:val="0"/>
              </w:rPr>
            </w:r>
          </w:p>
        </w:tc>
        <w:tc>
          <w:tcPr>
            <w:vMerge w:val="continue"/>
            <w:vAlign w:val="center"/>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3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4">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3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Compact, lightweight, easy to grip.</w:t>
            </w:r>
          </w:p>
        </w:tc>
        <w:tc>
          <w:tcPr>
            <w:vMerge w:val="continue"/>
            <w:vAlign w:val="center"/>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3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9">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3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Auto white balance.</w:t>
            </w:r>
          </w:p>
        </w:tc>
        <w:tc>
          <w:tcPr>
            <w:vMerge w:val="continue"/>
            <w:vAlign w:val="center"/>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3D">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4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Resolution: a minimum of 1920*1080.</w:t>
            </w:r>
          </w:p>
        </w:tc>
        <w:tc>
          <w:tcPr>
            <w:vMerge w:val="continue"/>
            <w:vAlign w:val="center"/>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4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 Format Ratio 16:9</w:t>
            </w:r>
          </w:p>
        </w:tc>
        <w:tc>
          <w:tcPr>
            <w:vMerge w:val="continue"/>
            <w:vAlign w:val="center"/>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4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Focal Distance with zoom lens 16-28 m or better</w:t>
            </w:r>
          </w:p>
        </w:tc>
        <w:tc>
          <w:tcPr>
            <w:vMerge w:val="continue"/>
            <w:vAlign w:val="center"/>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 High light sensitivity</w:t>
            </w:r>
          </w:p>
        </w:tc>
        <w:tc>
          <w:tcPr>
            <w:vMerge w:val="continue"/>
            <w:vAlign w:val="center"/>
          </w:tcPr>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5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 Gas sterilizable, autoclavable is preferable</w:t>
            </w:r>
          </w:p>
        </w:tc>
        <w:tc>
          <w:tcPr>
            <w:vMerge w:val="continue"/>
            <w:vAlign w:val="center"/>
          </w:tcPr>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 Immersible in disinfections liquid.</w:t>
            </w:r>
          </w:p>
        </w:tc>
        <w:tc>
          <w:tcPr>
            <w:vMerge w:val="continue"/>
            <w:vAlign w:val="center"/>
          </w:tcPr>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5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 Universal coupling mechanism to fit all standard endoscopes.</w:t>
            </w:r>
          </w:p>
        </w:tc>
        <w:tc>
          <w:tcPr>
            <w:vMerge w:val="continue"/>
            <w:vAlign w:val="center"/>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6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 Camera cable 3m and can be exchanged by technician in the hospital is preferable</w:t>
            </w:r>
          </w:p>
        </w:tc>
        <w:tc>
          <w:tcPr>
            <w:vMerge w:val="continue"/>
            <w:vAlign w:val="center"/>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67">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FULL HD Camera Controller (console):</w:t>
            </w:r>
          </w:p>
        </w:tc>
        <w:tc>
          <w:tcPr>
            <w:vMerge w:val="continue"/>
            <w:vAlign w:val="center"/>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6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6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Clear function buttons and indicators.</w:t>
            </w:r>
          </w:p>
        </w:tc>
        <w:tc>
          <w:tcPr>
            <w:vMerge w:val="continue"/>
            <w:vAlign w:val="center"/>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7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Hygienic.</w:t>
            </w:r>
          </w:p>
        </w:tc>
        <w:tc>
          <w:tcPr>
            <w:vMerge w:val="continue"/>
            <w:vAlign w:val="center"/>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7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7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Provides colour bas test signal.</w:t>
            </w:r>
          </w:p>
        </w:tc>
        <w:tc>
          <w:tcPr>
            <w:vMerge w:val="continue"/>
            <w:vAlign w:val="center"/>
          </w:tcPr>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7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7B">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Endoscope LED Cold Light Source</w:t>
            </w:r>
          </w:p>
        </w:tc>
        <w:tc>
          <w:tcPr>
            <w:vMerge w:val="continue"/>
            <w:vAlign w:val="center"/>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7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8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high brightness for surgery</w:t>
            </w:r>
          </w:p>
        </w:tc>
        <w:tc>
          <w:tcPr>
            <w:vMerge w:val="continue"/>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8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86">
            <w:pPr>
              <w:widowControl w:val="0"/>
              <w:numPr>
                <w:ilvl w:val="0"/>
                <w:numId w:val="10"/>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imported key component: adopted imported medical LED , strong stability, Good anti-seismic  property.</w:t>
            </w:r>
          </w:p>
        </w:tc>
        <w:tc>
          <w:tcPr>
            <w:vMerge w:val="continue"/>
            <w:vAlign w:val="center"/>
          </w:tcPr>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8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8B">
            <w:pPr>
              <w:widowControl w:val="0"/>
              <w:numPr>
                <w:ilvl w:val="0"/>
                <w:numId w:val="10"/>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Long service life: working time more than 20,000 ~ 40,000 hours, minimizing the need to replace the bulb,cost saving.</w:t>
            </w:r>
          </w:p>
        </w:tc>
        <w:tc>
          <w:tcPr>
            <w:vMerge w:val="continue"/>
            <w:vAlign w:val="center"/>
          </w:tcPr>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8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0">
            <w:pPr>
              <w:widowControl w:val="0"/>
              <w:numPr>
                <w:ilvl w:val="0"/>
                <w:numId w:val="10"/>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Colour temperature purity: Natural light 6500K.</w:t>
            </w:r>
          </w:p>
        </w:tc>
        <w:tc>
          <w:tcPr>
            <w:vMerge w:val="continue"/>
            <w:vAlign w:val="center"/>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5">
            <w:pPr>
              <w:widowControl w:val="0"/>
              <w:numPr>
                <w:ilvl w:val="0"/>
                <w:numId w:val="10"/>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High brightness: 1900,000Lux, great transparency, Excellent color rendering, great three-dimensional sense of the surgery.</w:t>
            </w:r>
          </w:p>
        </w:tc>
        <w:tc>
          <w:tcPr>
            <w:vMerge w:val="continue"/>
            <w:vAlign w:val="center"/>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A">
            <w:pPr>
              <w:widowControl w:val="0"/>
              <w:numPr>
                <w:ilvl w:val="0"/>
                <w:numId w:val="10"/>
              </w:numPr>
              <w:ind w:left="36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Good compatibility: International standard light guide cable, to connect with most of brands, like Storz, Olympus, Wolf etc.</w:t>
            </w:r>
          </w:p>
        </w:tc>
        <w:tc>
          <w:tcPr>
            <w:vMerge w:val="continue"/>
            <w:vAlign w:val="center"/>
          </w:tcPr>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9E">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9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CO2 Insufflator:</w:t>
            </w:r>
          </w:p>
        </w:tc>
        <w:tc>
          <w:tcPr>
            <w:vMerge w:val="continue"/>
            <w:vAlign w:val="center"/>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2A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A4">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i. Microprocessor controlled.</w:t>
            </w:r>
            <w:r w:rsidDel="00000000" w:rsidR="00000000" w:rsidRPr="00000000">
              <w:rPr>
                <w:rtl w:val="0"/>
              </w:rPr>
            </w:r>
          </w:p>
        </w:tc>
        <w:tc>
          <w:tcPr>
            <w:vMerge w:val="restart"/>
            <w:vAlign w:val="center"/>
          </w:tcPr>
          <w:p w:rsidR="00000000" w:rsidDel="00000000" w:rsidP="00000000" w:rsidRDefault="00000000" w:rsidRPr="00000000" w14:paraId="000002A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A6">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A9">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ii. Sealed hygienic front panel, with easy arrangement of control buttons and display of settings</w:t>
            </w:r>
            <w:r w:rsidDel="00000000" w:rsidR="00000000" w:rsidRPr="00000000">
              <w:rPr>
                <w:rtl w:val="0"/>
              </w:rPr>
            </w:r>
          </w:p>
        </w:tc>
        <w:tc>
          <w:tcPr>
            <w:vMerge w:val="continue"/>
            <w:vAlign w:val="center"/>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A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C">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A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Flow rate adjustable up to 45 L/min or better</w:t>
            </w:r>
          </w:p>
        </w:tc>
        <w:tc>
          <w:tcPr>
            <w:vMerge w:val="continue"/>
            <w:vAlign w:val="center"/>
          </w:tcPr>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B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1">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 Display of the pre-set and actual intra-abdominal pressure.</w:t>
            </w:r>
          </w:p>
        </w:tc>
        <w:tc>
          <w:tcPr>
            <w:vMerge w:val="continue"/>
            <w:vAlign w:val="center"/>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B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 Display of the pre-set and actual gas flow rate.</w:t>
            </w:r>
          </w:p>
        </w:tc>
        <w:tc>
          <w:tcPr>
            <w:vMerge w:val="continue"/>
            <w:vAlign w:val="center"/>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B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vii. Display of the gas consumption.</w:t>
            </w:r>
          </w:p>
        </w:tc>
        <w:tc>
          <w:tcPr>
            <w:vMerge w:val="continue"/>
            <w:vAlign w:val="center"/>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B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viii. Gas heating to body temperature (at 37 C).</w:t>
            </w:r>
          </w:p>
        </w:tc>
        <w:tc>
          <w:tcPr>
            <w:vMerge w:val="continue"/>
            <w:vAlign w:val="center"/>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C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7">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ix. Audible and visual alarms.</w:t>
            </w:r>
            <w:r w:rsidDel="00000000" w:rsidR="00000000" w:rsidRPr="00000000">
              <w:rPr>
                <w:rtl w:val="0"/>
              </w:rPr>
            </w:r>
          </w:p>
        </w:tc>
        <w:tc>
          <w:tcPr>
            <w:vMerge w:val="restart"/>
            <w:vAlign w:val="center"/>
          </w:tcPr>
          <w:p w:rsidR="00000000" w:rsidDel="00000000" w:rsidP="00000000" w:rsidRDefault="00000000" w:rsidRPr="00000000" w14:paraId="000002C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C9">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A">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CC">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x. Filter on the CO2 output to prevent cross-contamination.</w:t>
            </w:r>
            <w:r w:rsidDel="00000000" w:rsidR="00000000" w:rsidRPr="00000000">
              <w:rPr>
                <w:rtl w:val="0"/>
              </w:rPr>
            </w:r>
          </w:p>
        </w:tc>
        <w:tc>
          <w:tcPr>
            <w:vMerge w:val="continue"/>
            <w:vAlign w:val="center"/>
          </w:tcPr>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CE">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CF">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D1">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xi. Tube set easy to disinfect</w:t>
            </w:r>
            <w:r w:rsidDel="00000000" w:rsidR="00000000" w:rsidRPr="00000000">
              <w:rPr>
                <w:rtl w:val="0"/>
              </w:rPr>
            </w:r>
          </w:p>
        </w:tc>
        <w:tc>
          <w:tcPr>
            <w:vMerge w:val="continue"/>
            <w:vAlign w:val="center"/>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D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4">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D5">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Suction/ Irrigation combined unit:</w:t>
            </w:r>
          </w:p>
        </w:tc>
        <w:tc>
          <w:tcPr>
            <w:vAlign w:val="center"/>
          </w:tcPr>
          <w:p w:rsidR="00000000" w:rsidDel="00000000" w:rsidP="00000000" w:rsidRDefault="00000000" w:rsidRPr="00000000" w14:paraId="000002D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D8">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D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Adjustable vacuum pressure.</w:t>
            </w:r>
          </w:p>
        </w:tc>
        <w:tc>
          <w:tcPr>
            <w:vMerge w:val="restart"/>
            <w:vAlign w:val="center"/>
          </w:tcPr>
          <w:p w:rsidR="00000000" w:rsidDel="00000000" w:rsidP="00000000" w:rsidRDefault="00000000" w:rsidRPr="00000000" w14:paraId="000002D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DD">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Roll pump for irrigation</w:t>
            </w:r>
          </w:p>
        </w:tc>
        <w:tc>
          <w:tcPr>
            <w:vMerge w:val="continue"/>
            <w:vAlign w:val="center"/>
          </w:tcPr>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E2">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Pressure: up to 200 mmHg or better</w:t>
            </w:r>
          </w:p>
        </w:tc>
        <w:tc>
          <w:tcPr>
            <w:vMerge w:val="continue"/>
            <w:vAlign w:val="center"/>
          </w:tcPr>
          <w:p w:rsidR="00000000" w:rsidDel="00000000" w:rsidP="00000000" w:rsidRDefault="00000000" w:rsidRPr="00000000" w14:paraId="000002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E7">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Flow Rate Adjustable : up to 1.0 l/min or better</w:t>
            </w:r>
          </w:p>
        </w:tc>
        <w:tc>
          <w:tcPr>
            <w:vMerge w:val="continue"/>
            <w:vAlign w:val="center"/>
          </w:tcPr>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EC">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 2 bottle holders.</w:t>
            </w:r>
          </w:p>
        </w:tc>
        <w:tc>
          <w:tcPr>
            <w:vMerge w:val="continue"/>
            <w:vAlign w:val="center"/>
          </w:tcPr>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F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 Sterilizable bottles.</w:t>
            </w:r>
          </w:p>
        </w:tc>
        <w:tc>
          <w:tcPr>
            <w:vMerge w:val="continue"/>
            <w:vAlign w:val="center"/>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F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vii. Filters to insure sterility.</w:t>
            </w:r>
          </w:p>
        </w:tc>
        <w:tc>
          <w:tcPr>
            <w:vMerge w:val="continue"/>
            <w:vAlign w:val="center"/>
          </w:tcPr>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F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viii. Complete with all standard sets of tubes for the unit.</w:t>
            </w:r>
          </w:p>
        </w:tc>
        <w:tc>
          <w:tcPr>
            <w:vMerge w:val="continue"/>
            <w:vAlign w:val="center"/>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0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2">
            <w:pPr>
              <w:widowControl w:val="0"/>
              <w:rPr>
                <w:color w:val="ff0000"/>
                <w:highlight w:val="lightGray"/>
              </w:rPr>
            </w:pPr>
            <w:r w:rsidDel="00000000" w:rsidR="00000000" w:rsidRPr="00000000">
              <w:rPr>
                <w:color w:val="ff0000"/>
                <w:highlight w:val="lightGray"/>
                <w:rtl w:val="0"/>
              </w:rPr>
              <w:t xml:space="preserve">2.2.26</w:t>
            </w:r>
          </w:p>
        </w:tc>
        <w:tc>
          <w:tcPr>
            <w:vAlign w:val="center"/>
          </w:tcPr>
          <w:p w:rsidR="00000000" w:rsidDel="00000000" w:rsidP="00000000" w:rsidRDefault="00000000" w:rsidRPr="00000000" w14:paraId="00000303">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High frequency electrosurgical generator</w:t>
            </w:r>
          </w:p>
          <w:p w:rsidR="00000000" w:rsidDel="00000000" w:rsidP="00000000" w:rsidRDefault="00000000" w:rsidRPr="00000000" w14:paraId="00000304">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i. Controls to include mono-polar and bipolar modes, pure</w:t>
            </w:r>
          </w:p>
          <w:p w:rsidR="00000000" w:rsidDel="00000000" w:rsidP="00000000" w:rsidRDefault="00000000" w:rsidRPr="00000000" w14:paraId="00000305">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cut, blend cut, coagulate, and spray coagulation.</w:t>
            </w:r>
          </w:p>
          <w:p w:rsidR="00000000" w:rsidDel="00000000" w:rsidP="00000000" w:rsidRDefault="00000000" w:rsidRPr="00000000" w14:paraId="00000306">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ii. Bipolar Resection mode compatible with the bipolar</w:t>
            </w:r>
          </w:p>
          <w:p w:rsidR="00000000" w:rsidDel="00000000" w:rsidP="00000000" w:rsidRDefault="00000000" w:rsidRPr="00000000" w14:paraId="00000307">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resectoscope</w:t>
            </w:r>
          </w:p>
          <w:p w:rsidR="00000000" w:rsidDel="00000000" w:rsidP="00000000" w:rsidRDefault="00000000" w:rsidRPr="00000000" w14:paraId="00000308">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iii. Automatic Stable output control to maintain selected</w:t>
            </w:r>
          </w:p>
          <w:p w:rsidR="00000000" w:rsidDel="00000000" w:rsidP="00000000" w:rsidRDefault="00000000" w:rsidRPr="00000000" w14:paraId="00000309">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power level into a wide range of different tissue types</w:t>
            </w:r>
          </w:p>
          <w:p w:rsidR="00000000" w:rsidDel="00000000" w:rsidP="00000000" w:rsidRDefault="00000000" w:rsidRPr="00000000" w14:paraId="0000030A">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iv. Neutral patient plate monitoring system</w:t>
            </w:r>
          </w:p>
          <w:p w:rsidR="00000000" w:rsidDel="00000000" w:rsidP="00000000" w:rsidRDefault="00000000" w:rsidRPr="00000000" w14:paraId="0000030B">
            <w:pPr>
              <w:spacing w:after="240"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v. Maximum CUT output power: 300-400 watt</w:t>
            </w:r>
          </w:p>
          <w:p w:rsidR="00000000" w:rsidDel="00000000" w:rsidP="00000000" w:rsidRDefault="00000000" w:rsidRPr="00000000" w14:paraId="0000030C">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vi. Digital display of power level and error codes</w:t>
            </w:r>
          </w:p>
          <w:p w:rsidR="00000000" w:rsidDel="00000000" w:rsidP="00000000" w:rsidRDefault="00000000" w:rsidRPr="00000000" w14:paraId="0000030D">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vii. The following accessories must be quoted separately:</w:t>
            </w:r>
          </w:p>
          <w:p w:rsidR="00000000" w:rsidDel="00000000" w:rsidP="00000000" w:rsidRDefault="00000000" w:rsidRPr="00000000" w14:paraId="0000030E">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 Patient plate, adult, reusable Qty. (1)</w:t>
            </w:r>
          </w:p>
          <w:p w:rsidR="00000000" w:rsidDel="00000000" w:rsidP="00000000" w:rsidRDefault="00000000" w:rsidRPr="00000000" w14:paraId="0000030F">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b- Patient plate, paediatric, reusable Qty. (1)</w:t>
            </w:r>
          </w:p>
          <w:p w:rsidR="00000000" w:rsidDel="00000000" w:rsidP="00000000" w:rsidRDefault="00000000" w:rsidRPr="00000000" w14:paraId="00000310">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c- Reusable patient plate cable</w:t>
            </w:r>
          </w:p>
          <w:p w:rsidR="00000000" w:rsidDel="00000000" w:rsidP="00000000" w:rsidRDefault="00000000" w:rsidRPr="00000000" w14:paraId="00000311">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d- Bipolar and monopolar cables</w:t>
            </w:r>
          </w:p>
          <w:p w:rsidR="00000000" w:rsidDel="00000000" w:rsidP="00000000" w:rsidRDefault="00000000" w:rsidRPr="00000000" w14:paraId="00000312">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e- Footswitch, twin type, spill proof</w:t>
            </w:r>
          </w:p>
          <w:p w:rsidR="00000000" w:rsidDel="00000000" w:rsidP="00000000" w:rsidRDefault="00000000" w:rsidRPr="00000000" w14:paraId="00000313">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viii. All types of cutting and coagulating handles, tips and</w:t>
            </w:r>
          </w:p>
          <w:p w:rsidR="00000000" w:rsidDel="00000000" w:rsidP="00000000" w:rsidRDefault="00000000" w:rsidRPr="00000000" w14:paraId="00000314">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forceps for mono-polar and bipolar modes for endoscopic</w:t>
            </w:r>
          </w:p>
          <w:p w:rsidR="00000000" w:rsidDel="00000000" w:rsidP="00000000" w:rsidRDefault="00000000" w:rsidRPr="00000000" w14:paraId="00000315">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surgeries must be quoted separately.</w:t>
            </w:r>
          </w:p>
          <w:p w:rsidR="00000000" w:rsidDel="00000000" w:rsidP="00000000" w:rsidRDefault="00000000" w:rsidRPr="00000000" w14:paraId="00000316">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ix. Handle tips, forceps, cables and handles must be</w:t>
            </w:r>
          </w:p>
          <w:p w:rsidR="00000000" w:rsidDel="00000000" w:rsidP="00000000" w:rsidRDefault="00000000" w:rsidRPr="00000000" w14:paraId="00000317">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autoclavable</w:t>
            </w:r>
          </w:p>
          <w:p w:rsidR="00000000" w:rsidDel="00000000" w:rsidP="00000000" w:rsidRDefault="00000000" w:rsidRPr="00000000" w14:paraId="00000318">
            <w:pPr>
              <w:spacing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x. Audible and visual alarm with self-test capability</w:t>
            </w:r>
          </w:p>
          <w:p w:rsidR="00000000" w:rsidDel="00000000" w:rsidP="00000000" w:rsidRDefault="00000000" w:rsidRPr="00000000" w14:paraId="00000319">
            <w:pPr>
              <w:spacing w:after="240" w:before="240" w:lineRule="auto"/>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xi. Safety type: CF defibrillation proof</w:t>
            </w:r>
          </w:p>
        </w:tc>
        <w:tc>
          <w:tcPr>
            <w:vMerge w:val="continue"/>
            <w:vAlign w:val="center"/>
          </w:tcPr>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1B">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sz w:val="22"/>
                <w:szCs w:val="22"/>
                <w:highlight w:val="cyan"/>
                <w:rtl w:val="0"/>
              </w:rPr>
              <w:t xml:space="preserve">☐</w:t>
            </w:r>
            <w:r w:rsidDel="00000000" w:rsidR="00000000" w:rsidRPr="00000000">
              <w:rPr>
                <w:rFonts w:ascii="Calibri" w:cs="Calibri" w:eastAsia="Calibri" w:hAnsi="Calibri"/>
                <w:sz w:val="22"/>
                <w:szCs w:val="22"/>
                <w:highlight w:val="cyan"/>
                <w:rtl w:val="0"/>
              </w:rPr>
              <w:t xml:space="preserve"> Yes   </w:t>
            </w:r>
            <w:r w:rsidDel="00000000" w:rsidR="00000000" w:rsidRPr="00000000">
              <w:rPr>
                <w:rFonts w:ascii="MS Gothic" w:cs="MS Gothic" w:eastAsia="MS Gothic" w:hAnsi="MS Gothic"/>
                <w:sz w:val="22"/>
                <w:szCs w:val="22"/>
                <w:highlight w:val="cyan"/>
                <w:rtl w:val="0"/>
              </w:rPr>
              <w:t xml:space="preserve">☐</w:t>
            </w:r>
            <w:r w:rsidDel="00000000" w:rsidR="00000000" w:rsidRPr="00000000">
              <w:rPr>
                <w:rFonts w:ascii="Calibri" w:cs="Calibri" w:eastAsia="Calibri" w:hAnsi="Calibri"/>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1D">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Full HD LCD / LED Colour Monitor</w:t>
            </w:r>
          </w:p>
        </w:tc>
        <w:tc>
          <w:tcPr>
            <w:vMerge w:val="continue"/>
            <w:vAlign w:val="center"/>
          </w:tcPr>
          <w:p w:rsidR="00000000" w:rsidDel="00000000" w:rsidP="00000000" w:rsidRDefault="00000000" w:rsidRPr="00000000" w14:paraId="00000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2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2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Medical grade type that is supplied by the same manufacturer</w:t>
            </w:r>
          </w:p>
        </w:tc>
        <w:tc>
          <w:tcPr>
            <w:vMerge w:val="continue"/>
            <w:vAlign w:val="center"/>
          </w:tcPr>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32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2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at least of 26 inch size that  mounted on the mobile cart</w:t>
            </w:r>
          </w:p>
        </w:tc>
        <w:tc>
          <w:tcPr>
            <w:vMerge w:val="continue"/>
            <w:vAlign w:val="center"/>
          </w:tcPr>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32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2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Resolution: minimum of 1920*1080</w:t>
            </w:r>
          </w:p>
        </w:tc>
        <w:tc>
          <w:tcPr>
            <w:vMerge w:val="continue"/>
            <w:vAlign w:val="center"/>
          </w:tcPr>
          <w:p w:rsidR="00000000" w:rsidDel="00000000" w:rsidP="00000000" w:rsidRDefault="00000000" w:rsidRPr="00000000" w14:paraId="000003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 To be compatible with the camera.</w:t>
            </w:r>
          </w:p>
        </w:tc>
        <w:tc>
          <w:tcPr>
            <w:vMerge w:val="continue"/>
            <w:vAlign w:val="center"/>
          </w:tcPr>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 Outstanding image quality.</w:t>
            </w:r>
          </w:p>
        </w:tc>
        <w:tc>
          <w:tcPr>
            <w:vMerge w:val="continue"/>
            <w:vAlign w:val="center"/>
          </w:tcPr>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viii. Control of functions via display menu.</w:t>
            </w:r>
          </w:p>
        </w:tc>
        <w:tc>
          <w:tcPr>
            <w:vMerge w:val="continue"/>
            <w:vAlign w:val="center"/>
          </w:tcPr>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4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ix. Flickers free.</w:t>
            </w:r>
          </w:p>
        </w:tc>
        <w:tc>
          <w:tcPr>
            <w:vMerge w:val="continue"/>
            <w:vAlign w:val="center"/>
          </w:tcPr>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34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45">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Mobile cart:</w:t>
            </w:r>
          </w:p>
        </w:tc>
        <w:tc>
          <w:tcPr>
            <w:vMerge w:val="continue"/>
            <w:vAlign w:val="center"/>
          </w:tcPr>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34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4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Original to suit the above systems and consists of the following:</w:t>
            </w:r>
          </w:p>
        </w:tc>
        <w:tc>
          <w:tcPr>
            <w:vMerge w:val="continue"/>
            <w:vAlign w:val="center"/>
          </w:tcPr>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4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5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4 antistatic, ant scratch castors. And four shelves</w:t>
            </w:r>
          </w:p>
        </w:tc>
        <w:tc>
          <w:tcPr>
            <w:vMerge w:val="continue"/>
            <w:vAlign w:val="center"/>
          </w:tcPr>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5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5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Locking brakes.</w:t>
            </w:r>
          </w:p>
        </w:tc>
        <w:tc>
          <w:tcPr>
            <w:vMerge w:val="continue"/>
            <w:vAlign w:val="center"/>
          </w:tcPr>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5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5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Cable channel with shockproof plugs.</w:t>
            </w:r>
          </w:p>
        </w:tc>
        <w:tc>
          <w:tcPr>
            <w:vMerge w:val="continue"/>
            <w:vAlign w:val="center"/>
          </w:tcPr>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5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5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CO2 bottle holder.</w:t>
            </w:r>
          </w:p>
        </w:tc>
        <w:tc>
          <w:tcPr>
            <w:vMerge w:val="continue"/>
            <w:vAlign w:val="center"/>
          </w:tcPr>
          <w:p w:rsidR="00000000" w:rsidDel="00000000" w:rsidP="00000000" w:rsidRDefault="00000000" w:rsidRPr="00000000" w14:paraId="000003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6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 4 to 5 Shelves.</w:t>
            </w:r>
          </w:p>
        </w:tc>
        <w:tc>
          <w:tcPr>
            <w:vMerge w:val="continue"/>
            <w:vAlign w:val="center"/>
          </w:tcPr>
          <w:p w:rsidR="00000000" w:rsidDel="00000000" w:rsidP="00000000" w:rsidRDefault="00000000" w:rsidRPr="00000000" w14:paraId="000003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6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 Monitor arm that is height adjustable and tiltable right and left.</w:t>
            </w:r>
          </w:p>
        </w:tc>
        <w:tc>
          <w:tcPr>
            <w:vMerge w:val="continue"/>
            <w:vAlign w:val="center"/>
          </w:tcPr>
          <w:p w:rsidR="00000000" w:rsidDel="00000000" w:rsidP="00000000" w:rsidRDefault="00000000" w:rsidRPr="00000000" w14:paraId="000003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6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vii. All accessories (connect cable, plugs, etc.) needed for the offered system to be included.</w:t>
            </w:r>
          </w:p>
        </w:tc>
        <w:tc>
          <w:tcPr>
            <w:vMerge w:val="continue"/>
            <w:vAlign w:val="center"/>
          </w:tcPr>
          <w:p w:rsidR="00000000" w:rsidDel="00000000" w:rsidP="00000000" w:rsidRDefault="00000000" w:rsidRPr="00000000" w14:paraId="000003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7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72">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7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Gynaecology Set Qty. (1 set): Shall include at least the following:</w:t>
            </w:r>
          </w:p>
        </w:tc>
        <w:tc>
          <w:tcPr>
            <w:vMerge w:val="continue"/>
            <w:vAlign w:val="center"/>
          </w:tcPr>
          <w:p w:rsidR="00000000" w:rsidDel="00000000" w:rsidP="00000000" w:rsidRDefault="00000000" w:rsidRPr="00000000" w14:paraId="000003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7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7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STRAIGHT FORWARD TELESCOPE 0º, ENLARGED VIEW, DIAMETER 10 MM, LENGTH 30-31 CM, AUTOCLAVABLE</w:t>
            </w:r>
          </w:p>
        </w:tc>
        <w:tc>
          <w:tcPr>
            <w:vMerge w:val="continue"/>
            <w:vAlign w:val="center"/>
          </w:tcPr>
          <w:p w:rsidR="00000000" w:rsidDel="00000000" w:rsidP="00000000" w:rsidRDefault="00000000" w:rsidRPr="00000000" w14:paraId="000003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7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7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FORWARD OBLIQUE TELESCOPE 30º, ENLARGED VIEW, DIAMETER 10 MM, LENGTH 30-31 CM</w:t>
            </w:r>
          </w:p>
        </w:tc>
        <w:tc>
          <w:tcPr>
            <w:vMerge w:val="continue"/>
            <w:vAlign w:val="center"/>
          </w:tcPr>
          <w:p w:rsidR="00000000" w:rsidDel="00000000" w:rsidP="00000000" w:rsidRDefault="00000000" w:rsidRPr="00000000" w14:paraId="000003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7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STRAIGHT FORWARD TELESCOPE 0º, ENLARGED VIEW, DIAMETER 5 MM, LENGTH 29-30 CM, AUTOCLAVABLE</w:t>
            </w:r>
          </w:p>
        </w:tc>
        <w:tc>
          <w:tcPr>
            <w:vMerge w:val="continue"/>
            <w:vAlign w:val="center"/>
          </w:tcPr>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FORWARD OBLIQUE TELESCOPE 30º, ENLARGED VIEW, DIAMETER 5 MM, LENGTH 29-30 CM</w:t>
            </w:r>
          </w:p>
        </w:tc>
        <w:tc>
          <w:tcPr>
            <w:vMerge w:val="continue"/>
            <w:vAlign w:val="center"/>
          </w:tcPr>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8B">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vAlign w:val="center"/>
          </w:tcPr>
          <w:p w:rsidR="00000000" w:rsidDel="00000000" w:rsidP="00000000" w:rsidRDefault="00000000" w:rsidRPr="00000000" w14:paraId="0000038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8E">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8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9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39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3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9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9B">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9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3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9E">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9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A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3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A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A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3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A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AB">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3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A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F">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3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B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4">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B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9">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BA">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3B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BC">
            <w:pPr>
              <w:widowControl w:val="0"/>
              <w:jc w:val="center"/>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B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E">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3C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3C1">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3">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C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3C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C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8">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C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Align w:val="center"/>
          </w:tcPr>
          <w:p w:rsidR="00000000" w:rsidDel="00000000" w:rsidP="00000000" w:rsidRDefault="00000000" w:rsidRPr="00000000" w14:paraId="000003C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D">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C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3C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D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D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2">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D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3D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D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D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7">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D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3D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D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D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C">
            <w:pPr>
              <w:widowControl w:val="0"/>
              <w:pBdr>
                <w:top w:space="0" w:sz="0" w:val="nil"/>
                <w:left w:space="0" w:sz="0" w:val="nil"/>
                <w:bottom w:space="0" w:sz="0" w:val="nil"/>
                <w:right w:space="0" w:sz="0" w:val="nil"/>
                <w:between w:space="0" w:sz="0" w:val="nil"/>
              </w:pBdr>
              <w:ind w:left="0" w:firstLine="0"/>
              <w:rPr>
                <w:color w:val="ff0000"/>
                <w:highlight w:val="lightGray"/>
              </w:rPr>
            </w:pPr>
            <w:r w:rsidDel="00000000" w:rsidR="00000000" w:rsidRPr="00000000">
              <w:rPr>
                <w:rtl w:val="0"/>
              </w:rPr>
            </w:r>
          </w:p>
        </w:tc>
        <w:tc>
          <w:tcPr>
            <w:vAlign w:val="center"/>
          </w:tcPr>
          <w:p w:rsidR="00000000" w:rsidDel="00000000" w:rsidP="00000000" w:rsidRDefault="00000000" w:rsidRPr="00000000" w14:paraId="000003DD">
            <w:pPr>
              <w:spacing w:after="240" w:before="240" w:line="240" w:lineRule="auto"/>
              <w:rPr>
                <w:rFonts w:ascii="Calibri" w:cs="Calibri" w:eastAsia="Calibri" w:hAnsi="Calibri"/>
                <w:color w:val="ff0000"/>
                <w:sz w:val="22"/>
                <w:szCs w:val="22"/>
              </w:rPr>
            </w:pPr>
            <w:r w:rsidDel="00000000" w:rsidR="00000000" w:rsidRPr="00000000">
              <w:rPr>
                <w:rtl w:val="0"/>
              </w:rPr>
            </w:r>
          </w:p>
        </w:tc>
        <w:tc>
          <w:tcPr>
            <w:vAlign w:val="center"/>
          </w:tcPr>
          <w:p w:rsidR="00000000" w:rsidDel="00000000" w:rsidP="00000000" w:rsidRDefault="00000000" w:rsidRPr="00000000" w14:paraId="000003D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DF">
            <w:pPr>
              <w:rPr>
                <w:color w:val="ff0000"/>
              </w:rPr>
            </w:pPr>
            <w:r w:rsidDel="00000000" w:rsidR="00000000" w:rsidRPr="00000000">
              <w:rPr>
                <w:rtl w:val="0"/>
              </w:rPr>
            </w:r>
          </w:p>
        </w:tc>
        <w:tc>
          <w:tcPr>
            <w:vAlign w:val="center"/>
          </w:tcPr>
          <w:p w:rsidR="00000000" w:rsidDel="00000000" w:rsidP="00000000" w:rsidRDefault="00000000" w:rsidRPr="00000000" w14:paraId="000003E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3E1">
            <w:pPr>
              <w:widowControl w:val="0"/>
              <w:rPr>
                <w:rFonts w:ascii="Calibri" w:cs="Calibri" w:eastAsia="Calibri" w:hAnsi="Calibri"/>
                <w:b w:val="1"/>
                <w:color w:val="000000"/>
                <w:sz w:val="24"/>
                <w:szCs w:val="24"/>
                <w:highlight w:val="lightGray"/>
              </w:rPr>
            </w:pPr>
            <w:r w:rsidDel="00000000" w:rsidR="00000000" w:rsidRPr="00000000">
              <w:rPr>
                <w:rFonts w:ascii="Calibri" w:cs="Calibri" w:eastAsia="Calibri" w:hAnsi="Calibri"/>
                <w:b w:val="1"/>
                <w:color w:val="000000"/>
                <w:sz w:val="24"/>
                <w:szCs w:val="24"/>
                <w:highlight w:val="lightGray"/>
                <w:rtl w:val="0"/>
              </w:rPr>
              <w:t xml:space="preserve">2.3</w:t>
            </w:r>
          </w:p>
        </w:tc>
        <w:tc>
          <w:tcPr>
            <w:gridSpan w:val="4"/>
            <w:shd w:fill="d9d9d9" w:val="clear"/>
            <w:vAlign w:val="center"/>
          </w:tcPr>
          <w:p w:rsidR="00000000" w:rsidDel="00000000" w:rsidP="00000000" w:rsidRDefault="00000000" w:rsidRPr="00000000" w14:paraId="000003E2">
            <w:pPr>
              <w:widowControl w:val="0"/>
              <w:rPr>
                <w:rFonts w:ascii="Calibri" w:cs="Calibri" w:eastAsia="Calibri" w:hAnsi="Calibri"/>
                <w:i w:val="1"/>
                <w:color w:val="000000"/>
                <w:sz w:val="24"/>
                <w:szCs w:val="24"/>
              </w:rPr>
            </w:pPr>
            <w:r w:rsidDel="00000000" w:rsidR="00000000" w:rsidRPr="00000000">
              <w:rPr>
                <w:rFonts w:ascii="Calibri" w:cs="Calibri" w:eastAsia="Calibri" w:hAnsi="Calibri"/>
                <w:b w:val="1"/>
                <w:color w:val="000000"/>
                <w:sz w:val="24"/>
                <w:szCs w:val="24"/>
                <w:rtl w:val="0"/>
              </w:rPr>
              <w:t xml:space="preserve">Endoscopy System</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E6">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3E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3E8">
            <w:pPr>
              <w:widowControl w:val="0"/>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w:t>
            </w:r>
          </w:p>
        </w:tc>
        <w:tc>
          <w:tcPr>
            <w:shd w:fill="ffffff" w:val="clear"/>
          </w:tcPr>
          <w:p w:rsidR="00000000" w:rsidDel="00000000" w:rsidP="00000000" w:rsidRDefault="00000000" w:rsidRPr="00000000" w14:paraId="000003E9">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A">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3EB">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3EC">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3ED">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3EE">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EF">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F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3F1">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F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4">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F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3F6">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F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F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3FB">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F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E">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F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400">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0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0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3">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0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High definition mobile endoscopy workstation is required to comprise the following items and to conform to the minimal specifications outlined for</w:t>
            </w:r>
          </w:p>
          <w:p w:rsidR="00000000" w:rsidDel="00000000" w:rsidP="00000000" w:rsidRDefault="00000000" w:rsidRPr="00000000" w14:paraId="0000040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item:</w:t>
            </w:r>
          </w:p>
        </w:tc>
        <w:tc>
          <w:tcPr>
            <w:shd w:fill="ffffff" w:val="clear"/>
            <w:vAlign w:val="center"/>
          </w:tcPr>
          <w:p w:rsidR="00000000" w:rsidDel="00000000" w:rsidP="00000000" w:rsidRDefault="00000000" w:rsidRPr="00000000" w14:paraId="00000406">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0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0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0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 HD High definition standard video flexible gastroscope of the following specifications:</w:t>
            </w:r>
          </w:p>
          <w:p w:rsidR="00000000" w:rsidDel="00000000" w:rsidP="00000000" w:rsidRDefault="00000000" w:rsidRPr="00000000" w14:paraId="0000040B">
            <w:pPr>
              <w:widowControl w:val="0"/>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0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0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0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F">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1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The entire gastroscope must be submersible.</w:t>
            </w:r>
          </w:p>
        </w:tc>
        <w:tc>
          <w:tcPr>
            <w:shd w:fill="ffffff" w:val="clear"/>
            <w:vAlign w:val="center"/>
          </w:tcPr>
          <w:p w:rsidR="00000000" w:rsidDel="00000000" w:rsidP="00000000" w:rsidRDefault="00000000" w:rsidRPr="00000000" w14:paraId="0000041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1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1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14">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1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2) Optical system:</w:t>
            </w:r>
          </w:p>
        </w:tc>
        <w:tc>
          <w:tcPr>
            <w:vMerge w:val="restart"/>
            <w:shd w:fill="ffffff" w:val="clear"/>
            <w:vAlign w:val="center"/>
          </w:tcPr>
          <w:p w:rsidR="00000000" w:rsidDel="00000000" w:rsidP="00000000" w:rsidRDefault="00000000" w:rsidRPr="00000000" w14:paraId="0000041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1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1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1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Viewing direction:( forward viewing )</w:t>
            </w:r>
          </w:p>
        </w:tc>
        <w:tc>
          <w:tcPr>
            <w:vMerge w:val="continue"/>
            <w:shd w:fill="ffffff" w:val="clear"/>
            <w:vAlign w:val="center"/>
          </w:tcPr>
          <w:p w:rsidR="00000000" w:rsidDel="00000000" w:rsidP="00000000" w:rsidRDefault="00000000" w:rsidRPr="00000000" w14:paraId="000004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1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1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1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Field of view : ( 140º )</w:t>
            </w:r>
          </w:p>
        </w:tc>
        <w:tc>
          <w:tcPr>
            <w:vMerge w:val="continue"/>
            <w:shd w:fill="ffffff" w:val="clear"/>
            <w:vAlign w:val="center"/>
          </w:tcPr>
          <w:p w:rsidR="00000000" w:rsidDel="00000000" w:rsidP="00000000" w:rsidRDefault="00000000" w:rsidRPr="00000000" w14:paraId="000004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1">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2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2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Observation range: ( 5 - 100 ) mm or better</w:t>
            </w:r>
          </w:p>
        </w:tc>
        <w:tc>
          <w:tcPr>
            <w:vMerge w:val="continue"/>
            <w:shd w:fill="ffffff" w:val="clear"/>
            <w:vAlign w:val="center"/>
          </w:tcPr>
          <w:p w:rsidR="00000000" w:rsidDel="00000000" w:rsidP="00000000" w:rsidRDefault="00000000" w:rsidRPr="00000000" w14:paraId="000004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28">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2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3) Insertion tube section:</w:t>
            </w:r>
          </w:p>
        </w:tc>
        <w:tc>
          <w:tcPr>
            <w:vMerge w:val="restart"/>
            <w:shd w:fill="ffffff" w:val="clear"/>
            <w:vAlign w:val="center"/>
          </w:tcPr>
          <w:p w:rsidR="00000000" w:rsidDel="00000000" w:rsidP="00000000" w:rsidRDefault="00000000" w:rsidRPr="00000000" w14:paraId="0000042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B">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2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2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insertion tube diameter: ( 9.1 - 10 ) mm</w:t>
            </w:r>
          </w:p>
        </w:tc>
        <w:tc>
          <w:tcPr>
            <w:vMerge w:val="continue"/>
            <w:shd w:fill="ffffff" w:val="clear"/>
            <w:vAlign w:val="center"/>
          </w:tcPr>
          <w:p w:rsidR="00000000" w:rsidDel="00000000" w:rsidP="00000000" w:rsidRDefault="00000000" w:rsidRPr="00000000" w14:paraId="000004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3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working length : ( 1000 – 1100 ) mm</w:t>
            </w:r>
          </w:p>
        </w:tc>
        <w:tc>
          <w:tcPr>
            <w:vMerge w:val="continue"/>
            <w:shd w:fill="ffffff" w:val="clear"/>
            <w:vAlign w:val="center"/>
          </w:tcPr>
          <w:p w:rsidR="00000000" w:rsidDel="00000000" w:rsidP="00000000" w:rsidRDefault="00000000" w:rsidRPr="00000000" w14:paraId="000004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5">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3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iii. total length: ( 1300 – 1500 ) mm</w:t>
            </w:r>
          </w:p>
        </w:tc>
        <w:tc>
          <w:tcPr>
            <w:vMerge w:val="continue"/>
            <w:shd w:fill="ffffff" w:val="clear"/>
            <w:vAlign w:val="center"/>
          </w:tcPr>
          <w:p w:rsidR="00000000" w:rsidDel="00000000" w:rsidP="00000000" w:rsidRDefault="00000000" w:rsidRPr="00000000" w14:paraId="000004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A">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3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C">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4) One working channel with a diameter: ( 2.8 - 3.2 ) mm</w:t>
            </w:r>
          </w:p>
        </w:tc>
        <w:tc>
          <w:tcPr>
            <w:vMerge w:val="continue"/>
            <w:shd w:fill="ffffff" w:val="clear"/>
            <w:vAlign w:val="center"/>
          </w:tcPr>
          <w:p w:rsidR="00000000" w:rsidDel="00000000" w:rsidP="00000000" w:rsidRDefault="00000000" w:rsidRPr="00000000" w14:paraId="000004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F">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4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41">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4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5) Tip deflection:</w:t>
            </w:r>
          </w:p>
        </w:tc>
        <w:tc>
          <w:tcPr>
            <w:vMerge w:val="continue"/>
            <w:shd w:fill="ffffff" w:val="clear"/>
            <w:vAlign w:val="center"/>
          </w:tcPr>
          <w:p w:rsidR="00000000" w:rsidDel="00000000" w:rsidP="00000000" w:rsidRDefault="00000000" w:rsidRPr="00000000" w14:paraId="000004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44">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4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4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Up : (210 º)</w:t>
            </w:r>
          </w:p>
        </w:tc>
        <w:tc>
          <w:tcPr>
            <w:vMerge w:val="continue"/>
            <w:shd w:fill="ffffff" w:val="clear"/>
            <w:vAlign w:val="center"/>
          </w:tcPr>
          <w:p w:rsidR="00000000" w:rsidDel="00000000" w:rsidP="00000000" w:rsidRDefault="00000000" w:rsidRPr="00000000" w14:paraId="000004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49">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4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Down : ( 90 – 120 º)</w:t>
            </w:r>
          </w:p>
        </w:tc>
        <w:tc>
          <w:tcPr>
            <w:vMerge w:val="continue"/>
            <w:shd w:fill="ffffff" w:val="clear"/>
            <w:vAlign w:val="center"/>
          </w:tcPr>
          <w:p w:rsidR="00000000" w:rsidDel="00000000" w:rsidP="00000000" w:rsidRDefault="00000000" w:rsidRPr="00000000" w14:paraId="000004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4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5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 Left : (100 - 120º )</w:t>
            </w:r>
          </w:p>
        </w:tc>
        <w:tc>
          <w:tcPr>
            <w:vMerge w:val="continue"/>
            <w:shd w:fill="ffffff" w:val="clear"/>
            <w:vAlign w:val="center"/>
          </w:tcPr>
          <w:p w:rsidR="00000000" w:rsidDel="00000000" w:rsidP="00000000" w:rsidRDefault="00000000" w:rsidRPr="00000000" w14:paraId="000004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5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 Right : (100 -120º )</w:t>
            </w:r>
          </w:p>
        </w:tc>
        <w:tc>
          <w:tcPr>
            <w:vMerge w:val="continue"/>
            <w:shd w:fill="ffffff" w:val="clear"/>
            <w:vAlign w:val="center"/>
          </w:tcPr>
          <w:p w:rsidR="00000000" w:rsidDel="00000000" w:rsidP="00000000" w:rsidRDefault="00000000" w:rsidRPr="00000000" w14:paraId="000004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A">
            <w:pPr>
              <w:widowControl w:val="0"/>
              <w:numPr>
                <w:ilvl w:val="0"/>
                <w:numId w:val="4"/>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5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Compatible with ETO &amp; liquid reprocessing</w:t>
            </w:r>
          </w:p>
          <w:p w:rsidR="00000000" w:rsidDel="00000000" w:rsidP="00000000" w:rsidRDefault="00000000" w:rsidRPr="00000000" w14:paraId="0000045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w:t>
            </w:r>
          </w:p>
        </w:tc>
        <w:tc>
          <w:tcPr>
            <w:vMerge w:val="continue"/>
            <w:shd w:fill="ffffff" w:val="clear"/>
            <w:vAlign w:val="center"/>
          </w:tcPr>
          <w:p w:rsidR="00000000" w:rsidDel="00000000" w:rsidP="00000000" w:rsidRDefault="00000000" w:rsidRPr="00000000" w14:paraId="000004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0">
            <w:pPr>
              <w:widowControl w:val="0"/>
              <w:numPr>
                <w:ilvl w:val="0"/>
                <w:numId w:val="4"/>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6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 Case with complete accessories kit should be</w:t>
            </w:r>
          </w:p>
          <w:p w:rsidR="00000000" w:rsidDel="00000000" w:rsidP="00000000" w:rsidRDefault="00000000" w:rsidRPr="00000000" w14:paraId="000004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listed separately.</w:t>
            </w:r>
          </w:p>
        </w:tc>
        <w:tc>
          <w:tcPr>
            <w:vMerge w:val="continue"/>
            <w:shd w:fill="ffffff" w:val="clear"/>
            <w:vAlign w:val="center"/>
          </w:tcPr>
          <w:p w:rsidR="00000000" w:rsidDel="00000000" w:rsidP="00000000" w:rsidRDefault="00000000" w:rsidRPr="00000000" w14:paraId="000004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6">
            <w:pPr>
              <w:widowControl w:val="0"/>
              <w:numPr>
                <w:ilvl w:val="0"/>
                <w:numId w:val="4"/>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67">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High definition therapeutic video flexible gastroscope of the following specifications: </w:t>
            </w:r>
            <w:r w:rsidDel="00000000" w:rsidR="00000000" w:rsidRPr="00000000">
              <w:rPr>
                <w:rtl w:val="0"/>
              </w:rPr>
            </w:r>
          </w:p>
        </w:tc>
        <w:tc>
          <w:tcPr>
            <w:vMerge w:val="continue"/>
            <w:shd w:fill="ffffff" w:val="clear"/>
            <w:vAlign w:val="center"/>
          </w:tcPr>
          <w:p w:rsidR="00000000" w:rsidDel="00000000" w:rsidP="00000000" w:rsidRDefault="00000000" w:rsidRPr="00000000" w14:paraId="000004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B">
            <w:pPr>
              <w:widowControl w:val="0"/>
              <w:numPr>
                <w:ilvl w:val="0"/>
                <w:numId w:val="4"/>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The entire gastroscope must be submersible.</w:t>
            </w:r>
          </w:p>
        </w:tc>
        <w:tc>
          <w:tcPr>
            <w:vMerge w:val="continue"/>
            <w:shd w:fill="ffffff" w:val="clear"/>
            <w:vAlign w:val="center"/>
          </w:tcPr>
          <w:p w:rsidR="00000000" w:rsidDel="00000000" w:rsidP="00000000" w:rsidRDefault="00000000" w:rsidRPr="00000000" w14:paraId="000004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70">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7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2) Optical system:</w:t>
            </w:r>
          </w:p>
        </w:tc>
        <w:tc>
          <w:tcPr>
            <w:vMerge w:val="continue"/>
            <w:shd w:fill="ffffff" w:val="clear"/>
            <w:vAlign w:val="center"/>
          </w:tcPr>
          <w:p w:rsidR="00000000" w:rsidDel="00000000" w:rsidP="00000000" w:rsidRDefault="00000000" w:rsidRPr="00000000" w14:paraId="000004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3">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Viewing direction: ( forward viewing )</w:t>
            </w:r>
          </w:p>
        </w:tc>
        <w:tc>
          <w:tcPr>
            <w:vMerge w:val="continue"/>
            <w:shd w:fill="ffffff" w:val="clear"/>
            <w:vAlign w:val="center"/>
          </w:tcPr>
          <w:p w:rsidR="00000000" w:rsidDel="00000000" w:rsidP="00000000" w:rsidRDefault="00000000" w:rsidRPr="00000000" w14:paraId="000004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Field of view : ( 140º )</w:t>
            </w:r>
          </w:p>
        </w:tc>
        <w:tc>
          <w:tcPr>
            <w:vMerge w:val="continue"/>
            <w:shd w:fill="ffffff" w:val="clear"/>
            <w:vAlign w:val="center"/>
          </w:tcPr>
          <w:p w:rsidR="00000000" w:rsidDel="00000000" w:rsidP="00000000" w:rsidRDefault="00000000" w:rsidRPr="00000000" w14:paraId="000004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Observation range : ( 4 - 100 ) mm or</w:t>
            </w:r>
          </w:p>
          <w:p w:rsidR="00000000" w:rsidDel="00000000" w:rsidP="00000000" w:rsidRDefault="00000000" w:rsidRPr="00000000" w14:paraId="00000481">
            <w:pPr>
              <w:widowControl w:val="0"/>
              <w:rPr>
                <w:rFonts w:ascii="Calibri" w:cs="Calibri" w:eastAsia="Calibri" w:hAnsi="Calibri"/>
                <w:b w:val="1"/>
                <w:color w:val="000000"/>
                <w:sz w:val="22"/>
                <w:szCs w:val="22"/>
              </w:rPr>
            </w:pPr>
            <w:r w:rsidDel="00000000" w:rsidR="00000000" w:rsidRPr="00000000">
              <w:rPr>
                <w:rFonts w:ascii="Calibri" w:cs="Calibri" w:eastAsia="Calibri" w:hAnsi="Calibri"/>
                <w:color w:val="000000"/>
                <w:sz w:val="22"/>
                <w:szCs w:val="22"/>
                <w:rtl w:val="0"/>
              </w:rPr>
              <w:t xml:space="preserve">better</w:t>
            </w:r>
            <w:r w:rsidDel="00000000" w:rsidR="00000000" w:rsidRPr="00000000">
              <w:rPr>
                <w:rtl w:val="0"/>
              </w:rPr>
            </w:r>
          </w:p>
        </w:tc>
        <w:tc>
          <w:tcPr>
            <w:vMerge w:val="continue"/>
            <w:shd w:fill="ffffff" w:val="clear"/>
            <w:vAlign w:val="center"/>
          </w:tcPr>
          <w:p w:rsidR="00000000" w:rsidDel="00000000" w:rsidP="00000000" w:rsidRDefault="00000000" w:rsidRPr="00000000" w14:paraId="000004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85">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8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Insertion tube section:</w:t>
            </w:r>
          </w:p>
        </w:tc>
        <w:tc>
          <w:tcPr>
            <w:vMerge w:val="continue"/>
            <w:shd w:fill="ffffff" w:val="clear"/>
            <w:vAlign w:val="center"/>
          </w:tcPr>
          <w:p w:rsidR="00000000" w:rsidDel="00000000" w:rsidP="00000000" w:rsidRDefault="00000000" w:rsidRPr="00000000" w14:paraId="000004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insertion tube diameter: ( 9.1 - 10 ) mm</w:t>
            </w:r>
          </w:p>
        </w:tc>
        <w:tc>
          <w:tcPr>
            <w:vMerge w:val="continue"/>
            <w:shd w:fill="ffffff" w:val="clear"/>
            <w:vAlign w:val="center"/>
          </w:tcPr>
          <w:p w:rsidR="00000000" w:rsidDel="00000000" w:rsidP="00000000" w:rsidRDefault="00000000" w:rsidRPr="00000000" w14:paraId="000004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working length : ( 1000 – 1100 ) mm</w:t>
            </w:r>
          </w:p>
        </w:tc>
        <w:tc>
          <w:tcPr>
            <w:vMerge w:val="continue"/>
            <w:shd w:fill="ffffff" w:val="clear"/>
            <w:vAlign w:val="center"/>
          </w:tcPr>
          <w:p w:rsidR="00000000" w:rsidDel="00000000" w:rsidP="00000000" w:rsidRDefault="00000000" w:rsidRPr="00000000" w14:paraId="000004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total length: ( 1300 – 1500 ) mm</w:t>
            </w:r>
          </w:p>
        </w:tc>
        <w:tc>
          <w:tcPr>
            <w:vMerge w:val="continue"/>
            <w:shd w:fill="ffffff" w:val="clear"/>
            <w:vAlign w:val="center"/>
          </w:tcPr>
          <w:p w:rsidR="00000000" w:rsidDel="00000000" w:rsidP="00000000" w:rsidRDefault="00000000" w:rsidRPr="00000000" w14:paraId="000004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9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9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One working channel with a diameter:</w:t>
            </w:r>
          </w:p>
          <w:p w:rsidR="00000000" w:rsidDel="00000000" w:rsidP="00000000" w:rsidRDefault="00000000" w:rsidRPr="00000000" w14:paraId="0000049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(3.8 - 4.2) mm</w:t>
            </w:r>
          </w:p>
        </w:tc>
        <w:tc>
          <w:tcPr>
            <w:vMerge w:val="continue"/>
            <w:shd w:fill="ffffff" w:val="clear"/>
            <w:vAlign w:val="center"/>
          </w:tcPr>
          <w:p w:rsidR="00000000" w:rsidDel="00000000" w:rsidP="00000000" w:rsidRDefault="00000000" w:rsidRPr="00000000" w14:paraId="000004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9F">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 Tip deflection:</w:t>
            </w:r>
          </w:p>
        </w:tc>
        <w:tc>
          <w:tcPr>
            <w:vMerge w:val="continue"/>
            <w:shd w:fill="ffffff" w:val="clear"/>
            <w:vAlign w:val="center"/>
          </w:tcPr>
          <w:p w:rsidR="00000000" w:rsidDel="00000000" w:rsidP="00000000" w:rsidRDefault="00000000" w:rsidRPr="00000000" w14:paraId="000004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Up : (210 º)</w:t>
            </w:r>
          </w:p>
        </w:tc>
        <w:tc>
          <w:tcPr>
            <w:vMerge w:val="continue"/>
            <w:shd w:fill="ffffff" w:val="clear"/>
            <w:vAlign w:val="center"/>
          </w:tcPr>
          <w:p w:rsidR="00000000" w:rsidDel="00000000" w:rsidP="00000000" w:rsidRDefault="00000000" w:rsidRPr="00000000" w14:paraId="000004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Down : ( 90 – 120 º)</w:t>
            </w:r>
          </w:p>
        </w:tc>
        <w:tc>
          <w:tcPr>
            <w:vMerge w:val="continue"/>
            <w:shd w:fill="ffffff" w:val="clear"/>
            <w:vAlign w:val="center"/>
          </w:tcPr>
          <w:p w:rsidR="00000000" w:rsidDel="00000000" w:rsidP="00000000" w:rsidRDefault="00000000" w:rsidRPr="00000000" w14:paraId="000004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Left : (100 - 120º )</w:t>
            </w:r>
          </w:p>
        </w:tc>
        <w:tc>
          <w:tcPr>
            <w:vMerge w:val="continue"/>
            <w:shd w:fill="ffffff" w:val="clear"/>
            <w:vAlign w:val="center"/>
          </w:tcPr>
          <w:p w:rsidR="00000000" w:rsidDel="00000000" w:rsidP="00000000" w:rsidRDefault="00000000" w:rsidRPr="00000000" w14:paraId="000004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B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B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Right : (100 -120º )</w:t>
            </w:r>
          </w:p>
        </w:tc>
        <w:tc>
          <w:tcPr>
            <w:vMerge w:val="continue"/>
            <w:shd w:fill="ffffff" w:val="clear"/>
            <w:vAlign w:val="center"/>
          </w:tcPr>
          <w:p w:rsidR="00000000" w:rsidDel="00000000" w:rsidP="00000000" w:rsidRDefault="00000000" w:rsidRPr="00000000" w14:paraId="000004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B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8">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B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Compatible with ETO &amp; liquid reprocessing</w:t>
            </w:r>
          </w:p>
          <w:p w:rsidR="00000000" w:rsidDel="00000000" w:rsidP="00000000" w:rsidRDefault="00000000" w:rsidRPr="00000000" w14:paraId="000004B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w:t>
            </w:r>
          </w:p>
        </w:tc>
        <w:tc>
          <w:tcPr>
            <w:vMerge w:val="continue"/>
            <w:shd w:fill="ffffff" w:val="clear"/>
            <w:vAlign w:val="center"/>
          </w:tcPr>
          <w:p w:rsidR="00000000" w:rsidDel="00000000" w:rsidP="00000000" w:rsidRDefault="00000000" w:rsidRPr="00000000" w14:paraId="000004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B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E">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B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 Case with complete accessories kit should be</w:t>
            </w:r>
          </w:p>
          <w:p w:rsidR="00000000" w:rsidDel="00000000" w:rsidP="00000000" w:rsidRDefault="00000000" w:rsidRPr="00000000" w14:paraId="000004C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listed separately.</w:t>
            </w:r>
          </w:p>
        </w:tc>
        <w:tc>
          <w:tcPr>
            <w:vMerge w:val="continue"/>
            <w:shd w:fill="ffffff" w:val="clear"/>
            <w:vAlign w:val="center"/>
          </w:tcPr>
          <w:p w:rsidR="00000000" w:rsidDel="00000000" w:rsidP="00000000" w:rsidRDefault="00000000" w:rsidRPr="00000000" w14:paraId="000004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4">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High definition standard video flexible colonoscope of at least the following specifications: </w:t>
            </w:r>
          </w:p>
        </w:tc>
        <w:tc>
          <w:tcPr>
            <w:vMerge w:val="continue"/>
            <w:shd w:fill="ffffff" w:val="clear"/>
            <w:vAlign w:val="center"/>
          </w:tcPr>
          <w:p w:rsidR="00000000" w:rsidDel="00000000" w:rsidP="00000000" w:rsidRDefault="00000000" w:rsidRPr="00000000" w14:paraId="000004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C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The entire colonoscope must be submersible.</w:t>
            </w:r>
          </w:p>
        </w:tc>
        <w:tc>
          <w:tcPr>
            <w:vMerge w:val="continue"/>
            <w:shd w:fill="ffffff" w:val="clear"/>
            <w:vAlign w:val="center"/>
          </w:tcPr>
          <w:p w:rsidR="00000000" w:rsidDel="00000000" w:rsidP="00000000" w:rsidRDefault="00000000" w:rsidRPr="00000000" w14:paraId="000004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C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CE">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Optical system:</w:t>
            </w:r>
          </w:p>
        </w:tc>
        <w:tc>
          <w:tcPr>
            <w:vMerge w:val="continue"/>
            <w:shd w:fill="ffffff" w:val="clear"/>
            <w:vAlign w:val="center"/>
          </w:tcPr>
          <w:p w:rsidR="00000000" w:rsidDel="00000000" w:rsidP="00000000" w:rsidRDefault="00000000" w:rsidRPr="00000000" w14:paraId="000004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D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D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Viewing direction: ( forward viewing )</w:t>
            </w:r>
          </w:p>
        </w:tc>
        <w:tc>
          <w:tcPr>
            <w:vMerge w:val="continue"/>
            <w:shd w:fill="ffffff" w:val="clear"/>
            <w:vAlign w:val="center"/>
          </w:tcPr>
          <w:p w:rsidR="00000000" w:rsidDel="00000000" w:rsidP="00000000" w:rsidRDefault="00000000" w:rsidRPr="00000000" w14:paraId="000004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D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Field of view : ( 140º )</w:t>
            </w:r>
          </w:p>
        </w:tc>
        <w:tc>
          <w:tcPr>
            <w:vMerge w:val="continue"/>
            <w:shd w:fill="ffffff" w:val="clear"/>
            <w:vAlign w:val="center"/>
          </w:tcPr>
          <w:p w:rsidR="00000000" w:rsidDel="00000000" w:rsidP="00000000" w:rsidRDefault="00000000" w:rsidRPr="00000000" w14:paraId="000004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D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Observation range : ( 2 - 100 ) mm</w:t>
            </w:r>
          </w:p>
        </w:tc>
        <w:tc>
          <w:tcPr>
            <w:vMerge w:val="continue"/>
            <w:shd w:fill="ffffff" w:val="clear"/>
            <w:vAlign w:val="center"/>
          </w:tcPr>
          <w:p w:rsidR="00000000" w:rsidDel="00000000" w:rsidP="00000000" w:rsidRDefault="00000000" w:rsidRPr="00000000" w14:paraId="000004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E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E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E2">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E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Insertion tube section:</w:t>
            </w:r>
          </w:p>
        </w:tc>
        <w:tc>
          <w:tcPr>
            <w:vMerge w:val="continue"/>
            <w:shd w:fill="ffffff" w:val="clear"/>
            <w:vAlign w:val="center"/>
          </w:tcPr>
          <w:p w:rsidR="00000000" w:rsidDel="00000000" w:rsidP="00000000" w:rsidRDefault="00000000" w:rsidRPr="00000000" w14:paraId="000004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E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E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insertion tube diameter: (12.8–13.2) mm</w:t>
            </w:r>
          </w:p>
        </w:tc>
        <w:tc>
          <w:tcPr>
            <w:vMerge w:val="continue"/>
            <w:shd w:fill="ffffff" w:val="clear"/>
            <w:vAlign w:val="center"/>
          </w:tcPr>
          <w:p w:rsidR="00000000" w:rsidDel="00000000" w:rsidP="00000000" w:rsidRDefault="00000000" w:rsidRPr="00000000" w14:paraId="000004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E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E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E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working length : ( 1500 – 1750 ) mm</w:t>
            </w:r>
          </w:p>
        </w:tc>
        <w:tc>
          <w:tcPr>
            <w:vMerge w:val="continue"/>
            <w:shd w:fill="ffffff" w:val="clear"/>
            <w:vAlign w:val="center"/>
          </w:tcPr>
          <w:p w:rsidR="00000000" w:rsidDel="00000000" w:rsidP="00000000" w:rsidRDefault="00000000" w:rsidRPr="00000000" w14:paraId="000004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E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F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total length: ( 1700 – 2100 ) mm</w:t>
            </w:r>
          </w:p>
        </w:tc>
        <w:tc>
          <w:tcPr>
            <w:vMerge w:val="continue"/>
            <w:shd w:fill="ffffff" w:val="clear"/>
            <w:vAlign w:val="center"/>
          </w:tcPr>
          <w:p w:rsidR="00000000" w:rsidDel="00000000" w:rsidP="00000000" w:rsidRDefault="00000000" w:rsidRPr="00000000" w14:paraId="000004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6">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One working channel with a diameter:</w:t>
            </w:r>
          </w:p>
          <w:p w:rsidR="00000000" w:rsidDel="00000000" w:rsidP="00000000" w:rsidRDefault="00000000" w:rsidRPr="00000000" w14:paraId="000004F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(3.7 - 4.2) mm</w:t>
            </w:r>
          </w:p>
        </w:tc>
        <w:tc>
          <w:tcPr>
            <w:vMerge w:val="continue"/>
            <w:shd w:fill="ffffff" w:val="clear"/>
            <w:vAlign w:val="center"/>
          </w:tcPr>
          <w:p w:rsidR="00000000" w:rsidDel="00000000" w:rsidP="00000000" w:rsidRDefault="00000000" w:rsidRPr="00000000" w14:paraId="000004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F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FC">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 Tip deflection:</w:t>
            </w:r>
          </w:p>
        </w:tc>
        <w:tc>
          <w:tcPr>
            <w:vMerge w:val="continue"/>
            <w:shd w:fill="ffffff" w:val="clear"/>
            <w:vAlign w:val="center"/>
          </w:tcPr>
          <w:p w:rsidR="00000000" w:rsidDel="00000000" w:rsidP="00000000" w:rsidRDefault="00000000" w:rsidRPr="00000000" w14:paraId="000004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0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Up : (180 º)</w:t>
            </w:r>
          </w:p>
        </w:tc>
        <w:tc>
          <w:tcPr>
            <w:vMerge w:val="continue"/>
            <w:shd w:fill="ffffff" w:val="clear"/>
            <w:vAlign w:val="center"/>
          </w:tcPr>
          <w:p w:rsidR="00000000" w:rsidDel="00000000" w:rsidP="00000000" w:rsidRDefault="00000000" w:rsidRPr="00000000" w14:paraId="000005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0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Down : ( 180 º)</w:t>
            </w:r>
          </w:p>
        </w:tc>
        <w:tc>
          <w:tcPr>
            <w:vMerge w:val="continue"/>
            <w:shd w:fill="ffffff" w:val="clear"/>
            <w:vAlign w:val="center"/>
          </w:tcPr>
          <w:p w:rsidR="00000000" w:rsidDel="00000000" w:rsidP="00000000" w:rsidRDefault="00000000" w:rsidRPr="00000000" w14:paraId="000005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0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Left : (160º )</w:t>
            </w:r>
          </w:p>
        </w:tc>
        <w:tc>
          <w:tcPr>
            <w:vMerge w:val="continue"/>
            <w:shd w:fill="ffffff" w:val="clear"/>
            <w:vAlign w:val="center"/>
          </w:tcPr>
          <w:p w:rsidR="00000000" w:rsidDel="00000000" w:rsidP="00000000" w:rsidRDefault="00000000" w:rsidRPr="00000000" w14:paraId="000005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0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Right : (160º )</w:t>
            </w:r>
          </w:p>
        </w:tc>
        <w:tc>
          <w:tcPr>
            <w:vMerge w:val="continue"/>
            <w:shd w:fill="ffffff" w:val="clear"/>
            <w:vAlign w:val="center"/>
          </w:tcPr>
          <w:p w:rsidR="00000000" w:rsidDel="00000000" w:rsidP="00000000" w:rsidRDefault="00000000" w:rsidRPr="00000000" w14:paraId="000005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1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1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5">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Compatible with ETO &amp; liquid reprocessing methods.</w:t>
            </w:r>
          </w:p>
        </w:tc>
        <w:tc>
          <w:tcPr>
            <w:vMerge w:val="continue"/>
            <w:shd w:fill="ffffff" w:val="clear"/>
            <w:vAlign w:val="center"/>
          </w:tcPr>
          <w:p w:rsidR="00000000" w:rsidDel="00000000" w:rsidP="00000000" w:rsidRDefault="00000000" w:rsidRPr="00000000" w14:paraId="000005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1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1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A">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 Case with complete accessories kit should be listed separately.</w:t>
            </w:r>
          </w:p>
        </w:tc>
        <w:tc>
          <w:tcPr>
            <w:vMerge w:val="continue"/>
            <w:shd w:fill="ffffff" w:val="clear"/>
            <w:vAlign w:val="center"/>
          </w:tcPr>
          <w:p w:rsidR="00000000" w:rsidDel="00000000" w:rsidP="00000000" w:rsidRDefault="00000000" w:rsidRPr="00000000" w14:paraId="000005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1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1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F">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20">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A high definition digital video processor</w:t>
            </w:r>
            <w:r w:rsidDel="00000000" w:rsidR="00000000" w:rsidRPr="00000000">
              <w:rPr>
                <w:rFonts w:ascii="Calibri" w:cs="Calibri" w:eastAsia="Calibri" w:hAnsi="Calibri"/>
                <w:color w:val="000000"/>
                <w:sz w:val="22"/>
                <w:szCs w:val="22"/>
                <w:rtl w:val="0"/>
              </w:rPr>
              <w:t xml:space="preserve"> </w:t>
            </w:r>
            <w:r w:rsidDel="00000000" w:rsidR="00000000" w:rsidRPr="00000000">
              <w:rPr>
                <w:rFonts w:ascii="Calibri" w:cs="Calibri" w:eastAsia="Calibri" w:hAnsi="Calibri"/>
                <w:b w:val="1"/>
                <w:color w:val="000000"/>
                <w:sz w:val="22"/>
                <w:szCs w:val="22"/>
                <w:u w:val="single"/>
                <w:rtl w:val="0"/>
              </w:rPr>
              <w:t xml:space="preserve">with integrated or detached xenon light Source</w:t>
            </w:r>
            <w:r w:rsidDel="00000000" w:rsidR="00000000" w:rsidRPr="00000000">
              <w:rPr>
                <w:rFonts w:ascii="Calibri" w:cs="Calibri" w:eastAsia="Calibri" w:hAnsi="Calibri"/>
                <w:color w:val="000000"/>
                <w:sz w:val="22"/>
                <w:szCs w:val="22"/>
                <w:rtl w:val="0"/>
              </w:rPr>
              <w:t xml:space="preserve"> with the following specifications:</w:t>
            </w:r>
          </w:p>
        </w:tc>
        <w:tc>
          <w:tcPr>
            <w:vMerge w:val="continue"/>
            <w:shd w:fill="ffffff" w:val="clear"/>
            <w:vAlign w:val="center"/>
          </w:tcPr>
          <w:p w:rsidR="00000000" w:rsidDel="00000000" w:rsidP="00000000" w:rsidRDefault="00000000" w:rsidRPr="00000000" w14:paraId="000005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2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24">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2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Image video processing:</w:t>
            </w:r>
          </w:p>
        </w:tc>
        <w:tc>
          <w:tcPr>
            <w:vMerge w:val="continue"/>
            <w:shd w:fill="ffffff" w:val="clear"/>
            <w:vAlign w:val="center"/>
          </w:tcPr>
          <w:p w:rsidR="00000000" w:rsidDel="00000000" w:rsidP="00000000" w:rsidRDefault="00000000" w:rsidRPr="00000000" w14:paraId="000005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2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2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hue adjustment : automatic and manual</w:t>
            </w:r>
          </w:p>
          <w:p w:rsidR="00000000" w:rsidDel="00000000" w:rsidP="00000000" w:rsidRDefault="00000000" w:rsidRPr="00000000" w14:paraId="0000052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control</w:t>
            </w:r>
          </w:p>
        </w:tc>
        <w:tc>
          <w:tcPr>
            <w:vMerge w:val="continue"/>
            <w:shd w:fill="ffffff" w:val="clear"/>
            <w:vAlign w:val="center"/>
          </w:tcPr>
          <w:p w:rsidR="00000000" w:rsidDel="00000000" w:rsidP="00000000" w:rsidRDefault="00000000" w:rsidRPr="00000000" w14:paraId="000005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2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illumination adjustment: automatic and manual control</w:t>
            </w:r>
          </w:p>
        </w:tc>
        <w:tc>
          <w:tcPr>
            <w:vMerge w:val="continue"/>
            <w:shd w:fill="ffffff" w:val="clear"/>
            <w:vAlign w:val="center"/>
          </w:tcPr>
          <w:p w:rsidR="00000000" w:rsidDel="00000000" w:rsidP="00000000" w:rsidRDefault="00000000" w:rsidRPr="00000000" w14:paraId="000005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3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white balance: automatic</w:t>
            </w:r>
          </w:p>
        </w:tc>
        <w:tc>
          <w:tcPr>
            <w:vMerge w:val="continue"/>
            <w:shd w:fill="ffffff" w:val="clear"/>
            <w:vAlign w:val="center"/>
          </w:tcPr>
          <w:p w:rsidR="00000000" w:rsidDel="00000000" w:rsidP="00000000" w:rsidRDefault="00000000" w:rsidRPr="00000000" w14:paraId="000005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3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video gain: automatic</w:t>
            </w:r>
          </w:p>
        </w:tc>
        <w:tc>
          <w:tcPr>
            <w:vMerge w:val="continue"/>
            <w:shd w:fill="ffffff" w:val="clear"/>
            <w:vAlign w:val="center"/>
          </w:tcPr>
          <w:p w:rsidR="00000000" w:rsidDel="00000000" w:rsidP="00000000" w:rsidRDefault="00000000" w:rsidRPr="00000000" w14:paraId="000005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3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 Sharpness: low/medium/high</w:t>
            </w:r>
          </w:p>
        </w:tc>
        <w:tc>
          <w:tcPr>
            <w:vMerge w:val="continue"/>
            <w:shd w:fill="ffffff" w:val="clear"/>
            <w:vAlign w:val="center"/>
          </w:tcPr>
          <w:p w:rsidR="00000000" w:rsidDel="00000000" w:rsidP="00000000" w:rsidRDefault="00000000" w:rsidRPr="00000000" w14:paraId="000005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4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43">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4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Xenon light source:</w:t>
            </w:r>
          </w:p>
        </w:tc>
        <w:tc>
          <w:tcPr>
            <w:vMerge w:val="continue"/>
            <w:shd w:fill="ffffff" w:val="clear"/>
            <w:vAlign w:val="center"/>
          </w:tcPr>
          <w:p w:rsidR="00000000" w:rsidDel="00000000" w:rsidP="00000000" w:rsidRDefault="00000000" w:rsidRPr="00000000" w14:paraId="000005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4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4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300 watt xenon lamp.</w:t>
            </w:r>
          </w:p>
        </w:tc>
        <w:tc>
          <w:tcPr>
            <w:vMerge w:val="continue"/>
            <w:shd w:fill="ffffff" w:val="clear"/>
            <w:vAlign w:val="center"/>
          </w:tcPr>
          <w:p w:rsidR="00000000" w:rsidDel="00000000" w:rsidP="00000000" w:rsidRDefault="00000000" w:rsidRPr="00000000" w14:paraId="000005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4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4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Efficient &amp; silent cooling fan.</w:t>
            </w:r>
          </w:p>
        </w:tc>
        <w:tc>
          <w:tcPr>
            <w:vMerge w:val="continue"/>
            <w:shd w:fill="ffffff" w:val="clear"/>
            <w:vAlign w:val="center"/>
          </w:tcPr>
          <w:p w:rsidR="00000000" w:rsidDel="00000000" w:rsidP="00000000" w:rsidRDefault="00000000" w:rsidRPr="00000000" w14:paraId="000005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5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Lamp life: 500hr.</w:t>
            </w:r>
          </w:p>
        </w:tc>
        <w:tc>
          <w:tcPr>
            <w:vMerge w:val="continue"/>
            <w:shd w:fill="ffffff" w:val="clear"/>
            <w:vAlign w:val="center"/>
          </w:tcPr>
          <w:p w:rsidR="00000000" w:rsidDel="00000000" w:rsidP="00000000" w:rsidRDefault="00000000" w:rsidRPr="00000000" w14:paraId="000005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5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Bulb life indicator.</w:t>
            </w:r>
          </w:p>
        </w:tc>
        <w:tc>
          <w:tcPr>
            <w:vMerge w:val="continue"/>
            <w:shd w:fill="ffffff" w:val="clear"/>
            <w:vAlign w:val="center"/>
          </w:tcPr>
          <w:p w:rsidR="00000000" w:rsidDel="00000000" w:rsidP="00000000" w:rsidRDefault="00000000" w:rsidRPr="00000000" w14:paraId="000005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5C">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LCD or LCD with LED backlight Color Monitor:</w:t>
            </w:r>
          </w:p>
        </w:tc>
        <w:tc>
          <w:tcPr>
            <w:vMerge w:val="continue"/>
            <w:shd w:fill="ffffff" w:val="clear"/>
            <w:vAlign w:val="center"/>
          </w:tcPr>
          <w:p w:rsidR="00000000" w:rsidDel="00000000" w:rsidP="00000000" w:rsidRDefault="00000000" w:rsidRPr="00000000" w14:paraId="000005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Medical grade</w:t>
            </w:r>
          </w:p>
        </w:tc>
        <w:tc>
          <w:tcPr>
            <w:vMerge w:val="continue"/>
            <w:shd w:fill="ffffff" w:val="clear"/>
            <w:vAlign w:val="center"/>
          </w:tcPr>
          <w:p w:rsidR="00000000" w:rsidDel="00000000" w:rsidP="00000000" w:rsidRDefault="00000000" w:rsidRPr="00000000" w14:paraId="000005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Not less than 24 inch diameter.</w:t>
            </w:r>
          </w:p>
        </w:tc>
        <w:tc>
          <w:tcPr>
            <w:vMerge w:val="continue"/>
            <w:shd w:fill="ffffff" w:val="clear"/>
            <w:vAlign w:val="center"/>
          </w:tcPr>
          <w:p w:rsidR="00000000" w:rsidDel="00000000" w:rsidP="00000000" w:rsidRDefault="00000000" w:rsidRPr="00000000" w14:paraId="000005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Color systems.</w:t>
            </w:r>
          </w:p>
        </w:tc>
        <w:tc>
          <w:tcPr>
            <w:vMerge w:val="continue"/>
            <w:shd w:fill="ffffff" w:val="clear"/>
            <w:vAlign w:val="center"/>
          </w:tcPr>
          <w:p w:rsidR="00000000" w:rsidDel="00000000" w:rsidP="00000000" w:rsidRDefault="00000000" w:rsidRPr="00000000" w14:paraId="000005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High definition image display</w:t>
            </w:r>
          </w:p>
        </w:tc>
        <w:tc>
          <w:tcPr>
            <w:vMerge w:val="continue"/>
            <w:shd w:fill="ffffff" w:val="clear"/>
            <w:vAlign w:val="center"/>
          </w:tcPr>
          <w:p w:rsidR="00000000" w:rsidDel="00000000" w:rsidP="00000000" w:rsidRDefault="00000000" w:rsidRPr="00000000" w14:paraId="000005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7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7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 DVI output (to provide completely digital signal).</w:t>
            </w:r>
          </w:p>
        </w:tc>
        <w:tc>
          <w:tcPr>
            <w:vMerge w:val="continue"/>
            <w:shd w:fill="ffffff" w:val="clear"/>
            <w:vAlign w:val="center"/>
          </w:tcPr>
          <w:p w:rsidR="00000000" w:rsidDel="00000000" w:rsidP="00000000" w:rsidRDefault="00000000" w:rsidRPr="00000000" w14:paraId="000005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7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7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Flicker free.</w:t>
            </w:r>
          </w:p>
        </w:tc>
        <w:tc>
          <w:tcPr>
            <w:vMerge w:val="continue"/>
            <w:shd w:fill="ffffff" w:val="clear"/>
            <w:vAlign w:val="center"/>
          </w:tcPr>
          <w:p w:rsidR="00000000" w:rsidDel="00000000" w:rsidP="00000000" w:rsidRDefault="00000000" w:rsidRPr="00000000" w14:paraId="000005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7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 Low radiation.</w:t>
            </w:r>
          </w:p>
        </w:tc>
        <w:tc>
          <w:tcPr>
            <w:vMerge w:val="continue"/>
            <w:shd w:fill="ffffff" w:val="clear"/>
            <w:vAlign w:val="center"/>
          </w:tcPr>
          <w:p w:rsidR="00000000" w:rsidDel="00000000" w:rsidP="00000000" w:rsidRDefault="00000000" w:rsidRPr="00000000" w14:paraId="000005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8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84">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8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Leakage tester </w:t>
            </w:r>
          </w:p>
        </w:tc>
        <w:tc>
          <w:tcPr>
            <w:vMerge w:val="continue"/>
            <w:shd w:fill="ffffff" w:val="clear"/>
            <w:vAlign w:val="center"/>
          </w:tcPr>
          <w:p w:rsidR="00000000" w:rsidDel="00000000" w:rsidP="00000000" w:rsidRDefault="00000000" w:rsidRPr="00000000" w14:paraId="000005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8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8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Image archiving system:</w:t>
            </w:r>
          </w:p>
        </w:tc>
        <w:tc>
          <w:tcPr>
            <w:vMerge w:val="continue"/>
            <w:shd w:fill="ffffff" w:val="clear"/>
            <w:vAlign w:val="center"/>
          </w:tcPr>
          <w:p w:rsidR="00000000" w:rsidDel="00000000" w:rsidP="00000000" w:rsidRDefault="00000000" w:rsidRPr="00000000" w14:paraId="000005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8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Provides acquisition of still images and video clips in industry</w:t>
            </w:r>
          </w:p>
        </w:tc>
        <w:tc>
          <w:tcPr>
            <w:vMerge w:val="continue"/>
            <w:shd w:fill="ffffff" w:val="clear"/>
            <w:vAlign w:val="center"/>
          </w:tcPr>
          <w:p w:rsidR="00000000" w:rsidDel="00000000" w:rsidP="00000000" w:rsidRDefault="00000000" w:rsidRPr="00000000" w14:paraId="000005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9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Standard of file formats.</w:t>
            </w:r>
          </w:p>
        </w:tc>
        <w:tc>
          <w:tcPr>
            <w:vMerge w:val="continue"/>
            <w:shd w:fill="ffffff" w:val="clear"/>
            <w:vAlign w:val="center"/>
          </w:tcPr>
          <w:p w:rsidR="00000000" w:rsidDel="00000000" w:rsidP="00000000" w:rsidRDefault="00000000" w:rsidRPr="00000000" w14:paraId="000005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9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Easy to use software</w:t>
            </w:r>
          </w:p>
        </w:tc>
        <w:tc>
          <w:tcPr>
            <w:vMerge w:val="continue"/>
            <w:shd w:fill="ffffff" w:val="clear"/>
            <w:vAlign w:val="center"/>
          </w:tcPr>
          <w:p w:rsidR="00000000" w:rsidDel="00000000" w:rsidP="00000000" w:rsidRDefault="00000000" w:rsidRPr="00000000" w14:paraId="000005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9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Window based software</w:t>
            </w:r>
          </w:p>
        </w:tc>
        <w:tc>
          <w:tcPr>
            <w:vMerge w:val="continue"/>
            <w:shd w:fill="ffffff" w:val="clear"/>
            <w:vAlign w:val="center"/>
          </w:tcPr>
          <w:p w:rsidR="00000000" w:rsidDel="00000000" w:rsidP="00000000" w:rsidRDefault="00000000" w:rsidRPr="00000000" w14:paraId="000005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 Compatibility with a variety of printers and DVD records</w:t>
            </w:r>
          </w:p>
        </w:tc>
        <w:tc>
          <w:tcPr>
            <w:vMerge w:val="continue"/>
            <w:shd w:fill="ffffff" w:val="clear"/>
            <w:vAlign w:val="center"/>
          </w:tcPr>
          <w:p w:rsidR="00000000" w:rsidDel="00000000" w:rsidP="00000000" w:rsidRDefault="00000000" w:rsidRPr="00000000" w14:paraId="000005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Stores still images and videos directly to a RWDVD</w:t>
            </w:r>
          </w:p>
        </w:tc>
        <w:tc>
          <w:tcPr>
            <w:vMerge w:val="continue"/>
            <w:shd w:fill="ffffff" w:val="clear"/>
            <w:vAlign w:val="center"/>
          </w:tcPr>
          <w:p w:rsidR="00000000" w:rsidDel="00000000" w:rsidP="00000000" w:rsidRDefault="00000000" w:rsidRPr="00000000" w14:paraId="000005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 The computer shall be of the latest model and specifications</w:t>
            </w:r>
          </w:p>
        </w:tc>
        <w:tc>
          <w:tcPr>
            <w:vMerge w:val="continue"/>
            <w:shd w:fill="ffffff" w:val="clear"/>
            <w:vAlign w:val="center"/>
          </w:tcPr>
          <w:p w:rsidR="00000000" w:rsidDel="00000000" w:rsidP="00000000" w:rsidRDefault="00000000" w:rsidRPr="00000000" w14:paraId="000005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B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 The computer shall be of a very well-known brand (Compaq, IBM...etc.)</w:t>
            </w:r>
          </w:p>
        </w:tc>
        <w:tc>
          <w:tcPr>
            <w:vMerge w:val="continue"/>
            <w:shd w:fill="ffffff" w:val="clear"/>
            <w:vAlign w:val="center"/>
          </w:tcPr>
          <w:p w:rsidR="00000000" w:rsidDel="00000000" w:rsidP="00000000" w:rsidRDefault="00000000" w:rsidRPr="00000000" w14:paraId="000005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B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B6">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B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Laser color printer: A high resolution &amp; color video printer from any well know company.</w:t>
            </w:r>
          </w:p>
        </w:tc>
        <w:tc>
          <w:tcPr>
            <w:vMerge w:val="continue"/>
            <w:shd w:fill="ffffff" w:val="clear"/>
            <w:vAlign w:val="center"/>
          </w:tcPr>
          <w:p w:rsidR="00000000" w:rsidDel="00000000" w:rsidP="00000000" w:rsidRDefault="00000000" w:rsidRPr="00000000" w14:paraId="000005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B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BB">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B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Original mobile cart to suit the above system and consists of the Followings specifications:</w:t>
            </w:r>
          </w:p>
        </w:tc>
        <w:tc>
          <w:tcPr>
            <w:vMerge w:val="continue"/>
            <w:shd w:fill="ffffff" w:val="clear"/>
            <w:vAlign w:val="center"/>
          </w:tcPr>
          <w:p w:rsidR="00000000" w:rsidDel="00000000" w:rsidP="00000000" w:rsidRDefault="00000000" w:rsidRPr="00000000" w14:paraId="000005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B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C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Antistatic, anti-scratch castors.</w:t>
            </w:r>
          </w:p>
        </w:tc>
        <w:tc>
          <w:tcPr>
            <w:vMerge w:val="continue"/>
            <w:shd w:fill="ffffff" w:val="clear"/>
            <w:vAlign w:val="center"/>
          </w:tcPr>
          <w:p w:rsidR="00000000" w:rsidDel="00000000" w:rsidP="00000000" w:rsidRDefault="00000000" w:rsidRPr="00000000" w14:paraId="000005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C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C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C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Locking brakes.</w:t>
            </w:r>
          </w:p>
        </w:tc>
        <w:tc>
          <w:tcPr>
            <w:vMerge w:val="continue"/>
            <w:shd w:fill="ffffff" w:val="clear"/>
            <w:vAlign w:val="center"/>
          </w:tcPr>
          <w:p w:rsidR="00000000" w:rsidDel="00000000" w:rsidP="00000000" w:rsidRDefault="00000000" w:rsidRPr="00000000" w14:paraId="000005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C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C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C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Cable channel with shockproof plugs.</w:t>
            </w:r>
          </w:p>
        </w:tc>
        <w:tc>
          <w:tcPr>
            <w:vMerge w:val="continue"/>
            <w:shd w:fill="ffffff" w:val="clear"/>
            <w:vAlign w:val="center"/>
          </w:tcPr>
          <w:p w:rsidR="00000000" w:rsidDel="00000000" w:rsidP="00000000" w:rsidRDefault="00000000" w:rsidRPr="00000000" w14:paraId="000005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C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C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D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Drawer(s) and/or cabinets.</w:t>
            </w:r>
          </w:p>
        </w:tc>
        <w:tc>
          <w:tcPr>
            <w:vMerge w:val="continue"/>
            <w:shd w:fill="ffffff" w:val="clear"/>
            <w:vAlign w:val="center"/>
          </w:tcPr>
          <w:p w:rsidR="00000000" w:rsidDel="00000000" w:rsidP="00000000" w:rsidRDefault="00000000" w:rsidRPr="00000000" w14:paraId="000005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D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D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D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 All accessories (connect cable, plugs, etc.,..) needed for the offered system to be included</w:t>
            </w:r>
          </w:p>
        </w:tc>
        <w:tc>
          <w:tcPr>
            <w:vMerge w:val="continue"/>
            <w:shd w:fill="ffffff" w:val="clear"/>
            <w:vAlign w:val="center"/>
          </w:tcPr>
          <w:p w:rsidR="00000000" w:rsidDel="00000000" w:rsidP="00000000" w:rsidRDefault="00000000" w:rsidRPr="00000000" w14:paraId="000005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D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D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D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D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vAlign w:val="center"/>
          </w:tcPr>
          <w:p w:rsidR="00000000" w:rsidDel="00000000" w:rsidP="00000000" w:rsidRDefault="00000000" w:rsidRPr="00000000" w14:paraId="000005D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DC">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5D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D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5E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5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E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E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E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5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E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E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E9">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E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5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5EC">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5E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E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5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F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F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5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F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F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5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5F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F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D">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F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5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0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0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2">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0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6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0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0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7">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8">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6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C">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6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1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1">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1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6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14">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1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6">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1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61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19">
            <w:pPr>
              <w:widowControl w:val="0"/>
              <w:jc w:val="center"/>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1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B">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1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61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1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1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0">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2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shd w:fill="ffffff" w:val="clear"/>
            <w:vAlign w:val="center"/>
          </w:tcPr>
          <w:p w:rsidR="00000000" w:rsidDel="00000000" w:rsidP="00000000" w:rsidRDefault="00000000" w:rsidRPr="00000000" w14:paraId="0000062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2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5">
            <w:pPr>
              <w:widowControl w:val="0"/>
              <w:numPr>
                <w:ilvl w:val="0"/>
                <w:numId w:val="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2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62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2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9">
            <w:pPr>
              <w:widowControl w:val="0"/>
              <w:rPr>
                <w:rFonts w:ascii="Calibri" w:cs="Calibri" w:eastAsia="Calibri" w:hAnsi="Calibri"/>
                <w:b w:val="1"/>
                <w:color w:val="000000"/>
                <w:sz w:val="24"/>
                <w:szCs w:val="24"/>
              </w:rPr>
            </w:pPr>
            <w:r w:rsidDel="00000000" w:rsidR="00000000" w:rsidRPr="00000000">
              <w:rPr>
                <w:rtl w:val="0"/>
              </w:rPr>
            </w:r>
          </w:p>
        </w:tc>
      </w:tr>
    </w:tbl>
    <w:p w:rsidR="00000000" w:rsidDel="00000000" w:rsidP="00000000" w:rsidRDefault="00000000" w:rsidRPr="00000000" w14:paraId="0000062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62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62C">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5"/>
        <w:tblW w:w="10470.0" w:type="dxa"/>
        <w:jc w:val="left"/>
        <w:tblInd w:w="-1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35"/>
        <w:gridCol w:w="4920"/>
        <w:gridCol w:w="1665"/>
        <w:gridCol w:w="2850"/>
        <w:tblGridChange w:id="0">
          <w:tblGrid>
            <w:gridCol w:w="1035"/>
            <w:gridCol w:w="4920"/>
            <w:gridCol w:w="1665"/>
            <w:gridCol w:w="2850"/>
          </w:tblGrid>
        </w:tblGridChange>
      </w:tblGrid>
      <w:tr>
        <w:trPr>
          <w:cantSplit w:val="0"/>
          <w:trHeight w:val="324" w:hRule="atLeast"/>
          <w:tblHeader w:val="0"/>
        </w:trPr>
        <w:tc>
          <w:tcPr>
            <w:gridSpan w:val="4"/>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2D">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General  Requirement</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31">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authorization of manufacturer included in your offer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3">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4">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3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devices manufactured in China, the supplier shall provide an FDA certificate/approval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7">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8">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39">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Must be  the manufacturer still  produces equipment of offer when  the offer submitted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B">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3D">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The equipment shall include a non-removable label that state the country of manufacture (i.e. </w:t>
            </w:r>
            <w:r w:rsidDel="00000000" w:rsidR="00000000" w:rsidRPr="00000000">
              <w:rPr>
                <w:rFonts w:ascii="Calibri" w:cs="Calibri" w:eastAsia="Calibri" w:hAnsi="Calibri"/>
                <w:b w:val="1"/>
                <w:color w:val="000000"/>
                <w:rtl w:val="0"/>
              </w:rPr>
              <w:t xml:space="preserve">Made in</w:t>
            </w:r>
            <w:r w:rsidDel="00000000" w:rsidR="00000000" w:rsidRPr="00000000">
              <w:rPr>
                <w:rFonts w:ascii="Calibri" w:cs="Calibri" w:eastAsia="Calibri" w:hAnsi="Calibri"/>
                <w:color w:val="000000"/>
                <w:rtl w:val="0"/>
              </w:rPr>
              <w:t xml:space="preser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F">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0">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41">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If the manufacturer plans to stop production of the awarded equipment referenced herein and/or to produce improved models before the delivery date, the Supplier shall notify UNOPS of this fact and provide the option of upgrading its purchase. It will be UNOPS decision to upgrade the equipment or to keep the originally ordered one.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3">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4">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45">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Quality Assurance and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7">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8">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49">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A">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must be CE, FDA, and/or TUV certified (or equivalent).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B">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4D">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E">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tests shall be performed at the manufacturer site, prior to shipment. It shall insure high quality, proper and reliable functionality, and applicable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51">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2">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 certificates shall indicate the serial number of the medical equipment tested, date of the test, types of tests, and acceptance criteria.</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55">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6">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equipment shall pass the Quality assurance tests successfully, and the test certificates shall be duly stamped by the manufacturer. Quality assurance test certificates shall be submitted to UNOPS,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59">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A">
            <w:pPr>
              <w:widowControl w:val="0"/>
              <w:rPr>
                <w:b w:val="1"/>
                <w:color w:val="000000"/>
              </w:rPr>
            </w:pPr>
            <w:r w:rsidDel="00000000" w:rsidR="00000000" w:rsidRPr="00000000">
              <w:rPr>
                <w:b w:val="1"/>
                <w:color w:val="000000"/>
                <w:rtl w:val="0"/>
              </w:rPr>
              <w:t xml:space="preserve">Full functionality</w:t>
            </w:r>
          </w:p>
          <w:p w:rsidR="00000000" w:rsidDel="00000000" w:rsidP="00000000" w:rsidRDefault="00000000" w:rsidRPr="00000000" w14:paraId="0000065B">
            <w:pPr>
              <w:widowControl w:val="0"/>
              <w:rPr>
                <w:b w:val="1"/>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C">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D">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5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offered medical equipment shall include a full set of compatible parts, components, accessories, software, hardware, hardware/software interfaces, start-up consumables and howsoever required to put the medical equipment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6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Any parts, components, adapters, software, hardware etc, that are not mentioned in the detailed technical offer or purchase order, but required to put the product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 shall be deemed part of the awarded medical equipment and must be provided by the Supplier at no additional cost.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6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shall contain the latest software version at the time of shipment,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6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or its component, that will be permanently built-in or mounted on floor, wall or ceiling shall include all needed fixtures, supports, arms, mounting parts/interfaces, finishing seals, and howsoever required to mount the unit and complete the installation, as per the manufacturer recommendation, and to the satisfaction of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6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be responsible to coordinate and liaise with UNOPS, the Consultant,  Contractor, sub-contractors and suppliers of other medical equipment, to provide complete, integrated and fully functional and coordinated solutions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7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fully functional batteries for all equipment with internal batteries to the end-user at the time of taking over.</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7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For equipment that requires water for its operation, the Supplier must stipulate the minimum and recommended acceptable water quality requirements. Hoses, adapters, filters etc shall be provided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7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must be designed to run on the Yemeni standard AC power (voltages and frequencies)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7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Equipment operated at 110V (with and without transformers) shall NOT be acceptable.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8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should comply with IEC 60601 or equivalent</w:t>
            </w:r>
          </w:p>
          <w:p w:rsidR="00000000" w:rsidDel="00000000" w:rsidP="00000000" w:rsidRDefault="00000000" w:rsidRPr="00000000" w14:paraId="00000684">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87">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8">
            <w:pPr>
              <w:widowControl w:val="0"/>
              <w:rPr>
                <w:rFonts w:ascii="Calibri" w:cs="Calibri" w:eastAsia="Calibri" w:hAnsi="Calibri"/>
                <w:b w:val="1"/>
                <w:color w:val="000000"/>
              </w:rPr>
            </w:pPr>
            <w:r w:rsidDel="00000000" w:rsidR="00000000" w:rsidRPr="00000000">
              <w:rPr>
                <w:b w:val="1"/>
                <w:color w:val="000000"/>
                <w:rtl w:val="0"/>
              </w:rPr>
              <w:t xml:space="preserve">Packaging, Shipping, Storage and Delivery</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9">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A">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8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C">
            <w:pPr>
              <w:widowControl w:val="0"/>
              <w:rPr>
                <w:color w:val="000000"/>
              </w:rPr>
            </w:pPr>
            <w:r w:rsidDel="00000000" w:rsidR="00000000" w:rsidRPr="00000000">
              <w:rPr>
                <w:rFonts w:ascii="Calibri" w:cs="Calibri" w:eastAsia="Calibri" w:hAnsi="Calibri"/>
                <w:color w:val="000000"/>
                <w:rtl w:val="0"/>
              </w:rPr>
              <w:t xml:space="preserve">The equipment package shall be well labeled, with instructions for handling, lifting, etc.</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8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0">
            <w:pPr>
              <w:widowControl w:val="0"/>
              <w:rPr>
                <w:color w:val="000000"/>
              </w:rPr>
            </w:pPr>
            <w:r w:rsidDel="00000000" w:rsidR="00000000" w:rsidRPr="00000000">
              <w:rPr>
                <w:rFonts w:ascii="Calibri" w:cs="Calibri" w:eastAsia="Calibri" w:hAnsi="Calibri"/>
                <w:color w:val="000000"/>
                <w:rtl w:val="0"/>
              </w:rPr>
              <w:t xml:space="preserve">The equipment package shall be labeled with the Supplier name, Manufacturer, model number, and date of manufacture.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9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4">
            <w:pPr>
              <w:widowControl w:val="0"/>
              <w:rPr>
                <w:color w:val="000000"/>
              </w:rPr>
            </w:pPr>
            <w:r w:rsidDel="00000000" w:rsidR="00000000" w:rsidRPr="00000000">
              <w:rPr>
                <w:rFonts w:ascii="Calibri" w:cs="Calibri" w:eastAsia="Calibri" w:hAnsi="Calibri"/>
                <w:color w:val="000000"/>
                <w:rtl w:val="0"/>
              </w:rPr>
              <w:t xml:space="preserve">The equipment shall be packaged in a way to withstand handling, loading, unloading, temperature, humidity and other extremes likely to be encountered during shipping and transport.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9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8">
            <w:pPr>
              <w:widowControl w:val="0"/>
              <w:rPr>
                <w:color w:val="000000"/>
              </w:rPr>
            </w:pPr>
            <w:r w:rsidDel="00000000" w:rsidR="00000000" w:rsidRPr="00000000">
              <w:rPr>
                <w:rFonts w:ascii="Calibri" w:cs="Calibri" w:eastAsia="Calibri" w:hAnsi="Calibri"/>
                <w:color w:val="000000"/>
                <w:rtl w:val="0"/>
              </w:rPr>
              <w:t xml:space="preserve">The Supplier shall be responsible for shipping and delivery and installing of the equipment to the specified location as in the tender invitation and within the time frame stipulated in the tender invitation.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9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C">
            <w:pPr>
              <w:widowControl w:val="0"/>
              <w:rPr>
                <w:color w:val="000000"/>
              </w:rPr>
            </w:pPr>
            <w:r w:rsidDel="00000000" w:rsidR="00000000" w:rsidRPr="00000000">
              <w:rPr>
                <w:rFonts w:ascii="Calibri" w:cs="Calibri" w:eastAsia="Calibri" w:hAnsi="Calibri"/>
                <w:color w:val="000000"/>
                <w:rtl w:val="0"/>
              </w:rPr>
              <w:t xml:space="preserve">The Supplier shall be responsible to provide appropriate store for the medical equipment until the site is ready for immediate assembling and start up. The equipment shall be stored in supplier’s stores and delivered on demand to UNOPS projects’ sites.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9F">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0">
            <w:pPr>
              <w:widowControl w:val="0"/>
              <w:rPr>
                <w:color w:val="000000"/>
              </w:rPr>
            </w:pPr>
            <w:r w:rsidDel="00000000" w:rsidR="00000000" w:rsidRPr="00000000">
              <w:rPr>
                <w:rFonts w:ascii="Calibri" w:cs="Calibri" w:eastAsia="Calibri" w:hAnsi="Calibri"/>
                <w:color w:val="000000"/>
                <w:rtl w:val="0"/>
              </w:rPr>
              <w:t xml:space="preserve">All equipment shall be preserved and packaged in accordance with the manufacturer's standard practices, and to avoid damage to the system while in transport and shipment to its final destination.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A3">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4">
            <w:pPr>
              <w:widowControl w:val="0"/>
              <w:rPr>
                <w:color w:val="000000"/>
              </w:rPr>
            </w:pPr>
            <w:r w:rsidDel="00000000" w:rsidR="00000000" w:rsidRPr="00000000">
              <w:rPr>
                <w:rFonts w:ascii="Calibri" w:cs="Calibri" w:eastAsia="Calibri" w:hAnsi="Calibri"/>
                <w:color w:val="000000"/>
                <w:rtl w:val="0"/>
              </w:rPr>
              <w:t xml:space="preserve">The Supplier is responsible for loading, unloading, rigging and inside delivery of the medical equipment to its final destination room inside the building.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A7">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8">
            <w:pPr>
              <w:widowControl w:val="0"/>
              <w:rPr>
                <w:color w:val="000000"/>
              </w:rPr>
            </w:pPr>
            <w:r w:rsidDel="00000000" w:rsidR="00000000" w:rsidRPr="00000000">
              <w:rPr>
                <w:rFonts w:ascii="Calibri" w:cs="Calibri" w:eastAsia="Calibri" w:hAnsi="Calibri"/>
                <w:color w:val="000000"/>
                <w:rtl w:val="0"/>
              </w:rPr>
              <w:t xml:space="preserve">The Supplier shall be responsible for taking all appropriate actions to ensure that equipment can be brought safely into the facility and to the allocated locations.  It shall be the responsibility of the Supplier to deliver all equipment in good condition. Any equipment damaged in shipping, transportation, or rigging shall be promptly replaced regardless of the status of any claims filed against the carrier.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AB">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warranty period, and if deemed necessary, the Supplier shall relocate the equipment to other locations at no additional cost.</w:t>
            </w:r>
          </w:p>
          <w:p w:rsidR="00000000" w:rsidDel="00000000" w:rsidP="00000000" w:rsidRDefault="00000000" w:rsidRPr="00000000" w14:paraId="000006AD">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B0">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1">
            <w:pPr>
              <w:widowControl w:val="0"/>
              <w:rPr>
                <w:b w:val="1"/>
                <w:color w:val="000000"/>
              </w:rPr>
            </w:pPr>
            <w:r w:rsidDel="00000000" w:rsidR="00000000" w:rsidRPr="00000000">
              <w:rPr>
                <w:b w:val="1"/>
                <w:color w:val="000000"/>
                <w:rtl w:val="0"/>
              </w:rPr>
              <w:t xml:space="preserve">Assembling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2">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3">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B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5">
            <w:pPr>
              <w:widowControl w:val="0"/>
              <w:rPr>
                <w:color w:val="000000"/>
              </w:rPr>
            </w:pPr>
            <w:r w:rsidDel="00000000" w:rsidR="00000000" w:rsidRPr="00000000">
              <w:rPr>
                <w:rFonts w:ascii="Calibri" w:cs="Calibri" w:eastAsia="Calibri" w:hAnsi="Calibri"/>
                <w:color w:val="000000"/>
                <w:rtl w:val="0"/>
              </w:rPr>
              <w:t xml:space="preserve">The Supplier shall assemble, mount, configure, calibrate, test and commission the medical equipment as per the published manufacturer’s instructions, applicable international &amp; local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B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9">
            <w:pPr>
              <w:widowControl w:val="0"/>
              <w:rPr>
                <w:color w:val="000000"/>
              </w:rPr>
            </w:pPr>
            <w:r w:rsidDel="00000000" w:rsidR="00000000" w:rsidRPr="00000000">
              <w:rPr>
                <w:rFonts w:ascii="Calibri" w:cs="Calibri" w:eastAsia="Calibri" w:hAnsi="Calibri"/>
                <w:color w:val="000000"/>
                <w:rtl w:val="0"/>
              </w:rPr>
              <w:t xml:space="preserve">Only experienced and </w:t>
            </w:r>
            <w:r w:rsidDel="00000000" w:rsidR="00000000" w:rsidRPr="00000000">
              <w:rPr>
                <w:rFonts w:ascii="Calibri" w:cs="Calibri" w:eastAsia="Calibri" w:hAnsi="Calibri"/>
                <w:rtl w:val="0"/>
              </w:rPr>
              <w:t xml:space="preserve">qualified</w:t>
            </w:r>
            <w:r w:rsidDel="00000000" w:rsidR="00000000" w:rsidRPr="00000000">
              <w:rPr>
                <w:rFonts w:ascii="Calibri" w:cs="Calibri" w:eastAsia="Calibri" w:hAnsi="Calibri"/>
                <w:color w:val="000000"/>
                <w:rtl w:val="0"/>
              </w:rPr>
              <w:t xml:space="preserve"> engineers</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color w:val="000000"/>
                <w:rtl w:val="0"/>
              </w:rPr>
              <w:t xml:space="preserve">shall assemble the medical systems and equipment. Competency and Training certificates for the installer, issued and letter headed by the manufacturer, shall be submitted whenever requested by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B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D">
            <w:pPr>
              <w:widowControl w:val="0"/>
              <w:rPr>
                <w:color w:val="000000"/>
              </w:rPr>
            </w:pPr>
            <w:r w:rsidDel="00000000" w:rsidR="00000000" w:rsidRPr="00000000">
              <w:rPr>
                <w:rFonts w:ascii="Calibri" w:cs="Calibri" w:eastAsia="Calibri" w:hAnsi="Calibri"/>
                <w:color w:val="000000"/>
                <w:rtl w:val="0"/>
              </w:rPr>
              <w:t xml:space="preserve">The Supplier’s work-in-progress activities (delivery, storage, rigging, assemble, inspection, etc) shall be subjected to verification, at any time by UNOPS. UNOPS will notify the Supplier of any observed deficiencies or non-conformity, which could cause suspension of acceptance of the proposed system until corrective action has been demonstrated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C0">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1">
            <w:pPr>
              <w:widowControl w:val="0"/>
              <w:rPr>
                <w:b w:val="1"/>
                <w:color w:val="000000"/>
              </w:rPr>
            </w:pPr>
            <w:r w:rsidDel="00000000" w:rsidR="00000000" w:rsidRPr="00000000">
              <w:rPr>
                <w:rFonts w:ascii="Calibri" w:cs="Calibri" w:eastAsia="Calibri" w:hAnsi="Calibri"/>
                <w:b w:val="1"/>
                <w:color w:val="000000"/>
                <w:rtl w:val="0"/>
              </w:rPr>
              <w:t xml:space="preserve">Assembling, Testing &amp; Commissioning inspection (ATCI)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2">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3">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C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32</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6C5">
            <w:pPr>
              <w:rPr/>
            </w:pPr>
            <w:r w:rsidDel="00000000" w:rsidR="00000000" w:rsidRPr="00000000">
              <w:rPr>
                <w:rtl w:val="0"/>
              </w:rPr>
              <w:t xml:space="preserve">After assembling and prior to conducting the ‘Assembling, Testing &amp; Commissioning Inspection (ATCI)’, the Supplier shall undertake its own pre-checks to verify that the equipment, its assembling and its performance conform to the published manufacturer’s specifications. All required parts, accessories and start-up consumables shall be included.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C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33</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6C9">
            <w:pPr>
              <w:rPr/>
            </w:pPr>
            <w:r w:rsidDel="00000000" w:rsidR="00000000" w:rsidRPr="00000000">
              <w:rPr>
                <w:rtl w:val="0"/>
              </w:rPr>
              <w:t xml:space="preserve">Only experienced and qualified  engineers shall conduct the Assembling, Testing &amp; Commissioning. Competency certificate, issued by the manufacturer, shall be submitted during the inspection,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C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D">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shall demonstrate proper and safe Assembling and operation of the medical equipment as per the published manufacturer’s specifications and protocols, applicable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D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1">
            <w:pPr>
              <w:widowControl w:val="0"/>
              <w:rPr>
                <w:color w:val="000000"/>
              </w:rPr>
            </w:pPr>
            <w:r w:rsidDel="00000000" w:rsidR="00000000" w:rsidRPr="00000000">
              <w:rPr>
                <w:rFonts w:ascii="Calibri" w:cs="Calibri" w:eastAsia="Calibri" w:hAnsi="Calibri"/>
                <w:color w:val="000000"/>
                <w:rtl w:val="0"/>
              </w:rPr>
              <w:t xml:space="preserve">Whenever deemed necessary by UNOPS, the Supplier shall provide testing equipment, analyzers etc to verify proper function/performance of the equipment as per the published manufacturer’s specifications. All testing equipment, tools, analyzers, etc used for testing of medical equipment and systems shall be calibrated as per its manufacturer recommendation. Certificate of valid calibration shall be provided upon request.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D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5">
            <w:pPr>
              <w:widowControl w:val="0"/>
              <w:rPr>
                <w:color w:val="000000"/>
              </w:rPr>
            </w:pPr>
            <w:r w:rsidDel="00000000" w:rsidR="00000000" w:rsidRPr="00000000">
              <w:rPr>
                <w:rFonts w:ascii="Calibri" w:cs="Calibri" w:eastAsia="Calibri" w:hAnsi="Calibri"/>
                <w:color w:val="000000"/>
                <w:rtl w:val="0"/>
              </w:rPr>
              <w:t xml:space="preserve">The Supplier shall submit a printed list of Serial Numbers of all equipment assembled, and its location (room number).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D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9">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forms/checklists shall be filled by the Supplier, and submitted to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DC">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D">
            <w:pPr>
              <w:widowControl w:val="0"/>
              <w:rPr>
                <w:rFonts w:ascii="Calibri" w:cs="Calibri" w:eastAsia="Calibri" w:hAnsi="Calibri"/>
                <w:b w:val="1"/>
                <w:color w:val="000000"/>
              </w:rPr>
            </w:pPr>
            <w:r w:rsidDel="00000000" w:rsidR="00000000" w:rsidRPr="00000000">
              <w:rPr>
                <w:b w:val="1"/>
                <w:color w:val="000000"/>
                <w:rtl w:val="0"/>
              </w:rPr>
              <w:t xml:space="preserve">Training</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E">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F">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E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Following a successful Assembling, Testing &amp; Commissioning inspection, the Supplier shall conduct training sessions for the clinical staff onsite.  This training shall be scheduled at the convenience of the clinical staff.  Training shall be for an appropriate period for the medical system.  Training shall include, but not be limited to, training for</w:t>
            </w:r>
            <w:r w:rsidDel="00000000" w:rsidR="00000000" w:rsidRPr="00000000">
              <w:rPr>
                <w:rFonts w:ascii="Calibri" w:cs="Calibri" w:eastAsia="Calibri" w:hAnsi="Calibri"/>
                <w:rtl w:val="0"/>
              </w:rPr>
              <w:t xml:space="preserve">( One BioMedical Engineer and Two users ) </w:t>
            </w:r>
            <w:r w:rsidDel="00000000" w:rsidR="00000000" w:rsidRPr="00000000">
              <w:rPr>
                <w:rFonts w:ascii="Calibri" w:cs="Calibri" w:eastAsia="Calibri" w:hAnsi="Calibri"/>
                <w:color w:val="000000"/>
                <w:rtl w:val="0"/>
              </w:rPr>
              <w:t xml:space="preserve">Following the completion of training, the Supplier shall, if requested, certify that trained personnel have completed the training program.</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E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detailed description of the scheduled training for the clinical personnel and the technical training for biomedical engineers for all supplied equipment ( </w:t>
            </w:r>
            <w:r w:rsidDel="00000000" w:rsidR="00000000" w:rsidRPr="00000000">
              <w:rPr>
                <w:rFonts w:ascii="Calibri" w:cs="Calibri" w:eastAsia="Calibri" w:hAnsi="Calibri"/>
                <w:rtl w:val="0"/>
              </w:rPr>
              <w:t xml:space="preserve">One BioMedical Engineer and Two users ) </w:t>
            </w:r>
            <w:r w:rsidDel="00000000" w:rsidR="00000000" w:rsidRPr="00000000">
              <w:rPr>
                <w:rFonts w:ascii="Calibri" w:cs="Calibri" w:eastAsia="Calibri" w:hAnsi="Calibri"/>
                <w:color w:val="000000"/>
                <w:rtl w:val="0"/>
              </w:rPr>
              <w:t xml:space="preserve">. This should include, but not limited to, detailed description of the training, location, scheduled time, duration, content, qualifications of instructor, and a list of who should attend the training.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E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local service training for 2 biomedical engineers, unless otherwise instructed by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EC">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D">
            <w:pPr>
              <w:widowControl w:val="0"/>
              <w:rPr>
                <w:rFonts w:ascii="Calibri" w:cs="Calibri" w:eastAsia="Calibri" w:hAnsi="Calibri"/>
                <w:b w:val="1"/>
                <w:color w:val="000000"/>
              </w:rPr>
            </w:pPr>
            <w:r w:rsidDel="00000000" w:rsidR="00000000" w:rsidRPr="00000000">
              <w:rPr>
                <w:b w:val="1"/>
                <w:color w:val="000000"/>
                <w:rtl w:val="0"/>
              </w:rPr>
              <w:t xml:space="preserve">Manuals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E">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F">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F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1 original user manuals and 1 original technical service manuals.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F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Soft copy of user and service manuals (on CD) shall be also provided.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6F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Technical service manuals shall include spare parts lists, electronic circuits schematic diagrams, and detailed troubleshooting guides (where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6FC">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D">
            <w:pPr>
              <w:widowControl w:val="0"/>
              <w:rPr>
                <w:rFonts w:ascii="Calibri" w:cs="Calibri" w:eastAsia="Calibri" w:hAnsi="Calibri"/>
                <w:b w:val="1"/>
                <w:color w:val="000000"/>
              </w:rPr>
            </w:pPr>
            <w:r w:rsidDel="00000000" w:rsidR="00000000" w:rsidRPr="00000000">
              <w:rPr>
                <w:b w:val="1"/>
                <w:color w:val="000000"/>
                <w:rtl w:val="0"/>
              </w:rPr>
              <w:t xml:space="preserve">Infection control</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E">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F">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0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Cleaning, disinfecting and/or sterilization of all medical equipment must comply with the Disease Control (CDC) guidelines or equivalent international standards.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0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must provide the published manufacturer’s method statement for cleaning for all medical equipment.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0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specify appropriate cleaning methods, procedures, and agents.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70C">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D">
            <w:pPr>
              <w:widowControl w:val="0"/>
              <w:rPr>
                <w:rFonts w:ascii="Calibri" w:cs="Calibri" w:eastAsia="Calibri" w:hAnsi="Calibri"/>
                <w:b w:val="1"/>
                <w:color w:val="000000"/>
              </w:rPr>
            </w:pPr>
            <w:r w:rsidDel="00000000" w:rsidR="00000000" w:rsidRPr="00000000">
              <w:rPr>
                <w:b w:val="1"/>
                <w:color w:val="000000"/>
                <w:rtl w:val="0"/>
              </w:rPr>
              <w:t xml:space="preserve">Warranty and Maintenance: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E">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F">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1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 warranty for 2 year, as stipulated in the Invitation to Bid. The warranty shall cover free maintenance/labor and free spare parts throughout the warranty period. The warranty period shall include manufacturer defects.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1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stickers/labels on each equipment, stating the name of local agent, email, phone and fax numbers, as well as the dates for scheduled preventive maintenance during the free warranty period, as well as the expiration date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1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conduct scheduled Preventive Maintenance (PM) according to the manufacturer recommendations, applicable standards, and accrediting agencies.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1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Documented PM reports shall be submitted, and signed by the biomedical engineers/technicians onsite.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2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Response to service calls by factory-trained service engineers shall be within 1 day. If the Supplier </w:t>
            </w:r>
            <w:r w:rsidDel="00000000" w:rsidR="00000000" w:rsidRPr="00000000">
              <w:rPr>
                <w:rFonts w:ascii="Calibri" w:cs="Calibri" w:eastAsia="Calibri" w:hAnsi="Calibri"/>
                <w:rtl w:val="0"/>
              </w:rPr>
              <w:t xml:space="preserve">fails</w:t>
            </w:r>
            <w:r w:rsidDel="00000000" w:rsidR="00000000" w:rsidRPr="00000000">
              <w:rPr>
                <w:rFonts w:ascii="Calibri" w:cs="Calibri" w:eastAsia="Calibri" w:hAnsi="Calibri"/>
                <w:color w:val="000000"/>
                <w:rtl w:val="0"/>
              </w:rPr>
              <w:t xml:space="preserve"> to adhere to this requirement, then the free warranty period for the affected equipment shall be extended 1 week per each incident.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2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fix malfunctioning equipment within a maximum of 1 week from the date of notification.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2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replace or repair all defective equipment and software, and shall correct any defects -without charges for parts or labor- both during and after regular working hours, during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2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following effectiveness level provisions shall apply to the medical equipment during the warranty and subsequent support periods.  Uptime is defined as the state when the system is working and/or available for use, to UNOPS/MOH satisfaction.  Downtime is defined as the state when the system is NOT operable due to breakdown, performance of repairs, or failure to perform according to specifications.  The period of downtime shall be from notification of the manufacturer's service representative until the equipment is returned/presented to the designated UNOPS/MOH representative properly functioning and ready for use.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2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3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3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3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3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3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4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Supplier shall provide a replacement of any defective equipment or components that cannot be repaired or corrected to the satisfaction of UNOPS/MOH during the warranty or service contract period. The replacement/substituted equipment shall be technically equivalent and with similar quality of the defective equipment. Replacement shall be limited to 3 months, as the original defective equipment must be fixed within this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4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warranties and rights shall be transferable from UNOPS to the Ministry Of Health (MOH) upon transfer of ownership, the date of which shall be agreed between UNOPS and the MOH.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4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w:t>
            </w:r>
            <w:r w:rsidDel="00000000" w:rsidR="00000000" w:rsidRPr="00000000">
              <w:rPr>
                <w:rFonts w:ascii="Calibri" w:cs="Calibri" w:eastAsia="Calibri" w:hAnsi="Calibri"/>
                <w:rtl w:val="0"/>
              </w:rPr>
              <w:t xml:space="preserve">ould </w:t>
            </w:r>
            <w:r w:rsidDel="00000000" w:rsidR="00000000" w:rsidRPr="00000000">
              <w:rPr>
                <w:rFonts w:ascii="Calibri" w:cs="Calibri" w:eastAsia="Calibri" w:hAnsi="Calibri"/>
                <w:color w:val="000000"/>
                <w:rtl w:val="0"/>
              </w:rPr>
              <w:t xml:space="preserve"> submit a confirmation lette</w:t>
            </w:r>
            <w:r w:rsidDel="00000000" w:rsidR="00000000" w:rsidRPr="00000000">
              <w:rPr>
                <w:rFonts w:ascii="Calibri" w:cs="Calibri" w:eastAsia="Calibri" w:hAnsi="Calibri"/>
                <w:rtl w:val="0"/>
              </w:rPr>
              <w:t xml:space="preserve">r that </w:t>
            </w:r>
            <w:r w:rsidDel="00000000" w:rsidR="00000000" w:rsidRPr="00000000">
              <w:rPr>
                <w:rFonts w:ascii="Calibri" w:cs="Calibri" w:eastAsia="Calibri" w:hAnsi="Calibri"/>
                <w:color w:val="000000"/>
                <w:rtl w:val="0"/>
              </w:rPr>
              <w:t xml:space="preserve">spare parts are </w:t>
            </w:r>
            <w:r w:rsidDel="00000000" w:rsidR="00000000" w:rsidRPr="00000000">
              <w:rPr>
                <w:rFonts w:ascii="Calibri" w:cs="Calibri" w:eastAsia="Calibri" w:hAnsi="Calibri"/>
                <w:rtl w:val="0"/>
              </w:rPr>
              <w:t xml:space="preserve">available</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at least</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7</w:t>
            </w:r>
            <w:r w:rsidDel="00000000" w:rsidR="00000000" w:rsidRPr="00000000">
              <w:rPr>
                <w:rFonts w:ascii="Calibri" w:cs="Calibri" w:eastAsia="Calibri" w:hAnsi="Calibri"/>
                <w:color w:val="000000"/>
                <w:rtl w:val="0"/>
              </w:rPr>
              <w:t xml:space="preserve"> years after the expiration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4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complete priced spare parts list, and priced consumables/reagents list where applicable, (prices in USD and include customs fees, sales tax and any other fees, taxes or governmental or non-governmental charges). In case any spare part is needed during this period and is not included in the list submitted in the tender, it will be supplied to MOH free of charge..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4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bl>
    <w:p w:rsidR="00000000" w:rsidDel="00000000" w:rsidP="00000000" w:rsidRDefault="00000000" w:rsidRPr="00000000" w14:paraId="00000750">
      <w:pPr>
        <w:rPr>
          <w:b w:val="1"/>
          <w:color w:val="000000"/>
        </w:rPr>
      </w:pPr>
      <w:bookmarkStart w:colFirst="0" w:colLast="0" w:name="_heading=h.3znysh7" w:id="3"/>
      <w:bookmarkEnd w:id="3"/>
      <w:r w:rsidDel="00000000" w:rsidR="00000000" w:rsidRPr="00000000">
        <w:rPr>
          <w:rtl w:val="0"/>
        </w:rPr>
      </w:r>
    </w:p>
    <w:p w:rsidR="00000000" w:rsidDel="00000000" w:rsidP="00000000" w:rsidRDefault="00000000" w:rsidRPr="00000000" w14:paraId="00000751">
      <w:pPr>
        <w:rPr>
          <w:b w:val="1"/>
          <w:color w:val="000000"/>
        </w:rPr>
      </w:pPr>
      <w:r w:rsidDel="00000000" w:rsidR="00000000" w:rsidRPr="00000000">
        <w:rPr>
          <w:rtl w:val="0"/>
        </w:rPr>
      </w:r>
    </w:p>
    <w:p w:rsidR="00000000" w:rsidDel="00000000" w:rsidP="00000000" w:rsidRDefault="00000000" w:rsidRPr="00000000" w14:paraId="00000752">
      <w:pPr>
        <w:rPr>
          <w:b w:val="1"/>
          <w:color w:val="000000"/>
        </w:rPr>
      </w:pPr>
      <w:r w:rsidDel="00000000" w:rsidR="00000000" w:rsidRPr="00000000">
        <w:rPr>
          <w:rtl w:val="0"/>
        </w:rPr>
      </w:r>
    </w:p>
    <w:p w:rsidR="00000000" w:rsidDel="00000000" w:rsidP="00000000" w:rsidRDefault="00000000" w:rsidRPr="00000000" w14:paraId="00000753">
      <w:pPr>
        <w:rPr>
          <w:b w:val="1"/>
          <w:color w:val="000000"/>
        </w:rPr>
      </w:pPr>
      <w:r w:rsidDel="00000000" w:rsidR="00000000" w:rsidRPr="00000000">
        <w:rPr>
          <w:rtl w:val="0"/>
        </w:rPr>
      </w:r>
    </w:p>
    <w:p w:rsidR="00000000" w:rsidDel="00000000" w:rsidP="00000000" w:rsidRDefault="00000000" w:rsidRPr="00000000" w14:paraId="00000754">
      <w:pPr>
        <w:rPr>
          <w:b w:val="1"/>
          <w:color w:val="000000"/>
        </w:rPr>
      </w:pPr>
      <w:r w:rsidDel="00000000" w:rsidR="00000000" w:rsidRPr="00000000">
        <w:rPr>
          <w:rtl w:val="0"/>
        </w:rPr>
      </w:r>
    </w:p>
    <w:p w:rsidR="00000000" w:rsidDel="00000000" w:rsidP="00000000" w:rsidRDefault="00000000" w:rsidRPr="00000000" w14:paraId="00000755">
      <w:pPr>
        <w:rPr>
          <w:b w:val="1"/>
          <w:color w:val="000000"/>
        </w:rPr>
      </w:pPr>
      <w:r w:rsidDel="00000000" w:rsidR="00000000" w:rsidRPr="00000000">
        <w:rPr>
          <w:rtl w:val="0"/>
        </w:rPr>
      </w:r>
    </w:p>
    <w:p w:rsidR="00000000" w:rsidDel="00000000" w:rsidP="00000000" w:rsidRDefault="00000000" w:rsidRPr="00000000" w14:paraId="00000756">
      <w:pPr>
        <w:rPr>
          <w:b w:val="1"/>
        </w:rPr>
      </w:pPr>
      <w:r w:rsidDel="00000000" w:rsidR="00000000" w:rsidRPr="00000000">
        <w:rPr>
          <w:b w:val="1"/>
          <w:rtl w:val="0"/>
        </w:rPr>
        <w:t xml:space="preserve">Delivery requirements and </w:t>
      </w:r>
      <w:r w:rsidDel="00000000" w:rsidR="00000000" w:rsidRPr="00000000">
        <w:rPr>
          <w:b w:val="1"/>
          <w:color w:val="000000"/>
          <w:rtl w:val="0"/>
        </w:rPr>
        <w:t xml:space="preserve">Comparative Data Table</w:t>
      </w:r>
      <w:r w:rsidDel="00000000" w:rsidR="00000000" w:rsidRPr="00000000">
        <w:rPr>
          <w:b w:val="1"/>
          <w:rtl w:val="0"/>
        </w:rPr>
        <w:t xml:space="preserve">:</w:t>
      </w:r>
    </w:p>
    <w:p w:rsidR="00000000" w:rsidDel="00000000" w:rsidP="00000000" w:rsidRDefault="00000000" w:rsidRPr="00000000" w14:paraId="00000757">
      <w:pPr>
        <w:rPr/>
      </w:pPr>
      <w:r w:rsidDel="00000000" w:rsidR="00000000" w:rsidRPr="00000000">
        <w:rPr>
          <w:rtl w:val="0"/>
        </w:rPr>
      </w:r>
    </w:p>
    <w:p w:rsidR="00000000" w:rsidDel="00000000" w:rsidP="00000000" w:rsidRDefault="00000000" w:rsidRPr="00000000" w14:paraId="00000758">
      <w:pPr>
        <w:rPr/>
      </w:pPr>
      <w:r w:rsidDel="00000000" w:rsidR="00000000" w:rsidRPr="00000000">
        <w:rPr>
          <w:rtl w:val="0"/>
        </w:rPr>
      </w:r>
    </w:p>
    <w:tbl>
      <w:tblPr>
        <w:tblStyle w:val="Table6"/>
        <w:tblW w:w="9777.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702"/>
        <w:gridCol w:w="3117"/>
        <w:gridCol w:w="2125"/>
        <w:gridCol w:w="2833"/>
        <w:tblGridChange w:id="0">
          <w:tblGrid>
            <w:gridCol w:w="1702"/>
            <w:gridCol w:w="3117"/>
            <w:gridCol w:w="2125"/>
            <w:gridCol w:w="2833"/>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759">
            <w:pPr>
              <w:widowControl w:val="0"/>
              <w:jc w:val="center"/>
              <w:rPr>
                <w:b w:val="1"/>
                <w:color w:val="000000"/>
                <w:sz w:val="22"/>
                <w:szCs w:val="22"/>
              </w:rPr>
            </w:pPr>
            <w:r w:rsidDel="00000000" w:rsidR="00000000" w:rsidRPr="00000000">
              <w:rPr>
                <w:b w:val="1"/>
                <w:color w:val="000000"/>
                <w:sz w:val="22"/>
                <w:szCs w:val="22"/>
                <w:rtl w:val="0"/>
              </w:rPr>
              <w:t xml:space="preserve">UNOPS Requirements</w:t>
            </w:r>
          </w:p>
        </w:tc>
        <w:tc>
          <w:tcPr>
            <w:shd w:fill="d9d9d9" w:val="clear"/>
            <w:vAlign w:val="center"/>
          </w:tcPr>
          <w:p w:rsidR="00000000" w:rsidDel="00000000" w:rsidP="00000000" w:rsidRDefault="00000000" w:rsidRPr="00000000" w14:paraId="0000075B">
            <w:pPr>
              <w:widowControl w:val="0"/>
              <w:jc w:val="center"/>
              <w:rPr>
                <w:b w:val="1"/>
                <w:color w:val="000000"/>
                <w:sz w:val="22"/>
                <w:szCs w:val="22"/>
              </w:rPr>
            </w:pPr>
            <w:r w:rsidDel="00000000" w:rsidR="00000000" w:rsidRPr="00000000">
              <w:rPr>
                <w:b w:val="1"/>
                <w:color w:val="000000"/>
                <w:sz w:val="22"/>
                <w:szCs w:val="22"/>
                <w:rtl w:val="0"/>
              </w:rPr>
              <w:t xml:space="preserve">Is quotation compliant? </w:t>
            </w:r>
            <w:r w:rsidDel="00000000" w:rsidR="00000000" w:rsidRPr="00000000">
              <w:rPr>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75C">
            <w:pPr>
              <w:widowControl w:val="0"/>
              <w:jc w:val="center"/>
              <w:rPr>
                <w:b w:val="1"/>
                <w:color w:val="000000"/>
                <w:sz w:val="22"/>
                <w:szCs w:val="22"/>
              </w:rPr>
            </w:pPr>
            <w:r w:rsidDel="00000000" w:rsidR="00000000" w:rsidRPr="00000000">
              <w:rPr>
                <w:b w:val="1"/>
                <w:color w:val="000000"/>
                <w:sz w:val="22"/>
                <w:szCs w:val="22"/>
                <w:rtl w:val="0"/>
              </w:rPr>
              <w:t xml:space="preserve">Details </w:t>
            </w:r>
          </w:p>
          <w:p w:rsidR="00000000" w:rsidDel="00000000" w:rsidP="00000000" w:rsidRDefault="00000000" w:rsidRPr="00000000" w14:paraId="0000075D">
            <w:pPr>
              <w:widowControl w:val="0"/>
              <w:jc w:val="center"/>
              <w:rPr>
                <w:b w:val="1"/>
                <w:color w:val="000000"/>
                <w:sz w:val="22"/>
                <w:szCs w:val="22"/>
              </w:rPr>
            </w:pPr>
            <w:r w:rsidDel="00000000" w:rsidR="00000000" w:rsidRPr="00000000">
              <w:rPr>
                <w:color w:val="000000"/>
                <w:sz w:val="22"/>
                <w:szCs w:val="22"/>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75E">
            <w:pPr>
              <w:widowControl w:val="0"/>
              <w:rPr>
                <w:b w:val="1"/>
                <w:color w:val="000000"/>
                <w:sz w:val="22"/>
                <w:szCs w:val="22"/>
              </w:rPr>
            </w:pPr>
            <w:r w:rsidDel="00000000" w:rsidR="00000000" w:rsidRPr="00000000">
              <w:rPr>
                <w:b w:val="1"/>
                <w:color w:val="000000"/>
                <w:sz w:val="22"/>
                <w:szCs w:val="22"/>
                <w:rtl w:val="0"/>
              </w:rPr>
              <w:t xml:space="preserve">Delivery time</w:t>
            </w:r>
          </w:p>
        </w:tc>
        <w:tc>
          <w:tcPr>
            <w:vAlign w:val="center"/>
          </w:tcPr>
          <w:p w:rsidR="00000000" w:rsidDel="00000000" w:rsidP="00000000" w:rsidRDefault="00000000" w:rsidRPr="00000000" w14:paraId="0000075F">
            <w:pPr>
              <w:widowControl w:val="0"/>
              <w:rPr>
                <w:color w:val="000000"/>
                <w:sz w:val="22"/>
                <w:szCs w:val="22"/>
                <w:highlight w:val="white"/>
              </w:rPr>
            </w:pPr>
            <w:r w:rsidDel="00000000" w:rsidR="00000000" w:rsidRPr="00000000">
              <w:rPr>
                <w:color w:val="000000"/>
                <w:sz w:val="22"/>
                <w:szCs w:val="22"/>
                <w:highlight w:val="white"/>
                <w:rtl w:val="0"/>
              </w:rPr>
              <w:t xml:space="preserve">Bidder shall deliver the goods </w:t>
            </w:r>
            <w:r w:rsidDel="00000000" w:rsidR="00000000" w:rsidRPr="00000000">
              <w:rPr>
                <w:b w:val="1"/>
                <w:sz w:val="22"/>
                <w:szCs w:val="22"/>
                <w:highlight w:val="white"/>
                <w:rtl w:val="0"/>
              </w:rPr>
              <w:t xml:space="preserve">3 months</w:t>
            </w:r>
            <w:r w:rsidDel="00000000" w:rsidR="00000000" w:rsidRPr="00000000">
              <w:rPr>
                <w:color w:val="000000"/>
                <w:sz w:val="22"/>
                <w:szCs w:val="22"/>
                <w:highlight w:val="white"/>
                <w:rtl w:val="0"/>
              </w:rPr>
              <w:t xml:space="preserve"> after Contract signature.</w:t>
            </w:r>
          </w:p>
        </w:tc>
        <w:tc>
          <w:tcPr>
            <w:vAlign w:val="center"/>
          </w:tcPr>
          <w:p w:rsidR="00000000" w:rsidDel="00000000" w:rsidP="00000000" w:rsidRDefault="00000000" w:rsidRPr="00000000" w14:paraId="00000760">
            <w:pPr>
              <w:widowControl w:val="0"/>
              <w:rPr>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61">
            <w:pPr>
              <w:widowControl w:val="0"/>
              <w:rPr>
                <w:color w:val="000000"/>
                <w:sz w:val="22"/>
                <w:szCs w:val="22"/>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762">
            <w:pPr>
              <w:widowControl w:val="0"/>
              <w:rPr>
                <w:b w:val="1"/>
                <w:color w:val="000000"/>
                <w:sz w:val="22"/>
                <w:szCs w:val="22"/>
              </w:rPr>
            </w:pPr>
            <w:r w:rsidDel="00000000" w:rsidR="00000000" w:rsidRPr="00000000">
              <w:rPr>
                <w:b w:val="1"/>
                <w:color w:val="000000"/>
                <w:sz w:val="22"/>
                <w:szCs w:val="22"/>
                <w:rtl w:val="0"/>
              </w:rPr>
              <w:t xml:space="preserve">Delivery place and Incoterms rules</w:t>
            </w:r>
          </w:p>
        </w:tc>
        <w:tc>
          <w:tcPr>
            <w:vAlign w:val="center"/>
          </w:tcPr>
          <w:p w:rsidR="00000000" w:rsidDel="00000000" w:rsidP="00000000" w:rsidRDefault="00000000" w:rsidRPr="00000000" w14:paraId="00000763">
            <w:pPr>
              <w:widowControl w:val="0"/>
              <w:rPr>
                <w:rFonts w:ascii="Calibri" w:cs="Calibri" w:eastAsia="Calibri" w:hAnsi="Calibri"/>
                <w:b w:val="1"/>
                <w:color w:val="000000"/>
                <w:sz w:val="22"/>
                <w:szCs w:val="22"/>
                <w:highlight w:val="white"/>
                <w:u w:val="single"/>
              </w:rPr>
            </w:pPr>
            <w:r w:rsidDel="00000000" w:rsidR="00000000" w:rsidRPr="00000000">
              <w:rPr>
                <w:rFonts w:ascii="Calibri" w:cs="Calibri" w:eastAsia="Calibri" w:hAnsi="Calibri"/>
                <w:color w:val="000000"/>
                <w:sz w:val="22"/>
                <w:szCs w:val="22"/>
                <w:highlight w:val="white"/>
                <w:rtl w:val="0"/>
              </w:rPr>
              <w:t xml:space="preserve">Delivery at Place </w:t>
            </w:r>
            <w:r w:rsidDel="00000000" w:rsidR="00000000" w:rsidRPr="00000000">
              <w:rPr>
                <w:rFonts w:ascii="Calibri" w:cs="Calibri" w:eastAsia="Calibri" w:hAnsi="Calibri"/>
                <w:b w:val="1"/>
                <w:color w:val="000000"/>
                <w:sz w:val="22"/>
                <w:szCs w:val="22"/>
                <w:highlight w:val="white"/>
                <w:rtl w:val="0"/>
              </w:rPr>
              <w:t xml:space="preserve">DAP </w:t>
            </w:r>
            <w:r w:rsidDel="00000000" w:rsidR="00000000" w:rsidRPr="00000000">
              <w:rPr>
                <w:rFonts w:ascii="Calibri" w:cs="Calibri" w:eastAsia="Calibri" w:hAnsi="Calibri"/>
                <w:color w:val="000000"/>
                <w:sz w:val="22"/>
                <w:szCs w:val="22"/>
                <w:highlight w:val="white"/>
                <w:rtl w:val="0"/>
              </w:rPr>
              <w:t xml:space="preserve">to </w:t>
            </w:r>
            <w:r w:rsidDel="00000000" w:rsidR="00000000" w:rsidRPr="00000000">
              <w:rPr>
                <w:rFonts w:ascii="Calibri" w:cs="Calibri" w:eastAsia="Calibri" w:hAnsi="Calibri"/>
                <w:b w:val="1"/>
                <w:color w:val="000000"/>
                <w:sz w:val="22"/>
                <w:szCs w:val="22"/>
                <w:highlight w:val="white"/>
                <w:u w:val="single"/>
                <w:rtl w:val="0"/>
              </w:rPr>
              <w:t xml:space="preserve">Several Hospitals – Multi Cities in Yemen.</w:t>
            </w:r>
          </w:p>
          <w:p w:rsidR="00000000" w:rsidDel="00000000" w:rsidP="00000000" w:rsidRDefault="00000000" w:rsidRPr="00000000" w14:paraId="00000764">
            <w:pPr>
              <w:widowControl w:val="0"/>
              <w:rPr>
                <w:rFonts w:ascii="Calibri" w:cs="Calibri" w:eastAsia="Calibri" w:hAnsi="Calibri"/>
                <w:b w:val="1"/>
                <w:color w:val="000000"/>
                <w:sz w:val="22"/>
                <w:szCs w:val="22"/>
                <w:highlight w:val="white"/>
              </w:rPr>
            </w:pPr>
            <w:r w:rsidDel="00000000" w:rsidR="00000000" w:rsidRPr="00000000">
              <w:rPr>
                <w:rFonts w:ascii="Calibri" w:cs="Calibri" w:eastAsia="Calibri" w:hAnsi="Calibri"/>
                <w:b w:val="1"/>
                <w:color w:val="000000"/>
                <w:sz w:val="22"/>
                <w:szCs w:val="22"/>
                <w:highlight w:val="white"/>
                <w:rtl w:val="0"/>
              </w:rPr>
              <w:t xml:space="preserve">Unloaded, customs cleared</w:t>
            </w:r>
          </w:p>
          <w:p w:rsidR="00000000" w:rsidDel="00000000" w:rsidP="00000000" w:rsidRDefault="00000000" w:rsidRPr="00000000" w14:paraId="00000765">
            <w:pPr>
              <w:widowControl w:val="0"/>
              <w:rPr>
                <w:color w:val="000000"/>
                <w:sz w:val="22"/>
                <w:szCs w:val="22"/>
                <w:highlight w:val="white"/>
              </w:rPr>
            </w:pPr>
            <w:r w:rsidDel="00000000" w:rsidR="00000000" w:rsidRPr="00000000">
              <w:rPr>
                <w:color w:val="000000"/>
                <w:sz w:val="22"/>
                <w:szCs w:val="22"/>
                <w:highlight w:val="white"/>
                <w:rtl w:val="0"/>
              </w:rPr>
              <w:t xml:space="preserve">Incoterms rules as per Incoterms 2020.</w:t>
            </w:r>
          </w:p>
        </w:tc>
        <w:tc>
          <w:tcPr>
            <w:vAlign w:val="center"/>
          </w:tcPr>
          <w:p w:rsidR="00000000" w:rsidDel="00000000" w:rsidP="00000000" w:rsidRDefault="00000000" w:rsidRPr="00000000" w14:paraId="00000766">
            <w:pPr>
              <w:widowControl w:val="0"/>
              <w:rPr>
                <w:color w:val="000000"/>
                <w:sz w:val="22"/>
                <w:szCs w:val="22"/>
                <w:highlight w:val="yellow"/>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67">
            <w:pPr>
              <w:widowControl w:val="0"/>
              <w:rPr>
                <w:color w:val="000000"/>
                <w:sz w:val="22"/>
                <w:szCs w:val="22"/>
                <w:highlight w:val="yellow"/>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768">
            <w:pPr>
              <w:widowControl w:val="0"/>
              <w:rPr>
                <w:b w:val="1"/>
                <w:color w:val="000000"/>
                <w:sz w:val="22"/>
                <w:szCs w:val="22"/>
              </w:rPr>
            </w:pPr>
            <w:r w:rsidDel="00000000" w:rsidR="00000000" w:rsidRPr="00000000">
              <w:rPr>
                <w:b w:val="1"/>
                <w:color w:val="000000"/>
                <w:sz w:val="22"/>
                <w:szCs w:val="22"/>
                <w:rtl w:val="0"/>
              </w:rPr>
              <w:t xml:space="preserve">Consignee details</w:t>
            </w:r>
          </w:p>
        </w:tc>
        <w:tc>
          <w:tcPr>
            <w:vAlign w:val="center"/>
          </w:tcPr>
          <w:p w:rsidR="00000000" w:rsidDel="00000000" w:rsidP="00000000" w:rsidRDefault="00000000" w:rsidRPr="00000000" w14:paraId="00000769">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76A">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76B">
            <w:pPr>
              <w:widowControl w:val="0"/>
              <w:rPr>
                <w:color w:val="000000"/>
                <w:sz w:val="22"/>
                <w:szCs w:val="22"/>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76C">
            <w:pPr>
              <w:widowControl w:val="0"/>
              <w:rPr>
                <w:b w:val="1"/>
                <w:color w:val="000000"/>
                <w:sz w:val="22"/>
                <w:szCs w:val="22"/>
              </w:rPr>
            </w:pPr>
            <w:r w:rsidDel="00000000" w:rsidR="00000000" w:rsidRPr="00000000">
              <w:rPr>
                <w:b w:val="1"/>
                <w:color w:val="000000"/>
                <w:sz w:val="22"/>
                <w:szCs w:val="22"/>
                <w:rtl w:val="0"/>
              </w:rPr>
              <w:t xml:space="preserve">UNOPS Right to vary requirements</w:t>
            </w:r>
          </w:p>
        </w:tc>
        <w:tc>
          <w:tcPr>
            <w:vAlign w:val="center"/>
          </w:tcPr>
          <w:p w:rsidR="00000000" w:rsidDel="00000000" w:rsidP="00000000" w:rsidRDefault="00000000" w:rsidRPr="00000000" w14:paraId="0000076D">
            <w:pPr>
              <w:pBdr>
                <w:top w:space="0" w:sz="0" w:val="nil"/>
                <w:left w:space="0" w:sz="0" w:val="nil"/>
                <w:bottom w:space="0" w:sz="0" w:val="nil"/>
                <w:right w:space="0" w:sz="0" w:val="nil"/>
                <w:between w:space="0" w:sz="0" w:val="nil"/>
              </w:pBdr>
              <w:jc w:val="both"/>
              <w:rPr>
                <w:color w:val="000000"/>
                <w:sz w:val="24"/>
                <w:szCs w:val="24"/>
                <w:highlight w:val="lightGray"/>
              </w:rPr>
            </w:pPr>
            <w:r w:rsidDel="00000000" w:rsidR="00000000" w:rsidRPr="00000000">
              <w:rPr>
                <w:color w:val="000000"/>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76E">
            <w:pPr>
              <w:pBdr>
                <w:top w:space="0" w:sz="0" w:val="nil"/>
                <w:left w:space="0" w:sz="0" w:val="nil"/>
                <w:bottom w:space="0" w:sz="0" w:val="nil"/>
                <w:right w:space="0" w:sz="0" w:val="nil"/>
                <w:between w:space="0" w:sz="0" w:val="nil"/>
              </w:pBdr>
              <w:jc w:val="both"/>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6F">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770">
      <w:pPr>
        <w:rPr/>
      </w:pPr>
      <w:r w:rsidDel="00000000" w:rsidR="00000000" w:rsidRPr="00000000">
        <w:rPr>
          <w:rtl w:val="0"/>
        </w:rPr>
      </w:r>
    </w:p>
    <w:p w:rsidR="00000000" w:rsidDel="00000000" w:rsidP="00000000" w:rsidRDefault="00000000" w:rsidRPr="00000000" w14:paraId="00000771">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1"/>
          <w:color w:val="ffffff"/>
          <w:sz w:val="22"/>
          <w:szCs w:val="22"/>
        </w:rPr>
      </w:pPr>
      <w:r w:rsidDel="00000000" w:rsidR="00000000" w:rsidRPr="00000000">
        <w:rPr>
          <w:rFonts w:ascii="Times New Roman" w:cs="Times New Roman" w:eastAsia="Times New Roman" w:hAnsi="Times New Roman"/>
          <w:b w:val="1"/>
          <w:color w:val="ffffff"/>
          <w:sz w:val="23"/>
          <w:szCs w:val="23"/>
          <w:rtl w:val="0"/>
        </w:rPr>
        <w:t xml:space="preserve"> 00ax: +45 45 33 75 01</w:t>
      </w:r>
      <w:r w:rsidDel="00000000" w:rsidR="00000000" w:rsidRPr="00000000">
        <w:rPr>
          <w:rtl w:val="0"/>
        </w:rPr>
      </w:r>
    </w:p>
    <w:p w:rsidR="00000000" w:rsidDel="00000000" w:rsidP="00000000" w:rsidRDefault="00000000" w:rsidRPr="00000000" w14:paraId="00000772">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773">
      <w:pPr>
        <w:ind w:right="-34"/>
        <w:jc w:val="both"/>
        <w:rPr>
          <w:color w:val="000000"/>
        </w:rPr>
      </w:pPr>
      <w:r w:rsidDel="00000000" w:rsidR="00000000" w:rsidRPr="00000000">
        <w:rPr>
          <w:rtl w:val="0"/>
        </w:rPr>
      </w:r>
    </w:p>
    <w:p w:rsidR="00000000" w:rsidDel="00000000" w:rsidP="00000000" w:rsidRDefault="00000000" w:rsidRPr="00000000" w14:paraId="00000774">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775">
      <w:pPr>
        <w:ind w:right="-34"/>
        <w:rPr/>
      </w:pPr>
      <w:r w:rsidDel="00000000" w:rsidR="00000000" w:rsidRPr="00000000">
        <w:rPr>
          <w:rtl w:val="0"/>
        </w:rPr>
        <w:t xml:space="preserve">ANY DEVIATION MUST BE LISTED BELOW:</w:t>
      </w:r>
    </w:p>
    <w:p w:rsidR="00000000" w:rsidDel="00000000" w:rsidP="00000000" w:rsidRDefault="00000000" w:rsidRPr="00000000" w14:paraId="00000776">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777">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778">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779">
      <w:pPr>
        <w:tabs>
          <w:tab w:val="left" w:pos="720"/>
        </w:tabs>
        <w:rPr>
          <w:color w:val="000000"/>
        </w:rPr>
      </w:pPr>
      <w:r w:rsidDel="00000000" w:rsidR="00000000" w:rsidRPr="00000000">
        <w:rPr>
          <w:rtl w:val="0"/>
        </w:rPr>
      </w:r>
    </w:p>
    <w:p w:rsidR="00000000" w:rsidDel="00000000" w:rsidP="00000000" w:rsidRDefault="00000000" w:rsidRPr="00000000" w14:paraId="0000077A">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77B">
      <w:pPr>
        <w:rPr>
          <w:color w:val="000000"/>
        </w:rPr>
      </w:pPr>
      <w:r w:rsidDel="00000000" w:rsidR="00000000" w:rsidRPr="00000000">
        <w:rPr>
          <w:rtl w:val="0"/>
        </w:rPr>
      </w:r>
    </w:p>
    <w:p w:rsidR="00000000" w:rsidDel="00000000" w:rsidP="00000000" w:rsidRDefault="00000000" w:rsidRPr="00000000" w14:paraId="0000077C">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77D">
      <w:pPr>
        <w:rPr>
          <w:color w:val="000000"/>
        </w:rPr>
      </w:pPr>
      <w:r w:rsidDel="00000000" w:rsidR="00000000" w:rsidRPr="00000000">
        <w:rPr>
          <w:rtl w:val="0"/>
        </w:rPr>
      </w:r>
    </w:p>
    <w:p w:rsidR="00000000" w:rsidDel="00000000" w:rsidP="00000000" w:rsidRDefault="00000000" w:rsidRPr="00000000" w14:paraId="0000077E">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77F">
      <w:pPr>
        <w:rPr/>
      </w:pPr>
      <w:r w:rsidDel="00000000" w:rsidR="00000000" w:rsidRPr="00000000">
        <w:br w:type="page"/>
      </w:r>
      <w:r w:rsidDel="00000000" w:rsidR="00000000" w:rsidRPr="00000000">
        <w:rPr>
          <w:rtl w:val="0"/>
        </w:rPr>
      </w:r>
    </w:p>
    <w:p w:rsidR="00000000" w:rsidDel="00000000" w:rsidP="00000000" w:rsidRDefault="00000000" w:rsidRPr="00000000" w14:paraId="00000780">
      <w:pPr>
        <w:pStyle w:val="Heading1"/>
        <w:rPr/>
      </w:pPr>
      <w:r w:rsidDel="00000000" w:rsidR="00000000" w:rsidRPr="00000000">
        <w:rPr>
          <w:rtl w:val="0"/>
        </w:rPr>
        <w:t xml:space="preserve">Form D: Previous Experience Form</w:t>
      </w:r>
    </w:p>
    <w:p w:rsidR="00000000" w:rsidDel="00000000" w:rsidP="00000000" w:rsidRDefault="00000000" w:rsidRPr="00000000" w14:paraId="00000781">
      <w:pPr>
        <w:rPr/>
      </w:pPr>
      <w:r w:rsidDel="00000000" w:rsidR="00000000" w:rsidRPr="00000000">
        <w:rPr>
          <w:rtl w:val="0"/>
        </w:rPr>
      </w:r>
    </w:p>
    <w:p w:rsidR="00000000" w:rsidDel="00000000" w:rsidP="00000000" w:rsidRDefault="00000000" w:rsidRPr="00000000" w14:paraId="00000782">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78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784">
      <w:pPr>
        <w:pBdr>
          <w:top w:space="0" w:sz="0" w:val="nil"/>
          <w:left w:space="0" w:sz="0" w:val="nil"/>
          <w:bottom w:space="0" w:sz="0" w:val="nil"/>
          <w:right w:space="0" w:sz="0" w:val="nil"/>
          <w:between w:space="0" w:sz="0" w:val="nil"/>
        </w:pBdr>
        <w:spacing w:after="60" w:lineRule="auto"/>
        <w:rPr>
          <w:color w:val="000000"/>
          <w:highlight w:val="cyan"/>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p>
    <w:p w:rsidR="00000000" w:rsidDel="00000000" w:rsidP="00000000" w:rsidRDefault="00000000" w:rsidRPr="00000000" w14:paraId="00000785">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786">
      <w:pPr>
        <w:rPr>
          <w:b w:val="1"/>
          <w:color w:val="ff0000"/>
          <w:shd w:fill="cfe2f3" w:val="clear"/>
        </w:rPr>
      </w:pPr>
      <w:r w:rsidDel="00000000" w:rsidR="00000000" w:rsidRPr="00000000">
        <w:rPr>
          <w:b w:val="1"/>
          <w:color w:val="ff0000"/>
          <w:shd w:fill="cfe2f3" w:val="clear"/>
          <w:rtl w:val="0"/>
        </w:rPr>
        <w:t xml:space="preserve">In the table below bidder should fill their previous experience showing that the bidder is in continuous business of supplying same goods for the last (2) Years, please make sure to fill all requested cells</w:t>
      </w:r>
    </w:p>
    <w:p w:rsidR="00000000" w:rsidDel="00000000" w:rsidP="00000000" w:rsidRDefault="00000000" w:rsidRPr="00000000" w14:paraId="00000787">
      <w:pPr>
        <w:pBdr>
          <w:top w:space="0" w:sz="0" w:val="nil"/>
          <w:left w:space="0" w:sz="0" w:val="nil"/>
          <w:bottom w:space="0" w:sz="0" w:val="nil"/>
          <w:right w:space="0" w:sz="0" w:val="nil"/>
          <w:between w:space="0" w:sz="0" w:val="nil"/>
        </w:pBdr>
        <w:spacing w:after="60" w:lineRule="auto"/>
        <w:rPr>
          <w:rFonts w:ascii="Roboto" w:cs="Roboto" w:eastAsia="Roboto" w:hAnsi="Roboto"/>
          <w:color w:val="2c3e50"/>
          <w:sz w:val="23"/>
          <w:szCs w:val="23"/>
          <w:highlight w:val="white"/>
        </w:rPr>
      </w:pPr>
      <w:r w:rsidDel="00000000" w:rsidR="00000000" w:rsidRPr="00000000">
        <w:rPr>
          <w:rtl w:val="0"/>
        </w:rPr>
      </w:r>
    </w:p>
    <w:p w:rsidR="00000000" w:rsidDel="00000000" w:rsidP="00000000" w:rsidRDefault="00000000" w:rsidRPr="00000000" w14:paraId="00000788">
      <w:pPr>
        <w:rPr/>
      </w:pPr>
      <w:r w:rsidDel="00000000" w:rsidR="00000000" w:rsidRPr="00000000">
        <w:rPr>
          <w:rtl w:val="0"/>
        </w:rPr>
      </w:r>
    </w:p>
    <w:tbl>
      <w:tblPr>
        <w:tblStyle w:val="Table7"/>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789">
            <w:pPr>
              <w:jc w:val="center"/>
              <w:rPr>
                <w:b w:val="1"/>
                <w:color w:val="000000"/>
              </w:rPr>
            </w:pPr>
            <w:r w:rsidDel="00000000" w:rsidR="00000000" w:rsidRPr="00000000">
              <w:rPr>
                <w:b w:val="1"/>
                <w:color w:val="000000"/>
                <w:rtl w:val="0"/>
              </w:rPr>
              <w:t xml:space="preserve">Description of services/goods</w:t>
            </w:r>
          </w:p>
        </w:tc>
        <w:tc>
          <w:tcPr>
            <w:shd w:fill="d9d9d9" w:val="clear"/>
            <w:vAlign w:val="center"/>
          </w:tcPr>
          <w:p w:rsidR="00000000" w:rsidDel="00000000" w:rsidP="00000000" w:rsidRDefault="00000000" w:rsidRPr="00000000" w14:paraId="0000078A">
            <w:pPr>
              <w:jc w:val="center"/>
              <w:rPr>
                <w:b w:val="1"/>
                <w:color w:val="000000"/>
              </w:rPr>
            </w:pPr>
            <w:r w:rsidDel="00000000" w:rsidR="00000000" w:rsidRPr="00000000">
              <w:rPr>
                <w:b w:val="1"/>
                <w:color w:val="000000"/>
                <w:rtl w:val="0"/>
              </w:rPr>
              <w:t xml:space="preserve">Country</w:t>
            </w:r>
          </w:p>
        </w:tc>
        <w:tc>
          <w:tcPr>
            <w:shd w:fill="d9d9d9" w:val="clear"/>
            <w:vAlign w:val="center"/>
          </w:tcPr>
          <w:p w:rsidR="00000000" w:rsidDel="00000000" w:rsidP="00000000" w:rsidRDefault="00000000" w:rsidRPr="00000000" w14:paraId="0000078B">
            <w:pPr>
              <w:jc w:val="center"/>
              <w:rPr>
                <w:b w:val="1"/>
                <w:color w:val="000000"/>
              </w:rPr>
            </w:pPr>
            <w:r w:rsidDel="00000000" w:rsidR="00000000" w:rsidRPr="00000000">
              <w:rPr>
                <w:b w:val="1"/>
                <w:color w:val="000000"/>
                <w:rtl w:val="0"/>
              </w:rPr>
              <w:t xml:space="preserve">Total amount of Contract</w:t>
            </w:r>
          </w:p>
        </w:tc>
        <w:tc>
          <w:tcPr>
            <w:shd w:fill="d9d9d9" w:val="clear"/>
            <w:vAlign w:val="center"/>
          </w:tcPr>
          <w:p w:rsidR="00000000" w:rsidDel="00000000" w:rsidP="00000000" w:rsidRDefault="00000000" w:rsidRPr="00000000" w14:paraId="0000078C">
            <w:pPr>
              <w:jc w:val="center"/>
              <w:rPr>
                <w:b w:val="1"/>
                <w:color w:val="000000"/>
              </w:rPr>
            </w:pPr>
            <w:r w:rsidDel="00000000" w:rsidR="00000000" w:rsidRPr="00000000">
              <w:rPr>
                <w:b w:val="1"/>
                <w:color w:val="000000"/>
                <w:rtl w:val="0"/>
              </w:rPr>
              <w:t xml:space="preserve">Contract Identification and Title and</w:t>
            </w:r>
          </w:p>
          <w:p w:rsidR="00000000" w:rsidDel="00000000" w:rsidP="00000000" w:rsidRDefault="00000000" w:rsidRPr="00000000" w14:paraId="0000078D">
            <w:pPr>
              <w:jc w:val="center"/>
              <w:rPr>
                <w:b w:val="1"/>
                <w:color w:val="000000"/>
              </w:rPr>
            </w:pPr>
            <w:r w:rsidDel="00000000" w:rsidR="00000000" w:rsidRPr="00000000">
              <w:rPr>
                <w:b w:val="1"/>
                <w:color w:val="000000"/>
                <w:rtl w:val="0"/>
              </w:rPr>
              <w:t xml:space="preserve">Contact details of Client</w:t>
            </w:r>
          </w:p>
          <w:p w:rsidR="00000000" w:rsidDel="00000000" w:rsidP="00000000" w:rsidRDefault="00000000" w:rsidRPr="00000000" w14:paraId="0000078E">
            <w:pPr>
              <w:jc w:val="center"/>
              <w:rPr>
                <w:b w:val="1"/>
                <w:color w:val="000000"/>
              </w:rPr>
            </w:pPr>
            <w:r w:rsidDel="00000000" w:rsidR="00000000" w:rsidRPr="00000000">
              <w:rPr>
                <w:b w:val="1"/>
                <w:color w:val="000000"/>
                <w:rtl w:val="0"/>
              </w:rPr>
              <w:t xml:space="preserve">(Name, Address, telephone, email, fax)</w:t>
            </w:r>
          </w:p>
        </w:tc>
        <w:tc>
          <w:tcPr>
            <w:shd w:fill="d9d9d9" w:val="clear"/>
            <w:vAlign w:val="center"/>
          </w:tcPr>
          <w:p w:rsidR="00000000" w:rsidDel="00000000" w:rsidP="00000000" w:rsidRDefault="00000000" w:rsidRPr="00000000" w14:paraId="0000078F">
            <w:pPr>
              <w:jc w:val="center"/>
              <w:rPr>
                <w:b w:val="1"/>
                <w:color w:val="000000"/>
              </w:rPr>
            </w:pPr>
            <w:r w:rsidDel="00000000" w:rsidR="00000000" w:rsidRPr="00000000">
              <w:rPr>
                <w:b w:val="1"/>
                <w:color w:val="000000"/>
                <w:rtl w:val="0"/>
              </w:rPr>
              <w:t xml:space="preserve">Year project was undertaken</w:t>
            </w:r>
          </w:p>
        </w:tc>
      </w:tr>
      <w:tr>
        <w:trPr>
          <w:cantSplit w:val="0"/>
          <w:trHeight w:val="1872" w:hRule="atLeast"/>
          <w:tblHeader w:val="0"/>
        </w:trPr>
        <w:tc>
          <w:tcPr>
            <w:vAlign w:val="center"/>
          </w:tcPr>
          <w:p w:rsidR="00000000" w:rsidDel="00000000" w:rsidP="00000000" w:rsidRDefault="00000000" w:rsidRPr="00000000" w14:paraId="00000790">
            <w:pPr>
              <w:rPr/>
            </w:pPr>
            <w:r w:rsidDel="00000000" w:rsidR="00000000" w:rsidRPr="00000000">
              <w:rPr>
                <w:rtl w:val="0"/>
              </w:rPr>
            </w:r>
          </w:p>
        </w:tc>
        <w:tc>
          <w:tcPr>
            <w:vAlign w:val="center"/>
          </w:tcPr>
          <w:p w:rsidR="00000000" w:rsidDel="00000000" w:rsidP="00000000" w:rsidRDefault="00000000" w:rsidRPr="00000000" w14:paraId="00000791">
            <w:pPr>
              <w:rPr/>
            </w:pPr>
            <w:r w:rsidDel="00000000" w:rsidR="00000000" w:rsidRPr="00000000">
              <w:rPr>
                <w:rtl w:val="0"/>
              </w:rPr>
            </w:r>
          </w:p>
        </w:tc>
        <w:tc>
          <w:tcPr>
            <w:vAlign w:val="center"/>
          </w:tcPr>
          <w:p w:rsidR="00000000" w:rsidDel="00000000" w:rsidP="00000000" w:rsidRDefault="00000000" w:rsidRPr="00000000" w14:paraId="00000792">
            <w:pPr>
              <w:rPr/>
            </w:pPr>
            <w:r w:rsidDel="00000000" w:rsidR="00000000" w:rsidRPr="00000000">
              <w:rPr>
                <w:rtl w:val="0"/>
              </w:rPr>
            </w:r>
          </w:p>
        </w:tc>
        <w:tc>
          <w:tcPr>
            <w:vAlign w:val="center"/>
          </w:tcPr>
          <w:p w:rsidR="00000000" w:rsidDel="00000000" w:rsidP="00000000" w:rsidRDefault="00000000" w:rsidRPr="00000000" w14:paraId="00000793">
            <w:pPr>
              <w:rPr/>
            </w:pPr>
            <w:r w:rsidDel="00000000" w:rsidR="00000000" w:rsidRPr="00000000">
              <w:rPr>
                <w:rtl w:val="0"/>
              </w:rPr>
            </w:r>
          </w:p>
        </w:tc>
        <w:tc>
          <w:tcPr>
            <w:vAlign w:val="center"/>
          </w:tcPr>
          <w:p w:rsidR="00000000" w:rsidDel="00000000" w:rsidP="00000000" w:rsidRDefault="00000000" w:rsidRPr="00000000" w14:paraId="00000794">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795">
            <w:pPr>
              <w:rPr/>
            </w:pPr>
            <w:r w:rsidDel="00000000" w:rsidR="00000000" w:rsidRPr="00000000">
              <w:rPr>
                <w:rtl w:val="0"/>
              </w:rPr>
            </w:r>
          </w:p>
        </w:tc>
        <w:tc>
          <w:tcPr>
            <w:vAlign w:val="center"/>
          </w:tcPr>
          <w:p w:rsidR="00000000" w:rsidDel="00000000" w:rsidP="00000000" w:rsidRDefault="00000000" w:rsidRPr="00000000" w14:paraId="00000796">
            <w:pPr>
              <w:rPr/>
            </w:pPr>
            <w:r w:rsidDel="00000000" w:rsidR="00000000" w:rsidRPr="00000000">
              <w:rPr>
                <w:rtl w:val="0"/>
              </w:rPr>
            </w:r>
          </w:p>
        </w:tc>
        <w:tc>
          <w:tcPr>
            <w:vAlign w:val="center"/>
          </w:tcPr>
          <w:p w:rsidR="00000000" w:rsidDel="00000000" w:rsidP="00000000" w:rsidRDefault="00000000" w:rsidRPr="00000000" w14:paraId="00000797">
            <w:pPr>
              <w:rPr/>
            </w:pPr>
            <w:r w:rsidDel="00000000" w:rsidR="00000000" w:rsidRPr="00000000">
              <w:rPr>
                <w:rtl w:val="0"/>
              </w:rPr>
            </w:r>
          </w:p>
        </w:tc>
        <w:tc>
          <w:tcPr>
            <w:vAlign w:val="center"/>
          </w:tcPr>
          <w:p w:rsidR="00000000" w:rsidDel="00000000" w:rsidP="00000000" w:rsidRDefault="00000000" w:rsidRPr="00000000" w14:paraId="00000798">
            <w:pPr>
              <w:rPr/>
            </w:pPr>
            <w:r w:rsidDel="00000000" w:rsidR="00000000" w:rsidRPr="00000000">
              <w:rPr>
                <w:rtl w:val="0"/>
              </w:rPr>
            </w:r>
          </w:p>
        </w:tc>
        <w:tc>
          <w:tcPr>
            <w:vAlign w:val="center"/>
          </w:tcPr>
          <w:p w:rsidR="00000000" w:rsidDel="00000000" w:rsidP="00000000" w:rsidRDefault="00000000" w:rsidRPr="00000000" w14:paraId="00000799">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79A">
            <w:pPr>
              <w:rPr/>
            </w:pPr>
            <w:r w:rsidDel="00000000" w:rsidR="00000000" w:rsidRPr="00000000">
              <w:rPr>
                <w:rtl w:val="0"/>
              </w:rPr>
            </w:r>
          </w:p>
        </w:tc>
        <w:tc>
          <w:tcPr>
            <w:vAlign w:val="center"/>
          </w:tcPr>
          <w:p w:rsidR="00000000" w:rsidDel="00000000" w:rsidP="00000000" w:rsidRDefault="00000000" w:rsidRPr="00000000" w14:paraId="0000079B">
            <w:pPr>
              <w:rPr/>
            </w:pPr>
            <w:r w:rsidDel="00000000" w:rsidR="00000000" w:rsidRPr="00000000">
              <w:rPr>
                <w:rtl w:val="0"/>
              </w:rPr>
            </w:r>
          </w:p>
        </w:tc>
        <w:tc>
          <w:tcPr>
            <w:vAlign w:val="center"/>
          </w:tcPr>
          <w:p w:rsidR="00000000" w:rsidDel="00000000" w:rsidP="00000000" w:rsidRDefault="00000000" w:rsidRPr="00000000" w14:paraId="0000079C">
            <w:pPr>
              <w:rPr/>
            </w:pPr>
            <w:r w:rsidDel="00000000" w:rsidR="00000000" w:rsidRPr="00000000">
              <w:rPr>
                <w:rtl w:val="0"/>
              </w:rPr>
            </w:r>
          </w:p>
        </w:tc>
        <w:tc>
          <w:tcPr>
            <w:vAlign w:val="center"/>
          </w:tcPr>
          <w:p w:rsidR="00000000" w:rsidDel="00000000" w:rsidP="00000000" w:rsidRDefault="00000000" w:rsidRPr="00000000" w14:paraId="0000079D">
            <w:pPr>
              <w:rPr/>
            </w:pPr>
            <w:r w:rsidDel="00000000" w:rsidR="00000000" w:rsidRPr="00000000">
              <w:rPr>
                <w:rtl w:val="0"/>
              </w:rPr>
            </w:r>
          </w:p>
        </w:tc>
        <w:tc>
          <w:tcPr>
            <w:vAlign w:val="center"/>
          </w:tcPr>
          <w:p w:rsidR="00000000" w:rsidDel="00000000" w:rsidP="00000000" w:rsidRDefault="00000000" w:rsidRPr="00000000" w14:paraId="0000079E">
            <w:pPr>
              <w:rPr/>
            </w:pPr>
            <w:r w:rsidDel="00000000" w:rsidR="00000000" w:rsidRPr="00000000">
              <w:rPr>
                <w:rtl w:val="0"/>
              </w:rPr>
            </w:r>
          </w:p>
        </w:tc>
      </w:tr>
    </w:tbl>
    <w:p w:rsidR="00000000" w:rsidDel="00000000" w:rsidP="00000000" w:rsidRDefault="00000000" w:rsidRPr="00000000" w14:paraId="0000079F">
      <w:pPr>
        <w:pBdr>
          <w:top w:space="0" w:sz="0" w:val="nil"/>
          <w:left w:space="0" w:sz="0" w:val="nil"/>
          <w:bottom w:space="0" w:sz="0" w:val="nil"/>
          <w:right w:space="0" w:sz="0" w:val="nil"/>
          <w:between w:space="0" w:sz="0" w:val="nil"/>
        </w:pBdr>
        <w:ind w:left="180" w:right="288" w:firstLine="0"/>
        <w:rPr>
          <w:b w:val="1"/>
          <w:color w:val="000000"/>
          <w:sz w:val="36"/>
          <w:szCs w:val="36"/>
        </w:rPr>
      </w:pPr>
      <w:r w:rsidDel="00000000" w:rsidR="00000000" w:rsidRPr="00000000">
        <w:rPr>
          <w:rtl w:val="0"/>
        </w:rPr>
      </w:r>
    </w:p>
    <w:p w:rsidR="00000000" w:rsidDel="00000000" w:rsidP="00000000" w:rsidRDefault="00000000" w:rsidRPr="00000000" w14:paraId="000007A0">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7A1">
      <w:pPr>
        <w:tabs>
          <w:tab w:val="left" w:pos="720"/>
        </w:tabs>
        <w:rPr>
          <w:color w:val="000000"/>
        </w:rPr>
      </w:pPr>
      <w:r w:rsidDel="00000000" w:rsidR="00000000" w:rsidRPr="00000000">
        <w:rPr>
          <w:rtl w:val="0"/>
        </w:rPr>
      </w:r>
    </w:p>
    <w:p w:rsidR="00000000" w:rsidDel="00000000" w:rsidP="00000000" w:rsidRDefault="00000000" w:rsidRPr="00000000" w14:paraId="000007A2">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7A3">
      <w:pPr>
        <w:rPr>
          <w:color w:val="000000"/>
        </w:rPr>
      </w:pPr>
      <w:r w:rsidDel="00000000" w:rsidR="00000000" w:rsidRPr="00000000">
        <w:rPr>
          <w:rtl w:val="0"/>
        </w:rPr>
      </w:r>
    </w:p>
    <w:p w:rsidR="00000000" w:rsidDel="00000000" w:rsidP="00000000" w:rsidRDefault="00000000" w:rsidRPr="00000000" w14:paraId="000007A4">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7A5">
      <w:pPr>
        <w:rPr>
          <w:color w:val="000000"/>
        </w:rPr>
      </w:pPr>
      <w:r w:rsidDel="00000000" w:rsidR="00000000" w:rsidRPr="00000000">
        <w:rPr>
          <w:rtl w:val="0"/>
        </w:rPr>
      </w:r>
    </w:p>
    <w:p w:rsidR="00000000" w:rsidDel="00000000" w:rsidP="00000000" w:rsidRDefault="00000000" w:rsidRPr="00000000" w14:paraId="000007A6">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7A7">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7A8">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E: Joint Venture Partner Information Form</w:t>
      </w:r>
    </w:p>
    <w:p w:rsidR="00000000" w:rsidDel="00000000" w:rsidP="00000000" w:rsidRDefault="00000000" w:rsidRPr="00000000" w14:paraId="000007A9">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7AA">
      <w:pPr>
        <w:ind w:left="720" w:hanging="720"/>
        <w:rPr/>
      </w:pPr>
      <w:r w:rsidDel="00000000" w:rsidR="00000000" w:rsidRPr="00000000">
        <w:rPr>
          <w:rtl w:val="0"/>
        </w:rPr>
      </w:r>
    </w:p>
    <w:p w:rsidR="00000000" w:rsidDel="00000000" w:rsidP="00000000" w:rsidRDefault="00000000" w:rsidRPr="00000000" w14:paraId="000007AB">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7AC">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7A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7AE">
      <w:pPr>
        <w:rPr/>
      </w:pPr>
      <w:r w:rsidDel="00000000" w:rsidR="00000000" w:rsidRPr="00000000">
        <w:rPr>
          <w:rtl w:val="0"/>
        </w:rPr>
      </w:r>
    </w:p>
    <w:p w:rsidR="00000000" w:rsidDel="00000000" w:rsidP="00000000" w:rsidRDefault="00000000" w:rsidRPr="00000000" w14:paraId="000007A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7B0">
      <w:pPr>
        <w:ind w:left="187" w:firstLine="0"/>
        <w:jc w:val="center"/>
        <w:rPr>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7B1">
            <w:pPr>
              <w:jc w:val="center"/>
              <w:rPr>
                <w:b w:val="1"/>
                <w:color w:val="000000"/>
              </w:rPr>
            </w:pPr>
            <w:r w:rsidDel="00000000" w:rsidR="00000000" w:rsidRPr="00000000">
              <w:rPr>
                <w:b w:val="1"/>
                <w:color w:val="000000"/>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7B3">
            <w:pPr>
              <w:rPr>
                <w:b w:val="1"/>
                <w:color w:val="000000"/>
              </w:rPr>
            </w:pPr>
            <w:r w:rsidDel="00000000" w:rsidR="00000000" w:rsidRPr="00000000">
              <w:rPr>
                <w:b w:val="1"/>
                <w:color w:val="00000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7B5">
            <w:pPr>
              <w:rPr>
                <w:b w:val="1"/>
                <w:color w:val="000000"/>
              </w:rPr>
            </w:pPr>
            <w:r w:rsidDel="00000000" w:rsidR="00000000" w:rsidRPr="00000000">
              <w:rPr>
                <w:b w:val="1"/>
                <w:color w:val="000000"/>
                <w:rtl w:val="0"/>
              </w:rPr>
              <w:t xml:space="preserve">Names of each partner and contact information</w:t>
            </w:r>
          </w:p>
          <w:p w:rsidR="00000000" w:rsidDel="00000000" w:rsidP="00000000" w:rsidRDefault="00000000" w:rsidRPr="00000000" w14:paraId="000007B6">
            <w:pPr>
              <w:rPr>
                <w:b w:val="1"/>
                <w:color w:val="000000"/>
              </w:rPr>
            </w:pPr>
            <w:r w:rsidDel="00000000" w:rsidR="00000000" w:rsidRPr="00000000">
              <w:rPr>
                <w:color w:val="000000"/>
                <w:rtl w:val="0"/>
              </w:rPr>
              <w:t xml:space="preserve">(address, telephone numbers, fax numbers, e-mail address)</w:t>
            </w:r>
            <w:r w:rsidDel="00000000" w:rsidR="00000000" w:rsidRPr="00000000">
              <w:rPr>
                <w:b w:val="1"/>
                <w:color w:val="000000"/>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7">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7B8">
            <w:pPr>
              <w:rPr>
                <w:b w:val="1"/>
                <w:color w:val="000000"/>
              </w:rPr>
            </w:pPr>
            <w:r w:rsidDel="00000000" w:rsidR="00000000" w:rsidRPr="00000000">
              <w:rPr>
                <w:b w:val="1"/>
                <w:color w:val="000000"/>
                <w:rtl w:val="0"/>
              </w:rPr>
              <w:t xml:space="preserve">Name of leading </w:t>
            </w:r>
            <w:r w:rsidDel="00000000" w:rsidR="00000000" w:rsidRPr="00000000">
              <w:rPr>
                <w:color w:val="000000"/>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9">
            <w:pPr>
              <w:rPr/>
            </w:pP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7BA">
            <w:pPr>
              <w:rPr>
                <w:b w:val="1"/>
                <w:color w:val="000000"/>
              </w:rPr>
            </w:pPr>
            <w:r w:rsidDel="00000000" w:rsidR="00000000" w:rsidRPr="00000000">
              <w:rPr>
                <w:b w:val="1"/>
                <w:color w:val="000000"/>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B">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7BC">
      <w:pPr>
        <w:jc w:val="both"/>
        <w:rPr/>
      </w:pPr>
      <w:r w:rsidDel="00000000" w:rsidR="00000000" w:rsidRPr="00000000">
        <w:rPr>
          <w:rtl w:val="0"/>
        </w:rPr>
      </w:r>
    </w:p>
    <w:p w:rsidR="00000000" w:rsidDel="00000000" w:rsidP="00000000" w:rsidRDefault="00000000" w:rsidRPr="00000000" w14:paraId="000007BD">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7BE">
      <w:pPr>
        <w:jc w:val="both"/>
        <w:rPr/>
      </w:pPr>
      <w:r w:rsidDel="00000000" w:rsidR="00000000" w:rsidRPr="00000000">
        <w:rPr>
          <w:rtl w:val="0"/>
        </w:rPr>
      </w:r>
    </w:p>
    <w:p w:rsidR="00000000" w:rsidDel="00000000" w:rsidP="00000000" w:rsidRDefault="00000000" w:rsidRPr="00000000" w14:paraId="000007BF">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7C0">
      <w:pPr>
        <w:jc w:val="both"/>
        <w:rPr/>
      </w:pPr>
      <w:r w:rsidDel="00000000" w:rsidR="00000000" w:rsidRPr="00000000">
        <w:rPr>
          <w:rtl w:val="0"/>
        </w:rPr>
      </w:r>
    </w:p>
    <w:p w:rsidR="00000000" w:rsidDel="00000000" w:rsidP="00000000" w:rsidRDefault="00000000" w:rsidRPr="00000000" w14:paraId="000007C1">
      <w:pPr>
        <w:jc w:val="both"/>
        <w:rPr/>
      </w:pPr>
      <w:r w:rsidDel="00000000" w:rsidR="00000000" w:rsidRPr="00000000">
        <w:rPr>
          <w:rtl w:val="0"/>
        </w:rPr>
      </w:r>
    </w:p>
    <w:p w:rsidR="00000000" w:rsidDel="00000000" w:rsidP="00000000" w:rsidRDefault="00000000" w:rsidRPr="00000000" w14:paraId="000007C2">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7C3">
      <w:pPr>
        <w:jc w:val="both"/>
        <w:rPr/>
      </w:pPr>
      <w:r w:rsidDel="00000000" w:rsidR="00000000" w:rsidRPr="00000000">
        <w:rPr>
          <w:rtl w:val="0"/>
        </w:rPr>
      </w:r>
    </w:p>
    <w:p w:rsidR="00000000" w:rsidDel="00000000" w:rsidP="00000000" w:rsidRDefault="00000000" w:rsidRPr="00000000" w14:paraId="000007C4">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7C5">
      <w:pPr>
        <w:jc w:val="both"/>
        <w:rPr/>
      </w:pPr>
      <w:r w:rsidDel="00000000" w:rsidR="00000000" w:rsidRPr="00000000">
        <w:rPr>
          <w:rtl w:val="0"/>
        </w:rPr>
      </w:r>
    </w:p>
    <w:p w:rsidR="00000000" w:rsidDel="00000000" w:rsidP="00000000" w:rsidRDefault="00000000" w:rsidRPr="00000000" w14:paraId="000007C6">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7C7">
      <w:pPr>
        <w:jc w:val="both"/>
        <w:rPr/>
      </w:pPr>
      <w:r w:rsidDel="00000000" w:rsidR="00000000" w:rsidRPr="00000000">
        <w:rPr>
          <w:rtl w:val="0"/>
        </w:rPr>
      </w:r>
    </w:p>
    <w:p w:rsidR="00000000" w:rsidDel="00000000" w:rsidP="00000000" w:rsidRDefault="00000000" w:rsidRPr="00000000" w14:paraId="000007C8">
      <w:pPr>
        <w:jc w:val="both"/>
        <w:rPr/>
      </w:pPr>
      <w:r w:rsidDel="00000000" w:rsidR="00000000" w:rsidRPr="00000000">
        <w:rPr>
          <w:rtl w:val="0"/>
        </w:rPr>
      </w:r>
    </w:p>
    <w:p w:rsidR="00000000" w:rsidDel="00000000" w:rsidP="00000000" w:rsidRDefault="00000000" w:rsidRPr="00000000" w14:paraId="000007C9">
      <w:pPr>
        <w:jc w:val="both"/>
        <w:rPr/>
      </w:pPr>
      <w:r w:rsidDel="00000000" w:rsidR="00000000" w:rsidRPr="00000000">
        <w:rPr>
          <w:rtl w:val="0"/>
        </w:rPr>
      </w:r>
    </w:p>
    <w:p w:rsidR="00000000" w:rsidDel="00000000" w:rsidP="00000000" w:rsidRDefault="00000000" w:rsidRPr="00000000" w14:paraId="000007CA">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7CB">
      <w:pPr>
        <w:jc w:val="both"/>
        <w:rPr/>
      </w:pPr>
      <w:r w:rsidDel="00000000" w:rsidR="00000000" w:rsidRPr="00000000">
        <w:rPr>
          <w:rtl w:val="0"/>
        </w:rPr>
      </w:r>
    </w:p>
    <w:p w:rsidR="00000000" w:rsidDel="00000000" w:rsidP="00000000" w:rsidRDefault="00000000" w:rsidRPr="00000000" w14:paraId="000007CC">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7CD">
      <w:pPr>
        <w:jc w:val="both"/>
        <w:rPr/>
      </w:pPr>
      <w:r w:rsidDel="00000000" w:rsidR="00000000" w:rsidRPr="00000000">
        <w:rPr>
          <w:rtl w:val="0"/>
        </w:rPr>
      </w:r>
    </w:p>
    <w:p w:rsidR="00000000" w:rsidDel="00000000" w:rsidP="00000000" w:rsidRDefault="00000000" w:rsidRPr="00000000" w14:paraId="000007CE">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7CF">
      <w:pPr>
        <w:jc w:val="both"/>
        <w:rPr>
          <w:b w:val="1"/>
          <w:smallCaps w:val="1"/>
          <w:color w:val="000000"/>
        </w:rPr>
      </w:pPr>
      <w:r w:rsidDel="00000000" w:rsidR="00000000" w:rsidRPr="00000000">
        <w:rPr>
          <w:rtl w:val="0"/>
        </w:rPr>
      </w:r>
    </w:p>
    <w:p w:rsidR="00000000" w:rsidDel="00000000" w:rsidP="00000000" w:rsidRDefault="00000000" w:rsidRPr="00000000" w14:paraId="000007D0">
      <w:pPr>
        <w:rPr/>
      </w:pPr>
      <w:r w:rsidDel="00000000" w:rsidR="00000000" w:rsidRPr="00000000">
        <w:rPr>
          <w:rtl w:val="0"/>
        </w:rPr>
      </w:r>
    </w:p>
    <w:p w:rsidR="00000000" w:rsidDel="00000000" w:rsidP="00000000" w:rsidRDefault="00000000" w:rsidRPr="00000000" w14:paraId="000007D1">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7D2">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F: Manufacturer’s Authorization Form</w:t>
      </w:r>
    </w:p>
    <w:p w:rsidR="00000000" w:rsidDel="00000000" w:rsidP="00000000" w:rsidRDefault="00000000" w:rsidRPr="00000000" w14:paraId="000007D3">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7D4">
      <w:pPr>
        <w:jc w:val="both"/>
        <w:rPr/>
      </w:pPr>
      <w:r w:rsidDel="00000000" w:rsidR="00000000" w:rsidRPr="00000000">
        <w:rPr>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7D5">
      <w:pPr>
        <w:jc w:val="both"/>
        <w:rPr/>
      </w:pPr>
      <w:r w:rsidDel="00000000" w:rsidR="00000000" w:rsidRPr="00000000">
        <w:rPr>
          <w:rtl w:val="0"/>
        </w:rPr>
      </w:r>
    </w:p>
    <w:p w:rsidR="00000000" w:rsidDel="00000000" w:rsidP="00000000" w:rsidRDefault="00000000" w:rsidRPr="00000000" w14:paraId="000007D6">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7D7">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7D8">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7D9">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7D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7D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7DC">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D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w:t>
      </w:r>
      <w:r w:rsidDel="00000000" w:rsidR="00000000" w:rsidRPr="00000000">
        <w:rPr>
          <w:b w:val="1"/>
          <w:color w:val="000000"/>
          <w:highlight w:val="cyan"/>
          <w:rtl w:val="0"/>
        </w:rPr>
        <w:t xml:space="preserve">[bidder to insert]</w:t>
      </w:r>
      <w:r w:rsidDel="00000000" w:rsidR="00000000" w:rsidRPr="00000000">
        <w:rPr>
          <w:rtl w:val="0"/>
        </w:rPr>
      </w:r>
    </w:p>
    <w:p w:rsidR="00000000" w:rsidDel="00000000" w:rsidP="00000000" w:rsidRDefault="00000000" w:rsidRPr="00000000" w14:paraId="000007DE">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7DF">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7E0">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WHEREAS</w:t>
      </w:r>
    </w:p>
    <w:p w:rsidR="00000000" w:rsidDel="00000000" w:rsidP="00000000" w:rsidRDefault="00000000" w:rsidRPr="00000000" w14:paraId="000007E1">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7E2">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7E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[insert complete name of manufacturer</w:t>
      </w:r>
      <w:r w:rsidDel="00000000" w:rsidR="00000000" w:rsidRPr="00000000">
        <w:rPr>
          <w:color w:val="000000"/>
          <w:rtl w:val="0"/>
        </w:rPr>
        <w:t xml:space="preserve">], who are official manufacturers of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type of goods manufactured]</w:t>
      </w:r>
      <w:r w:rsidDel="00000000" w:rsidR="00000000" w:rsidRPr="00000000">
        <w:rPr>
          <w:b w:val="1"/>
          <w:i w:val="1"/>
          <w:color w:val="000000"/>
          <w:rtl w:val="0"/>
        </w:rPr>
        <w:t xml:space="preserve">,</w:t>
      </w:r>
      <w:r w:rsidDel="00000000" w:rsidR="00000000" w:rsidRPr="00000000">
        <w:rPr>
          <w:color w:val="000000"/>
          <w:rtl w:val="0"/>
        </w:rPr>
        <w:t xml:space="preserve"> having factories at </w:t>
      </w:r>
      <w:r w:rsidDel="00000000" w:rsidR="00000000" w:rsidRPr="00000000">
        <w:rPr>
          <w:b w:val="1"/>
          <w:i w:val="1"/>
          <w:color w:val="000000"/>
          <w:highlight w:val="cyan"/>
          <w:rtl w:val="0"/>
        </w:rPr>
        <w:t xml:space="preserve">[insert full address of manufacturer’s factories</w:t>
      </w:r>
      <w:r w:rsidDel="00000000" w:rsidR="00000000" w:rsidRPr="00000000">
        <w:rPr>
          <w:color w:val="000000"/>
          <w:rtl w:val="0"/>
        </w:rPr>
        <w:t xml:space="preserve">], do hereby authorize </w:t>
      </w:r>
      <w:r w:rsidDel="00000000" w:rsidR="00000000" w:rsidRPr="00000000">
        <w:rPr>
          <w:b w:val="1"/>
          <w:i w:val="1"/>
          <w:color w:val="000000"/>
          <w:highlight w:val="cyan"/>
          <w:rtl w:val="0"/>
        </w:rPr>
        <w:t xml:space="preserve">[insert complete name of bidder</w:t>
      </w:r>
      <w:r w:rsidDel="00000000" w:rsidR="00000000" w:rsidRPr="00000000">
        <w:rPr>
          <w:b w:val="1"/>
          <w:i w:val="1"/>
          <w:color w:val="000000"/>
          <w:rtl w:val="0"/>
        </w:rPr>
        <w:t xml:space="preserve">]</w:t>
      </w:r>
      <w:r w:rsidDel="00000000" w:rsidR="00000000" w:rsidRPr="00000000">
        <w:rPr>
          <w:color w:val="000000"/>
          <w:rtl w:val="0"/>
        </w:rPr>
        <w:t xml:space="preserve"> to submit a bid the purpose of which is to provide the following goods, manufactured by us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name and or brief description of the goods]</w:t>
      </w:r>
      <w:r w:rsidDel="00000000" w:rsidR="00000000" w:rsidRPr="00000000">
        <w:rPr>
          <w:color w:val="000000"/>
          <w:highlight w:val="cyan"/>
          <w:rtl w:val="0"/>
        </w:rPr>
        <w:t xml:space="preserve">,</w:t>
      </w:r>
      <w:r w:rsidDel="00000000" w:rsidR="00000000" w:rsidRPr="00000000">
        <w:rPr>
          <w:color w:val="000000"/>
          <w:rtl w:val="0"/>
        </w:rPr>
        <w:t xml:space="preserve"> and to subsequently negotiate and sign the contract.</w:t>
      </w:r>
    </w:p>
    <w:p w:rsidR="00000000" w:rsidDel="00000000" w:rsidP="00000000" w:rsidRDefault="00000000" w:rsidRPr="00000000" w14:paraId="000007E4">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E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7E6">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E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Signed: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signature(s) of authorized representative(s) of the manufacturer]</w:t>
      </w:r>
      <w:r w:rsidDel="00000000" w:rsidR="00000000" w:rsidRPr="00000000">
        <w:rPr>
          <w:color w:val="000000"/>
          <w:rtl w:val="0"/>
        </w:rPr>
        <w:t xml:space="preserve"> </w:t>
      </w:r>
    </w:p>
    <w:p w:rsidR="00000000" w:rsidDel="00000000" w:rsidP="00000000" w:rsidRDefault="00000000" w:rsidRPr="00000000" w14:paraId="000007E8">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7E9">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7E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Name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 complete name(s) of authorized representative(s) of the manufacturer]</w:t>
      </w:r>
      <w:r w:rsidDel="00000000" w:rsidR="00000000" w:rsidRPr="00000000">
        <w:rPr>
          <w:color w:val="000000"/>
          <w:rtl w:val="0"/>
        </w:rPr>
        <w:tab/>
      </w:r>
    </w:p>
    <w:p w:rsidR="00000000" w:rsidDel="00000000" w:rsidP="00000000" w:rsidRDefault="00000000" w:rsidRPr="00000000" w14:paraId="000007EB">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EC">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Title: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title]</w:t>
      </w:r>
      <w:r w:rsidDel="00000000" w:rsidR="00000000" w:rsidRPr="00000000">
        <w:rPr>
          <w:b w:val="1"/>
          <w:color w:val="000000"/>
          <w:u w:val="single"/>
          <w:rtl w:val="0"/>
        </w:rPr>
        <w:t xml:space="preserve"> </w:t>
      </w:r>
    </w:p>
    <w:p w:rsidR="00000000" w:rsidDel="00000000" w:rsidP="00000000" w:rsidRDefault="00000000" w:rsidRPr="00000000" w14:paraId="000007ED">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EE">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7EF">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F0">
      <w:pPr>
        <w:pBdr>
          <w:top w:space="0" w:sz="0" w:val="nil"/>
          <w:left w:space="0" w:sz="0" w:val="nil"/>
          <w:bottom w:space="0" w:sz="0" w:val="nil"/>
          <w:right w:space="0" w:sz="0" w:val="nil"/>
          <w:between w:space="0" w:sz="0" w:val="nil"/>
        </w:pBdr>
        <w:rPr>
          <w:b w:val="1"/>
          <w:i w:val="1"/>
          <w:color w:val="000000"/>
        </w:rPr>
      </w:pPr>
      <w:r w:rsidDel="00000000" w:rsidR="00000000" w:rsidRPr="00000000">
        <w:rPr>
          <w:color w:val="000000"/>
          <w:rtl w:val="0"/>
        </w:rPr>
        <w:t xml:space="preserve">Dated on ____________ day of __________________, _______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7F1">
      <w:pPr>
        <w:pBdr>
          <w:top w:space="0" w:sz="0" w:val="nil"/>
          <w:left w:space="0" w:sz="0" w:val="nil"/>
          <w:bottom w:space="0" w:sz="0" w:val="nil"/>
          <w:right w:space="0" w:sz="0" w:val="nil"/>
          <w:between w:space="0" w:sz="0" w:val="nil"/>
        </w:pBdr>
        <w:rPr>
          <w:b w:val="1"/>
          <w:i w:val="1"/>
          <w:color w:val="000000"/>
        </w:rPr>
      </w:pPr>
      <w:r w:rsidDel="00000000" w:rsidR="00000000" w:rsidRPr="00000000">
        <w:rPr>
          <w:rtl w:val="0"/>
        </w:rPr>
      </w:r>
    </w:p>
    <w:p w:rsidR="00000000" w:rsidDel="00000000" w:rsidP="00000000" w:rsidRDefault="00000000" w:rsidRPr="00000000" w14:paraId="000007F2">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highlight w:val="yellow"/>
        </w:rPr>
      </w:pPr>
      <w:r w:rsidDel="00000000" w:rsidR="00000000" w:rsidRPr="00000000">
        <w:rPr>
          <w:rtl w:val="0"/>
        </w:rPr>
      </w:r>
    </w:p>
    <w:p w:rsidR="00000000" w:rsidDel="00000000" w:rsidP="00000000" w:rsidRDefault="00000000" w:rsidRPr="00000000" w14:paraId="000007F3">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7F4">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7F5">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7F6">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G: Bid Securing Declaration </w:t>
      </w:r>
    </w:p>
    <w:p w:rsidR="00000000" w:rsidDel="00000000" w:rsidP="00000000" w:rsidRDefault="00000000" w:rsidRPr="00000000" w14:paraId="000007F7">
      <w:pPr>
        <w:rPr/>
      </w:pPr>
      <w:r w:rsidDel="00000000" w:rsidR="00000000" w:rsidRPr="00000000">
        <w:rPr>
          <w:rtl w:val="0"/>
        </w:rPr>
      </w:r>
    </w:p>
    <w:p w:rsidR="00000000" w:rsidDel="00000000" w:rsidP="00000000" w:rsidRDefault="00000000" w:rsidRPr="00000000" w14:paraId="000007F8">
      <w:pPr>
        <w:rPr/>
      </w:pPr>
      <w:r w:rsidDel="00000000" w:rsidR="00000000" w:rsidRPr="00000000">
        <w:rPr>
          <w:rtl w:val="0"/>
        </w:rPr>
        <w:t xml:space="preserve">Date: </w:t>
      </w:r>
      <w:r w:rsidDel="00000000" w:rsidR="00000000" w:rsidRPr="00000000">
        <w:rPr>
          <w:highlight w:val="cyan"/>
          <w:rtl w:val="0"/>
        </w:rPr>
        <w:t xml:space="preserve">[Insert date]</w:t>
      </w:r>
      <w:r w:rsidDel="00000000" w:rsidR="00000000" w:rsidRPr="00000000">
        <w:rPr>
          <w:rtl w:val="0"/>
        </w:rPr>
      </w:r>
    </w:p>
    <w:p w:rsidR="00000000" w:rsidDel="00000000" w:rsidP="00000000" w:rsidRDefault="00000000" w:rsidRPr="00000000" w14:paraId="000007F9">
      <w:pPr>
        <w:rPr/>
      </w:pPr>
      <w:r w:rsidDel="00000000" w:rsidR="00000000" w:rsidRPr="00000000">
        <w:rPr>
          <w:rtl w:val="0"/>
        </w:rPr>
      </w:r>
    </w:p>
    <w:p w:rsidR="00000000" w:rsidDel="00000000" w:rsidP="00000000" w:rsidRDefault="00000000" w:rsidRPr="00000000" w14:paraId="000007FA">
      <w:pPr>
        <w:rPr/>
      </w:pPr>
      <w:r w:rsidDel="00000000" w:rsidR="00000000" w:rsidRPr="00000000">
        <w:rPr>
          <w:rtl w:val="0"/>
        </w:rPr>
      </w:r>
    </w:p>
    <w:p w:rsidR="00000000" w:rsidDel="00000000" w:rsidP="00000000" w:rsidRDefault="00000000" w:rsidRPr="00000000" w14:paraId="000007FB">
      <w:pPr>
        <w:rPr/>
      </w:pPr>
      <w:r w:rsidDel="00000000" w:rsidR="00000000" w:rsidRPr="00000000">
        <w:rPr>
          <w:rtl w:val="0"/>
        </w:rPr>
        <w:t xml:space="preserve">Tender reference number: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7FC">
      <w:pPr>
        <w:rPr/>
      </w:pPr>
      <w:r w:rsidDel="00000000" w:rsidR="00000000" w:rsidRPr="00000000">
        <w:rPr>
          <w:rtl w:val="0"/>
        </w:rPr>
      </w:r>
    </w:p>
    <w:p w:rsidR="00000000" w:rsidDel="00000000" w:rsidP="00000000" w:rsidRDefault="00000000" w:rsidRPr="00000000" w14:paraId="000007FD">
      <w:pPr>
        <w:rPr/>
      </w:pPr>
      <w:r w:rsidDel="00000000" w:rsidR="00000000" w:rsidRPr="00000000">
        <w:rPr>
          <w:rtl w:val="0"/>
        </w:rPr>
      </w:r>
    </w:p>
    <w:p w:rsidR="00000000" w:rsidDel="00000000" w:rsidP="00000000" w:rsidRDefault="00000000" w:rsidRPr="00000000" w14:paraId="000007FE">
      <w:pPr>
        <w:spacing w:line="276" w:lineRule="auto"/>
        <w:rPr/>
      </w:pPr>
      <w:r w:rsidDel="00000000" w:rsidR="00000000" w:rsidRPr="00000000">
        <w:rPr>
          <w:rtl w:val="0"/>
        </w:rPr>
        <w:t xml:space="preserve">We, the undersigned, declare that:</w:t>
      </w:r>
    </w:p>
    <w:p w:rsidR="00000000" w:rsidDel="00000000" w:rsidP="00000000" w:rsidRDefault="00000000" w:rsidRPr="00000000" w14:paraId="000007FF">
      <w:pPr>
        <w:spacing w:line="276" w:lineRule="auto"/>
        <w:rPr/>
      </w:pPr>
      <w:r w:rsidDel="00000000" w:rsidR="00000000" w:rsidRPr="00000000">
        <w:rPr>
          <w:rtl w:val="0"/>
        </w:rPr>
      </w:r>
    </w:p>
    <w:p w:rsidR="00000000" w:rsidDel="00000000" w:rsidP="00000000" w:rsidRDefault="00000000" w:rsidRPr="00000000" w14:paraId="00000800">
      <w:pPr>
        <w:numPr>
          <w:ilvl w:val="0"/>
          <w:numId w:val="6"/>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understand that, according to your conditions, offers must be supported by a bid securing declaration.</w:t>
      </w:r>
    </w:p>
    <w:p w:rsidR="00000000" w:rsidDel="00000000" w:rsidP="00000000" w:rsidRDefault="00000000" w:rsidRPr="00000000" w14:paraId="00000801">
      <w:pPr>
        <w:pBdr>
          <w:top w:space="0" w:sz="0" w:val="nil"/>
          <w:left w:space="0" w:sz="0" w:val="nil"/>
          <w:bottom w:space="0" w:sz="0" w:val="nil"/>
          <w:right w:space="0" w:sz="0" w:val="nil"/>
          <w:between w:space="0" w:sz="0" w:val="nil"/>
        </w:pBdr>
        <w:tabs>
          <w:tab w:val="left" w:pos="426"/>
        </w:tabs>
        <w:spacing w:line="276" w:lineRule="auto"/>
        <w:ind w:left="720" w:firstLine="0"/>
        <w:rPr>
          <w:color w:val="000000"/>
        </w:rPr>
      </w:pPr>
      <w:r w:rsidDel="00000000" w:rsidR="00000000" w:rsidRPr="00000000">
        <w:rPr>
          <w:rtl w:val="0"/>
        </w:rPr>
      </w:r>
    </w:p>
    <w:p w:rsidR="00000000" w:rsidDel="00000000" w:rsidP="00000000" w:rsidRDefault="00000000" w:rsidRPr="00000000" w14:paraId="00000802">
      <w:pPr>
        <w:numPr>
          <w:ilvl w:val="0"/>
          <w:numId w:val="6"/>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803">
      <w:pPr>
        <w:pBdr>
          <w:top w:space="0" w:sz="0" w:val="nil"/>
          <w:left w:space="0" w:sz="0" w:val="nil"/>
          <w:bottom w:space="0" w:sz="0" w:val="nil"/>
          <w:right w:space="0" w:sz="0" w:val="nil"/>
          <w:between w:space="0" w:sz="0" w:val="nil"/>
        </w:pBdr>
        <w:spacing w:line="276" w:lineRule="auto"/>
        <w:ind w:left="720" w:firstLine="0"/>
        <w:rPr>
          <w:color w:val="000000"/>
        </w:rPr>
      </w:pPr>
      <w:r w:rsidDel="00000000" w:rsidR="00000000" w:rsidRPr="00000000">
        <w:rPr>
          <w:rtl w:val="0"/>
        </w:rPr>
      </w:r>
    </w:p>
    <w:p w:rsidR="00000000" w:rsidDel="00000000" w:rsidP="00000000" w:rsidRDefault="00000000" w:rsidRPr="00000000" w14:paraId="00000804">
      <w:pPr>
        <w:numPr>
          <w:ilvl w:val="0"/>
          <w:numId w:val="12"/>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withdraw our offer during the period of the offer validity specified by us in the offer submission form; or</w:t>
      </w:r>
    </w:p>
    <w:p w:rsidR="00000000" w:rsidDel="00000000" w:rsidP="00000000" w:rsidRDefault="00000000" w:rsidRPr="00000000" w14:paraId="00000805">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806">
      <w:pPr>
        <w:numPr>
          <w:ilvl w:val="0"/>
          <w:numId w:val="12"/>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do not accept the correction of errors in accordance with the Instructions to Bidders in the bidding documents; or</w:t>
      </w:r>
    </w:p>
    <w:p w:rsidR="00000000" w:rsidDel="00000000" w:rsidP="00000000" w:rsidRDefault="00000000" w:rsidRPr="00000000" w14:paraId="00000807">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808">
      <w:pPr>
        <w:numPr>
          <w:ilvl w:val="0"/>
          <w:numId w:val="12"/>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809">
      <w:pPr>
        <w:pBdr>
          <w:top w:space="0" w:sz="0" w:val="nil"/>
          <w:left w:space="0" w:sz="0" w:val="nil"/>
          <w:bottom w:space="0" w:sz="0" w:val="nil"/>
          <w:right w:space="0" w:sz="0" w:val="nil"/>
          <w:between w:space="0" w:sz="0" w:val="nil"/>
        </w:pBdr>
        <w:tabs>
          <w:tab w:val="left" w:pos="426"/>
        </w:tabs>
        <w:spacing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80A">
      <w:pPr>
        <w:numPr>
          <w:ilvl w:val="0"/>
          <w:numId w:val="6"/>
        </w:numPr>
        <w:pBdr>
          <w:top w:space="0" w:sz="0" w:val="nil"/>
          <w:left w:space="0" w:sz="0" w:val="nil"/>
          <w:bottom w:space="0" w:sz="0" w:val="nil"/>
          <w:right w:space="0" w:sz="0" w:val="nil"/>
          <w:between w:space="0" w:sz="0" w:val="nil"/>
        </w:pBdr>
        <w:tabs>
          <w:tab w:val="left" w:pos="426"/>
        </w:tabs>
        <w:spacing w:after="200" w:line="276" w:lineRule="auto"/>
        <w:ind w:left="720" w:hanging="360"/>
        <w:rPr>
          <w:color w:val="000000"/>
        </w:rPr>
      </w:pPr>
      <w:r w:rsidDel="00000000" w:rsidR="00000000" w:rsidRPr="00000000">
        <w:rPr>
          <w:color w:val="000000"/>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80B">
      <w:pPr>
        <w:spacing w:line="276" w:lineRule="auto"/>
        <w:rPr/>
      </w:pPr>
      <w:r w:rsidDel="00000000" w:rsidR="00000000" w:rsidRPr="00000000">
        <w:rPr>
          <w:rtl w:val="0"/>
        </w:rPr>
        <w:t xml:space="preserve">I, the undersigned, certify that I am duly authorized by </w:t>
      </w:r>
      <w:r w:rsidDel="00000000" w:rsidR="00000000" w:rsidRPr="00000000">
        <w:rPr>
          <w:highlight w:val="cyan"/>
          <w:rtl w:val="0"/>
        </w:rPr>
        <w:t xml:space="preserve">[insert full name of bidder]</w:t>
      </w:r>
      <w:r w:rsidDel="00000000" w:rsidR="00000000" w:rsidRPr="00000000">
        <w:rPr>
          <w:rtl w:val="0"/>
        </w:rPr>
        <w:t xml:space="preserve"> to sign this bid and bind [</w:t>
      </w:r>
      <w:r w:rsidDel="00000000" w:rsidR="00000000" w:rsidRPr="00000000">
        <w:rPr>
          <w:highlight w:val="cyan"/>
          <w:rtl w:val="0"/>
        </w:rPr>
        <w:t xml:space="preserve">insert full name of bidder]</w:t>
      </w:r>
      <w:r w:rsidDel="00000000" w:rsidR="00000000" w:rsidRPr="00000000">
        <w:rPr>
          <w:rtl w:val="0"/>
        </w:rPr>
        <w:t xml:space="preserve"> should UNOPS accept this bid:</w:t>
      </w:r>
    </w:p>
    <w:p w:rsidR="00000000" w:rsidDel="00000000" w:rsidP="00000000" w:rsidRDefault="00000000" w:rsidRPr="00000000" w14:paraId="0000080C">
      <w:pPr>
        <w:spacing w:line="276" w:lineRule="auto"/>
        <w:rPr/>
      </w:pPr>
      <w:r w:rsidDel="00000000" w:rsidR="00000000" w:rsidRPr="00000000">
        <w:rPr>
          <w:rtl w:val="0"/>
        </w:rPr>
      </w:r>
    </w:p>
    <w:p w:rsidR="00000000" w:rsidDel="00000000" w:rsidP="00000000" w:rsidRDefault="00000000" w:rsidRPr="00000000" w14:paraId="0000080D">
      <w:pPr>
        <w:spacing w:line="276" w:lineRule="auto"/>
        <w:rPr/>
      </w:pPr>
      <w:r w:rsidDel="00000000" w:rsidR="00000000" w:rsidRPr="00000000">
        <w:rPr>
          <w:rtl w:val="0"/>
        </w:rPr>
      </w:r>
    </w:p>
    <w:p w:rsidR="00000000" w:rsidDel="00000000" w:rsidP="00000000" w:rsidRDefault="00000000" w:rsidRPr="00000000" w14:paraId="0000080E">
      <w:pPr>
        <w:spacing w:line="276" w:lineRule="auto"/>
        <w:rPr/>
      </w:pPr>
      <w:r w:rsidDel="00000000" w:rsidR="00000000" w:rsidRPr="00000000">
        <w:rPr>
          <w:rtl w:val="0"/>
        </w:rPr>
        <w:t xml:space="preserve">Name : ___________________________________________________________</w:t>
      </w:r>
    </w:p>
    <w:p w:rsidR="00000000" w:rsidDel="00000000" w:rsidP="00000000" w:rsidRDefault="00000000" w:rsidRPr="00000000" w14:paraId="0000080F">
      <w:pPr>
        <w:spacing w:line="276" w:lineRule="auto"/>
        <w:rPr/>
      </w:pPr>
      <w:r w:rsidDel="00000000" w:rsidR="00000000" w:rsidRPr="00000000">
        <w:rPr>
          <w:rtl w:val="0"/>
        </w:rPr>
      </w:r>
    </w:p>
    <w:p w:rsidR="00000000" w:rsidDel="00000000" w:rsidP="00000000" w:rsidRDefault="00000000" w:rsidRPr="00000000" w14:paraId="00000810">
      <w:pPr>
        <w:spacing w:line="276" w:lineRule="auto"/>
        <w:rPr/>
      </w:pPr>
      <w:r w:rsidDel="00000000" w:rsidR="00000000" w:rsidRPr="00000000">
        <w:rPr>
          <w:rtl w:val="0"/>
        </w:rPr>
        <w:t xml:space="preserve">Title : _____________________________________________________________</w:t>
      </w:r>
    </w:p>
    <w:p w:rsidR="00000000" w:rsidDel="00000000" w:rsidP="00000000" w:rsidRDefault="00000000" w:rsidRPr="00000000" w14:paraId="00000811">
      <w:pPr>
        <w:spacing w:line="276" w:lineRule="auto"/>
        <w:rPr/>
      </w:pPr>
      <w:r w:rsidDel="00000000" w:rsidR="00000000" w:rsidRPr="00000000">
        <w:rPr>
          <w:rtl w:val="0"/>
        </w:rPr>
      </w:r>
    </w:p>
    <w:p w:rsidR="00000000" w:rsidDel="00000000" w:rsidP="00000000" w:rsidRDefault="00000000" w:rsidRPr="00000000" w14:paraId="00000812">
      <w:pPr>
        <w:spacing w:line="276" w:lineRule="auto"/>
        <w:rPr/>
      </w:pPr>
      <w:r w:rsidDel="00000000" w:rsidR="00000000" w:rsidRPr="00000000">
        <w:rPr>
          <w:rtl w:val="0"/>
        </w:rPr>
        <w:t xml:space="preserve">Date : _____________________________________________________________</w:t>
      </w:r>
    </w:p>
    <w:p w:rsidR="00000000" w:rsidDel="00000000" w:rsidP="00000000" w:rsidRDefault="00000000" w:rsidRPr="00000000" w14:paraId="00000813">
      <w:pPr>
        <w:spacing w:line="276" w:lineRule="auto"/>
        <w:rPr/>
      </w:pPr>
      <w:r w:rsidDel="00000000" w:rsidR="00000000" w:rsidRPr="00000000">
        <w:rPr>
          <w:rtl w:val="0"/>
        </w:rPr>
      </w:r>
    </w:p>
    <w:p w:rsidR="00000000" w:rsidDel="00000000" w:rsidP="00000000" w:rsidRDefault="00000000" w:rsidRPr="00000000" w14:paraId="00000814">
      <w:pPr>
        <w:spacing w:line="276" w:lineRule="auto"/>
        <w:rPr/>
      </w:pPr>
      <w:r w:rsidDel="00000000" w:rsidR="00000000" w:rsidRPr="00000000">
        <w:rPr>
          <w:rtl w:val="0"/>
        </w:rPr>
        <w:t xml:space="preserve">Signature : _________________________________________________________</w:t>
      </w:r>
    </w:p>
    <w:p w:rsidR="00000000" w:rsidDel="00000000" w:rsidP="00000000" w:rsidRDefault="00000000" w:rsidRPr="00000000" w14:paraId="00000815">
      <w:pPr>
        <w:rPr/>
      </w:pPr>
      <w:r w:rsidDel="00000000" w:rsidR="00000000" w:rsidRPr="00000000">
        <w:rPr>
          <w:rtl w:val="0"/>
        </w:rPr>
      </w:r>
    </w:p>
    <w:p w:rsidR="00000000" w:rsidDel="00000000" w:rsidP="00000000" w:rsidRDefault="00000000" w:rsidRPr="00000000" w14:paraId="00000816">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817">
      <w:pPr>
        <w:keepNext w:val="1"/>
        <w:keepLines w:val="1"/>
        <w:pBdr>
          <w:top w:space="0" w:sz="0" w:val="nil"/>
          <w:left w:space="0" w:sz="0" w:val="nil"/>
          <w:bottom w:space="0" w:sz="0" w:val="nil"/>
          <w:right w:space="0" w:sz="0" w:val="nil"/>
          <w:between w:space="0" w:sz="0" w:val="nil"/>
        </w:pBdr>
        <w:spacing w:after="120" w:before="360" w:lineRule="auto"/>
        <w:rPr>
          <w:smallCaps w:val="1"/>
          <w:color w:val="000000"/>
          <w:sz w:val="28"/>
          <w:szCs w:val="28"/>
        </w:rPr>
      </w:pPr>
      <w:r w:rsidDel="00000000" w:rsidR="00000000" w:rsidRPr="00000000">
        <w:rPr>
          <w:b w:val="1"/>
          <w:color w:val="518ecb"/>
          <w:sz w:val="28"/>
          <w:szCs w:val="28"/>
          <w:rtl w:val="0"/>
        </w:rPr>
        <w:t xml:space="preserve">FORM H: INDEPENDENT BID DECLARATION</w:t>
      </w:r>
      <w:r w:rsidDel="00000000" w:rsidR="00000000" w:rsidRPr="00000000">
        <w:rPr>
          <w:rtl w:val="0"/>
        </w:rPr>
      </w:r>
    </w:p>
    <w:p w:rsidR="00000000" w:rsidDel="00000000" w:rsidP="00000000" w:rsidRDefault="00000000" w:rsidRPr="00000000" w14:paraId="00000818">
      <w:pPr>
        <w:jc w:val="both"/>
        <w:rPr>
          <w:b w:val="1"/>
          <w:color w:val="ff0000"/>
        </w:rPr>
      </w:pPr>
      <w:r w:rsidDel="00000000" w:rsidR="00000000" w:rsidRPr="00000000">
        <w:rPr>
          <w:rtl w:val="0"/>
        </w:rPr>
      </w:r>
    </w:p>
    <w:p w:rsidR="00000000" w:rsidDel="00000000" w:rsidP="00000000" w:rsidRDefault="00000000" w:rsidRPr="00000000" w14:paraId="00000819">
      <w:pPr>
        <w:jc w:val="both"/>
        <w:rPr>
          <w:b w:val="1"/>
          <w:color w:val="ff0000"/>
        </w:rPr>
      </w:pPr>
      <w:r w:rsidDel="00000000" w:rsidR="00000000" w:rsidRPr="00000000">
        <w:rPr>
          <w:b w:val="1"/>
          <w:color w:val="ff0000"/>
          <w:rtl w:val="0"/>
        </w:rPr>
        <w:t xml:space="preserve">This document does not require notarization.</w:t>
      </w:r>
    </w:p>
    <w:p w:rsidR="00000000" w:rsidDel="00000000" w:rsidP="00000000" w:rsidRDefault="00000000" w:rsidRPr="00000000" w14:paraId="0000081A">
      <w:pPr>
        <w:jc w:val="both"/>
        <w:rPr>
          <w:b w:val="1"/>
          <w:color w:val="ff0000"/>
        </w:rPr>
      </w:pPr>
      <w:r w:rsidDel="00000000" w:rsidR="00000000" w:rsidRPr="00000000">
        <w:rPr>
          <w:rtl w:val="0"/>
        </w:rPr>
      </w:r>
    </w:p>
    <w:p w:rsidR="00000000" w:rsidDel="00000000" w:rsidP="00000000" w:rsidRDefault="00000000" w:rsidRPr="00000000" w14:paraId="0000081B">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invitation to bid no.: </w:t>
      </w:r>
      <w:r w:rsidDel="00000000" w:rsidR="00000000" w:rsidRPr="00000000">
        <w:rPr>
          <w:highlight w:val="cyan"/>
          <w:rtl w:val="0"/>
        </w:rPr>
        <w:t xml:space="preserve">[……….]</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81C">
      <w:pPr>
        <w:rPr/>
      </w:pPr>
      <w:r w:rsidDel="00000000" w:rsidR="00000000" w:rsidRPr="00000000">
        <w:rPr>
          <w:rtl w:val="0"/>
        </w:rPr>
      </w:r>
    </w:p>
    <w:p w:rsidR="00000000" w:rsidDel="00000000" w:rsidP="00000000" w:rsidRDefault="00000000" w:rsidRPr="00000000" w14:paraId="0000081D">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 which I declare to be true and complete in all respects.</w:t>
      </w:r>
    </w:p>
    <w:p w:rsidR="00000000" w:rsidDel="00000000" w:rsidP="00000000" w:rsidRDefault="00000000" w:rsidRPr="00000000" w14:paraId="0000081E">
      <w:pPr>
        <w:rPr/>
      </w:pPr>
      <w:r w:rsidDel="00000000" w:rsidR="00000000" w:rsidRPr="00000000">
        <w:rPr>
          <w:rtl w:val="0"/>
        </w:rPr>
        <w:t xml:space="preserve">On behalf of </w:t>
      </w:r>
      <w:r w:rsidDel="00000000" w:rsidR="00000000" w:rsidRPr="00000000">
        <w:rPr>
          <w:highlight w:val="cyan"/>
          <w:rtl w:val="0"/>
        </w:rPr>
        <w:t xml:space="preserve">[name of bidder or joint venture]</w:t>
      </w:r>
      <w:r w:rsidDel="00000000" w:rsidR="00000000" w:rsidRPr="00000000">
        <w:rPr>
          <w:rtl w:val="0"/>
        </w:rPr>
        <w:t xml:space="preserve">, hereinafter “the Bidder”, </w:t>
      </w:r>
      <w:r w:rsidDel="00000000" w:rsidR="00000000" w:rsidRPr="00000000">
        <w:rPr>
          <w:b w:val="1"/>
          <w:rtl w:val="0"/>
        </w:rPr>
        <w:t xml:space="preserve">I declare</w:t>
      </w:r>
      <w:r w:rsidDel="00000000" w:rsidR="00000000" w:rsidRPr="00000000">
        <w:rPr>
          <w:rtl w:val="0"/>
        </w:rPr>
        <w:t xml:space="preserve"> that:</w:t>
      </w:r>
    </w:p>
    <w:p w:rsidR="00000000" w:rsidDel="00000000" w:rsidP="00000000" w:rsidRDefault="00000000" w:rsidRPr="00000000" w14:paraId="0000081F">
      <w:pPr>
        <w:rPr/>
      </w:pPr>
      <w:r w:rsidDel="00000000" w:rsidR="00000000" w:rsidRPr="00000000">
        <w:rPr>
          <w:rtl w:val="0"/>
        </w:rPr>
      </w:r>
    </w:p>
    <w:p w:rsidR="00000000" w:rsidDel="00000000" w:rsidP="00000000" w:rsidRDefault="00000000" w:rsidRPr="00000000" w14:paraId="00000820">
      <w:pPr>
        <w:widowControl w:val="0"/>
        <w:numPr>
          <w:ilvl w:val="0"/>
          <w:numId w:val="1"/>
        </w:numPr>
        <w:pBdr>
          <w:top w:space="0" w:sz="0" w:val="nil"/>
          <w:left w:space="0" w:sz="0" w:val="nil"/>
          <w:bottom w:space="0" w:sz="0" w:val="nil"/>
          <w:right w:space="0" w:sz="0" w:val="nil"/>
          <w:between w:space="0" w:sz="0" w:val="nil"/>
        </w:pBdr>
        <w:spacing w:before="12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understand that the bid submitted shall be disqualified if this statement is found not to be true and complete in all respects.</w:t>
      </w:r>
    </w:p>
    <w:p w:rsidR="00000000" w:rsidDel="00000000" w:rsidP="00000000" w:rsidRDefault="00000000" w:rsidRPr="00000000" w14:paraId="00000821">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am authorized by the Bidder to sign this declaration and to submit the attached bid on behalf of the Bidder.</w:t>
      </w:r>
    </w:p>
    <w:p w:rsidR="00000000" w:rsidDel="00000000" w:rsidP="00000000" w:rsidRDefault="00000000" w:rsidRPr="00000000" w14:paraId="00000822">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person whose signature appears on the submitted bid has been authorized by the Bidder to establish its terms and to sign it on behalf of the Bidder.</w:t>
      </w:r>
    </w:p>
    <w:p w:rsidR="00000000" w:rsidDel="00000000" w:rsidP="00000000" w:rsidRDefault="00000000" w:rsidRPr="00000000" w14:paraId="00000823">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the purposes of this statement and the bid submitted, I understand that the word “competitor” shall include any natural or legal person, other than the Bidder, whether affiliated with the Bidder or not, who:</w:t>
      </w:r>
    </w:p>
    <w:p w:rsidR="00000000" w:rsidDel="00000000" w:rsidP="00000000" w:rsidRDefault="00000000" w:rsidRPr="00000000" w14:paraId="00000824">
      <w:pPr>
        <w:widowControl w:val="0"/>
        <w:numPr>
          <w:ilvl w:val="0"/>
          <w:numId w:val="11"/>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has been asked to submit a bid in response to this invitation to bid</w:t>
      </w:r>
    </w:p>
    <w:p w:rsidR="00000000" w:rsidDel="00000000" w:rsidP="00000000" w:rsidRDefault="00000000" w:rsidRPr="00000000" w14:paraId="00000825">
      <w:pPr>
        <w:widowControl w:val="0"/>
        <w:numPr>
          <w:ilvl w:val="0"/>
          <w:numId w:val="11"/>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might potentially submit a bid in response to this invitation to bid, based on their qualifications, skills or experience.</w:t>
      </w:r>
    </w:p>
    <w:p w:rsidR="00000000" w:rsidDel="00000000" w:rsidP="00000000" w:rsidRDefault="00000000" w:rsidRPr="00000000" w14:paraId="00000826">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discloses that </w:t>
      </w:r>
      <w:r w:rsidDel="00000000" w:rsidR="00000000" w:rsidRPr="00000000">
        <w:rPr>
          <w:rFonts w:ascii="Calibri" w:cs="Calibri" w:eastAsia="Calibri" w:hAnsi="Calibri"/>
          <w:color w:val="000000"/>
          <w:sz w:val="22"/>
          <w:szCs w:val="22"/>
          <w:highlight w:val="cyan"/>
          <w:rtl w:val="0"/>
        </w:rPr>
        <w:t xml:space="preserve">(select the appropriate option from the following subsections, 5 (a) or 5 (b))</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827">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submitted the bid independently and without consultation, communication, agreement or arrangement with any competitor: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828">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829">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particular, and without limiting the generality of paragraphs 5 (a) or 5 (b) above, there has been no consultation, communication, agreement or arrangement with any competitor with respect to:</w:t>
      </w:r>
    </w:p>
    <w:p w:rsidR="00000000" w:rsidDel="00000000" w:rsidP="00000000" w:rsidRDefault="00000000" w:rsidRPr="00000000" w14:paraId="0000082A">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prices</w:t>
      </w:r>
    </w:p>
    <w:p w:rsidR="00000000" w:rsidDel="00000000" w:rsidP="00000000" w:rsidRDefault="00000000" w:rsidRPr="00000000" w14:paraId="0000082B">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 factors or formulas used to calculate prices</w:t>
      </w:r>
    </w:p>
    <w:p w:rsidR="00000000" w:rsidDel="00000000" w:rsidP="00000000" w:rsidRDefault="00000000" w:rsidRPr="00000000" w14:paraId="0000082C">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intention or decision to submit a bid or not, or</w:t>
      </w:r>
    </w:p>
    <w:p w:rsidR="00000000" w:rsidDel="00000000" w:rsidP="00000000" w:rsidRDefault="00000000" w:rsidRPr="00000000" w14:paraId="0000082D">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submission of a bid that does not meet the specifications of the invitation to bid, except as specifically disclosed under paragraph 5 (b) above.</w:t>
      </w:r>
    </w:p>
    <w:p w:rsidR="00000000" w:rsidDel="00000000" w:rsidP="00000000" w:rsidRDefault="00000000" w:rsidRPr="00000000" w14:paraId="0000082E">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rsidR="00000000" w:rsidDel="00000000" w:rsidP="00000000" w:rsidRDefault="00000000" w:rsidRPr="00000000" w14:paraId="0000082F">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terms of the bid submitted have not been and shall not be knowingly disclosed by the Bidder, whether directly or indirectly, to any competitor prior to the date and time of the official bid-opening ceremony, or contract-awarding ceremony, whichever comes first.</w:t>
      </w:r>
    </w:p>
    <w:p w:rsidR="00000000" w:rsidDel="00000000" w:rsidP="00000000" w:rsidRDefault="00000000" w:rsidRPr="00000000" w14:paraId="00000830">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declare that the company I represent has commercial links with the following </w:t>
      </w:r>
    </w:p>
    <w:p w:rsidR="00000000" w:rsidDel="00000000" w:rsidP="00000000" w:rsidRDefault="00000000" w:rsidRPr="00000000" w14:paraId="00000831">
      <w:pPr>
        <w:widowControl w:val="0"/>
        <w:numPr>
          <w:ilvl w:val="0"/>
          <w:numId w:val="1"/>
        </w:numPr>
        <w:pBdr>
          <w:top w:space="0" w:sz="0" w:val="nil"/>
          <w:left w:space="0" w:sz="0" w:val="nil"/>
          <w:bottom w:space="0" w:sz="0" w:val="nil"/>
          <w:right w:space="0" w:sz="0" w:val="nil"/>
          <w:between w:space="0" w:sz="0" w:val="nil"/>
        </w:pBdr>
        <w:spacing w:after="20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corporations: </w:t>
      </w:r>
      <w:r w:rsidDel="00000000" w:rsidR="00000000" w:rsidRPr="00000000">
        <w:rPr>
          <w:rFonts w:ascii="Calibri" w:cs="Calibri" w:eastAsia="Calibri" w:hAnsi="Calibri"/>
          <w:color w:val="000000"/>
          <w:sz w:val="22"/>
          <w:szCs w:val="22"/>
          <w:highlight w:val="cyan"/>
          <w:rtl w:val="0"/>
        </w:rPr>
        <w:t xml:space="preserve">[indicate the corporations that may or may not submit a bid for the purpose of this invitation to bid, detailing their commercial names and the type of links that exist with them.</w:t>
      </w:r>
      <w:r w:rsidDel="00000000" w:rsidR="00000000" w:rsidRPr="00000000">
        <w:rPr>
          <w:rFonts w:ascii="Calibri" w:cs="Calibri" w:eastAsia="Calibri" w:hAnsi="Calibri"/>
          <w:color w:val="000000"/>
          <w:sz w:val="22"/>
          <w:szCs w:val="22"/>
          <w:highlight w:val="cyan"/>
          <w:vertAlign w:val="superscript"/>
        </w:rPr>
        <w:footnoteReference w:customMarkFollows="0" w:id="0"/>
      </w:r>
      <w:r w:rsidDel="00000000" w:rsidR="00000000" w:rsidRPr="00000000">
        <w:rPr>
          <w:rFonts w:ascii="Calibri" w:cs="Calibri" w:eastAsia="Calibri" w:hAnsi="Calibri"/>
          <w:color w:val="000000"/>
          <w:sz w:val="22"/>
          <w:szCs w:val="22"/>
          <w:highlight w:val="cyan"/>
          <w:rtl w:val="0"/>
        </w:rPr>
        <w:t xml:space="preserve"> If there are no commercial links with any corporations, please enter “None”]</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832">
      <w:pPr>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833">
      <w:pPr>
        <w:rPr/>
      </w:pPr>
      <w:r w:rsidDel="00000000" w:rsidR="00000000" w:rsidRPr="00000000">
        <w:rPr>
          <w:rtl w:val="0"/>
        </w:rPr>
      </w:r>
    </w:p>
    <w:p w:rsidR="00000000" w:rsidDel="00000000" w:rsidP="00000000" w:rsidRDefault="00000000" w:rsidRPr="00000000" w14:paraId="00000834">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835">
      <w:pPr>
        <w:tabs>
          <w:tab w:val="left" w:pos="990"/>
          <w:tab w:val="left" w:pos="5040"/>
          <w:tab w:val="left" w:pos="5850"/>
        </w:tabs>
        <w:rPr/>
      </w:pPr>
      <w:r w:rsidDel="00000000" w:rsidR="00000000" w:rsidRPr="00000000">
        <w:rPr>
          <w:rtl w:val="0"/>
        </w:rPr>
      </w:r>
    </w:p>
    <w:p w:rsidR="00000000" w:rsidDel="00000000" w:rsidP="00000000" w:rsidRDefault="00000000" w:rsidRPr="00000000" w14:paraId="00000836">
      <w:pPr>
        <w:tabs>
          <w:tab w:val="left" w:pos="990"/>
        </w:tabs>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837">
      <w:pPr>
        <w:tabs>
          <w:tab w:val="left" w:pos="990"/>
        </w:tabs>
        <w:rPr/>
      </w:pPr>
      <w:r w:rsidDel="00000000" w:rsidR="00000000" w:rsidRPr="00000000">
        <w:rPr>
          <w:rtl w:val="0"/>
        </w:rPr>
      </w:r>
    </w:p>
    <w:p w:rsidR="00000000" w:rsidDel="00000000" w:rsidP="00000000" w:rsidRDefault="00000000" w:rsidRPr="00000000" w14:paraId="00000838">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839">
      <w:pPr>
        <w:tabs>
          <w:tab w:val="left" w:pos="990"/>
        </w:tabs>
        <w:rPr/>
      </w:pPr>
      <w:r w:rsidDel="00000000" w:rsidR="00000000" w:rsidRPr="00000000">
        <w:rPr>
          <w:rtl w:val="0"/>
        </w:rPr>
      </w:r>
    </w:p>
    <w:p w:rsidR="00000000" w:rsidDel="00000000" w:rsidP="00000000" w:rsidRDefault="00000000" w:rsidRPr="00000000" w14:paraId="0000083A">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83B">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83C">
      <w:pPr>
        <w:keepNext w:val="1"/>
        <w:keepLines w:val="1"/>
        <w:pBdr>
          <w:top w:space="0" w:sz="0" w:val="nil"/>
          <w:left w:space="0" w:sz="0" w:val="nil"/>
          <w:bottom w:space="0" w:sz="0" w:val="nil"/>
          <w:right w:space="0" w:sz="0" w:val="nil"/>
          <w:between w:space="0" w:sz="0" w:val="nil"/>
        </w:pBdr>
        <w:spacing w:after="120" w:before="360" w:lineRule="auto"/>
        <w:jc w:val="center"/>
        <w:rPr>
          <w:b w:val="1"/>
          <w:color w:val="518ecb"/>
          <w:sz w:val="28"/>
          <w:szCs w:val="28"/>
        </w:rPr>
      </w:pPr>
      <w:r w:rsidDel="00000000" w:rsidR="00000000" w:rsidRPr="00000000">
        <w:rPr>
          <w:b w:val="1"/>
          <w:color w:val="518ecb"/>
          <w:sz w:val="28"/>
          <w:szCs w:val="28"/>
          <w:rtl w:val="0"/>
        </w:rPr>
        <w:t xml:space="preserve">FORM I: UNITED NATIONS SUPPLIER CODE OF CONDUCT DECLARATION OF ELIGIBILITY</w:t>
      </w:r>
    </w:p>
    <w:p w:rsidR="00000000" w:rsidDel="00000000" w:rsidP="00000000" w:rsidRDefault="00000000" w:rsidRPr="00000000" w14:paraId="0000083D">
      <w:pPr>
        <w:jc w:val="both"/>
        <w:rPr>
          <w:b w:val="1"/>
        </w:rPr>
      </w:pPr>
      <w:r w:rsidDel="00000000" w:rsidR="00000000" w:rsidRPr="00000000">
        <w:rPr>
          <w:rtl w:val="0"/>
        </w:rPr>
      </w:r>
    </w:p>
    <w:p w:rsidR="00000000" w:rsidDel="00000000" w:rsidP="00000000" w:rsidRDefault="00000000" w:rsidRPr="00000000" w14:paraId="0000083E">
      <w:pPr>
        <w:jc w:val="both"/>
        <w:rPr>
          <w:b w:val="1"/>
          <w:color w:val="ff0000"/>
        </w:rPr>
      </w:pPr>
      <w:r w:rsidDel="00000000" w:rsidR="00000000" w:rsidRPr="00000000">
        <w:rPr>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rsidR="00000000" w:rsidDel="00000000" w:rsidP="00000000" w:rsidRDefault="00000000" w:rsidRPr="00000000" w14:paraId="0000083F">
      <w:pPr>
        <w:jc w:val="both"/>
        <w:rPr>
          <w:b w:val="1"/>
          <w:color w:val="ff0000"/>
        </w:rPr>
      </w:pPr>
      <w:r w:rsidDel="00000000" w:rsidR="00000000" w:rsidRPr="00000000">
        <w:rPr>
          <w:b w:val="1"/>
          <w:color w:val="ff0000"/>
          <w:rtl w:val="0"/>
        </w:rPr>
        <w:t xml:space="preserve">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840">
      <w:pPr>
        <w:jc w:val="both"/>
        <w:rPr/>
      </w:pPr>
      <w:r w:rsidDel="00000000" w:rsidR="00000000" w:rsidRPr="00000000">
        <w:rPr>
          <w:rtl w:val="0"/>
        </w:rPr>
      </w:r>
    </w:p>
    <w:p w:rsidR="00000000" w:rsidDel="00000000" w:rsidP="00000000" w:rsidRDefault="00000000" w:rsidRPr="00000000" w14:paraId="00000841">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rtl w:val="0"/>
        </w:rPr>
        <w:t xml:space="preserve">, invitation to bid no.:</w:t>
      </w:r>
      <w:r w:rsidDel="00000000" w:rsidR="00000000" w:rsidRPr="00000000">
        <w:rPr>
          <w:highlight w:val="cyan"/>
          <w:rtl w:val="0"/>
        </w:rPr>
        <w:t xml:space="preserve"> [……….]</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t xml:space="preserve">.</w:t>
      </w:r>
    </w:p>
    <w:p w:rsidR="00000000" w:rsidDel="00000000" w:rsidP="00000000" w:rsidRDefault="00000000" w:rsidRPr="00000000" w14:paraId="00000842">
      <w:pPr>
        <w:rPr/>
      </w:pPr>
      <w:r w:rsidDel="00000000" w:rsidR="00000000" w:rsidRPr="00000000">
        <w:rPr>
          <w:rtl w:val="0"/>
        </w:rPr>
      </w:r>
    </w:p>
    <w:p w:rsidR="00000000" w:rsidDel="00000000" w:rsidP="00000000" w:rsidRDefault="00000000" w:rsidRPr="00000000" w14:paraId="00000843">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w:t>
      </w:r>
    </w:p>
    <w:p w:rsidR="00000000" w:rsidDel="00000000" w:rsidP="00000000" w:rsidRDefault="00000000" w:rsidRPr="00000000" w14:paraId="00000844">
      <w:pPr>
        <w:widowControl w:val="0"/>
        <w:numPr>
          <w:ilvl w:val="0"/>
          <w:numId w:val="2"/>
        </w:numPr>
        <w:pBdr>
          <w:top w:space="0" w:sz="0" w:val="nil"/>
          <w:left w:space="0" w:sz="0" w:val="nil"/>
          <w:bottom w:space="0" w:sz="0" w:val="nil"/>
          <w:right w:space="0" w:sz="0" w:val="nil"/>
          <w:between w:space="0" w:sz="0" w:val="nil"/>
        </w:pBdr>
        <w:spacing w:before="12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845">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Corrupt practice: the offering, giving, receiving, or soliciting, directly or indirectly, of anything of value to influence improperly the actions of another party.</w:t>
      </w:r>
      <w:r w:rsidDel="00000000" w:rsidR="00000000" w:rsidRPr="00000000">
        <w:rPr>
          <w:rtl w:val="0"/>
        </w:rPr>
      </w:r>
    </w:p>
    <w:p w:rsidR="00000000" w:rsidDel="00000000" w:rsidP="00000000" w:rsidRDefault="00000000" w:rsidRPr="00000000" w14:paraId="00000846">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Fraudulent practice: any act or omission, including a misrepresentation, that knowingly or recklessly misleads, or attempts to mislead, a party to obtain a financial or other benefit or to avoid an obligation.</w:t>
      </w:r>
      <w:r w:rsidDel="00000000" w:rsidR="00000000" w:rsidRPr="00000000">
        <w:rPr>
          <w:rtl w:val="0"/>
        </w:rPr>
      </w:r>
    </w:p>
    <w:p w:rsidR="00000000" w:rsidDel="00000000" w:rsidP="00000000" w:rsidRDefault="00000000" w:rsidRPr="00000000" w14:paraId="00000847">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Coercive practice: any act or omission that impairs or harms, or threatens to impair or harm, directly or indirectly, any party or the property of the party to improperly influence the actions of a party.</w:t>
      </w:r>
      <w:r w:rsidDel="00000000" w:rsidR="00000000" w:rsidRPr="00000000">
        <w:rPr>
          <w:rtl w:val="0"/>
        </w:rPr>
      </w:r>
    </w:p>
    <w:p w:rsidR="00000000" w:rsidDel="00000000" w:rsidP="00000000" w:rsidRDefault="00000000" w:rsidRPr="00000000" w14:paraId="00000848">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Collusive practice: an arrangement between two or more parties designed to achieve an improper purpose, including influencing improperly the actions of another party.</w:t>
      </w:r>
      <w:r w:rsidDel="00000000" w:rsidR="00000000" w:rsidRPr="00000000">
        <w:rPr>
          <w:rtl w:val="0"/>
        </w:rPr>
      </w:r>
    </w:p>
    <w:p w:rsidR="00000000" w:rsidDel="00000000" w:rsidP="00000000" w:rsidRDefault="00000000" w:rsidRPr="00000000" w14:paraId="00000849">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Unethical practice: conduct or behaviour that is contrary to the conflict of interest, gifts and hospitality, post-employment provisions or other published requirements of doing business with UNOPS.</w:t>
      </w:r>
      <w:r w:rsidDel="00000000" w:rsidR="00000000" w:rsidRPr="00000000">
        <w:rPr>
          <w:rtl w:val="0"/>
        </w:rPr>
      </w:r>
    </w:p>
    <w:p w:rsidR="00000000" w:rsidDel="00000000" w:rsidP="00000000" w:rsidRDefault="00000000" w:rsidRPr="00000000" w14:paraId="0000084A">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Obstruction: acts or omissions by a vendor that prevent or hinder UNOPS from investigating instances of possible proscribed practices.</w:t>
      </w:r>
      <w:r w:rsidDel="00000000" w:rsidR="00000000" w:rsidRPr="00000000">
        <w:rPr>
          <w:rtl w:val="0"/>
        </w:rPr>
      </w:r>
    </w:p>
    <w:p w:rsidR="00000000" w:rsidDel="00000000" w:rsidP="00000000" w:rsidRDefault="00000000" w:rsidRPr="00000000" w14:paraId="0000084B">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84C">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commit to adhering to the highest ethical standards during the execution of any contract, in accordance with point </w:t>
      </w:r>
      <w:r w:rsidDel="00000000" w:rsidR="00000000" w:rsidRPr="00000000">
        <w:rPr>
          <w:rFonts w:ascii="Calibri" w:cs="Calibri" w:eastAsia="Calibri" w:hAnsi="Calibri"/>
          <w:i w:val="1"/>
          <w:color w:val="000000"/>
          <w:sz w:val="22"/>
          <w:szCs w:val="22"/>
          <w:rtl w:val="0"/>
        </w:rPr>
        <w:t xml:space="preserve">40. Ethics and corrupt practices </w:t>
      </w:r>
      <w:r w:rsidDel="00000000" w:rsidR="00000000" w:rsidRPr="00000000">
        <w:rPr>
          <w:rFonts w:ascii="Calibri" w:cs="Calibri" w:eastAsia="Calibri" w:hAnsi="Calibri"/>
          <w:color w:val="000000"/>
          <w:sz w:val="22"/>
          <w:szCs w:val="22"/>
          <w:rtl w:val="0"/>
        </w:rPr>
        <w:t xml:space="preserve">of </w:t>
      </w:r>
      <w:r w:rsidDel="00000000" w:rsidR="00000000" w:rsidRPr="00000000">
        <w:rPr>
          <w:rFonts w:ascii="Calibri" w:cs="Calibri" w:eastAsia="Calibri" w:hAnsi="Calibri"/>
          <w:i w:val="1"/>
          <w:color w:val="000000"/>
          <w:sz w:val="22"/>
          <w:szCs w:val="22"/>
          <w:rtl w:val="0"/>
        </w:rPr>
        <w:t xml:space="preserve">Section II: instructions to bidders </w:t>
      </w:r>
      <w:r w:rsidDel="00000000" w:rsidR="00000000" w:rsidRPr="00000000">
        <w:rPr>
          <w:rFonts w:ascii="Calibri" w:cs="Calibri" w:eastAsia="Calibri" w:hAnsi="Calibri"/>
          <w:color w:val="000000"/>
          <w:sz w:val="22"/>
          <w:szCs w:val="22"/>
          <w:rtl w:val="0"/>
        </w:rPr>
        <w:t xml:space="preserve">of the bidding document.</w:t>
      </w:r>
    </w:p>
    <w:p w:rsidR="00000000" w:rsidDel="00000000" w:rsidP="00000000" w:rsidRDefault="00000000" w:rsidRPr="00000000" w14:paraId="0000084D">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84E">
      <w:pPr>
        <w:widowControl w:val="0"/>
        <w:numPr>
          <w:ilvl w:val="0"/>
          <w:numId w:val="2"/>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84F">
      <w:pPr>
        <w:jc w:val="both"/>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850">
      <w:pPr>
        <w:tabs>
          <w:tab w:val="left" w:pos="990"/>
          <w:tab w:val="left" w:pos="5040"/>
          <w:tab w:val="left" w:pos="5850"/>
        </w:tabs>
        <w:jc w:val="both"/>
        <w:rPr/>
      </w:pPr>
      <w:r w:rsidDel="00000000" w:rsidR="00000000" w:rsidRPr="00000000">
        <w:rPr>
          <w:rtl w:val="0"/>
        </w:rPr>
      </w:r>
    </w:p>
    <w:p w:rsidR="00000000" w:rsidDel="00000000" w:rsidP="00000000" w:rsidRDefault="00000000" w:rsidRPr="00000000" w14:paraId="00000851">
      <w:pPr>
        <w:tabs>
          <w:tab w:val="left" w:pos="990"/>
          <w:tab w:val="left" w:pos="5040"/>
          <w:tab w:val="left" w:pos="5850"/>
        </w:tabs>
        <w:jc w:val="both"/>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852">
      <w:pPr>
        <w:tabs>
          <w:tab w:val="left" w:pos="990"/>
        </w:tabs>
        <w:jc w:val="both"/>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853">
      <w:pPr>
        <w:tabs>
          <w:tab w:val="left" w:pos="990"/>
        </w:tabs>
        <w:jc w:val="both"/>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854">
      <w:pPr>
        <w:tabs>
          <w:tab w:val="left" w:pos="990"/>
        </w:tabs>
        <w:jc w:val="both"/>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855">
      <w:pPr>
        <w:jc w:val="both"/>
        <w:rPr/>
      </w:pPr>
      <w:r w:rsidDel="00000000" w:rsidR="00000000" w:rsidRPr="00000000">
        <w:rPr>
          <w:rtl w:val="0"/>
        </w:rPr>
      </w:r>
    </w:p>
    <w:p w:rsidR="00000000" w:rsidDel="00000000" w:rsidP="00000000" w:rsidRDefault="00000000" w:rsidRPr="00000000" w14:paraId="00000856">
      <w:pPr>
        <w:keepNext w:val="1"/>
        <w:keepLines w:val="1"/>
        <w:pBdr>
          <w:top w:space="0" w:sz="0" w:val="nil"/>
          <w:left w:space="0" w:sz="0" w:val="nil"/>
          <w:bottom w:space="0" w:sz="0" w:val="nil"/>
          <w:right w:space="0" w:sz="0" w:val="nil"/>
          <w:between w:space="0" w:sz="0" w:val="nil"/>
        </w:pBdr>
        <w:spacing w:after="240" w:before="120" w:lineRule="auto"/>
        <w:jc w:val="both"/>
        <w:rPr>
          <w:color w:val="ffffff"/>
          <w:sz w:val="22"/>
          <w:szCs w:val="22"/>
        </w:rPr>
      </w:pPr>
      <w:r w:rsidDel="00000000" w:rsidR="00000000" w:rsidRPr="00000000">
        <w:rPr>
          <w:rtl w:val="0"/>
        </w:rPr>
      </w:r>
    </w:p>
    <w:p w:rsidR="00000000" w:rsidDel="00000000" w:rsidP="00000000" w:rsidRDefault="00000000" w:rsidRPr="00000000" w14:paraId="00000857">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sectPr>
      <w:headerReference r:id="rId8" w:type="default"/>
      <w:headerReference r:id="rId9" w:type="first"/>
      <w:footerReference r:id="rId10" w:type="default"/>
      <w:pgSz w:h="16839" w:w="11907" w:orient="portrait"/>
      <w:pgMar w:bottom="1440" w:top="284"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E">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85F">
          <w:pPr>
            <w:widowControl w:val="1"/>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860">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861">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862">
    <w:pPr>
      <w:rPr/>
    </w:pPr>
    <w:r w:rsidDel="00000000" w:rsidR="00000000" w:rsidRPr="00000000">
      <w:rPr>
        <w:rtl w:val="0"/>
      </w:rPr>
    </w:r>
  </w:p>
  <w:p w:rsidR="00000000" w:rsidDel="00000000" w:rsidP="00000000" w:rsidRDefault="00000000" w:rsidRPr="00000000" w14:paraId="00000863">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858">
      <w:pPr>
        <w:pBdr>
          <w:top w:space="0" w:sz="0" w:val="nil"/>
          <w:left w:space="0" w:sz="0" w:val="nil"/>
          <w:bottom w:space="0" w:sz="0" w:val="nil"/>
          <w:right w:space="0" w:sz="0" w:val="nil"/>
          <w:between w:space="0" w:sz="0" w:val="nil"/>
        </w:pBdr>
        <w:rPr>
          <w:color w:val="000000"/>
        </w:rPr>
      </w:pPr>
      <w:r w:rsidDel="00000000" w:rsidR="00000000" w:rsidRPr="00000000">
        <w:rPr>
          <w:rStyle w:val="FootnoteReference"/>
          <w:vertAlign w:val="superscript"/>
        </w:rPr>
        <w:footnoteRef/>
      </w:r>
      <w:r w:rsidDel="00000000" w:rsidR="00000000" w:rsidRPr="00000000">
        <w:rPr>
          <w:color w:val="000000"/>
          <w:rtl w:val="0"/>
        </w:rPr>
        <w:t xml:space="preserve"> Bidders with commercial links are </w:t>
      </w:r>
      <w:r w:rsidDel="00000000" w:rsidR="00000000" w:rsidRPr="00000000">
        <w:rPr>
          <w:b w:val="1"/>
          <w:color w:val="000000"/>
          <w:u w:val="single"/>
          <w:rtl w:val="0"/>
        </w:rPr>
        <w:t xml:space="preserve">required</w:t>
      </w:r>
      <w:r w:rsidDel="00000000" w:rsidR="00000000" w:rsidRPr="00000000">
        <w:rPr>
          <w:color w:val="000000"/>
          <w:rtl w:val="0"/>
        </w:rPr>
        <w:t xml:space="preserve"> to clearly state such links. Failure to do so may be interpreted as a proscribed practice as set out in Section 1.5.3.2 of the UNOPS Procurement Manual.</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9">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A">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85B">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p>
      </w:tc>
    </w:tr>
  </w:tbl>
  <w:p w:rsidR="00000000" w:rsidDel="00000000" w:rsidP="00000000" w:rsidRDefault="00000000" w:rsidRPr="00000000" w14:paraId="0000085C">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85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2.3.%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15">
    <w:lvl w:ilvl="0">
      <w:start w:val="1"/>
      <w:numFmt w:val="decimal"/>
      <w:lvlText w:val="2.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decimal"/>
      <w:lvlText w:val="2.2.%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0"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1" w:customStyle="1">
    <w:basedOn w:val="TableNormal"/>
    <w:tblPr>
      <w:tblStyleRowBandSize w:val="1"/>
      <w:tblStyleColBandSize w:val="1"/>
      <w:tblInd w:w="0.0" w:type="dxa"/>
      <w:tblCellMar>
        <w:top w:w="0.0" w:type="dxa"/>
        <w:left w:w="115.0" w:type="dxa"/>
        <w:bottom w:w="0.0" w:type="dxa"/>
        <w:right w:w="115.0" w:type="dxa"/>
      </w:tblCellMar>
    </w:tblPr>
  </w:style>
  <w:style w:type="table" w:styleId="a2"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3"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4"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5"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6"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paragraph" w:styleId="BalloonText">
    <w:name w:val="Balloon Text"/>
    <w:basedOn w:val="Normal"/>
    <w:link w:val="BalloonTextChar"/>
    <w:uiPriority w:val="99"/>
    <w:semiHidden w:val="1"/>
    <w:unhideWhenUsed w:val="1"/>
    <w:rsid w:val="005924E2"/>
    <w:rPr>
      <w:rFonts w:ascii="Tahoma" w:cs="Tahoma" w:hAnsi="Tahoma"/>
      <w:sz w:val="16"/>
      <w:szCs w:val="16"/>
    </w:rPr>
  </w:style>
  <w:style w:type="character" w:styleId="BalloonTextChar" w:customStyle="1">
    <w:name w:val="Balloon Text Char"/>
    <w:basedOn w:val="DefaultParagraphFont"/>
    <w:link w:val="BalloonText"/>
    <w:uiPriority w:val="99"/>
    <w:semiHidden w:val="1"/>
    <w:rsid w:val="005924E2"/>
    <w:rPr>
      <w:rFonts w:ascii="Tahoma" w:cs="Tahoma" w:hAnsi="Tahoma"/>
      <w:sz w:val="16"/>
      <w:szCs w:val="16"/>
    </w:rPr>
  </w:style>
  <w:style w:type="paragraph" w:styleId="ListParagraph">
    <w:name w:val="List Paragraph"/>
    <w:basedOn w:val="Normal"/>
    <w:uiPriority w:val="34"/>
    <w:qFormat w:val="1"/>
    <w:rsid w:val="00026AB0"/>
    <w:pPr>
      <w:ind w:left="720"/>
      <w:contextualSpacing w:val="1"/>
    </w:pPr>
  </w:style>
  <w:style w:type="paragraph" w:styleId="Header">
    <w:name w:val="header"/>
    <w:basedOn w:val="Normal"/>
    <w:link w:val="HeaderChar"/>
    <w:uiPriority w:val="99"/>
    <w:unhideWhenUsed w:val="1"/>
    <w:rsid w:val="006D22B2"/>
    <w:pPr>
      <w:tabs>
        <w:tab w:val="center" w:pos="4320"/>
        <w:tab w:val="right" w:pos="8640"/>
      </w:tabs>
    </w:pPr>
  </w:style>
  <w:style w:type="character" w:styleId="HeaderChar" w:customStyle="1">
    <w:name w:val="Header Char"/>
    <w:basedOn w:val="DefaultParagraphFont"/>
    <w:link w:val="Header"/>
    <w:uiPriority w:val="99"/>
    <w:rsid w:val="006D22B2"/>
  </w:style>
  <w:style w:type="paragraph" w:styleId="Footer">
    <w:name w:val="footer"/>
    <w:basedOn w:val="Normal"/>
    <w:link w:val="FooterChar"/>
    <w:uiPriority w:val="99"/>
    <w:unhideWhenUsed w:val="1"/>
    <w:rsid w:val="006D22B2"/>
    <w:pPr>
      <w:tabs>
        <w:tab w:val="center" w:pos="4320"/>
        <w:tab w:val="right" w:pos="8640"/>
      </w:tabs>
    </w:pPr>
  </w:style>
  <w:style w:type="character" w:styleId="FooterChar" w:customStyle="1">
    <w:name w:val="Footer Char"/>
    <w:basedOn w:val="DefaultParagraphFont"/>
    <w:link w:val="Footer"/>
    <w:uiPriority w:val="99"/>
    <w:rsid w:val="006D22B2"/>
  </w:style>
  <w:style w:type="paragraph" w:styleId="CommentText">
    <w:name w:val="annotation text"/>
    <w:basedOn w:val="Normal"/>
    <w:link w:val="CommentTextChar"/>
    <w:uiPriority w:val="99"/>
    <w:semiHidden w:val="1"/>
    <w:unhideWhenUsed w:val="1"/>
    <w:rsid w:val="00901CBC"/>
  </w:style>
  <w:style w:type="character" w:styleId="CommentTextChar" w:customStyle="1">
    <w:name w:val="Comment Text Char"/>
    <w:basedOn w:val="DefaultParagraphFont"/>
    <w:link w:val="CommentText"/>
    <w:uiPriority w:val="99"/>
    <w:semiHidden w:val="1"/>
    <w:rsid w:val="00901CBC"/>
  </w:style>
  <w:style w:type="character" w:styleId="CommentReference">
    <w:name w:val="annotation reference"/>
    <w:basedOn w:val="DefaultParagraphFont"/>
    <w:uiPriority w:val="99"/>
    <w:semiHidden w:val="1"/>
    <w:unhideWhenUsed w:val="1"/>
    <w:rsid w:val="00901CBC"/>
    <w:rPr>
      <w:sz w:val="16"/>
      <w:szCs w:val="16"/>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10">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YwjOsigg4oCpx1ifBfX5DmqX2Q==">AMUW2mW1aO3cXR6XW4Kc//2BH+QmKkgH0M2a9t8oD4uRVpM743V3dm0/mIqh7mFPVYBeLWCRQ9p39Y/GWrdfNlASQP9f8IT5v9awH5hVeYK0jLAmxUueqyTH8rmvhoC9W51noYMnJYHu2E7/9ht09HSgxfrXF32uObCi9OLVpc6yf8DblRC6JG8=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2021-02-10T07:10:00Z</dcterms:created>
</cp:coreProperties>
</file>