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Section III: Returnable Bidding Forms - Technical Envelope</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rFonts w:ascii="Roboto" w:cs="Roboto" w:eastAsia="Roboto" w:hAnsi="Roboto"/>
          <w:color w:val="31708f"/>
          <w:sz w:val="27"/>
          <w:szCs w:val="27"/>
          <w:shd w:fill="d9edf7" w:val="clear"/>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w:t>
      </w:r>
      <w:r w:rsidDel="00000000" w:rsidR="00000000" w:rsidRPr="00000000">
        <w:rPr>
          <w:b w:val="1"/>
          <w:rtl w:val="0"/>
        </w:rPr>
        <w:t xml:space="preserve">ce:RFP/2022/41425</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pPr>
      <w:bookmarkStart w:colFirst="0" w:colLast="0" w:name="_heading=h.dj57zxk2hj0m" w:id="1"/>
      <w:bookmarkEnd w:id="1"/>
      <w:r w:rsidDel="00000000" w:rsidR="00000000" w:rsidRPr="00000000">
        <w:rPr>
          <w:rtl w:val="0"/>
        </w:rPr>
      </w:r>
    </w:p>
    <w:p w:rsidR="00000000" w:rsidDel="00000000" w:rsidP="00000000" w:rsidRDefault="00000000" w:rsidRPr="00000000" w14:paraId="00000004">
      <w:pPr>
        <w:rPr>
          <w:smallCaps w:val="1"/>
          <w:color w:val="000000"/>
          <w:u w:val="singl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Joint Venture Partner Information Form</w:t>
      </w:r>
    </w:p>
    <w:p w:rsidR="00000000" w:rsidDel="00000000" w:rsidP="00000000" w:rsidRDefault="00000000" w:rsidRPr="00000000" w14:paraId="0000000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Proposal Submission Form</w:t>
      </w:r>
    </w:p>
    <w:p w:rsidR="00000000" w:rsidDel="00000000" w:rsidP="00000000" w:rsidRDefault="00000000" w:rsidRPr="00000000" w14:paraId="0000000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 Technical Proposal Form</w:t>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w:t>
      </w:r>
      <w:r w:rsidDel="00000000" w:rsidR="00000000" w:rsidRPr="00000000">
        <w:rPr>
          <w:rtl w:val="0"/>
        </w:rPr>
        <w:t xml:space="preserv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Format for Resume of Proposed Key Personnel </w:t>
      </w:r>
    </w:p>
    <w:p w:rsidR="00000000" w:rsidDel="00000000" w:rsidP="00000000" w:rsidRDefault="00000000" w:rsidRPr="00000000" w14:paraId="000000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w:t>
      </w:r>
      <w:r w:rsidDel="00000000" w:rsidR="00000000" w:rsidRPr="00000000">
        <w:rPr>
          <w:rtl w:val="0"/>
        </w:rPr>
        <w:t xml:space="preserve">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Performance Statement Form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F">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10">
      <w:pPr>
        <w:rPr/>
      </w:pPr>
      <w:r w:rsidDel="00000000" w:rsidR="00000000" w:rsidRPr="00000000">
        <w:rPr>
          <w:rtl w:val="0"/>
        </w:rPr>
        <w:t xml:space="preserve">[The Offeror shall fill in this Form in accordance with the instructions indicated below]</w:t>
      </w:r>
    </w:p>
    <w:p w:rsidR="00000000" w:rsidDel="00000000" w:rsidP="00000000" w:rsidRDefault="00000000" w:rsidRPr="00000000" w14:paraId="00000011">
      <w:pPr>
        <w:ind w:left="720" w:hanging="720"/>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Proposal if the Proposal is submitted as a Joint Venture/Consortium/Association.</w:t>
      </w:r>
    </w:p>
    <w:p w:rsidR="00000000" w:rsidDel="00000000" w:rsidP="00000000" w:rsidRDefault="00000000" w:rsidRPr="00000000" w14:paraId="00000017">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8">
            <w:pPr>
              <w:jc w:val="center"/>
              <w:rPr>
                <w:b w:val="1"/>
              </w:rPr>
            </w:pPr>
            <w:r w:rsidDel="00000000" w:rsidR="00000000" w:rsidRPr="00000000">
              <w:rPr>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A">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B">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1D">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3">
      <w:pPr>
        <w:spacing w:line="240" w:lineRule="auto"/>
        <w:jc w:val="both"/>
        <w:rPr/>
      </w:pPr>
      <w:r w:rsidDel="00000000" w:rsidR="00000000" w:rsidRPr="00000000">
        <w:rPr>
          <w:rtl w:val="0"/>
        </w:rPr>
      </w:r>
    </w:p>
    <w:p w:rsidR="00000000" w:rsidDel="00000000" w:rsidP="00000000" w:rsidRDefault="00000000" w:rsidRPr="00000000" w14:paraId="00000024">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5">
      <w:pPr>
        <w:spacing w:line="240" w:lineRule="auto"/>
        <w:jc w:val="both"/>
        <w:rPr/>
      </w:pPr>
      <w:r w:rsidDel="00000000" w:rsidR="00000000" w:rsidRPr="00000000">
        <w:rPr>
          <w:rtl w:val="0"/>
        </w:rPr>
      </w:r>
    </w:p>
    <w:p w:rsidR="00000000" w:rsidDel="00000000" w:rsidP="00000000" w:rsidRDefault="00000000" w:rsidRPr="00000000" w14:paraId="00000026">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27">
      <w:pPr>
        <w:spacing w:line="240" w:lineRule="auto"/>
        <w:jc w:val="both"/>
        <w:rPr/>
      </w:pPr>
      <w:r w:rsidDel="00000000" w:rsidR="00000000" w:rsidRPr="00000000">
        <w:rPr>
          <w:rtl w:val="0"/>
        </w:rPr>
      </w:r>
    </w:p>
    <w:p w:rsidR="00000000" w:rsidDel="00000000" w:rsidP="00000000" w:rsidRDefault="00000000" w:rsidRPr="00000000" w14:paraId="00000028">
      <w:pPr>
        <w:spacing w:line="240" w:lineRule="auto"/>
        <w:jc w:val="both"/>
        <w:rPr/>
      </w:pPr>
      <w:r w:rsidDel="00000000" w:rsidR="00000000" w:rsidRPr="00000000">
        <w:rPr>
          <w:rtl w:val="0"/>
        </w:rPr>
      </w:r>
    </w:p>
    <w:p w:rsidR="00000000" w:rsidDel="00000000" w:rsidP="00000000" w:rsidRDefault="00000000" w:rsidRPr="00000000" w14:paraId="00000029">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A">
      <w:pPr>
        <w:spacing w:line="240" w:lineRule="auto"/>
        <w:jc w:val="both"/>
        <w:rPr/>
      </w:pPr>
      <w:r w:rsidDel="00000000" w:rsidR="00000000" w:rsidRPr="00000000">
        <w:rPr>
          <w:rtl w:val="0"/>
        </w:rPr>
      </w:r>
    </w:p>
    <w:p w:rsidR="00000000" w:rsidDel="00000000" w:rsidP="00000000" w:rsidRDefault="00000000" w:rsidRPr="00000000" w14:paraId="0000002B">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C">
      <w:pPr>
        <w:spacing w:line="240" w:lineRule="auto"/>
        <w:jc w:val="both"/>
        <w:rPr/>
      </w:pPr>
      <w:r w:rsidDel="00000000" w:rsidR="00000000" w:rsidRPr="00000000">
        <w:rPr>
          <w:rtl w:val="0"/>
        </w:rPr>
      </w:r>
    </w:p>
    <w:p w:rsidR="00000000" w:rsidDel="00000000" w:rsidP="00000000" w:rsidRDefault="00000000" w:rsidRPr="00000000" w14:paraId="0000002D">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2E">
      <w:pPr>
        <w:spacing w:line="240" w:lineRule="auto"/>
        <w:jc w:val="both"/>
        <w:rPr/>
      </w:pPr>
      <w:r w:rsidDel="00000000" w:rsidR="00000000" w:rsidRPr="00000000">
        <w:rPr>
          <w:rtl w:val="0"/>
        </w:rPr>
      </w:r>
    </w:p>
    <w:p w:rsidR="00000000" w:rsidDel="00000000" w:rsidP="00000000" w:rsidRDefault="00000000" w:rsidRPr="00000000" w14:paraId="0000002F">
      <w:pPr>
        <w:spacing w:line="240" w:lineRule="auto"/>
        <w:jc w:val="both"/>
        <w:rPr/>
      </w:pPr>
      <w:r w:rsidDel="00000000" w:rsidR="00000000" w:rsidRPr="00000000">
        <w:rPr>
          <w:rtl w:val="0"/>
        </w:rPr>
      </w:r>
    </w:p>
    <w:p w:rsidR="00000000" w:rsidDel="00000000" w:rsidP="00000000" w:rsidRDefault="00000000" w:rsidRPr="00000000" w14:paraId="00000030">
      <w:pPr>
        <w:spacing w:line="240" w:lineRule="auto"/>
        <w:jc w:val="both"/>
        <w:rPr/>
      </w:pPr>
      <w:r w:rsidDel="00000000" w:rsidR="00000000" w:rsidRPr="00000000">
        <w:rPr>
          <w:rtl w:val="0"/>
        </w:rPr>
      </w:r>
    </w:p>
    <w:p w:rsidR="00000000" w:rsidDel="00000000" w:rsidP="00000000" w:rsidRDefault="00000000" w:rsidRPr="00000000" w14:paraId="00000031">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2">
      <w:pPr>
        <w:spacing w:line="240" w:lineRule="auto"/>
        <w:jc w:val="both"/>
        <w:rPr/>
      </w:pPr>
      <w:r w:rsidDel="00000000" w:rsidR="00000000" w:rsidRPr="00000000">
        <w:rPr>
          <w:rtl w:val="0"/>
        </w:rPr>
      </w:r>
    </w:p>
    <w:p w:rsidR="00000000" w:rsidDel="00000000" w:rsidP="00000000" w:rsidRDefault="00000000" w:rsidRPr="00000000" w14:paraId="00000033">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4">
      <w:pPr>
        <w:spacing w:line="240" w:lineRule="auto"/>
        <w:jc w:val="both"/>
        <w:rPr/>
      </w:pPr>
      <w:r w:rsidDel="00000000" w:rsidR="00000000" w:rsidRPr="00000000">
        <w:rPr>
          <w:rtl w:val="0"/>
        </w:rPr>
      </w:r>
    </w:p>
    <w:p w:rsidR="00000000" w:rsidDel="00000000" w:rsidP="00000000" w:rsidRDefault="00000000" w:rsidRPr="00000000" w14:paraId="00000035">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6">
      <w:pPr>
        <w:rPr>
          <w:rFonts w:ascii="Cambria" w:cs="Cambria" w:eastAsia="Cambria" w:hAnsi="Cambria"/>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9">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B: Proposal Submission Form</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jc w:val="both"/>
        <w:rPr>
          <w:b w:val="1"/>
          <w:i w:val="0"/>
        </w:rPr>
      </w:pPr>
      <w:r w:rsidDel="00000000" w:rsidR="00000000" w:rsidRPr="00000000">
        <w:rPr>
          <w:b w:val="1"/>
          <w:color w:val="000000"/>
          <w:rtl w:val="0"/>
        </w:rPr>
        <w:t xml:space="preserve">Subject: Proposal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RFP Case No</w:t>
      </w:r>
      <w:r w:rsidDel="00000000" w:rsidR="00000000" w:rsidRPr="00000000">
        <w:rPr>
          <w:b w:val="1"/>
          <w:i w:val="0"/>
          <w:rtl w:val="0"/>
        </w:rPr>
        <w:t xml:space="preserve">. </w:t>
      </w:r>
      <w:r w:rsidDel="00000000" w:rsidR="00000000" w:rsidRPr="00000000">
        <w:rPr>
          <w:b w:val="1"/>
          <w:i w:val="0"/>
          <w:highlight w:val="cyan"/>
          <w:rtl w:val="0"/>
        </w:rPr>
        <w:t xml:space="preserve">[Insert RFP ref. number]</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3F">
      <w:pPr>
        <w:jc w:val="both"/>
        <w:rPr>
          <w:b w:val="1"/>
          <w:i w:val="0"/>
        </w:rPr>
      </w:pPr>
      <w:r w:rsidDel="00000000" w:rsidR="00000000" w:rsidRPr="00000000">
        <w:rPr>
          <w:rtl w:val="0"/>
        </w:rPr>
      </w:r>
    </w:p>
    <w:p w:rsidR="00000000" w:rsidDel="00000000" w:rsidP="00000000" w:rsidRDefault="00000000" w:rsidRPr="00000000" w14:paraId="00000040">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1">
      <w:pPr>
        <w:jc w:val="both"/>
        <w:rPr>
          <w:b w:val="1"/>
          <w:i w:val="0"/>
        </w:rPr>
      </w:pP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4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Proposal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the Tender Particulars section, Period of Validity of Proposals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4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Proposal is accepted, and if so requested in the Tender Particulars section, we commit to obtain a performance security, in accordance with Instructions to Offerors, Article 35 and the General Conditions of Contract;</w:t>
      </w:r>
    </w:p>
    <w:p w:rsidR="00000000" w:rsidDel="00000000" w:rsidP="00000000" w:rsidRDefault="00000000" w:rsidRPr="00000000" w14:paraId="0000004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pending legal action against them that could impair their operations in the foreseeable future;</w:t>
      </w:r>
    </w:p>
    <w:p w:rsidR="00000000" w:rsidDel="00000000" w:rsidP="00000000" w:rsidRDefault="00000000" w:rsidRPr="00000000" w14:paraId="0000004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4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4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4E">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4F">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0">
      <w:pPr>
        <w:tabs>
          <w:tab w:val="left" w:pos="720"/>
        </w:tabs>
        <w:rPr>
          <w:color w:val="000000"/>
          <w:sz w:val="6"/>
          <w:szCs w:val="6"/>
        </w:rPr>
      </w:pPr>
      <w:r w:rsidDel="00000000" w:rsidR="00000000" w:rsidRPr="00000000">
        <w:rPr>
          <w:rtl w:val="0"/>
        </w:rPr>
      </w:r>
    </w:p>
    <w:p w:rsidR="00000000" w:rsidDel="00000000" w:rsidP="00000000" w:rsidRDefault="00000000" w:rsidRPr="00000000" w14:paraId="00000051">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2">
      <w:pPr>
        <w:rPr>
          <w:color w:val="000000"/>
          <w:sz w:val="6"/>
          <w:szCs w:val="6"/>
        </w:rPr>
      </w:pPr>
      <w:r w:rsidDel="00000000" w:rsidR="00000000" w:rsidRPr="00000000">
        <w:rPr>
          <w:rtl w:val="0"/>
        </w:rPr>
      </w:r>
    </w:p>
    <w:p w:rsidR="00000000" w:rsidDel="00000000" w:rsidP="00000000" w:rsidRDefault="00000000" w:rsidRPr="00000000" w14:paraId="00000053">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4">
      <w:pPr>
        <w:rPr>
          <w:color w:val="000000"/>
          <w:sz w:val="6"/>
          <w:szCs w:val="6"/>
        </w:rPr>
      </w:pPr>
      <w:r w:rsidDel="00000000" w:rsidR="00000000" w:rsidRPr="00000000">
        <w:rPr>
          <w:rtl w:val="0"/>
        </w:rPr>
      </w:r>
    </w:p>
    <w:p w:rsidR="00000000" w:rsidDel="00000000" w:rsidP="00000000" w:rsidRDefault="00000000" w:rsidRPr="00000000" w14:paraId="00000055">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6">
      <w:pPr>
        <w:rPr>
          <w:color w:val="000000"/>
        </w:rPr>
      </w:pPr>
      <w:r w:rsidDel="00000000" w:rsidR="00000000" w:rsidRPr="00000000">
        <w:rPr>
          <w:rtl w:val="0"/>
        </w:rPr>
      </w:r>
    </w:p>
    <w:p w:rsidR="00000000" w:rsidDel="00000000" w:rsidP="00000000" w:rsidRDefault="00000000" w:rsidRPr="00000000" w14:paraId="00000057">
      <w:pPr>
        <w:tabs>
          <w:tab w:val="left" w:pos="2070"/>
          <w:tab w:val="left" w:pos="5880"/>
        </w:tabs>
        <w:rPr>
          <w:color w:val="000000"/>
          <w:sz w:val="6"/>
          <w:szCs w:val="6"/>
        </w:rPr>
      </w:pPr>
      <w:r w:rsidDel="00000000" w:rsidR="00000000" w:rsidRPr="00000000">
        <w:rPr>
          <w:rtl w:val="0"/>
        </w:rPr>
      </w:r>
    </w:p>
    <w:p w:rsidR="00000000" w:rsidDel="00000000" w:rsidP="00000000" w:rsidRDefault="00000000" w:rsidRPr="00000000" w14:paraId="0000005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Stamp form of Proposal with official stamp of the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9">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D: Technical Proposal Form</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u w:val="single"/>
          <w:rtl w:val="0"/>
        </w:rPr>
        <w:t xml:space="preserve">Technical Proposal Evaluation sections</w:t>
      </w:r>
      <w:r w:rsidDel="00000000" w:rsidR="00000000" w:rsidRPr="00000000">
        <w:rPr>
          <w:rtl w:val="0"/>
        </w:rPr>
        <w:t xml:space="preserve">: </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tbl>
      <w:tblPr>
        <w:tblStyle w:val="Table2"/>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63">
            <w:pPr>
              <w:rPr>
                <w:b w:val="1"/>
              </w:rPr>
            </w:pPr>
            <w:r w:rsidDel="00000000" w:rsidR="00000000" w:rsidRPr="00000000">
              <w:rPr>
                <w:b w:val="1"/>
                <w:rtl w:val="0"/>
              </w:rPr>
              <w:t xml:space="preserve">Section 1: Offeror’s qualification, capacity and expertise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5">
            <w:pPr>
              <w:jc w:val="center"/>
              <w:rPr/>
            </w:pPr>
            <w:r w:rsidDel="00000000" w:rsidR="00000000" w:rsidRPr="00000000">
              <w:rPr>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6">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Brief description of the organization, including the year and country of incorporation, and types of activities undertaken, including relevance of specialised knowledge and experience on similar engagements done in the past. Bidders partnering up with a Vietnamese entity to provide for the strategic consultation, translations; as well as the communications expertise is considered a valuable asset.</w:t>
            </w:r>
          </w:p>
          <w:p w:rsidR="00000000" w:rsidDel="00000000" w:rsidP="00000000" w:rsidRDefault="00000000" w:rsidRPr="00000000" w14:paraId="00000067">
            <w:pPr>
              <w:spacing w:line="276" w:lineRule="auto"/>
              <w:rPr>
                <w:b w:val="1"/>
              </w:rPr>
            </w:pPr>
            <w:r w:rsidDel="00000000" w:rsidR="00000000" w:rsidRPr="00000000">
              <w:rPr>
                <w:rFonts w:ascii="Open Sans" w:cs="Open Sans" w:eastAsia="Open Sans" w:hAnsi="Open Sans"/>
                <w:rtl w:val="0"/>
              </w:rPr>
              <w:t xml:space="preserve">(Max 4 pages written text plus 1 Matrix)</w:t>
            </w: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E">
            <w:pPr>
              <w:jc w:val="center"/>
              <w:rPr/>
            </w:pPr>
            <w:r w:rsidDel="00000000" w:rsidR="00000000" w:rsidRPr="00000000">
              <w:rPr>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F">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General organizational capability which is likely to affect implementation: management structure, and project management controls.</w:t>
            </w:r>
          </w:p>
          <w:p w:rsidR="00000000" w:rsidDel="00000000" w:rsidP="00000000" w:rsidRDefault="00000000" w:rsidRPr="00000000" w14:paraId="00000070">
            <w:pPr>
              <w:spacing w:line="276" w:lineRule="auto"/>
              <w:rPr>
                <w:b w:val="1"/>
              </w:rPr>
            </w:pPr>
            <w:r w:rsidDel="00000000" w:rsidR="00000000" w:rsidRPr="00000000">
              <w:rPr>
                <w:rFonts w:ascii="Open Sans" w:cs="Open Sans" w:eastAsia="Open Sans" w:hAnsi="Open Sans"/>
                <w:rtl w:val="0"/>
              </w:rPr>
              <w:t xml:space="preserve">(Max 4 pages written text)</w:t>
            </w: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highlight w:val="magenta"/>
              </w:rPr>
            </w:pPr>
            <w:r w:rsidDel="00000000" w:rsidR="00000000" w:rsidRPr="00000000">
              <w:rPr>
                <w:rtl w:val="0"/>
              </w:rPr>
            </w:r>
          </w:p>
        </w:tc>
      </w:tr>
    </w:tbl>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tbl>
      <w:tblPr>
        <w:tblStyle w:val="Table3"/>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7A">
            <w:pPr>
              <w:rPr>
                <w:b w:val="1"/>
              </w:rPr>
            </w:pPr>
            <w:r w:rsidDel="00000000" w:rsidR="00000000" w:rsidRPr="00000000">
              <w:rPr>
                <w:b w:val="1"/>
                <w:rtl w:val="0"/>
              </w:rPr>
              <w:t xml:space="preserve">Section 2: Proposed Methodology, Approach and Implementation Plan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C">
            <w:pPr>
              <w:jc w:val="center"/>
              <w:rPr/>
            </w:pPr>
            <w:r w:rsidDel="00000000" w:rsidR="00000000" w:rsidRPr="00000000">
              <w:rPr>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D">
            <w:pPr>
              <w:widowControl w:val="0"/>
              <w:spacing w:line="276" w:lineRule="auto"/>
              <w:rPr>
                <w:b w:val="1"/>
              </w:rPr>
            </w:pPr>
            <w:r w:rsidDel="00000000" w:rsidR="00000000" w:rsidRPr="00000000">
              <w:rPr>
                <w:rFonts w:ascii="Open Sans" w:cs="Open Sans" w:eastAsia="Open Sans" w:hAnsi="Open Sans"/>
                <w:rtl w:val="0"/>
              </w:rPr>
              <w:t xml:space="preserve">Description of the Offeror’s approach and methodology for meeting or exceeding the requirements of the Terms of Reference</w:t>
            </w: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4">
            <w:pPr>
              <w:jc w:val="center"/>
              <w:rPr/>
            </w:pPr>
            <w:r w:rsidDel="00000000" w:rsidR="00000000" w:rsidRPr="00000000">
              <w:rPr>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5">
            <w:pPr>
              <w:spacing w:line="276" w:lineRule="auto"/>
              <w:rPr>
                <w:b w:val="1"/>
              </w:rPr>
            </w:pPr>
            <w:r w:rsidDel="00000000" w:rsidR="00000000" w:rsidRPr="00000000">
              <w:rPr>
                <w:rFonts w:ascii="Open Sans" w:cs="Open Sans" w:eastAsia="Open Sans" w:hAnsi="Open Sans"/>
                <w:rtl w:val="0"/>
              </w:rPr>
              <w:t xml:space="preserve">Quality Assurance Plan : A plan outlining how the bidder intends to ensure oversight and quality assurance throughout the assignment. Quality Assurance plan should include discussion on risk-assessment and its mitigation plan</w:t>
            </w: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C">
            <w:pPr>
              <w:jc w:val="center"/>
              <w:rPr/>
            </w:pPr>
            <w:r w:rsidDel="00000000" w:rsidR="00000000" w:rsidRPr="00000000">
              <w:rPr>
                <w:rtl w:val="0"/>
              </w:rPr>
              <w:t xml:space="preserve">2.3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D">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8E">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Implementation Timeline</w:t>
            </w:r>
          </w:p>
          <w:p w:rsidR="00000000" w:rsidDel="00000000" w:rsidP="00000000" w:rsidRDefault="00000000" w:rsidRPr="00000000" w14:paraId="0000008F">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90">
            <w:pPr>
              <w:spacing w:line="276" w:lineRule="auto"/>
              <w:rPr>
                <w:rFonts w:ascii="Open Sans" w:cs="Open Sans" w:eastAsia="Open Sans" w:hAnsi="Open Sans"/>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91">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92">
            <w:pPr>
              <w:spacing w:line="276" w:lineRule="auto"/>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highlight w:val="lightGray"/>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tbl>
      <w:tblPr>
        <w:tblStyle w:val="Table4"/>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96">
            <w:pPr>
              <w:rPr>
                <w:b w:val="1"/>
              </w:rPr>
            </w:pPr>
            <w:r w:rsidDel="00000000" w:rsidR="00000000" w:rsidRPr="00000000">
              <w:rPr>
                <w:b w:val="1"/>
                <w:rtl w:val="0"/>
              </w:rPr>
              <w:t xml:space="preserve">Section 3: Key personnel proposed </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8">
            <w:pPr>
              <w:jc w:val="center"/>
              <w:rPr/>
            </w:pPr>
            <w:r w:rsidDel="00000000" w:rsidR="00000000" w:rsidRPr="00000000">
              <w:rPr>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9">
            <w:pPr>
              <w:rPr>
                <w:b w:val="1"/>
              </w:rPr>
            </w:pPr>
            <w:r w:rsidDel="00000000" w:rsidR="00000000" w:rsidRPr="00000000">
              <w:rPr>
                <w:rtl w:val="0"/>
              </w:rPr>
            </w:r>
          </w:p>
          <w:p w:rsidR="00000000" w:rsidDel="00000000" w:rsidP="00000000" w:rsidRDefault="00000000" w:rsidRPr="00000000" w14:paraId="0000009A">
            <w:pPr>
              <w:widowControl w:val="0"/>
              <w:spacing w:line="276" w:lineRule="auto"/>
              <w:rPr>
                <w:b w:val="1"/>
              </w:rPr>
            </w:pPr>
            <w:r w:rsidDel="00000000" w:rsidR="00000000" w:rsidRPr="00000000">
              <w:rPr>
                <w:rFonts w:ascii="Open Sans" w:cs="Open Sans" w:eastAsia="Open Sans" w:hAnsi="Open Sans"/>
                <w:rtl w:val="0"/>
              </w:rPr>
              <w:t xml:space="preserve">Qualifications of key personnel proposed</w:t>
            </w: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tbl>
            <w:tblPr>
              <w:tblStyle w:val="Table5"/>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09E">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09F">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0A0">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0A1">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A2">
                  <w:pPr>
                    <w:jc w:val="center"/>
                    <w:rPr>
                      <w:rFonts w:ascii="Arial" w:cs="Arial" w:eastAsia="Arial" w:hAnsi="Arial"/>
                    </w:rPr>
                  </w:pPr>
                  <w:r w:rsidDel="00000000" w:rsidR="00000000" w:rsidRPr="00000000">
                    <w:rPr>
                      <w:rFonts w:ascii="Arial" w:cs="Arial" w:eastAsia="Arial" w:hAnsi="Arial"/>
                      <w:rtl w:val="0"/>
                    </w:rPr>
                    <w:t xml:space="preserve">Team Leader</w:t>
                  </w:r>
                </w:p>
              </w:tc>
              <w:tc>
                <w:tcPr>
                  <w:vAlign w:val="center"/>
                </w:tcPr>
                <w:p w:rsidR="00000000" w:rsidDel="00000000" w:rsidP="00000000" w:rsidRDefault="00000000" w:rsidRPr="00000000" w14:paraId="000000A3">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0A4">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A5">
                  <w:pPr>
                    <w:jc w:val="center"/>
                    <w:rPr>
                      <w:rFonts w:ascii="Arial" w:cs="Arial" w:eastAsia="Arial" w:hAnsi="Arial"/>
                    </w:rPr>
                  </w:pPr>
                  <w:r w:rsidDel="00000000" w:rsidR="00000000" w:rsidRPr="00000000">
                    <w:rPr>
                      <w:rFonts w:ascii="Arial" w:cs="Arial" w:eastAsia="Arial" w:hAnsi="Arial"/>
                      <w:rtl w:val="0"/>
                    </w:rPr>
                    <w:t xml:space="preserve">Senior Expert</w:t>
                  </w:r>
                </w:p>
              </w:tc>
              <w:tc>
                <w:tcPr>
                  <w:vAlign w:val="center"/>
                </w:tcPr>
                <w:p w:rsidR="00000000" w:rsidDel="00000000" w:rsidP="00000000" w:rsidRDefault="00000000" w:rsidRPr="00000000" w14:paraId="000000A6">
                  <w:pPr>
                    <w:jc w:val="center"/>
                    <w:rPr>
                      <w:rFonts w:ascii="Arial" w:cs="Arial" w:eastAsia="Arial" w:hAnsi="Arial"/>
                    </w:rPr>
                  </w:pPr>
                  <w:r w:rsidDel="00000000" w:rsidR="00000000" w:rsidRPr="00000000">
                    <w:rPr>
                      <w:rtl w:val="0"/>
                    </w:rPr>
                  </w:r>
                </w:p>
              </w:tc>
            </w:tr>
            <w:tr>
              <w:trPr>
                <w:cantSplit w:val="0"/>
                <w:trHeight w:val="410" w:hRule="atLeast"/>
                <w:tblHeader w:val="0"/>
              </w:trPr>
              <w:tc>
                <w:tcPr>
                  <w:vAlign w:val="center"/>
                </w:tcPr>
                <w:p w:rsidR="00000000" w:rsidDel="00000000" w:rsidP="00000000" w:rsidRDefault="00000000" w:rsidRPr="00000000" w14:paraId="000000A7">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A8">
                  <w:pPr>
                    <w:jc w:val="center"/>
                    <w:rPr>
                      <w:rFonts w:ascii="Arial" w:cs="Arial" w:eastAsia="Arial" w:hAnsi="Arial"/>
                    </w:rPr>
                  </w:pPr>
                  <w:r w:rsidDel="00000000" w:rsidR="00000000" w:rsidRPr="00000000">
                    <w:rPr>
                      <w:rFonts w:ascii="Arial" w:cs="Arial" w:eastAsia="Arial" w:hAnsi="Arial"/>
                      <w:rtl w:val="0"/>
                    </w:rPr>
                    <w:t xml:space="preserve">Junior Expert</w:t>
                  </w:r>
                </w:p>
              </w:tc>
              <w:tc>
                <w:tcPr>
                  <w:vAlign w:val="center"/>
                </w:tcPr>
                <w:p w:rsidR="00000000" w:rsidDel="00000000" w:rsidP="00000000" w:rsidRDefault="00000000" w:rsidRPr="00000000" w14:paraId="000000A9">
                  <w:pPr>
                    <w:jc w:val="cente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AA">
                  <w:pPr>
                    <w:jc w:val="center"/>
                    <w:rPr>
                      <w:rFonts w:ascii="Arial" w:cs="Arial" w:eastAsia="Arial" w:hAnsi="Arial"/>
                    </w:rPr>
                  </w:pPr>
                  <w:r w:rsidDel="00000000" w:rsidR="00000000" w:rsidRPr="00000000">
                    <w:rPr>
                      <w:rtl w:val="0"/>
                    </w:rPr>
                  </w:r>
                </w:p>
                <w:p w:rsidR="00000000" w:rsidDel="00000000" w:rsidP="00000000" w:rsidRDefault="00000000" w:rsidRPr="00000000" w14:paraId="000000AB">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C">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D">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jc w:val="center"/>
              <w:rPr/>
            </w:pPr>
            <w:r w:rsidDel="00000000" w:rsidR="00000000" w:rsidRPr="00000000">
              <w:rPr>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widowControl w:val="0"/>
              <w:spacing w:line="276" w:lineRule="auto"/>
              <w:rPr>
                <w:b w:val="1"/>
              </w:rPr>
            </w:pPr>
            <w:r w:rsidDel="00000000" w:rsidR="00000000" w:rsidRPr="00000000">
              <w:rPr>
                <w:rFonts w:ascii="Open Sans" w:cs="Open Sans" w:eastAsia="Open Sans" w:hAnsi="Open Sans"/>
                <w:rtl w:val="0"/>
              </w:rPr>
              <w:t xml:space="preserve">The bidder shall provide a response that demonstrates its commitment to support gender equality through its operations</w:t>
            </w:r>
            <w:r w:rsidDel="00000000" w:rsidR="00000000" w:rsidRPr="00000000">
              <w:rPr>
                <w:rtl w:val="0"/>
              </w:rPr>
            </w:r>
          </w:p>
          <w:p w:rsidR="00000000" w:rsidDel="00000000" w:rsidP="00000000" w:rsidRDefault="00000000" w:rsidRPr="00000000" w14:paraId="000000B2">
            <w:pPr>
              <w:widowControl w:val="0"/>
              <w:rPr/>
            </w:pPr>
            <w:r w:rsidDel="00000000" w:rsidR="00000000" w:rsidRPr="00000000">
              <w:rPr>
                <w:rtl w:val="0"/>
              </w:rPr>
            </w:r>
          </w:p>
          <w:p w:rsidR="00000000" w:rsidDel="00000000" w:rsidP="00000000" w:rsidRDefault="00000000" w:rsidRPr="00000000" w14:paraId="000000B3">
            <w:pPr>
              <w:rPr/>
            </w:pPr>
            <w:r w:rsidDel="00000000" w:rsidR="00000000" w:rsidRPr="00000000">
              <w:rPr>
                <w:highlight w:val="cyan"/>
                <w:rtl w:val="0"/>
              </w:rPr>
              <w:t xml:space="preserve">[For each of the names identified above, attach his/her CV using the format in Form F: Format for Resume of Proposed Key Personnel. If so required in Section I, also attach his/her Form I: Statement of Exclusivity and Availability]</w:t>
            </w:r>
            <w:r w:rsidDel="00000000" w:rsidR="00000000" w:rsidRPr="00000000">
              <w:rPr>
                <w:rtl w:val="0"/>
              </w:rPr>
            </w:r>
          </w:p>
          <w:p w:rsidR="00000000" w:rsidDel="00000000" w:rsidP="00000000" w:rsidRDefault="00000000" w:rsidRPr="00000000" w14:paraId="000000B4">
            <w:pPr>
              <w:widowControl w:val="0"/>
              <w:rPr/>
            </w:pPr>
            <w:r w:rsidDel="00000000" w:rsidR="00000000" w:rsidRPr="00000000">
              <w:rPr>
                <w:rtl w:val="0"/>
              </w:rPr>
            </w:r>
          </w:p>
        </w:tc>
      </w:tr>
    </w:tbl>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highlight w:val="lightGray"/>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B8">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B9">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BA">
      <w:pPr>
        <w:tabs>
          <w:tab w:val="left" w:pos="720"/>
        </w:tabs>
        <w:rPr>
          <w:color w:val="000000"/>
        </w:rPr>
      </w:pPr>
      <w:r w:rsidDel="00000000" w:rsidR="00000000" w:rsidRPr="00000000">
        <w:rPr>
          <w:rtl w:val="0"/>
        </w:rPr>
      </w:r>
    </w:p>
    <w:p w:rsidR="00000000" w:rsidDel="00000000" w:rsidP="00000000" w:rsidRDefault="00000000" w:rsidRPr="00000000" w14:paraId="000000BB">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BC">
      <w:pPr>
        <w:rPr>
          <w:color w:val="000000"/>
        </w:rPr>
      </w:pPr>
      <w:r w:rsidDel="00000000" w:rsidR="00000000" w:rsidRPr="00000000">
        <w:rPr>
          <w:rtl w:val="0"/>
        </w:rPr>
      </w:r>
    </w:p>
    <w:p w:rsidR="00000000" w:rsidDel="00000000" w:rsidP="00000000" w:rsidRDefault="00000000" w:rsidRPr="00000000" w14:paraId="000000BD">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BE">
      <w:pPr>
        <w:rPr>
          <w:color w:val="000000"/>
        </w:rPr>
      </w:pPr>
      <w:r w:rsidDel="00000000" w:rsidR="00000000" w:rsidRPr="00000000">
        <w:rPr>
          <w:rtl w:val="0"/>
        </w:rPr>
      </w:r>
    </w:p>
    <w:p w:rsidR="00000000" w:rsidDel="00000000" w:rsidP="00000000" w:rsidRDefault="00000000" w:rsidRPr="00000000" w14:paraId="000000BF">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C0">
      <w:pPr>
        <w:rPr>
          <w:rFonts w:ascii="Arial" w:cs="Arial" w:eastAsia="Arial" w:hAnsi="Arial"/>
          <w:b w:val="1"/>
          <w:i w:val="0"/>
          <w:smallCaps w:val="0"/>
          <w:strike w:val="0"/>
          <w:color w:val="0095d1"/>
          <w:sz w:val="28"/>
          <w:szCs w:val="28"/>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w:t>
      </w:r>
      <w:r w:rsidDel="00000000" w:rsidR="00000000" w:rsidRPr="00000000">
        <w:rPr>
          <w:b w:val="1"/>
          <w:color w:val="0095d1"/>
          <w:sz w:val="28"/>
          <w:szCs w:val="28"/>
          <w:rtl w:val="0"/>
        </w:rPr>
        <w:t xml:space="preserve">E</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 Format for Resume of Proposed Key Personnel</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C5">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bl>
      <w:tblPr>
        <w:tblStyle w:val="Table6"/>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0C6">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0C7">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0C8">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0C9">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0CA">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0CB">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0CC">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0CD">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0CE">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0CF">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0D0">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0D1">
            <w:pPr>
              <w:pStyle w:val="Subtitle"/>
              <w:tabs>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0D2">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0D3">
            <w:pPr>
              <w:pStyle w:val="Subtitle"/>
              <w:tabs>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0D4">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0D5">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0D6">
            <w:pPr>
              <w:pStyle w:val="Subtitle"/>
              <w:tabs>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0D7">
            <w:pPr>
              <w:pStyle w:val="Subtitle"/>
              <w:numPr>
                <w:ilvl w:val="0"/>
                <w:numId w:val="2"/>
              </w:numPr>
              <w:tabs>
                <w:tab w:val="left" w:pos="-1440"/>
                <w:tab w:val="left" w:pos="7200"/>
                <w:tab w:val="left" w:pos="-1440"/>
                <w:tab w:val="left" w:pos="7200"/>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0D8">
            <w:pPr>
              <w:pStyle w:val="Subtitle"/>
              <w:numPr>
                <w:ilvl w:val="0"/>
                <w:numId w:val="2"/>
              </w:numPr>
              <w:tabs>
                <w:tab w:val="left" w:pos="-1440"/>
                <w:tab w:val="left" w:pos="7200"/>
                <w:tab w:val="left" w:pos="-1440"/>
                <w:tab w:val="left" w:pos="7200"/>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0D9">
            <w:pPr>
              <w:pStyle w:val="Subtitle"/>
              <w:tabs>
                <w:tab w:val="left" w:pos="-1440"/>
                <w:tab w:val="left" w:pos="7200"/>
                <w:tab w:val="left" w:pos="-1440"/>
                <w:tab w:val="left" w:pos="7200"/>
                <w:tab w:val="left" w:pos="-1440"/>
                <w:tab w:val="left"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0DA">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0DB">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DC">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0DD">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DE">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DF">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0E0">
            <w:pPr>
              <w:pStyle w:val="Subtitle"/>
              <w:tabs>
                <w:tab w:val="left" w:pos="-1440"/>
                <w:tab w:val="left" w:pos="7200"/>
                <w:tab w:val="left" w:pos="-1440"/>
                <w:tab w:val="left" w:pos="7200"/>
                <w:tab w:val="left" w:pos="-1440"/>
                <w:tab w:val="left" w:pos="7200"/>
                <w:tab w:val="left"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0E1">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E2">
            <w:pPr>
              <w:pStyle w:val="Subtitle"/>
              <w:tabs>
                <w:tab w:val="left" w:pos="-1440"/>
                <w:tab w:val="left" w:pos="7200"/>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0E3">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E4">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0E5">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E6">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0E7">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0E8">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E9">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EA">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0EB">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EC">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ED">
      <w:pPr>
        <w:pStyle w:val="Subtitle"/>
        <w:tabs>
          <w:tab w:val="left" w:pos="-1440"/>
          <w:tab w:val="left" w:pos="7200"/>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0EE">
      <w:pPr>
        <w:rPr>
          <w:sz w:val="22"/>
          <w:szCs w:val="22"/>
        </w:r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0EF">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F0">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b w:val="1"/>
          <w:color w:val="0095d1"/>
          <w:sz w:val="28"/>
          <w:szCs w:val="28"/>
          <w:rtl w:val="0"/>
        </w:rPr>
        <w:t xml:space="preserve">F</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orm </w:t>
      </w:r>
      <w:r w:rsidDel="00000000" w:rsidR="00000000" w:rsidRPr="00000000">
        <w:rPr>
          <w:b w:val="1"/>
          <w:color w:val="0095d1"/>
          <w:sz w:val="28"/>
          <w:szCs w:val="28"/>
          <w:rtl w:val="0"/>
        </w:rPr>
        <w:t xml:space="preserve">F</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 Performance Statement Form</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0F7">
            <w:pPr>
              <w:jc w:val="center"/>
              <w:rPr>
                <w:b w:val="1"/>
              </w:rPr>
            </w:pPr>
            <w:r w:rsidDel="00000000" w:rsidR="00000000" w:rsidRPr="00000000">
              <w:rPr>
                <w:b w:val="1"/>
                <w:rtl w:val="0"/>
              </w:rPr>
              <w:t xml:space="preserve">Order placed by </w:t>
            </w:r>
          </w:p>
          <w:p w:rsidR="00000000" w:rsidDel="00000000" w:rsidP="00000000" w:rsidRDefault="00000000" w:rsidRPr="00000000" w14:paraId="000000F8">
            <w:pPr>
              <w:jc w:val="center"/>
              <w:rPr>
                <w:b w:val="1"/>
              </w:rPr>
            </w:pPr>
            <w:r w:rsidDel="00000000" w:rsidR="00000000" w:rsidRPr="00000000">
              <w:rPr>
                <w:b w:val="1"/>
                <w:rtl w:val="0"/>
              </w:rPr>
              <w:t xml:space="preserve">(Insert detail of the client)</w:t>
            </w:r>
          </w:p>
        </w:tc>
        <w:tc>
          <w:tcPr>
            <w:vMerge w:val="restart"/>
            <w:shd w:fill="d9d9d9" w:val="clear"/>
            <w:vAlign w:val="center"/>
          </w:tcPr>
          <w:p w:rsidR="00000000" w:rsidDel="00000000" w:rsidP="00000000" w:rsidRDefault="00000000" w:rsidRPr="00000000" w14:paraId="000000F9">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0FA">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0FB">
            <w:pPr>
              <w:jc w:val="center"/>
              <w:rPr>
                <w:b w:val="1"/>
              </w:rPr>
            </w:pPr>
            <w:r w:rsidDel="00000000" w:rsidR="00000000" w:rsidRPr="00000000">
              <w:rPr>
                <w:b w:val="1"/>
                <w:rtl w:val="0"/>
              </w:rPr>
              <w:t xml:space="preserve">Value of order</w:t>
            </w:r>
          </w:p>
        </w:tc>
        <w:tc>
          <w:tcPr>
            <w:gridSpan w:val="2"/>
            <w:shd w:fill="d9d9d9" w:val="clear"/>
            <w:vAlign w:val="center"/>
          </w:tcPr>
          <w:p w:rsidR="00000000" w:rsidDel="00000000" w:rsidP="00000000" w:rsidRDefault="00000000" w:rsidRPr="00000000" w14:paraId="000000FC">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0FE">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0FF">
            <w:pPr>
              <w:jc w:val="center"/>
              <w:rPr>
                <w:b w:val="1"/>
              </w:rPr>
            </w:pPr>
            <w:r w:rsidDel="00000000" w:rsidR="00000000" w:rsidRPr="00000000">
              <w:rPr>
                <w:b w:val="1"/>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104">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105">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blHeader w:val="0"/>
        </w:trPr>
        <w:tc>
          <w:tcPr/>
          <w:p w:rsidR="00000000" w:rsidDel="00000000" w:rsidP="00000000" w:rsidRDefault="00000000" w:rsidRPr="00000000" w14:paraId="00000108">
            <w:pPr>
              <w:rPr/>
            </w:pPr>
            <w:r w:rsidDel="00000000" w:rsidR="00000000" w:rsidRPr="00000000">
              <w:rPr>
                <w:rtl w:val="0"/>
              </w:rPr>
            </w:r>
          </w:p>
        </w:tc>
        <w:tc>
          <w:tcPr/>
          <w:p w:rsidR="00000000" w:rsidDel="00000000" w:rsidP="00000000" w:rsidRDefault="00000000" w:rsidRPr="00000000" w14:paraId="00000109">
            <w:pPr>
              <w:rPr/>
            </w:pPr>
            <w:r w:rsidDel="00000000" w:rsidR="00000000" w:rsidRPr="00000000">
              <w:rPr>
                <w:rtl w:val="0"/>
              </w:rPr>
            </w:r>
          </w:p>
        </w:tc>
        <w:tc>
          <w:tcPr/>
          <w:p w:rsidR="00000000" w:rsidDel="00000000" w:rsidP="00000000" w:rsidRDefault="00000000" w:rsidRPr="00000000" w14:paraId="0000010A">
            <w:pPr>
              <w:rPr/>
            </w:pPr>
            <w:r w:rsidDel="00000000" w:rsidR="00000000" w:rsidRPr="00000000">
              <w:rPr>
                <w:rtl w:val="0"/>
              </w:rPr>
            </w:r>
          </w:p>
        </w:tc>
        <w:tc>
          <w:tcPr/>
          <w:p w:rsidR="00000000" w:rsidDel="00000000" w:rsidP="00000000" w:rsidRDefault="00000000" w:rsidRPr="00000000" w14:paraId="0000010B">
            <w:pPr>
              <w:rPr/>
            </w:pPr>
            <w:r w:rsidDel="00000000" w:rsidR="00000000" w:rsidRPr="00000000">
              <w:rPr>
                <w:rtl w:val="0"/>
              </w:rPr>
            </w:r>
          </w:p>
        </w:tc>
        <w:tc>
          <w:tcPr/>
          <w:p w:rsidR="00000000" w:rsidDel="00000000" w:rsidP="00000000" w:rsidRDefault="00000000" w:rsidRPr="00000000" w14:paraId="0000010C">
            <w:pPr>
              <w:rPr/>
            </w:pPr>
            <w:r w:rsidDel="00000000" w:rsidR="00000000" w:rsidRPr="00000000">
              <w:rPr>
                <w:rtl w:val="0"/>
              </w:rPr>
            </w:r>
          </w:p>
        </w:tc>
        <w:tc>
          <w:tcPr/>
          <w:p w:rsidR="00000000" w:rsidDel="00000000" w:rsidP="00000000" w:rsidRDefault="00000000" w:rsidRPr="00000000" w14:paraId="0000010D">
            <w:pPr>
              <w:rPr/>
            </w:pPr>
            <w:r w:rsidDel="00000000" w:rsidR="00000000" w:rsidRPr="00000000">
              <w:rPr>
                <w:rtl w:val="0"/>
              </w:rPr>
            </w:r>
          </w:p>
        </w:tc>
        <w:tc>
          <w:tcPr/>
          <w:p w:rsidR="00000000" w:rsidDel="00000000" w:rsidP="00000000" w:rsidRDefault="00000000" w:rsidRPr="00000000" w14:paraId="0000010E">
            <w:pPr>
              <w:rPr/>
            </w:pPr>
            <w:r w:rsidDel="00000000" w:rsidR="00000000" w:rsidRPr="00000000">
              <w:rPr>
                <w:rtl w:val="0"/>
              </w:rPr>
            </w:r>
          </w:p>
        </w:tc>
        <w:tc>
          <w:tcPr/>
          <w:p w:rsidR="00000000" w:rsidDel="00000000" w:rsidP="00000000" w:rsidRDefault="00000000" w:rsidRPr="00000000" w14:paraId="0000010F">
            <w:pPr>
              <w:rPr/>
            </w:pPr>
            <w:r w:rsidDel="00000000" w:rsidR="00000000" w:rsidRPr="00000000">
              <w:rPr>
                <w:rtl w:val="0"/>
              </w:rPr>
            </w:r>
          </w:p>
        </w:tc>
      </w:tr>
      <w:tr>
        <w:trPr>
          <w:cantSplit w:val="0"/>
          <w:tblHeader w:val="0"/>
        </w:trPr>
        <w:tc>
          <w:tcPr/>
          <w:p w:rsidR="00000000" w:rsidDel="00000000" w:rsidP="00000000" w:rsidRDefault="00000000" w:rsidRPr="00000000" w14:paraId="00000110">
            <w:pPr>
              <w:rPr/>
            </w:pPr>
            <w:r w:rsidDel="00000000" w:rsidR="00000000" w:rsidRPr="00000000">
              <w:rPr>
                <w:rtl w:val="0"/>
              </w:rPr>
            </w:r>
          </w:p>
        </w:tc>
        <w:tc>
          <w:tcPr/>
          <w:p w:rsidR="00000000" w:rsidDel="00000000" w:rsidP="00000000" w:rsidRDefault="00000000" w:rsidRPr="00000000" w14:paraId="00000111">
            <w:pPr>
              <w:rPr/>
            </w:pPr>
            <w:r w:rsidDel="00000000" w:rsidR="00000000" w:rsidRPr="00000000">
              <w:rPr>
                <w:rtl w:val="0"/>
              </w:rPr>
            </w:r>
          </w:p>
        </w:tc>
        <w:tc>
          <w:tcPr/>
          <w:p w:rsidR="00000000" w:rsidDel="00000000" w:rsidP="00000000" w:rsidRDefault="00000000" w:rsidRPr="00000000" w14:paraId="00000112">
            <w:pPr>
              <w:rPr/>
            </w:pPr>
            <w:r w:rsidDel="00000000" w:rsidR="00000000" w:rsidRPr="00000000">
              <w:rPr>
                <w:rtl w:val="0"/>
              </w:rPr>
            </w:r>
          </w:p>
        </w:tc>
        <w:tc>
          <w:tcPr/>
          <w:p w:rsidR="00000000" w:rsidDel="00000000" w:rsidP="00000000" w:rsidRDefault="00000000" w:rsidRPr="00000000" w14:paraId="00000113">
            <w:pPr>
              <w:rPr/>
            </w:pPr>
            <w:r w:rsidDel="00000000" w:rsidR="00000000" w:rsidRPr="00000000">
              <w:rPr>
                <w:rtl w:val="0"/>
              </w:rPr>
            </w:r>
          </w:p>
        </w:tc>
        <w:tc>
          <w:tcPr/>
          <w:p w:rsidR="00000000" w:rsidDel="00000000" w:rsidP="00000000" w:rsidRDefault="00000000" w:rsidRPr="00000000" w14:paraId="00000114">
            <w:pPr>
              <w:rPr/>
            </w:pPr>
            <w:r w:rsidDel="00000000" w:rsidR="00000000" w:rsidRPr="00000000">
              <w:rPr>
                <w:rtl w:val="0"/>
              </w:rPr>
            </w:r>
          </w:p>
        </w:tc>
        <w:tc>
          <w:tcPr/>
          <w:p w:rsidR="00000000" w:rsidDel="00000000" w:rsidP="00000000" w:rsidRDefault="00000000" w:rsidRPr="00000000" w14:paraId="00000115">
            <w:pPr>
              <w:rPr/>
            </w:pPr>
            <w:r w:rsidDel="00000000" w:rsidR="00000000" w:rsidRPr="00000000">
              <w:rPr>
                <w:rtl w:val="0"/>
              </w:rPr>
            </w:r>
          </w:p>
        </w:tc>
        <w:tc>
          <w:tcPr/>
          <w:p w:rsidR="00000000" w:rsidDel="00000000" w:rsidP="00000000" w:rsidRDefault="00000000" w:rsidRPr="00000000" w14:paraId="00000116">
            <w:pPr>
              <w:rPr/>
            </w:pPr>
            <w:r w:rsidDel="00000000" w:rsidR="00000000" w:rsidRPr="00000000">
              <w:rPr>
                <w:rtl w:val="0"/>
              </w:rPr>
            </w:r>
          </w:p>
        </w:tc>
        <w:tc>
          <w:tcPr/>
          <w:p w:rsidR="00000000" w:rsidDel="00000000" w:rsidP="00000000" w:rsidRDefault="00000000" w:rsidRPr="00000000" w14:paraId="00000117">
            <w:pPr>
              <w:rPr/>
            </w:pPr>
            <w:r w:rsidDel="00000000" w:rsidR="00000000" w:rsidRPr="00000000">
              <w:rPr>
                <w:rtl w:val="0"/>
              </w:rPr>
            </w:r>
          </w:p>
        </w:tc>
      </w:tr>
      <w:tr>
        <w:trPr>
          <w:cantSplit w:val="0"/>
          <w:tblHeader w:val="0"/>
        </w:trPr>
        <w:tc>
          <w:tcPr/>
          <w:p w:rsidR="00000000" w:rsidDel="00000000" w:rsidP="00000000" w:rsidRDefault="00000000" w:rsidRPr="00000000" w14:paraId="00000118">
            <w:pPr>
              <w:rPr/>
            </w:pPr>
            <w:r w:rsidDel="00000000" w:rsidR="00000000" w:rsidRPr="00000000">
              <w:rPr>
                <w:rtl w:val="0"/>
              </w:rPr>
            </w:r>
          </w:p>
        </w:tc>
        <w:tc>
          <w:tcPr/>
          <w:p w:rsidR="00000000" w:rsidDel="00000000" w:rsidP="00000000" w:rsidRDefault="00000000" w:rsidRPr="00000000" w14:paraId="00000119">
            <w:pPr>
              <w:rPr/>
            </w:pPr>
            <w:r w:rsidDel="00000000" w:rsidR="00000000" w:rsidRPr="00000000">
              <w:rPr>
                <w:rtl w:val="0"/>
              </w:rPr>
            </w:r>
          </w:p>
        </w:tc>
        <w:tc>
          <w:tcPr/>
          <w:p w:rsidR="00000000" w:rsidDel="00000000" w:rsidP="00000000" w:rsidRDefault="00000000" w:rsidRPr="00000000" w14:paraId="0000011A">
            <w:pPr>
              <w:rPr/>
            </w:pPr>
            <w:r w:rsidDel="00000000" w:rsidR="00000000" w:rsidRPr="00000000">
              <w:rPr>
                <w:rtl w:val="0"/>
              </w:rPr>
            </w:r>
          </w:p>
        </w:tc>
        <w:tc>
          <w:tcPr/>
          <w:p w:rsidR="00000000" w:rsidDel="00000000" w:rsidP="00000000" w:rsidRDefault="00000000" w:rsidRPr="00000000" w14:paraId="0000011B">
            <w:pPr>
              <w:rPr/>
            </w:pPr>
            <w:r w:rsidDel="00000000" w:rsidR="00000000" w:rsidRPr="00000000">
              <w:rPr>
                <w:rtl w:val="0"/>
              </w:rPr>
            </w:r>
          </w:p>
        </w:tc>
        <w:tc>
          <w:tcPr/>
          <w:p w:rsidR="00000000" w:rsidDel="00000000" w:rsidP="00000000" w:rsidRDefault="00000000" w:rsidRPr="00000000" w14:paraId="0000011C">
            <w:pPr>
              <w:rPr/>
            </w:pPr>
            <w:r w:rsidDel="00000000" w:rsidR="00000000" w:rsidRPr="00000000">
              <w:rPr>
                <w:rtl w:val="0"/>
              </w:rPr>
            </w:r>
          </w:p>
        </w:tc>
        <w:tc>
          <w:tcPr/>
          <w:p w:rsidR="00000000" w:rsidDel="00000000" w:rsidP="00000000" w:rsidRDefault="00000000" w:rsidRPr="00000000" w14:paraId="0000011D">
            <w:pPr>
              <w:rPr/>
            </w:pPr>
            <w:r w:rsidDel="00000000" w:rsidR="00000000" w:rsidRPr="00000000">
              <w:rPr>
                <w:rtl w:val="0"/>
              </w:rPr>
            </w:r>
          </w:p>
        </w:tc>
        <w:tc>
          <w:tcPr/>
          <w:p w:rsidR="00000000" w:rsidDel="00000000" w:rsidP="00000000" w:rsidRDefault="00000000" w:rsidRPr="00000000" w14:paraId="0000011E">
            <w:pPr>
              <w:rPr/>
            </w:pPr>
            <w:r w:rsidDel="00000000" w:rsidR="00000000" w:rsidRPr="00000000">
              <w:rPr>
                <w:rtl w:val="0"/>
              </w:rPr>
            </w:r>
          </w:p>
        </w:tc>
        <w:tc>
          <w:tcPr/>
          <w:p w:rsidR="00000000" w:rsidDel="00000000" w:rsidP="00000000" w:rsidRDefault="00000000" w:rsidRPr="00000000" w14:paraId="0000011F">
            <w:pPr>
              <w:rPr/>
            </w:pPr>
            <w:r w:rsidDel="00000000" w:rsidR="00000000" w:rsidRPr="00000000">
              <w:rPr>
                <w:rtl w:val="0"/>
              </w:rPr>
            </w:r>
          </w:p>
        </w:tc>
      </w:tr>
      <w:tr>
        <w:trPr>
          <w:cantSplit w:val="0"/>
          <w:tblHeader w:val="0"/>
        </w:trPr>
        <w:tc>
          <w:tcPr/>
          <w:p w:rsidR="00000000" w:rsidDel="00000000" w:rsidP="00000000" w:rsidRDefault="00000000" w:rsidRPr="00000000" w14:paraId="00000120">
            <w:pPr>
              <w:rPr/>
            </w:pPr>
            <w:r w:rsidDel="00000000" w:rsidR="00000000" w:rsidRPr="00000000">
              <w:rPr>
                <w:rtl w:val="0"/>
              </w:rPr>
            </w:r>
          </w:p>
        </w:tc>
        <w:tc>
          <w:tcPr/>
          <w:p w:rsidR="00000000" w:rsidDel="00000000" w:rsidP="00000000" w:rsidRDefault="00000000" w:rsidRPr="00000000" w14:paraId="00000121">
            <w:pPr>
              <w:rPr/>
            </w:pPr>
            <w:r w:rsidDel="00000000" w:rsidR="00000000" w:rsidRPr="00000000">
              <w:rPr>
                <w:rtl w:val="0"/>
              </w:rPr>
            </w:r>
          </w:p>
        </w:tc>
        <w:tc>
          <w:tcPr/>
          <w:p w:rsidR="00000000" w:rsidDel="00000000" w:rsidP="00000000" w:rsidRDefault="00000000" w:rsidRPr="00000000" w14:paraId="00000122">
            <w:pPr>
              <w:rPr/>
            </w:pPr>
            <w:r w:rsidDel="00000000" w:rsidR="00000000" w:rsidRPr="00000000">
              <w:rPr>
                <w:rtl w:val="0"/>
              </w:rPr>
            </w:r>
          </w:p>
        </w:tc>
        <w:tc>
          <w:tcPr/>
          <w:p w:rsidR="00000000" w:rsidDel="00000000" w:rsidP="00000000" w:rsidRDefault="00000000" w:rsidRPr="00000000" w14:paraId="00000123">
            <w:pPr>
              <w:rPr/>
            </w:pPr>
            <w:r w:rsidDel="00000000" w:rsidR="00000000" w:rsidRPr="00000000">
              <w:rPr>
                <w:rtl w:val="0"/>
              </w:rPr>
            </w:r>
          </w:p>
        </w:tc>
        <w:tc>
          <w:tcPr/>
          <w:p w:rsidR="00000000" w:rsidDel="00000000" w:rsidP="00000000" w:rsidRDefault="00000000" w:rsidRPr="00000000" w14:paraId="00000124">
            <w:pPr>
              <w:rPr/>
            </w:pPr>
            <w:r w:rsidDel="00000000" w:rsidR="00000000" w:rsidRPr="00000000">
              <w:rPr>
                <w:rtl w:val="0"/>
              </w:rPr>
            </w:r>
          </w:p>
        </w:tc>
        <w:tc>
          <w:tcPr/>
          <w:p w:rsidR="00000000" w:rsidDel="00000000" w:rsidP="00000000" w:rsidRDefault="00000000" w:rsidRPr="00000000" w14:paraId="00000125">
            <w:pPr>
              <w:rPr/>
            </w:pPr>
            <w:r w:rsidDel="00000000" w:rsidR="00000000" w:rsidRPr="00000000">
              <w:rPr>
                <w:rtl w:val="0"/>
              </w:rPr>
            </w:r>
          </w:p>
        </w:tc>
        <w:tc>
          <w:tcPr/>
          <w:p w:rsidR="00000000" w:rsidDel="00000000" w:rsidP="00000000" w:rsidRDefault="00000000" w:rsidRPr="00000000" w14:paraId="00000126">
            <w:pPr>
              <w:rPr/>
            </w:pPr>
            <w:r w:rsidDel="00000000" w:rsidR="00000000" w:rsidRPr="00000000">
              <w:rPr>
                <w:rtl w:val="0"/>
              </w:rPr>
            </w:r>
          </w:p>
        </w:tc>
        <w:tc>
          <w:tcPr/>
          <w:p w:rsidR="00000000" w:rsidDel="00000000" w:rsidP="00000000" w:rsidRDefault="00000000" w:rsidRPr="00000000" w14:paraId="00000127">
            <w:pPr>
              <w:rPr/>
            </w:pPr>
            <w:r w:rsidDel="00000000" w:rsidR="00000000" w:rsidRPr="00000000">
              <w:rPr>
                <w:rtl w:val="0"/>
              </w:rPr>
            </w:r>
          </w:p>
        </w:tc>
      </w:tr>
    </w:tbl>
    <w:p w:rsidR="00000000" w:rsidDel="00000000" w:rsidP="00000000" w:rsidRDefault="00000000" w:rsidRPr="00000000" w14:paraId="00000128">
      <w:pPr>
        <w:ind w:left="1598" w:hanging="1598"/>
        <w:jc w:val="both"/>
        <w:rPr/>
      </w:pPr>
      <w:r w:rsidDel="00000000" w:rsidR="00000000" w:rsidRPr="00000000">
        <w:rPr>
          <w:rtl w:val="0"/>
        </w:rPr>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A">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2B">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2C">
      <w:pPr>
        <w:tabs>
          <w:tab w:val="left" w:pos="720"/>
        </w:tabs>
        <w:rPr>
          <w:color w:val="000000"/>
        </w:rPr>
      </w:pPr>
      <w:r w:rsidDel="00000000" w:rsidR="00000000" w:rsidRPr="00000000">
        <w:rPr>
          <w:rtl w:val="0"/>
        </w:rPr>
      </w:r>
    </w:p>
    <w:p w:rsidR="00000000" w:rsidDel="00000000" w:rsidP="00000000" w:rsidRDefault="00000000" w:rsidRPr="00000000" w14:paraId="0000012D">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2E">
      <w:pPr>
        <w:rPr>
          <w:color w:val="000000"/>
        </w:rPr>
      </w:pPr>
      <w:r w:rsidDel="00000000" w:rsidR="00000000" w:rsidRPr="00000000">
        <w:rPr>
          <w:rtl w:val="0"/>
        </w:rPr>
      </w:r>
    </w:p>
    <w:p w:rsidR="00000000" w:rsidDel="00000000" w:rsidP="00000000" w:rsidRDefault="00000000" w:rsidRPr="00000000" w14:paraId="0000012F">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30">
      <w:pPr>
        <w:rPr>
          <w:color w:val="000000"/>
        </w:rPr>
      </w:pPr>
      <w:r w:rsidDel="00000000" w:rsidR="00000000" w:rsidRPr="00000000">
        <w:rPr>
          <w:rtl w:val="0"/>
        </w:rPr>
      </w:r>
    </w:p>
    <w:p w:rsidR="00000000" w:rsidDel="00000000" w:rsidP="00000000" w:rsidRDefault="00000000" w:rsidRPr="00000000" w14:paraId="00000131">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32">
      <w:pPr>
        <w:rPr>
          <w:sz w:val="22"/>
          <w:szCs w:val="22"/>
        </w:rPr>
      </w:pPr>
      <w:r w:rsidDel="00000000" w:rsidR="00000000" w:rsidRPr="00000000">
        <w:rPr>
          <w:rtl w:val="0"/>
        </w:rPr>
      </w:r>
    </w:p>
    <w:p w:rsidR="00000000" w:rsidDel="00000000" w:rsidP="00000000" w:rsidRDefault="00000000" w:rsidRPr="00000000" w14:paraId="00000133">
      <w:pPr>
        <w:rPr/>
      </w:pPr>
      <w:r w:rsidDel="00000000" w:rsidR="00000000" w:rsidRPr="00000000">
        <w:rPr>
          <w:rtl w:val="0"/>
        </w:rPr>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6">
      <w:pPr>
        <w:rPr>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C">
    <w:pPr>
      <w:tabs>
        <w:tab w:val="left" w:pos="468"/>
        <w:tab w:val="right" w:pos="9753"/>
      </w:tabs>
      <w:ind w:left="-1440" w:firstLine="1440"/>
      <w:rPr>
        <w:sz w:val="16"/>
        <w:szCs w:val="16"/>
      </w:rPr>
    </w:pPr>
    <w:r w:rsidDel="00000000" w:rsidR="00000000" w:rsidRPr="00000000">
      <w:rPr>
        <w:sz w:val="16"/>
        <w:szCs w:val="16"/>
        <w:rtl w:val="0"/>
      </w:rPr>
      <w:tab/>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3F">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8"/>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4449</wp:posOffset>
                </wp:positionH>
                <wp:positionV relativeFrom="paragraph">
                  <wp:posOffset>-79372</wp:posOffset>
                </wp:positionV>
                <wp:extent cx="1477645" cy="215900"/>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B80A67"/>
    <w:rPr>
      <w:color w:val="0095d1"/>
      <w:lang w:val="en-AU"/>
    </w:rPr>
  </w:style>
  <w:style w:type="character" w:styleId="HeadlineChar" w:customStyle="1">
    <w:name w:val="Headline Char"/>
    <w:basedOn w:val="Heading1Char"/>
    <w:link w:val="Headline"/>
    <w:rsid w:val="00B80A67"/>
    <w:rPr>
      <w:rFonts w:ascii="Arial" w:hAnsi="Arial"/>
      <w:b w:val="1"/>
      <w:bCs w:val="1"/>
      <w:color w:val="0095d1"/>
      <w:sz w:val="28"/>
      <w:szCs w:val="28"/>
      <w:lang w:eastAsia="en-US" w:val="en-AU"/>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Dxhy0l7tW/QNz+7JoLSrg1r1yg==">AMUW2mWuw+EGdQlCR8YZXCxv8K/Ef0QyfRos214sK/bSWt71hCB8gawAowfZQNhhsK8VWp9A9yaijR1qCvkCD0d3igUSLzyKzd80Ss3DfLCfAY3qv5VC0hbiLT//82vThGvRwAX7Z0tZyXuW4cd9iAF9gR5/D8gb4A==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2015-12-18T10:25:00Z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