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media/image2.jpeg" ContentType="image/jpeg"/>
  <Override PartName="/word/media/image3.jpeg" ContentType="image/jpeg"/>
  <Override PartName="/word/media/image4.jpeg" ContentType="image/jpeg"/>
  <Override PartName="/word/media/image5.jpeg" ContentType="image/jpeg"/>
  <Override PartName="/word/media/image7.png" ContentType="image/png"/>
  <Override PartName="/word/media/image6.jpeg" ContentType="image/jpeg"/>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footer1.xml.rels" ContentType="application/vnd.openxmlformats-package.relationships+xml"/>
  <Override PartName="/word/_rels/document.xml.rels" ContentType="application/vnd.openxmlformats-package.relationships+xml"/>
  <Override PartName="/customXml/item1.xml" ContentType="application/xml"/>
  <Override PartName="/customXml/item2.xml" ContentType="application/xml"/>
  <Override PartName="/customXml/itemProps1.xml" ContentType="application/vnd.openxmlformats-officedocument.customXmlProperties+xml"/>
  <Override PartName="/customXml/item3.xml" ContentType="application/xml"/>
  <Override PartName="/customXml/itemProps2.xml" ContentType="application/vnd.openxmlformats-officedocument.customXmlProperties+xml"/>
  <Override PartName="/customXml/item4.xml" ContentType="application/xml"/>
  <Override PartName="/customXml/itemProps3.xml" ContentType="application/vnd.openxmlformats-officedocument.customXmlProperties+xml"/>
  <Override PartName="/customXml/itemProps4.xml" ContentType="application/vnd.openxmlformats-officedocument.customXmlProperties+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eadline"/>
        <w:spacing w:before="360" w:after="120"/>
        <w:rPr/>
      </w:pPr>
      <w:r>
        <w:rPr>
          <w:rStyle w:val="Heading3Char"/>
          <w:b/>
          <w:bCs/>
          <w:sz w:val="28"/>
          <w:szCs w:val="28"/>
        </w:rPr>
        <w:t>Section II: Schedule of Requirements</w:t>
      </w:r>
    </w:p>
    <w:p>
      <w:pPr>
        <w:pStyle w:val="Normal"/>
        <w:keepNext w:val="true"/>
        <w:keepLines/>
        <w:numPr>
          <w:ilvl w:val="0"/>
          <w:numId w:val="0"/>
        </w:numPr>
        <w:spacing w:before="240" w:after="120"/>
        <w:ind w:left="0" w:hanging="0"/>
        <w:outlineLvl w:val="0"/>
        <w:rPr>
          <w:rFonts w:ascii="Arial" w:hAnsi="Arial"/>
        </w:rPr>
      </w:pPr>
      <w:r>
        <w:rPr>
          <w:rFonts w:eastAsia="Calibri"/>
          <w:spacing w:val="-2"/>
          <w:sz w:val="22"/>
          <w:szCs w:val="22"/>
          <w:lang w:eastAsia="en-US"/>
        </w:rPr>
        <w:t xml:space="preserve">E-Sourcing reference: </w:t>
        <w:tab/>
        <w:t>ITB/2022/40810</w:t>
      </w:r>
    </w:p>
    <w:p>
      <w:pPr>
        <w:pStyle w:val="Normal"/>
        <w:numPr>
          <w:ilvl w:val="0"/>
          <w:numId w:val="7"/>
        </w:numPr>
        <w:ind w:left="284" w:hanging="425"/>
        <w:outlineLvl w:val="2"/>
        <w:rPr>
          <w:rFonts w:ascii="Arial" w:hAnsi="Arial"/>
        </w:rPr>
      </w:pPr>
      <w:r>
        <w:rPr>
          <w:rFonts w:eastAsia="Calibri"/>
          <w:b/>
          <w:spacing w:val="-2"/>
          <w:sz w:val="22"/>
          <w:szCs w:val="22"/>
          <w:lang w:eastAsia="en-US"/>
        </w:rPr>
        <w:t xml:space="preserve">Summary of Requirements for </w:t>
      </w:r>
      <w:r>
        <w:rPr>
          <w:rFonts w:eastAsia="Calibri"/>
          <w:b/>
          <w:spacing w:val="-2"/>
          <w:sz w:val="22"/>
          <w:szCs w:val="22"/>
          <w:lang w:val="en-US" w:eastAsia="en-US"/>
        </w:rPr>
        <w:t xml:space="preserve">Supply of </w:t>
      </w:r>
      <w:r>
        <w:rPr>
          <w:rFonts w:eastAsia="Calibri" w:cs="Arial"/>
          <w:b/>
          <w:color w:val="auto"/>
          <w:spacing w:val="-2"/>
          <w:kern w:val="0"/>
          <w:sz w:val="22"/>
          <w:szCs w:val="22"/>
          <w:lang w:val="en-US" w:eastAsia="en-US" w:bidi="ar-SA"/>
        </w:rPr>
        <w:t>Cyber Forensic Vans for the National Police</w:t>
      </w:r>
      <w:r>
        <w:rPr>
          <w:rFonts w:eastAsia="Calibri"/>
          <w:b/>
          <w:spacing w:val="-2"/>
          <w:sz w:val="22"/>
          <w:szCs w:val="22"/>
          <w:shd w:fill="FFFFFF" w:val="clear"/>
          <w:lang w:val="en-US" w:eastAsia="en-US"/>
        </w:rPr>
        <w:t xml:space="preserve"> of Ukraine</w:t>
      </w:r>
    </w:p>
    <w:p>
      <w:pPr>
        <w:pStyle w:val="Normal"/>
        <w:numPr>
          <w:ilvl w:val="0"/>
          <w:numId w:val="0"/>
        </w:numPr>
        <w:ind w:left="-141" w:hanging="0"/>
        <w:outlineLvl w:val="2"/>
        <w:rPr>
          <w:rFonts w:ascii="Arial" w:hAnsi="Arial"/>
        </w:rPr>
      </w:pPr>
      <w:r>
        <w:rPr>
          <w:b/>
          <w:sz w:val="22"/>
          <w:szCs w:val="22"/>
          <w:shd w:fill="FFFFFF" w:val="clear"/>
          <w:lang w:val="en-US" w:eastAsia="en-US"/>
        </w:rPr>
        <w:t> </w:t>
      </w:r>
      <w:r>
        <w:rPr>
          <w:b/>
          <w:sz w:val="22"/>
          <w:szCs w:val="22"/>
          <w:shd w:fill="FFFFFF" w:val="clear"/>
          <w:lang w:val="en-US" w:eastAsia="en-US"/>
        </w:rPr>
        <w:tab/>
      </w:r>
    </w:p>
    <w:p>
      <w:pPr>
        <w:pStyle w:val="Normal"/>
        <w:numPr>
          <w:ilvl w:val="0"/>
          <w:numId w:val="0"/>
        </w:numPr>
        <w:spacing w:before="0" w:after="280"/>
        <w:ind w:left="0" w:hanging="0"/>
        <w:outlineLvl w:val="2"/>
        <w:rPr>
          <w:rFonts w:ascii="Arial" w:hAnsi="Arial"/>
        </w:rPr>
      </w:pPr>
      <w:r>
        <w:rPr>
          <w:rFonts w:eastAsia="Calibri"/>
          <w:spacing w:val="-2"/>
          <w:sz w:val="22"/>
          <w:szCs w:val="22"/>
          <w:shd w:fill="FFFFFF" w:val="clear"/>
          <w:lang w:eastAsia="en-US"/>
        </w:rPr>
        <w:t>UN</w:t>
      </w:r>
      <w:r>
        <w:rPr>
          <w:rFonts w:eastAsia="Calibri"/>
          <w:spacing w:val="-2"/>
          <w:sz w:val="22"/>
          <w:szCs w:val="22"/>
          <w:lang w:eastAsia="en-US"/>
        </w:rPr>
        <w:t>OPS requirements are comprised of the following items:</w:t>
        <w:tab/>
        <w:tab/>
      </w:r>
    </w:p>
    <w:p>
      <w:pPr>
        <w:pStyle w:val="Normal"/>
        <w:numPr>
          <w:ilvl w:val="0"/>
          <w:numId w:val="0"/>
        </w:numPr>
        <w:ind w:left="0" w:hanging="0"/>
        <w:outlineLvl w:val="2"/>
        <w:rPr>
          <w:rFonts w:ascii="Arial" w:hAnsi="Arial"/>
        </w:rPr>
      </w:pPr>
      <w:r>
        <w:rPr>
          <w:rFonts w:eastAsia="Calibri"/>
          <w:b/>
          <w:spacing w:val="-2"/>
          <w:sz w:val="22"/>
          <w:szCs w:val="22"/>
          <w:lang w:val="en-US" w:eastAsia="en-US"/>
        </w:rPr>
        <w:t xml:space="preserve">Supply of </w:t>
      </w:r>
      <w:r>
        <w:rPr>
          <w:rFonts w:eastAsia="Calibri" w:cs="Arial"/>
          <w:b/>
          <w:color w:val="auto"/>
          <w:spacing w:val="-2"/>
          <w:kern w:val="0"/>
          <w:sz w:val="22"/>
          <w:szCs w:val="22"/>
          <w:lang w:val="en-US" w:eastAsia="en-US" w:bidi="ar-SA"/>
        </w:rPr>
        <w:t>Cyber Forensic Vans for the National Police</w:t>
      </w:r>
      <w:r>
        <w:rPr>
          <w:rFonts w:eastAsia="Calibri"/>
          <w:b/>
          <w:spacing w:val="-2"/>
          <w:sz w:val="22"/>
          <w:szCs w:val="22"/>
          <w:shd w:fill="FFFFFF" w:val="clear"/>
          <w:lang w:val="en-US" w:eastAsia="en-US"/>
        </w:rPr>
        <w:t xml:space="preserve"> of Ukraine</w:t>
      </w:r>
      <w:r>
        <w:rPr>
          <w:rFonts w:eastAsia="Calibri"/>
          <w:b/>
          <w:spacing w:val="-2"/>
          <w:sz w:val="22"/>
          <w:szCs w:val="22"/>
          <w:lang w:eastAsia="en-US"/>
        </w:rPr>
        <w:t xml:space="preserve"> as further described in the table B. Technical Specification for Goods and Comparative Data Table</w:t>
      </w:r>
    </w:p>
    <w:p>
      <w:pPr>
        <w:pStyle w:val="Normal"/>
        <w:tabs>
          <w:tab w:val="clear" w:pos="720"/>
          <w:tab w:val="right" w:pos="7272" w:leader="none"/>
        </w:tabs>
        <w:spacing w:before="60" w:after="60"/>
        <w:rPr>
          <w:rFonts w:ascii="Arial" w:hAnsi="Arial" w:eastAsia="Calibri"/>
          <w:b/>
          <w:b/>
          <w:sz w:val="22"/>
          <w:szCs w:val="22"/>
          <w:lang w:val="en-US" w:eastAsia="en-US"/>
        </w:rPr>
      </w:pPr>
      <w:r>
        <w:rPr>
          <w:rFonts w:eastAsia="Calibri"/>
          <w:b/>
          <w:sz w:val="22"/>
          <w:szCs w:val="22"/>
          <w:lang w:val="en-US" w:eastAsia="en-US"/>
        </w:rPr>
      </w:r>
    </w:p>
    <w:p>
      <w:pPr>
        <w:pStyle w:val="Normal"/>
        <w:numPr>
          <w:ilvl w:val="0"/>
          <w:numId w:val="7"/>
        </w:numPr>
        <w:spacing w:before="0" w:after="280"/>
        <w:ind w:left="284" w:hanging="426"/>
        <w:outlineLvl w:val="2"/>
        <w:rPr>
          <w:rFonts w:ascii="Arial" w:hAnsi="Arial"/>
        </w:rPr>
      </w:pPr>
      <w:r>
        <w:rPr>
          <w:b/>
          <w:bCs/>
          <w:sz w:val="22"/>
          <w:szCs w:val="22"/>
        </w:rPr>
        <w:t>Technical</w:t>
      </w:r>
      <w:r>
        <w:rPr>
          <w:b/>
          <w:bCs/>
          <w:sz w:val="22"/>
          <w:szCs w:val="22"/>
          <w:lang w:val="uk-UA"/>
        </w:rPr>
        <w:t xml:space="preserve"> </w:t>
      </w:r>
      <w:r>
        <w:rPr>
          <w:b/>
          <w:bCs/>
          <w:sz w:val="22"/>
          <w:szCs w:val="22"/>
        </w:rPr>
        <w:t>specifications</w:t>
      </w:r>
      <w:r>
        <w:rPr>
          <w:b/>
          <w:bCs/>
          <w:sz w:val="22"/>
          <w:szCs w:val="22"/>
          <w:lang w:val="uk-UA"/>
        </w:rPr>
        <w:t xml:space="preserve"> </w:t>
      </w:r>
      <w:r>
        <w:rPr>
          <w:b/>
          <w:bCs/>
          <w:sz w:val="22"/>
          <w:szCs w:val="22"/>
        </w:rPr>
        <w:t>for</w:t>
      </w:r>
      <w:r>
        <w:rPr>
          <w:b/>
          <w:bCs/>
          <w:sz w:val="22"/>
          <w:szCs w:val="22"/>
          <w:lang w:val="uk-UA"/>
        </w:rPr>
        <w:t xml:space="preserve"> </w:t>
      </w:r>
      <w:r>
        <w:rPr>
          <w:b/>
          <w:bCs/>
          <w:sz w:val="22"/>
          <w:szCs w:val="22"/>
        </w:rPr>
        <w:t>Goods and Comparative Data Tables:</w:t>
      </w:r>
    </w:p>
    <w:tbl>
      <w:tblPr>
        <w:tblStyle w:val="Table1"/>
        <w:tblW w:w="10440" w:type="dxa"/>
        <w:jc w:val="left"/>
        <w:tblInd w:w="-5" w:type="dxa"/>
        <w:tblLayout w:type="fixed"/>
        <w:tblCellMar>
          <w:top w:w="0" w:type="dxa"/>
          <w:left w:w="108" w:type="dxa"/>
          <w:bottom w:w="0" w:type="dxa"/>
          <w:right w:w="108" w:type="dxa"/>
        </w:tblCellMar>
        <w:tblLook w:val="0400"/>
      </w:tblPr>
      <w:tblGrid>
        <w:gridCol w:w="897"/>
        <w:gridCol w:w="6661"/>
        <w:gridCol w:w="1579"/>
        <w:gridCol w:w="1302"/>
      </w:tblGrid>
      <w:tr>
        <w:trPr>
          <w:trHeight w:val="1416" w:hRule="atLeast"/>
        </w:trPr>
        <w:tc>
          <w:tcPr>
            <w:tcW w:w="897" w:type="dxa"/>
            <w:tcBorders>
              <w:top w:val="single" w:sz="4" w:space="0" w:color="000000"/>
              <w:left w:val="single" w:sz="4" w:space="0" w:color="000000"/>
              <w:bottom w:val="single" w:sz="4" w:space="0" w:color="000000"/>
              <w:right w:val="single" w:sz="4" w:space="0" w:color="000000"/>
            </w:tcBorders>
            <w:shd w:fill="auto" w:val="clear"/>
            <w:vAlign w:val="center"/>
          </w:tcPr>
          <w:p>
            <w:pPr>
              <w:pStyle w:val="LOnormal1"/>
              <w:widowControl w:val="false"/>
              <w:jc w:val="center"/>
              <w:rPr>
                <w:b/>
                <w:b/>
                <w:color w:val="000000"/>
              </w:rPr>
            </w:pPr>
            <w:r>
              <w:rPr>
                <w:b/>
                <w:color w:val="000000"/>
              </w:rPr>
            </w:r>
          </w:p>
          <w:p>
            <w:pPr>
              <w:pStyle w:val="LOnormal1"/>
              <w:widowControl w:val="false"/>
              <w:jc w:val="center"/>
              <w:rPr>
                <w:b/>
                <w:b/>
                <w:color w:val="000000"/>
              </w:rPr>
            </w:pPr>
            <w:r>
              <w:rPr>
                <w:b/>
                <w:color w:val="000000"/>
              </w:rPr>
              <w:t>N</w:t>
            </w:r>
          </w:p>
        </w:tc>
        <w:tc>
          <w:tcPr>
            <w:tcW w:w="6661" w:type="dxa"/>
            <w:tcBorders>
              <w:top w:val="single" w:sz="4" w:space="0" w:color="000000"/>
              <w:left w:val="single" w:sz="4" w:space="0" w:color="000000"/>
              <w:bottom w:val="single" w:sz="4" w:space="0" w:color="000000"/>
              <w:right w:val="single" w:sz="4" w:space="0" w:color="000000"/>
            </w:tcBorders>
            <w:shd w:fill="auto" w:val="clear"/>
            <w:vAlign w:val="center"/>
          </w:tcPr>
          <w:p>
            <w:pPr>
              <w:pStyle w:val="LOnormal1"/>
              <w:widowControl w:val="false"/>
              <w:jc w:val="center"/>
              <w:rPr>
                <w:b/>
                <w:b/>
                <w:color w:val="000000"/>
                <w:shd w:fill="FFFFFF" w:val="clear"/>
              </w:rPr>
            </w:pPr>
            <w:r>
              <w:rPr>
                <w:b/>
                <w:color w:val="000000"/>
                <w:shd w:fill="FFFFFF" w:val="clear"/>
              </w:rPr>
              <w:t>UNOPS minimum technical requirements</w:t>
            </w:r>
          </w:p>
        </w:tc>
        <w:tc>
          <w:tcPr>
            <w:tcW w:w="1579" w:type="dxa"/>
            <w:tcBorders>
              <w:top w:val="single" w:sz="4" w:space="0" w:color="000000"/>
              <w:left w:val="single" w:sz="4" w:space="0" w:color="000000"/>
              <w:bottom w:val="single" w:sz="4" w:space="0" w:color="000000"/>
              <w:right w:val="single" w:sz="4" w:space="0" w:color="000000"/>
            </w:tcBorders>
            <w:shd w:fill="auto" w:val="clear"/>
            <w:vAlign w:val="center"/>
          </w:tcPr>
          <w:p>
            <w:pPr>
              <w:pStyle w:val="LOnormal1"/>
              <w:widowControl w:val="false"/>
              <w:jc w:val="center"/>
              <w:rPr>
                <w:b/>
                <w:b/>
                <w:color w:val="000000"/>
              </w:rPr>
            </w:pPr>
            <w:r>
              <w:rPr>
                <w:b/>
                <w:color w:val="000000"/>
              </w:rPr>
              <w:t>Is quotation compliant? Bidder to complete</w:t>
            </w:r>
          </w:p>
        </w:tc>
        <w:tc>
          <w:tcPr>
            <w:tcW w:w="1302" w:type="dxa"/>
            <w:tcBorders>
              <w:top w:val="single" w:sz="4" w:space="0" w:color="000000"/>
              <w:left w:val="single" w:sz="4" w:space="0" w:color="000000"/>
              <w:bottom w:val="single" w:sz="4" w:space="0" w:color="000000"/>
              <w:right w:val="single" w:sz="4" w:space="0" w:color="000000"/>
            </w:tcBorders>
            <w:shd w:fill="auto" w:val="clear"/>
            <w:vAlign w:val="center"/>
          </w:tcPr>
          <w:p>
            <w:pPr>
              <w:pStyle w:val="LOnormal1"/>
              <w:widowControl w:val="false"/>
              <w:jc w:val="center"/>
              <w:rPr>
                <w:b/>
                <w:b/>
                <w:color w:val="000000"/>
              </w:rPr>
            </w:pPr>
            <w:r>
              <w:rPr>
                <w:b/>
                <w:color w:val="000000"/>
              </w:rPr>
              <w:t>Details of goods offered. Bidder to complete</w:t>
            </w:r>
          </w:p>
        </w:tc>
      </w:tr>
      <w:tr>
        <w:trPr>
          <w:trHeight w:val="288" w:hRule="atLeast"/>
        </w:trPr>
        <w:tc>
          <w:tcPr>
            <w:tcW w:w="897"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b/>
                <w:b/>
                <w:color w:val="000000"/>
              </w:rPr>
            </w:pPr>
            <w:r>
              <w:rPr>
                <w:b/>
                <w:color w:val="000000"/>
              </w:rPr>
              <w:t>1</w:t>
            </w:r>
          </w:p>
        </w:tc>
        <w:tc>
          <w:tcPr>
            <w:tcW w:w="6661" w:type="dxa"/>
            <w:tcBorders>
              <w:left w:val="single" w:sz="4" w:space="0" w:color="000000"/>
              <w:bottom w:val="single" w:sz="4" w:space="0" w:color="000000"/>
              <w:right w:val="single" w:sz="4" w:space="0" w:color="000000"/>
            </w:tcBorders>
            <w:shd w:fill="auto" w:val="clear"/>
            <w:vAlign w:val="center"/>
          </w:tcPr>
          <w:p>
            <w:pPr>
              <w:pStyle w:val="LOnormal1"/>
              <w:widowControl w:val="false"/>
              <w:rPr>
                <w:b/>
                <w:b/>
                <w:color w:val="000000"/>
                <w:shd w:fill="FFFFFF" w:val="clear"/>
              </w:rPr>
            </w:pPr>
            <w:r>
              <w:rPr>
                <w:b/>
                <w:color w:val="000000"/>
                <w:shd w:fill="FFFFFF" w:val="clear"/>
              </w:rPr>
              <w:t>General technical requirements</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highlight w:val="cyan"/>
              </w:rPr>
            </w:pPr>
            <w:r>
              <w:rPr>
                <w:rFonts w:eastAsia="Arial Unicode MS" w:cs="Arial Unicode MS" w:ascii="Arial Unicode MS" w:hAnsi="Arial Unicode MS"/>
                <w:color w:val="000000"/>
                <w:highlight w:val="cyan"/>
              </w:rPr>
              <w:t>☐</w:t>
            </w:r>
            <w:r>
              <w:rPr>
                <w:color w:val="000000"/>
                <w:highlight w:val="cyan"/>
              </w:rPr>
              <w:t xml:space="preserve"> </w:t>
            </w:r>
            <w:r>
              <w:rPr>
                <w:color w:val="000000"/>
                <w:highlight w:val="cyan"/>
              </w:rPr>
              <w:t xml:space="preserve">Yes   </w:t>
            </w:r>
            <w:r>
              <w:rPr>
                <w:rFonts w:eastAsia="Arial Unicode MS" w:cs="Arial Unicode MS" w:ascii="Arial Unicode MS" w:hAnsi="Arial Unicode MS"/>
                <w:color w:val="000000"/>
                <w:highlight w:val="cyan"/>
              </w:rPr>
              <w:t>☐</w:t>
            </w:r>
            <w:r>
              <w:rPr>
                <w:color w:val="000000"/>
                <w:highlight w:val="cyan"/>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highlight w:val="cyan"/>
              </w:rPr>
            </w:pPr>
            <w:r>
              <w:rPr>
                <w:color w:val="000000"/>
                <w:highlight w:val="cyan"/>
              </w:rPr>
              <w:t xml:space="preserve">Insert details </w:t>
            </w:r>
          </w:p>
        </w:tc>
      </w:tr>
      <w:tr>
        <w:trPr>
          <w:trHeight w:val="301"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color w:val="000000"/>
              </w:rPr>
            </w:pPr>
            <w:r>
              <w:rPr/>
              <w:t>1.1</w:t>
            </w:r>
          </w:p>
        </w:tc>
        <w:tc>
          <w:tcPr>
            <w:tcW w:w="6661" w:type="dxa"/>
            <w:tcBorders>
              <w:top w:val="single" w:sz="4" w:space="0" w:color="000000"/>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color w:val="000000"/>
                <w:shd w:fill="FFFFFF" w:val="clear"/>
              </w:rPr>
              <w:t>Body type:</w:t>
            </w:r>
            <w:r>
              <w:rPr>
                <w:i/>
                <w:color w:val="000000"/>
                <w:shd w:fill="FFFFFF" w:val="clear"/>
              </w:rPr>
              <w:t xml:space="preserve"> </w:t>
            </w:r>
            <w:r>
              <w:rPr>
                <w:color w:val="000000"/>
                <w:shd w:fill="FFFFFF" w:val="clear"/>
              </w:rPr>
              <w:t>Minibus (</w:t>
            </w:r>
            <w:r>
              <w:rPr>
                <w:color w:val="000000"/>
                <w:shd w:fill="FFFFFF" w:val="clear"/>
                <w:lang w:val="en-US"/>
              </w:rPr>
              <w:t xml:space="preserve">minimum </w:t>
            </w:r>
            <w:r>
              <w:rPr>
                <w:b/>
                <w:bCs/>
                <w:color w:val="000000"/>
                <w:shd w:fill="FFFFFF" w:val="clear"/>
                <w:lang w:val="en-US"/>
              </w:rPr>
              <w:t>L2H2</w:t>
            </w:r>
            <w:r>
              <w:rPr>
                <w:color w:val="000000"/>
                <w:shd w:fill="FFFFFF" w:val="clear"/>
              </w:rPr>
              <w:t>, Combi, dual purpose vehicle)</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color w:val="000000"/>
              </w:rPr>
            </w:pPr>
            <w:r>
              <w:rPr/>
              <w:t>1.2</w:t>
            </w:r>
          </w:p>
        </w:tc>
        <w:tc>
          <w:tcPr>
            <w:tcW w:w="6661" w:type="dxa"/>
            <w:tcBorders>
              <w:left w:val="single" w:sz="4" w:space="0" w:color="000000"/>
              <w:bottom w:val="single" w:sz="4" w:space="0" w:color="000000"/>
              <w:right w:val="single" w:sz="4" w:space="0" w:color="000000"/>
            </w:tcBorders>
            <w:shd w:fill="auto" w:val="clear"/>
          </w:tcPr>
          <w:p>
            <w:pPr>
              <w:pStyle w:val="LOnormal1"/>
              <w:widowControl w:val="false"/>
              <w:rPr>
                <w:color w:val="000000"/>
                <w:shd w:fill="FFFFFF" w:val="clear"/>
              </w:rPr>
            </w:pPr>
            <w:r>
              <w:rPr>
                <w:color w:val="000000"/>
                <w:shd w:fill="FFFFFF" w:val="clear"/>
              </w:rPr>
              <w:t>No of seats:</w:t>
            </w:r>
            <w:r>
              <w:rPr>
                <w:i/>
                <w:color w:val="000000"/>
                <w:shd w:fill="FFFFFF" w:val="clear"/>
                <w:lang w:val="en-US"/>
              </w:rPr>
              <w:t xml:space="preserve"> </w:t>
            </w:r>
          </w:p>
          <w:p>
            <w:pPr>
              <w:pStyle w:val="LOnormal1"/>
              <w:widowControl w:val="false"/>
              <w:rPr>
                <w:color w:val="000000"/>
                <w:shd w:fill="FFFFFF" w:val="clear"/>
              </w:rPr>
            </w:pPr>
            <w:r>
              <w:rPr>
                <w:i/>
                <w:iCs w:val="false"/>
                <w:color w:val="000000"/>
                <w:shd w:fill="FFFFFF" w:val="clear"/>
                <w:lang w:val="en-US"/>
              </w:rPr>
              <w:t xml:space="preserve">- </w:t>
            </w:r>
            <w:r>
              <w:rPr>
                <w:i w:val="false"/>
                <w:iCs w:val="false"/>
                <w:color w:val="000000"/>
                <w:shd w:fill="FFFFFF" w:val="clear"/>
                <w:lang w:val="en-US"/>
              </w:rPr>
              <w:t xml:space="preserve">3 </w:t>
            </w:r>
            <w:r>
              <w:rPr>
                <w:i w:val="false"/>
                <w:iCs w:val="false"/>
                <w:color w:val="000000"/>
                <w:shd w:fill="FFFFFF" w:val="clear"/>
                <w:lang w:val="en-US"/>
              </w:rPr>
              <w:t>in the front row</w:t>
            </w:r>
            <w:r>
              <w:rPr>
                <w:color w:val="000000"/>
                <w:shd w:fill="FFFFFF" w:val="clear"/>
                <w:lang w:val="en-US"/>
              </w:rPr>
              <w:t xml:space="preserve"> </w:t>
            </w:r>
            <w:r>
              <w:rPr>
                <w:color w:val="000000"/>
                <w:shd w:fill="FFFFFF" w:val="clear"/>
              </w:rPr>
              <w:t xml:space="preserve">(including driver’s seat and </w:t>
            </w:r>
            <w:r>
              <w:rPr>
                <w:color w:val="000000"/>
                <w:shd w:fill="FFFFFF" w:val="clear"/>
                <w:lang w:val="en-US"/>
              </w:rPr>
              <w:t xml:space="preserve">2 </w:t>
            </w:r>
            <w:r>
              <w:rPr>
                <w:color w:val="000000"/>
                <w:shd w:fill="FFFFFF" w:val="clear"/>
              </w:rPr>
              <w:t>front passenger’s seat</w:t>
            </w:r>
            <w:r>
              <w:rPr>
                <w:color w:val="000000"/>
                <w:shd w:fill="FFFFFF" w:val="clear"/>
                <w:lang w:val="en-US"/>
              </w:rPr>
              <w:t>s</w:t>
            </w:r>
            <w:r>
              <w:rPr>
                <w:color w:val="000000"/>
                <w:shd w:fill="FFFFFF" w:val="clear"/>
              </w:rPr>
              <w:t>);</w:t>
            </w:r>
          </w:p>
          <w:p>
            <w:pPr>
              <w:pStyle w:val="LOnormal1"/>
              <w:widowControl w:val="false"/>
              <w:rPr>
                <w:color w:val="000000"/>
              </w:rPr>
            </w:pPr>
            <w:r>
              <w:rPr>
                <w:color w:val="000000"/>
                <w:shd w:fill="FFFFFF" w:val="clear"/>
              </w:rPr>
              <w:t>-</w:t>
            </w:r>
            <w:r>
              <w:rPr>
                <w:color w:val="000000"/>
                <w:shd w:fill="FFFFFF" w:val="clear"/>
                <w:lang w:val="en-US"/>
              </w:rPr>
              <w:t xml:space="preserve"> </w:t>
            </w:r>
            <w:r>
              <w:rPr>
                <w:color w:val="000000"/>
                <w:shd w:fill="FFFFFF" w:val="clear"/>
                <w:lang w:val="en-US"/>
              </w:rPr>
              <w:t xml:space="preserve">2 operators’ work places in the refurbished </w:t>
            </w:r>
            <w:r>
              <w:rPr>
                <w:rFonts w:eastAsia="Times New Roman" w:cs="Arial"/>
                <w:color w:val="000000"/>
                <w:kern w:val="0"/>
                <w:sz w:val="20"/>
                <w:szCs w:val="20"/>
                <w:shd w:fill="FFFFFF" w:val="clear"/>
                <w:lang w:val="en-US" w:eastAsia="en-GB" w:bidi="ar-SA"/>
              </w:rPr>
              <w:t>luggage</w:t>
            </w:r>
            <w:r>
              <w:rPr>
                <w:color w:val="000000"/>
                <w:shd w:fill="FFFFFF" w:val="clear"/>
                <w:lang w:val="en-US"/>
              </w:rPr>
              <w:t xml:space="preserve"> compartment.</w:t>
            </w:r>
            <w:r>
              <w:rPr>
                <w:color w:val="000000"/>
                <w:shd w:fill="FFFFFF" w:val="clear"/>
                <w:lang w:val="en-US"/>
              </w:rPr>
              <w:t xml:space="preserve">  </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color w:val="000000"/>
              </w:rPr>
            </w:pPr>
            <w:r>
              <w:rPr/>
              <w:t>1.3</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color w:val="000000"/>
                <w:shd w:fill="FFFFFF" w:val="clear"/>
              </w:rPr>
              <w:t>Engine type:</w:t>
            </w:r>
            <w:r>
              <w:rPr>
                <w:i/>
                <w:color w:val="000000"/>
                <w:shd w:fill="FFFFFF" w:val="clear"/>
              </w:rPr>
              <w:t xml:space="preserve"> </w:t>
            </w:r>
            <w:r>
              <w:rPr>
                <w:color w:val="000000"/>
                <w:shd w:fill="FFFFFF" w:val="clear"/>
              </w:rPr>
              <w:t>diesel</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color w:val="000000"/>
              </w:rPr>
            </w:pPr>
            <w:r>
              <w:rPr/>
              <w:t>1.4</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color w:val="000000"/>
                <w:shd w:fill="FFFFFF" w:val="clear"/>
              </w:rPr>
              <w:t xml:space="preserve">Engine displacement: </w:t>
            </w:r>
            <w:r>
              <w:rPr>
                <w:color w:val="000000"/>
                <w:shd w:fill="FFFFFF" w:val="clear"/>
              </w:rPr>
              <w:t>1598-2700 cm3</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color w:val="000000"/>
              </w:rPr>
            </w:pPr>
            <w:r>
              <w:rPr/>
              <w:t>1.5</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color w:val="000000"/>
                <w:shd w:fill="FFFFFF" w:val="clear"/>
              </w:rPr>
              <w:t xml:space="preserve">Turbine: </w:t>
            </w:r>
            <w:r>
              <w:rPr>
                <w:color w:val="000000"/>
                <w:shd w:fill="FFFFFF" w:val="clear"/>
              </w:rPr>
              <w:t>Yes</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color w:val="000000"/>
              </w:rPr>
            </w:pPr>
            <w:r>
              <w:rPr/>
              <w:t>1.6</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color w:val="000000"/>
                <w:shd w:fill="FFFFFF" w:val="clear"/>
              </w:rPr>
              <w:t xml:space="preserve">Power: </w:t>
            </w:r>
            <w:r>
              <w:rPr>
                <w:color w:val="000000"/>
                <w:shd w:fill="FFFFFF" w:val="clear"/>
              </w:rPr>
              <w:t>90-250 hp</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color w:val="000000"/>
              </w:rPr>
            </w:pPr>
            <w:r>
              <w:rPr/>
              <w:t>1.7</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color w:val="000000"/>
                <w:shd w:fill="FFFFFF" w:val="clear"/>
              </w:rPr>
              <w:t xml:space="preserve">Torque: </w:t>
            </w:r>
            <w:r>
              <w:rPr>
                <w:color w:val="000000"/>
                <w:shd w:fill="FFFFFF" w:val="clear"/>
              </w:rPr>
              <w:t>200-450 Nm</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color w:val="000000"/>
              </w:rPr>
            </w:pPr>
            <w:r>
              <w:rPr/>
              <w:t>1.8</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color w:val="000000"/>
                <w:shd w:fill="FFFFFF" w:val="clear"/>
              </w:rPr>
              <w:t>Cylinders #: 4-8</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color w:val="000000"/>
              </w:rPr>
            </w:pPr>
            <w:r>
              <w:rPr/>
              <w:t>1.9</w:t>
            </w:r>
          </w:p>
        </w:tc>
        <w:tc>
          <w:tcPr>
            <w:tcW w:w="6661" w:type="dxa"/>
            <w:tcBorders>
              <w:left w:val="single" w:sz="4" w:space="0" w:color="000000"/>
              <w:bottom w:val="single" w:sz="4" w:space="0" w:color="000000"/>
              <w:right w:val="single" w:sz="4" w:space="0" w:color="000000"/>
            </w:tcBorders>
            <w:shd w:fill="auto" w:val="clear"/>
          </w:tcPr>
          <w:p>
            <w:pPr>
              <w:pStyle w:val="LOnormal1"/>
              <w:widowControl w:val="false"/>
              <w:rPr>
                <w:color w:val="000000"/>
                <w:shd w:fill="FFFFFF" w:val="clear"/>
              </w:rPr>
            </w:pPr>
            <w:r>
              <w:rPr>
                <w:color w:val="000000"/>
                <w:shd w:fill="FFFFFF" w:val="clear"/>
              </w:rPr>
              <w:t>Acceleration from 0 to 100 km/h: max. 15 sec</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color w:val="000000"/>
              </w:rPr>
            </w:pPr>
            <w:r>
              <w:rPr/>
              <w:t>1.10</w:t>
            </w:r>
          </w:p>
        </w:tc>
        <w:tc>
          <w:tcPr>
            <w:tcW w:w="6661" w:type="dxa"/>
            <w:tcBorders>
              <w:left w:val="single" w:sz="4" w:space="0" w:color="000000"/>
              <w:bottom w:val="single" w:sz="4" w:space="0" w:color="000000"/>
              <w:right w:val="single" w:sz="4" w:space="0" w:color="000000"/>
            </w:tcBorders>
            <w:shd w:fill="auto" w:val="clear"/>
          </w:tcPr>
          <w:p>
            <w:pPr>
              <w:pStyle w:val="LOnormal1"/>
              <w:widowControl w:val="false"/>
              <w:rPr>
                <w:color w:val="000000"/>
                <w:shd w:fill="FFFFFF" w:val="clear"/>
              </w:rPr>
            </w:pPr>
            <w:r>
              <w:rPr>
                <w:color w:val="000000"/>
                <w:shd w:fill="FFFFFF" w:val="clear"/>
              </w:rPr>
              <w:t>Full speed, km/h</w:t>
            </w:r>
            <w:r>
              <w:rPr>
                <w:i/>
                <w:color w:val="000000"/>
                <w:shd w:fill="FFFFFF" w:val="clear"/>
              </w:rPr>
              <w:t xml:space="preserve">: </w:t>
            </w:r>
            <w:r>
              <w:rPr>
                <w:color w:val="000000"/>
                <w:shd w:fill="FFFFFF" w:val="clear"/>
              </w:rPr>
              <w:t xml:space="preserve">min. </w:t>
            </w:r>
            <w:r>
              <w:rPr>
                <w:color w:val="000000"/>
                <w:shd w:fill="FFFFFF" w:val="clear"/>
                <w:lang w:val="en-US"/>
              </w:rPr>
              <w:t>1</w:t>
            </w:r>
            <w:r>
              <w:rPr>
                <w:color w:val="000000"/>
                <w:shd w:fill="FFFFFF" w:val="clear"/>
                <w:lang w:val="en-US"/>
              </w:rPr>
              <w:t>5</w:t>
            </w:r>
            <w:r>
              <w:rPr>
                <w:color w:val="000000"/>
                <w:shd w:fill="FFFFFF" w:val="clear"/>
                <w:lang w:val="en-US"/>
              </w:rPr>
              <w:t>0</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color w:val="000000"/>
              </w:rPr>
            </w:pPr>
            <w:r>
              <w:rPr/>
              <w:t>1.11</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color w:val="000000"/>
                <w:shd w:fill="FFFFFF" w:val="clear"/>
              </w:rPr>
              <w:t>Fuel consumption (city) l/100 km: max 15</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color w:val="000000"/>
              </w:rPr>
            </w:pPr>
            <w:r>
              <w:rPr/>
              <w:t>1.12</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color w:val="000000"/>
                <w:shd w:fill="FFFFFF" w:val="clear"/>
              </w:rPr>
              <w:t>Emissions standard: at least EURO-</w:t>
            </w:r>
            <w:r>
              <w:rPr>
                <w:color w:val="000000"/>
                <w:shd w:fill="FFFFFF" w:val="clear"/>
                <w:lang w:val="en-US"/>
              </w:rPr>
              <w:t>4 (sufficient for registering vehicles for a law enforcement agency in Ukraine)</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color w:val="000000"/>
              </w:rPr>
            </w:pPr>
            <w:r>
              <w:rPr/>
              <w:t>1.13</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color w:val="000000"/>
                <w:shd w:fill="FFFFFF" w:val="clear"/>
              </w:rPr>
              <w:t>Transmission type: Manual transmission</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color w:val="000000"/>
              </w:rPr>
            </w:pPr>
            <w:r>
              <w:rPr/>
              <w:t>1.14</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color w:val="000000"/>
                <w:shd w:fill="FFFFFF" w:val="clear"/>
              </w:rPr>
              <w:t>No. of transmissions: min. 5</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color w:val="000000"/>
              </w:rPr>
            </w:pPr>
            <w:r>
              <w:rPr/>
              <w:t>1.15</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color w:val="000000"/>
                <w:shd w:fill="FFFFFF" w:val="clear"/>
              </w:rPr>
              <w:t>Wheel drive type</w:t>
            </w:r>
            <w:r>
              <w:rPr>
                <w:i/>
                <w:color w:val="000000"/>
                <w:shd w:fill="FFFFFF" w:val="clear"/>
              </w:rPr>
              <w:t xml:space="preserve">: </w:t>
            </w:r>
            <w:r>
              <w:rPr>
                <w:color w:val="000000"/>
                <w:shd w:fill="FFFFFF" w:val="clear"/>
              </w:rPr>
              <w:t>front drive</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color w:val="000000"/>
              </w:rPr>
            </w:pPr>
            <w:r>
              <w:rPr/>
              <w:t>1.16</w:t>
            </w:r>
          </w:p>
        </w:tc>
        <w:tc>
          <w:tcPr>
            <w:tcW w:w="6661"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shd w:fill="FFFFFF" w:val="clear"/>
              </w:rPr>
            </w:pPr>
            <w:r>
              <w:rPr>
                <w:color w:val="000000"/>
                <w:shd w:fill="FFFFFF" w:val="clear"/>
              </w:rPr>
              <w:t>Front suspension: Independent with coil springs and shock absorber</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color w:val="000000"/>
              </w:rPr>
            </w:pPr>
            <w:r>
              <w:rPr/>
              <w:t>1.17</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color w:val="000000"/>
                <w:shd w:fill="FFFFFF" w:val="clear"/>
              </w:rPr>
              <w:t>Rear suspension: dependent (independent)</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color w:val="000000"/>
              </w:rPr>
            </w:pPr>
            <w:r>
              <w:rPr/>
              <w:t>1.18</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color w:val="000000"/>
                <w:shd w:fill="FFFFFF" w:val="clear"/>
              </w:rPr>
              <w:t>The vehicle must not have twin wheels on the rear axle</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color w:val="000000"/>
              </w:rPr>
            </w:pPr>
            <w:r>
              <w:rPr/>
              <w:t>1.19</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color w:val="000000"/>
                <w:shd w:fill="FFFFFF" w:val="clear"/>
              </w:rPr>
              <w:t>Brake system type: Hydraulic with booster, must comply with the requirements of UNECE No. 13-09:2000, IDT</w:t>
            </w:r>
            <w:r>
              <w:rPr>
                <w:i/>
                <w:color w:val="000000"/>
                <w:shd w:fill="FFFFFF" w:val="clear"/>
              </w:rPr>
              <w:t xml:space="preserve"> </w:t>
            </w:r>
            <w:r>
              <w:rPr>
                <w:color w:val="000000"/>
                <w:shd w:fill="FFFFFF" w:val="clear"/>
              </w:rPr>
              <w:t>Brake system ABS with electronic brake-force distribution EBV</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color w:val="000000"/>
              </w:rPr>
            </w:pPr>
            <w:r>
              <w:rPr/>
              <w:t>1.20</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color w:val="000000"/>
                <w:shd w:fill="FFFFFF" w:val="clear"/>
              </w:rPr>
              <w:t>Front wheels: brake disk</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color w:val="000000"/>
              </w:rPr>
            </w:pPr>
            <w:r>
              <w:rPr/>
              <w:t>1.21</w:t>
            </w:r>
          </w:p>
        </w:tc>
        <w:tc>
          <w:tcPr>
            <w:tcW w:w="6661"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shd w:fill="FFFFFF" w:val="clear"/>
              </w:rPr>
            </w:pPr>
            <w:r>
              <w:rPr>
                <w:color w:val="000000"/>
                <w:shd w:fill="FFFFFF" w:val="clear"/>
              </w:rPr>
              <w:t>Rear wheels: brake disk (drum brake)</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color w:val="000000"/>
              </w:rPr>
            </w:pPr>
            <w:r>
              <w:rPr/>
              <w:t>1.2</w:t>
            </w:r>
            <w:r>
              <w:rPr>
                <w:lang w:val="en-US"/>
              </w:rPr>
              <w:t>2</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color w:val="000000"/>
                <w:shd w:fill="FFFFFF" w:val="clear"/>
              </w:rPr>
              <w:t>Doors #: 4 (one of them gliding; double rear doors)</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color w:val="000000"/>
              </w:rPr>
            </w:pPr>
            <w:r>
              <w:rPr/>
              <w:t>1.23</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rPr>
            </w:pPr>
            <w:r>
              <w:rPr>
                <w:color w:val="000000"/>
                <w:shd w:fill="FFFFFF" w:val="clear"/>
              </w:rPr>
              <w:t>Luggage compartment:</w:t>
            </w:r>
            <w:r>
              <w:rPr>
                <w:color w:val="000000"/>
                <w:shd w:fill="FFFFFF" w:val="clear"/>
                <w:lang w:val="en-US"/>
              </w:rPr>
              <w:t xml:space="preserve"> </w:t>
            </w:r>
            <w:r>
              <w:rPr>
                <w:color w:val="000000"/>
                <w:shd w:fill="FFFFFF" w:val="clear"/>
                <w:lang w:val="en-US"/>
              </w:rPr>
              <w:t>m</w:t>
            </w:r>
            <w:r>
              <w:rPr>
                <w:rFonts w:eastAsia="Times New Roman" w:cs="Arial"/>
                <w:color w:val="000000"/>
                <w:kern w:val="0"/>
                <w:sz w:val="20"/>
                <w:szCs w:val="20"/>
                <w:shd w:fill="FFFFFF" w:val="clear"/>
                <w:lang w:val="ru-RU" w:eastAsia="en-GB" w:bidi="ar-SA"/>
              </w:rPr>
              <w:t>ini</w:t>
            </w:r>
            <w:r>
              <w:rPr>
                <w:rFonts w:eastAsia="Times New Roman" w:cs="Arial"/>
                <w:color w:val="000000"/>
                <w:kern w:val="0"/>
                <w:sz w:val="20"/>
                <w:szCs w:val="20"/>
                <w:shd w:fill="FFFFFF" w:val="clear"/>
                <w:lang w:val="en-US" w:eastAsia="en-GB" w:bidi="ar-SA"/>
              </w:rPr>
              <w:t>mum 10</w:t>
            </w:r>
            <w:r>
              <w:rPr>
                <w:color w:val="000000"/>
                <w:shd w:fill="FFFFFF" w:val="clear"/>
                <w:lang w:val="en-US"/>
              </w:rPr>
              <w:t xml:space="preserve"> </w:t>
            </w:r>
            <w:r>
              <w:rPr>
                <w:color w:val="000000"/>
                <w:shd w:fill="FFFFFF" w:val="clear"/>
              </w:rPr>
              <w:t>m3 before</w:t>
            </w:r>
            <w:r>
              <w:rPr>
                <w:color w:val="000000"/>
                <w:shd w:fill="FFFFFF" w:val="clear"/>
              </w:rPr>
              <w:t xml:space="preserve"> </w:t>
            </w:r>
            <w:r>
              <w:rPr>
                <w:color w:val="000000"/>
                <w:shd w:fill="FFFFFF" w:val="clear"/>
              </w:rPr>
              <w:t>reconfiguration</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color w:val="000000"/>
              </w:rPr>
            </w:pPr>
            <w:r>
              <w:rPr/>
              <w:t>1.24</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i/>
                <w:color w:val="000000"/>
                <w:shd w:fill="FFFFFF" w:val="clear"/>
              </w:rPr>
              <w:t xml:space="preserve">Power steering: </w:t>
            </w:r>
            <w:r>
              <w:rPr>
                <w:color w:val="000000"/>
                <w:shd w:fill="FFFFFF" w:val="clear"/>
              </w:rPr>
              <w:t>hydraulic or electronic</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color w:val="000000"/>
              </w:rPr>
            </w:pPr>
            <w:r>
              <w:rPr/>
              <w:t>1.25</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color w:val="000000"/>
                <w:shd w:fill="FFFFFF" w:val="clear"/>
              </w:rPr>
              <w:t>Adjustable steering wheel (height and depth)</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color w:val="000000"/>
              </w:rPr>
            </w:pPr>
            <w:r>
              <w:rPr/>
              <w:t>1.26</w:t>
            </w:r>
          </w:p>
        </w:tc>
        <w:tc>
          <w:tcPr>
            <w:tcW w:w="6661" w:type="dxa"/>
            <w:tcBorders>
              <w:left w:val="single" w:sz="4" w:space="0" w:color="000000"/>
              <w:bottom w:val="single" w:sz="4" w:space="0" w:color="000000"/>
              <w:right w:val="single" w:sz="4" w:space="0" w:color="000000"/>
            </w:tcBorders>
            <w:shd w:fill="auto" w:val="clear"/>
          </w:tcPr>
          <w:p>
            <w:pPr>
              <w:pStyle w:val="LOnormal1"/>
              <w:widowControl w:val="false"/>
              <w:rPr>
                <w:color w:val="000000"/>
                <w:shd w:fill="FFFFFF" w:val="clear"/>
              </w:rPr>
            </w:pPr>
            <w:r>
              <w:rPr>
                <w:color w:val="000000"/>
                <w:shd w:fill="FFFFFF" w:val="clear"/>
              </w:rPr>
              <w:t>Tyre diameter (inches):</w:t>
            </w:r>
            <w:r>
              <w:rPr>
                <w:i/>
                <w:color w:val="000000"/>
                <w:shd w:fill="FFFFFF" w:val="clear"/>
              </w:rPr>
              <w:t xml:space="preserve"> </w:t>
            </w:r>
            <w:r>
              <w:rPr>
                <w:color w:val="000000"/>
                <w:shd w:fill="FFFFFF" w:val="clear"/>
              </w:rPr>
              <w:t>min. 16</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color w:val="000000"/>
              </w:rPr>
            </w:pPr>
            <w:r>
              <w:rPr/>
              <w:t>1.27</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color w:val="000000"/>
                <w:shd w:fill="FFFFFF" w:val="clear"/>
              </w:rPr>
              <w:t>The vehicle should be equipped with summer tyres with tyre performance rating corresponding to the technical maximum speed of the vehicle.</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color w:val="000000"/>
              </w:rPr>
            </w:pPr>
            <w:r>
              <w:rPr/>
              <w:t>1.28</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color w:val="000000"/>
                <w:shd w:fill="FFFFFF" w:val="clear"/>
              </w:rPr>
              <w:t xml:space="preserve">The vehicle should be equipped with a maintenance kit and a compressor. Compressor type – two-valve; performance at 0 Bar – 60 l/min, Maximum pressure – 10 Atm  </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color w:val="000000"/>
              </w:rPr>
            </w:pPr>
            <w:r>
              <w:rPr/>
              <w:t>1.29</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color w:val="000000"/>
                <w:shd w:fill="FFFFFF" w:val="clear"/>
              </w:rPr>
              <w:t>Vehicle must be equipped with full size spare wheel (on disc).</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color w:val="000000"/>
              </w:rPr>
            </w:pPr>
            <w:r>
              <w:rPr/>
              <w:t>1.30</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color w:val="000000"/>
                <w:shd w:fill="FFFFFF" w:val="clear"/>
              </w:rPr>
              <w:t>Tyre-pressure monitoring system must be available. System should alert about the tyre pressure falling below acceptable level and minimal pressure level.</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color w:val="000000"/>
              </w:rPr>
            </w:pPr>
            <w:r>
              <w:rPr/>
              <w:t>1.31</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color w:val="000000"/>
                <w:shd w:fill="FFFFFF" w:val="clear"/>
              </w:rPr>
              <w:t>Fuel tank: Min 80 l</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color w:val="000000"/>
              </w:rPr>
            </w:pPr>
            <w:r>
              <w:rPr/>
              <w:t>1.32</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color w:val="000000"/>
                <w:shd w:fill="FFFFFF" w:val="clear"/>
              </w:rPr>
              <w:t>Maximum total vehicle weight not to exceed 3.5 tons</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color w:val="000000"/>
              </w:rPr>
            </w:pPr>
            <w:r>
              <w:rPr/>
              <w:t>1.33</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color w:val="000000"/>
                <w:shd w:fill="FFFFFF" w:val="clear"/>
              </w:rPr>
              <w:t xml:space="preserve">Rear camera with parktronic </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color w:val="000000"/>
              </w:rPr>
            </w:pPr>
            <w:r>
              <w:rPr/>
              <w:t>1.34</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color w:val="000000"/>
                <w:shd w:fill="FFFFFF" w:val="clear"/>
              </w:rPr>
              <w:t xml:space="preserve">Halogen or Full Led headlights </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color w:val="000000"/>
              </w:rPr>
            </w:pPr>
            <w:r>
              <w:rPr/>
              <w:t>1.35</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color w:val="000000"/>
                <w:shd w:fill="FFFFFF" w:val="clear"/>
              </w:rPr>
              <w:t>The roof and side panels of the vehicle body should be insulated to ensure a comfortable working environment for staff using the vehicle in any season of the year.</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lang w:val="ru-RU"/>
              </w:rPr>
            </w:pPr>
            <w:r>
              <w:rPr>
                <w:lang w:val="ru-RU"/>
              </w:rPr>
              <w:t>1.</w:t>
            </w:r>
            <w:r>
              <w:rPr>
                <w:lang w:val="en-US"/>
              </w:rPr>
              <w:t>37</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lang w:val="en-US"/>
              </w:rPr>
            </w:pPr>
            <w:r>
              <w:rPr>
                <w:color w:val="000000"/>
                <w:shd w:fill="FFFFFF" w:val="clear"/>
                <w:lang w:val="en-US"/>
              </w:rPr>
              <w:t>The roof must be made of plastic (for antenna</w:t>
            </w:r>
            <w:r>
              <w:rPr>
                <w:color w:val="000000"/>
                <w:shd w:fill="FFFFFF" w:val="clear"/>
                <w:lang w:val="en-US"/>
              </w:rPr>
              <w:t>s</w:t>
            </w:r>
            <w:r>
              <w:rPr>
                <w:color w:val="000000"/>
                <w:shd w:fill="FFFFFF" w:val="clear"/>
                <w:lang w:val="en-US"/>
              </w:rPr>
              <w:t>)</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color w:val="000000"/>
              </w:rPr>
            </w:pPr>
            <w:r>
              <w:rPr/>
              <w:t>1.3</w:t>
            </w:r>
            <w:r>
              <w:rPr>
                <w:lang w:val="en-US"/>
              </w:rPr>
              <w:t>8</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color w:val="000000"/>
                <w:shd w:fill="FFFFFF" w:val="clear"/>
              </w:rPr>
              <w:t>A so-called skid plate must be mounted on the vehicle. The skid plate should offer certain protection of important parts such as the engine, oil pan, and similar parts which need to be protected from damage in the event of collision with obstacles.</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b/>
                <w:b/>
                <w:color w:val="000000"/>
              </w:rPr>
            </w:pPr>
            <w:r>
              <w:rPr>
                <w:b/>
              </w:rPr>
              <w:t>2</w:t>
            </w:r>
          </w:p>
        </w:tc>
        <w:tc>
          <w:tcPr>
            <w:tcW w:w="6661" w:type="dxa"/>
            <w:tcBorders>
              <w:left w:val="single" w:sz="4" w:space="0" w:color="000000"/>
              <w:bottom w:val="single" w:sz="4" w:space="0" w:color="000000"/>
              <w:right w:val="single" w:sz="4" w:space="0" w:color="000000"/>
            </w:tcBorders>
            <w:shd w:fill="auto" w:val="clear"/>
          </w:tcPr>
          <w:p>
            <w:pPr>
              <w:pStyle w:val="LOnormal1"/>
              <w:widowControl w:val="false"/>
              <w:rPr>
                <w:b/>
                <w:b/>
                <w:color w:val="000000"/>
                <w:shd w:fill="FFFFFF" w:val="clear"/>
              </w:rPr>
            </w:pPr>
            <w:r>
              <w:rPr>
                <w:b/>
                <w:color w:val="000000"/>
                <w:shd w:fill="FFFFFF" w:val="clear"/>
              </w:rPr>
              <w:t>Body inside, passenger compartment</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highlight w:val="cyan"/>
              </w:rPr>
              <w:t>☐</w:t>
            </w:r>
            <w:r>
              <w:rPr>
                <w:color w:val="000000"/>
                <w:highlight w:val="cyan"/>
              </w:rPr>
              <w:t xml:space="preserve"> </w:t>
            </w:r>
            <w:r>
              <w:rPr>
                <w:color w:val="000000"/>
                <w:highlight w:val="cyan"/>
              </w:rPr>
              <w:t xml:space="preserve">Yes   </w:t>
            </w:r>
            <w:r>
              <w:rPr>
                <w:rFonts w:eastAsia="Arial Unicode MS" w:cs="Arial Unicode MS" w:ascii="Arial Unicode MS" w:hAnsi="Arial Unicode MS"/>
                <w:color w:val="000000"/>
                <w:highlight w:val="cyan"/>
              </w:rPr>
              <w:t>☐</w:t>
            </w:r>
            <w:r>
              <w:rPr>
                <w:color w:val="000000"/>
                <w:highlight w:val="cyan"/>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highlight w:val="cyan"/>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color w:val="000000"/>
              </w:rPr>
            </w:pPr>
            <w:r>
              <w:rPr/>
              <w:t>2.1</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color w:val="000000"/>
                <w:shd w:fill="FFFFFF" w:val="clear"/>
              </w:rPr>
              <w:t>Passenger compartment must be soundproof to reduce road noise.</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color w:val="000000"/>
              </w:rPr>
            </w:pPr>
            <w:r>
              <w:rPr/>
              <w:t>2.2</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color w:val="000000"/>
                <w:shd w:fill="FFFFFF" w:val="clear"/>
              </w:rPr>
              <w:t>The materials used for production should not have harmful effects on human health and the environment.</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color w:val="000000"/>
              </w:rPr>
            </w:pPr>
            <w:r>
              <w:rPr/>
              <w:t>2.3</w:t>
            </w:r>
          </w:p>
        </w:tc>
        <w:tc>
          <w:tcPr>
            <w:tcW w:w="6661" w:type="dxa"/>
            <w:tcBorders>
              <w:left w:val="single" w:sz="4" w:space="0" w:color="000000"/>
              <w:bottom w:val="single" w:sz="4" w:space="0" w:color="000000"/>
              <w:right w:val="single" w:sz="4" w:space="0" w:color="000000"/>
            </w:tcBorders>
            <w:shd w:fill="auto" w:val="clear"/>
          </w:tcPr>
          <w:p>
            <w:pPr>
              <w:pStyle w:val="LOnormal1"/>
              <w:widowControl w:val="false"/>
              <w:rPr>
                <w:color w:val="000000"/>
                <w:shd w:fill="FFFFFF" w:val="clear"/>
              </w:rPr>
            </w:pPr>
            <w:r>
              <w:rPr>
                <w:color w:val="000000"/>
                <w:shd w:fill="FFFFFF" w:val="clear"/>
              </w:rPr>
              <w:t>The equipment of the vehicle must not create obstacles either to the vehicle cabin ventilation or to free evacuation of the crew in case of a traffic accident. Additional equipment, both in the driver's and passengers’ seats, must comply with the European directives 74/60/EEG, and ECE/R21.</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color w:val="000000"/>
              </w:rPr>
            </w:pPr>
            <w:r>
              <w:rPr/>
              <w:t>2.4</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color w:val="000000"/>
                <w:shd w:fill="FFFFFF" w:val="clear"/>
              </w:rPr>
              <w:t xml:space="preserve">The inside height from floor to ceiling must be minimum </w:t>
            </w:r>
            <w:r>
              <w:rPr>
                <w:color w:val="000000"/>
                <w:shd w:fill="FFFFFF" w:val="clear"/>
              </w:rPr>
              <w:t>1800</w:t>
            </w:r>
            <w:r>
              <w:rPr>
                <w:color w:val="000000"/>
                <w:shd w:fill="FFFFFF" w:val="clear"/>
              </w:rPr>
              <w:t> mm after the vehicle has been remodelled.</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color w:val="000000"/>
              </w:rPr>
            </w:pPr>
            <w:r>
              <w:rPr/>
              <w:t>2.5</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color w:val="000000"/>
                <w:shd w:fill="FFFFFF" w:val="clear"/>
              </w:rPr>
              <w:t xml:space="preserve">The passenger’s compartment must be at least </w:t>
            </w:r>
            <w:r>
              <w:rPr>
                <w:color w:val="000000"/>
                <w:shd w:fill="FFFFFF" w:val="clear"/>
              </w:rPr>
              <w:t>300</w:t>
            </w:r>
            <w:r>
              <w:rPr>
                <w:color w:val="000000"/>
                <w:shd w:fill="FFFFFF" w:val="clear"/>
              </w:rPr>
              <w:t>0 mm, from the back of the front seat (first row) to the back doors.</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color w:val="000000"/>
              </w:rPr>
            </w:pPr>
            <w:r>
              <w:rPr/>
              <w:t>2.6</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color w:val="000000"/>
                <w:shd w:fill="FFFFFF" w:val="clear"/>
              </w:rPr>
              <w:t>The vehicle should be equipped with at least six 12 V socket for phone and radio charging, two between the driver’s seat and the front passenger’s seat and four located at the workstation in the back</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color w:val="000000"/>
              </w:rPr>
            </w:pPr>
            <w:r>
              <w:rPr/>
              <w:t>2.7</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i/>
                <w:color w:val="000000"/>
                <w:shd w:fill="FFFFFF" w:val="clear"/>
              </w:rPr>
              <w:t>Seats</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color w:val="000000"/>
              </w:rPr>
            </w:pPr>
            <w:r>
              <w:rPr/>
              <w:t>2.7.1</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color w:val="000000"/>
                <w:shd w:fill="FFFFFF" w:val="clear"/>
              </w:rPr>
              <w:t xml:space="preserve">Both seat cushions must be adjustable in length and height </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color w:val="000000"/>
              </w:rPr>
            </w:pPr>
            <w:r>
              <w:rPr/>
              <w:t>2.7.2</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color w:val="000000"/>
                <w:shd w:fill="FFFFFF" w:val="clear"/>
              </w:rPr>
              <w:t>The seat backrests should be adjustable.</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color w:val="000000"/>
              </w:rPr>
            </w:pPr>
            <w:r>
              <w:rPr/>
              <w:t>2.7.3</w:t>
            </w:r>
          </w:p>
        </w:tc>
        <w:tc>
          <w:tcPr>
            <w:tcW w:w="6661" w:type="dxa"/>
            <w:tcBorders>
              <w:left w:val="single" w:sz="4" w:space="0" w:color="000000"/>
              <w:bottom w:val="single" w:sz="4" w:space="0" w:color="000000"/>
              <w:right w:val="single" w:sz="4" w:space="0" w:color="000000"/>
            </w:tcBorders>
            <w:shd w:fill="auto" w:val="clear"/>
          </w:tcPr>
          <w:p>
            <w:pPr>
              <w:pStyle w:val="LOnormal1"/>
              <w:widowControl w:val="false"/>
              <w:rPr>
                <w:color w:val="000000"/>
                <w:shd w:fill="FFFFFF" w:val="clear"/>
              </w:rPr>
            </w:pPr>
            <w:r>
              <w:rPr>
                <w:color w:val="000000"/>
                <w:shd w:fill="FFFFFF" w:val="clear"/>
              </w:rPr>
              <w:t>All seats should be equipped with comprehensive three-point seat belts and headrests. The seatbelt must be extended and have a solid seatbelt adjuster.</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color w:val="000000"/>
              </w:rPr>
            </w:pPr>
            <w:r>
              <w:rPr/>
              <w:t>2.7.4</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color w:val="000000"/>
                <w:shd w:fill="FFFFFF" w:val="clear"/>
              </w:rPr>
              <w:t>All seats must be upholstered with fabric ARTEX Stark or analogue, with durability of at least 100 000 by Martindale rub test (according to ISO 12947-2 standard).</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color w:val="000000"/>
              </w:rPr>
            </w:pPr>
            <w:r>
              <w:rPr/>
              <w:t>2.7.</w:t>
            </w:r>
            <w:r>
              <w:rPr>
                <w:lang w:val="ru-RU"/>
              </w:rPr>
              <w:t>5</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color w:val="000000"/>
                <w:shd w:fill="FFFFFF" w:val="clear"/>
              </w:rPr>
              <w:t>The front seats should be equipped with thermostat regulated warming of seats and seat cushions.</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color w:val="000000"/>
              </w:rPr>
            </w:pPr>
            <w:r>
              <w:rPr/>
              <w:t>2.8</w:t>
            </w:r>
          </w:p>
        </w:tc>
        <w:tc>
          <w:tcPr>
            <w:tcW w:w="6661" w:type="dxa"/>
            <w:tcBorders>
              <w:left w:val="single" w:sz="4" w:space="0" w:color="000000"/>
              <w:bottom w:val="single" w:sz="4" w:space="0" w:color="000000"/>
              <w:right w:val="single" w:sz="4" w:space="0" w:color="000000"/>
            </w:tcBorders>
            <w:shd w:fill="auto" w:val="clear"/>
          </w:tcPr>
          <w:p>
            <w:pPr>
              <w:pStyle w:val="LOnormal1"/>
              <w:widowControl w:val="false"/>
              <w:rPr>
                <w:color w:val="000000"/>
                <w:shd w:fill="FFFFFF" w:val="clear"/>
              </w:rPr>
            </w:pPr>
            <w:r>
              <w:rPr>
                <w:i/>
                <w:color w:val="000000"/>
                <w:shd w:fill="FFFFFF" w:val="clear"/>
              </w:rPr>
              <w:t>Passengers compartment floor</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color w:val="000000"/>
              </w:rPr>
            </w:pPr>
            <w:r>
              <w:rPr/>
              <w:t>2.8.1</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color w:val="000000"/>
                <w:shd w:fill="FFFFFF" w:val="clear"/>
              </w:rPr>
              <w:t>The floor must be easy to clean, and all holes must be sealed.</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color w:val="000000"/>
              </w:rPr>
            </w:pPr>
            <w:r>
              <w:rPr/>
              <w:t>2.8.2</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color w:val="000000"/>
                <w:shd w:fill="FFFFFF" w:val="clear"/>
              </w:rPr>
              <w:t>This vehicle must be equipped with a system of floor rails (for securing seats) to enable the use of movable single seats.</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color w:val="000000"/>
              </w:rPr>
            </w:pPr>
            <w:r>
              <w:rPr/>
              <w:t>2.9</w:t>
            </w:r>
          </w:p>
        </w:tc>
        <w:tc>
          <w:tcPr>
            <w:tcW w:w="6661" w:type="dxa"/>
            <w:tcBorders>
              <w:left w:val="single" w:sz="4" w:space="0" w:color="000000"/>
              <w:bottom w:val="single" w:sz="4" w:space="0" w:color="000000"/>
              <w:right w:val="single" w:sz="4" w:space="0" w:color="000000"/>
            </w:tcBorders>
            <w:shd w:fill="auto" w:val="clear"/>
          </w:tcPr>
          <w:p>
            <w:pPr>
              <w:pStyle w:val="LOnormal1"/>
              <w:widowControl w:val="false"/>
              <w:rPr>
                <w:color w:val="000000"/>
                <w:shd w:fill="FFFFFF" w:val="clear"/>
              </w:rPr>
            </w:pPr>
            <w:r>
              <w:rPr>
                <w:i/>
                <w:color w:val="000000"/>
                <w:shd w:fill="FFFFFF" w:val="clear"/>
              </w:rPr>
              <w:t>Fire extinguishers</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color w:val="000000"/>
              </w:rPr>
            </w:pPr>
            <w:r>
              <w:rPr/>
              <w:t>2.9.1</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color w:val="000000"/>
                <w:shd w:fill="FFFFFF" w:val="clear"/>
              </w:rPr>
              <w:t>This vehicle should be equipped with 2 (two) fire extinguishers, 2 kg each.</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color w:val="000000"/>
              </w:rPr>
            </w:pPr>
            <w:r>
              <w:rPr/>
              <w:t>2.9.2</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color w:val="000000"/>
                <w:shd w:fill="FFFFFF" w:val="clear"/>
              </w:rPr>
              <w:t>One fire extinguisher must be installed in the back door, which is opened first, and the other — next to the driver’s seat.</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color w:val="000000"/>
              </w:rPr>
            </w:pPr>
            <w:r>
              <w:rPr/>
              <w:t>2.10</w:t>
            </w:r>
          </w:p>
        </w:tc>
        <w:tc>
          <w:tcPr>
            <w:tcW w:w="6661" w:type="dxa"/>
            <w:tcBorders>
              <w:left w:val="single" w:sz="4" w:space="0" w:color="000000"/>
              <w:bottom w:val="single" w:sz="4" w:space="0" w:color="000000"/>
              <w:right w:val="single" w:sz="4" w:space="0" w:color="000000"/>
            </w:tcBorders>
            <w:shd w:fill="auto" w:val="clear"/>
          </w:tcPr>
          <w:p>
            <w:pPr>
              <w:pStyle w:val="LOnormal1"/>
              <w:widowControl w:val="false"/>
              <w:rPr>
                <w:color w:val="000000"/>
                <w:shd w:fill="FFFFFF" w:val="clear"/>
              </w:rPr>
            </w:pPr>
            <w:r>
              <w:rPr>
                <w:i/>
                <w:color w:val="000000"/>
                <w:shd w:fill="FFFFFF" w:val="clear"/>
              </w:rPr>
              <w:t>Writing desk and pedestals</w:t>
            </w:r>
            <w:r>
              <w:rPr>
                <w:color w:val="000000"/>
                <w:shd w:fill="FFFFFF" w:val="clear"/>
              </w:rPr>
              <w:t xml:space="preserve"> </w:t>
            </w:r>
            <w:r>
              <w:rPr>
                <w:b/>
                <w:bCs/>
                <w:i/>
                <w:color w:val="000000"/>
                <w:shd w:fill="FFFFFF" w:val="clear"/>
              </w:rPr>
              <w:t xml:space="preserve">(see </w:t>
            </w:r>
            <w:r>
              <w:rPr>
                <w:b/>
                <w:bCs/>
                <w:i/>
                <w:color w:val="000000"/>
                <w:shd w:fill="FFFFFF" w:val="clear"/>
                <w:lang w:val="en-US"/>
              </w:rPr>
              <w:t>D</w:t>
            </w:r>
            <w:r>
              <w:rPr>
                <w:b/>
                <w:bCs/>
                <w:i/>
                <w:color w:val="000000"/>
                <w:shd w:fill="FFFFFF" w:val="clear"/>
              </w:rPr>
              <w:t>iagram 1 –</w:t>
            </w:r>
            <w:r>
              <w:rPr>
                <w:b/>
                <w:bCs/>
                <w:i/>
                <w:color w:val="000000"/>
                <w:shd w:fill="FFFFFF" w:val="clear"/>
                <w:lang w:val="en-US"/>
              </w:rPr>
              <w:t xml:space="preserve"> Example of Interior</w:t>
            </w:r>
            <w:r>
              <w:rPr>
                <w:b/>
                <w:bCs/>
                <w:i/>
                <w:color w:val="000000"/>
                <w:shd w:fill="FFFFFF" w:val="clear"/>
              </w:rPr>
              <w:t>)</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color w:val="000000"/>
              </w:rPr>
            </w:pPr>
            <w:r>
              <w:rPr/>
              <w:t>2.10.1</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color w:val="000000"/>
                <w:shd w:fill="FFFFFF" w:val="clear"/>
              </w:rPr>
              <w:t xml:space="preserve">A work desk should be installed at the left side wall of the vehicle. Desktop to be made from water-resistant material and to bear the load of at least 30 kg. </w:t>
            </w:r>
            <w:r>
              <w:rPr>
                <w:color w:val="000000"/>
                <w:shd w:fill="FFFFFF" w:val="clear"/>
                <w:lang w:val="en-US"/>
              </w:rPr>
              <w:t>Height</w:t>
            </w:r>
            <w:r>
              <w:rPr>
                <w:color w:val="000000"/>
                <w:shd w:fill="FFFFFF" w:val="clear"/>
              </w:rPr>
              <w:t xml:space="preserve"> from the vehicle floor at least 700 mm. The desk should allow two work stations to be installed (PC under the desk and monitor at the </w:t>
            </w:r>
            <w:r>
              <w:rPr>
                <w:i w:val="false"/>
                <w:iCs w:val="false"/>
                <w:color w:val="000000"/>
                <w:shd w:fill="FFFFFF" w:val="clear"/>
              </w:rPr>
              <w:t>wall</w:t>
            </w:r>
            <w:r>
              <w:rPr>
                <w:color w:val="000000"/>
                <w:shd w:fill="FFFFFF" w:val="clear"/>
              </w:rPr>
              <w:t xml:space="preserve">), allowing two persons to sit and work simultaneously. </w:t>
            </w:r>
            <w:r>
              <w:rPr>
                <w:color w:val="000000"/>
                <w:shd w:fill="FFFFFF" w:val="clear"/>
              </w:rPr>
              <w:t>Length</w:t>
            </w:r>
            <w:r>
              <w:rPr>
                <w:color w:val="000000"/>
                <w:shd w:fill="FFFFFF" w:val="clear"/>
              </w:rPr>
              <w:t xml:space="preserve"> 2600-3000 mm. </w:t>
            </w:r>
          </w:p>
          <w:p>
            <w:pPr>
              <w:pStyle w:val="LOnormal1"/>
              <w:widowControl w:val="false"/>
              <w:rPr/>
            </w:pPr>
            <w:r>
              <w:rPr>
                <w:rStyle w:val="Emphasis"/>
                <w:rFonts w:eastAsia="Times New Roman" w:cs="Arial"/>
                <w:b w:val="false"/>
                <w:i w:val="false"/>
                <w:iCs w:val="false"/>
                <w:color w:val="000000"/>
                <w:spacing w:val="0"/>
                <w:kern w:val="0"/>
                <w:sz w:val="20"/>
                <w:szCs w:val="20"/>
                <w:shd w:fill="FFFFFF" w:val="clear"/>
                <w:lang w:val="en-US" w:eastAsia="en-GB" w:bidi="ar-SA"/>
              </w:rPr>
              <w:t>Two o</w:t>
            </w:r>
            <w:r>
              <w:rPr>
                <w:rStyle w:val="Emphasis"/>
                <w:rFonts w:eastAsia="Times New Roman" w:cs="Arial"/>
                <w:b w:val="false"/>
                <w:i w:val="false"/>
                <w:iCs w:val="false"/>
                <w:color w:val="000000"/>
                <w:spacing w:val="0"/>
                <w:kern w:val="0"/>
                <w:sz w:val="20"/>
                <w:szCs w:val="20"/>
                <w:shd w:fill="FFFFFF" w:val="clear"/>
                <w:lang w:val="en-GB" w:eastAsia="en-GB" w:bidi="ar-SA"/>
              </w:rPr>
              <w:t>ffice-type chairs should be installed, ergonomic, with a steel frame, on floor-mounted rails, bearing a load of up to 120 kg. The chairs shall allow being fixed in place when the vehicle is moving (with and without a passenger)</w:t>
            </w:r>
            <w:r>
              <w:rPr>
                <w:rFonts w:eastAsia="Times New Roman" w:cs="Arial"/>
                <w:i w:val="false"/>
                <w:iCs w:val="false"/>
                <w:color w:val="000000"/>
                <w:kern w:val="0"/>
                <w:sz w:val="20"/>
                <w:szCs w:val="20"/>
                <w:shd w:fill="FFFFFF" w:val="clear"/>
                <w:lang w:val="en-GB" w:eastAsia="en-GB" w:bidi="ar-SA"/>
              </w:rPr>
              <w:t xml:space="preserve"> </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color w:val="000000"/>
              </w:rPr>
            </w:pPr>
            <w:r>
              <w:rPr/>
              <w:t>2.10.2</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color w:val="000000"/>
                <w:shd w:fill="FFFFFF" w:val="clear"/>
              </w:rPr>
              <w:t xml:space="preserve">This desk should be installed so that the sitting person always face the left side wall and monitors installed at the wall. </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color w:val="000000"/>
              </w:rPr>
            </w:pPr>
            <w:r>
              <w:rPr/>
              <w:t>2.10.3</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color w:val="000000"/>
                <w:shd w:fill="FFFFFF" w:val="clear"/>
              </w:rPr>
              <w:t>Fittings should be in place to secure items to the surface during travelling.</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color w:val="000000"/>
              </w:rPr>
            </w:pPr>
            <w:r>
              <w:rPr/>
              <w:t>2.10.4</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color w:val="000000"/>
                <w:shd w:fill="FFFFFF" w:val="clear"/>
              </w:rPr>
              <w:t>Storage racks/closets must be installed over the work station. The storage racks, closets must be stationary, with the same length as the work desk, height 400 mm, depth 400 mm</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color w:val="000000"/>
              </w:rPr>
            </w:pPr>
            <w:r>
              <w:rPr/>
              <w:t>2.11</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i/>
                <w:color w:val="000000"/>
                <w:shd w:fill="FFFFFF" w:val="clear"/>
              </w:rPr>
              <w:t>Internal lighting</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color w:val="000000"/>
              </w:rPr>
            </w:pPr>
            <w:r>
              <w:rPr/>
              <w:t>2.11.1</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color w:val="000000"/>
                <w:shd w:fill="FFFFFF" w:val="clear"/>
              </w:rPr>
              <w:t>A reading lamp must be mounted at the front passenger’s seat. The lamp should be flexible and adjustable. The light must not dazzle the driver. It should be possible to switch these lamps on and off from each of the passengers’ seat and from the driver’s seat.</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color w:val="000000"/>
              </w:rPr>
            </w:pPr>
            <w:r>
              <w:rPr/>
              <w:t>2.11.2</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color w:val="000000"/>
                <w:shd w:fill="FFFFFF" w:val="clear"/>
              </w:rPr>
              <w:t>A white general light must be mounted in the roof/ceiling in the passenger’s compartment.</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color w:val="000000"/>
              </w:rPr>
            </w:pPr>
            <w:r>
              <w:rPr/>
              <w:t>2.11.3</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color w:val="000000"/>
                <w:shd w:fill="FFFFFF" w:val="clear"/>
              </w:rPr>
              <w:t xml:space="preserve">LED lighting should be installed under the closets in </w:t>
            </w:r>
            <w:r>
              <w:rPr>
                <w:b/>
                <w:bCs/>
                <w:color w:val="000000"/>
                <w:shd w:fill="FFFFFF" w:val="clear"/>
              </w:rPr>
              <w:t>p. 2.10.</w:t>
            </w:r>
            <w:r>
              <w:rPr>
                <w:b/>
                <w:bCs/>
                <w:color w:val="000000"/>
                <w:shd w:fill="FFFFFF" w:val="clear"/>
                <w:lang w:val="en-US"/>
              </w:rPr>
              <w:t>4</w:t>
            </w:r>
            <w:r>
              <w:rPr>
                <w:color w:val="000000"/>
                <w:shd w:fill="FFFFFF" w:val="clear"/>
                <w:lang w:val="en-US"/>
              </w:rPr>
              <w:t xml:space="preserve"> </w:t>
            </w:r>
            <w:r>
              <w:rPr>
                <w:color w:val="000000"/>
                <w:shd w:fill="FFFFFF" w:val="clear"/>
              </w:rPr>
              <w:t>to be able to light up the desk and every work station separately</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color w:val="000000"/>
              </w:rPr>
            </w:pPr>
            <w:r>
              <w:rPr/>
              <w:t>2.11.4</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color w:val="000000"/>
                <w:shd w:fill="FFFFFF" w:val="clear"/>
              </w:rPr>
              <w:t>An electronic clock should be installed in the centre of the passenger’s compartment.</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b/>
                <w:b/>
                <w:color w:val="000000"/>
              </w:rPr>
            </w:pPr>
            <w:r>
              <w:rPr>
                <w:b/>
              </w:rPr>
              <w:t>3</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b/>
                <w:b/>
                <w:color w:val="000000"/>
                <w:shd w:fill="FFFFFF" w:val="clear"/>
              </w:rPr>
            </w:pPr>
            <w:r>
              <w:rPr>
                <w:b/>
                <w:color w:val="000000"/>
                <w:shd w:fill="FFFFFF" w:val="clear"/>
              </w:rPr>
              <w:t>Safety equipment</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highlight w:val="cyan"/>
              </w:rPr>
              <w:t>☐</w:t>
            </w:r>
            <w:r>
              <w:rPr>
                <w:color w:val="000000"/>
                <w:highlight w:val="cyan"/>
              </w:rPr>
              <w:t xml:space="preserve"> </w:t>
            </w:r>
            <w:r>
              <w:rPr>
                <w:color w:val="000000"/>
                <w:highlight w:val="cyan"/>
              </w:rPr>
              <w:t xml:space="preserve">Yes   </w:t>
            </w:r>
            <w:r>
              <w:rPr>
                <w:rFonts w:eastAsia="Arial Unicode MS" w:cs="Arial Unicode MS" w:ascii="Arial Unicode MS" w:hAnsi="Arial Unicode MS"/>
                <w:color w:val="000000"/>
                <w:highlight w:val="cyan"/>
              </w:rPr>
              <w:t>☐</w:t>
            </w:r>
            <w:r>
              <w:rPr>
                <w:color w:val="000000"/>
                <w:highlight w:val="cyan"/>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highlight w:val="cyan"/>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color w:val="000000"/>
              </w:rPr>
            </w:pPr>
            <w:r>
              <w:rPr/>
              <w:t>3.1</w:t>
            </w:r>
          </w:p>
        </w:tc>
        <w:tc>
          <w:tcPr>
            <w:tcW w:w="6661"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shd w:fill="FFFFFF" w:val="clear"/>
              </w:rPr>
            </w:pPr>
            <w:r>
              <w:rPr>
                <w:color w:val="000000"/>
                <w:shd w:fill="FFFFFF" w:val="clear"/>
              </w:rPr>
              <w:t>Airbags</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color w:val="000000"/>
              </w:rPr>
            </w:pPr>
            <w:r>
              <w:rPr/>
              <w:t>3.2</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color w:val="000000"/>
                <w:shd w:fill="FFFFFF" w:val="clear"/>
              </w:rPr>
              <w:t>The vehicle should be equipped with a system or devices to prevent or reduce the impact of whiplash injury.</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color w:val="000000"/>
              </w:rPr>
            </w:pPr>
            <w:r>
              <w:rPr/>
              <w:t>3.3</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color w:val="000000"/>
                <w:shd w:fill="FFFFFF" w:val="clear"/>
              </w:rPr>
              <w:t>All seats should be equipped with three-point seat belts.</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color w:val="000000"/>
              </w:rPr>
            </w:pPr>
            <w:r>
              <w:rPr/>
              <w:t>3.4</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color w:val="000000"/>
                <w:shd w:fill="FFFFFF" w:val="clear"/>
              </w:rPr>
              <w:t>It should be possible to lock the vehicle with the ignition key even with the engine running.</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color w:val="000000"/>
              </w:rPr>
            </w:pPr>
            <w:r>
              <w:rPr/>
              <w:t>3.5</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color w:val="000000"/>
                <w:shd w:fill="FFFFFF" w:val="clear"/>
              </w:rPr>
              <w:t>The vehicle should be equipped with an anti-lock braking system.</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color w:val="000000"/>
              </w:rPr>
            </w:pPr>
            <w:r>
              <w:rPr/>
              <w:t>3.6</w:t>
            </w:r>
          </w:p>
        </w:tc>
        <w:tc>
          <w:tcPr>
            <w:tcW w:w="6661"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shd w:fill="FFFFFF" w:val="clear"/>
              </w:rPr>
            </w:pPr>
            <w:r>
              <w:rPr>
                <w:color w:val="000000"/>
                <w:shd w:fill="FFFFFF" w:val="clear"/>
              </w:rPr>
              <w:t>Anti-theft device: Immobilizer or signalling (alarm)</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color w:val="000000"/>
              </w:rPr>
            </w:pPr>
            <w:r>
              <w:rPr/>
              <w:t>3.7</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color w:val="000000"/>
                <w:shd w:fill="FFFFFF" w:val="clear"/>
              </w:rPr>
              <w:t>Central locking: Remote control</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color w:val="000000"/>
              </w:rPr>
            </w:pPr>
            <w:r>
              <w:rPr/>
              <w:t>3.8</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i/>
                <w:color w:val="000000"/>
                <w:shd w:fill="FFFFFF" w:val="clear"/>
              </w:rPr>
              <w:t>Locks</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color w:val="000000"/>
              </w:rPr>
            </w:pPr>
            <w:r>
              <w:rPr/>
              <w:t>3.8.1</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color w:val="000000"/>
                <w:shd w:fill="FFFFFF" w:val="clear"/>
              </w:rPr>
              <w:t>It must be possible to open all doors of the vehicle mechanically from the inside.</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color w:val="000000"/>
              </w:rPr>
            </w:pPr>
            <w:r>
              <w:rPr/>
              <w:t>3.8.2</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color w:val="000000"/>
                <w:shd w:fill="FFFFFF" w:val="clear"/>
              </w:rPr>
              <w:t>The doors must lock automatically when closed.</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color w:val="000000"/>
              </w:rPr>
            </w:pPr>
            <w:r>
              <w:rPr/>
              <w:t>3.8.3</w:t>
            </w:r>
          </w:p>
        </w:tc>
        <w:tc>
          <w:tcPr>
            <w:tcW w:w="6661" w:type="dxa"/>
            <w:tcBorders>
              <w:left w:val="single" w:sz="4" w:space="0" w:color="000000"/>
              <w:bottom w:val="single" w:sz="4" w:space="0" w:color="000000"/>
              <w:right w:val="single" w:sz="4" w:space="0" w:color="000000"/>
            </w:tcBorders>
            <w:shd w:fill="auto" w:val="clear"/>
          </w:tcPr>
          <w:p>
            <w:pPr>
              <w:pStyle w:val="LOnormal1"/>
              <w:widowControl w:val="false"/>
              <w:rPr>
                <w:color w:val="000000"/>
                <w:shd w:fill="FFFFFF" w:val="clear"/>
              </w:rPr>
            </w:pPr>
            <w:r>
              <w:rPr>
                <w:color w:val="000000"/>
                <w:shd w:fill="FFFFFF" w:val="clear"/>
              </w:rPr>
              <w:t>The left front door (driver’s seat) must lock/unlock with a separate button (independent function).</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color w:val="000000"/>
              </w:rPr>
            </w:pPr>
            <w:r>
              <w:rPr/>
              <w:t>3.8.4</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color w:val="000000"/>
                <w:shd w:fill="FFFFFF" w:val="clear"/>
              </w:rPr>
              <w:t>The side doors must lock automatically in 5 seconds if the doors are not opened.</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color w:val="000000"/>
              </w:rPr>
            </w:pPr>
            <w:r>
              <w:rPr/>
              <w:t>3.8.5</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color w:val="000000"/>
                <w:shd w:fill="FFFFFF" w:val="clear"/>
              </w:rPr>
              <w:t>The control button must have one button that controls all doors at the same time (right front door, right side door and back doors). Also, there must be one individual control button for each separate door.</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color w:val="000000"/>
              </w:rPr>
            </w:pPr>
            <w:r>
              <w:rPr/>
              <w:t>3.8.6</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color w:val="000000"/>
                <w:shd w:fill="FFFFFF" w:val="clear"/>
              </w:rPr>
              <w:t>It must be possible to lock/unlock the front doors with a key from the outside, when the locking system is disengaged.</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color w:val="000000"/>
              </w:rPr>
            </w:pPr>
            <w:r>
              <w:rPr/>
              <w:t>3.8.7</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color w:val="000000"/>
                <w:shd w:fill="FFFFFF" w:val="clear"/>
              </w:rPr>
              <w:t>It must be possible to lock/unlock the back doors with a key from the outside, when the locking system is disengaged. The back doors must lock automatically in 10 seconds if the doors are not opened.</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color w:val="000000"/>
              </w:rPr>
            </w:pPr>
            <w:r>
              <w:rPr/>
              <w:t>3.8.8</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color w:val="000000"/>
                <w:shd w:fill="FFFFFF" w:val="clear"/>
              </w:rPr>
              <w:t>The side and back doors must be equipped with red lights to indicate that the doors are open.</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b/>
                <w:b/>
                <w:color w:val="000000"/>
              </w:rPr>
            </w:pPr>
            <w:r>
              <w:rPr>
                <w:b/>
              </w:rPr>
              <w:t>4</w:t>
            </w:r>
          </w:p>
        </w:tc>
        <w:tc>
          <w:tcPr>
            <w:tcW w:w="6661" w:type="dxa"/>
            <w:tcBorders>
              <w:left w:val="single" w:sz="4" w:space="0" w:color="000000"/>
              <w:bottom w:val="single" w:sz="4" w:space="0" w:color="000000"/>
              <w:right w:val="single" w:sz="4" w:space="0" w:color="000000"/>
            </w:tcBorders>
            <w:shd w:fill="auto" w:val="clear"/>
            <w:vAlign w:val="center"/>
          </w:tcPr>
          <w:p>
            <w:pPr>
              <w:pStyle w:val="LOnormal1"/>
              <w:widowControl w:val="false"/>
              <w:rPr>
                <w:b/>
                <w:b/>
                <w:color w:val="000000"/>
                <w:shd w:fill="FFFFFF" w:val="clear"/>
              </w:rPr>
            </w:pPr>
            <w:r>
              <w:rPr>
                <w:b/>
                <w:color w:val="000000"/>
                <w:shd w:fill="FFFFFF" w:val="clear"/>
              </w:rPr>
              <w:t>Additional equipment and instruments</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highlight w:val="cyan"/>
              </w:rPr>
              <w:t>☐</w:t>
            </w:r>
            <w:r>
              <w:rPr>
                <w:color w:val="000000"/>
                <w:highlight w:val="cyan"/>
              </w:rPr>
              <w:t xml:space="preserve"> </w:t>
            </w:r>
            <w:r>
              <w:rPr>
                <w:color w:val="000000"/>
                <w:highlight w:val="cyan"/>
              </w:rPr>
              <w:t xml:space="preserve">Yes   </w:t>
            </w:r>
            <w:r>
              <w:rPr>
                <w:rFonts w:eastAsia="Arial Unicode MS" w:cs="Arial Unicode MS" w:ascii="Arial Unicode MS" w:hAnsi="Arial Unicode MS"/>
                <w:color w:val="000000"/>
                <w:highlight w:val="cyan"/>
              </w:rPr>
              <w:t>☐</w:t>
            </w:r>
            <w:r>
              <w:rPr>
                <w:color w:val="000000"/>
                <w:highlight w:val="cyan"/>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highlight w:val="cyan"/>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color w:val="000000"/>
              </w:rPr>
            </w:pPr>
            <w:r>
              <w:rPr/>
              <w:t>4.1</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color w:val="000000"/>
                <w:shd w:fill="FFFFFF" w:val="clear"/>
              </w:rPr>
              <w:t>A sufficient air-conditioning system should be installed to cover the needs of users in the cabin and passengers (rear workspace) compartment with filter/climate control including when the IT equipment in the rear workspace is being used.</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color w:val="000000"/>
              </w:rPr>
            </w:pPr>
            <w:r>
              <w:rPr/>
              <w:t>4.2</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color w:val="000000"/>
                <w:shd w:fill="FFFFFF" w:val="clear"/>
              </w:rPr>
              <w:t>The vehicle should be equipped with a dashboard camera (recording frequency at least 30 fps, video format at least H.264; 2 Mpx)</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color w:val="000000"/>
              </w:rPr>
            </w:pPr>
            <w:r>
              <w:rPr/>
              <w:t>4.3</w:t>
            </w:r>
          </w:p>
        </w:tc>
        <w:tc>
          <w:tcPr>
            <w:tcW w:w="6661" w:type="dxa"/>
            <w:tcBorders>
              <w:left w:val="single" w:sz="4" w:space="0" w:color="000000"/>
              <w:bottom w:val="single" w:sz="4" w:space="0" w:color="000000"/>
              <w:right w:val="single" w:sz="4" w:space="0" w:color="000000"/>
            </w:tcBorders>
            <w:shd w:fill="auto" w:val="clear"/>
          </w:tcPr>
          <w:p>
            <w:pPr>
              <w:pStyle w:val="LOnormal1"/>
              <w:widowControl w:val="false"/>
              <w:rPr>
                <w:color w:val="000000"/>
                <w:shd w:fill="FFFFFF" w:val="clear"/>
              </w:rPr>
            </w:pPr>
            <w:r>
              <w:rPr>
                <w:color w:val="000000"/>
                <w:shd w:fill="FFFFFF" w:val="clear"/>
              </w:rPr>
              <w:t>Multimedia system with touch screen 7" or equivalent: voice recognition, navigation TomTom® LIVE or similar, standard mapping, Bluetooth, hands-free, МРЗ, radio, 3.5 mm jack, USB 2.1 А, speakers 4x20W, understeering controls + cruise controls + smartphone duplication function + TCU controls</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color w:val="000000"/>
              </w:rPr>
            </w:pPr>
            <w:r>
              <w:rPr/>
              <w:t>4.4</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color w:val="000000"/>
                <w:shd w:fill="FFFFFF" w:val="clear"/>
              </w:rPr>
              <w:t xml:space="preserve">Lifting jack: 1 </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color w:val="000000"/>
              </w:rPr>
            </w:pPr>
            <w:r>
              <w:rPr/>
              <w:t>4.5</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color w:val="000000"/>
                <w:shd w:fill="FFFFFF" w:val="clear"/>
              </w:rPr>
              <w:t xml:space="preserve">Warning triangle: 1 </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color w:val="000000"/>
              </w:rPr>
            </w:pPr>
            <w:r>
              <w:rPr/>
              <w:t>4.6</w:t>
            </w:r>
          </w:p>
        </w:tc>
        <w:tc>
          <w:tcPr>
            <w:tcW w:w="6661" w:type="dxa"/>
            <w:tcBorders>
              <w:left w:val="single" w:sz="4" w:space="0" w:color="000000"/>
              <w:bottom w:val="single" w:sz="4" w:space="0" w:color="000000"/>
              <w:right w:val="single" w:sz="4" w:space="0" w:color="000000"/>
            </w:tcBorders>
            <w:shd w:fill="auto" w:val="clear"/>
          </w:tcPr>
          <w:p>
            <w:pPr>
              <w:pStyle w:val="LOnormal1"/>
              <w:widowControl w:val="false"/>
              <w:jc w:val="both"/>
              <w:rPr>
                <w:b w:val="false"/>
                <w:b w:val="false"/>
                <w:bCs w:val="false"/>
                <w:color w:val="000000"/>
                <w:shd w:fill="FFFFFF" w:val="clear"/>
              </w:rPr>
            </w:pPr>
            <w:r>
              <w:rPr>
                <w:b w:val="false"/>
                <w:bCs w:val="false"/>
                <w:color w:val="000000"/>
                <w:shd w:fill="FFFFFF" w:val="clear"/>
              </w:rPr>
              <w:t>Vehicle key set: 2 sets</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color w:val="000000"/>
              </w:rPr>
            </w:pPr>
            <w:r>
              <w:rPr/>
              <w:t>4.7</w:t>
            </w:r>
          </w:p>
        </w:tc>
        <w:tc>
          <w:tcPr>
            <w:tcW w:w="6661" w:type="dxa"/>
            <w:tcBorders>
              <w:left w:val="single" w:sz="4" w:space="0" w:color="000000"/>
              <w:bottom w:val="single" w:sz="4" w:space="0" w:color="000000"/>
              <w:right w:val="single" w:sz="4" w:space="0" w:color="000000"/>
            </w:tcBorders>
            <w:shd w:fill="auto" w:val="clear"/>
          </w:tcPr>
          <w:p>
            <w:pPr>
              <w:pStyle w:val="LOnormal1"/>
              <w:widowControl w:val="false"/>
              <w:rPr>
                <w:color w:val="000000"/>
                <w:shd w:fill="FFFFFF" w:val="clear"/>
              </w:rPr>
            </w:pPr>
            <w:r>
              <w:rPr>
                <w:color w:val="000000"/>
                <w:shd w:fill="FFFFFF" w:val="clear"/>
              </w:rPr>
              <w:t>Fire extinguisher (for vehicles):</w:t>
            </w:r>
            <w:r>
              <w:rPr>
                <w:i/>
                <w:color w:val="000000"/>
                <w:shd w:fill="FFFFFF" w:val="clear"/>
              </w:rPr>
              <w:t xml:space="preserve"> </w:t>
            </w:r>
            <w:r>
              <w:rPr>
                <w:color w:val="000000"/>
                <w:shd w:fill="FFFFFF" w:val="clear"/>
              </w:rPr>
              <w:t>2 pcs, (each 2 kg)</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color w:val="000000"/>
              </w:rPr>
            </w:pPr>
            <w:r>
              <w:rPr/>
              <w:t>4.8</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color w:val="000000"/>
                <w:shd w:fill="FFFFFF" w:val="clear"/>
              </w:rPr>
              <w:t xml:space="preserve">Oil thrower ring: 1 </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color w:val="000000"/>
              </w:rPr>
            </w:pPr>
            <w:r>
              <w:rPr/>
              <w:t>4.9</w:t>
            </w:r>
          </w:p>
        </w:tc>
        <w:tc>
          <w:tcPr>
            <w:tcW w:w="6661" w:type="dxa"/>
            <w:tcBorders>
              <w:left w:val="single" w:sz="4" w:space="0" w:color="000000"/>
              <w:bottom w:val="single" w:sz="4" w:space="0" w:color="000000"/>
              <w:right w:val="single" w:sz="4" w:space="0" w:color="000000"/>
            </w:tcBorders>
            <w:shd w:fill="auto" w:val="clear"/>
          </w:tcPr>
          <w:p>
            <w:pPr>
              <w:pStyle w:val="LOnormal1"/>
              <w:widowControl w:val="false"/>
              <w:rPr>
                <w:color w:val="000000"/>
                <w:shd w:fill="FFFFFF" w:val="clear"/>
              </w:rPr>
            </w:pPr>
            <w:r>
              <w:rPr>
                <w:color w:val="000000"/>
                <w:shd w:fill="FFFFFF" w:val="clear"/>
              </w:rPr>
              <w:t>Vehicle first-aid kit</w:t>
            </w:r>
            <w:r>
              <w:rPr>
                <w:i/>
                <w:color w:val="000000"/>
                <w:shd w:fill="FFFFFF" w:val="clear"/>
              </w:rPr>
              <w:t>:</w:t>
            </w:r>
            <w:r>
              <w:rPr>
                <w:color w:val="000000"/>
                <w:shd w:fill="FFFFFF" w:val="clear"/>
              </w:rPr>
              <w:t xml:space="preserve"> 1 </w:t>
            </w:r>
            <w:r>
              <w:rPr>
                <w:i/>
                <w:color w:val="000000"/>
                <w:shd w:fill="FFFFFF" w:val="clear"/>
              </w:rPr>
              <w:tab/>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color w:val="000000"/>
              </w:rPr>
            </w:pPr>
            <w:r>
              <w:rPr/>
              <w:t>4.10</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color w:val="000000"/>
                <w:shd w:fill="FFFFFF" w:val="clear"/>
              </w:rPr>
              <w:t>Crew first aid kit (trauma bag). First aid kit for vehicles AMA-2, compliant</w:t>
            </w:r>
            <w:r>
              <w:rPr>
                <w:i/>
                <w:color w:val="000000"/>
                <w:shd w:fill="FFFFFF" w:val="clear"/>
              </w:rPr>
              <w:t xml:space="preserve"> </w:t>
            </w:r>
            <w:r>
              <w:rPr>
                <w:color w:val="000000"/>
                <w:shd w:fill="FFFFFF" w:val="clear"/>
              </w:rPr>
              <w:t>with DSTU 3961-2000 shift 2 and Traffic Rules effective as of 01.01.2002):</w:t>
            </w:r>
            <w:r>
              <w:rPr>
                <w:i/>
                <w:color w:val="000000"/>
                <w:shd w:fill="FFFFFF" w:val="clear"/>
              </w:rPr>
              <w:t xml:space="preserve"> </w:t>
            </w:r>
            <w:r>
              <w:rPr>
                <w:color w:val="000000"/>
                <w:shd w:fill="FFFFFF" w:val="clear"/>
              </w:rPr>
              <w:t xml:space="preserve">1 </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color w:val="000000"/>
              </w:rPr>
            </w:pPr>
            <w:r>
              <w:rPr/>
              <w:t>4.11</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color w:val="000000"/>
                <w:shd w:fill="FFFFFF" w:val="clear"/>
              </w:rPr>
              <w:t>Rear camera with parktronic</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color w:val="000000"/>
              </w:rPr>
            </w:pPr>
            <w:r>
              <w:rPr/>
              <w:t>4.12</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color w:val="000000"/>
                <w:shd w:fill="FFFFFF" w:val="clear"/>
              </w:rPr>
              <w:t>The image from the rear camera must be shown on a screen that is easily viewed by the driver (audio unit, rear view mirror).</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color w:val="000000"/>
              </w:rPr>
            </w:pPr>
            <w:r>
              <w:rPr/>
              <w:t>4.13</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color w:val="000000"/>
                <w:shd w:fill="FFFFFF" w:val="clear"/>
              </w:rPr>
              <w:t>Antifog lights</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pPr>
            <w:r>
              <w:rPr/>
              <w:t>4.14</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color w:val="000000"/>
                <w:shd w:fill="FFFFFF" w:val="clear"/>
              </w:rPr>
              <w:t>Adjustable energy efficient (LED) internal lighting (over the working stations, under the closets and on the side/sliding door of the vehicle)</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b/>
                <w:b/>
                <w:color w:val="000000"/>
              </w:rPr>
            </w:pPr>
            <w:r>
              <w:rPr>
                <w:b/>
              </w:rPr>
              <w:t>5</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b/>
                <w:b/>
                <w:color w:val="000000"/>
                <w:shd w:fill="FFFFFF" w:val="clear"/>
              </w:rPr>
            </w:pPr>
            <w:r>
              <w:rPr>
                <w:b/>
                <w:color w:val="000000"/>
                <w:shd w:fill="FFFFFF" w:val="clear"/>
              </w:rPr>
              <w:t>Special equipment (sound and light devices)</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highlight w:val="cyan"/>
              </w:rPr>
              <w:t>☐</w:t>
            </w:r>
            <w:r>
              <w:rPr>
                <w:color w:val="000000"/>
                <w:highlight w:val="cyan"/>
              </w:rPr>
              <w:t xml:space="preserve"> </w:t>
            </w:r>
            <w:r>
              <w:rPr>
                <w:color w:val="000000"/>
                <w:highlight w:val="cyan"/>
              </w:rPr>
              <w:t xml:space="preserve">Yes   </w:t>
            </w:r>
            <w:r>
              <w:rPr>
                <w:rFonts w:eastAsia="Arial Unicode MS" w:cs="Arial Unicode MS" w:ascii="Arial Unicode MS" w:hAnsi="Arial Unicode MS"/>
                <w:color w:val="000000"/>
                <w:highlight w:val="cyan"/>
              </w:rPr>
              <w:t>☐</w:t>
            </w:r>
            <w:r>
              <w:rPr>
                <w:color w:val="000000"/>
                <w:highlight w:val="cyan"/>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highlight w:val="cyan"/>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color w:val="000000"/>
              </w:rPr>
            </w:pPr>
            <w:r>
              <w:rPr/>
              <w:t>5.1</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color w:val="000000"/>
                <w:shd w:fill="FFFFFF" w:val="clear"/>
              </w:rPr>
              <w:t>On the roof of the vehicle body an antenna with a radio station cable should be installed, without violating the roof integrity.</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color w:val="000000"/>
              </w:rPr>
            </w:pPr>
            <w:r>
              <w:rPr/>
              <w:t>5.2</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color w:val="000000"/>
                <w:shd w:fill="FFFFFF" w:val="clear"/>
              </w:rPr>
              <w:t>VHF automobile radio station must be installed.</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color w:val="000000"/>
              </w:rPr>
            </w:pPr>
            <w:r>
              <w:rPr/>
              <w:t>5.3</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color w:val="000000"/>
                <w:shd w:fill="FFFFFF" w:val="clear"/>
              </w:rPr>
              <w:t>Operating frequencies range, MHz: 148-174</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color w:val="000000"/>
              </w:rPr>
            </w:pPr>
            <w:r>
              <w:rPr/>
              <w:t>5.4</w:t>
            </w:r>
          </w:p>
        </w:tc>
        <w:tc>
          <w:tcPr>
            <w:tcW w:w="6661" w:type="dxa"/>
            <w:tcBorders>
              <w:left w:val="single" w:sz="4" w:space="0" w:color="000000"/>
              <w:bottom w:val="single" w:sz="4" w:space="0" w:color="000000"/>
              <w:right w:val="single" w:sz="4" w:space="0" w:color="000000"/>
            </w:tcBorders>
            <w:shd w:fill="auto" w:val="clear"/>
            <w:vAlign w:val="center"/>
          </w:tcPr>
          <w:p>
            <w:pPr>
              <w:pStyle w:val="LOnormal1"/>
              <w:widowControl w:val="false"/>
              <w:numPr>
                <w:ilvl w:val="0"/>
                <w:numId w:val="0"/>
              </w:numPr>
              <w:tabs>
                <w:tab w:val="clear" w:pos="720"/>
                <w:tab w:val="left" w:pos="442" w:leader="none"/>
              </w:tabs>
              <w:ind w:left="360" w:hanging="0"/>
              <w:jc w:val="both"/>
              <w:rPr>
                <w:b w:val="false"/>
                <w:b w:val="false"/>
                <w:bCs w:val="false"/>
                <w:color w:val="000000"/>
                <w:shd w:fill="FFFFFF" w:val="clear"/>
              </w:rPr>
            </w:pPr>
            <w:r>
              <w:rPr>
                <w:b w:val="false"/>
                <w:bCs w:val="false"/>
                <w:color w:val="000000"/>
                <w:shd w:fill="FFFFFF" w:val="clear"/>
              </w:rPr>
              <w:t xml:space="preserve">Programming of the grid pitch: 12.5 kHz and 25 kHz with frequency deviation </w:t>
            </w:r>
          </w:p>
          <w:p>
            <w:pPr>
              <w:pStyle w:val="LOnormal1"/>
              <w:widowControl w:val="false"/>
              <w:rPr>
                <w:color w:val="000000"/>
                <w:shd w:fill="FFFFFF" w:val="clear"/>
              </w:rPr>
            </w:pPr>
            <w:r>
              <w:rPr>
                <w:color w:val="000000"/>
                <w:shd w:fill="FFFFFF" w:val="clear"/>
              </w:rPr>
              <w:t>+/- 2.5 kHz and 5 kHz, respectively</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color w:val="000000"/>
              </w:rPr>
            </w:pPr>
            <w:r>
              <w:rPr/>
              <w:t>5.5</w:t>
            </w:r>
          </w:p>
        </w:tc>
        <w:tc>
          <w:tcPr>
            <w:tcW w:w="6661"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shd w:fill="FFFFFF" w:val="clear"/>
              </w:rPr>
            </w:pPr>
            <w:r>
              <w:rPr>
                <w:color w:val="000000"/>
                <w:shd w:fill="FFFFFF" w:val="clear"/>
              </w:rPr>
              <w:t>Receiver’s sensitivity: at least 0.25 μV at a signal to noise ratio (SINAD) 12 dB</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color w:val="000000"/>
              </w:rPr>
            </w:pPr>
            <w:r>
              <w:rPr/>
              <w:t>5.6</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color w:val="000000"/>
                <w:shd w:fill="FFFFFF" w:val="clear"/>
              </w:rPr>
              <w:t>No. of channels: minimum 16</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pPr>
            <w:r>
              <w:rPr/>
              <w:t>5.7</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color w:val="000000"/>
                <w:shd w:fill="FFFFFF" w:val="clear"/>
              </w:rPr>
              <w:t>Specialised IT equipment should be installed at the work desk/workstation in the rear compartment</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pPr>
            <w:r>
              <w:rPr/>
              <w:t>5.8</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color w:val="000000"/>
                <w:shd w:fill="FFFFFF" w:val="clear"/>
              </w:rPr>
              <w:t>Two workstations (HP Z6 - G4 or compatible) to be installed under the work desk with possibility to be connected to 220V socket in p. 6.19 with the following specifications:</w:t>
            </w:r>
          </w:p>
          <w:p>
            <w:pPr>
              <w:pStyle w:val="LOnormal1"/>
              <w:widowControl w:val="false"/>
              <w:ind w:left="0" w:hanging="0"/>
              <w:rPr>
                <w:color w:val="000000"/>
                <w:shd w:fill="FFFFFF" w:val="clear"/>
              </w:rPr>
            </w:pPr>
            <w:r>
              <w:rPr>
                <w:color w:val="000000"/>
                <w:shd w:fill="FFFFFF" w:val="clear"/>
              </w:rPr>
              <w:t>- Brand name manufacturer</w:t>
            </w:r>
          </w:p>
          <w:p>
            <w:pPr>
              <w:pStyle w:val="LOnormal1"/>
              <w:widowControl w:val="false"/>
              <w:rPr>
                <w:color w:val="000000"/>
                <w:shd w:fill="FFFFFF" w:val="clear"/>
              </w:rPr>
            </w:pPr>
            <w:r>
              <w:rPr>
                <w:color w:val="000000"/>
                <w:shd w:fill="FFFFFF" w:val="clear"/>
              </w:rPr>
              <w:t>- Intel® Xeon® Silver 4208 (2.1 GHz base frequency, up to 3.2 GHz with Intel® Turbo Boost Technology, 11 MB cache, 8 cores) or similar</w:t>
            </w:r>
          </w:p>
          <w:p>
            <w:pPr>
              <w:pStyle w:val="LOnormal1"/>
              <w:widowControl w:val="false"/>
              <w:rPr>
                <w:color w:val="000000"/>
                <w:shd w:fill="FFFFFF" w:val="clear"/>
              </w:rPr>
            </w:pPr>
            <w:r>
              <w:rPr>
                <w:color w:val="000000"/>
                <w:shd w:fill="FFFFFF" w:val="clear"/>
              </w:rPr>
              <w:t xml:space="preserve">- Tower Case form </w:t>
            </w:r>
          </w:p>
          <w:p>
            <w:pPr>
              <w:pStyle w:val="LOnormal1"/>
              <w:widowControl w:val="false"/>
              <w:rPr>
                <w:color w:val="000000"/>
                <w:shd w:fill="FFFFFF" w:val="clear"/>
              </w:rPr>
            </w:pPr>
            <w:r>
              <w:rPr>
                <w:color w:val="000000"/>
                <w:shd w:fill="FFFFFF" w:val="clear"/>
              </w:rPr>
              <w:t xml:space="preserve">- </w:t>
            </w:r>
            <w:r>
              <w:rPr>
                <w:color w:val="000000"/>
                <w:shd w:fill="FFFFFF" w:val="clear"/>
              </w:rPr>
              <w:t>Graphics</w:t>
            </w:r>
            <w:r>
              <w:rPr>
                <w:color w:val="000000"/>
                <w:shd w:fill="FFFFFF" w:val="clear"/>
              </w:rPr>
              <w:t xml:space="preserve"> NVIDIA® Quadro® RTX 4000 (8 GB GDDR6 dedicated) or </w:t>
            </w:r>
            <w:r>
              <w:rPr>
                <w:color w:val="000000"/>
                <w:shd w:fill="FFFFFF" w:val="clear"/>
              </w:rPr>
              <w:t xml:space="preserve">better </w:t>
            </w:r>
          </w:p>
          <w:p>
            <w:pPr>
              <w:pStyle w:val="LOnormal1"/>
              <w:widowControl w:val="false"/>
              <w:rPr>
                <w:color w:val="000000"/>
                <w:shd w:fill="FFFFFF" w:val="clear"/>
              </w:rPr>
            </w:pPr>
            <w:r>
              <w:rPr>
                <w:color w:val="000000"/>
                <w:shd w:fill="FFFFFF" w:val="clear"/>
              </w:rPr>
              <w:t>- RAM 32 GB DDR4-2933 ECC MHz RAM (4 x 8 GB) or similar</w:t>
            </w:r>
          </w:p>
          <w:p>
            <w:pPr>
              <w:pStyle w:val="LOnormal1"/>
              <w:widowControl w:val="false"/>
              <w:rPr>
                <w:color w:val="000000"/>
                <w:shd w:fill="FFFFFF" w:val="clear"/>
              </w:rPr>
            </w:pPr>
            <w:r>
              <w:rPr>
                <w:color w:val="000000"/>
                <w:shd w:fill="FFFFFF" w:val="clear"/>
              </w:rPr>
              <w:t>- Storage capac</w:t>
            </w:r>
            <w:r>
              <w:rPr>
                <w:color w:val="000000"/>
                <w:shd w:fill="FFFFFF" w:val="clear"/>
              </w:rPr>
              <w:t xml:space="preserve">ity </w:t>
            </w:r>
            <w:r>
              <w:rPr>
                <w:color w:val="000000"/>
                <w:shd w:fill="FFFFFF" w:val="clear"/>
              </w:rPr>
              <w:t>256 GB  SSD via PCIe wi</w:t>
            </w:r>
            <w:r>
              <w:rPr>
                <w:color w:val="000000"/>
                <w:shd w:fill="FFFFFF" w:val="clear"/>
              </w:rPr>
              <w:t>th following specification (HP Z Turbo Drive PCIe® SSD or faster)</w:t>
            </w:r>
            <w:r>
              <w:rPr>
                <w:color w:val="000000"/>
                <w:shd w:fill="FFFFFF" w:val="clear"/>
              </w:rPr>
              <w:t>:</w:t>
            </w:r>
          </w:p>
          <w:p>
            <w:pPr>
              <w:pStyle w:val="LOnormal1"/>
              <w:widowControl w:val="false"/>
              <w:ind w:left="720" w:hanging="0"/>
              <w:rPr>
                <w:color w:val="000000"/>
                <w:shd w:fill="FFFFFF" w:val="clear"/>
              </w:rPr>
            </w:pPr>
            <w:r>
              <w:rPr>
                <w:color w:val="000000"/>
                <w:shd w:fill="FFFFFF" w:val="clear"/>
              </w:rPr>
              <w:t>i. NAND Type</w:t>
              <w:tab/>
              <w:t>MLC</w:t>
            </w:r>
          </w:p>
          <w:p>
            <w:pPr>
              <w:pStyle w:val="LOnormal1"/>
              <w:widowControl w:val="false"/>
              <w:ind w:left="720" w:hanging="0"/>
              <w:rPr>
                <w:color w:val="000000"/>
                <w:shd w:fill="FFFFFF" w:val="clear"/>
              </w:rPr>
            </w:pPr>
            <w:r>
              <w:rPr>
                <w:color w:val="000000"/>
                <w:shd w:fill="FFFFFF" w:val="clear"/>
              </w:rPr>
              <w:t>ii. Read Bandwidth (128KB)</w:t>
              <w:tab/>
              <w:t>1GB/s or better</w:t>
            </w:r>
          </w:p>
          <w:p>
            <w:pPr>
              <w:pStyle w:val="LOnormal1"/>
              <w:widowControl w:val="false"/>
              <w:ind w:left="720" w:hanging="0"/>
              <w:rPr>
                <w:color w:val="000000"/>
                <w:shd w:fill="FFFFFF" w:val="clear"/>
              </w:rPr>
            </w:pPr>
            <w:r>
              <w:rPr>
                <w:color w:val="000000"/>
                <w:shd w:fill="FFFFFF" w:val="clear"/>
              </w:rPr>
              <w:t>iii. Write Bandwidth (1MB)</w:t>
              <w:tab/>
              <w:t>799 MB/s</w:t>
            </w:r>
          </w:p>
          <w:p>
            <w:pPr>
              <w:pStyle w:val="LOnormal1"/>
              <w:widowControl w:val="false"/>
              <w:rPr>
                <w:color w:val="000000"/>
                <w:shd w:fill="FFFFFF" w:val="clear"/>
              </w:rPr>
            </w:pPr>
            <w:r>
              <w:rPr>
                <w:color w:val="000000"/>
                <w:shd w:fill="FFFFFF" w:val="clear"/>
              </w:rPr>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pPr>
            <w:r>
              <w:rPr/>
              <w:t>5.9</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color w:val="000000"/>
                <w:shd w:fill="FFFFFF" w:val="clear"/>
              </w:rPr>
              <w:t xml:space="preserve">Four 27’’ monitors to be installed over the work desk with possibility to be connected to 220V socket in p. </w:t>
            </w:r>
            <w:r>
              <w:rPr>
                <w:color w:val="000000"/>
                <w:shd w:fill="FFFFFF" w:val="clear"/>
                <w:lang w:val="en-US"/>
              </w:rPr>
              <w:t>6</w:t>
            </w:r>
            <w:r>
              <w:rPr>
                <w:color w:val="000000"/>
                <w:shd w:fill="FFFFFF" w:val="clear"/>
              </w:rPr>
              <w:t>.19,  with following specification (27" LG UltraFine 27UL500-W or similar):</w:t>
            </w:r>
          </w:p>
          <w:p>
            <w:pPr>
              <w:pStyle w:val="LOnormal1"/>
              <w:widowControl w:val="false"/>
              <w:numPr>
                <w:ilvl w:val="0"/>
                <w:numId w:val="1"/>
              </w:numPr>
              <w:ind w:left="720" w:hanging="360"/>
              <w:rPr>
                <w:color w:val="000000"/>
                <w:shd w:fill="FFFFFF" w:val="clear"/>
              </w:rPr>
            </w:pPr>
            <w:r>
              <w:rPr>
                <w:color w:val="000000"/>
                <w:shd w:fill="FFFFFF" w:val="clear"/>
              </w:rPr>
              <w:t>Display size 27 inches</w:t>
            </w:r>
          </w:p>
          <w:p>
            <w:pPr>
              <w:pStyle w:val="LOnormal1"/>
              <w:widowControl w:val="false"/>
              <w:numPr>
                <w:ilvl w:val="0"/>
                <w:numId w:val="1"/>
              </w:numPr>
              <w:ind w:left="720" w:hanging="360"/>
              <w:rPr>
                <w:color w:val="000000"/>
                <w:shd w:fill="FFFFFF" w:val="clear"/>
              </w:rPr>
            </w:pPr>
            <w:r>
              <w:rPr>
                <w:color w:val="000000"/>
                <w:shd w:fill="FFFFFF" w:val="clear"/>
              </w:rPr>
              <w:t>Screen resolution 4K Ultra HD (3840x2160)</w:t>
            </w:r>
          </w:p>
          <w:p>
            <w:pPr>
              <w:pStyle w:val="LOnormal1"/>
              <w:widowControl w:val="false"/>
              <w:numPr>
                <w:ilvl w:val="0"/>
                <w:numId w:val="1"/>
              </w:numPr>
              <w:ind w:left="720" w:hanging="360"/>
              <w:rPr>
                <w:color w:val="000000"/>
                <w:shd w:fill="FFFFFF" w:val="clear"/>
              </w:rPr>
            </w:pPr>
            <w:r>
              <w:rPr>
                <w:color w:val="000000"/>
                <w:shd w:fill="FFFFFF" w:val="clear"/>
              </w:rPr>
              <w:t>Brightness 300 cd/m2 or more</w:t>
            </w:r>
          </w:p>
          <w:p>
            <w:pPr>
              <w:pStyle w:val="LOnormal1"/>
              <w:widowControl w:val="false"/>
              <w:numPr>
                <w:ilvl w:val="0"/>
                <w:numId w:val="1"/>
              </w:numPr>
              <w:ind w:left="720" w:hanging="360"/>
              <w:rPr>
                <w:color w:val="000000"/>
                <w:shd w:fill="FFFFFF" w:val="clear"/>
              </w:rPr>
            </w:pPr>
            <w:r>
              <w:rPr>
                <w:color w:val="000000"/>
                <w:shd w:fill="FFFFFF" w:val="clear"/>
              </w:rPr>
              <w:t>Response time 5ms or less</w:t>
            </w:r>
          </w:p>
          <w:p>
            <w:pPr>
              <w:pStyle w:val="LOnormal1"/>
              <w:widowControl w:val="false"/>
              <w:numPr>
                <w:ilvl w:val="0"/>
                <w:numId w:val="1"/>
              </w:numPr>
              <w:ind w:left="720" w:hanging="360"/>
              <w:rPr>
                <w:color w:val="000000"/>
                <w:shd w:fill="FFFFFF" w:val="clear"/>
              </w:rPr>
            </w:pPr>
            <w:r>
              <w:rPr>
                <w:color w:val="000000"/>
                <w:shd w:fill="FFFFFF" w:val="clear"/>
              </w:rPr>
              <w:t>Video interface compatible with the graphic card from 5.8</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pPr>
            <w:r>
              <w:rPr/>
              <w:t>5.10</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color w:val="000000"/>
                <w:shd w:fill="FFFFFF" w:val="clear"/>
              </w:rPr>
              <w:t xml:space="preserve">Portable data storage of high capacity per vehicle – HDD of minimum 7200 RPM: </w:t>
            </w:r>
          </w:p>
          <w:p>
            <w:pPr>
              <w:pStyle w:val="LOnormal1"/>
              <w:widowControl w:val="false"/>
              <w:rPr>
                <w:color w:val="000000"/>
                <w:shd w:fill="FFFFFF" w:val="clear"/>
              </w:rPr>
            </w:pPr>
            <w:r>
              <w:rPr>
                <w:color w:val="000000"/>
                <w:shd w:fill="FFFFFF" w:val="clear"/>
              </w:rPr>
              <w:t>- Ten 1TB HDDs</w:t>
            </w:r>
          </w:p>
          <w:p>
            <w:pPr>
              <w:pStyle w:val="LOnormal1"/>
              <w:widowControl w:val="false"/>
              <w:rPr>
                <w:color w:val="000000"/>
                <w:shd w:fill="FFFFFF" w:val="clear"/>
              </w:rPr>
            </w:pPr>
            <w:r>
              <w:rPr>
                <w:color w:val="000000"/>
                <w:shd w:fill="FFFFFF" w:val="clear"/>
              </w:rPr>
              <w:t>- Four 2 TB HDDs</w:t>
            </w:r>
          </w:p>
          <w:p>
            <w:pPr>
              <w:pStyle w:val="LOnormal1"/>
              <w:widowControl w:val="false"/>
              <w:rPr>
                <w:color w:val="000000"/>
                <w:shd w:fill="FFFFFF" w:val="clear"/>
              </w:rPr>
            </w:pPr>
            <w:r>
              <w:rPr>
                <w:color w:val="000000"/>
                <w:shd w:fill="FFFFFF" w:val="clear"/>
              </w:rPr>
              <w:t>- Two 4 TB HDDs</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pPr>
            <w:r>
              <w:rPr/>
              <w:t>5.11</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color w:val="000000"/>
                <w:shd w:fill="FFFFFF" w:val="clear"/>
              </w:rPr>
              <w:t>Precision Screwdriver Set for IT component assembly/disassembly - Xiaomi Mi Precision Screwdriver MJJXLSD002QW or similar</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pPr>
            <w:r>
              <w:rPr/>
              <w:t>5.12</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color w:val="000000"/>
                <w:shd w:fill="FFFFFF" w:val="clear"/>
              </w:rPr>
              <w:t>Device for crimping connectors RJ11/RJ45</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pPr>
            <w:r>
              <w:rPr/>
              <w:t>5.13</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color w:val="000000"/>
                <w:shd w:fill="FFFFFF" w:val="clear"/>
              </w:rPr>
              <w:t>Two pliers and two nippers for IT cable work</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pPr>
            <w:r>
              <w:rPr/>
              <w:t>5.14</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color w:val="000000"/>
                <w:shd w:fill="FFFFFF" w:val="clear"/>
              </w:rPr>
              <w:t>Cellebrite UFED Touch2 digital forensics or similar equivalent</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b/>
                <w:b/>
              </w:rPr>
            </w:pPr>
            <w:r>
              <w:rPr>
                <w:b/>
              </w:rPr>
              <w:t>6</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b/>
                <w:b/>
                <w:color w:val="000000"/>
                <w:shd w:fill="FFFFFF" w:val="clear"/>
              </w:rPr>
            </w:pPr>
            <w:r>
              <w:rPr>
                <w:b/>
                <w:color w:val="000000"/>
                <w:shd w:fill="FFFFFF" w:val="clear"/>
              </w:rPr>
              <w:t>Electrical equipment</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highlight w:val="cyan"/>
              </w:rPr>
            </w:pPr>
            <w:r>
              <w:rPr>
                <w:rFonts w:eastAsia="Arial Unicode MS" w:cs="Arial Unicode MS" w:ascii="Arial Unicode MS" w:hAnsi="Arial Unicode MS"/>
                <w:color w:val="000000"/>
                <w:highlight w:val="cyan"/>
              </w:rPr>
              <w:t>☐</w:t>
            </w:r>
            <w:r>
              <w:rPr>
                <w:color w:val="000000"/>
                <w:highlight w:val="cyan"/>
              </w:rPr>
              <w:t xml:space="preserve"> </w:t>
            </w:r>
            <w:r>
              <w:rPr>
                <w:color w:val="000000"/>
                <w:highlight w:val="cyan"/>
              </w:rPr>
              <w:t xml:space="preserve">Yes   </w:t>
            </w:r>
            <w:r>
              <w:rPr>
                <w:rFonts w:eastAsia="Arial Unicode MS" w:cs="Arial Unicode MS" w:ascii="Arial Unicode MS" w:hAnsi="Arial Unicode MS"/>
                <w:color w:val="000000"/>
                <w:highlight w:val="cyan"/>
              </w:rPr>
              <w:t>☐</w:t>
            </w:r>
            <w:r>
              <w:rPr>
                <w:color w:val="000000"/>
                <w:highlight w:val="cyan"/>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highlight w:val="cyan"/>
              </w:rPr>
            </w:pPr>
            <w:r>
              <w:rPr>
                <w:color w:val="000000"/>
                <w:highlight w:val="cyan"/>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pPr>
            <w:r>
              <w:rPr/>
              <w:t>6.1</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jc w:val="both"/>
              <w:rPr>
                <w:color w:val="000000"/>
                <w:shd w:fill="FFFFFF" w:val="clear"/>
              </w:rPr>
            </w:pPr>
            <w:r>
              <w:rPr>
                <w:color w:val="000000"/>
                <w:shd w:fill="FFFFFF" w:val="clear"/>
              </w:rPr>
              <w:t xml:space="preserve">Dual battery system must be installed into the vehicle with galvanic separation. The original battery of the vehicle will run all the vehicle systems, while the equipment battery will run all the police-related equipment. </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pPr>
            <w:r>
              <w:rPr/>
              <w:t>6.2</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color w:val="000000"/>
                <w:shd w:fill="FFFFFF" w:val="clear"/>
              </w:rPr>
              <w:t>A volt guard must be installed into the vehicle (to protect against discharge).</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pPr>
            <w:r>
              <w:rPr/>
              <w:t>6.3</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color w:val="000000"/>
                <w:shd w:fill="FFFFFF" w:val="clear"/>
              </w:rPr>
              <w:t>Each battery should have enough capacity to feed all electric equipment in the vehicle (standard and special).</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pPr>
            <w:r>
              <w:rPr/>
              <w:t>6.4</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color w:val="000000"/>
                <w:shd w:fill="FFFFFF" w:val="clear"/>
              </w:rPr>
              <w:t>Vehicle inverter 12V to 220 V.</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pPr>
            <w:r>
              <w:rPr/>
              <w:t>6.5</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color w:val="000000"/>
                <w:shd w:fill="FFFFFF" w:val="clear"/>
              </w:rPr>
              <w:t>It should be possible to connect the vehicle to a 230 V AC protective earthing mains socket and provide maintenance charge to all the batteries included in the 12 V system.</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pPr>
            <w:r>
              <w:rPr/>
              <w:t>6.6</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color w:val="000000"/>
                <w:shd w:fill="FFFFFF" w:val="clear"/>
              </w:rPr>
              <w:t>The battery charger should use an intelligent fully automatic charging algorithm, e.g. make CETEK MXS, alternatively Exide 12/7, or another similar model.</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pPr>
            <w:r>
              <w:rPr/>
              <w:t>6.7</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color w:val="000000"/>
                <w:shd w:fill="FFFFFF" w:val="clear"/>
              </w:rPr>
              <w:t>The battery charger should be able to stay connected for a long period without causing any damage to the battery.</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pPr>
            <w:r>
              <w:rPr/>
              <w:t>6.8</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color w:val="000000"/>
                <w:shd w:fill="FFFFFF" w:val="clear"/>
              </w:rPr>
              <w:t>The leading-in (access) point for the battery charger should be of type DEFA MiniPlug or, alternatively, a Calix Mini</w:t>
            </w:r>
            <w:r>
              <w:rPr>
                <w:rFonts w:eastAsia="Cambria Math" w:cs="Cambria Math" w:ascii="Cambria Math" w:hAnsi="Cambria Math"/>
                <w:color w:val="000000"/>
                <w:shd w:fill="FFFFFF" w:val="clear"/>
              </w:rPr>
              <w:t>‐</w:t>
            </w:r>
            <w:r>
              <w:rPr>
                <w:color w:val="000000"/>
                <w:shd w:fill="FFFFFF" w:val="clear"/>
              </w:rPr>
              <w:t>contact, and installed on the left side of the front bumper. The leading-in point must not be combined with any other function.</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pPr>
            <w:r>
              <w:rPr/>
              <w:t>6.9</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color w:val="000000"/>
                <w:shd w:fill="FFFFFF" w:val="clear"/>
              </w:rPr>
              <w:t>The maximum voltage must not exceed 15.0 Volts in this electric system, in the vehicle’s whole revolutions-per-minute range and temperature range.</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pPr>
            <w:r>
              <w:rPr/>
              <w:t>6.10</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color w:val="000000"/>
                <w:shd w:fill="FFFFFF" w:val="clear"/>
              </w:rPr>
              <w:t>The electric generator must be dimensioned so that it delivers voltage to all the systems in this vehicle, including added voltage consuming devices, even during idle running.</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pPr>
            <w:r>
              <w:rPr/>
              <w:t>6.11</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color w:val="000000"/>
                <w:shd w:fill="FFFFFF" w:val="clear"/>
              </w:rPr>
              <w:t>All the electric equipment assembled in, or intended to be part of the complete vehicle, must be electrically compatible (EMC). This implies that the equipment must not disturb, or be disturbed by, the other equipment included in the complete vehicle.</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pPr>
            <w:r>
              <w:rPr/>
              <w:t>6.12</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color w:val="000000"/>
                <w:shd w:fill="FFFFFF" w:val="clear"/>
              </w:rPr>
              <w:t>All additional electric power consuming devices must be connected to the joint 12 V system and grounding loops should be connected to prevent common</w:t>
            </w:r>
            <w:r>
              <w:rPr>
                <w:rFonts w:eastAsia="Cambria Math" w:cs="Cambria Math" w:ascii="Cambria Math" w:hAnsi="Cambria Math"/>
                <w:color w:val="000000"/>
                <w:shd w:fill="FFFFFF" w:val="clear"/>
              </w:rPr>
              <w:t>‐</w:t>
            </w:r>
            <w:r>
              <w:rPr>
                <w:color w:val="000000"/>
                <w:shd w:fill="FFFFFF" w:val="clear"/>
              </w:rPr>
              <w:t>mode electricity.</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pPr>
            <w:r>
              <w:rPr/>
              <w:t>6.13</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color w:val="000000"/>
                <w:shd w:fill="FFFFFF" w:val="clear"/>
              </w:rPr>
              <w:t>Earth (ground) connections in the body of the vehicle should be avoided as far as possible.</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pPr>
            <w:r>
              <w:rPr/>
              <w:t>6.14</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color w:val="000000"/>
                <w:shd w:fill="FFFFFF" w:val="clear"/>
              </w:rPr>
              <w:t>The electric wires should be placed so that magnetic loops are avoided, e.g. avoiding placing the positive cable and the earth cable very close to each other.</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pPr>
            <w:r>
              <w:rPr/>
              <w:t>6.15</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color w:val="000000"/>
                <w:shd w:fill="FFFFFF" w:val="clear"/>
              </w:rPr>
              <w:t>It is necessary to have fuses on all the feeders where any short circuit current may flow through, in the event of damage to conductor insulation. So-called hanging fuse holders are not acceptable.</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pPr>
            <w:r>
              <w:rPr/>
              <w:t>6.16</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color w:val="000000"/>
                <w:shd w:fill="FFFFFF" w:val="clear"/>
              </w:rPr>
              <w:t>All the cables must be protected against any mechanical damage and placed together in a wiring harness with rubber insulation.</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pPr>
            <w:r>
              <w:rPr/>
              <w:t>6.17</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color w:val="000000"/>
                <w:shd w:fill="FFFFFF" w:val="clear"/>
              </w:rPr>
              <w:t>Only separate terminals are accepted where electric cables are branching-off.</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pPr>
            <w:r>
              <w:rPr/>
              <w:t>6.18</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color w:val="000000"/>
                <w:shd w:fill="FFFFFF" w:val="clear"/>
              </w:rPr>
              <w:t>Six 5V sockets to be installed at the work desk (3 per workstation)</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pPr>
            <w:r>
              <w:rPr/>
              <w:t>6.19</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color w:val="000000"/>
                <w:shd w:fill="FFFFFF" w:val="clear"/>
              </w:rPr>
              <w:t>Eight 220V sockets to be installed at the work desk (4 per workstation)</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pPr>
            <w:r>
              <w:rPr/>
              <w:t>6.20</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color w:val="000000"/>
                <w:shd w:fill="FFFFFF" w:val="clear"/>
              </w:rPr>
              <w:t>Six 12V sockets (multi-purpose) – to be installed at/over every work desk (3 per workstation)</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pPr>
            <w:r>
              <w:rPr/>
              <w:t>6.21</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color w:val="000000"/>
                <w:shd w:fill="FFFFFF" w:val="clear"/>
              </w:rPr>
              <w:t>Hidden universal cable ducts to be prescribed (to be clarified) – solution to be offered by bidders;</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b/>
                <w:b/>
                <w:color w:val="000000"/>
              </w:rPr>
            </w:pPr>
            <w:r>
              <w:rPr>
                <w:b/>
              </w:rPr>
              <w:t>7</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b/>
                <w:b/>
                <w:color w:val="000000"/>
                <w:shd w:fill="FFFFFF" w:val="clear"/>
              </w:rPr>
            </w:pPr>
            <w:r>
              <w:rPr>
                <w:b/>
                <w:color w:val="000000"/>
                <w:shd w:fill="FFFFFF" w:val="clear"/>
              </w:rPr>
              <w:t>Requirements for marking and painting</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highlight w:val="cyan"/>
              </w:rPr>
              <w:t>☐</w:t>
            </w:r>
            <w:r>
              <w:rPr>
                <w:color w:val="000000"/>
                <w:highlight w:val="cyan"/>
              </w:rPr>
              <w:t xml:space="preserve"> </w:t>
            </w:r>
            <w:r>
              <w:rPr>
                <w:color w:val="000000"/>
                <w:highlight w:val="cyan"/>
              </w:rPr>
              <w:t xml:space="preserve">Yes   </w:t>
            </w:r>
            <w:r>
              <w:rPr>
                <w:rFonts w:eastAsia="Arial Unicode MS" w:cs="Arial Unicode MS" w:ascii="Arial Unicode MS" w:hAnsi="Arial Unicode MS"/>
                <w:color w:val="000000"/>
                <w:highlight w:val="cyan"/>
              </w:rPr>
              <w:t>☐</w:t>
            </w:r>
            <w:r>
              <w:rPr>
                <w:color w:val="000000"/>
                <w:highlight w:val="cyan"/>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highlight w:val="cyan"/>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pPr>
            <w:r>
              <w:rPr/>
              <w:t>7.1</w:t>
            </w:r>
          </w:p>
        </w:tc>
        <w:tc>
          <w:tcPr>
            <w:tcW w:w="6661" w:type="dxa"/>
            <w:tcBorders>
              <w:left w:val="single" w:sz="4" w:space="0" w:color="000000"/>
              <w:bottom w:val="single" w:sz="4" w:space="0" w:color="000000"/>
              <w:right w:val="single" w:sz="4" w:space="0" w:color="000000"/>
            </w:tcBorders>
            <w:shd w:fill="auto" w:val="clear"/>
          </w:tcPr>
          <w:p>
            <w:pPr>
              <w:pStyle w:val="LOnormal1"/>
              <w:widowControl w:val="false"/>
              <w:rPr>
                <w:color w:val="000000"/>
                <w:shd w:fill="FFFFFF" w:val="clear"/>
              </w:rPr>
            </w:pPr>
            <w:r>
              <w:rPr>
                <w:color w:val="000000"/>
                <w:shd w:fill="FFFFFF" w:val="clear"/>
              </w:rPr>
              <w:t>Bidder must provide brand and model of the vehicle proposed, and manufacturer’s catalogues to confirm that the proposed items meet the requirements.</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rFonts w:ascii="Quattrocento Sans" w:hAnsi="Quattrocento Sans" w:eastAsia="Quattrocento Sans" w:cs="Quattrocento Sans"/>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Insert details</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b/>
                <w:b/>
                <w:color w:val="000000"/>
              </w:rPr>
            </w:pPr>
            <w:r>
              <w:rPr>
                <w:b/>
              </w:rPr>
              <w:t>8</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b/>
                <w:b/>
                <w:color w:val="000000"/>
                <w:shd w:fill="FFFFFF" w:val="clear"/>
              </w:rPr>
            </w:pPr>
            <w:r>
              <w:rPr>
                <w:b/>
                <w:color w:val="000000"/>
                <w:shd w:fill="FFFFFF" w:val="clear"/>
              </w:rPr>
              <w:t>Warranty and documents</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highlight w:val="cyan"/>
              </w:rPr>
              <w:t>☐</w:t>
            </w:r>
            <w:r>
              <w:rPr>
                <w:color w:val="000000"/>
                <w:highlight w:val="cyan"/>
              </w:rPr>
              <w:t xml:space="preserve"> </w:t>
            </w:r>
            <w:r>
              <w:rPr>
                <w:color w:val="000000"/>
                <w:highlight w:val="cyan"/>
              </w:rPr>
              <w:t xml:space="preserve">Yes   </w:t>
            </w:r>
            <w:r>
              <w:rPr>
                <w:rFonts w:eastAsia="Arial Unicode MS" w:cs="Arial Unicode MS" w:ascii="Arial Unicode MS" w:hAnsi="Arial Unicode MS"/>
                <w:color w:val="000000"/>
                <w:highlight w:val="cyan"/>
              </w:rPr>
              <w:t>☐</w:t>
            </w:r>
            <w:r>
              <w:rPr>
                <w:color w:val="000000"/>
                <w:highlight w:val="cyan"/>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highlight w:val="cyan"/>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color w:val="000000"/>
              </w:rPr>
            </w:pPr>
            <w:r>
              <w:rPr/>
              <w:t>8.1</w:t>
            </w:r>
          </w:p>
        </w:tc>
        <w:tc>
          <w:tcPr>
            <w:tcW w:w="6661" w:type="dxa"/>
            <w:tcBorders>
              <w:left w:val="single" w:sz="4" w:space="0" w:color="000000"/>
              <w:bottom w:val="single" w:sz="4" w:space="0" w:color="000000"/>
              <w:right w:val="single" w:sz="4" w:space="0" w:color="000000"/>
            </w:tcBorders>
            <w:shd w:fill="auto" w:val="clear"/>
          </w:tcPr>
          <w:p>
            <w:pPr>
              <w:pStyle w:val="LOnormal1"/>
              <w:widowControl w:val="false"/>
              <w:rPr>
                <w:color w:val="000000"/>
                <w:shd w:fill="FFFFFF" w:val="clear"/>
              </w:rPr>
            </w:pPr>
            <w:r>
              <w:rPr>
                <w:color w:val="000000"/>
                <w:shd w:fill="FFFFFF" w:val="clear"/>
              </w:rPr>
              <w:t>The warranty on the car will be not less than 2 years without mileage limitation/or 3 years and 100 000 km.</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color w:val="000000"/>
              </w:rPr>
            </w:pPr>
            <w:r>
              <w:rPr/>
              <w:t>8.2</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color w:val="000000"/>
                <w:shd w:fill="FFFFFF" w:val="clear"/>
              </w:rPr>
              <w:t>The warranty on the vehicle body will be at least for 5 years.</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color w:val="000000"/>
              </w:rPr>
            </w:pPr>
            <w:r>
              <w:rPr/>
              <w:t>8.3</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color w:val="000000"/>
                <w:shd w:fill="FFFFFF" w:val="clear"/>
              </w:rPr>
              <w:t>The warranty for the installed equipment should be at least for 2 years (from the manufacturer).</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color w:val="000000"/>
              </w:rPr>
            </w:pPr>
            <w:r>
              <w:rPr/>
              <w:t>8.4</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color w:val="000000"/>
                <w:shd w:fill="FFFFFF" w:val="clear"/>
              </w:rPr>
              <w:t>Passport and maintenance manual in English/Ukrainian must be provided.</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color w:val="000000"/>
              </w:rPr>
            </w:pPr>
            <w:r>
              <w:rPr/>
              <w:t>8.5</w:t>
            </w:r>
            <w:r>
              <w:rPr>
                <w:color w:val="000000"/>
              </w:rPr>
              <w:t>*</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color w:val="000000"/>
                <w:shd w:fill="FFFFFF" w:val="clear"/>
              </w:rPr>
              <w:t>The certificate of the vehicle design approval regarding the road-traffic safety of the Main Service Centre of the Ministry of Internal Affairs of Ukraine must be provided.</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color w:val="000000"/>
              </w:rPr>
            </w:pPr>
            <w:r>
              <w:rPr/>
              <w:t>8.6</w:t>
            </w:r>
            <w:r>
              <w:rPr>
                <w:color w:val="000000"/>
              </w:rPr>
              <w:t>*</w:t>
            </w:r>
          </w:p>
        </w:tc>
        <w:tc>
          <w:tcPr>
            <w:tcW w:w="6661" w:type="dxa"/>
            <w:tcBorders>
              <w:left w:val="single" w:sz="4" w:space="0" w:color="000000"/>
              <w:bottom w:val="single" w:sz="4" w:space="0" w:color="000000"/>
              <w:right w:val="single" w:sz="4" w:space="0" w:color="000000"/>
            </w:tcBorders>
            <w:shd w:fill="auto" w:val="clear"/>
            <w:vAlign w:val="bottom"/>
          </w:tcPr>
          <w:p>
            <w:pPr>
              <w:pStyle w:val="LOnormal1"/>
              <w:widowControl w:val="false"/>
              <w:rPr>
                <w:color w:val="000000"/>
                <w:shd w:fill="FFFFFF" w:val="clear"/>
              </w:rPr>
            </w:pPr>
            <w:r>
              <w:rPr>
                <w:color w:val="000000"/>
                <w:shd w:fill="FFFFFF" w:val="clear"/>
              </w:rPr>
              <w:t>The vehicle should be certified for use in Ukraine.</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b/>
                <w:b/>
                <w:color w:val="000000"/>
              </w:rPr>
            </w:pPr>
            <w:r>
              <w:rPr>
                <w:b/>
                <w:color w:val="000000"/>
              </w:rPr>
              <w:t>9</w:t>
            </w:r>
          </w:p>
        </w:tc>
        <w:tc>
          <w:tcPr>
            <w:tcW w:w="6661" w:type="dxa"/>
            <w:tcBorders>
              <w:left w:val="single" w:sz="4" w:space="0" w:color="000000"/>
              <w:bottom w:val="single" w:sz="4" w:space="0" w:color="000000"/>
              <w:right w:val="single" w:sz="4" w:space="0" w:color="000000"/>
            </w:tcBorders>
            <w:shd w:fill="auto" w:val="clear"/>
            <w:vAlign w:val="center"/>
          </w:tcPr>
          <w:p>
            <w:pPr>
              <w:pStyle w:val="LOnormal1"/>
              <w:widowControl w:val="false"/>
              <w:rPr>
                <w:b/>
                <w:b/>
                <w:color w:val="000000"/>
                <w:shd w:fill="FFFFFF" w:val="clear"/>
              </w:rPr>
            </w:pPr>
            <w:r>
              <w:rPr>
                <w:b/>
                <w:color w:val="000000"/>
                <w:shd w:fill="FFFFFF" w:val="clear"/>
              </w:rPr>
              <w:t>Warranty service.  Within the warranty period, the Supplier or its authorized service centre shall provide maintenance and/or repair services and/or replacement of the equipment not later than 30 (thirty) calendar days from the date of receipt of written or E-mail notification from an authorized party. The name of the company, address, telephone- and fax numbers, e-mail address must be mentioned in the bid. All costs connected with warranty maintenance are covered by the Supplier.</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left w:val="single" w:sz="4" w:space="0" w:color="000000"/>
              <w:bottom w:val="single" w:sz="4" w:space="0" w:color="000000"/>
              <w:right w:val="single" w:sz="4" w:space="0" w:color="000000"/>
            </w:tcBorders>
            <w:shd w:fill="auto" w:val="clear"/>
          </w:tcPr>
          <w:p>
            <w:pPr>
              <w:pStyle w:val="LOnormal1"/>
              <w:widowControl w:val="false"/>
              <w:jc w:val="center"/>
              <w:rPr>
                <w:b/>
                <w:b/>
                <w:color w:val="000000"/>
              </w:rPr>
            </w:pPr>
            <w:r>
              <w:rPr>
                <w:b/>
                <w:color w:val="000000"/>
              </w:rPr>
              <w:t>10</w:t>
            </w:r>
          </w:p>
        </w:tc>
        <w:tc>
          <w:tcPr>
            <w:tcW w:w="6661"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shd w:fill="FFFFFF" w:val="clear"/>
              </w:rPr>
            </w:pPr>
            <w:r>
              <w:rPr>
                <w:b/>
                <w:color w:val="000000"/>
                <w:shd w:fill="FFFFFF" w:val="clear"/>
              </w:rPr>
              <w:t>Bid includes brand/model of the equipment and manufacturer's technical literature/catalogue, all confirming that the offered items comply with required specifications</w:t>
            </w:r>
            <w:r>
              <w:rPr>
                <w:color w:val="000000"/>
                <w:shd w:fill="FFFFFF" w:val="clear"/>
              </w:rPr>
              <w:t>.</w:t>
            </w:r>
          </w:p>
        </w:tc>
        <w:tc>
          <w:tcPr>
            <w:tcW w:w="1579" w:type="dxa"/>
            <w:tcBorders>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r>
        <w:trPr>
          <w:trHeight w:val="288" w:hRule="atLeast"/>
        </w:trPr>
        <w:tc>
          <w:tcPr>
            <w:tcW w:w="897" w:type="dxa"/>
            <w:tcBorders>
              <w:top w:val="single" w:sz="4" w:space="0" w:color="000000"/>
              <w:left w:val="single" w:sz="4" w:space="0" w:color="000000"/>
              <w:bottom w:val="single" w:sz="4" w:space="0" w:color="000000"/>
              <w:right w:val="single" w:sz="4" w:space="0" w:color="000000"/>
            </w:tcBorders>
            <w:shd w:fill="auto" w:val="clear"/>
          </w:tcPr>
          <w:p>
            <w:pPr>
              <w:pStyle w:val="LOnormal1"/>
              <w:widowControl w:val="false"/>
              <w:jc w:val="center"/>
              <w:rPr>
                <w:b/>
                <w:b/>
                <w:bCs/>
              </w:rPr>
            </w:pPr>
            <w:r>
              <w:rPr>
                <w:b/>
                <w:bCs/>
              </w:rPr>
              <w:t>11</w:t>
            </w:r>
          </w:p>
        </w:tc>
        <w:tc>
          <w:tcPr>
            <w:tcW w:w="6661" w:type="dxa"/>
            <w:tcBorders>
              <w:top w:val="single" w:sz="4" w:space="0" w:color="000000"/>
              <w:left w:val="single" w:sz="4" w:space="0" w:color="000000"/>
              <w:bottom w:val="single" w:sz="4" w:space="0" w:color="000000"/>
              <w:right w:val="single" w:sz="4" w:space="0" w:color="000000"/>
            </w:tcBorders>
            <w:shd w:fill="auto" w:val="clear"/>
            <w:vAlign w:val="center"/>
          </w:tcPr>
          <w:p>
            <w:pPr>
              <w:pStyle w:val="LOnormal1"/>
              <w:widowControl w:val="false"/>
              <w:rPr>
                <w:b/>
                <w:b/>
                <w:bCs/>
                <w:color w:val="000000"/>
                <w:shd w:fill="FFFFFF" w:val="clear"/>
              </w:rPr>
            </w:pPr>
            <w:r>
              <w:rPr>
                <w:b/>
                <w:bCs/>
                <w:color w:val="000000"/>
                <w:shd w:fill="FFFFFF" w:val="clear"/>
              </w:rPr>
              <w:t>Arrangement of colour designs, logos, special light and sound signalling devices: white van without any markings or police lights</w:t>
            </w:r>
          </w:p>
        </w:tc>
        <w:tc>
          <w:tcPr>
            <w:tcW w:w="1579" w:type="dxa"/>
            <w:tcBorders>
              <w:top w:val="single" w:sz="4" w:space="0" w:color="000000"/>
              <w:left w:val="single" w:sz="4" w:space="0" w:color="000000"/>
              <w:bottom w:val="single" w:sz="4" w:space="0" w:color="000000"/>
              <w:right w:val="single" w:sz="4" w:space="0" w:color="000000"/>
            </w:tcBorders>
            <w:shd w:fill="auto" w:val="clear"/>
            <w:vAlign w:val="center"/>
          </w:tcPr>
          <w:p>
            <w:pPr>
              <w:pStyle w:val="LOnormal1"/>
              <w:widowControl w:val="false"/>
              <w:rPr>
                <w:color w:val="000000"/>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302" w:type="dxa"/>
            <w:tcBorders>
              <w:top w:val="single" w:sz="4" w:space="0" w:color="000000"/>
              <w:left w:val="single" w:sz="4" w:space="0" w:color="000000"/>
              <w:bottom w:val="single" w:sz="4" w:space="0" w:color="000000"/>
              <w:right w:val="single" w:sz="4" w:space="0" w:color="000000"/>
            </w:tcBorders>
            <w:shd w:fill="auto" w:val="clear"/>
            <w:vAlign w:val="center"/>
          </w:tcPr>
          <w:p>
            <w:pPr>
              <w:pStyle w:val="LOnormal1"/>
              <w:widowControl w:val="false"/>
              <w:jc w:val="center"/>
              <w:rPr>
                <w:color w:val="000000"/>
              </w:rPr>
            </w:pPr>
            <w:r>
              <w:rPr>
                <w:color w:val="000000"/>
              </w:rPr>
              <w:t xml:space="preserve">Insert details </w:t>
            </w:r>
          </w:p>
        </w:tc>
      </w:tr>
    </w:tbl>
    <w:p>
      <w:pPr>
        <w:pStyle w:val="Normal"/>
        <w:tabs>
          <w:tab w:val="clear" w:pos="720"/>
          <w:tab w:val="right" w:pos="8640" w:leader="dot"/>
        </w:tabs>
        <w:suppressAutoHyphens w:val="true"/>
        <w:jc w:val="both"/>
        <w:rPr>
          <w:rFonts w:ascii="Arial" w:hAnsi="Arial"/>
        </w:rPr>
      </w:pPr>
      <w:r>
        <w:rPr/>
      </w:r>
    </w:p>
    <w:p>
      <w:pPr>
        <w:pStyle w:val="Normal"/>
        <w:tabs>
          <w:tab w:val="clear" w:pos="720"/>
          <w:tab w:val="right" w:pos="8640" w:leader="dot"/>
        </w:tabs>
        <w:suppressAutoHyphens w:val="true"/>
        <w:jc w:val="both"/>
        <w:rPr>
          <w:rFonts w:ascii="Arial" w:hAnsi="Arial"/>
        </w:rPr>
      </w:pPr>
      <w:r>
        <w:rPr>
          <w:bCs/>
          <w:spacing w:val="-2"/>
          <w:lang w:eastAsia="en-US"/>
        </w:rPr>
        <w:t xml:space="preserve">* - </w:t>
      </w:r>
      <w:r>
        <w:rPr>
          <w:b/>
          <w:bCs/>
          <w:i/>
          <w:iCs/>
          <w:color w:val="000000"/>
        </w:rPr>
        <w:t xml:space="preserve">Documents mentioned in paragraphs </w:t>
      </w:r>
      <w:r>
        <w:rPr>
          <w:b/>
          <w:bCs/>
          <w:i/>
          <w:iCs/>
          <w:color w:val="000000"/>
          <w:lang w:val="en-US"/>
        </w:rPr>
        <w:t>8</w:t>
      </w:r>
      <w:r>
        <w:rPr>
          <w:b/>
          <w:bCs/>
          <w:i/>
          <w:iCs/>
          <w:color w:val="000000"/>
        </w:rPr>
        <w:t xml:space="preserve">.5 and </w:t>
      </w:r>
      <w:r>
        <w:rPr>
          <w:rFonts w:eastAsia="Times New Roman" w:cs="Arial"/>
          <w:b/>
          <w:bCs/>
          <w:i/>
          <w:iCs/>
          <w:color w:val="000000"/>
          <w:kern w:val="0"/>
          <w:sz w:val="20"/>
          <w:szCs w:val="20"/>
          <w:lang w:val="en-US" w:eastAsia="en-GB" w:bidi="ar-SA"/>
        </w:rPr>
        <w:t>8</w:t>
      </w:r>
      <w:r>
        <w:rPr>
          <w:b/>
          <w:bCs/>
          <w:i/>
          <w:iCs/>
          <w:color w:val="000000"/>
          <w:lang w:val="en-US"/>
        </w:rPr>
        <w:t>.</w:t>
      </w:r>
      <w:r>
        <w:rPr>
          <w:b/>
          <w:bCs/>
          <w:i/>
          <w:iCs/>
          <w:color w:val="000000"/>
          <w:lang w:val="uk-UA"/>
        </w:rPr>
        <w:t>6</w:t>
      </w:r>
      <w:r>
        <w:rPr>
          <w:b/>
          <w:bCs/>
          <w:i/>
          <w:iCs/>
          <w:color w:val="000000"/>
          <w:lang w:val="en-US"/>
        </w:rPr>
        <w:t xml:space="preserve"> in </w:t>
      </w:r>
      <w:r>
        <w:rPr>
          <w:b/>
          <w:bCs/>
          <w:i/>
          <w:iCs/>
          <w:color w:val="000000"/>
        </w:rPr>
        <w:t>this Schedule of Requirements should be obtained by the selected bidder during contract performance period. The original documents must be submitted to UNOPS before the delivery of the vehicles.</w:t>
      </w:r>
    </w:p>
    <w:p>
      <w:pPr>
        <w:pStyle w:val="Normal"/>
        <w:numPr>
          <w:ilvl w:val="0"/>
          <w:numId w:val="0"/>
        </w:numPr>
        <w:ind w:left="0" w:hanging="0"/>
        <w:outlineLvl w:val="2"/>
        <w:rPr>
          <w:rFonts w:ascii="Arial" w:hAnsi="Arial" w:eastAsia="Calibri"/>
          <w:b/>
          <w:b/>
          <w:spacing w:val="-2"/>
          <w:sz w:val="22"/>
          <w:szCs w:val="22"/>
          <w:lang w:eastAsia="en-US"/>
        </w:rPr>
      </w:pPr>
      <w:r>
        <w:rPr>
          <w:rFonts w:eastAsia="Calibri"/>
          <w:b/>
          <w:spacing w:val="-2"/>
          <w:sz w:val="22"/>
          <w:szCs w:val="22"/>
          <w:lang w:eastAsia="en-US"/>
        </w:rPr>
      </w:r>
    </w:p>
    <w:p>
      <w:pPr>
        <w:pStyle w:val="Normal"/>
        <w:rPr>
          <w:rFonts w:ascii="Arial" w:hAnsi="Arial"/>
          <w:b/>
          <w:b/>
          <w:bCs/>
          <w:lang w:val="en-US"/>
        </w:rPr>
      </w:pPr>
      <w:r>
        <w:rPr/>
      </w:r>
      <w:r>
        <w:br w:type="page"/>
      </w:r>
    </w:p>
    <w:p>
      <w:pPr>
        <w:pStyle w:val="Normal"/>
        <w:rPr>
          <w:rFonts w:ascii="Arial" w:hAnsi="Arial"/>
          <w:b/>
          <w:b/>
          <w:bCs/>
          <w:lang w:val="en-US"/>
        </w:rPr>
      </w:pPr>
      <w:r>
        <w:rPr>
          <w:b/>
          <w:bCs/>
          <w:lang w:val="en-US"/>
        </w:rPr>
        <w:t>Diagram 1 – Example of Interior (for reference purposes only)</w:t>
      </w:r>
    </w:p>
    <w:p>
      <w:pPr>
        <w:pStyle w:val="Normal"/>
        <w:rPr>
          <w:rFonts w:ascii="Arial" w:hAnsi="Arial"/>
          <w:lang w:val="en-US"/>
        </w:rPr>
      </w:pPr>
      <w:r>
        <w:rPr>
          <w:lang w:val="en-US"/>
        </w:rPr>
      </w:r>
    </w:p>
    <w:p>
      <w:pPr>
        <w:pStyle w:val="Normal"/>
        <w:rPr/>
      </w:pPr>
      <w:bookmarkStart w:id="0" w:name="docs-internal-guid-ea563c68-7fff-6658-b6"/>
      <w:bookmarkEnd w:id="0"/>
      <w:r>
        <w:rPr/>
        <w:drawing>
          <wp:inline distT="0" distB="0" distL="0" distR="0">
            <wp:extent cx="2778125" cy="2160905"/>
            <wp:effectExtent l="0" t="0" r="0" b="0"/>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tretch>
                      <a:fillRect/>
                    </a:stretch>
                  </pic:blipFill>
                  <pic:spPr bwMode="auto">
                    <a:xfrm>
                      <a:off x="0" y="0"/>
                      <a:ext cx="2778125" cy="2160905"/>
                    </a:xfrm>
                    <a:prstGeom prst="rect">
                      <a:avLst/>
                    </a:prstGeom>
                  </pic:spPr>
                </pic:pic>
              </a:graphicData>
            </a:graphic>
          </wp:inline>
        </w:drawing>
      </w:r>
      <w:r>
        <w:rPr>
          <w:lang w:val="en-US"/>
        </w:rPr>
        <w:t xml:space="preserve"> </w:t>
      </w:r>
      <w:bookmarkStart w:id="1" w:name="docs-internal-guid-6c8850a0-7fff-d074-04"/>
      <w:bookmarkEnd w:id="1"/>
      <w:r>
        <w:rPr/>
        <w:t xml:space="preserve"> </w:t>
      </w:r>
      <w:r>
        <w:rPr/>
        <w:drawing>
          <wp:inline distT="0" distB="0" distL="0" distR="0">
            <wp:extent cx="2970530" cy="2084070"/>
            <wp:effectExtent l="0" t="0" r="0" b="0"/>
            <wp:docPr id="2"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 descr=""/>
                    <pic:cNvPicPr>
                      <a:picLocks noChangeAspect="1" noChangeArrowheads="1"/>
                    </pic:cNvPicPr>
                  </pic:nvPicPr>
                  <pic:blipFill>
                    <a:blip r:embed="rId3"/>
                    <a:stretch>
                      <a:fillRect/>
                    </a:stretch>
                  </pic:blipFill>
                  <pic:spPr bwMode="auto">
                    <a:xfrm>
                      <a:off x="0" y="0"/>
                      <a:ext cx="2970530" cy="2084070"/>
                    </a:xfrm>
                    <a:prstGeom prst="rect">
                      <a:avLst/>
                    </a:prstGeom>
                  </pic:spPr>
                </pic:pic>
              </a:graphicData>
            </a:graphic>
          </wp:inline>
        </w:drawing>
      </w:r>
    </w:p>
    <w:p>
      <w:pPr>
        <w:pStyle w:val="Normal"/>
        <w:rPr/>
      </w:pPr>
      <w:r>
        <w:rPr/>
      </w:r>
    </w:p>
    <w:p>
      <w:pPr>
        <w:pStyle w:val="Normal"/>
        <w:rPr/>
      </w:pPr>
      <w:r>
        <w:rPr/>
      </w:r>
    </w:p>
    <w:p>
      <w:pPr>
        <w:pStyle w:val="Normal"/>
        <w:rPr/>
      </w:pPr>
      <w:bookmarkStart w:id="2" w:name="docs-internal-guid-464bcfcb-7fff-1766-f2"/>
      <w:bookmarkEnd w:id="2"/>
      <w:r>
        <w:rPr/>
        <w:drawing>
          <wp:inline distT="0" distB="0" distL="0" distR="0">
            <wp:extent cx="2538730" cy="2336800"/>
            <wp:effectExtent l="0" t="0" r="0" b="0"/>
            <wp:docPr id="3" name="Imag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3" descr=""/>
                    <pic:cNvPicPr>
                      <a:picLocks noChangeAspect="1" noChangeArrowheads="1"/>
                    </pic:cNvPicPr>
                  </pic:nvPicPr>
                  <pic:blipFill>
                    <a:blip r:embed="rId4"/>
                    <a:stretch>
                      <a:fillRect/>
                    </a:stretch>
                  </pic:blipFill>
                  <pic:spPr bwMode="auto">
                    <a:xfrm>
                      <a:off x="0" y="0"/>
                      <a:ext cx="2538730" cy="2336800"/>
                    </a:xfrm>
                    <a:prstGeom prst="rect">
                      <a:avLst/>
                    </a:prstGeom>
                  </pic:spPr>
                </pic:pic>
              </a:graphicData>
            </a:graphic>
          </wp:inline>
        </w:drawing>
      </w:r>
      <w:r>
        <w:rPr>
          <w:lang w:val="en-US"/>
        </w:rPr>
        <w:t xml:space="preserve"> </w:t>
      </w:r>
      <w:bookmarkStart w:id="3" w:name="docs-internal-guid-86acee24-7fff-53ca-79"/>
      <w:bookmarkEnd w:id="3"/>
      <w:r>
        <w:rPr/>
        <w:t xml:space="preserve"> </w:t>
      </w:r>
      <w:r>
        <w:rPr/>
        <w:drawing>
          <wp:inline distT="0" distB="0" distL="0" distR="0">
            <wp:extent cx="3254375" cy="2308225"/>
            <wp:effectExtent l="0" t="0" r="0" b="0"/>
            <wp:docPr id="4" name="Image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4" descr=""/>
                    <pic:cNvPicPr>
                      <a:picLocks noChangeAspect="1" noChangeArrowheads="1"/>
                    </pic:cNvPicPr>
                  </pic:nvPicPr>
                  <pic:blipFill>
                    <a:blip r:embed="rId5"/>
                    <a:stretch>
                      <a:fillRect/>
                    </a:stretch>
                  </pic:blipFill>
                  <pic:spPr bwMode="auto">
                    <a:xfrm>
                      <a:off x="0" y="0"/>
                      <a:ext cx="3254375" cy="2308225"/>
                    </a:xfrm>
                    <a:prstGeom prst="rect">
                      <a:avLst/>
                    </a:prstGeom>
                  </pic:spPr>
                </pic:pic>
              </a:graphicData>
            </a:graphic>
          </wp:inline>
        </w:drawing>
      </w:r>
    </w:p>
    <w:p>
      <w:pPr>
        <w:pStyle w:val="Normal"/>
        <w:rPr>
          <w:rFonts w:ascii="Arial" w:hAnsi="Arial"/>
          <w:lang w:val="en-US"/>
        </w:rPr>
      </w:pPr>
      <w:r>
        <w:rPr>
          <w:lang w:val="en-US"/>
        </w:rPr>
      </w:r>
    </w:p>
    <w:p>
      <w:pPr>
        <w:pStyle w:val="Normal"/>
        <w:rPr/>
      </w:pPr>
      <w:bookmarkStart w:id="4" w:name="docs-internal-guid-d2672fa4-7fff-eef5-1f"/>
      <w:bookmarkEnd w:id="4"/>
      <w:r>
        <w:rPr/>
        <w:drawing>
          <wp:inline distT="0" distB="0" distL="0" distR="0">
            <wp:extent cx="2726055" cy="1915795"/>
            <wp:effectExtent l="0" t="0" r="0" b="0"/>
            <wp:docPr id="5" name="Image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5" descr=""/>
                    <pic:cNvPicPr>
                      <a:picLocks noChangeAspect="1" noChangeArrowheads="1"/>
                    </pic:cNvPicPr>
                  </pic:nvPicPr>
                  <pic:blipFill>
                    <a:blip r:embed="rId6"/>
                    <a:stretch>
                      <a:fillRect/>
                    </a:stretch>
                  </pic:blipFill>
                  <pic:spPr bwMode="auto">
                    <a:xfrm>
                      <a:off x="0" y="0"/>
                      <a:ext cx="2726055" cy="1915795"/>
                    </a:xfrm>
                    <a:prstGeom prst="rect">
                      <a:avLst/>
                    </a:prstGeom>
                  </pic:spPr>
                </pic:pic>
              </a:graphicData>
            </a:graphic>
          </wp:inline>
        </w:drawing>
      </w:r>
      <w:r>
        <w:rPr>
          <w:lang w:val="en-US"/>
        </w:rPr>
        <w:t xml:space="preserve"> </w:t>
      </w:r>
      <w:bookmarkStart w:id="5" w:name="docs-internal-guid-9c0cd124-7fff-25a8-81"/>
      <w:bookmarkEnd w:id="5"/>
      <w:r>
        <w:rPr/>
        <w:drawing>
          <wp:inline distT="0" distB="0" distL="0" distR="0">
            <wp:extent cx="2710815" cy="1904365"/>
            <wp:effectExtent l="0" t="0" r="0" b="0"/>
            <wp:docPr id="6" name="Image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6" descr=""/>
                    <pic:cNvPicPr>
                      <a:picLocks noChangeAspect="1" noChangeArrowheads="1"/>
                    </pic:cNvPicPr>
                  </pic:nvPicPr>
                  <pic:blipFill>
                    <a:blip r:embed="rId7"/>
                    <a:stretch>
                      <a:fillRect/>
                    </a:stretch>
                  </pic:blipFill>
                  <pic:spPr bwMode="auto">
                    <a:xfrm>
                      <a:off x="0" y="0"/>
                      <a:ext cx="2710815" cy="1904365"/>
                    </a:xfrm>
                    <a:prstGeom prst="rect">
                      <a:avLst/>
                    </a:prstGeom>
                  </pic:spPr>
                </pic:pic>
              </a:graphicData>
            </a:graphic>
          </wp:inline>
        </w:drawing>
      </w:r>
      <w:r>
        <w:rPr/>
        <w:t xml:space="preserve"> </w:t>
      </w:r>
    </w:p>
    <w:p>
      <w:pPr>
        <w:pStyle w:val="Normal"/>
        <w:rPr>
          <w:rFonts w:ascii="Arial" w:hAnsi="Arial"/>
          <w:lang w:val="en-US"/>
        </w:rPr>
      </w:pPr>
      <w:r>
        <w:rPr>
          <w:lang w:val="en-US"/>
        </w:rPr>
      </w:r>
      <w:r>
        <w:br w:type="page"/>
      </w:r>
    </w:p>
    <w:p>
      <w:pPr>
        <w:pStyle w:val="Normal"/>
        <w:rPr>
          <w:rFonts w:ascii="Arial" w:hAnsi="Arial"/>
        </w:rPr>
      </w:pPr>
      <w:r>
        <w:rPr>
          <w:b/>
          <w:bCs/>
        </w:rPr>
        <w:t>C. Delivery requirements and Comparative Data Table</w:t>
      </w:r>
    </w:p>
    <w:p>
      <w:pPr>
        <w:pStyle w:val="Normal"/>
        <w:rPr>
          <w:rFonts w:ascii="Arial" w:hAnsi="Arial" w:eastAsia="Arial" w:cs="Arial"/>
          <w:b/>
          <w:b/>
          <w:bCs/>
        </w:rPr>
      </w:pPr>
      <w:r>
        <w:rPr>
          <w:rFonts w:eastAsia="Arial" w:cs="Arial"/>
          <w:b/>
          <w:bCs/>
        </w:rPr>
      </w:r>
    </w:p>
    <w:tbl>
      <w:tblPr>
        <w:tblStyle w:val="TableGrid"/>
        <w:tblW w:w="10464" w:type="dxa"/>
        <w:jc w:val="left"/>
        <w:tblInd w:w="-34" w:type="dxa"/>
        <w:tblLayout w:type="fixed"/>
        <w:tblCellMar>
          <w:top w:w="0" w:type="dxa"/>
          <w:left w:w="108" w:type="dxa"/>
          <w:bottom w:w="0" w:type="dxa"/>
          <w:right w:w="108" w:type="dxa"/>
        </w:tblCellMar>
        <w:tblLook w:firstRow="1" w:noVBand="1" w:lastRow="0" w:firstColumn="1" w:lastColumn="0" w:noHBand="0" w:val="04a0"/>
      </w:tblPr>
      <w:tblGrid>
        <w:gridCol w:w="1977"/>
        <w:gridCol w:w="5583"/>
        <w:gridCol w:w="1523"/>
        <w:gridCol w:w="1380"/>
      </w:tblGrid>
      <w:tr>
        <w:trPr>
          <w:trHeight w:val="306" w:hRule="atLeast"/>
        </w:trPr>
        <w:tc>
          <w:tcPr>
            <w:tcW w:w="7560" w:type="dxa"/>
            <w:gridSpan w:val="2"/>
            <w:tcBorders/>
            <w:shd w:color="auto" w:fill="D9D9D9" w:themeFill="background1" w:themeFillShade="d9" w:val="clear"/>
            <w:vAlign w:val="center"/>
          </w:tcPr>
          <w:p>
            <w:pPr>
              <w:pStyle w:val="Normal"/>
              <w:widowControl w:val="false"/>
              <w:suppressAutoHyphens w:val="true"/>
              <w:spacing w:before="0" w:after="0"/>
              <w:jc w:val="center"/>
              <w:rPr>
                <w:rFonts w:ascii="Arial" w:hAnsi="Arial" w:eastAsia="Arial" w:cs="Arial"/>
                <w:b/>
                <w:b/>
                <w:iCs/>
              </w:rPr>
            </w:pPr>
            <w:r>
              <w:rPr>
                <w:rFonts w:eastAsia="Arial" w:cs="Arial"/>
                <w:b/>
                <w:iCs/>
                <w:kern w:val="0"/>
                <w:sz w:val="20"/>
                <w:szCs w:val="20"/>
                <w:lang w:val="en-GB" w:eastAsia="en-GB" w:bidi="ar-SA"/>
              </w:rPr>
              <w:t>UNOPS Requirements</w:t>
            </w:r>
          </w:p>
        </w:tc>
        <w:tc>
          <w:tcPr>
            <w:tcW w:w="1523" w:type="dxa"/>
            <w:tcBorders/>
            <w:shd w:color="auto" w:fill="D9D9D9" w:themeFill="background1" w:themeFillShade="d9" w:val="clear"/>
            <w:vAlign w:val="center"/>
          </w:tcPr>
          <w:p>
            <w:pPr>
              <w:pStyle w:val="Normal"/>
              <w:widowControl w:val="false"/>
              <w:suppressAutoHyphens w:val="true"/>
              <w:spacing w:before="0" w:after="0"/>
              <w:jc w:val="center"/>
              <w:rPr>
                <w:rFonts w:ascii="Arial" w:hAnsi="Arial" w:eastAsia="Arial" w:cs="Arial"/>
                <w:iCs/>
              </w:rPr>
            </w:pPr>
            <w:r>
              <w:rPr>
                <w:rFonts w:eastAsia="Arial" w:cs="Arial"/>
                <w:b/>
                <w:iCs/>
                <w:kern w:val="0"/>
                <w:sz w:val="20"/>
                <w:szCs w:val="20"/>
                <w:lang w:val="en-GB" w:eastAsia="en-GB" w:bidi="ar-SA"/>
              </w:rPr>
              <w:t xml:space="preserve">Is bid compliant? </w:t>
            </w:r>
            <w:r>
              <w:rPr>
                <w:rFonts w:eastAsia="Arial" w:cs="Arial"/>
                <w:iCs/>
                <w:kern w:val="0"/>
                <w:sz w:val="20"/>
                <w:szCs w:val="20"/>
                <w:lang w:val="en-GB" w:eastAsia="en-GB" w:bidi="ar-SA"/>
              </w:rPr>
              <w:t>Bidder to complete</w:t>
            </w:r>
          </w:p>
        </w:tc>
        <w:tc>
          <w:tcPr>
            <w:tcW w:w="1380" w:type="dxa"/>
            <w:tcBorders/>
            <w:shd w:color="auto" w:fill="D9D9D9" w:themeFill="background1" w:themeFillShade="d9" w:val="clear"/>
            <w:vAlign w:val="center"/>
          </w:tcPr>
          <w:p>
            <w:pPr>
              <w:pStyle w:val="Normal"/>
              <w:widowControl w:val="false"/>
              <w:suppressAutoHyphens w:val="true"/>
              <w:spacing w:before="0" w:after="0"/>
              <w:jc w:val="center"/>
              <w:rPr>
                <w:rFonts w:ascii="Arial" w:hAnsi="Arial" w:eastAsia="Arial" w:cs="Arial"/>
                <w:b/>
                <w:b/>
                <w:iCs/>
              </w:rPr>
            </w:pPr>
            <w:r>
              <w:rPr>
                <w:rFonts w:eastAsia="Arial" w:cs="Arial"/>
                <w:b/>
                <w:iCs/>
                <w:kern w:val="0"/>
                <w:sz w:val="20"/>
                <w:szCs w:val="20"/>
                <w:lang w:val="en-GB" w:eastAsia="en-GB" w:bidi="ar-SA"/>
              </w:rPr>
              <w:t xml:space="preserve">Details </w:t>
            </w:r>
          </w:p>
          <w:p>
            <w:pPr>
              <w:pStyle w:val="Normal"/>
              <w:widowControl w:val="false"/>
              <w:suppressAutoHyphens w:val="true"/>
              <w:spacing w:before="0" w:after="0"/>
              <w:jc w:val="center"/>
              <w:rPr>
                <w:rFonts w:ascii="Arial" w:hAnsi="Arial" w:eastAsia="Arial" w:cs="Arial"/>
                <w:iCs/>
              </w:rPr>
            </w:pPr>
            <w:r>
              <w:rPr>
                <w:rFonts w:eastAsia="Arial" w:cs="Arial"/>
                <w:iCs/>
                <w:kern w:val="0"/>
                <w:sz w:val="20"/>
                <w:szCs w:val="20"/>
                <w:lang w:val="en-GB" w:eastAsia="en-GB" w:bidi="ar-SA"/>
              </w:rPr>
              <w:t>Bidder to complete</w:t>
            </w:r>
          </w:p>
        </w:tc>
      </w:tr>
      <w:tr>
        <w:trPr>
          <w:trHeight w:val="306" w:hRule="atLeast"/>
        </w:trPr>
        <w:tc>
          <w:tcPr>
            <w:tcW w:w="1977" w:type="dxa"/>
            <w:tcBorders/>
            <w:shd w:color="auto" w:fill="D9D9D9" w:themeFill="background1" w:themeFillShade="d9" w:val="clear"/>
            <w:vAlign w:val="center"/>
          </w:tcPr>
          <w:p>
            <w:pPr>
              <w:pStyle w:val="Normal"/>
              <w:widowControl w:val="false"/>
              <w:suppressAutoHyphens w:val="true"/>
              <w:spacing w:before="0" w:after="0"/>
              <w:jc w:val="left"/>
              <w:rPr>
                <w:rFonts w:ascii="Arial" w:hAnsi="Arial" w:eastAsia="Arial" w:cs="Arial"/>
                <w:b/>
                <w:b/>
                <w:lang w:val="en-AU"/>
              </w:rPr>
            </w:pPr>
            <w:r>
              <w:rPr>
                <w:rFonts w:eastAsia="Arial" w:cs="Arial"/>
                <w:b/>
                <w:kern w:val="0"/>
                <w:sz w:val="20"/>
                <w:szCs w:val="20"/>
                <w:lang w:val="en-AU" w:eastAsia="en-GB" w:bidi="ar-SA"/>
              </w:rPr>
              <w:t>Delivery time</w:t>
            </w:r>
          </w:p>
        </w:tc>
        <w:tc>
          <w:tcPr>
            <w:tcW w:w="5583" w:type="dxa"/>
            <w:tcBorders/>
            <w:vAlign w:val="center"/>
          </w:tcPr>
          <w:p>
            <w:pPr>
              <w:pStyle w:val="Normal"/>
              <w:widowControl w:val="false"/>
              <w:suppressAutoHyphens w:val="true"/>
              <w:spacing w:before="0" w:after="0"/>
              <w:jc w:val="left"/>
              <w:rPr>
                <w:rFonts w:ascii="Arial" w:hAnsi="Arial" w:eastAsia="Arial" w:cs="Arial"/>
                <w:sz w:val="20"/>
                <w:szCs w:val="20"/>
              </w:rPr>
            </w:pPr>
            <w:r>
              <w:rPr>
                <w:rFonts w:eastAsia="Arial" w:cs="Arial"/>
                <w:iCs/>
                <w:kern w:val="0"/>
                <w:sz w:val="20"/>
                <w:szCs w:val="20"/>
                <w:lang w:val="en-GB" w:eastAsia="en-GB" w:bidi="ar-SA"/>
              </w:rPr>
              <w:t>Bidder shall deliver the goods within</w:t>
            </w:r>
            <w:r>
              <w:rPr>
                <w:rFonts w:eastAsia="Arial" w:cs="Arial"/>
                <w:b/>
                <w:iCs/>
                <w:kern w:val="0"/>
                <w:sz w:val="20"/>
                <w:szCs w:val="20"/>
                <w:lang w:val="en-US" w:eastAsia="en-GB" w:bidi="ar-SA"/>
              </w:rPr>
              <w:t xml:space="preserve"> </w:t>
            </w:r>
            <w:r>
              <w:rPr>
                <w:rFonts w:eastAsia="Arial" w:cs="Arial"/>
                <w:b/>
                <w:iCs/>
                <w:color w:val="auto"/>
                <w:kern w:val="0"/>
                <w:sz w:val="20"/>
                <w:szCs w:val="20"/>
                <w:lang w:val="en-US" w:eastAsia="en-GB" w:bidi="ar-SA"/>
              </w:rPr>
              <w:t>four (4)</w:t>
            </w:r>
            <w:r>
              <w:rPr>
                <w:rFonts w:eastAsia="Arial" w:cs="Arial"/>
                <w:b/>
                <w:iCs/>
                <w:kern w:val="0"/>
                <w:sz w:val="20"/>
                <w:szCs w:val="20"/>
                <w:lang w:val="en-US" w:eastAsia="en-GB" w:bidi="ar-SA"/>
              </w:rPr>
              <w:t xml:space="preserve"> </w:t>
            </w:r>
            <w:r>
              <w:rPr>
                <w:rFonts w:eastAsia="Arial" w:cs="Arial"/>
                <w:b/>
                <w:iCs/>
                <w:kern w:val="0"/>
                <w:sz w:val="20"/>
                <w:szCs w:val="20"/>
                <w:lang w:val="en-GB" w:eastAsia="en-GB" w:bidi="ar-SA"/>
              </w:rPr>
              <w:t>months</w:t>
            </w:r>
            <w:r>
              <w:rPr>
                <w:rFonts w:eastAsia="Arial" w:cs="Arial"/>
                <w:iCs/>
                <w:kern w:val="0"/>
                <w:sz w:val="20"/>
                <w:szCs w:val="20"/>
                <w:lang w:val="en-GB" w:eastAsia="en-GB" w:bidi="ar-SA"/>
              </w:rPr>
              <w:t xml:space="preserve"> after Contract signature.</w:t>
            </w:r>
          </w:p>
        </w:tc>
        <w:tc>
          <w:tcPr>
            <w:tcW w:w="1523" w:type="dxa"/>
            <w:tcBorders/>
            <w:vAlign w:val="center"/>
          </w:tcPr>
          <w:p>
            <w:pPr>
              <w:pStyle w:val="Normal"/>
              <w:widowControl w:val="false"/>
              <w:suppressAutoHyphens w:val="true"/>
              <w:spacing w:before="0" w:after="0"/>
              <w:jc w:val="center"/>
              <w:rPr>
                <w:rFonts w:ascii="Arial" w:hAnsi="Arial" w:eastAsia="Arial" w:cs="Arial"/>
              </w:rPr>
            </w:pPr>
            <w:sdt>
              <w:sdtPr>
                <w14:checkbox>
                  <w14:checked w:val=""/>
                  <w14:checkedState w:val=""/>
                  <w14:uncheckedState w:val=""/>
                </w14:checkbox>
              </w:sdtPr>
              <w:sdtContent>
                <w:r>
                  <w:rPr>
                    <w:rFonts w:eastAsia="Arial" w:cs="Arial"/>
                    <w:color w:val="000000" w:themeColor="text1"/>
                    <w:kern w:val="0"/>
                    <w:sz w:val="20"/>
                    <w:szCs w:val="20"/>
                    <w:highlight w:val="cyan"/>
                    <w:lang w:val="en-GB" w:eastAsia="en-GB" w:bidi="ar-SA"/>
                  </w:rPr>
                  <w:t>☐</w:t>
                </w:r>
              </w:sdtContent>
            </w:sdt>
            <w:r>
              <w:rPr>
                <w:rFonts w:eastAsia="Arial" w:cs="Arial"/>
                <w:color w:val="000000" w:themeColor="text1"/>
                <w:kern w:val="0"/>
                <w:sz w:val="20"/>
                <w:szCs w:val="20"/>
                <w:highlight w:val="cyan"/>
                <w:lang w:val="en-GB" w:eastAsia="en-GB" w:bidi="ar-SA"/>
              </w:rPr>
              <w:t xml:space="preserve"> </w:t>
            </w:r>
            <w:r>
              <w:rPr>
                <w:rFonts w:eastAsia="Arial" w:cs="Arial"/>
                <w:color w:val="000000" w:themeColor="text1"/>
                <w:kern w:val="0"/>
                <w:sz w:val="20"/>
                <w:szCs w:val="20"/>
                <w:highlight w:val="cyan"/>
                <w:lang w:val="en-GB" w:eastAsia="en-GB" w:bidi="ar-SA"/>
              </w:rPr>
              <w:t xml:space="preserve">Yes   </w:t>
            </w:r>
            <w:sdt>
              <w:sdtPr>
                <w14:checkbox>
                  <w14:checked w:val=""/>
                  <w14:checkedState w:val=""/>
                  <w14:uncheckedState w:val=""/>
                </w14:checkbox>
              </w:sdtPr>
              <w:sdtContent>
                <w:r>
                  <w:rPr>
                    <w:rFonts w:eastAsia="Arial" w:cs="Arial"/>
                    <w:color w:val="000000" w:themeColor="text1"/>
                    <w:kern w:val="0"/>
                    <w:sz w:val="20"/>
                    <w:szCs w:val="20"/>
                    <w:highlight w:val="cyan"/>
                    <w:lang w:val="en-GB" w:eastAsia="en-GB" w:bidi="ar-SA"/>
                  </w:rPr>
                  <w:t>☐</w:t>
                </w:r>
              </w:sdtContent>
            </w:sdt>
            <w:r>
              <w:rPr>
                <w:rFonts w:eastAsia="Arial" w:cs="Arial"/>
                <w:color w:val="000000" w:themeColor="text1"/>
                <w:kern w:val="0"/>
                <w:sz w:val="20"/>
                <w:szCs w:val="20"/>
                <w:highlight w:val="cyan"/>
                <w:lang w:val="en-GB" w:eastAsia="en-GB" w:bidi="ar-SA"/>
              </w:rPr>
              <w:t xml:space="preserve"> No</w:t>
            </w:r>
          </w:p>
        </w:tc>
        <w:tc>
          <w:tcPr>
            <w:tcW w:w="1380" w:type="dxa"/>
            <w:tcBorders/>
            <w:vAlign w:val="center"/>
          </w:tcPr>
          <w:p>
            <w:pPr>
              <w:pStyle w:val="Normal"/>
              <w:widowControl w:val="false"/>
              <w:suppressAutoHyphens w:val="true"/>
              <w:spacing w:before="0" w:after="0"/>
              <w:jc w:val="center"/>
              <w:rPr>
                <w:rFonts w:ascii="Arial" w:hAnsi="Arial" w:eastAsia="Arial" w:cs="Arial"/>
                <w:iCs/>
              </w:rPr>
            </w:pPr>
            <w:r>
              <w:rPr>
                <w:rFonts w:eastAsia="Arial" w:cs="Arial"/>
                <w:iCs/>
                <w:kern w:val="0"/>
                <w:sz w:val="20"/>
                <w:szCs w:val="20"/>
                <w:highlight w:val="cyan"/>
                <w:lang w:val="en-GB" w:eastAsia="en-GB" w:bidi="ar-SA"/>
              </w:rPr>
              <w:t>Insert details</w:t>
            </w:r>
          </w:p>
        </w:tc>
      </w:tr>
      <w:tr>
        <w:trPr>
          <w:trHeight w:val="844" w:hRule="atLeast"/>
        </w:trPr>
        <w:tc>
          <w:tcPr>
            <w:tcW w:w="1977" w:type="dxa"/>
            <w:tcBorders/>
            <w:shd w:color="auto" w:fill="D9D9D9" w:themeFill="background1" w:themeFillShade="d9" w:val="clear"/>
            <w:vAlign w:val="center"/>
          </w:tcPr>
          <w:p>
            <w:pPr>
              <w:pStyle w:val="Normal"/>
              <w:widowControl w:val="false"/>
              <w:suppressAutoHyphens w:val="true"/>
              <w:spacing w:before="0" w:after="0"/>
              <w:jc w:val="left"/>
              <w:rPr>
                <w:rFonts w:ascii="Arial" w:hAnsi="Arial" w:eastAsia="Arial" w:cs="Arial"/>
                <w:b/>
                <w:b/>
                <w:lang w:val="en-AU"/>
              </w:rPr>
            </w:pPr>
            <w:r>
              <w:rPr>
                <w:rFonts w:eastAsia="Arial" w:cs="Arial"/>
                <w:b/>
                <w:kern w:val="0"/>
                <w:sz w:val="20"/>
                <w:szCs w:val="20"/>
                <w:lang w:val="en-AU" w:eastAsia="en-GB" w:bidi="ar-SA"/>
              </w:rPr>
              <w:t>Delivery place and Incoterms rules</w:t>
            </w:r>
          </w:p>
        </w:tc>
        <w:tc>
          <w:tcPr>
            <w:tcW w:w="5583" w:type="dxa"/>
            <w:tcBorders/>
            <w:vAlign w:val="center"/>
          </w:tcPr>
          <w:p>
            <w:pPr>
              <w:pStyle w:val="LOnormal1"/>
              <w:widowControl w:val="false"/>
              <w:suppressAutoHyphens w:val="true"/>
              <w:rPr>
                <w:rFonts w:ascii="Arial" w:hAnsi="Arial" w:eastAsia="Arial" w:cs="Arial"/>
                <w:sz w:val="20"/>
                <w:szCs w:val="20"/>
              </w:rPr>
            </w:pPr>
            <w:r>
              <w:rPr>
                <w:rFonts w:eastAsia="Arial" w:cs="Arial"/>
                <w:sz w:val="20"/>
                <w:szCs w:val="20"/>
              </w:rPr>
              <w:t xml:space="preserve">DAP Kyiv </w:t>
            </w:r>
            <w:r>
              <w:rPr>
                <w:rFonts w:eastAsia="Arial" w:cs="Arial"/>
                <w:sz w:val="20"/>
                <w:szCs w:val="20"/>
                <w:lang w:val="en-US"/>
              </w:rPr>
              <w:t>customs cleared</w:t>
            </w:r>
            <w:r>
              <w:rPr>
                <w:rFonts w:eastAsia="Arial" w:cs="Arial"/>
                <w:sz w:val="20"/>
                <w:szCs w:val="20"/>
              </w:rPr>
              <w:t>, Ukraine</w:t>
            </w:r>
          </w:p>
          <w:p>
            <w:pPr>
              <w:pStyle w:val="LOnormal1"/>
              <w:widowControl w:val="false"/>
              <w:suppressAutoHyphens w:val="true"/>
              <w:rPr>
                <w:rFonts w:ascii="Arial" w:hAnsi="Arial" w:eastAsia="Arial" w:cs="Arial"/>
                <w:sz w:val="20"/>
                <w:szCs w:val="20"/>
              </w:rPr>
            </w:pPr>
            <w:r>
              <w:rPr>
                <w:rFonts w:eastAsia="Arial" w:cs="Arial"/>
                <w:sz w:val="20"/>
                <w:szCs w:val="20"/>
              </w:rPr>
              <w:t>27 Svyatoshynska Street, Kyiv, 03115, Ukraine</w:t>
            </w:r>
          </w:p>
          <w:p>
            <w:pPr>
              <w:pStyle w:val="LOnormal1"/>
              <w:widowControl w:val="false"/>
              <w:suppressAutoHyphens w:val="true"/>
              <w:rPr>
                <w:rFonts w:ascii="Arial" w:hAnsi="Arial" w:eastAsia="Arial" w:cs="Arial"/>
                <w:sz w:val="20"/>
                <w:szCs w:val="20"/>
              </w:rPr>
            </w:pPr>
            <w:r>
              <w:rPr>
                <w:rFonts w:eastAsia="Arial" w:cs="Arial"/>
                <w:sz w:val="20"/>
                <w:szCs w:val="20"/>
              </w:rPr>
            </w:r>
          </w:p>
        </w:tc>
        <w:tc>
          <w:tcPr>
            <w:tcW w:w="1523" w:type="dxa"/>
            <w:tcBorders/>
            <w:vAlign w:val="center"/>
          </w:tcPr>
          <w:p>
            <w:pPr>
              <w:pStyle w:val="Normal"/>
              <w:widowControl w:val="false"/>
              <w:suppressAutoHyphens w:val="true"/>
              <w:spacing w:before="0" w:after="0"/>
              <w:jc w:val="center"/>
              <w:rPr>
                <w:rFonts w:ascii="Arial" w:hAnsi="Arial" w:eastAsia="Arial" w:cs="Arial"/>
                <w:iCs/>
                <w:highlight w:val="cyan"/>
              </w:rPr>
            </w:pPr>
            <w:sdt>
              <w:sdtPr>
                <w14:checkbox>
                  <w14:checked w:val=""/>
                  <w14:checkedState w:val=""/>
                  <w14:uncheckedState w:val=""/>
                </w14:checkbox>
              </w:sdtPr>
              <w:sdtContent>
                <w:r>
                  <w:rPr>
                    <w:rFonts w:eastAsia="Arial" w:cs="Arial"/>
                    <w:iCs/>
                    <w:kern w:val="0"/>
                    <w:sz w:val="20"/>
                    <w:szCs w:val="20"/>
                    <w:highlight w:val="cyan"/>
                    <w:lang w:val="en-GB" w:eastAsia="en-GB" w:bidi="ar-SA"/>
                  </w:rPr>
                  <w:t>☐</w:t>
                </w:r>
              </w:sdtContent>
            </w:sdt>
            <w:r>
              <w:rPr>
                <w:rFonts w:eastAsia="Arial" w:cs="Arial"/>
                <w:iCs/>
                <w:kern w:val="0"/>
                <w:sz w:val="20"/>
                <w:szCs w:val="20"/>
                <w:highlight w:val="cyan"/>
                <w:lang w:val="en-GB" w:eastAsia="en-GB" w:bidi="ar-SA"/>
              </w:rPr>
              <w:t xml:space="preserve"> </w:t>
            </w:r>
            <w:r>
              <w:rPr>
                <w:rFonts w:eastAsia="Arial" w:cs="Arial"/>
                <w:iCs/>
                <w:kern w:val="0"/>
                <w:sz w:val="20"/>
                <w:szCs w:val="20"/>
                <w:highlight w:val="cyan"/>
                <w:lang w:val="en-GB" w:eastAsia="en-GB" w:bidi="ar-SA"/>
              </w:rPr>
              <w:t xml:space="preserve">Yes   </w:t>
            </w:r>
            <w:sdt>
              <w:sdtPr>
                <w14:checkbox>
                  <w14:checked w:val=""/>
                  <w14:checkedState w:val=""/>
                  <w14:uncheckedState w:val=""/>
                </w14:checkbox>
              </w:sdtPr>
              <w:sdtContent>
                <w:r>
                  <w:rPr>
                    <w:rFonts w:eastAsia="Arial" w:cs="Arial"/>
                    <w:iCs/>
                    <w:kern w:val="0"/>
                    <w:sz w:val="20"/>
                    <w:szCs w:val="20"/>
                    <w:highlight w:val="cyan"/>
                    <w:lang w:val="en-GB" w:eastAsia="en-GB" w:bidi="ar-SA"/>
                  </w:rPr>
                  <w:t>☐</w:t>
                </w:r>
              </w:sdtContent>
            </w:sdt>
            <w:r>
              <w:rPr>
                <w:rFonts w:eastAsia="Arial" w:cs="Arial"/>
                <w:iCs/>
                <w:kern w:val="0"/>
                <w:sz w:val="20"/>
                <w:szCs w:val="20"/>
                <w:highlight w:val="cyan"/>
                <w:lang w:val="en-GB" w:eastAsia="en-GB" w:bidi="ar-SA"/>
              </w:rPr>
              <w:t xml:space="preserve"> No</w:t>
            </w:r>
          </w:p>
        </w:tc>
        <w:tc>
          <w:tcPr>
            <w:tcW w:w="1380" w:type="dxa"/>
            <w:tcBorders/>
            <w:vAlign w:val="center"/>
          </w:tcPr>
          <w:p>
            <w:pPr>
              <w:pStyle w:val="Normal"/>
              <w:widowControl w:val="false"/>
              <w:suppressAutoHyphens w:val="true"/>
              <w:spacing w:before="0" w:after="0"/>
              <w:jc w:val="center"/>
              <w:rPr>
                <w:rFonts w:ascii="Arial" w:hAnsi="Arial" w:eastAsia="Arial" w:cs="Arial"/>
                <w:iCs/>
                <w:highlight w:val="cyan"/>
              </w:rPr>
            </w:pPr>
            <w:r>
              <w:rPr>
                <w:rFonts w:eastAsia="Arial" w:cs="Arial"/>
                <w:iCs/>
                <w:kern w:val="0"/>
                <w:sz w:val="20"/>
                <w:szCs w:val="20"/>
                <w:highlight w:val="cyan"/>
                <w:lang w:val="en-GB" w:eastAsia="en-GB" w:bidi="ar-SA"/>
              </w:rPr>
              <w:t>Insert details</w:t>
            </w:r>
          </w:p>
        </w:tc>
      </w:tr>
      <w:tr>
        <w:trPr>
          <w:trHeight w:val="306" w:hRule="atLeast"/>
        </w:trPr>
        <w:tc>
          <w:tcPr>
            <w:tcW w:w="1977" w:type="dxa"/>
            <w:tcBorders/>
            <w:shd w:color="auto" w:fill="D9D9D9" w:themeFill="background1" w:themeFillShade="d9" w:val="clear"/>
            <w:vAlign w:val="center"/>
          </w:tcPr>
          <w:p>
            <w:pPr>
              <w:pStyle w:val="Normal"/>
              <w:widowControl w:val="false"/>
              <w:suppressAutoHyphens w:val="true"/>
              <w:spacing w:before="0" w:after="0"/>
              <w:jc w:val="left"/>
              <w:rPr>
                <w:rFonts w:ascii="Arial" w:hAnsi="Arial" w:eastAsia="Arial" w:cs="Arial"/>
                <w:b/>
                <w:b/>
                <w:lang w:val="en-AU"/>
              </w:rPr>
            </w:pPr>
            <w:r>
              <w:rPr>
                <w:rFonts w:eastAsia="Arial" w:cs="Arial"/>
                <w:b/>
                <w:kern w:val="0"/>
                <w:sz w:val="20"/>
                <w:szCs w:val="20"/>
                <w:lang w:val="en-AU" w:eastAsia="en-GB" w:bidi="ar-SA"/>
              </w:rPr>
              <w:t>Consignee details</w:t>
            </w:r>
          </w:p>
        </w:tc>
        <w:tc>
          <w:tcPr>
            <w:tcW w:w="5583" w:type="dxa"/>
            <w:tcBorders/>
            <w:vAlign w:val="center"/>
          </w:tcPr>
          <w:p>
            <w:pPr>
              <w:pStyle w:val="LOnormal1"/>
              <w:widowControl w:val="false"/>
              <w:suppressAutoHyphens w:val="true"/>
              <w:rPr>
                <w:rFonts w:ascii="Arial" w:hAnsi="Arial" w:eastAsia="Arial" w:cs="Arial"/>
                <w:sz w:val="20"/>
                <w:szCs w:val="20"/>
              </w:rPr>
            </w:pPr>
            <w:r>
              <w:rPr>
                <w:rFonts w:eastAsia="Arial" w:cs="Arial"/>
                <w:sz w:val="20"/>
                <w:szCs w:val="20"/>
              </w:rPr>
              <w:t xml:space="preserve">Service Center of the National Police of Ukraine </w:t>
            </w:r>
          </w:p>
        </w:tc>
        <w:tc>
          <w:tcPr>
            <w:tcW w:w="1523" w:type="dxa"/>
            <w:tcBorders/>
            <w:vAlign w:val="center"/>
          </w:tcPr>
          <w:p>
            <w:pPr>
              <w:pStyle w:val="Normal"/>
              <w:widowControl w:val="false"/>
              <w:suppressAutoHyphens w:val="true"/>
              <w:spacing w:before="0" w:after="0"/>
              <w:jc w:val="center"/>
              <w:rPr>
                <w:rFonts w:ascii="Arial" w:hAnsi="Arial" w:eastAsia="Arial" w:cs="Arial"/>
                <w:iCs/>
                <w:highlight w:val="cyan"/>
              </w:rPr>
            </w:pPr>
            <w:sdt>
              <w:sdtPr>
                <w14:checkbox>
                  <w14:checked w:val=""/>
                  <w14:checkedState w:val=""/>
                  <w14:uncheckedState w:val=""/>
                </w14:checkbox>
              </w:sdtPr>
              <w:sdtContent>
                <w:r>
                  <w:rPr>
                    <w:rFonts w:eastAsia="Arial" w:cs="Arial"/>
                    <w:iCs/>
                    <w:kern w:val="0"/>
                    <w:sz w:val="20"/>
                    <w:szCs w:val="20"/>
                    <w:highlight w:val="cyan"/>
                    <w:lang w:val="en-GB" w:eastAsia="en-GB" w:bidi="ar-SA"/>
                  </w:rPr>
                  <w:t>☐</w:t>
                </w:r>
              </w:sdtContent>
            </w:sdt>
            <w:r>
              <w:rPr>
                <w:rFonts w:eastAsia="Arial" w:cs="Arial"/>
                <w:iCs/>
                <w:kern w:val="0"/>
                <w:sz w:val="20"/>
                <w:szCs w:val="20"/>
                <w:highlight w:val="cyan"/>
                <w:lang w:val="en-GB" w:eastAsia="en-GB" w:bidi="ar-SA"/>
              </w:rPr>
              <w:t xml:space="preserve"> </w:t>
            </w:r>
            <w:r>
              <w:rPr>
                <w:rFonts w:eastAsia="Arial" w:cs="Arial"/>
                <w:iCs/>
                <w:kern w:val="0"/>
                <w:sz w:val="20"/>
                <w:szCs w:val="20"/>
                <w:highlight w:val="cyan"/>
                <w:lang w:val="en-GB" w:eastAsia="en-GB" w:bidi="ar-SA"/>
              </w:rPr>
              <w:t xml:space="preserve">Yes   </w:t>
            </w:r>
            <w:sdt>
              <w:sdtPr>
                <w14:checkbox>
                  <w14:checked w:val=""/>
                  <w14:checkedState w:val=""/>
                  <w14:uncheckedState w:val=""/>
                </w14:checkbox>
              </w:sdtPr>
              <w:sdtContent>
                <w:r>
                  <w:rPr>
                    <w:rFonts w:eastAsia="Arial" w:cs="Arial"/>
                    <w:iCs/>
                    <w:kern w:val="0"/>
                    <w:sz w:val="20"/>
                    <w:szCs w:val="20"/>
                    <w:highlight w:val="cyan"/>
                    <w:lang w:val="en-GB" w:eastAsia="en-GB" w:bidi="ar-SA"/>
                  </w:rPr>
                  <w:t>☐</w:t>
                </w:r>
              </w:sdtContent>
            </w:sdt>
            <w:r>
              <w:rPr>
                <w:rFonts w:eastAsia="Arial" w:cs="Arial"/>
                <w:iCs/>
                <w:kern w:val="0"/>
                <w:sz w:val="20"/>
                <w:szCs w:val="20"/>
                <w:highlight w:val="cyan"/>
                <w:lang w:val="en-GB" w:eastAsia="en-GB" w:bidi="ar-SA"/>
              </w:rPr>
              <w:t xml:space="preserve"> No</w:t>
            </w:r>
          </w:p>
        </w:tc>
        <w:tc>
          <w:tcPr>
            <w:tcW w:w="1380" w:type="dxa"/>
            <w:tcBorders/>
            <w:vAlign w:val="center"/>
          </w:tcPr>
          <w:p>
            <w:pPr>
              <w:pStyle w:val="Normal"/>
              <w:widowControl w:val="false"/>
              <w:suppressAutoHyphens w:val="true"/>
              <w:spacing w:before="0" w:after="0"/>
              <w:jc w:val="center"/>
              <w:rPr>
                <w:rFonts w:ascii="Arial" w:hAnsi="Arial" w:eastAsia="Arial" w:cs="Arial"/>
                <w:iCs/>
                <w:highlight w:val="cyan"/>
              </w:rPr>
            </w:pPr>
            <w:r>
              <w:rPr>
                <w:rFonts w:eastAsia="Arial" w:cs="Arial"/>
                <w:iCs/>
                <w:kern w:val="0"/>
                <w:sz w:val="20"/>
                <w:szCs w:val="20"/>
                <w:highlight w:val="cyan"/>
                <w:lang w:val="en-GB" w:eastAsia="en-GB" w:bidi="ar-SA"/>
              </w:rPr>
              <w:t>Insert details</w:t>
            </w:r>
          </w:p>
        </w:tc>
      </w:tr>
      <w:tr>
        <w:trPr>
          <w:trHeight w:val="306" w:hRule="atLeast"/>
        </w:trPr>
        <w:tc>
          <w:tcPr>
            <w:tcW w:w="1977" w:type="dxa"/>
            <w:tcBorders/>
            <w:shd w:color="auto" w:fill="D9D9D9" w:themeFill="background1" w:themeFillShade="d9" w:val="clear"/>
            <w:vAlign w:val="center"/>
          </w:tcPr>
          <w:p>
            <w:pPr>
              <w:pStyle w:val="Normal"/>
              <w:widowControl w:val="false"/>
              <w:suppressAutoHyphens w:val="true"/>
              <w:spacing w:before="0" w:after="0"/>
              <w:jc w:val="left"/>
              <w:rPr>
                <w:rFonts w:ascii="Arial" w:hAnsi="Arial" w:eastAsia="Arial" w:cs="Arial"/>
                <w:b/>
                <w:b/>
                <w:lang w:val="en-AU"/>
              </w:rPr>
            </w:pPr>
            <w:r>
              <w:rPr>
                <w:rFonts w:eastAsia="Arial" w:cs="Arial"/>
                <w:b/>
                <w:kern w:val="0"/>
                <w:sz w:val="20"/>
                <w:szCs w:val="20"/>
                <w:lang w:val="en-AU" w:eastAsia="en-GB" w:bidi="ar-SA"/>
              </w:rPr>
              <w:t>Packing standards</w:t>
            </w:r>
          </w:p>
        </w:tc>
        <w:tc>
          <w:tcPr>
            <w:tcW w:w="5583" w:type="dxa"/>
            <w:tcBorders/>
            <w:vAlign w:val="center"/>
          </w:tcPr>
          <w:p>
            <w:pPr>
              <w:pStyle w:val="SubClauseText"/>
              <w:widowControl w:val="false"/>
              <w:suppressAutoHyphens w:val="true"/>
              <w:spacing w:before="0" w:after="0"/>
              <w:rPr>
                <w:rFonts w:ascii="Arial" w:hAnsi="Arial" w:eastAsia="Arial" w:cs="Arial"/>
                <w:spacing w:val="0"/>
                <w:sz w:val="20"/>
                <w:szCs w:val="20"/>
              </w:rPr>
            </w:pPr>
            <w:r>
              <w:rPr>
                <w:rFonts w:eastAsia="Arial" w:cs="Arial" w:ascii="Arial" w:hAnsi="Arial"/>
                <w:spacing w:val="0"/>
                <w:kern w:val="0"/>
                <w:sz w:val="20"/>
                <w:szCs w:val="20"/>
                <w:lang w:val="en-GB" w:bidi="ar-SA"/>
              </w:rPr>
              <w:t>Bidder shall ensure the best international packing standards of goods supplied, including use of eco-friendly packing materials.</w:t>
            </w:r>
          </w:p>
          <w:p>
            <w:pPr>
              <w:pStyle w:val="SubClauseText"/>
              <w:widowControl w:val="false"/>
              <w:suppressAutoHyphens w:val="true"/>
              <w:spacing w:before="0" w:after="0"/>
              <w:rPr>
                <w:rFonts w:ascii="Arial" w:hAnsi="Arial" w:eastAsia="Arial" w:cs="Arial"/>
                <w:spacing w:val="0"/>
                <w:sz w:val="20"/>
                <w:szCs w:val="20"/>
              </w:rPr>
            </w:pPr>
            <w:r>
              <w:rPr>
                <w:rFonts w:eastAsia="Arial" w:cs="Arial" w:ascii="Arial" w:hAnsi="Arial"/>
                <w:spacing w:val="0"/>
                <w:kern w:val="0"/>
                <w:sz w:val="20"/>
                <w:szCs w:val="20"/>
                <w:lang w:val="en-GB" w:bidi="ar-SA"/>
              </w:rPr>
              <w:t>Bidder shall remain liable for the packing and consistency of the items supplied for the period of shipment and acceptance for use. Any items found unacceptable shall be returned and changed at no costs to UNOPS.</w:t>
            </w:r>
          </w:p>
        </w:tc>
        <w:tc>
          <w:tcPr>
            <w:tcW w:w="1523" w:type="dxa"/>
            <w:tcBorders/>
            <w:vAlign w:val="center"/>
          </w:tcPr>
          <w:p>
            <w:pPr>
              <w:pStyle w:val="Normal"/>
              <w:widowControl w:val="false"/>
              <w:suppressAutoHyphens w:val="true"/>
              <w:spacing w:before="0" w:after="0"/>
              <w:jc w:val="center"/>
              <w:rPr>
                <w:rFonts w:ascii="Arial" w:hAnsi="Arial" w:eastAsia="Arial" w:cs="Arial"/>
                <w:iCs/>
                <w:highlight w:val="cyan"/>
              </w:rPr>
            </w:pPr>
            <w:sdt>
              <w:sdtPr>
                <w14:checkbox>
                  <w14:checked w:val=""/>
                  <w14:checkedState w:val=""/>
                  <w14:uncheckedState w:val=""/>
                </w14:checkbox>
              </w:sdtPr>
              <w:sdtContent>
                <w:r>
                  <w:rPr>
                    <w:rFonts w:eastAsia="Arial" w:cs="Arial"/>
                    <w:iCs/>
                    <w:kern w:val="0"/>
                    <w:sz w:val="20"/>
                    <w:szCs w:val="20"/>
                    <w:highlight w:val="cyan"/>
                    <w:lang w:val="en-GB" w:eastAsia="en-GB" w:bidi="ar-SA"/>
                  </w:rPr>
                  <w:t>☐</w:t>
                </w:r>
              </w:sdtContent>
            </w:sdt>
            <w:r>
              <w:rPr>
                <w:rFonts w:eastAsia="Arial" w:cs="Arial"/>
                <w:iCs/>
                <w:kern w:val="0"/>
                <w:sz w:val="20"/>
                <w:szCs w:val="20"/>
                <w:highlight w:val="cyan"/>
                <w:lang w:val="en-GB" w:eastAsia="en-GB" w:bidi="ar-SA"/>
              </w:rPr>
              <w:t xml:space="preserve"> </w:t>
            </w:r>
            <w:r>
              <w:rPr>
                <w:rFonts w:eastAsia="Arial" w:cs="Arial"/>
                <w:iCs/>
                <w:kern w:val="0"/>
                <w:sz w:val="20"/>
                <w:szCs w:val="20"/>
                <w:highlight w:val="cyan"/>
                <w:lang w:val="en-GB" w:eastAsia="en-GB" w:bidi="ar-SA"/>
              </w:rPr>
              <w:t xml:space="preserve">Yes   </w:t>
            </w:r>
            <w:sdt>
              <w:sdtPr>
                <w14:checkbox>
                  <w14:checked w:val=""/>
                  <w14:checkedState w:val=""/>
                  <w14:uncheckedState w:val=""/>
                </w14:checkbox>
              </w:sdtPr>
              <w:sdtContent>
                <w:r>
                  <w:rPr>
                    <w:rFonts w:eastAsia="Arial" w:cs="Arial"/>
                    <w:iCs/>
                    <w:kern w:val="0"/>
                    <w:sz w:val="20"/>
                    <w:szCs w:val="20"/>
                    <w:highlight w:val="cyan"/>
                    <w:lang w:val="en-GB" w:eastAsia="en-GB" w:bidi="ar-SA"/>
                  </w:rPr>
                  <w:t>☐</w:t>
                </w:r>
              </w:sdtContent>
            </w:sdt>
            <w:r>
              <w:rPr>
                <w:rFonts w:eastAsia="Arial" w:cs="Arial"/>
                <w:iCs/>
                <w:kern w:val="0"/>
                <w:sz w:val="20"/>
                <w:szCs w:val="20"/>
                <w:highlight w:val="cyan"/>
                <w:lang w:val="en-GB" w:eastAsia="en-GB" w:bidi="ar-SA"/>
              </w:rPr>
              <w:t xml:space="preserve"> No</w:t>
            </w:r>
          </w:p>
        </w:tc>
        <w:tc>
          <w:tcPr>
            <w:tcW w:w="1380" w:type="dxa"/>
            <w:tcBorders/>
            <w:vAlign w:val="center"/>
          </w:tcPr>
          <w:p>
            <w:pPr>
              <w:pStyle w:val="Normal"/>
              <w:widowControl w:val="false"/>
              <w:suppressAutoHyphens w:val="true"/>
              <w:spacing w:before="0" w:after="0"/>
              <w:jc w:val="center"/>
              <w:rPr>
                <w:rFonts w:ascii="Arial" w:hAnsi="Arial" w:eastAsia="Arial" w:cs="Arial"/>
                <w:iCs/>
                <w:highlight w:val="cyan"/>
              </w:rPr>
            </w:pPr>
            <w:r>
              <w:rPr>
                <w:rFonts w:eastAsia="Arial" w:cs="Arial"/>
                <w:iCs/>
                <w:kern w:val="0"/>
                <w:sz w:val="20"/>
                <w:szCs w:val="20"/>
                <w:highlight w:val="cyan"/>
                <w:lang w:val="en-GB" w:eastAsia="en-GB" w:bidi="ar-SA"/>
              </w:rPr>
              <w:t>Insert details</w:t>
            </w:r>
          </w:p>
        </w:tc>
      </w:tr>
    </w:tbl>
    <w:p>
      <w:pPr>
        <w:pStyle w:val="Normal"/>
        <w:rPr>
          <w:rFonts w:ascii="Arial" w:hAnsi="Arial" w:eastAsia="Arial" w:cs="Arial"/>
        </w:rPr>
      </w:pPr>
      <w:r>
        <w:rPr>
          <w:rFonts w:eastAsia="Arial" w:cs="Arial"/>
        </w:rPr>
      </w:r>
    </w:p>
    <w:p>
      <w:pPr>
        <w:pStyle w:val="Normal"/>
        <w:rPr>
          <w:rFonts w:ascii="Arial" w:hAnsi="Arial"/>
        </w:rPr>
      </w:pPr>
      <w:r>
        <w:rPr>
          <w:b/>
          <w:bCs/>
        </w:rPr>
        <w:t>D. Sustainability Criteria:</w:t>
      </w:r>
    </w:p>
    <w:p>
      <w:pPr>
        <w:pStyle w:val="Single"/>
        <w:tabs>
          <w:tab w:val="clear" w:pos="-720"/>
          <w:tab w:val="clear" w:pos="0"/>
          <w:tab w:val="clear" w:pos="720"/>
          <w:tab w:val="right" w:pos="8640" w:leader="dot"/>
        </w:tabs>
        <w:ind w:left="0" w:hanging="0"/>
        <w:jc w:val="left"/>
        <w:rPr>
          <w:rFonts w:ascii="Arial" w:hAnsi="Arial" w:cs="Arial"/>
          <w:b/>
          <w:b/>
          <w:bCs/>
          <w:sz w:val="20"/>
        </w:rPr>
      </w:pPr>
      <w:r>
        <w:rPr>
          <w:rFonts w:cs="Arial" w:ascii="Arial" w:hAnsi="Arial"/>
          <w:b/>
          <w:bCs/>
          <w:sz w:val="20"/>
        </w:rPr>
      </w:r>
    </w:p>
    <w:tbl>
      <w:tblPr>
        <w:tblStyle w:val="TableGrid"/>
        <w:tblW w:w="10464" w:type="dxa"/>
        <w:jc w:val="left"/>
        <w:tblInd w:w="-34" w:type="dxa"/>
        <w:tblLayout w:type="fixed"/>
        <w:tblCellMar>
          <w:top w:w="0" w:type="dxa"/>
          <w:left w:w="108" w:type="dxa"/>
          <w:bottom w:w="0" w:type="dxa"/>
          <w:right w:w="108" w:type="dxa"/>
        </w:tblCellMar>
        <w:tblLook w:firstRow="1" w:noVBand="1" w:lastRow="0" w:firstColumn="1" w:lastColumn="0" w:noHBand="0" w:val="04a0"/>
      </w:tblPr>
      <w:tblGrid>
        <w:gridCol w:w="1604"/>
        <w:gridCol w:w="5956"/>
        <w:gridCol w:w="1523"/>
        <w:gridCol w:w="1380"/>
      </w:tblGrid>
      <w:tr>
        <w:trPr>
          <w:trHeight w:val="306" w:hRule="atLeast"/>
        </w:trPr>
        <w:tc>
          <w:tcPr>
            <w:tcW w:w="7560" w:type="dxa"/>
            <w:gridSpan w:val="2"/>
            <w:tcBorders/>
            <w:shd w:color="auto" w:fill="D9D9D9" w:themeFill="background1" w:themeFillShade="d9" w:val="clear"/>
            <w:vAlign w:val="center"/>
          </w:tcPr>
          <w:p>
            <w:pPr>
              <w:pStyle w:val="Normal"/>
              <w:widowControl w:val="false"/>
              <w:suppressAutoHyphens w:val="true"/>
              <w:spacing w:before="0" w:after="0"/>
              <w:jc w:val="center"/>
              <w:rPr>
                <w:rFonts w:ascii="Arial" w:hAnsi="Arial"/>
                <w:b/>
                <w:b/>
                <w:iCs/>
              </w:rPr>
            </w:pPr>
            <w:r>
              <w:rPr>
                <w:rFonts w:eastAsia="Calibri" w:cs="Arial"/>
                <w:b/>
                <w:iCs/>
                <w:kern w:val="0"/>
                <w:sz w:val="20"/>
                <w:szCs w:val="20"/>
                <w:lang w:val="en-GB" w:eastAsia="en-GB" w:bidi="ar-SA"/>
              </w:rPr>
              <w:t>UNOPS Requirements</w:t>
            </w:r>
          </w:p>
        </w:tc>
        <w:tc>
          <w:tcPr>
            <w:tcW w:w="1523" w:type="dxa"/>
            <w:tcBorders/>
            <w:shd w:color="auto" w:fill="D9D9D9" w:themeFill="background1" w:themeFillShade="d9" w:val="clear"/>
            <w:vAlign w:val="center"/>
          </w:tcPr>
          <w:p>
            <w:pPr>
              <w:pStyle w:val="Normal"/>
              <w:widowControl w:val="false"/>
              <w:suppressAutoHyphens w:val="true"/>
              <w:spacing w:before="0" w:after="0"/>
              <w:jc w:val="center"/>
              <w:rPr>
                <w:rFonts w:ascii="Arial" w:hAnsi="Arial"/>
                <w:iCs/>
              </w:rPr>
            </w:pPr>
            <w:r>
              <w:rPr>
                <w:rFonts w:eastAsia="Calibri" w:cs="Arial"/>
                <w:b/>
                <w:iCs/>
                <w:kern w:val="0"/>
                <w:sz w:val="20"/>
                <w:szCs w:val="20"/>
                <w:lang w:val="en-GB" w:eastAsia="en-GB" w:bidi="ar-SA"/>
              </w:rPr>
              <w:t xml:space="preserve">Is bid compliant? </w:t>
            </w:r>
            <w:r>
              <w:rPr>
                <w:rFonts w:eastAsia="Calibri" w:cs="Arial"/>
                <w:iCs/>
                <w:kern w:val="0"/>
                <w:sz w:val="20"/>
                <w:szCs w:val="20"/>
                <w:lang w:val="en-GB" w:eastAsia="en-GB" w:bidi="ar-SA"/>
              </w:rPr>
              <w:t>Bidder to complete</w:t>
            </w:r>
          </w:p>
        </w:tc>
        <w:tc>
          <w:tcPr>
            <w:tcW w:w="1380" w:type="dxa"/>
            <w:tcBorders/>
            <w:shd w:color="auto" w:fill="D9D9D9" w:themeFill="background1" w:themeFillShade="d9" w:val="clear"/>
            <w:vAlign w:val="center"/>
          </w:tcPr>
          <w:p>
            <w:pPr>
              <w:pStyle w:val="Normal"/>
              <w:widowControl w:val="false"/>
              <w:suppressAutoHyphens w:val="true"/>
              <w:spacing w:before="0" w:after="0"/>
              <w:jc w:val="center"/>
              <w:rPr>
                <w:rFonts w:ascii="Arial" w:hAnsi="Arial"/>
                <w:b/>
                <w:b/>
                <w:iCs/>
              </w:rPr>
            </w:pPr>
            <w:r>
              <w:rPr>
                <w:rFonts w:eastAsia="Calibri" w:cs="Arial"/>
                <w:b/>
                <w:iCs/>
                <w:kern w:val="0"/>
                <w:sz w:val="20"/>
                <w:szCs w:val="20"/>
                <w:lang w:val="en-GB" w:eastAsia="en-GB" w:bidi="ar-SA"/>
              </w:rPr>
              <w:t xml:space="preserve">Details </w:t>
            </w:r>
          </w:p>
          <w:p>
            <w:pPr>
              <w:pStyle w:val="Normal"/>
              <w:widowControl w:val="false"/>
              <w:suppressAutoHyphens w:val="true"/>
              <w:spacing w:before="0" w:after="0"/>
              <w:jc w:val="center"/>
              <w:rPr>
                <w:rFonts w:ascii="Arial" w:hAnsi="Arial"/>
                <w:iCs/>
              </w:rPr>
            </w:pPr>
            <w:r>
              <w:rPr>
                <w:rFonts w:eastAsia="Calibri" w:cs="Arial"/>
                <w:iCs/>
                <w:kern w:val="0"/>
                <w:sz w:val="20"/>
                <w:szCs w:val="20"/>
                <w:lang w:val="en-GB" w:eastAsia="en-GB" w:bidi="ar-SA"/>
              </w:rPr>
              <w:t>Bidder to complete</w:t>
            </w:r>
          </w:p>
        </w:tc>
      </w:tr>
      <w:tr>
        <w:trPr>
          <w:trHeight w:val="306" w:hRule="atLeast"/>
        </w:trPr>
        <w:tc>
          <w:tcPr>
            <w:tcW w:w="1604" w:type="dxa"/>
            <w:tcBorders/>
            <w:shd w:color="auto" w:fill="D9D9D9" w:themeFill="background1" w:themeFillShade="d9" w:val="clear"/>
            <w:vAlign w:val="center"/>
          </w:tcPr>
          <w:p>
            <w:pPr>
              <w:pStyle w:val="Normal"/>
              <w:widowControl w:val="false"/>
              <w:suppressAutoHyphens w:val="true"/>
              <w:spacing w:before="0" w:after="0"/>
              <w:jc w:val="both"/>
              <w:rPr>
                <w:rFonts w:ascii="Arial" w:hAnsi="Arial"/>
                <w:b/>
                <w:b/>
              </w:rPr>
            </w:pPr>
            <w:r>
              <w:rPr>
                <w:rFonts w:eastAsia="Calibri" w:cs="Arial"/>
                <w:b/>
                <w:kern w:val="0"/>
                <w:sz w:val="20"/>
                <w:szCs w:val="20"/>
                <w:lang w:val="en-AU" w:eastAsia="en-GB" w:bidi="ar-SA"/>
              </w:rPr>
              <w:t xml:space="preserve">Sustainability Requirements – </w:t>
            </w:r>
            <w:r>
              <w:rPr>
                <w:rFonts w:eastAsia="Calibri" w:cs="Arial"/>
                <w:b/>
                <w:kern w:val="0"/>
                <w:sz w:val="20"/>
                <w:szCs w:val="20"/>
                <w:lang w:val="en-US" w:eastAsia="en-GB" w:bidi="ar-SA"/>
              </w:rPr>
              <w:t>Local after-sales service</w:t>
            </w:r>
            <w:r>
              <w:rPr>
                <w:rFonts w:eastAsia="Calibri" w:cs="Arial"/>
                <w:b/>
                <w:kern w:val="0"/>
                <w:sz w:val="20"/>
                <w:szCs w:val="20"/>
                <w:lang w:val="en-AU" w:eastAsia="en-GB" w:bidi="ar-SA"/>
              </w:rPr>
              <w:t xml:space="preserve"> </w:t>
            </w:r>
          </w:p>
        </w:tc>
        <w:tc>
          <w:tcPr>
            <w:tcW w:w="5956" w:type="dxa"/>
            <w:tcBorders/>
            <w:vAlign w:val="center"/>
          </w:tcPr>
          <w:p>
            <w:pPr>
              <w:pStyle w:val="Normal"/>
              <w:widowControl w:val="false"/>
              <w:suppressAutoHyphens w:val="true"/>
              <w:spacing w:before="0" w:after="0"/>
              <w:jc w:val="left"/>
              <w:rPr>
                <w:rFonts w:ascii="Arial" w:hAnsi="Arial"/>
                <w:iCs/>
                <w:sz w:val="18"/>
                <w:szCs w:val="18"/>
              </w:rPr>
            </w:pPr>
            <w:r>
              <w:rPr>
                <w:rFonts w:eastAsia="Calibri" w:cs="Arial"/>
                <w:iCs/>
                <w:kern w:val="0"/>
                <w:sz w:val="18"/>
                <w:szCs w:val="18"/>
                <w:lang w:val="en-GB" w:eastAsia="en-GB" w:bidi="ar-SA"/>
              </w:rPr>
              <w:t xml:space="preserve">The bidder will provide an after-sales service component for the product to be procured, which utilizes local suppliers. </w:t>
            </w:r>
          </w:p>
          <w:p>
            <w:pPr>
              <w:pStyle w:val="Normal"/>
              <w:widowControl w:val="false"/>
              <w:suppressAutoHyphens w:val="true"/>
              <w:spacing w:before="0" w:after="0"/>
              <w:jc w:val="left"/>
              <w:rPr>
                <w:rFonts w:ascii="Arial" w:hAnsi="Arial"/>
                <w:iCs/>
                <w:sz w:val="18"/>
                <w:szCs w:val="18"/>
              </w:rPr>
            </w:pPr>
            <w:r>
              <w:rPr>
                <w:rFonts w:eastAsia="Calibri" w:cs="Arial"/>
                <w:iCs/>
                <w:kern w:val="0"/>
                <w:sz w:val="18"/>
                <w:szCs w:val="18"/>
                <w:lang w:val="en-GB" w:eastAsia="en-GB" w:bidi="ar-SA"/>
              </w:rPr>
              <w:t>Bidders will provide documentation that clearly outlines:</w:t>
            </w:r>
          </w:p>
          <w:p>
            <w:pPr>
              <w:pStyle w:val="Normal"/>
              <w:widowControl w:val="false"/>
              <w:suppressAutoHyphens w:val="true"/>
              <w:spacing w:before="0" w:after="0"/>
              <w:jc w:val="left"/>
              <w:rPr>
                <w:rFonts w:ascii="Arial" w:hAnsi="Arial"/>
                <w:iCs/>
                <w:sz w:val="18"/>
                <w:szCs w:val="18"/>
              </w:rPr>
            </w:pPr>
            <w:r>
              <w:rPr>
                <w:rFonts w:eastAsia="Calibri" w:cs="Arial"/>
                <w:iCs/>
                <w:kern w:val="0"/>
                <w:sz w:val="18"/>
                <w:szCs w:val="18"/>
                <w:lang w:val="en-GB" w:eastAsia="en-GB" w:bidi="ar-SA"/>
              </w:rPr>
              <w:t>- what current partnerships exist with local after-sales service providers (and in which locations)</w:t>
            </w:r>
          </w:p>
          <w:p>
            <w:pPr>
              <w:pStyle w:val="Normal"/>
              <w:widowControl w:val="false"/>
              <w:suppressAutoHyphens w:val="true"/>
              <w:spacing w:before="0" w:after="0"/>
              <w:jc w:val="left"/>
              <w:rPr>
                <w:rFonts w:ascii="Arial" w:hAnsi="Arial"/>
                <w:iCs/>
                <w:sz w:val="18"/>
                <w:szCs w:val="18"/>
              </w:rPr>
            </w:pPr>
            <w:r>
              <w:rPr>
                <w:rFonts w:eastAsia="Calibri" w:cs="Arial"/>
                <w:iCs/>
                <w:kern w:val="0"/>
                <w:sz w:val="18"/>
                <w:szCs w:val="18"/>
                <w:lang w:val="en-GB" w:eastAsia="en-GB" w:bidi="ar-SA"/>
              </w:rPr>
              <w:t>- which geographical areas are not covered by current partnerships</w:t>
            </w:r>
          </w:p>
          <w:p>
            <w:pPr>
              <w:pStyle w:val="Normal"/>
              <w:widowControl w:val="false"/>
              <w:suppressAutoHyphens w:val="true"/>
              <w:spacing w:before="0" w:after="0"/>
              <w:jc w:val="left"/>
              <w:rPr>
                <w:rFonts w:ascii="Arial" w:hAnsi="Arial"/>
                <w:iCs/>
                <w:sz w:val="18"/>
                <w:szCs w:val="18"/>
              </w:rPr>
            </w:pPr>
            <w:r>
              <w:rPr>
                <w:rFonts w:eastAsia="Calibri" w:cs="Arial"/>
                <w:iCs/>
                <w:kern w:val="0"/>
                <w:sz w:val="18"/>
                <w:szCs w:val="18"/>
                <w:lang w:val="en-GB" w:eastAsia="en-GB" w:bidi="ar-SA"/>
              </w:rPr>
              <w:t>- what is covered under the terms and conditions/scope of the service, and what is not covered</w:t>
            </w:r>
          </w:p>
          <w:p>
            <w:pPr>
              <w:pStyle w:val="Normal"/>
              <w:widowControl w:val="false"/>
              <w:suppressAutoHyphens w:val="true"/>
              <w:spacing w:before="0" w:after="0"/>
              <w:jc w:val="left"/>
              <w:rPr>
                <w:rFonts w:ascii="Arial" w:hAnsi="Arial"/>
                <w:iCs/>
                <w:sz w:val="18"/>
                <w:szCs w:val="18"/>
              </w:rPr>
            </w:pPr>
            <w:r>
              <w:rPr>
                <w:rFonts w:eastAsia="Calibri" w:cs="Arial"/>
                <w:iCs/>
                <w:kern w:val="0"/>
                <w:sz w:val="18"/>
                <w:szCs w:val="18"/>
                <w:lang w:val="en-GB" w:eastAsia="en-GB" w:bidi="ar-SA"/>
              </w:rPr>
              <w:t>- the contact information for a sample of those partnerships (for verification purposes)</w:t>
            </w:r>
          </w:p>
          <w:p>
            <w:pPr>
              <w:pStyle w:val="Normal"/>
              <w:widowControl w:val="false"/>
              <w:suppressAutoHyphens w:val="true"/>
              <w:spacing w:before="0" w:after="0"/>
              <w:jc w:val="left"/>
              <w:rPr>
                <w:iCs/>
                <w:sz w:val="18"/>
                <w:szCs w:val="18"/>
              </w:rPr>
            </w:pPr>
            <w:r>
              <w:rPr>
                <w:rFonts w:eastAsia="Calibri" w:cs="Arial"/>
                <w:iCs/>
                <w:kern w:val="0"/>
                <w:sz w:val="18"/>
                <w:szCs w:val="18"/>
                <w:lang w:val="en-GB" w:eastAsia="en-GB" w:bidi="ar-SA"/>
              </w:rPr>
              <w:t xml:space="preserve">- the process that </w:t>
            </w:r>
            <w:r>
              <w:rPr>
                <w:rFonts w:eastAsia="Calibri" w:cs="Arial"/>
                <w:iCs/>
                <w:kern w:val="0"/>
                <w:sz w:val="18"/>
                <w:szCs w:val="18"/>
                <w:lang w:val="en-US" w:eastAsia="en-GB" w:bidi="ar-SA"/>
              </w:rPr>
              <w:t>End User</w:t>
            </w:r>
            <w:r>
              <w:rPr>
                <w:rFonts w:eastAsia="Calibri" w:cs="Arial"/>
                <w:iCs/>
                <w:kern w:val="0"/>
                <w:sz w:val="18"/>
                <w:szCs w:val="18"/>
                <w:lang w:val="en-GB" w:eastAsia="en-GB" w:bidi="ar-SA"/>
              </w:rPr>
              <w:t xml:space="preserve"> personnel will need to follow to access the after-sales service networks,</w:t>
            </w:r>
          </w:p>
          <w:p>
            <w:pPr>
              <w:pStyle w:val="Normal"/>
              <w:widowControl w:val="false"/>
              <w:suppressAutoHyphens w:val="true"/>
              <w:spacing w:before="0" w:after="0"/>
              <w:jc w:val="left"/>
              <w:rPr>
                <w:rFonts w:ascii="Arial" w:hAnsi="Arial"/>
                <w:iCs/>
                <w:sz w:val="18"/>
                <w:szCs w:val="18"/>
              </w:rPr>
            </w:pPr>
            <w:r>
              <w:rPr>
                <w:rFonts w:eastAsia="Calibri" w:cs="Arial"/>
                <w:iCs/>
                <w:kern w:val="0"/>
                <w:sz w:val="18"/>
                <w:szCs w:val="18"/>
                <w:lang w:eastAsia="en-GB" w:bidi="ar-SA"/>
              </w:rPr>
              <w:t>- the availability of spare parts (e.g. in stock quantities), equipment for maintenance/repair and trained personnel in after-sales service networks</w:t>
            </w:r>
          </w:p>
          <w:p>
            <w:pPr>
              <w:pStyle w:val="Normal"/>
              <w:widowControl w:val="false"/>
              <w:suppressAutoHyphens w:val="true"/>
              <w:spacing w:before="0" w:after="0"/>
              <w:jc w:val="left"/>
              <w:rPr>
                <w:rFonts w:ascii="Arial" w:hAnsi="Arial"/>
                <w:iCs/>
                <w:sz w:val="18"/>
                <w:szCs w:val="18"/>
              </w:rPr>
            </w:pPr>
            <w:r>
              <w:rPr>
                <w:rFonts w:eastAsia="Calibri" w:cs="Arial"/>
                <w:iCs/>
                <w:kern w:val="0"/>
                <w:sz w:val="18"/>
                <w:szCs w:val="18"/>
                <w:lang w:val="en-GB" w:eastAsia="en-GB" w:bidi="ar-SA"/>
              </w:rPr>
              <w:t>- references of quality for a sample of local partners.</w:t>
            </w:r>
          </w:p>
        </w:tc>
        <w:tc>
          <w:tcPr>
            <w:tcW w:w="1523" w:type="dxa"/>
            <w:tcBorders/>
            <w:vAlign w:val="center"/>
          </w:tcPr>
          <w:p>
            <w:pPr>
              <w:pStyle w:val="Normal"/>
              <w:widowControl w:val="false"/>
              <w:suppressAutoHyphens w:val="true"/>
              <w:spacing w:before="0" w:after="0"/>
              <w:jc w:val="center"/>
              <w:rPr>
                <w:rFonts w:ascii="Arial" w:hAnsi="Arial"/>
                <w:iCs/>
                <w:highlight w:val="cyan"/>
              </w:rPr>
            </w:pPr>
            <w:sdt>
              <w:sdtPr>
                <w14:checkbox>
                  <w14:checked w:val=""/>
                  <w14:checkedState w:val=""/>
                  <w14:uncheckedState w:val=""/>
                </w14:checkbox>
              </w:sdtPr>
              <w:sdtContent>
                <w:r>
                  <w:rPr>
                    <w:rFonts w:eastAsia="Calibri" w:cs="Segoe UI Symbol"/>
                    <w:iCs/>
                    <w:kern w:val="0"/>
                    <w:sz w:val="20"/>
                    <w:szCs w:val="20"/>
                    <w:highlight w:val="cyan"/>
                    <w:lang w:val="en-GB" w:eastAsia="en-GB" w:bidi="ar-SA"/>
                  </w:rPr>
                  <w:t>☐</w:t>
                </w:r>
              </w:sdtContent>
            </w:sdt>
            <w:r>
              <w:rPr>
                <w:rFonts w:eastAsia="Calibri" w:cs="Arial"/>
                <w:iCs/>
                <w:kern w:val="0"/>
                <w:sz w:val="20"/>
                <w:szCs w:val="20"/>
                <w:highlight w:val="cyan"/>
                <w:lang w:val="en-GB" w:eastAsia="en-GB" w:bidi="ar-SA"/>
              </w:rPr>
              <w:t xml:space="preserve"> </w:t>
            </w:r>
            <w:r>
              <w:rPr>
                <w:rFonts w:eastAsia="Calibri" w:cs="Arial"/>
                <w:iCs/>
                <w:kern w:val="0"/>
                <w:sz w:val="20"/>
                <w:szCs w:val="20"/>
                <w:highlight w:val="cyan"/>
                <w:lang w:val="en-GB" w:eastAsia="en-GB" w:bidi="ar-SA"/>
              </w:rPr>
              <w:t xml:space="preserve">Yes   </w:t>
            </w:r>
            <w:sdt>
              <w:sdtPr>
                <w14:checkbox>
                  <w14:checked w:val=""/>
                  <w14:checkedState w:val=""/>
                  <w14:uncheckedState w:val=""/>
                </w14:checkbox>
              </w:sdtPr>
              <w:sdtContent>
                <w:r>
                  <w:rPr>
                    <w:rFonts w:eastAsia="Calibri" w:cs="Segoe UI Symbol"/>
                    <w:iCs/>
                    <w:kern w:val="0"/>
                    <w:sz w:val="20"/>
                    <w:szCs w:val="20"/>
                    <w:highlight w:val="cyan"/>
                    <w:lang w:val="en-GB" w:eastAsia="en-GB" w:bidi="ar-SA"/>
                  </w:rPr>
                  <w:t>☐</w:t>
                </w:r>
              </w:sdtContent>
            </w:sdt>
            <w:r>
              <w:rPr>
                <w:rFonts w:eastAsia="Calibri" w:cs="Arial"/>
                <w:iCs/>
                <w:kern w:val="0"/>
                <w:sz w:val="20"/>
                <w:szCs w:val="20"/>
                <w:highlight w:val="cyan"/>
                <w:lang w:val="en-GB" w:eastAsia="en-GB" w:bidi="ar-SA"/>
              </w:rPr>
              <w:t xml:space="preserve"> No</w:t>
            </w:r>
          </w:p>
        </w:tc>
        <w:tc>
          <w:tcPr>
            <w:tcW w:w="1380" w:type="dxa"/>
            <w:tcBorders/>
            <w:vAlign w:val="center"/>
          </w:tcPr>
          <w:p>
            <w:pPr>
              <w:pStyle w:val="Normal"/>
              <w:widowControl w:val="false"/>
              <w:suppressAutoHyphens w:val="true"/>
              <w:spacing w:before="0" w:after="0"/>
              <w:jc w:val="center"/>
              <w:rPr>
                <w:rFonts w:ascii="Arial" w:hAnsi="Arial"/>
                <w:iCs/>
                <w:highlight w:val="cyan"/>
              </w:rPr>
            </w:pPr>
            <w:r>
              <w:rPr>
                <w:rFonts w:eastAsia="Calibri" w:cs="Arial"/>
                <w:iCs/>
                <w:kern w:val="0"/>
                <w:sz w:val="20"/>
                <w:szCs w:val="20"/>
                <w:highlight w:val="cyan"/>
                <w:lang w:val="en-GB" w:eastAsia="en-GB" w:bidi="ar-SA"/>
              </w:rPr>
              <w:t>Insert details</w:t>
            </w:r>
          </w:p>
        </w:tc>
      </w:tr>
      <w:tr>
        <w:trPr>
          <w:trHeight w:val="306" w:hRule="atLeast"/>
        </w:trPr>
        <w:tc>
          <w:tcPr>
            <w:tcW w:w="1604" w:type="dxa"/>
            <w:tcBorders/>
            <w:shd w:color="auto" w:fill="D9D9D9" w:themeFill="background1" w:themeFillShade="d9" w:val="clear"/>
            <w:vAlign w:val="center"/>
          </w:tcPr>
          <w:p>
            <w:pPr>
              <w:pStyle w:val="Normal"/>
              <w:widowControl w:val="false"/>
              <w:suppressAutoHyphens w:val="true"/>
              <w:spacing w:before="0" w:after="0"/>
              <w:jc w:val="left"/>
              <w:rPr>
                <w:rFonts w:ascii="Arial" w:hAnsi="Arial" w:eastAsia="Calibri" w:cs="Arial"/>
                <w:b/>
                <w:b/>
                <w:color w:val="000000"/>
                <w:kern w:val="0"/>
                <w:sz w:val="20"/>
                <w:szCs w:val="20"/>
                <w:lang w:val="en-AU" w:eastAsia="en-GB" w:bidi="ar-SA"/>
              </w:rPr>
            </w:pPr>
            <w:r>
              <w:rPr>
                <w:rFonts w:eastAsia="Calibri" w:cs="Arial"/>
                <w:b/>
                <w:color w:val="000000"/>
                <w:kern w:val="0"/>
                <w:sz w:val="20"/>
                <w:szCs w:val="20"/>
                <w:lang w:val="en-AU" w:eastAsia="en-GB" w:bidi="ar-SA"/>
              </w:rPr>
              <w:t>Sustainability Requirements - Environmental Management System</w:t>
            </w:r>
          </w:p>
        </w:tc>
        <w:tc>
          <w:tcPr>
            <w:tcW w:w="5956" w:type="dxa"/>
            <w:tcBorders/>
            <w:vAlign w:val="center"/>
          </w:tcPr>
          <w:p>
            <w:pPr>
              <w:pStyle w:val="Normal"/>
              <w:widowControl w:val="false"/>
              <w:suppressAutoHyphens w:val="true"/>
              <w:spacing w:before="0" w:after="0"/>
              <w:jc w:val="left"/>
              <w:rPr>
                <w:rFonts w:ascii="Arial" w:hAnsi="Arial" w:eastAsia="Calibri" w:cs="Arial"/>
                <w:color w:val="000000"/>
                <w:kern w:val="0"/>
                <w:sz w:val="18"/>
                <w:szCs w:val="18"/>
                <w:lang w:val="en-GB" w:eastAsia="en-GB" w:bidi="ar-SA"/>
              </w:rPr>
            </w:pPr>
            <w:r>
              <w:rPr>
                <w:rFonts w:eastAsia="Calibri" w:cs="Arial"/>
                <w:color w:val="000000"/>
                <w:kern w:val="0"/>
                <w:sz w:val="18"/>
                <w:szCs w:val="18"/>
                <w:shd w:fill="FFFFFF" w:val="clear"/>
                <w:lang w:val="en-GB" w:eastAsia="en-GB" w:bidi="ar-SA"/>
              </w:rPr>
              <w:t>Bidders must include evidence of the manufacturer being in possession of a current ISO 14001 EMS or equivalent certification for each of the production sites where offered products origin from. If this certification is not yet in place, the bidder must submit a signed statement committing to obtain certification within 1 year. Failing to adhere will result in disqualification.</w:t>
            </w:r>
          </w:p>
        </w:tc>
        <w:tc>
          <w:tcPr>
            <w:tcW w:w="1523" w:type="dxa"/>
            <w:tcBorders/>
            <w:vAlign w:val="center"/>
          </w:tcPr>
          <w:p>
            <w:pPr>
              <w:pStyle w:val="Normal"/>
              <w:widowControl w:val="false"/>
              <w:suppressAutoHyphens w:val="true"/>
              <w:spacing w:before="0" w:after="0"/>
              <w:jc w:val="center"/>
              <w:rPr>
                <w:rFonts w:ascii="Arial" w:hAnsi="Arial"/>
                <w:iCs/>
                <w:highlight w:val="cyan"/>
              </w:rPr>
            </w:pPr>
            <w:sdt>
              <w:sdtPr>
                <w14:checkbox>
                  <w14:checked w:val=""/>
                  <w14:checkedState w:val=""/>
                  <w14:uncheckedState w:val=""/>
                </w14:checkbox>
              </w:sdtPr>
              <w:sdtContent>
                <w:r>
                  <w:rPr>
                    <w:rFonts w:eastAsia="Calibri" w:cs="Segoe UI Symbol"/>
                    <w:iCs/>
                    <w:kern w:val="0"/>
                    <w:sz w:val="20"/>
                    <w:szCs w:val="20"/>
                    <w:highlight w:val="cyan"/>
                    <w:lang w:val="en-GB" w:eastAsia="en-GB" w:bidi="ar-SA"/>
                  </w:rPr>
                  <w:t>☐</w:t>
                </w:r>
              </w:sdtContent>
            </w:sdt>
            <w:r>
              <w:rPr>
                <w:rFonts w:eastAsia="Calibri" w:cs="Arial"/>
                <w:iCs/>
                <w:kern w:val="0"/>
                <w:sz w:val="20"/>
                <w:szCs w:val="20"/>
                <w:highlight w:val="cyan"/>
                <w:lang w:val="en-GB" w:eastAsia="en-GB" w:bidi="ar-SA"/>
              </w:rPr>
              <w:t xml:space="preserve"> </w:t>
            </w:r>
            <w:r>
              <w:rPr>
                <w:rFonts w:eastAsia="Calibri" w:cs="Arial"/>
                <w:iCs/>
                <w:kern w:val="0"/>
                <w:sz w:val="20"/>
                <w:szCs w:val="20"/>
                <w:highlight w:val="cyan"/>
                <w:lang w:val="en-GB" w:eastAsia="en-GB" w:bidi="ar-SA"/>
              </w:rPr>
              <w:t xml:space="preserve">Yes   </w:t>
            </w:r>
            <w:sdt>
              <w:sdtPr>
                <w14:checkbox>
                  <w14:checked w:val=""/>
                  <w14:checkedState w:val=""/>
                  <w14:uncheckedState w:val=""/>
                </w14:checkbox>
              </w:sdtPr>
              <w:sdtContent>
                <w:r>
                  <w:rPr>
                    <w:rFonts w:eastAsia="Calibri" w:cs="Segoe UI Symbol"/>
                    <w:iCs/>
                    <w:kern w:val="0"/>
                    <w:sz w:val="20"/>
                    <w:szCs w:val="20"/>
                    <w:highlight w:val="cyan"/>
                    <w:lang w:val="en-GB" w:eastAsia="en-GB" w:bidi="ar-SA"/>
                  </w:rPr>
                  <w:t>☐</w:t>
                </w:r>
              </w:sdtContent>
            </w:sdt>
            <w:r>
              <w:rPr>
                <w:rFonts w:eastAsia="Calibri" w:cs="Arial"/>
                <w:iCs/>
                <w:kern w:val="0"/>
                <w:sz w:val="20"/>
                <w:szCs w:val="20"/>
                <w:highlight w:val="cyan"/>
                <w:lang w:val="en-GB" w:eastAsia="en-GB" w:bidi="ar-SA"/>
              </w:rPr>
              <w:t xml:space="preserve"> No</w:t>
            </w:r>
          </w:p>
        </w:tc>
        <w:tc>
          <w:tcPr>
            <w:tcW w:w="1380" w:type="dxa"/>
            <w:tcBorders/>
            <w:vAlign w:val="center"/>
          </w:tcPr>
          <w:p>
            <w:pPr>
              <w:pStyle w:val="Normal"/>
              <w:widowControl w:val="false"/>
              <w:suppressAutoHyphens w:val="true"/>
              <w:spacing w:before="0" w:after="0"/>
              <w:jc w:val="center"/>
              <w:rPr>
                <w:rFonts w:ascii="Arial" w:hAnsi="Arial"/>
                <w:iCs/>
                <w:highlight w:val="cyan"/>
              </w:rPr>
            </w:pPr>
            <w:r>
              <w:rPr>
                <w:rFonts w:eastAsia="Calibri" w:cs="Arial"/>
                <w:iCs/>
                <w:kern w:val="0"/>
                <w:sz w:val="20"/>
                <w:szCs w:val="20"/>
                <w:highlight w:val="cyan"/>
                <w:lang w:val="en-GB" w:eastAsia="en-GB" w:bidi="ar-SA"/>
              </w:rPr>
              <w:t>Insert details</w:t>
            </w:r>
          </w:p>
        </w:tc>
      </w:tr>
      <w:tr>
        <w:trPr>
          <w:trHeight w:val="306" w:hRule="atLeast"/>
        </w:trPr>
        <w:tc>
          <w:tcPr>
            <w:tcW w:w="1604" w:type="dxa"/>
            <w:tcBorders/>
            <w:shd w:color="auto" w:fill="D9D9D9" w:themeFill="background1" w:themeFillShade="d9" w:val="clear"/>
            <w:vAlign w:val="center"/>
          </w:tcPr>
          <w:p>
            <w:pPr>
              <w:pStyle w:val="Normal"/>
              <w:widowControl w:val="false"/>
              <w:suppressAutoHyphens w:val="true"/>
              <w:spacing w:before="0" w:after="0"/>
              <w:jc w:val="left"/>
              <w:rPr>
                <w:rFonts w:ascii="Arial" w:hAnsi="Arial"/>
                <w:b/>
                <w:b/>
                <w:lang w:val="en-AU"/>
              </w:rPr>
            </w:pPr>
            <w:r>
              <w:rPr>
                <w:rFonts w:eastAsia="Calibri" w:cs="Arial"/>
                <w:b/>
                <w:kern w:val="0"/>
                <w:sz w:val="20"/>
                <w:szCs w:val="20"/>
                <w:lang w:val="en-AU" w:eastAsia="en-GB" w:bidi="ar-SA"/>
              </w:rPr>
              <w:t>Sustainability Requirements - Suppliers commitment to gender equality</w:t>
            </w:r>
          </w:p>
        </w:tc>
        <w:tc>
          <w:tcPr>
            <w:tcW w:w="5956" w:type="dxa"/>
            <w:tcBorders/>
            <w:vAlign w:val="center"/>
          </w:tcPr>
          <w:p>
            <w:pPr>
              <w:pStyle w:val="Normal"/>
              <w:widowControl w:val="false"/>
              <w:suppressAutoHyphens w:val="true"/>
              <w:spacing w:before="0" w:after="0"/>
              <w:jc w:val="left"/>
              <w:rPr>
                <w:rFonts w:ascii="Arial" w:hAnsi="Arial"/>
                <w:iCs/>
                <w:sz w:val="18"/>
                <w:szCs w:val="18"/>
              </w:rPr>
            </w:pPr>
            <w:r>
              <w:rPr>
                <w:rFonts w:eastAsia="Calibri" w:cs="Arial"/>
                <w:iCs/>
                <w:kern w:val="0"/>
                <w:sz w:val="18"/>
                <w:szCs w:val="18"/>
                <w:lang w:val="en-GB" w:eastAsia="en-GB" w:bidi="ar-SA"/>
              </w:rPr>
              <w:t>The bidder shall provide a response that demonstrates its commitment to support gender equality and women’s empowerment through its operations. The bidder must provide a clear statement and supporting documentation that outlines how gender is mainstreamed internally. This should include for example the organization's current or future plans/activities with regards to:</w:t>
            </w:r>
          </w:p>
          <w:p>
            <w:pPr>
              <w:pStyle w:val="Normal"/>
              <w:widowControl w:val="false"/>
              <w:suppressAutoHyphens w:val="true"/>
              <w:spacing w:before="0" w:after="0"/>
              <w:jc w:val="left"/>
              <w:rPr>
                <w:rFonts w:ascii="Arial" w:hAnsi="Arial"/>
                <w:iCs/>
                <w:sz w:val="18"/>
                <w:szCs w:val="18"/>
              </w:rPr>
            </w:pPr>
            <w:r>
              <w:rPr>
                <w:rFonts w:eastAsia="Calibri" w:cs="Arial"/>
                <w:iCs/>
                <w:kern w:val="0"/>
                <w:sz w:val="18"/>
                <w:szCs w:val="18"/>
                <w:lang w:val="en-GB" w:eastAsia="en-GB" w:bidi="ar-SA"/>
              </w:rPr>
              <w:t xml:space="preserve"> </w:t>
            </w:r>
            <w:r>
              <w:rPr>
                <w:rFonts w:eastAsia="Calibri" w:cs="Arial"/>
                <w:iCs/>
                <w:kern w:val="0"/>
                <w:sz w:val="18"/>
                <w:szCs w:val="18"/>
                <w:lang w:val="en-GB" w:eastAsia="en-GB" w:bidi="ar-SA"/>
              </w:rPr>
              <w:t>- gender diversity in the recruitment process (such as outreach to potential diverse candidates and equitable, non-biased interview practices)</w:t>
            </w:r>
          </w:p>
          <w:p>
            <w:pPr>
              <w:pStyle w:val="Normal"/>
              <w:widowControl w:val="false"/>
              <w:suppressAutoHyphens w:val="true"/>
              <w:spacing w:before="0" w:after="0"/>
              <w:jc w:val="left"/>
              <w:rPr>
                <w:rFonts w:ascii="Arial" w:hAnsi="Arial"/>
                <w:iCs/>
                <w:sz w:val="18"/>
                <w:szCs w:val="18"/>
              </w:rPr>
            </w:pPr>
            <w:r>
              <w:rPr>
                <w:rFonts w:eastAsia="Calibri" w:cs="Arial"/>
                <w:iCs/>
                <w:kern w:val="0"/>
                <w:sz w:val="18"/>
                <w:szCs w:val="18"/>
                <w:lang w:val="en-GB" w:eastAsia="en-GB" w:bidi="ar-SA"/>
              </w:rPr>
              <w:t xml:space="preserve"> </w:t>
            </w:r>
            <w:r>
              <w:rPr>
                <w:rFonts w:eastAsia="Calibri" w:cs="Arial"/>
                <w:iCs/>
                <w:kern w:val="0"/>
                <w:sz w:val="18"/>
                <w:szCs w:val="18"/>
                <w:lang w:val="en-GB" w:eastAsia="en-GB" w:bidi="ar-SA"/>
              </w:rPr>
              <w:t>- ensuring equal pay between men and women for the same roles by providing pay gap analysis or pay stubs</w:t>
            </w:r>
          </w:p>
          <w:p>
            <w:pPr>
              <w:pStyle w:val="Normal"/>
              <w:widowControl w:val="false"/>
              <w:suppressAutoHyphens w:val="true"/>
              <w:spacing w:before="0" w:after="0"/>
              <w:jc w:val="left"/>
              <w:rPr>
                <w:rFonts w:ascii="Arial" w:hAnsi="Arial"/>
                <w:iCs/>
                <w:sz w:val="18"/>
                <w:szCs w:val="18"/>
              </w:rPr>
            </w:pPr>
            <w:r>
              <w:rPr>
                <w:rFonts w:eastAsia="Calibri" w:cs="Arial"/>
                <w:iCs/>
                <w:kern w:val="0"/>
                <w:sz w:val="18"/>
                <w:szCs w:val="18"/>
                <w:lang w:val="en-GB" w:eastAsia="en-GB" w:bidi="ar-SA"/>
              </w:rPr>
              <w:t xml:space="preserve"> </w:t>
            </w:r>
            <w:r>
              <w:rPr>
                <w:rFonts w:eastAsia="Calibri" w:cs="Arial"/>
                <w:iCs/>
                <w:kern w:val="0"/>
                <w:sz w:val="18"/>
                <w:szCs w:val="18"/>
                <w:lang w:val="en-GB" w:eastAsia="en-GB" w:bidi="ar-SA"/>
              </w:rPr>
              <w:t>- opportunities for females to be empowered and promoted internally (e.g. mentorship, leadership/ management skills training for both junior and senior employees),</w:t>
            </w:r>
          </w:p>
          <w:p>
            <w:pPr>
              <w:pStyle w:val="Normal"/>
              <w:widowControl w:val="false"/>
              <w:suppressAutoHyphens w:val="true"/>
              <w:spacing w:before="0" w:after="0"/>
              <w:jc w:val="left"/>
              <w:rPr>
                <w:rFonts w:ascii="Arial" w:hAnsi="Arial"/>
                <w:iCs/>
                <w:sz w:val="18"/>
                <w:szCs w:val="18"/>
              </w:rPr>
            </w:pPr>
            <w:r>
              <w:rPr>
                <w:rFonts w:eastAsia="Calibri" w:cs="Arial"/>
                <w:iCs/>
                <w:kern w:val="0"/>
                <w:sz w:val="18"/>
                <w:szCs w:val="18"/>
                <w:lang w:val="en-GB" w:eastAsia="en-GB" w:bidi="ar-SA"/>
              </w:rPr>
              <w:t xml:space="preserve"> </w:t>
            </w:r>
            <w:r>
              <w:rPr>
                <w:rFonts w:eastAsia="Calibri" w:cs="Arial"/>
                <w:iCs/>
                <w:kern w:val="0"/>
                <w:sz w:val="18"/>
                <w:szCs w:val="18"/>
                <w:lang w:val="en-GB" w:eastAsia="en-GB" w:bidi="ar-SA"/>
              </w:rPr>
              <w:t>- prevention of sexual exploitation and abuse or any form of discrimination at work (e.g. zero-tolerance policy in place),</w:t>
            </w:r>
          </w:p>
          <w:p>
            <w:pPr>
              <w:pStyle w:val="Normal"/>
              <w:widowControl w:val="false"/>
              <w:suppressAutoHyphens w:val="true"/>
              <w:spacing w:before="0" w:after="0"/>
              <w:jc w:val="left"/>
              <w:rPr>
                <w:rFonts w:ascii="Arial" w:hAnsi="Arial"/>
                <w:iCs/>
                <w:sz w:val="18"/>
                <w:szCs w:val="18"/>
              </w:rPr>
            </w:pPr>
            <w:r>
              <w:rPr>
                <w:rFonts w:eastAsia="Calibri" w:cs="Arial"/>
                <w:iCs/>
                <w:kern w:val="0"/>
                <w:sz w:val="18"/>
                <w:szCs w:val="18"/>
                <w:lang w:val="en-GB" w:eastAsia="en-GB" w:bidi="ar-SA"/>
              </w:rPr>
              <w:t xml:space="preserve"> </w:t>
            </w:r>
            <w:r>
              <w:rPr>
                <w:rFonts w:eastAsia="Calibri" w:cs="Arial"/>
                <w:iCs/>
                <w:kern w:val="0"/>
                <w:sz w:val="18"/>
                <w:szCs w:val="18"/>
                <w:lang w:val="en-GB" w:eastAsia="en-GB" w:bidi="ar-SA"/>
              </w:rPr>
              <w:t>- paid parental leave policies for men and women,</w:t>
            </w:r>
          </w:p>
          <w:p>
            <w:pPr>
              <w:pStyle w:val="Normal"/>
              <w:widowControl w:val="false"/>
              <w:suppressAutoHyphens w:val="true"/>
              <w:spacing w:before="0" w:after="0"/>
              <w:jc w:val="left"/>
              <w:rPr>
                <w:rFonts w:ascii="Arial" w:hAnsi="Arial"/>
                <w:iCs/>
                <w:sz w:val="18"/>
                <w:szCs w:val="18"/>
              </w:rPr>
            </w:pPr>
            <w:r>
              <w:rPr>
                <w:rFonts w:eastAsia="Calibri" w:cs="Arial"/>
                <w:iCs/>
                <w:kern w:val="0"/>
                <w:sz w:val="18"/>
                <w:szCs w:val="18"/>
                <w:lang w:val="en-GB" w:eastAsia="en-GB" w:bidi="ar-SA"/>
              </w:rPr>
              <w:t xml:space="preserve"> </w:t>
            </w:r>
            <w:r>
              <w:rPr>
                <w:rFonts w:eastAsia="Calibri" w:cs="Arial"/>
                <w:iCs/>
                <w:kern w:val="0"/>
                <w:sz w:val="18"/>
                <w:szCs w:val="18"/>
                <w:lang w:val="en-GB" w:eastAsia="en-GB" w:bidi="ar-SA"/>
              </w:rPr>
              <w:t>- provide professional safety training and access to equal protection facilities for all staffs without discrimination</w:t>
            </w:r>
          </w:p>
          <w:p>
            <w:pPr>
              <w:pStyle w:val="Normal"/>
              <w:widowControl w:val="false"/>
              <w:suppressAutoHyphens w:val="true"/>
              <w:spacing w:before="0" w:after="0"/>
              <w:jc w:val="left"/>
              <w:rPr>
                <w:rFonts w:ascii="Arial" w:hAnsi="Arial"/>
                <w:iCs/>
                <w:sz w:val="18"/>
                <w:szCs w:val="18"/>
              </w:rPr>
            </w:pPr>
            <w:r>
              <w:rPr>
                <w:rFonts w:eastAsia="Calibri" w:cs="Arial"/>
                <w:iCs/>
                <w:kern w:val="0"/>
                <w:sz w:val="18"/>
                <w:szCs w:val="18"/>
                <w:lang w:val="en-GB" w:eastAsia="en-GB" w:bidi="ar-SA"/>
              </w:rPr>
              <w:t xml:space="preserve"> </w:t>
            </w:r>
            <w:r>
              <w:rPr>
                <w:rFonts w:eastAsia="Calibri" w:cs="Arial"/>
                <w:iCs/>
                <w:kern w:val="0"/>
                <w:sz w:val="18"/>
                <w:szCs w:val="18"/>
                <w:lang w:val="en-GB" w:eastAsia="en-GB" w:bidi="ar-SA"/>
              </w:rPr>
              <w:t>- Undertaken and awarded an independent gender audit certificate or equivalent (e.g. Edge Certificate, WEPs GAP analysis).</w:t>
            </w:r>
          </w:p>
        </w:tc>
        <w:tc>
          <w:tcPr>
            <w:tcW w:w="1523" w:type="dxa"/>
            <w:tcBorders/>
            <w:vAlign w:val="center"/>
          </w:tcPr>
          <w:p>
            <w:pPr>
              <w:pStyle w:val="Normal"/>
              <w:widowControl w:val="false"/>
              <w:suppressAutoHyphens w:val="true"/>
              <w:spacing w:before="0" w:after="0"/>
              <w:jc w:val="center"/>
              <w:rPr>
                <w:rFonts w:ascii="Arial" w:hAnsi="Arial"/>
                <w:iCs/>
                <w:highlight w:val="cyan"/>
              </w:rPr>
            </w:pPr>
            <w:sdt>
              <w:sdtPr>
                <w14:checkbox>
                  <w14:checked w:val=""/>
                  <w14:checkedState w:val=""/>
                  <w14:uncheckedState w:val=""/>
                </w14:checkbox>
              </w:sdtPr>
              <w:sdtContent>
                <w:r>
                  <w:rPr>
                    <w:rFonts w:eastAsia="Calibri" w:cs="Segoe UI Symbol"/>
                    <w:iCs/>
                    <w:kern w:val="0"/>
                    <w:sz w:val="20"/>
                    <w:szCs w:val="20"/>
                    <w:highlight w:val="cyan"/>
                    <w:lang w:val="en-GB" w:eastAsia="en-GB" w:bidi="ar-SA"/>
                  </w:rPr>
                  <w:t>☐</w:t>
                </w:r>
              </w:sdtContent>
            </w:sdt>
            <w:r>
              <w:rPr>
                <w:rFonts w:eastAsia="Calibri" w:cs="Arial"/>
                <w:iCs/>
                <w:kern w:val="0"/>
                <w:sz w:val="20"/>
                <w:szCs w:val="20"/>
                <w:highlight w:val="cyan"/>
                <w:lang w:val="en-GB" w:eastAsia="en-GB" w:bidi="ar-SA"/>
              </w:rPr>
              <w:t xml:space="preserve"> </w:t>
            </w:r>
            <w:r>
              <w:rPr>
                <w:rFonts w:eastAsia="Calibri" w:cs="Arial"/>
                <w:iCs/>
                <w:kern w:val="0"/>
                <w:sz w:val="20"/>
                <w:szCs w:val="20"/>
                <w:highlight w:val="cyan"/>
                <w:lang w:val="en-GB" w:eastAsia="en-GB" w:bidi="ar-SA"/>
              </w:rPr>
              <w:t xml:space="preserve">Yes   </w:t>
            </w:r>
            <w:sdt>
              <w:sdtPr>
                <w14:checkbox>
                  <w14:checked w:val=""/>
                  <w14:checkedState w:val=""/>
                  <w14:uncheckedState w:val=""/>
                </w14:checkbox>
              </w:sdtPr>
              <w:sdtContent>
                <w:r>
                  <w:rPr>
                    <w:rFonts w:eastAsia="Calibri" w:cs="Segoe UI Symbol"/>
                    <w:iCs/>
                    <w:kern w:val="0"/>
                    <w:sz w:val="20"/>
                    <w:szCs w:val="20"/>
                    <w:highlight w:val="cyan"/>
                    <w:lang w:val="en-GB" w:eastAsia="en-GB" w:bidi="ar-SA"/>
                  </w:rPr>
                  <w:t>☐</w:t>
                </w:r>
              </w:sdtContent>
            </w:sdt>
            <w:r>
              <w:rPr>
                <w:rFonts w:eastAsia="Calibri" w:cs="Arial"/>
                <w:iCs/>
                <w:kern w:val="0"/>
                <w:sz w:val="20"/>
                <w:szCs w:val="20"/>
                <w:highlight w:val="cyan"/>
                <w:lang w:val="en-GB" w:eastAsia="en-GB" w:bidi="ar-SA"/>
              </w:rPr>
              <w:t xml:space="preserve"> No</w:t>
            </w:r>
          </w:p>
        </w:tc>
        <w:tc>
          <w:tcPr>
            <w:tcW w:w="1380" w:type="dxa"/>
            <w:tcBorders/>
            <w:vAlign w:val="center"/>
          </w:tcPr>
          <w:p>
            <w:pPr>
              <w:pStyle w:val="Normal"/>
              <w:widowControl w:val="false"/>
              <w:suppressAutoHyphens w:val="true"/>
              <w:spacing w:before="0" w:after="0"/>
              <w:jc w:val="center"/>
              <w:rPr>
                <w:rFonts w:ascii="Arial" w:hAnsi="Arial"/>
                <w:iCs/>
                <w:highlight w:val="cyan"/>
              </w:rPr>
            </w:pPr>
            <w:r>
              <w:rPr>
                <w:rFonts w:eastAsia="Calibri" w:cs="Arial"/>
                <w:iCs/>
                <w:kern w:val="0"/>
                <w:sz w:val="20"/>
                <w:szCs w:val="20"/>
                <w:highlight w:val="cyan"/>
                <w:lang w:val="en-GB" w:eastAsia="en-GB" w:bidi="ar-SA"/>
              </w:rPr>
              <w:t>Insert details</w:t>
            </w:r>
            <w:bookmarkStart w:id="6" w:name="_Hlk32408125"/>
            <w:bookmarkEnd w:id="6"/>
          </w:p>
        </w:tc>
      </w:tr>
    </w:tbl>
    <w:p>
      <w:pPr>
        <w:pStyle w:val="Normal"/>
        <w:rPr>
          <w:rFonts w:ascii="Arial" w:hAnsi="Arial"/>
          <w:b/>
          <w:b/>
          <w:bCs/>
        </w:rPr>
      </w:pPr>
      <w:r>
        <w:rPr>
          <w:b/>
          <w:bCs/>
        </w:rPr>
      </w:r>
    </w:p>
    <w:p>
      <w:pPr>
        <w:pStyle w:val="Normal"/>
        <w:rPr>
          <w:rFonts w:ascii="Arial" w:hAnsi="Arial"/>
        </w:rPr>
      </w:pPr>
      <w:r>
        <w:rPr>
          <w:b/>
          <w:bCs/>
        </w:rPr>
        <w:t>E.  Inspections and tests:</w:t>
      </w:r>
    </w:p>
    <w:p>
      <w:pPr>
        <w:pStyle w:val="Normal"/>
        <w:rPr>
          <w:rFonts w:ascii="Arial" w:hAnsi="Arial"/>
          <w:i/>
          <w:i/>
          <w:iCs/>
          <w:color w:val="000000"/>
          <w:highlight w:val="lightGray"/>
        </w:rPr>
      </w:pPr>
      <w:r>
        <w:rPr>
          <w:i/>
          <w:iCs/>
          <w:color w:val="000000"/>
          <w:highlight w:val="lightGray"/>
        </w:rPr>
      </w:r>
    </w:p>
    <w:p>
      <w:pPr>
        <w:pStyle w:val="Normal"/>
        <w:ind w:left="142" w:hanging="0"/>
        <w:jc w:val="both"/>
        <w:rPr>
          <w:rFonts w:ascii="Arial" w:hAnsi="Arial"/>
        </w:rPr>
      </w:pPr>
      <w:r>
        <w:rPr/>
        <w:t xml:space="preserve">The following inspections and tests shall be performed: </w:t>
      </w:r>
    </w:p>
    <w:p>
      <w:pPr>
        <w:pStyle w:val="Normal"/>
        <w:ind w:left="142" w:hanging="0"/>
        <w:jc w:val="both"/>
        <w:rPr>
          <w:rFonts w:ascii="Arial" w:hAnsi="Arial"/>
        </w:rPr>
      </w:pPr>
      <w:r>
        <w:rPr/>
      </w:r>
    </w:p>
    <w:p>
      <w:pPr>
        <w:pStyle w:val="Normal"/>
        <w:ind w:left="142" w:hanging="0"/>
        <w:jc w:val="both"/>
        <w:rPr>
          <w:rFonts w:ascii="Arial" w:hAnsi="Arial"/>
        </w:rPr>
      </w:pPr>
      <w:r>
        <w:rPr/>
        <w:t>(i) The Supplier shall perform all needed tests before the shipment to conform that the goods meet the Purchaser requirements. Documented confirmation of such tests has to be sent to the Purchaser before the shipment;</w:t>
      </w:r>
    </w:p>
    <w:p>
      <w:pPr>
        <w:pStyle w:val="Normal"/>
        <w:ind w:left="142" w:hanging="0"/>
        <w:jc w:val="both"/>
        <w:rPr>
          <w:rFonts w:ascii="Arial" w:hAnsi="Arial"/>
        </w:rPr>
      </w:pPr>
      <w:r>
        <w:rPr/>
        <w:t>(ii) The Purchaser will check the availability of Compliance Certificates issued for equipment supplied</w:t>
      </w:r>
      <w:r>
        <w:rPr>
          <w:lang w:val="en-US"/>
        </w:rPr>
        <w:t>.</w:t>
      </w:r>
    </w:p>
    <w:p>
      <w:pPr>
        <w:pStyle w:val="Normal"/>
        <w:ind w:left="142" w:hanging="0"/>
        <w:jc w:val="both"/>
        <w:rPr>
          <w:rFonts w:ascii="Arial" w:hAnsi="Arial"/>
        </w:rPr>
      </w:pPr>
      <w:r>
        <w:rPr/>
      </w:r>
    </w:p>
    <w:p>
      <w:pPr>
        <w:pStyle w:val="Normal"/>
        <w:ind w:left="142" w:hanging="0"/>
        <w:jc w:val="both"/>
        <w:rPr>
          <w:rFonts w:ascii="Arial" w:hAnsi="Arial"/>
        </w:rPr>
      </w:pPr>
      <w:r>
        <w:rPr/>
        <w:t>UNOPS or its representative may inspect and/or test any or all items of the goods to confirm their conformity to the contract, prior to dispatch from the supplier’s premises. Such inspection and clearance will not prejudice the right of the consignee to inspect and test the goods on receipt at destination.</w:t>
      </w:r>
    </w:p>
    <w:p>
      <w:pPr>
        <w:pStyle w:val="Normal"/>
        <w:ind w:left="142" w:hanging="0"/>
        <w:jc w:val="both"/>
        <w:rPr>
          <w:rFonts w:ascii="Arial" w:hAnsi="Arial"/>
        </w:rPr>
      </w:pPr>
      <w:r>
        <w:rPr/>
      </w:r>
    </w:p>
    <w:p>
      <w:pPr>
        <w:pStyle w:val="Normal"/>
        <w:ind w:left="142" w:hanging="0"/>
        <w:jc w:val="both"/>
        <w:rPr>
          <w:rFonts w:ascii="Arial" w:hAnsi="Arial"/>
        </w:rPr>
      </w:pPr>
      <w:r>
        <w:rPr/>
        <w:t>If the goods fail to meet the laid down specifications, the Supplier shall take immediate steps to remedy the deficiency or replace the defective goods to the satisfaction of the purchaser.</w:t>
      </w:r>
    </w:p>
    <w:p>
      <w:pPr>
        <w:pStyle w:val="Normal"/>
        <w:ind w:left="142" w:hanging="0"/>
        <w:jc w:val="both"/>
        <w:rPr>
          <w:rFonts w:ascii="Arial" w:hAnsi="Arial"/>
          <w:highlight w:val="lightGray"/>
        </w:rPr>
      </w:pPr>
      <w:r>
        <w:rPr>
          <w:highlight w:val="lightGray"/>
        </w:rPr>
      </w:r>
    </w:p>
    <w:p>
      <w:pPr>
        <w:pStyle w:val="Single"/>
        <w:tabs>
          <w:tab w:val="clear" w:pos="-720"/>
          <w:tab w:val="clear" w:pos="0"/>
          <w:tab w:val="clear" w:pos="720"/>
          <w:tab w:val="right" w:pos="8640" w:leader="dot"/>
        </w:tabs>
        <w:ind w:left="0" w:hanging="0"/>
        <w:jc w:val="left"/>
        <w:rPr>
          <w:rFonts w:ascii="Arial" w:hAnsi="Arial"/>
        </w:rPr>
      </w:pPr>
      <w:r>
        <w:rPr/>
      </w:r>
    </w:p>
    <w:sectPr>
      <w:headerReference w:type="default" r:id="rId8"/>
      <w:footerReference w:type="default" r:id="rId9"/>
      <w:type w:val="nextPage"/>
      <w:pgSz w:w="11906" w:h="16838"/>
      <w:pgMar w:left="1077" w:right="1077" w:header="720" w:top="1440" w:footer="720" w:bottom="1440" w:gutter="0"/>
      <w:pgNumType w:start="1"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Cambria">
    <w:charset w:val="00"/>
    <w:family w:val="roman"/>
    <w:pitch w:val="variable"/>
  </w:font>
  <w:font w:name="Verdana">
    <w:charset w:val="00"/>
    <w:family w:val="roman"/>
    <w:pitch w:val="variable"/>
  </w:font>
  <w:font w:name="Lucida Grande">
    <w:charset w:val="00"/>
    <w:family w:val="roman"/>
    <w:pitch w:val="variable"/>
  </w:font>
  <w:font w:name="Tahoma">
    <w:charset w:val="00"/>
    <w:family w:val="roman"/>
    <w:pitch w:val="variable"/>
  </w:font>
  <w:font w:name="Calibri">
    <w:charset w:val="00"/>
    <w:family w:val="roman"/>
    <w:pitch w:val="variable"/>
  </w:font>
  <w:font w:name="Liberation Sans">
    <w:altName w:val="Arial"/>
    <w:charset w:val="00"/>
    <w:family w:val="roman"/>
    <w:pitch w:val="variable"/>
  </w:font>
  <w:font w:name="Times Regular">
    <w:charset w:val="00"/>
    <w:family w:val="roman"/>
    <w:pitch w:val="variable"/>
  </w:font>
  <w:font w:name="CG Times">
    <w:charset w:val="00"/>
    <w:family w:val="roman"/>
    <w:pitch w:val="variable"/>
  </w:font>
  <w:font w:name="Times New Roman Bold">
    <w:charset w:val="00"/>
    <w:family w:val="roman"/>
    <w:pitch w:val="variable"/>
  </w:font>
  <w:font w:name="Tms Rmn">
    <w:altName w:val="Times New Roman"/>
    <w:charset w:val="00"/>
    <w:family w:val="roman"/>
    <w:pitch w:val="variable"/>
  </w:font>
  <w:font w:name="Arial Unicode MS">
    <w:charset w:val="00"/>
    <w:family w:val="roman"/>
    <w:pitch w:val="variable"/>
  </w:font>
  <w:font w:name="Cambria Math">
    <w:charset w:val="00"/>
    <w:family w:val="roman"/>
    <w:pitch w:val="variable"/>
  </w:font>
  <w:font w:name="Quattrocento Sans">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Style w:val="TableGrid"/>
      <w:tblW w:w="9889"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596"/>
      <w:gridCol w:w="5292"/>
    </w:tblGrid>
    <w:tr>
      <w:trPr/>
      <w:tc>
        <w:tcPr>
          <w:tcW w:w="4596" w:type="dxa"/>
          <w:tcBorders>
            <w:top w:val="nil"/>
            <w:left w:val="nil"/>
            <w:bottom w:val="nil"/>
            <w:right w:val="nil"/>
          </w:tcBorders>
        </w:tcPr>
        <w:p>
          <w:pPr>
            <w:pStyle w:val="Footer"/>
            <w:widowControl w:val="false"/>
            <w:suppressAutoHyphens w:val="true"/>
            <w:spacing w:before="0" w:after="0"/>
            <w:jc w:val="left"/>
            <w:rPr>
              <w:rFonts w:ascii="Arial" w:hAnsi="Arial"/>
              <w:sz w:val="18"/>
              <w:szCs w:val="18"/>
            </w:rPr>
          </w:pPr>
          <w:r>
            <w:rPr/>
            <w:drawing>
              <wp:inline distT="0" distB="0" distL="0" distR="0">
                <wp:extent cx="844550" cy="144145"/>
                <wp:effectExtent l="0" t="0" r="0" b="0"/>
                <wp:docPr id="7" name="Picture 1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19" descr=""/>
                        <pic:cNvPicPr>
                          <a:picLocks noChangeAspect="1" noChangeArrowheads="1"/>
                        </pic:cNvPicPr>
                      </pic:nvPicPr>
                      <pic:blipFill>
                        <a:blip r:embed="rId1"/>
                        <a:stretch>
                          <a:fillRect/>
                        </a:stretch>
                      </pic:blipFill>
                      <pic:spPr bwMode="auto">
                        <a:xfrm>
                          <a:off x="0" y="0"/>
                          <a:ext cx="844550" cy="144145"/>
                        </a:xfrm>
                        <a:prstGeom prst="rect">
                          <a:avLst/>
                        </a:prstGeom>
                      </pic:spPr>
                    </pic:pic>
                  </a:graphicData>
                </a:graphic>
              </wp:inline>
            </w:drawing>
          </w:r>
        </w:p>
      </w:tc>
      <w:tc>
        <w:tcPr>
          <w:tcW w:w="5292" w:type="dxa"/>
          <w:tcBorders>
            <w:top w:val="nil"/>
            <w:left w:val="nil"/>
            <w:bottom w:val="nil"/>
            <w:right w:val="nil"/>
          </w:tcBorders>
        </w:tcPr>
        <w:p>
          <w:pPr>
            <w:pStyle w:val="Footer"/>
            <w:widowControl w:val="false"/>
            <w:suppressAutoHyphens w:val="true"/>
            <w:spacing w:before="0" w:after="0"/>
            <w:jc w:val="right"/>
            <w:rPr>
              <w:rFonts w:ascii="Arial" w:hAnsi="Arial"/>
              <w:sz w:val="18"/>
              <w:szCs w:val="18"/>
            </w:rPr>
          </w:pPr>
          <w:r>
            <w:rPr>
              <w:rFonts w:eastAsia="Calibri" w:cs="Arial"/>
              <w:kern w:val="0"/>
              <w:sz w:val="18"/>
              <w:szCs w:val="18"/>
              <w:lang w:val="en-GB" w:eastAsia="en-GB" w:bidi="ar-SA"/>
            </w:rPr>
            <w:fldChar w:fldCharType="begin"/>
          </w:r>
          <w:r>
            <w:rPr>
              <w:sz w:val="18"/>
              <w:kern w:val="0"/>
              <w:szCs w:val="18"/>
              <w:rFonts w:eastAsia="Calibri" w:cs="Arial"/>
              <w:lang w:val="en-GB" w:eastAsia="en-GB" w:bidi="ar-SA"/>
            </w:rPr>
            <w:instrText> PAGE </w:instrText>
          </w:r>
          <w:r>
            <w:rPr>
              <w:sz w:val="18"/>
              <w:kern w:val="0"/>
              <w:szCs w:val="18"/>
              <w:rFonts w:eastAsia="Calibri" w:cs="Arial"/>
              <w:lang w:val="en-GB" w:eastAsia="en-GB" w:bidi="ar-SA"/>
            </w:rPr>
            <w:fldChar w:fldCharType="separate"/>
          </w:r>
          <w:r>
            <w:rPr>
              <w:sz w:val="18"/>
              <w:kern w:val="0"/>
              <w:szCs w:val="18"/>
              <w:rFonts w:eastAsia="Calibri" w:cs="Arial"/>
              <w:lang w:val="en-GB" w:eastAsia="en-GB" w:bidi="ar-SA"/>
            </w:rPr>
            <w:t>9</w:t>
          </w:r>
          <w:r>
            <w:rPr>
              <w:sz w:val="18"/>
              <w:kern w:val="0"/>
              <w:szCs w:val="18"/>
              <w:rFonts w:eastAsia="Calibri" w:cs="Arial"/>
              <w:lang w:val="en-GB" w:eastAsia="en-GB" w:bidi="ar-SA"/>
            </w:rPr>
            <w:fldChar w:fldCharType="end"/>
          </w:r>
        </w:p>
      </w:tc>
    </w:tr>
  </w:tbl>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Style w:val="TableGrid"/>
      <w:tblW w:w="1977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9889"/>
      <w:gridCol w:w="9888"/>
    </w:tblGrid>
    <w:tr>
      <w:trPr/>
      <w:tc>
        <w:tcPr>
          <w:tcW w:w="9889" w:type="dxa"/>
          <w:tcBorders>
            <w:top w:val="nil"/>
            <w:left w:val="nil"/>
            <w:bottom w:val="nil"/>
            <w:right w:val="nil"/>
          </w:tcBorders>
        </w:tcPr>
        <w:p>
          <w:pPr>
            <w:pStyle w:val="Footer"/>
            <w:widowControl w:val="false"/>
            <w:suppressAutoHyphens w:val="true"/>
            <w:spacing w:before="0" w:after="0"/>
            <w:jc w:val="right"/>
            <w:rPr>
              <w:sz w:val="18"/>
              <w:szCs w:val="18"/>
            </w:rPr>
          </w:pPr>
          <w:r>
            <w:rPr>
              <w:rFonts w:eastAsia="Calibri" w:cs="Arial" w:ascii="Calibri" w:hAnsi="Calibri"/>
              <w:kern w:val="0"/>
              <w:sz w:val="18"/>
              <w:szCs w:val="18"/>
              <w:lang w:val="en-GB" w:eastAsia="en-GB" w:bidi="ar-SA"/>
            </w:rPr>
            <w:t xml:space="preserve">UNOPS E-Sourcing ITB/2022/40810 </w:t>
          </w:r>
        </w:p>
      </w:tc>
      <w:tc>
        <w:tcPr>
          <w:tcW w:w="9888" w:type="dxa"/>
          <w:tcBorders>
            <w:top w:val="nil"/>
            <w:left w:val="nil"/>
            <w:bottom w:val="nil"/>
            <w:right w:val="nil"/>
          </w:tcBorders>
        </w:tcPr>
        <w:p>
          <w:pPr>
            <w:pStyle w:val="Footer"/>
            <w:widowControl w:val="false"/>
            <w:suppressAutoHyphens w:val="true"/>
            <w:spacing w:before="0" w:after="0"/>
            <w:jc w:val="right"/>
            <w:rPr>
              <w:rFonts w:ascii="Arial" w:hAnsi="Arial"/>
              <w:sz w:val="18"/>
              <w:szCs w:val="18"/>
            </w:rPr>
          </w:pPr>
          <w:r>
            <w:rPr>
              <w:rFonts w:eastAsia="Calibri" w:cs="Arial"/>
              <w:kern w:val="0"/>
              <w:sz w:val="18"/>
              <w:szCs w:val="18"/>
              <w:lang w:val="en-GB" w:eastAsia="en-GB" w:bidi="ar-SA"/>
            </w:rPr>
            <w:t xml:space="preserve">ITB Ref No: </w:t>
          </w:r>
          <w:r>
            <w:rPr>
              <w:rFonts w:eastAsia="Calibri" w:cs="Arial"/>
              <w:kern w:val="0"/>
              <w:sz w:val="18"/>
              <w:szCs w:val="18"/>
              <w:highlight w:val="yellow"/>
              <w:lang w:val="en-GB" w:eastAsia="en-GB" w:bidi="ar-SA"/>
            </w:rPr>
            <w:t>xxx</w:t>
          </w:r>
        </w:p>
      </w:tc>
    </w:tr>
  </w:tbl>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4"/>
      <w:numFmt w:val="bullet"/>
      <w:lvlText w:val=""/>
      <w:lvlJc w:val="left"/>
      <w:pPr>
        <w:tabs>
          <w:tab w:val="num" w:pos="1080"/>
        </w:tabs>
        <w:ind w:left="1080" w:hanging="360"/>
      </w:pPr>
      <w:rPr>
        <w:rFonts w:ascii="Symbol" w:hAnsi="Symbol" w:cs="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2">
    <w:lvl w:ilvl="0">
      <w:start w:val="1"/>
      <w:numFmt w:val="decimal"/>
      <w:lvlText w:val="%1"/>
      <w:lvlJc w:val="left"/>
      <w:pPr>
        <w:tabs>
          <w:tab w:val="num" w:pos="0"/>
        </w:tabs>
        <w:ind w:left="360" w:hanging="360"/>
      </w:pPr>
      <w:rPr>
        <w:rFonts w:ascii="Arial" w:hAnsi="Arial" w:eastAsia="Times New Roman" w:cs="Arial"/>
        <w:color w:val="5292C9"/>
      </w:rPr>
    </w:lvl>
    <w:lvl w:ilvl="1">
      <w:start w:val="1"/>
      <w:numFmt w:val="decimal"/>
      <w:lvlText w:val="%1.%2."/>
      <w:lvlJc w:val="left"/>
      <w:pPr>
        <w:tabs>
          <w:tab w:val="num" w:pos="0"/>
        </w:tabs>
        <w:ind w:left="574" w:hanging="432"/>
      </w:pPr>
      <w:rPr>
        <w:smallCaps w:val="false"/>
        <w:caps w:val="false"/>
        <w:dstrike w:val="false"/>
        <w:strike w:val="false"/>
        <w:vertAlign w:val="baseline"/>
        <w:position w:val="0"/>
        <w:sz w:val="20"/>
        <w:sz w:val="20"/>
        <w:spacing w:val="0"/>
        <w:i w:val="false"/>
        <w:u w:val="none"/>
        <w:b w:val="false"/>
        <w:kern w:val="0"/>
        <w:effect w:val="none"/>
        <w:iCs w:val="false"/>
        <w:bCs w:val="false"/>
        <w:em w:val="none"/>
        <w:vanish w:val="false"/>
        <w:color w:val="000000"/>
      </w:rPr>
    </w:lvl>
    <w:lvl w:ilvl="2">
      <w:start w:val="1"/>
      <w:numFmt w:val="decimal"/>
      <w:lvlText w:val="%1.%2.%3."/>
      <w:lvlJc w:val="left"/>
      <w:pPr>
        <w:tabs>
          <w:tab w:val="num" w:pos="0"/>
        </w:tabs>
        <w:ind w:left="1214" w:hanging="504"/>
      </w:pPr>
      <w:rPr>
        <w:smallCaps w:val="false"/>
        <w:caps w:val="false"/>
        <w:dstrike w:val="false"/>
        <w:strike w:val="false"/>
        <w:vertAlign w:val="baseline"/>
        <w:position w:val="0"/>
        <w:sz w:val="20"/>
        <w:sz w:val="20"/>
        <w:spacing w:val="0"/>
        <w:u w:val="none"/>
        <w:b w:val="false"/>
        <w:kern w:val="0"/>
        <w:effect w:val="none"/>
        <w:bCs w:val="false"/>
        <w:em w:val="none"/>
        <w:vanish w:val="false"/>
        <w:color w:val="000000"/>
      </w:rPr>
    </w:lvl>
    <w:lvl w:ilvl="3">
      <w:start w:val="1"/>
      <w:numFmt w:val="decimal"/>
      <w:lvlText w:val="%1.%2.%3.%4."/>
      <w:lvlJc w:val="left"/>
      <w:pPr>
        <w:tabs>
          <w:tab w:val="num" w:pos="0"/>
        </w:tabs>
        <w:ind w:left="1728" w:hanging="648"/>
      </w:pPr>
      <w:rPr>
        <w:b w:val="false"/>
        <w:rFonts w:ascii="Arial" w:hAnsi="Arial" w:cs="Arial"/>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lvl w:ilvl="0">
      <w:start w:val="1"/>
      <w:numFmt w:val="bullet"/>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4"/>
      <w:numFmt w:val="decimal"/>
      <w:lvlText w:val="%1"/>
      <w:lvlJc w:val="left"/>
      <w:pPr>
        <w:tabs>
          <w:tab w:val="num" w:pos="0"/>
        </w:tabs>
        <w:ind w:left="360" w:hanging="360"/>
      </w:pPr>
    </w:lvl>
    <w:lvl w:ilvl="1">
      <w:start w:val="2"/>
      <w:numFmt w:val="decimal"/>
      <w:lvlText w:val="%1.%2"/>
      <w:lvlJc w:val="left"/>
      <w:pPr>
        <w:tabs>
          <w:tab w:val="num" w:pos="0"/>
        </w:tabs>
        <w:ind w:left="1429" w:hanging="360"/>
      </w:pPr>
    </w:lvl>
    <w:lvl w:ilvl="2">
      <w:start w:val="1"/>
      <w:numFmt w:val="decimal"/>
      <w:lvlText w:val="%1.%2.%3"/>
      <w:lvlJc w:val="left"/>
      <w:pPr>
        <w:tabs>
          <w:tab w:val="num" w:pos="0"/>
        </w:tabs>
        <w:ind w:left="2858" w:hanging="720"/>
      </w:pPr>
    </w:lvl>
    <w:lvl w:ilvl="3">
      <w:start w:val="1"/>
      <w:numFmt w:val="decimal"/>
      <w:lvlText w:val="%1.%2.%3.%4"/>
      <w:lvlJc w:val="left"/>
      <w:pPr>
        <w:tabs>
          <w:tab w:val="num" w:pos="0"/>
        </w:tabs>
        <w:ind w:left="3927" w:hanging="720"/>
      </w:pPr>
    </w:lvl>
    <w:lvl w:ilvl="4">
      <w:start w:val="1"/>
      <w:numFmt w:val="decimal"/>
      <w:lvlText w:val="%1.%2.%3.%4.%5"/>
      <w:lvlJc w:val="left"/>
      <w:pPr>
        <w:tabs>
          <w:tab w:val="num" w:pos="0"/>
        </w:tabs>
        <w:ind w:left="5356" w:hanging="1080"/>
      </w:pPr>
    </w:lvl>
    <w:lvl w:ilvl="5">
      <w:start w:val="1"/>
      <w:numFmt w:val="decimal"/>
      <w:lvlText w:val="%1.%2.%3.%4.%5.%6"/>
      <w:lvlJc w:val="left"/>
      <w:pPr>
        <w:tabs>
          <w:tab w:val="num" w:pos="0"/>
        </w:tabs>
        <w:ind w:left="6425" w:hanging="1080"/>
      </w:pPr>
    </w:lvl>
    <w:lvl w:ilvl="6">
      <w:start w:val="1"/>
      <w:numFmt w:val="decimal"/>
      <w:lvlText w:val="%1.%2.%3.%4.%5.%6.%7"/>
      <w:lvlJc w:val="left"/>
      <w:pPr>
        <w:tabs>
          <w:tab w:val="num" w:pos="0"/>
        </w:tabs>
        <w:ind w:left="7854" w:hanging="1440"/>
      </w:pPr>
    </w:lvl>
    <w:lvl w:ilvl="7">
      <w:start w:val="1"/>
      <w:numFmt w:val="decimal"/>
      <w:lvlText w:val="%1.%2.%3.%4.%5.%6.%7.%8"/>
      <w:lvlJc w:val="left"/>
      <w:pPr>
        <w:tabs>
          <w:tab w:val="num" w:pos="0"/>
        </w:tabs>
        <w:ind w:left="8923" w:hanging="1440"/>
      </w:pPr>
    </w:lvl>
    <w:lvl w:ilvl="8">
      <w:start w:val="1"/>
      <w:numFmt w:val="decimal"/>
      <w:lvlText w:val="%1.%2.%3.%4.%5.%6.%7.%8.%9"/>
      <w:lvlJc w:val="left"/>
      <w:pPr>
        <w:tabs>
          <w:tab w:val="num" w:pos="0"/>
        </w:tabs>
        <w:ind w:left="10352" w:hanging="1800"/>
      </w:pPr>
    </w:lvl>
  </w:abstractNum>
  <w:abstractNum w:abstractNumId="5">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lvl w:ilvl="0">
      <w:start w:val="1"/>
      <w:numFmt w:val="decimal"/>
      <w:lvlText w:val="%1."/>
      <w:lvlJc w:val="left"/>
      <w:pPr>
        <w:tabs>
          <w:tab w:val="num" w:pos="0"/>
        </w:tabs>
        <w:ind w:left="1620" w:hanging="360"/>
      </w:pPr>
    </w:lvl>
    <w:lvl w:ilvl="1">
      <w:start w:val="1"/>
      <w:numFmt w:val="lowerLetter"/>
      <w:lvlText w:val="%2."/>
      <w:lvlJc w:val="left"/>
      <w:pPr>
        <w:tabs>
          <w:tab w:val="num" w:pos="0"/>
        </w:tabs>
        <w:ind w:left="2340" w:hanging="360"/>
      </w:pPr>
    </w:lvl>
    <w:lvl w:ilvl="2">
      <w:start w:val="1"/>
      <w:numFmt w:val="lowerRoman"/>
      <w:lvlText w:val="%3."/>
      <w:lvlJc w:val="right"/>
      <w:pPr>
        <w:tabs>
          <w:tab w:val="num" w:pos="0"/>
        </w:tabs>
        <w:ind w:left="3060" w:hanging="180"/>
      </w:pPr>
    </w:lvl>
    <w:lvl w:ilvl="3">
      <w:start w:val="1"/>
      <w:numFmt w:val="decimal"/>
      <w:lvlText w:val="%4."/>
      <w:lvlJc w:val="left"/>
      <w:pPr>
        <w:tabs>
          <w:tab w:val="num" w:pos="0"/>
        </w:tabs>
        <w:ind w:left="3780" w:hanging="360"/>
      </w:pPr>
    </w:lvl>
    <w:lvl w:ilvl="4">
      <w:start w:val="1"/>
      <w:numFmt w:val="lowerLetter"/>
      <w:lvlText w:val="%5."/>
      <w:lvlJc w:val="left"/>
      <w:pPr>
        <w:tabs>
          <w:tab w:val="num" w:pos="0"/>
        </w:tabs>
        <w:ind w:left="4500" w:hanging="360"/>
      </w:pPr>
    </w:lvl>
    <w:lvl w:ilvl="5">
      <w:start w:val="1"/>
      <w:numFmt w:val="lowerRoman"/>
      <w:lvlText w:val="%6."/>
      <w:lvlJc w:val="right"/>
      <w:pPr>
        <w:tabs>
          <w:tab w:val="num" w:pos="0"/>
        </w:tabs>
        <w:ind w:left="5220" w:hanging="180"/>
      </w:pPr>
    </w:lvl>
    <w:lvl w:ilvl="6">
      <w:start w:val="1"/>
      <w:numFmt w:val="decimal"/>
      <w:lvlText w:val="%7."/>
      <w:lvlJc w:val="left"/>
      <w:pPr>
        <w:tabs>
          <w:tab w:val="num" w:pos="0"/>
        </w:tabs>
        <w:ind w:left="5940" w:hanging="360"/>
      </w:pPr>
    </w:lvl>
    <w:lvl w:ilvl="7">
      <w:start w:val="1"/>
      <w:numFmt w:val="lowerLetter"/>
      <w:lvlText w:val="%8."/>
      <w:lvlJc w:val="left"/>
      <w:pPr>
        <w:tabs>
          <w:tab w:val="num" w:pos="0"/>
        </w:tabs>
        <w:ind w:left="6660" w:hanging="360"/>
      </w:pPr>
    </w:lvl>
    <w:lvl w:ilvl="8">
      <w:start w:val="1"/>
      <w:numFmt w:val="lowerRoman"/>
      <w:lvlText w:val="%9."/>
      <w:lvlJc w:val="right"/>
      <w:pPr>
        <w:tabs>
          <w:tab w:val="num" w:pos="0"/>
        </w:tabs>
        <w:ind w:left="7380" w:hanging="180"/>
      </w:pPr>
    </w:lvl>
  </w:abstractNum>
  <w:abstractNum w:abstractNumId="7">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en-GB" w:eastAsia="" w:bidi="ar-SA"/>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Times New Roman" w:cs="Arial"/>
        <w:lang w:val="en-GB" w:eastAsia="en-GB" w:bidi="ar-SA"/>
      </w:rPr>
    </w:rPrDefault>
    <w:pPrDefault>
      <w:pPr>
        <w:suppressAutoHyphens w:val="true"/>
      </w:pPr>
    </w:pPrDefault>
  </w:docDefaults>
  <w:latentStyles w:defLockedState="0" w:defUIPriority="0" w:defSemiHidden="0" w:defUnhideWhenUsed="0" w:defQFormat="0" w:count="376">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uiPriority="9"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uiPriority="99"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99" w:semiHidden="1" w:unhideWhenUsed="1"/>
    <w:lsdException w:name="Body Text Indent 3" w:semiHidden="1" w:unhideWhenUsed="1"/>
    <w:lsdException w:name="Block Text" w:semiHidden="1" w:unhideWhenUsed="1"/>
    <w:lsdException w:name="Hyperlink" w:uiPriority="99" w:semiHidden="1" w:unhideWhenUsed="1"/>
    <w:lsdException w:name="FollowedHyperlink" w:uiPriority="99"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99" w:semiHidden="1" w:unhideWhenUsed="1"/>
    <w:lsdException w:name="No List" w:uiPriority="99"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e51bce"/>
    <w:pPr>
      <w:widowControl/>
      <w:suppressAutoHyphens w:val="true"/>
      <w:bidi w:val="0"/>
      <w:spacing w:before="0" w:after="0"/>
      <w:jc w:val="left"/>
    </w:pPr>
    <w:rPr>
      <w:rFonts w:ascii="Arial" w:hAnsi="Arial" w:eastAsia="Times New Roman" w:cs="Arial"/>
      <w:color w:val="auto"/>
      <w:kern w:val="0"/>
      <w:sz w:val="20"/>
      <w:szCs w:val="20"/>
      <w:lang w:val="en-GB" w:eastAsia="en-GB" w:bidi="ar-SA"/>
    </w:rPr>
  </w:style>
  <w:style w:type="paragraph" w:styleId="Heading1">
    <w:name w:val="Heading 1"/>
    <w:basedOn w:val="Normal"/>
    <w:next w:val="Normal"/>
    <w:link w:val="Heading1Char"/>
    <w:qFormat/>
    <w:rsid w:val="009969aa"/>
    <w:pPr>
      <w:keepNext w:val="true"/>
      <w:keepLines/>
      <w:spacing w:before="360" w:after="120"/>
      <w:outlineLvl w:val="0"/>
    </w:pPr>
    <w:rPr>
      <w:b/>
      <w:bCs/>
      <w:color w:val="5292C9"/>
      <w:sz w:val="28"/>
      <w:szCs w:val="28"/>
    </w:rPr>
  </w:style>
  <w:style w:type="paragraph" w:styleId="Heading2">
    <w:name w:val="Heading 2"/>
    <w:basedOn w:val="Normal"/>
    <w:next w:val="Normal"/>
    <w:link w:val="Heading2Char"/>
    <w:unhideWhenUsed/>
    <w:qFormat/>
    <w:rsid w:val="00ff74ec"/>
    <w:pPr>
      <w:keepNext w:val="true"/>
      <w:spacing w:before="240" w:after="60"/>
      <w:outlineLvl w:val="1"/>
    </w:pPr>
    <w:rPr>
      <w:rFonts w:ascii="Cambria" w:hAnsi="Cambria" w:eastAsia="" w:cs="Times New Roman" w:asciiTheme="majorHAnsi" w:cstheme="majorBidi" w:eastAsiaTheme="majorEastAsia" w:hAnsiTheme="majorHAnsi"/>
      <w:b/>
      <w:bCs/>
      <w:i/>
      <w:iCs/>
      <w:sz w:val="28"/>
      <w:szCs w:val="28"/>
    </w:rPr>
  </w:style>
  <w:style w:type="paragraph" w:styleId="Heading3">
    <w:name w:val="Heading 3"/>
    <w:basedOn w:val="Normal"/>
    <w:link w:val="Heading3Char"/>
    <w:qFormat/>
    <w:rsid w:val="00226e7e"/>
    <w:pPr>
      <w:spacing w:before="0" w:after="280"/>
      <w:outlineLvl w:val="2"/>
    </w:pPr>
    <w:rPr>
      <w:b/>
      <w:bCs/>
      <w:sz w:val="22"/>
      <w:szCs w:val="22"/>
    </w:rPr>
  </w:style>
  <w:style w:type="paragraph" w:styleId="Heading4">
    <w:name w:val="Heading 4"/>
    <w:basedOn w:val="Normal"/>
    <w:next w:val="Normal"/>
    <w:link w:val="Heading4Char"/>
    <w:unhideWhenUsed/>
    <w:qFormat/>
    <w:rsid w:val="00443c74"/>
    <w:pPr>
      <w:keepNext w:val="true"/>
      <w:keepLines/>
      <w:spacing w:before="200" w:after="0"/>
      <w:outlineLvl w:val="3"/>
    </w:pPr>
    <w:rPr>
      <w:rFonts w:ascii="Cambria" w:hAnsi="Cambria" w:cs="Times New Roman"/>
      <w:b/>
      <w:bCs/>
      <w:i/>
      <w:iCs/>
      <w:color w:val="4F81BD"/>
    </w:rPr>
  </w:style>
  <w:style w:type="paragraph" w:styleId="Heading5">
    <w:name w:val="Heading 5"/>
    <w:basedOn w:val="Normal"/>
    <w:next w:val="Normal"/>
    <w:link w:val="Heading5Char"/>
    <w:qFormat/>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uiPriority w:val="9"/>
    <w:qFormat/>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val="true"/>
      <w:keepLines/>
      <w:spacing w:before="200" w:after="0"/>
      <w:outlineLvl w:val="6"/>
    </w:pPr>
    <w:rPr>
      <w:rFonts w:ascii="Cambria" w:hAnsi="Cambria" w:eastAsia="" w:cs="Times New Roman" w:asciiTheme="majorHAnsi" w:cstheme="majorBidi" w:eastAsiaTheme="majorEastAsia" w:hAnsiTheme="majorHAnsi"/>
      <w:i/>
      <w:iCs/>
      <w:color w:val="404040" w:themeColor="text1" w:themeTint="bf"/>
    </w:rPr>
  </w:style>
  <w:style w:type="character" w:styleId="DefaultParagraphFont" w:default="1">
    <w:name w:val="Default Paragraph Font"/>
    <w:uiPriority w:val="1"/>
    <w:semiHidden/>
    <w:unhideWhenUsed/>
    <w:qFormat/>
    <w:rPr/>
  </w:style>
  <w:style w:type="character" w:styleId="BalloonTextChar" w:customStyle="1">
    <w:name w:val="Balloon Text Char"/>
    <w:basedOn w:val="DefaultParagraphFont"/>
    <w:uiPriority w:val="99"/>
    <w:semiHidden/>
    <w:qFormat/>
    <w:rsid w:val="00573ed5"/>
    <w:rPr>
      <w:rFonts w:ascii="Lucida Grande" w:hAnsi="Lucida Grande"/>
      <w:sz w:val="18"/>
      <w:szCs w:val="18"/>
    </w:rPr>
  </w:style>
  <w:style w:type="character" w:styleId="FooterChar" w:customStyle="1">
    <w:name w:val="Footer Char"/>
    <w:link w:val="Footer"/>
    <w:uiPriority w:val="99"/>
    <w:qFormat/>
    <w:rsid w:val="00251914"/>
    <w:rPr>
      <w:sz w:val="24"/>
      <w:szCs w:val="24"/>
    </w:rPr>
  </w:style>
  <w:style w:type="character" w:styleId="BalloonTextChar1" w:customStyle="1">
    <w:name w:val="Balloon Text Char1"/>
    <w:link w:val="BalloonText"/>
    <w:qFormat/>
    <w:rsid w:val="00443c74"/>
    <w:rPr>
      <w:rFonts w:ascii="Tahoma" w:hAnsi="Tahoma" w:cs="Tahoma"/>
      <w:sz w:val="16"/>
      <w:szCs w:val="16"/>
    </w:rPr>
  </w:style>
  <w:style w:type="character" w:styleId="Heading1Char" w:customStyle="1">
    <w:name w:val="Heading 1 Char"/>
    <w:link w:val="Heading1"/>
    <w:qFormat/>
    <w:rsid w:val="009969aa"/>
    <w:rPr>
      <w:rFonts w:ascii="Arial" w:hAnsi="Arial"/>
      <w:b/>
      <w:bCs/>
      <w:color w:val="5292C9"/>
      <w:sz w:val="28"/>
      <w:szCs w:val="28"/>
      <w:lang w:val="en-US" w:eastAsia="en-US"/>
    </w:rPr>
  </w:style>
  <w:style w:type="character" w:styleId="Heading4Char" w:customStyle="1">
    <w:name w:val="Heading 4 Char"/>
    <w:link w:val="Heading4"/>
    <w:qFormat/>
    <w:rsid w:val="00443c74"/>
    <w:rPr>
      <w:rFonts w:ascii="Cambria" w:hAnsi="Cambria" w:eastAsia="Times New Roman" w:cs="Times New Roman"/>
      <w:b/>
      <w:bCs/>
      <w:i/>
      <w:iCs/>
      <w:color w:val="4F81BD"/>
      <w:sz w:val="24"/>
      <w:szCs w:val="24"/>
    </w:rPr>
  </w:style>
  <w:style w:type="character" w:styleId="InternetLink">
    <w:name w:val="Hyperlink"/>
    <w:uiPriority w:val="99"/>
    <w:unhideWhenUsed/>
    <w:rsid w:val="00443c74"/>
    <w:rPr>
      <w:color w:val="2E74C5"/>
      <w:u w:val="single"/>
    </w:rPr>
  </w:style>
  <w:style w:type="character" w:styleId="HeaderChar" w:customStyle="1">
    <w:name w:val="Header Char"/>
    <w:link w:val="Header"/>
    <w:uiPriority w:val="99"/>
    <w:qFormat/>
    <w:rsid w:val="00443c74"/>
    <w:rPr>
      <w:sz w:val="24"/>
      <w:szCs w:val="24"/>
    </w:rPr>
  </w:style>
  <w:style w:type="character" w:styleId="A0" w:customStyle="1">
    <w:name w:val="A0"/>
    <w:uiPriority w:val="99"/>
    <w:qFormat/>
    <w:rsid w:val="00443c74"/>
    <w:rPr>
      <w:b/>
      <w:bCs/>
      <w:color w:val="000000"/>
      <w:sz w:val="30"/>
      <w:szCs w:val="30"/>
    </w:rPr>
  </w:style>
  <w:style w:type="character" w:styleId="A2" w:customStyle="1">
    <w:name w:val="A2"/>
    <w:uiPriority w:val="99"/>
    <w:qFormat/>
    <w:rsid w:val="00443c74"/>
    <w:rPr>
      <w:color w:val="000000"/>
      <w:sz w:val="18"/>
      <w:szCs w:val="18"/>
    </w:rPr>
  </w:style>
  <w:style w:type="character" w:styleId="Applestylespan" w:customStyle="1">
    <w:name w:val="apple-style-span"/>
    <w:uiPriority w:val="99"/>
    <w:qFormat/>
    <w:rsid w:val="00443c74"/>
    <w:rPr/>
  </w:style>
  <w:style w:type="character" w:styleId="Subheading2" w:customStyle="1">
    <w:name w:val="Subheading 2"/>
    <w:uiPriority w:val="99"/>
    <w:qFormat/>
    <w:rsid w:val="00443c74"/>
    <w:rPr>
      <w:rFonts w:ascii="Arial" w:hAnsi="Arial" w:cs="Arial"/>
      <w:b/>
      <w:bCs/>
    </w:rPr>
  </w:style>
  <w:style w:type="character" w:styleId="A4" w:customStyle="1">
    <w:name w:val="A4"/>
    <w:uiPriority w:val="99"/>
    <w:qFormat/>
    <w:rsid w:val="004431ae"/>
    <w:rPr>
      <w:rFonts w:cs="KUKGYU+ArialMT"/>
      <w:color w:val="000000"/>
      <w:sz w:val="22"/>
      <w:szCs w:val="22"/>
    </w:rPr>
  </w:style>
  <w:style w:type="character" w:styleId="Emphasis">
    <w:name w:val="Emphasis"/>
    <w:qFormat/>
    <w:rsid w:val="00fa3af5"/>
    <w:rPr>
      <w:i/>
      <w:iCs/>
    </w:rPr>
  </w:style>
  <w:style w:type="character" w:styleId="Heading2Char" w:customStyle="1">
    <w:name w:val="Heading 2 Char"/>
    <w:basedOn w:val="DefaultParagraphFont"/>
    <w:link w:val="Heading2"/>
    <w:uiPriority w:val="9"/>
    <w:qFormat/>
    <w:rsid w:val="00ff74ec"/>
    <w:rPr>
      <w:rFonts w:ascii="Cambria" w:hAnsi="Cambria" w:eastAsia="" w:cs="Times New Roman" w:asciiTheme="majorHAnsi" w:cstheme="majorBidi" w:eastAsiaTheme="majorEastAsia" w:hAnsiTheme="majorHAnsi"/>
      <w:b/>
      <w:bCs/>
      <w:i/>
      <w:iCs/>
      <w:sz w:val="28"/>
      <w:szCs w:val="28"/>
      <w:lang w:val="en-US" w:eastAsia="en-US"/>
    </w:rPr>
  </w:style>
  <w:style w:type="character" w:styleId="Heading5Char" w:customStyle="1">
    <w:name w:val="Heading 5 Char"/>
    <w:basedOn w:val="DefaultParagraphFont"/>
    <w:link w:val="Heading5"/>
    <w:qFormat/>
    <w:rsid w:val="00ff74ec"/>
    <w:rPr>
      <w:rFonts w:ascii="Verdana" w:hAnsi="Verdana"/>
      <w:b/>
      <w:bCs/>
      <w:i/>
      <w:iCs/>
      <w:sz w:val="26"/>
      <w:szCs w:val="26"/>
    </w:rPr>
  </w:style>
  <w:style w:type="character" w:styleId="Heading6Char" w:customStyle="1">
    <w:name w:val="Heading 6 Char"/>
    <w:basedOn w:val="DefaultParagraphFont"/>
    <w:link w:val="Heading6"/>
    <w:uiPriority w:val="9"/>
    <w:qFormat/>
    <w:rsid w:val="00ff74ec"/>
    <w:rPr>
      <w:b/>
      <w:bCs/>
      <w:sz w:val="22"/>
      <w:szCs w:val="22"/>
    </w:rPr>
  </w:style>
  <w:style w:type="character" w:styleId="BodyText3Char" w:customStyle="1">
    <w:name w:val="Body Text 3 Char"/>
    <w:basedOn w:val="DefaultParagraphFont"/>
    <w:link w:val="BodyText3"/>
    <w:qFormat/>
    <w:rsid w:val="00ff74ec"/>
    <w:rPr>
      <w:rFonts w:ascii="Verdana" w:hAnsi="Verdana" w:eastAsia="Arial Unicode MS"/>
      <w:szCs w:val="24"/>
    </w:rPr>
  </w:style>
  <w:style w:type="character" w:styleId="Pagenumber">
    <w:name w:val="page number"/>
    <w:qFormat/>
    <w:rsid w:val="00ff74ec"/>
    <w:rPr/>
  </w:style>
  <w:style w:type="character" w:styleId="Strong">
    <w:name w:val="Strong"/>
    <w:uiPriority w:val="22"/>
    <w:qFormat/>
    <w:rsid w:val="00ff74ec"/>
    <w:rPr>
      <w:b/>
      <w:bCs/>
    </w:rPr>
  </w:style>
  <w:style w:type="character" w:styleId="BodyText2Char" w:customStyle="1">
    <w:name w:val="Body Text 2 Char"/>
    <w:basedOn w:val="DefaultParagraphFont"/>
    <w:link w:val="BodyText2"/>
    <w:qFormat/>
    <w:rsid w:val="00ff74ec"/>
    <w:rPr>
      <w:rFonts w:ascii="Verdana" w:hAnsi="Verdana"/>
      <w:i/>
      <w:iCs/>
      <w:lang w:val="en-US" w:eastAsia="en-US"/>
    </w:rPr>
  </w:style>
  <w:style w:type="character" w:styleId="BodyTextChar" w:customStyle="1">
    <w:name w:val="Body Text Char"/>
    <w:basedOn w:val="DefaultParagraphFont"/>
    <w:link w:val="BodyText"/>
    <w:uiPriority w:val="99"/>
    <w:qFormat/>
    <w:rsid w:val="00ff74ec"/>
    <w:rPr>
      <w:rFonts w:ascii="Verdana" w:hAnsi="Verdana" w:eastAsia="Arial Unicode MS"/>
      <w:color w:val="0000FF"/>
      <w:sz w:val="22"/>
      <w:lang w:val="en-US" w:eastAsia="en-US"/>
    </w:rPr>
  </w:style>
  <w:style w:type="character" w:styleId="BodyTextIndent3Char" w:customStyle="1">
    <w:name w:val="Body Text Indent 3 Char"/>
    <w:basedOn w:val="DefaultParagraphFont"/>
    <w:link w:val="BodyTextIndent3"/>
    <w:qFormat/>
    <w:rsid w:val="00ff74ec"/>
    <w:rPr>
      <w:rFonts w:ascii="Verdana" w:hAnsi="Verdana"/>
      <w:sz w:val="16"/>
      <w:szCs w:val="16"/>
    </w:rPr>
  </w:style>
  <w:style w:type="character" w:styleId="DocumentMapChar" w:customStyle="1">
    <w:name w:val="Document Map Char"/>
    <w:basedOn w:val="DefaultParagraphFont"/>
    <w:link w:val="DocumentMap"/>
    <w:qFormat/>
    <w:rsid w:val="00ff74ec"/>
    <w:rPr>
      <w:rFonts w:ascii="Tahoma" w:hAnsi="Tahoma" w:cs="Tahoma"/>
      <w:shd w:fill="000080" w:val="clear"/>
    </w:rPr>
  </w:style>
  <w:style w:type="character" w:styleId="StyleRed" w:customStyle="1">
    <w:name w:val="Style Red"/>
    <w:qFormat/>
    <w:rsid w:val="00ff74ec"/>
    <w:rPr>
      <w:rFonts w:ascii="Verdana" w:hAnsi="Verdana"/>
      <w:color w:val="FF0000"/>
      <w:sz w:val="20"/>
      <w:szCs w:val="24"/>
    </w:rPr>
  </w:style>
  <w:style w:type="character" w:styleId="StyleBodyTextIndent3Verdana12ptChar" w:customStyle="1">
    <w:name w:val="Style Body Text Indent 3 + Verdana 12 pt Char"/>
    <w:link w:val="StyleBodyTextIndent3Verdana12pt"/>
    <w:qFormat/>
    <w:rsid w:val="00ff74ec"/>
    <w:rPr>
      <w:rFonts w:ascii="Verdana" w:hAnsi="Verdana"/>
      <w:szCs w:val="16"/>
    </w:rPr>
  </w:style>
  <w:style w:type="character" w:styleId="BodyTextIndentChar" w:customStyle="1">
    <w:name w:val="Body Text Indent Char"/>
    <w:basedOn w:val="DefaultParagraphFont"/>
    <w:link w:val="BodyTextIndent"/>
    <w:qFormat/>
    <w:rsid w:val="00ff74ec"/>
    <w:rPr>
      <w:rFonts w:ascii="Verdana" w:hAnsi="Verdana"/>
      <w:szCs w:val="24"/>
    </w:rPr>
  </w:style>
  <w:style w:type="character" w:styleId="BodyTextIndent2Char" w:customStyle="1">
    <w:name w:val="Body Text Indent 2 Char"/>
    <w:basedOn w:val="DefaultParagraphFont"/>
    <w:link w:val="BodyTextIndent2"/>
    <w:uiPriority w:val="99"/>
    <w:qFormat/>
    <w:rsid w:val="00ff74ec"/>
    <w:rPr>
      <w:rFonts w:ascii="Verdana" w:hAnsi="Verdana"/>
      <w:szCs w:val="24"/>
    </w:rPr>
  </w:style>
  <w:style w:type="character" w:styleId="Annotationreference">
    <w:name w:val="annotation reference"/>
    <w:qFormat/>
    <w:rsid w:val="00ff74ec"/>
    <w:rPr>
      <w:sz w:val="16"/>
      <w:szCs w:val="16"/>
    </w:rPr>
  </w:style>
  <w:style w:type="character" w:styleId="CommentTextChar" w:customStyle="1">
    <w:name w:val="Comment Text Char"/>
    <w:basedOn w:val="DefaultParagraphFont"/>
    <w:link w:val="CommentText"/>
    <w:qFormat/>
    <w:rsid w:val="00ff74ec"/>
    <w:rPr>
      <w:rFonts w:ascii="Verdana" w:hAnsi="Verdana"/>
    </w:rPr>
  </w:style>
  <w:style w:type="character" w:styleId="CommentSubjectChar" w:customStyle="1">
    <w:name w:val="Comment Subject Char"/>
    <w:basedOn w:val="CommentTextChar"/>
    <w:link w:val="CommentSubject"/>
    <w:uiPriority w:val="99"/>
    <w:qFormat/>
    <w:rsid w:val="00ff74ec"/>
    <w:rPr>
      <w:rFonts w:ascii="Verdana" w:hAnsi="Verdana"/>
      <w:b/>
      <w:bCs/>
    </w:rPr>
  </w:style>
  <w:style w:type="character" w:styleId="VisitedInternetLink">
    <w:name w:val="FollowedHyperlink"/>
    <w:uiPriority w:val="99"/>
    <w:rsid w:val="00ff74ec"/>
    <w:rPr>
      <w:color w:val="800080"/>
      <w:u w:val="single"/>
    </w:rPr>
  </w:style>
  <w:style w:type="character" w:styleId="Msrtefontsize31" w:customStyle="1">
    <w:name w:val="ms-rtefontsize-31"/>
    <w:basedOn w:val="DefaultParagraphFont"/>
    <w:qFormat/>
    <w:rsid w:val="004d2436"/>
    <w:rPr>
      <w:sz w:val="24"/>
      <w:szCs w:val="24"/>
    </w:rPr>
  </w:style>
  <w:style w:type="character" w:styleId="Msrtefontsize21" w:customStyle="1">
    <w:name w:val="ms-rtefontsize-21"/>
    <w:basedOn w:val="DefaultParagraphFont"/>
    <w:qFormat/>
    <w:rsid w:val="004d2436"/>
    <w:rPr>
      <w:sz w:val="20"/>
      <w:szCs w:val="20"/>
    </w:rPr>
  </w:style>
  <w:style w:type="character" w:styleId="HeadingwithnumbersChar" w:customStyle="1">
    <w:name w:val="Heading with numbers Char"/>
    <w:basedOn w:val="Heading1Char"/>
    <w:link w:val="Headingwithnumbers"/>
    <w:qFormat/>
    <w:rsid w:val="00ef0f31"/>
    <w:rPr>
      <w:rFonts w:ascii="Arial" w:hAnsi="Arial"/>
      <w:b/>
      <w:bCs/>
      <w:color w:val="5292C9"/>
      <w:sz w:val="28"/>
      <w:szCs w:val="28"/>
      <w:lang w:val="en-US" w:eastAsia="en-US"/>
    </w:rPr>
  </w:style>
  <w:style w:type="character" w:styleId="ListParagraphChar" w:customStyle="1">
    <w:name w:val="List Paragraph Char"/>
    <w:basedOn w:val="DefaultParagraphFont"/>
    <w:link w:val="ListParagraph"/>
    <w:uiPriority w:val="34"/>
    <w:qFormat/>
    <w:rsid w:val="00ef0f31"/>
    <w:rPr>
      <w:rFonts w:ascii="Calibri" w:hAnsi="Calibri" w:eastAsia="Calibri"/>
      <w:sz w:val="22"/>
      <w:szCs w:val="22"/>
    </w:rPr>
  </w:style>
  <w:style w:type="character" w:styleId="SubheadingChar" w:customStyle="1">
    <w:name w:val="Sub-heading Char"/>
    <w:basedOn w:val="ListParagraphChar"/>
    <w:link w:val="Sub-heading"/>
    <w:qFormat/>
    <w:rsid w:val="00a47da4"/>
    <w:rPr>
      <w:rFonts w:ascii="Calibri" w:hAnsi="Calibri" w:eastAsia="Calibri"/>
      <w:spacing w:val="-3"/>
      <w:sz w:val="22"/>
      <w:szCs w:val="22"/>
    </w:rPr>
  </w:style>
  <w:style w:type="character" w:styleId="SubsubheadingChar" w:customStyle="1">
    <w:name w:val="Sub sub-heading Char"/>
    <w:basedOn w:val="ListParagraphChar"/>
    <w:link w:val="Subsub-heading"/>
    <w:qFormat/>
    <w:rsid w:val="001256c4"/>
    <w:rPr>
      <w:rFonts w:ascii="Calibri" w:hAnsi="Calibri" w:eastAsia="Calibri"/>
      <w:spacing w:val="-3"/>
      <w:sz w:val="22"/>
      <w:szCs w:val="22"/>
    </w:rPr>
  </w:style>
  <w:style w:type="character" w:styleId="SubsubheadingChar1" w:customStyle="1">
    <w:name w:val="Sub-sub-heading Char"/>
    <w:basedOn w:val="SubsubheadingChar"/>
    <w:link w:val="Sub-sub-heading"/>
    <w:qFormat/>
    <w:rsid w:val="00a47da4"/>
    <w:rPr>
      <w:rFonts w:ascii="Calibri" w:hAnsi="Calibri" w:eastAsia="Calibri"/>
      <w:spacing w:val="-3"/>
      <w:sz w:val="22"/>
      <w:szCs w:val="22"/>
    </w:rPr>
  </w:style>
  <w:style w:type="character" w:styleId="SubsubsubheadingChar" w:customStyle="1">
    <w:name w:val="Sub-sub-sub-heading Char"/>
    <w:basedOn w:val="ListParagraphChar"/>
    <w:link w:val="Sub-sub-sub-heading"/>
    <w:qFormat/>
    <w:rsid w:val="00a47da4"/>
    <w:rPr>
      <w:rFonts w:ascii="Calibri" w:hAnsi="Calibri" w:eastAsia="Calibri"/>
      <w:sz w:val="22"/>
      <w:szCs w:val="22"/>
    </w:rPr>
  </w:style>
  <w:style w:type="character" w:styleId="BulletsundersubchapterChar" w:customStyle="1">
    <w:name w:val="bullets under subchapter Char"/>
    <w:basedOn w:val="ListParagraphChar"/>
    <w:link w:val="bulletsundersubchapter"/>
    <w:qFormat/>
    <w:rsid w:val="00d45b03"/>
    <w:rPr>
      <w:rFonts w:ascii="Calibri" w:hAnsi="Calibri" w:eastAsia="Calibri"/>
      <w:spacing w:val="-3"/>
      <w:sz w:val="22"/>
      <w:szCs w:val="22"/>
    </w:rPr>
  </w:style>
  <w:style w:type="character" w:styleId="BankNormalChar" w:customStyle="1">
    <w:name w:val="BankNormal Char"/>
    <w:basedOn w:val="DefaultParagraphFont"/>
    <w:link w:val="BankNormal"/>
    <w:qFormat/>
    <w:rsid w:val="00a47da4"/>
    <w:rPr>
      <w:rFonts w:ascii="Times New Roman" w:hAnsi="Times New Roman" w:cs="Times New Roman"/>
      <w:sz w:val="24"/>
      <w:lang w:val="en-US" w:eastAsia="en-US"/>
    </w:rPr>
  </w:style>
  <w:style w:type="character" w:styleId="BulletsundersubsubsubchapterChar" w:customStyle="1">
    <w:name w:val="bullets under sub-sub-sub-chapter Char"/>
    <w:basedOn w:val="BankNormalChar"/>
    <w:link w:val="bulletsundersub-sub-sub-chapter"/>
    <w:qFormat/>
    <w:rsid w:val="00a47da4"/>
    <w:rPr>
      <w:rFonts w:ascii="Times New Roman" w:hAnsi="Times New Roman" w:cs="Times New Roman"/>
      <w:sz w:val="22"/>
      <w:szCs w:val="22"/>
      <w:lang w:val="en-US" w:eastAsia="en-US"/>
    </w:rPr>
  </w:style>
  <w:style w:type="character" w:styleId="TitleChar" w:customStyle="1">
    <w:name w:val="Title Char"/>
    <w:basedOn w:val="DefaultParagraphFont"/>
    <w:link w:val="Title"/>
    <w:qFormat/>
    <w:rsid w:val="000f752c"/>
    <w:rPr>
      <w:b/>
      <w:bCs/>
      <w:kern w:val="2"/>
      <w:sz w:val="32"/>
      <w:szCs w:val="32"/>
      <w:lang w:val="en-US" w:eastAsia="en-US"/>
    </w:rPr>
  </w:style>
  <w:style w:type="character" w:styleId="SubtitleChar" w:customStyle="1">
    <w:name w:val="Subtitle Char"/>
    <w:basedOn w:val="DefaultParagraphFont"/>
    <w:link w:val="Subtitle"/>
    <w:qFormat/>
    <w:rsid w:val="000f752c"/>
    <w:rPr>
      <w:rFonts w:ascii="Times New Roman" w:hAnsi="Times New Roman" w:cs="Times New Roman"/>
      <w:b/>
      <w:spacing w:val="-3"/>
      <w:sz w:val="24"/>
      <w:lang w:val="en-US" w:eastAsia="en-US"/>
    </w:rPr>
  </w:style>
  <w:style w:type="character" w:styleId="BoldtitleChar" w:customStyle="1">
    <w:name w:val="Bold title Char"/>
    <w:basedOn w:val="DefaultParagraphFont"/>
    <w:link w:val="Boldtitle"/>
    <w:qFormat/>
    <w:rsid w:val="009807b0"/>
    <w:rPr>
      <w:rFonts w:eastAsia="Calibri"/>
      <w:b/>
    </w:rPr>
  </w:style>
  <w:style w:type="character" w:styleId="SmallboldtitleChar" w:customStyle="1">
    <w:name w:val="Small bold title Char"/>
    <w:basedOn w:val="BoldtitleChar"/>
    <w:link w:val="Smallboldtitle"/>
    <w:qFormat/>
    <w:rsid w:val="009807b0"/>
    <w:rPr>
      <w:rFonts w:eastAsia="Calibri"/>
      <w:b/>
    </w:rPr>
  </w:style>
  <w:style w:type="character" w:styleId="SubtleEmphasis">
    <w:name w:val="Subtle Emphasis"/>
    <w:basedOn w:val="DefaultParagraphFont"/>
    <w:uiPriority w:val="19"/>
    <w:qFormat/>
    <w:rsid w:val="000e4448"/>
    <w:rPr>
      <w:i/>
      <w:iCs/>
      <w:color w:val="808080" w:themeColor="text1" w:themeTint="7f"/>
    </w:rPr>
  </w:style>
  <w:style w:type="character" w:styleId="TemplatetextChar" w:customStyle="1">
    <w:name w:val="Template text Char"/>
    <w:basedOn w:val="Heading2Char"/>
    <w:link w:val="Templatetext"/>
    <w:qFormat/>
    <w:rsid w:val="000e4448"/>
    <w:rPr>
      <w:rFonts w:ascii="Cambria" w:hAnsi="Cambria" w:eastAsia="" w:cs="Times New Roman" w:asciiTheme="majorHAnsi" w:cstheme="majorBidi" w:eastAsiaTheme="majorEastAsia" w:hAnsiTheme="majorHAnsi"/>
      <w:b w:val="false"/>
      <w:bCs/>
      <w:i w:val="false"/>
      <w:iCs/>
      <w:sz w:val="28"/>
      <w:szCs w:val="28"/>
      <w:lang w:val="en-US" w:eastAsia="en-US"/>
    </w:rPr>
  </w:style>
  <w:style w:type="character" w:styleId="TemplatenormaltextChar" w:customStyle="1">
    <w:name w:val="Template normal text Char"/>
    <w:basedOn w:val="TemplatetextChar"/>
    <w:link w:val="Templatenormaltext"/>
    <w:qFormat/>
    <w:rsid w:val="000e4448"/>
    <w:rPr>
      <w:rFonts w:ascii="Cambria" w:hAnsi="Cambria" w:eastAsia="" w:cs="Times New Roman" w:asciiTheme="majorHAnsi" w:cstheme="majorBidi" w:eastAsiaTheme="majorEastAsia" w:hAnsiTheme="majorHAnsi"/>
      <w:b w:val="false"/>
      <w:bCs/>
      <w:i w:val="false"/>
      <w:iCs/>
      <w:sz w:val="28"/>
      <w:szCs w:val="28"/>
      <w:lang w:val="en-US" w:eastAsia="en-US"/>
    </w:rPr>
  </w:style>
  <w:style w:type="character" w:styleId="NormallistChar" w:customStyle="1">
    <w:name w:val="Normal list Char"/>
    <w:basedOn w:val="ListParagraphChar"/>
    <w:link w:val="Normallist"/>
    <w:qFormat/>
    <w:rsid w:val="000e4448"/>
    <w:rPr>
      <w:rFonts w:ascii="Calibri" w:hAnsi="Calibri" w:eastAsia="Calibri"/>
      <w:sz w:val="22"/>
      <w:szCs w:val="22"/>
    </w:rPr>
  </w:style>
  <w:style w:type="character" w:styleId="Heading7Char" w:customStyle="1">
    <w:name w:val="Heading 7 Char"/>
    <w:basedOn w:val="DefaultParagraphFont"/>
    <w:link w:val="Heading7"/>
    <w:semiHidden/>
    <w:qFormat/>
    <w:rsid w:val="00016aa2"/>
    <w:rPr>
      <w:rFonts w:ascii="Cambria" w:hAnsi="Cambria" w:eastAsia="" w:cs="Times New Roman" w:asciiTheme="majorHAnsi" w:cstheme="majorBidi" w:eastAsiaTheme="majorEastAsia" w:hAnsiTheme="majorHAnsi"/>
      <w:i/>
      <w:iCs/>
      <w:color w:val="404040" w:themeColor="text1" w:themeTint="bf"/>
    </w:rPr>
  </w:style>
  <w:style w:type="character" w:styleId="SignatureChar" w:customStyle="1">
    <w:name w:val="Signature Char"/>
    <w:basedOn w:val="DefaultParagraphFont"/>
    <w:link w:val="Signature"/>
    <w:qFormat/>
    <w:rsid w:val="00016aa2"/>
    <w:rPr>
      <w:rFonts w:ascii="Times New Roman" w:hAnsi="Times New Roman" w:cs="Times New Roman"/>
      <w:sz w:val="24"/>
      <w:lang w:eastAsia="en-US"/>
    </w:rPr>
  </w:style>
  <w:style w:type="character" w:styleId="HeadingblueChar" w:customStyle="1">
    <w:name w:val="Heading blue Char"/>
    <w:basedOn w:val="HeaderChar"/>
    <w:link w:val="Headingblue"/>
    <w:qFormat/>
    <w:rsid w:val="00e310cd"/>
    <w:rPr>
      <w:b/>
      <w:color w:val="528CC9"/>
      <w:sz w:val="28"/>
      <w:szCs w:val="28"/>
      <w:lang w:eastAsia="en-US"/>
    </w:rPr>
  </w:style>
  <w:style w:type="character" w:styleId="FootnoteTextChar" w:customStyle="1">
    <w:name w:val="Footnote Text Char"/>
    <w:basedOn w:val="DefaultParagraphFont"/>
    <w:link w:val="FootnoteText"/>
    <w:qFormat/>
    <w:rsid w:val="00b84538"/>
    <w:rPr/>
  </w:style>
  <w:style w:type="character" w:styleId="FootnoteCharacters">
    <w:name w:val="Footnote Characters"/>
    <w:basedOn w:val="DefaultParagraphFont"/>
    <w:qFormat/>
    <w:rsid w:val="00b84538"/>
    <w:rPr>
      <w:vertAlign w:val="superscript"/>
    </w:rPr>
  </w:style>
  <w:style w:type="character" w:styleId="FootnoteAnchor">
    <w:name w:val="Footnote Anchor"/>
    <w:rPr>
      <w:vertAlign w:val="superscript"/>
    </w:rPr>
  </w:style>
  <w:style w:type="character" w:styleId="SubClauseTextChar" w:customStyle="1">
    <w:name w:val="Sub-Clause Text Char"/>
    <w:basedOn w:val="DefaultParagraphFont"/>
    <w:link w:val="Sub-ClauseText"/>
    <w:qFormat/>
    <w:rsid w:val="00ee02c0"/>
    <w:rPr>
      <w:rFonts w:ascii="Times New Roman" w:hAnsi="Times New Roman" w:cs="Times New Roman"/>
      <w:spacing w:val="-4"/>
      <w:sz w:val="24"/>
      <w:lang w:eastAsia="en-US"/>
    </w:rPr>
  </w:style>
  <w:style w:type="character" w:styleId="Appleconvertedspace" w:customStyle="1">
    <w:name w:val="apple-converted-space"/>
    <w:basedOn w:val="DefaultParagraphFont"/>
    <w:qFormat/>
    <w:rsid w:val="0068278f"/>
    <w:rPr/>
  </w:style>
  <w:style w:type="character" w:styleId="HeadlineChar" w:customStyle="1">
    <w:name w:val="Headline Char"/>
    <w:basedOn w:val="Heading1Char"/>
    <w:link w:val="Headline"/>
    <w:qFormat/>
    <w:rsid w:val="00296c0e"/>
    <w:rPr>
      <w:rFonts w:ascii="Arial" w:hAnsi="Arial"/>
      <w:b/>
      <w:bCs/>
      <w:color w:val="518ECB"/>
      <w:sz w:val="28"/>
      <w:szCs w:val="28"/>
      <w:lang w:val="en-US" w:eastAsia="en-US"/>
    </w:rPr>
  </w:style>
  <w:style w:type="character" w:styleId="Heading3Char" w:customStyle="1">
    <w:name w:val="Heading 3 Char"/>
    <w:basedOn w:val="DefaultParagraphFont"/>
    <w:link w:val="Heading3"/>
    <w:qFormat/>
    <w:rsid w:val="00921d49"/>
    <w:rPr>
      <w:b/>
      <w:bCs/>
      <w:sz w:val="22"/>
      <w:szCs w:val="22"/>
    </w:rPr>
  </w:style>
  <w:style w:type="character" w:styleId="FooterChar1" w:customStyle="1">
    <w:name w:val="Footer Char1"/>
    <w:basedOn w:val="DefaultParagraphFont"/>
    <w:uiPriority w:val="99"/>
    <w:qFormat/>
    <w:locked/>
    <w:rsid w:val="00921d49"/>
    <w:rPr>
      <w:rFonts w:ascii="Times New Roman" w:hAnsi="Times New Roman" w:eastAsia="Times New Roman" w:cs="Times New Roman"/>
      <w:lang w:val="en-AU"/>
    </w:rPr>
  </w:style>
  <w:style w:type="character" w:styleId="DateChar" w:customStyle="1">
    <w:name w:val="Date Char"/>
    <w:basedOn w:val="DefaultParagraphFont"/>
    <w:link w:val="Date"/>
    <w:uiPriority w:val="99"/>
    <w:qFormat/>
    <w:rsid w:val="00921d49"/>
    <w:rPr>
      <w:rFonts w:ascii="Times New Roman" w:hAnsi="Times New Roman" w:cs="Times New Roman"/>
      <w:sz w:val="24"/>
      <w:szCs w:val="24"/>
      <w:lang w:val="en-US" w:eastAsia="en-US"/>
    </w:rPr>
  </w:style>
  <w:style w:type="character" w:styleId="PlaceholderText">
    <w:name w:val="Placeholder Text"/>
    <w:basedOn w:val="DefaultParagraphFont"/>
    <w:semiHidden/>
    <w:qFormat/>
    <w:rsid w:val="00921d49"/>
    <w:rPr>
      <w:color w:val="808080"/>
    </w:rPr>
  </w:style>
  <w:style w:type="character" w:styleId="Documenttitle" w:customStyle="1">
    <w:name w:val="Document title"/>
    <w:basedOn w:val="DefaultParagraphFont"/>
    <w:uiPriority w:val="1"/>
    <w:qFormat/>
    <w:rsid w:val="00b76576"/>
    <w:rPr>
      <w:rFonts w:ascii="Arial" w:hAnsi="Arial" w:eastAsia="" w:cs="Arial" w:eastAsiaTheme="majorEastAsia"/>
      <w:b/>
      <w:caps/>
      <w:color w:val="518ECB"/>
      <w:sz w:val="48"/>
      <w:szCs w:val="72"/>
      <w:lang w:val="en-US" w:eastAsia="en-US"/>
    </w:rPr>
  </w:style>
  <w:style w:type="character" w:styleId="Documentinfotext" w:customStyle="1">
    <w:name w:val="Document info text"/>
    <w:basedOn w:val="DefaultParagraphFont"/>
    <w:uiPriority w:val="1"/>
    <w:qFormat/>
    <w:rsid w:val="00b76576"/>
    <w:rPr>
      <w:rFonts w:ascii="Arial" w:hAnsi="Arial" w:eastAsia="Calibri" w:cs="Arial" w:eastAsiaTheme="minorHAnsi"/>
      <w:color w:val="000000" w:themeColor="text1"/>
      <w:sz w:val="22"/>
      <w:lang w:val="en-US" w:eastAsia="en-US"/>
    </w:rPr>
  </w:style>
  <w:style w:type="character" w:styleId="2" w:customStyle="1">
    <w:name w:val="Основной текст (2)"/>
    <w:basedOn w:val="DefaultParagraphFont"/>
    <w:uiPriority w:val="99"/>
    <w:qFormat/>
    <w:rsid w:val="00ba66bd"/>
    <w:rPr>
      <w:rFonts w:ascii="Arial" w:hAnsi="Arial" w:cs="Arial"/>
      <w:b/>
      <w:bCs/>
      <w:color w:val="000000"/>
      <w:spacing w:val="0"/>
      <w:w w:val="100"/>
      <w:sz w:val="20"/>
      <w:szCs w:val="20"/>
      <w:shd w:fill="FFFFFF" w:val="clear"/>
      <w:lang w:val="en-US" w:eastAsia="en-US"/>
    </w:rPr>
  </w:style>
  <w:style w:type="character" w:styleId="Il" w:customStyle="1">
    <w:name w:val="il"/>
    <w:basedOn w:val="DefaultParagraphFont"/>
    <w:qFormat/>
    <w:rsid w:val="00c47d06"/>
    <w:rPr/>
  </w:style>
  <w:style w:type="character" w:styleId="22" w:customStyle="1">
    <w:name w:val="Основной текст (2) + Не полужирный2"/>
    <w:basedOn w:val="DefaultParagraphFont"/>
    <w:uiPriority w:val="99"/>
    <w:qFormat/>
    <w:rsid w:val="00de71af"/>
    <w:rPr>
      <w:rFonts w:ascii="Arial" w:hAnsi="Arial" w:cs="Arial"/>
      <w:b/>
      <w:bCs/>
      <w:i/>
      <w:iCs/>
      <w:color w:val="000000"/>
      <w:spacing w:val="0"/>
      <w:w w:val="100"/>
      <w:sz w:val="20"/>
      <w:szCs w:val="20"/>
      <w:u w:val="none"/>
      <w:shd w:fill="FFFFFF" w:val="clear"/>
      <w:lang w:val="en-US" w:eastAsia="en-US"/>
    </w:rPr>
  </w:style>
  <w:style w:type="character" w:styleId="23" w:customStyle="1">
    <w:name w:val="Основной текст (2) + Не полужирный3"/>
    <w:basedOn w:val="DefaultParagraphFont"/>
    <w:uiPriority w:val="99"/>
    <w:qFormat/>
    <w:rsid w:val="00de71af"/>
    <w:rPr>
      <w:rFonts w:ascii="Arial" w:hAnsi="Arial" w:cs="Arial"/>
      <w:b/>
      <w:bCs/>
      <w:color w:val="000000"/>
      <w:spacing w:val="0"/>
      <w:w w:val="100"/>
      <w:sz w:val="20"/>
      <w:szCs w:val="20"/>
      <w:u w:val="none"/>
      <w:shd w:fill="FFFFFF" w:val="clear"/>
      <w:lang w:val="en-US" w:eastAsia="en-US"/>
    </w:rPr>
  </w:style>
  <w:style w:type="character" w:styleId="21" w:customStyle="1">
    <w:name w:val="Основной текст (2) + Не полужирный"/>
    <w:basedOn w:val="DefaultParagraphFont"/>
    <w:uiPriority w:val="99"/>
    <w:qFormat/>
    <w:rsid w:val="00907a1e"/>
    <w:rPr>
      <w:rFonts w:ascii="Arial" w:hAnsi="Arial" w:cs="Arial"/>
      <w:b/>
      <w:bCs/>
      <w:color w:val="000000"/>
      <w:spacing w:val="0"/>
      <w:w w:val="100"/>
      <w:sz w:val="20"/>
      <w:szCs w:val="20"/>
      <w:u w:val="none"/>
      <w:shd w:fill="FFFFFF" w:val="clear"/>
      <w:lang w:val="uk-UA" w:eastAsia="uk-UA"/>
    </w:rPr>
  </w:style>
  <w:style w:type="character" w:styleId="2Calibri1" w:customStyle="1">
    <w:name w:val="Основной текст (2) + Calibri1"/>
    <w:basedOn w:val="DefaultParagraphFont"/>
    <w:uiPriority w:val="99"/>
    <w:qFormat/>
    <w:rsid w:val="00907a1e"/>
    <w:rPr>
      <w:rFonts w:ascii="Calibri" w:hAnsi="Calibri" w:cs="Calibri"/>
      <w:b/>
      <w:bCs/>
      <w:i/>
      <w:iCs/>
      <w:color w:val="000000"/>
      <w:spacing w:val="0"/>
      <w:w w:val="100"/>
      <w:sz w:val="22"/>
      <w:szCs w:val="22"/>
      <w:u w:val="none"/>
      <w:shd w:fill="FFFFFF" w:val="clear"/>
      <w:lang w:val="uk-UA" w:eastAsia="uk-UA"/>
    </w:rPr>
  </w:style>
  <w:style w:type="character" w:styleId="211" w:customStyle="1">
    <w:name w:val="Основной текст (2) + Не полужирный1"/>
    <w:basedOn w:val="DefaultParagraphFont"/>
    <w:uiPriority w:val="99"/>
    <w:qFormat/>
    <w:rsid w:val="00907a1e"/>
    <w:rPr>
      <w:rFonts w:ascii="Arial" w:hAnsi="Arial" w:cs="Arial"/>
      <w:b/>
      <w:bCs/>
      <w:i/>
      <w:iCs/>
      <w:color w:val="000000"/>
      <w:spacing w:val="0"/>
      <w:w w:val="100"/>
      <w:sz w:val="20"/>
      <w:szCs w:val="20"/>
      <w:u w:val="none"/>
      <w:shd w:fill="FFFFFF" w:val="clear"/>
      <w:lang w:val="uk-UA" w:eastAsia="uk-UA"/>
    </w:rPr>
  </w:style>
  <w:style w:type="character" w:styleId="24" w:customStyle="1">
    <w:name w:val="Основной текст (2)_"/>
    <w:basedOn w:val="DefaultParagraphFont"/>
    <w:link w:val="210"/>
    <w:uiPriority w:val="99"/>
    <w:qFormat/>
    <w:locked/>
    <w:rsid w:val="00907a1e"/>
    <w:rPr>
      <w:b/>
      <w:bCs/>
      <w:shd w:fill="FFFFFF" w:val="clear"/>
      <w:lang w:val="uk-UA" w:eastAsia="uk-UA"/>
    </w:rPr>
  </w:style>
  <w:style w:type="paragraph" w:styleId="Heading">
    <w:name w:val="Heading"/>
    <w:basedOn w:val="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Normal"/>
    <w:link w:val="BodyTextChar"/>
    <w:uiPriority w:val="99"/>
    <w:rsid w:val="00ff74ec"/>
    <w:pPr>
      <w:spacing w:lineRule="auto" w:line="360"/>
      <w:jc w:val="both"/>
    </w:pPr>
    <w:rPr>
      <w:rFonts w:ascii="Verdana" w:hAnsi="Verdana" w:eastAsia="Arial Unicode MS"/>
      <w:color w:val="0000FF"/>
      <w:sz w:val="22"/>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BalloonText">
    <w:name w:val="Balloon Text"/>
    <w:basedOn w:val="Normal"/>
    <w:link w:val="BalloonTextChar1"/>
    <w:uiPriority w:val="99"/>
    <w:qFormat/>
    <w:rsid w:val="00443c74"/>
    <w:pPr/>
    <w:rPr>
      <w:rFonts w:ascii="Tahoma" w:hAnsi="Tahoma" w:cs="Tahoma"/>
      <w:sz w:val="16"/>
      <w:szCs w:val="16"/>
    </w:rPr>
  </w:style>
  <w:style w:type="paragraph" w:styleId="HeaderandFooter">
    <w:name w:val="Header and Footer"/>
    <w:basedOn w:val="Normal"/>
    <w:qFormat/>
    <w:pPr/>
    <w:rPr/>
  </w:style>
  <w:style w:type="paragraph" w:styleId="Header">
    <w:name w:val="Header"/>
    <w:basedOn w:val="Normal"/>
    <w:link w:val="HeaderChar"/>
    <w:qFormat/>
    <w:rsid w:val="006f1baa"/>
    <w:pPr>
      <w:tabs>
        <w:tab w:val="clear" w:pos="720"/>
        <w:tab w:val="center" w:pos="4320" w:leader="none"/>
        <w:tab w:val="right" w:pos="8640" w:leader="none"/>
      </w:tabs>
    </w:pPr>
    <w:rPr/>
  </w:style>
  <w:style w:type="paragraph" w:styleId="Footer">
    <w:name w:val="Footer"/>
    <w:basedOn w:val="Normal"/>
    <w:link w:val="FooterChar"/>
    <w:uiPriority w:val="99"/>
    <w:rsid w:val="006f1baa"/>
    <w:pPr>
      <w:tabs>
        <w:tab w:val="clear" w:pos="720"/>
        <w:tab w:val="center" w:pos="4320" w:leader="none"/>
        <w:tab w:val="right" w:pos="8640" w:leader="none"/>
      </w:tabs>
    </w:pPr>
    <w:rPr/>
  </w:style>
  <w:style w:type="paragraph" w:styleId="NormalWeb">
    <w:name w:val="Normal (Web)"/>
    <w:basedOn w:val="Normal"/>
    <w:uiPriority w:val="99"/>
    <w:qFormat/>
    <w:rsid w:val="00226e7e"/>
    <w:pPr>
      <w:spacing w:lineRule="atLeast" w:line="280" w:before="0" w:after="280"/>
      <w:jc w:val="both"/>
    </w:pPr>
    <w:rPr>
      <w:sz w:val="22"/>
      <w:szCs w:val="22"/>
    </w:rPr>
  </w:style>
  <w:style w:type="paragraph" w:styleId="ListParagraph">
    <w:name w:val="List Paragraph"/>
    <w:basedOn w:val="Normal"/>
    <w:link w:val="ListParagraphChar"/>
    <w:uiPriority w:val="34"/>
    <w:qFormat/>
    <w:rsid w:val="00443c74"/>
    <w:pPr>
      <w:spacing w:lineRule="auto" w:line="276" w:before="0" w:after="200"/>
      <w:ind w:left="720" w:hanging="0"/>
      <w:contextualSpacing/>
    </w:pPr>
    <w:rPr>
      <w:rFonts w:ascii="Calibri" w:hAnsi="Calibri" w:eastAsia="Calibri"/>
      <w:sz w:val="22"/>
      <w:szCs w:val="22"/>
    </w:rPr>
  </w:style>
  <w:style w:type="paragraph" w:styleId="Pa0" w:customStyle="1">
    <w:name w:val="Pa0"/>
    <w:basedOn w:val="Normal"/>
    <w:next w:val="Normal"/>
    <w:uiPriority w:val="99"/>
    <w:qFormat/>
    <w:rsid w:val="00443c74"/>
    <w:pPr>
      <w:spacing w:lineRule="atLeast" w:line="241"/>
    </w:pPr>
    <w:rPr/>
  </w:style>
  <w:style w:type="paragraph" w:styleId="Default" w:customStyle="1">
    <w:name w:val="Default"/>
    <w:basedOn w:val="Normal"/>
    <w:qFormat/>
    <w:rsid w:val="00443c74"/>
    <w:pPr/>
    <w:rPr>
      <w:rFonts w:eastAsia="Calibri"/>
      <w:color w:val="000000"/>
    </w:rPr>
  </w:style>
  <w:style w:type="paragraph" w:styleId="BodyText1" w:customStyle="1">
    <w:name w:val="Body Text 1"/>
    <w:basedOn w:val="Normal"/>
    <w:qFormat/>
    <w:rsid w:val="00443c74"/>
    <w:pPr>
      <w:spacing w:lineRule="atLeast" w:line="280" w:before="0" w:after="240"/>
      <w:jc w:val="both"/>
    </w:pPr>
    <w:rPr>
      <w:rFonts w:eastAsia="SimSun"/>
      <w:lang w:eastAsia="zh-CN"/>
    </w:rPr>
  </w:style>
  <w:style w:type="paragraph" w:styleId="BasicParagraph" w:customStyle="1">
    <w:name w:val="[Basic Paragraph]"/>
    <w:basedOn w:val="Normal"/>
    <w:uiPriority w:val="99"/>
    <w:qFormat/>
    <w:rsid w:val="00443c74"/>
    <w:pPr>
      <w:spacing w:lineRule="auto" w:line="288"/>
    </w:pPr>
    <w:rPr>
      <w:rFonts w:ascii="Times Regular" w:hAnsi="Times Regular" w:eastAsia="SimSun" w:cs="SimSun"/>
      <w:color w:val="000000"/>
      <w:lang w:eastAsia="zh-CN"/>
    </w:rPr>
  </w:style>
  <w:style w:type="paragraph" w:styleId="BodyText3">
    <w:name w:val="Body Text 3"/>
    <w:basedOn w:val="Normal"/>
    <w:link w:val="BodyText3Char"/>
    <w:qFormat/>
    <w:rsid w:val="00ff74ec"/>
    <w:pPr>
      <w:jc w:val="both"/>
    </w:pPr>
    <w:rPr>
      <w:rFonts w:ascii="Verdana" w:hAnsi="Verdana" w:eastAsia="Arial Unicode MS"/>
    </w:rPr>
  </w:style>
  <w:style w:type="paragraph" w:styleId="BodyText2">
    <w:name w:val="Body Text 2"/>
    <w:basedOn w:val="Normal"/>
    <w:link w:val="BodyText2Char"/>
    <w:qFormat/>
    <w:rsid w:val="00ff74ec"/>
    <w:pPr/>
    <w:rPr>
      <w:rFonts w:ascii="Verdana" w:hAnsi="Verdana"/>
      <w:i/>
      <w:iCs/>
    </w:rPr>
  </w:style>
  <w:style w:type="paragraph" w:styleId="Contents1">
    <w:name w:val="TOC 1"/>
    <w:basedOn w:val="Normal"/>
    <w:next w:val="Normal"/>
    <w:autoRedefine/>
    <w:uiPriority w:val="39"/>
    <w:rsid w:val="00ff74ec"/>
    <w:pPr>
      <w:tabs>
        <w:tab w:val="clear" w:pos="720"/>
        <w:tab w:val="right" w:pos="9781" w:leader="dot"/>
      </w:tabs>
      <w:spacing w:before="120" w:after="120"/>
    </w:pPr>
    <w:rPr>
      <w:b/>
      <w:bCs/>
      <w:caps/>
    </w:rPr>
  </w:style>
  <w:style w:type="paragraph" w:styleId="Contents2">
    <w:name w:val="TOC 2"/>
    <w:basedOn w:val="Normal"/>
    <w:next w:val="Normal"/>
    <w:autoRedefine/>
    <w:uiPriority w:val="39"/>
    <w:rsid w:val="00ff74ec"/>
    <w:pPr>
      <w:ind w:left="200" w:hanging="0"/>
    </w:pPr>
    <w:rPr>
      <w:smallCaps/>
    </w:rPr>
  </w:style>
  <w:style w:type="paragraph" w:styleId="Contents3">
    <w:name w:val="TOC 3"/>
    <w:basedOn w:val="Normal"/>
    <w:next w:val="Normal"/>
    <w:autoRedefine/>
    <w:rsid w:val="00ff74ec"/>
    <w:pPr>
      <w:ind w:left="400" w:hanging="0"/>
    </w:pPr>
    <w:rPr>
      <w:i/>
      <w:iCs/>
    </w:rPr>
  </w:style>
  <w:style w:type="paragraph" w:styleId="Contents4">
    <w:name w:val="TOC 4"/>
    <w:basedOn w:val="Normal"/>
    <w:next w:val="Normal"/>
    <w:autoRedefine/>
    <w:rsid w:val="00ff74ec"/>
    <w:pPr>
      <w:ind w:left="600" w:hanging="0"/>
    </w:pPr>
    <w:rPr>
      <w:sz w:val="18"/>
      <w:szCs w:val="18"/>
    </w:rPr>
  </w:style>
  <w:style w:type="paragraph" w:styleId="BodyTextIndent3">
    <w:name w:val="Body Text Indent 3"/>
    <w:basedOn w:val="Normal"/>
    <w:link w:val="BodyTextIndent3Char"/>
    <w:qFormat/>
    <w:rsid w:val="00ff74ec"/>
    <w:pPr>
      <w:spacing w:before="0" w:after="120"/>
      <w:ind w:left="283" w:hanging="0"/>
    </w:pPr>
    <w:rPr>
      <w:rFonts w:ascii="Verdana" w:hAnsi="Verdana"/>
      <w:sz w:val="16"/>
      <w:szCs w:val="16"/>
    </w:rPr>
  </w:style>
  <w:style w:type="paragraph" w:styleId="Contents5">
    <w:name w:val="TOC 5"/>
    <w:basedOn w:val="Normal"/>
    <w:next w:val="Normal"/>
    <w:rsid w:val="00ff74ec"/>
    <w:pPr>
      <w:ind w:left="800" w:hanging="0"/>
    </w:pPr>
    <w:rPr>
      <w:sz w:val="18"/>
      <w:szCs w:val="18"/>
    </w:rPr>
  </w:style>
  <w:style w:type="paragraph" w:styleId="Contents6">
    <w:name w:val="TOC 6"/>
    <w:basedOn w:val="Normal"/>
    <w:next w:val="Normal"/>
    <w:autoRedefine/>
    <w:rsid w:val="00ff74ec"/>
    <w:pPr>
      <w:ind w:left="1000" w:hanging="0"/>
    </w:pPr>
    <w:rPr>
      <w:sz w:val="18"/>
      <w:szCs w:val="18"/>
    </w:rPr>
  </w:style>
  <w:style w:type="paragraph" w:styleId="Contents7">
    <w:name w:val="TOC 7"/>
    <w:basedOn w:val="Normal"/>
    <w:next w:val="Normal"/>
    <w:autoRedefine/>
    <w:rsid w:val="00ff74ec"/>
    <w:pPr>
      <w:ind w:left="1200" w:hanging="0"/>
    </w:pPr>
    <w:rPr>
      <w:sz w:val="18"/>
      <w:szCs w:val="18"/>
    </w:rPr>
  </w:style>
  <w:style w:type="paragraph" w:styleId="Contents8">
    <w:name w:val="TOC 8"/>
    <w:basedOn w:val="Normal"/>
    <w:next w:val="Normal"/>
    <w:autoRedefine/>
    <w:rsid w:val="00ff74ec"/>
    <w:pPr>
      <w:ind w:left="1400" w:hanging="0"/>
    </w:pPr>
    <w:rPr>
      <w:sz w:val="18"/>
      <w:szCs w:val="18"/>
    </w:rPr>
  </w:style>
  <w:style w:type="paragraph" w:styleId="Contents9">
    <w:name w:val="TOC 9"/>
    <w:basedOn w:val="Normal"/>
    <w:next w:val="Normal"/>
    <w:autoRedefine/>
    <w:rsid w:val="00ff74ec"/>
    <w:pPr>
      <w:ind w:left="1600" w:hanging="0"/>
    </w:pPr>
    <w:rPr>
      <w:sz w:val="18"/>
      <w:szCs w:val="18"/>
    </w:rPr>
  </w:style>
  <w:style w:type="paragraph" w:styleId="DocumentMap">
    <w:name w:val="Document Map"/>
    <w:basedOn w:val="Normal"/>
    <w:link w:val="DocumentMapChar"/>
    <w:qFormat/>
    <w:rsid w:val="00ff74ec"/>
    <w:pPr>
      <w:shd w:val="clear" w:color="auto" w:fill="000080"/>
    </w:pPr>
    <w:rPr>
      <w:rFonts w:ascii="Tahoma" w:hAnsi="Tahoma" w:cs="Tahoma"/>
    </w:rPr>
  </w:style>
  <w:style w:type="paragraph" w:styleId="Style11" w:customStyle="1">
    <w:name w:val="Style1"/>
    <w:basedOn w:val="Heading4"/>
    <w:qFormat/>
    <w:rsid w:val="00ff74ec"/>
    <w:pPr>
      <w:keepLines w:val="false"/>
      <w:spacing w:before="0" w:after="0"/>
      <w:jc w:val="both"/>
    </w:pPr>
    <w:rPr>
      <w:rFonts w:ascii="Verdana" w:hAnsi="Verdana"/>
      <w:i w:val="false"/>
      <w:iCs w:val="false"/>
      <w:color w:val="000080"/>
      <w:szCs w:val="28"/>
    </w:rPr>
  </w:style>
  <w:style w:type="paragraph" w:styleId="StyleRedRight04cm" w:customStyle="1">
    <w:name w:val="Style Red Right:  0.4 cm"/>
    <w:basedOn w:val="Normal"/>
    <w:qFormat/>
    <w:rsid w:val="00ff74ec"/>
    <w:pPr>
      <w:ind w:right="227" w:hanging="0"/>
    </w:pPr>
    <w:rPr>
      <w:rFonts w:ascii="Verdana" w:hAnsi="Verdana"/>
      <w:color w:val="FF0000"/>
    </w:rPr>
  </w:style>
  <w:style w:type="paragraph" w:styleId="Index1">
    <w:name w:val="index 1"/>
    <w:basedOn w:val="Normal"/>
    <w:next w:val="Normal"/>
    <w:autoRedefine/>
    <w:qFormat/>
    <w:rsid w:val="00ff74ec"/>
    <w:pPr>
      <w:ind w:left="240" w:hanging="240"/>
    </w:pPr>
    <w:rPr>
      <w:rFonts w:ascii="Verdana" w:hAnsi="Verdana"/>
    </w:rPr>
  </w:style>
  <w:style w:type="paragraph" w:styleId="Style21" w:customStyle="1">
    <w:name w:val="Style2"/>
    <w:basedOn w:val="TextBody"/>
    <w:qFormat/>
    <w:rsid w:val="00ff74ec"/>
    <w:pPr/>
    <w:rPr>
      <w:color w:val="FF0000"/>
    </w:rPr>
  </w:style>
  <w:style w:type="paragraph" w:styleId="Style31" w:customStyle="1">
    <w:name w:val="Style3"/>
    <w:basedOn w:val="Normal"/>
    <w:next w:val="Normal"/>
    <w:autoRedefine/>
    <w:qFormat/>
    <w:rsid w:val="00ff74ec"/>
    <w:pPr/>
    <w:rPr>
      <w:rFonts w:ascii="Verdana" w:hAnsi="Verdana"/>
    </w:rPr>
  </w:style>
  <w:style w:type="paragraph" w:styleId="StyleBodyTextIndent3Verdana12pt" w:customStyle="1">
    <w:name w:val="Style Body Text Indent 3 + Verdana 12 pt"/>
    <w:basedOn w:val="BodyTextIndent3"/>
    <w:link w:val="StyleBodyTextIndent3Verdana12ptChar"/>
    <w:qFormat/>
    <w:rsid w:val="00ff74ec"/>
    <w:pPr/>
    <w:rPr>
      <w:sz w:val="20"/>
    </w:rPr>
  </w:style>
  <w:style w:type="paragraph" w:styleId="StyleRight04cm" w:customStyle="1">
    <w:name w:val="Style Right:  0.4 cm"/>
    <w:basedOn w:val="Normal"/>
    <w:qFormat/>
    <w:rsid w:val="00ff74ec"/>
    <w:pPr>
      <w:ind w:right="227" w:hanging="0"/>
    </w:pPr>
    <w:rPr>
      <w:rFonts w:ascii="Verdana" w:hAnsi="Verdana"/>
    </w:rPr>
  </w:style>
  <w:style w:type="paragraph" w:styleId="StyleBodyTextBoldBlack" w:customStyle="1">
    <w:name w:val="Style Body Text + Bold Black"/>
    <w:basedOn w:val="TextBody"/>
    <w:qFormat/>
    <w:rsid w:val="00ff74ec"/>
    <w:pPr/>
    <w:rPr>
      <w:b/>
      <w:bCs/>
      <w:color w:val="000000"/>
      <w:sz w:val="20"/>
    </w:rPr>
  </w:style>
  <w:style w:type="paragraph" w:styleId="StyleBodyText12ptBlackLeftLinespacingsingle" w:customStyle="1">
    <w:name w:val="Style Body Text + 12 pt Black Left Line spacing:  single"/>
    <w:basedOn w:val="TextBody"/>
    <w:qFormat/>
    <w:rsid w:val="00ff74ec"/>
    <w:pPr>
      <w:spacing w:lineRule="auto" w:line="240"/>
      <w:jc w:val="left"/>
    </w:pPr>
    <w:rPr>
      <w:rFonts w:eastAsia="Times New Roman"/>
      <w:color w:val="000000"/>
      <w:sz w:val="20"/>
    </w:rPr>
  </w:style>
  <w:style w:type="paragraph" w:styleId="StyleBodyText12ptBlackLeftLinespacingsingle1" w:customStyle="1">
    <w:name w:val="Style Body Text + 12 pt Black Left Line spacing:  single1"/>
    <w:basedOn w:val="TextBody"/>
    <w:autoRedefine/>
    <w:qFormat/>
    <w:rsid w:val="00ff74ec"/>
    <w:pPr>
      <w:spacing w:lineRule="auto" w:line="240"/>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qFormat/>
    <w:rsid w:val="00ff74ec"/>
    <w:pPr/>
    <w:rPr>
      <w:rFonts w:ascii="Verdana" w:hAnsi="Verdana"/>
      <w:color w:val="000000"/>
    </w:rPr>
  </w:style>
  <w:style w:type="paragraph" w:styleId="JICAheadline2" w:customStyle="1">
    <w:name w:val="JICA headline 2"/>
    <w:basedOn w:val="Normal"/>
    <w:autoRedefine/>
    <w:qFormat/>
    <w:rsid w:val="00ff74ec"/>
    <w:pPr>
      <w:shd w:val="clear" w:color="auto" w:fill="3366FF"/>
      <w:tabs>
        <w:tab w:val="clear" w:pos="720"/>
        <w:tab w:val="center" w:pos="4320" w:leader="none"/>
        <w:tab w:val="right" w:pos="8640" w:leader="none"/>
      </w:tabs>
    </w:pPr>
    <w:rPr>
      <w:rFonts w:ascii="Verdana" w:hAnsi="Verdana"/>
      <w:b/>
      <w:caps/>
      <w:color w:val="FFFFFF"/>
    </w:rPr>
  </w:style>
  <w:style w:type="paragraph" w:styleId="TextBodyIndent">
    <w:name w:val="Body Text Indent"/>
    <w:basedOn w:val="Normal"/>
    <w:link w:val="BodyTextIndentChar"/>
    <w:rsid w:val="00ff74ec"/>
    <w:pPr>
      <w:spacing w:before="0" w:after="120"/>
      <w:ind w:left="283" w:hanging="0"/>
    </w:pPr>
    <w:rPr>
      <w:rFonts w:ascii="Verdana" w:hAnsi="Verdana"/>
    </w:rPr>
  </w:style>
  <w:style w:type="paragraph" w:styleId="JICAHeadline1" w:customStyle="1">
    <w:name w:val="JICA Headline 1"/>
    <w:basedOn w:val="Heading1"/>
    <w:autoRedefine/>
    <w:qFormat/>
    <w:rsid w:val="00ff74ec"/>
    <w:pPr>
      <w:keepLines w:val="false"/>
      <w:spacing w:before="0" w:after="120"/>
      <w:jc w:val="center"/>
    </w:pPr>
    <w:rPr>
      <w:rFonts w:ascii="Verdana" w:hAnsi="Verdana"/>
      <w:color w:val="auto"/>
      <w:sz w:val="24"/>
      <w:szCs w:val="24"/>
    </w:rPr>
  </w:style>
  <w:style w:type="paragraph" w:styleId="BodyTextIndent2">
    <w:name w:val="Body Text Indent 2"/>
    <w:basedOn w:val="Normal"/>
    <w:link w:val="BodyTextIndent2Char"/>
    <w:uiPriority w:val="99"/>
    <w:qFormat/>
    <w:rsid w:val="00ff74ec"/>
    <w:pPr>
      <w:spacing w:lineRule="auto" w:line="480" w:before="0" w:after="120"/>
      <w:ind w:left="283" w:hanging="0"/>
    </w:pPr>
    <w:rPr>
      <w:rFonts w:ascii="Verdana" w:hAnsi="Verdana"/>
    </w:rPr>
  </w:style>
  <w:style w:type="paragraph" w:styleId="JICABullet2" w:customStyle="1">
    <w:name w:val="JICA Bullet 2"/>
    <w:basedOn w:val="Normal"/>
    <w:qFormat/>
    <w:rsid w:val="00ff74ec"/>
    <w:pPr>
      <w:numPr>
        <w:ilvl w:val="0"/>
        <w:numId w:val="1"/>
      </w:numPr>
      <w:tabs>
        <w:tab w:val="clear" w:pos="720"/>
      </w:tabs>
      <w:ind w:left="709" w:hanging="283"/>
      <w:jc w:val="both"/>
    </w:pPr>
    <w:rPr>
      <w:color w:val="000000"/>
      <w:sz w:val="22"/>
    </w:rPr>
  </w:style>
  <w:style w:type="paragraph" w:styleId="BlockText">
    <w:name w:val="Block Text"/>
    <w:basedOn w:val="Normal"/>
    <w:qFormat/>
    <w:rsid w:val="00ff74ec"/>
    <w:pPr>
      <w:widowControl w:val="false"/>
      <w:tabs>
        <w:tab w:val="clear" w:pos="720"/>
        <w:tab w:val="left" w:pos="1843" w:leader="none"/>
      </w:tabs>
      <w:ind w:left="144" w:right="72" w:hanging="0"/>
    </w:pPr>
    <w:rPr/>
  </w:style>
  <w:style w:type="paragraph" w:styleId="Annotationtext">
    <w:name w:val="annotation text"/>
    <w:basedOn w:val="Normal"/>
    <w:link w:val="CommentTextChar"/>
    <w:qFormat/>
    <w:rsid w:val="00ff74ec"/>
    <w:pPr/>
    <w:rPr>
      <w:rFonts w:ascii="Verdana" w:hAnsi="Verdana"/>
    </w:rPr>
  </w:style>
  <w:style w:type="paragraph" w:styleId="Annotationsubject">
    <w:name w:val="annotation subject"/>
    <w:basedOn w:val="Annotationtext"/>
    <w:next w:val="Annotationtext"/>
    <w:link w:val="CommentSubjectChar"/>
    <w:uiPriority w:val="99"/>
    <w:qFormat/>
    <w:rsid w:val="00ff74ec"/>
    <w:pPr/>
    <w:rPr>
      <w:b/>
      <w:bCs/>
    </w:rPr>
  </w:style>
  <w:style w:type="paragraph" w:styleId="BankNormal" w:customStyle="1">
    <w:name w:val="BankNormal"/>
    <w:basedOn w:val="Normal"/>
    <w:link w:val="BankNormalChar"/>
    <w:qFormat/>
    <w:rsid w:val="00ed1c11"/>
    <w:pPr>
      <w:spacing w:before="0" w:after="240"/>
    </w:pPr>
    <w:rPr>
      <w:rFonts w:ascii="Times New Roman" w:hAnsi="Times New Roman" w:cs="Times New Roman"/>
      <w:sz w:val="24"/>
      <w:lang w:val="en-US" w:eastAsia="en-US"/>
    </w:rPr>
  </w:style>
  <w:style w:type="paragraph" w:styleId="Envelopereturn">
    <w:name w:val="envelope return"/>
    <w:basedOn w:val="Normal"/>
    <w:qFormat/>
    <w:rsid w:val="00ed1c11"/>
    <w:pPr>
      <w:widowControl w:val="false"/>
      <w:jc w:val="both"/>
    </w:pPr>
    <w:rPr>
      <w:rFonts w:cs="Times New Roman"/>
      <w:lang w:val="en-US" w:eastAsia="en-US"/>
    </w:rPr>
  </w:style>
  <w:style w:type="paragraph" w:styleId="Formletterhead" w:customStyle="1">
    <w:name w:val="Form: letterhead"/>
    <w:basedOn w:val="Referencestyle"/>
    <w:qFormat/>
    <w:rsid w:val="00ed1c11"/>
    <w:pPr>
      <w:tabs>
        <w:tab w:val="clear" w:pos="720"/>
        <w:tab w:val="left" w:pos="5130" w:leader="none"/>
        <w:tab w:val="left" w:pos="7290" w:leader="none"/>
      </w:tabs>
      <w:ind w:left="180" w:hanging="0"/>
    </w:pPr>
    <w:rPr>
      <w:rFonts w:ascii="Arial" w:hAnsi="Arial"/>
      <w:sz w:val="28"/>
    </w:rPr>
  </w:style>
  <w:style w:type="paragraph" w:styleId="Referencestyle" w:customStyle="1">
    <w:name w:val="Reference style"/>
    <w:basedOn w:val="Normal"/>
    <w:qFormat/>
    <w:rsid w:val="00ed1c11"/>
    <w:pPr/>
    <w:rPr>
      <w:rFonts w:ascii="Times New Roman" w:hAnsi="Times New Roman" w:cs="Times New Roman"/>
      <w:sz w:val="24"/>
      <w:lang w:val="en-US" w:eastAsia="en-US"/>
    </w:rPr>
  </w:style>
  <w:style w:type="paragraph" w:styleId="ChapterNumber" w:customStyle="1">
    <w:name w:val="ChapterNumber"/>
    <w:basedOn w:val="Normal"/>
    <w:next w:val="Normal"/>
    <w:qFormat/>
    <w:rsid w:val="001e1e02"/>
    <w:pPr>
      <w:spacing w:before="0" w:after="360"/>
      <w:jc w:val="both"/>
    </w:pPr>
    <w:rPr>
      <w:rFonts w:cs="Times New Roman"/>
      <w:spacing w:val="-5"/>
      <w:sz w:val="24"/>
      <w:lang w:val="en-US" w:eastAsia="en-US"/>
    </w:rPr>
  </w:style>
  <w:style w:type="paragraph" w:styleId="ListBullet3">
    <w:name w:val="List Bullet 3"/>
    <w:basedOn w:val="Normal"/>
    <w:qFormat/>
    <w:rsid w:val="001e1e02"/>
    <w:pPr>
      <w:tabs>
        <w:tab w:val="clear" w:pos="720"/>
        <w:tab w:val="left" w:pos="1080" w:leader="none"/>
      </w:tabs>
      <w:ind w:left="1080" w:hanging="360"/>
    </w:pPr>
    <w:rPr>
      <w:rFonts w:ascii="Times New Roman" w:hAnsi="Times New Roman" w:cs="Times New Roman"/>
      <w:sz w:val="24"/>
      <w:szCs w:val="24"/>
      <w:lang w:val="en-US" w:eastAsia="en-US"/>
    </w:rPr>
  </w:style>
  <w:style w:type="paragraph" w:styleId="P1SSFlushLeft" w:customStyle="1">
    <w:name w:val="P1-SS Flush Left"/>
    <w:basedOn w:val="Normal"/>
    <w:qFormat/>
    <w:rsid w:val="001e1e02"/>
    <w:pPr>
      <w:spacing w:before="0" w:after="240"/>
      <w:jc w:val="both"/>
    </w:pPr>
    <w:rPr>
      <w:rFonts w:ascii="Times New Roman" w:hAnsi="Times New Roman" w:cs="Times New Roman"/>
      <w:sz w:val="24"/>
      <w:lang w:val="en-US" w:eastAsia="en-US"/>
    </w:rPr>
  </w:style>
  <w:style w:type="paragraph" w:styleId="Headingwithnumbers" w:customStyle="1">
    <w:name w:val="Heading with numbers"/>
    <w:basedOn w:val="Heading1"/>
    <w:link w:val="HeadingwithnumbersChar"/>
    <w:qFormat/>
    <w:rsid w:val="00ef0f31"/>
    <w:pPr/>
    <w:rPr/>
  </w:style>
  <w:style w:type="paragraph" w:styleId="Subheading" w:customStyle="1">
    <w:name w:val="Sub-heading"/>
    <w:basedOn w:val="ListParagraph"/>
    <w:link w:val="Sub-headingChar"/>
    <w:qFormat/>
    <w:rsid w:val="00a47da4"/>
    <w:pPr>
      <w:numPr>
        <w:ilvl w:val="0"/>
        <w:numId w:val="2"/>
      </w:numPr>
      <w:tabs>
        <w:tab w:val="clear" w:pos="720"/>
        <w:tab w:val="left" w:pos="-1440" w:leader="none"/>
      </w:tabs>
      <w:suppressAutoHyphens w:val="true"/>
      <w:spacing w:lineRule="auto" w:line="240" w:before="0" w:after="120"/>
      <w:contextualSpacing/>
    </w:pPr>
    <w:rPr>
      <w:rFonts w:ascii="Arial" w:hAnsi="Arial"/>
      <w:spacing w:val="-3"/>
      <w:sz w:val="20"/>
    </w:rPr>
  </w:style>
  <w:style w:type="paragraph" w:styleId="Subsubheading" w:customStyle="1">
    <w:name w:val="Sub sub-heading"/>
    <w:basedOn w:val="ListParagraph"/>
    <w:link w:val="Subsub-headingChar"/>
    <w:qFormat/>
    <w:rsid w:val="001256c4"/>
    <w:pPr>
      <w:numPr>
        <w:ilvl w:val="0"/>
        <w:numId w:val="4"/>
      </w:numPr>
      <w:tabs>
        <w:tab w:val="clear" w:pos="720"/>
        <w:tab w:val="left" w:pos="-1440" w:leader="none"/>
      </w:tabs>
      <w:suppressAutoHyphens w:val="true"/>
      <w:spacing w:lineRule="auto" w:line="240" w:before="0" w:after="120"/>
      <w:ind w:left="1287" w:hanging="0"/>
      <w:contextualSpacing/>
    </w:pPr>
    <w:rPr>
      <w:rFonts w:ascii="Arial" w:hAnsi="Arial"/>
      <w:spacing w:val="-3"/>
    </w:rPr>
  </w:style>
  <w:style w:type="paragraph" w:styleId="Subsubheading1" w:customStyle="1">
    <w:name w:val="Sub-sub-heading"/>
    <w:basedOn w:val="Subsubheading"/>
    <w:link w:val="Sub-sub-headingChar"/>
    <w:qFormat/>
    <w:rsid w:val="00a47da4"/>
    <w:pPr>
      <w:numPr>
        <w:ilvl w:val="0"/>
        <w:numId w:val="2"/>
      </w:numPr>
    </w:pPr>
    <w:rPr>
      <w:sz w:val="20"/>
    </w:rPr>
  </w:style>
  <w:style w:type="paragraph" w:styleId="Subsubsubheading" w:customStyle="1">
    <w:name w:val="Sub-sub-sub-heading"/>
    <w:basedOn w:val="ListParagraph"/>
    <w:link w:val="Sub-sub-sub-headingChar"/>
    <w:qFormat/>
    <w:rsid w:val="00a47da4"/>
    <w:pPr>
      <w:numPr>
        <w:ilvl w:val="0"/>
        <w:numId w:val="2"/>
      </w:numPr>
      <w:tabs>
        <w:tab w:val="clear" w:pos="720"/>
        <w:tab w:val="left" w:pos="-1440" w:leader="none"/>
      </w:tabs>
      <w:suppressAutoHyphens w:val="true"/>
      <w:spacing w:before="0" w:after="120"/>
      <w:contextualSpacing/>
    </w:pPr>
    <w:rPr>
      <w:rFonts w:ascii="Arial" w:hAnsi="Arial"/>
      <w:sz w:val="20"/>
    </w:rPr>
  </w:style>
  <w:style w:type="paragraph" w:styleId="Bulletsundersubchapter" w:customStyle="1">
    <w:name w:val="bullets under subchapter"/>
    <w:basedOn w:val="ListParagraph"/>
    <w:link w:val="bulletsundersubchapterChar"/>
    <w:qFormat/>
    <w:rsid w:val="00d45b03"/>
    <w:pPr>
      <w:numPr>
        <w:ilvl w:val="0"/>
        <w:numId w:val="5"/>
      </w:numPr>
      <w:tabs>
        <w:tab w:val="right" w:pos="-1440" w:leader="none"/>
        <w:tab w:val="left" w:pos="720" w:leader="none"/>
        <w:tab w:val="right" w:pos="9356" w:leader="none"/>
      </w:tabs>
      <w:suppressAutoHyphens w:val="true"/>
      <w:spacing w:before="0" w:after="0"/>
      <w:ind w:left="1077" w:hanging="357"/>
      <w:contextualSpacing/>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rsid w:val="00a47da4"/>
    <w:pPr>
      <w:numPr>
        <w:ilvl w:val="0"/>
        <w:numId w:val="3"/>
      </w:numPr>
      <w:tabs>
        <w:tab w:val="clear" w:pos="720"/>
      </w:tabs>
      <w:spacing w:before="0" w:after="80"/>
      <w:ind w:left="2410" w:hanging="425"/>
    </w:pPr>
    <w:rPr>
      <w:rFonts w:ascii="Arial" w:hAnsi="Arial" w:cs="Arial"/>
      <w:sz w:val="22"/>
      <w:szCs w:val="22"/>
    </w:rPr>
  </w:style>
  <w:style w:type="paragraph" w:styleId="Title">
    <w:name w:val="Title"/>
    <w:basedOn w:val="Normal"/>
    <w:link w:val="TitleChar"/>
    <w:qFormat/>
    <w:rsid w:val="000f752c"/>
    <w:pPr>
      <w:spacing w:before="240" w:after="60"/>
      <w:jc w:val="center"/>
      <w:outlineLvl w:val="0"/>
    </w:pPr>
    <w:rPr>
      <w:b/>
      <w:bCs/>
      <w:kern w:val="2"/>
      <w:sz w:val="32"/>
      <w:szCs w:val="32"/>
      <w:lang w:val="en-US" w:eastAsia="en-US"/>
    </w:rPr>
  </w:style>
  <w:style w:type="paragraph" w:styleId="Subtitle">
    <w:name w:val="Subtitle"/>
    <w:basedOn w:val="Normal"/>
    <w:link w:val="SubtitleChar"/>
    <w:qFormat/>
    <w:rsid w:val="000f752c"/>
    <w:pPr>
      <w:tabs>
        <w:tab w:val="clear" w:pos="720"/>
        <w:tab w:val="left" w:pos="-1440" w:leader="none"/>
        <w:tab w:val="left" w:pos="7200" w:leader="none"/>
      </w:tabs>
      <w:suppressAutoHyphens w:val="true"/>
      <w:ind w:left="630" w:right="634" w:hanging="0"/>
      <w:jc w:val="right"/>
    </w:pPr>
    <w:rPr>
      <w:rFonts w:ascii="Times New Roman" w:hAnsi="Times New Roman" w:cs="Times New Roman"/>
      <w:b/>
      <w:spacing w:val="-3"/>
      <w:sz w:val="24"/>
      <w:lang w:val="en-US" w:eastAsia="en-US"/>
    </w:rPr>
  </w:style>
  <w:style w:type="paragraph" w:styleId="Boldtitle" w:customStyle="1">
    <w:name w:val="Bold title"/>
    <w:link w:val="BoldtitleChar"/>
    <w:qFormat/>
    <w:rsid w:val="009807b0"/>
    <w:pPr>
      <w:widowControl/>
      <w:suppressAutoHyphens w:val="true"/>
      <w:bidi w:val="0"/>
      <w:spacing w:before="0" w:after="120"/>
      <w:ind w:left="6" w:hanging="0"/>
      <w:jc w:val="left"/>
    </w:pPr>
    <w:rPr>
      <w:rFonts w:ascii="Arial" w:hAnsi="Arial" w:eastAsia="Calibri" w:cs="Arial"/>
      <w:b/>
      <w:color w:val="auto"/>
      <w:kern w:val="0"/>
      <w:sz w:val="20"/>
      <w:szCs w:val="20"/>
      <w:lang w:val="en-GB" w:eastAsia="en-GB" w:bidi="ar-SA"/>
    </w:rPr>
  </w:style>
  <w:style w:type="paragraph" w:styleId="Smallboldtitle" w:customStyle="1">
    <w:name w:val="Small bold title"/>
    <w:basedOn w:val="Boldtitle"/>
    <w:link w:val="SmallboldtitleChar"/>
    <w:qFormat/>
    <w:rsid w:val="009807b0"/>
    <w:pPr/>
    <w:rPr/>
  </w:style>
  <w:style w:type="paragraph" w:styleId="Templatetext" w:customStyle="1">
    <w:name w:val="Template text"/>
    <w:basedOn w:val="Heading2"/>
    <w:link w:val="TemplatetextChar"/>
    <w:qFormat/>
    <w:rsid w:val="000e4448"/>
    <w:pPr/>
    <w:rPr>
      <w:rFonts w:ascii="Arial" w:hAnsi="Arial" w:cs="Arial"/>
      <w:b w:val="false"/>
      <w:i w:val="false"/>
      <w:sz w:val="20"/>
      <w:szCs w:val="20"/>
    </w:rPr>
  </w:style>
  <w:style w:type="paragraph" w:styleId="Templatenormaltext" w:customStyle="1">
    <w:name w:val="Template normal text"/>
    <w:basedOn w:val="Templatetext"/>
    <w:link w:val="TemplatenormaltextChar"/>
    <w:qFormat/>
    <w:rsid w:val="000e4448"/>
    <w:pPr>
      <w:spacing w:before="0" w:after="0"/>
    </w:pPr>
    <w:rPr/>
  </w:style>
  <w:style w:type="paragraph" w:styleId="Normallist" w:customStyle="1">
    <w:name w:val="Normal list"/>
    <w:basedOn w:val="ListParagraph"/>
    <w:link w:val="NormallistChar"/>
    <w:qFormat/>
    <w:rsid w:val="000e4448"/>
    <w:pPr>
      <w:numPr>
        <w:ilvl w:val="0"/>
        <w:numId w:val="6"/>
      </w:numPr>
    </w:pPr>
    <w:rPr>
      <w:rFonts w:ascii="Arial" w:hAnsi="Arial"/>
      <w:sz w:val="20"/>
      <w:szCs w:val="20"/>
    </w:rPr>
  </w:style>
  <w:style w:type="paragraph" w:styleId="Heading1a" w:customStyle="1">
    <w:name w:val="Heading 1a"/>
    <w:qFormat/>
    <w:rsid w:val="00a4490c"/>
    <w:pPr>
      <w:keepNext w:val="true"/>
      <w:keepLines/>
      <w:widowControl/>
      <w:tabs>
        <w:tab w:val="clear" w:pos="720"/>
        <w:tab w:val="left" w:pos="-720" w:leader="none"/>
      </w:tabs>
      <w:suppressAutoHyphens w:val="true"/>
      <w:bidi w:val="0"/>
      <w:spacing w:before="0" w:after="0"/>
      <w:jc w:val="center"/>
    </w:pPr>
    <w:rPr>
      <w:rFonts w:ascii="Times New Roman" w:hAnsi="Times New Roman" w:eastAsia="Times New Roman" w:cs="Times New Roman"/>
      <w:b/>
      <w:smallCaps/>
      <w:color w:val="auto"/>
      <w:kern w:val="0"/>
      <w:sz w:val="32"/>
      <w:szCs w:val="20"/>
      <w:lang w:val="en-US" w:eastAsia="en-US" w:bidi="ar-SA"/>
    </w:rPr>
  </w:style>
  <w:style w:type="paragraph" w:styleId="Chapternumber1" w:customStyle="1">
    <w:name w:val="chapternumber"/>
    <w:basedOn w:val="Normal"/>
    <w:uiPriority w:val="99"/>
    <w:qFormat/>
    <w:rsid w:val="00a4490c"/>
    <w:pPr/>
    <w:rPr>
      <w:rFonts w:ascii="CG Times" w:hAnsi="CG Times" w:eastAsia="Calibri" w:cs="Times New Roman"/>
      <w:sz w:val="22"/>
      <w:szCs w:val="22"/>
    </w:rPr>
  </w:style>
  <w:style w:type="paragraph" w:styleId="NormalIndent">
    <w:name w:val="Normal Indent"/>
    <w:basedOn w:val="Normal"/>
    <w:qFormat/>
    <w:rsid w:val="00016aa2"/>
    <w:pPr>
      <w:ind w:left="720" w:hanging="0"/>
    </w:pPr>
    <w:rPr>
      <w:rFonts w:ascii="Times New Roman" w:hAnsi="Times New Roman" w:cs="Times New Roman"/>
      <w:sz w:val="24"/>
      <w:lang w:val="en-US" w:eastAsia="en-US"/>
    </w:rPr>
  </w:style>
  <w:style w:type="paragraph" w:styleId="Single" w:customStyle="1">
    <w:name w:val="Single"/>
    <w:basedOn w:val="Normal"/>
    <w:qFormat/>
    <w:rsid w:val="00016aa2"/>
    <w:pPr>
      <w:tabs>
        <w:tab w:val="left" w:pos="-720" w:leader="none"/>
        <w:tab w:val="left" w:pos="0" w:leader="none"/>
        <w:tab w:val="left" w:pos="720" w:leader="none"/>
      </w:tabs>
      <w:suppressAutoHyphens w:val="true"/>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har"/>
    <w:rsid w:val="00016aa2"/>
    <w:pPr>
      <w:ind w:left="5760" w:hanging="0"/>
    </w:pPr>
    <w:rPr>
      <w:rFonts w:ascii="Times New Roman" w:hAnsi="Times New Roman" w:cs="Times New Roman"/>
      <w:sz w:val="24"/>
      <w:lang w:eastAsia="en-US"/>
    </w:rPr>
  </w:style>
  <w:style w:type="paragraph" w:styleId="Headingblue" w:customStyle="1">
    <w:name w:val="Heading blue"/>
    <w:basedOn w:val="Header"/>
    <w:link w:val="HeadingblueChar"/>
    <w:qFormat/>
    <w:rsid w:val="00e310cd"/>
    <w:pPr/>
    <w:rPr>
      <w:b/>
      <w:color w:val="528CC9"/>
      <w:sz w:val="28"/>
      <w:szCs w:val="28"/>
      <w:lang w:eastAsia="en-US"/>
    </w:rPr>
  </w:style>
  <w:style w:type="paragraph" w:styleId="Footnote">
    <w:name w:val="Footnote Text"/>
    <w:basedOn w:val="Normal"/>
    <w:link w:val="FootnoteTextChar"/>
    <w:rsid w:val="00b84538"/>
    <w:pPr/>
    <w:rPr/>
  </w:style>
  <w:style w:type="paragraph" w:styleId="MarginText" w:customStyle="1">
    <w:name w:val="Margin Text"/>
    <w:basedOn w:val="TextBody"/>
    <w:qFormat/>
    <w:rsid w:val="00ee02c0"/>
    <w:pPr>
      <w:overflowPunct w:val="true"/>
      <w:spacing w:before="0" w:after="240"/>
      <w:textAlignment w:val="baseline"/>
    </w:pPr>
    <w:rPr>
      <w:rFonts w:ascii="Times New Roman" w:hAnsi="Times New Roman" w:eastAsia="Times New Roman" w:cs="Times New Roman"/>
      <w:color w:val="auto"/>
      <w:lang w:eastAsia="en-US"/>
    </w:rPr>
  </w:style>
  <w:style w:type="paragraph" w:styleId="SubClauseText" w:customStyle="1">
    <w:name w:val="Sub-Clause Text"/>
    <w:basedOn w:val="Normal"/>
    <w:link w:val="Sub-ClauseTextChar"/>
    <w:qFormat/>
    <w:rsid w:val="00ee02c0"/>
    <w:pPr>
      <w:spacing w:before="120" w:after="120"/>
      <w:jc w:val="both"/>
    </w:pPr>
    <w:rPr>
      <w:rFonts w:ascii="Times New Roman" w:hAnsi="Times New Roman" w:cs="Times New Roman"/>
      <w:spacing w:val="-4"/>
      <w:sz w:val="24"/>
      <w:lang w:eastAsia="en-US"/>
    </w:rPr>
  </w:style>
  <w:style w:type="paragraph" w:styleId="Headline" w:customStyle="1">
    <w:name w:val="Headline"/>
    <w:basedOn w:val="Heading1"/>
    <w:link w:val="HeadlineChar"/>
    <w:qFormat/>
    <w:rsid w:val="00296c0e"/>
    <w:pPr/>
    <w:rPr>
      <w:color w:val="518ECB"/>
    </w:rPr>
  </w:style>
  <w:style w:type="paragraph" w:styleId="SchHead" w:customStyle="1">
    <w:name w:val="SchHead"/>
    <w:basedOn w:val="MarginText"/>
    <w:next w:val="Normal"/>
    <w:qFormat/>
    <w:rsid w:val="00921d49"/>
    <w:pPr>
      <w:jc w:val="center"/>
    </w:pPr>
    <w:rPr>
      <w:b/>
      <w:caps/>
    </w:rPr>
  </w:style>
  <w:style w:type="paragraph" w:styleId="SchHeadDes" w:customStyle="1">
    <w:name w:val="SchHeadDes"/>
    <w:basedOn w:val="Normal"/>
    <w:next w:val="Normal"/>
    <w:qFormat/>
    <w:rsid w:val="00921d49"/>
    <w:pPr>
      <w:overflowPunct w:val="true"/>
      <w:spacing w:lineRule="auto" w:line="360" w:before="0" w:after="240"/>
      <w:jc w:val="center"/>
      <w:textAlignment w:val="baseline"/>
    </w:pPr>
    <w:rPr>
      <w:rFonts w:ascii="Times New Roman" w:hAnsi="Times New Roman" w:cs="Times New Roman"/>
      <w:b/>
      <w:sz w:val="22"/>
      <w:lang w:eastAsia="en-US"/>
    </w:rPr>
  </w:style>
  <w:style w:type="paragraph" w:styleId="Revision">
    <w:name w:val="Revision"/>
    <w:uiPriority w:val="99"/>
    <w:semiHidden/>
    <w:qFormat/>
    <w:rsid w:val="00921d49"/>
    <w:pPr>
      <w:widowControl/>
      <w:suppressAutoHyphens w:val="true"/>
      <w:bidi w:val="0"/>
      <w:spacing w:before="0" w:after="0"/>
      <w:jc w:val="left"/>
    </w:pPr>
    <w:rPr>
      <w:rFonts w:ascii="Arial" w:hAnsi="Arial" w:eastAsia="Calibri" w:cs="Times New Roman"/>
      <w:color w:val="auto"/>
      <w:kern w:val="0"/>
      <w:sz w:val="22"/>
      <w:szCs w:val="22"/>
      <w:lang w:val="en-US" w:eastAsia="en-US" w:bidi="ar-SA"/>
    </w:rPr>
  </w:style>
  <w:style w:type="paragraph" w:styleId="Date">
    <w:name w:val="Date"/>
    <w:basedOn w:val="Normal"/>
    <w:next w:val="Normal"/>
    <w:link w:val="DateChar"/>
    <w:uiPriority w:val="99"/>
    <w:unhideWhenUsed/>
    <w:qFormat/>
    <w:rsid w:val="00921d49"/>
    <w:pPr/>
    <w:rPr>
      <w:rFonts w:ascii="Times New Roman" w:hAnsi="Times New Roman" w:cs="Times New Roman"/>
      <w:sz w:val="24"/>
      <w:szCs w:val="24"/>
      <w:lang w:val="en-US" w:eastAsia="en-US"/>
    </w:rPr>
  </w:style>
  <w:style w:type="paragraph" w:styleId="Outline" w:customStyle="1">
    <w:name w:val="Outline"/>
    <w:basedOn w:val="Normal"/>
    <w:qFormat/>
    <w:rsid w:val="00921d49"/>
    <w:pPr>
      <w:spacing w:before="240" w:after="0"/>
    </w:pPr>
    <w:rPr>
      <w:rFonts w:ascii="Times New Roman" w:hAnsi="Times New Roman" w:cs="Times New Roman"/>
      <w:kern w:val="2"/>
      <w:sz w:val="24"/>
      <w:szCs w:val="24"/>
      <w:lang w:val="en-US" w:eastAsia="en-US"/>
    </w:rPr>
  </w:style>
  <w:style w:type="paragraph" w:styleId="SectionVIHeader" w:customStyle="1">
    <w:name w:val="Section VI. Header"/>
    <w:basedOn w:val="Normal"/>
    <w:qFormat/>
    <w:rsid w:val="00921d49"/>
    <w:pPr>
      <w:spacing w:before="120" w:after="240"/>
      <w:jc w:val="center"/>
    </w:pPr>
    <w:rPr>
      <w:rFonts w:ascii="Times New Roman" w:hAnsi="Times New Roman" w:cs="Times New Roman"/>
      <w:b/>
      <w:sz w:val="36"/>
      <w:szCs w:val="24"/>
      <w:lang w:eastAsia="en-US"/>
    </w:rPr>
  </w:style>
  <w:style w:type="paragraph" w:styleId="SectionVHeader" w:customStyle="1">
    <w:name w:val="Section V. Header"/>
    <w:basedOn w:val="Normal"/>
    <w:qFormat/>
    <w:rsid w:val="00921d49"/>
    <w:pPr>
      <w:jc w:val="center"/>
    </w:pPr>
    <w:rPr>
      <w:rFonts w:ascii="Times New Roman" w:hAnsi="Times New Roman" w:cs="Times New Roman"/>
      <w:b/>
      <w:sz w:val="36"/>
      <w:szCs w:val="24"/>
      <w:lang w:eastAsia="en-US"/>
    </w:rPr>
  </w:style>
  <w:style w:type="paragraph" w:styleId="Outline1" w:customStyle="1">
    <w:name w:val="Outline1"/>
    <w:basedOn w:val="Outline"/>
    <w:next w:val="Normal"/>
    <w:qFormat/>
    <w:rsid w:val="00921d49"/>
    <w:pPr>
      <w:keepNext w:val="true"/>
      <w:tabs>
        <w:tab w:val="clear" w:pos="720"/>
        <w:tab w:val="left" w:pos="360" w:leader="none"/>
      </w:tabs>
      <w:spacing w:before="0" w:after="0"/>
      <w:ind w:left="360" w:hanging="360"/>
    </w:pPr>
    <w:rPr>
      <w:szCs w:val="20"/>
    </w:rPr>
  </w:style>
  <w:style w:type="paragraph" w:styleId="SectionIXHeader" w:customStyle="1">
    <w:name w:val="Section IX Header"/>
    <w:basedOn w:val="Normal"/>
    <w:qFormat/>
    <w:rsid w:val="00921d49"/>
    <w:pPr>
      <w:jc w:val="center"/>
    </w:pPr>
    <w:rPr>
      <w:rFonts w:ascii="Times New Roman Bold" w:hAnsi="Times New Roman Bold" w:cs="Times New Roman"/>
      <w:b/>
      <w:sz w:val="36"/>
      <w:szCs w:val="24"/>
      <w:lang w:eastAsia="en-US"/>
    </w:rPr>
  </w:style>
  <w:style w:type="paragraph" w:styleId="StyleStyleHeader1ClausesAfter0ptLeft0Hanging" w:customStyle="1">
    <w:name w:val="Style Style Header 1 - Clauses + After:  0 pt + Left:  0&quot; Hanging:..."/>
    <w:basedOn w:val="Normal"/>
    <w:qFormat/>
    <w:rsid w:val="00373da6"/>
    <w:pPr>
      <w:tabs>
        <w:tab w:val="clear" w:pos="720"/>
        <w:tab w:val="left" w:pos="576" w:leader="none"/>
      </w:tabs>
      <w:spacing w:before="0" w:after="200"/>
      <w:ind w:left="576" w:hanging="576"/>
      <w:jc w:val="both"/>
    </w:pPr>
    <w:rPr>
      <w:rFonts w:ascii="Times New Roman" w:hAnsi="Times New Roman" w:cs="Times New Roman"/>
      <w:sz w:val="24"/>
      <w:lang w:val="es-ES_tradnl" w:eastAsia="en-US"/>
    </w:rPr>
  </w:style>
  <w:style w:type="paragraph" w:styleId="Outline2" w:customStyle="1">
    <w:name w:val="Outline2"/>
    <w:basedOn w:val="Normal"/>
    <w:qFormat/>
    <w:rsid w:val="00ad2de8"/>
    <w:pPr>
      <w:tabs>
        <w:tab w:val="clear" w:pos="720"/>
        <w:tab w:val="left" w:pos="864" w:leader="none"/>
      </w:tabs>
      <w:spacing w:before="240" w:after="0"/>
      <w:ind w:left="864" w:hanging="504"/>
    </w:pPr>
    <w:rPr>
      <w:rFonts w:ascii="Times New Roman" w:hAnsi="Times New Roman" w:cs="Times New Roman"/>
      <w:kern w:val="2"/>
      <w:sz w:val="24"/>
      <w:lang w:eastAsia="en-US"/>
    </w:rPr>
  </w:style>
  <w:style w:type="paragraph" w:styleId="Outline3" w:customStyle="1">
    <w:name w:val="Outline3"/>
    <w:basedOn w:val="Normal"/>
    <w:qFormat/>
    <w:rsid w:val="00ad2de8"/>
    <w:pPr>
      <w:tabs>
        <w:tab w:val="clear" w:pos="720"/>
        <w:tab w:val="left" w:pos="1368" w:leader="none"/>
      </w:tabs>
      <w:spacing w:before="240" w:after="0"/>
      <w:ind w:left="1368" w:hanging="504"/>
    </w:pPr>
    <w:rPr>
      <w:rFonts w:ascii="Times New Roman" w:hAnsi="Times New Roman" w:cs="Times New Roman"/>
      <w:kern w:val="2"/>
      <w:sz w:val="24"/>
      <w:lang w:eastAsia="en-US"/>
    </w:rPr>
  </w:style>
  <w:style w:type="paragraph" w:styleId="Projectsubtitle" w:customStyle="1">
    <w:name w:val="Project subtitle"/>
    <w:basedOn w:val="Normal"/>
    <w:qFormat/>
    <w:rsid w:val="00b76576"/>
    <w:pPr/>
    <w:rPr>
      <w:rFonts w:eastAsia="Calibri" w:cs="Calibri" w:cstheme="minorHAnsi" w:eastAsiaTheme="minorHAnsi"/>
      <w:color w:val="000000" w:themeColor="text1" w:themeShade="80"/>
      <w:szCs w:val="24"/>
      <w:lang w:val="en-US" w:eastAsia="en-US"/>
    </w:rPr>
  </w:style>
  <w:style w:type="paragraph" w:styleId="Msonormal" w:customStyle="1">
    <w:name w:val="msonormal"/>
    <w:basedOn w:val="Normal"/>
    <w:qFormat/>
    <w:rsid w:val="00ab608a"/>
    <w:pPr>
      <w:spacing w:beforeAutospacing="1" w:afterAutospacing="1"/>
    </w:pPr>
    <w:rPr>
      <w:rFonts w:ascii="Times New Roman" w:hAnsi="Times New Roman" w:cs="Times New Roman"/>
      <w:sz w:val="24"/>
      <w:szCs w:val="24"/>
    </w:rPr>
  </w:style>
  <w:style w:type="paragraph" w:styleId="Xl66" w:customStyle="1">
    <w:name w:val="xl66"/>
    <w:basedOn w:val="Normal"/>
    <w:qFormat/>
    <w:rsid w:val="00ab608a"/>
    <w:pPr>
      <w:pBdr>
        <w:top w:val="single" w:sz="4" w:space="0" w:color="000000"/>
        <w:left w:val="single" w:sz="4" w:space="0" w:color="000000"/>
        <w:bottom w:val="single" w:sz="4" w:space="0" w:color="000000"/>
        <w:right w:val="single" w:sz="4" w:space="0" w:color="000000"/>
      </w:pBdr>
      <w:spacing w:beforeAutospacing="1" w:afterAutospacing="1"/>
      <w:textAlignment w:val="center"/>
    </w:pPr>
    <w:rPr>
      <w:rFonts w:ascii="Times New Roman" w:hAnsi="Times New Roman" w:cs="Times New Roman"/>
      <w:b/>
      <w:bCs/>
      <w:sz w:val="24"/>
      <w:szCs w:val="24"/>
    </w:rPr>
  </w:style>
  <w:style w:type="paragraph" w:styleId="Xl67" w:customStyle="1">
    <w:name w:val="xl67"/>
    <w:basedOn w:val="Normal"/>
    <w:qFormat/>
    <w:rsid w:val="00ab608a"/>
    <w:pPr>
      <w:pBdr>
        <w:top w:val="single" w:sz="4" w:space="0" w:color="000000"/>
        <w:left w:val="single" w:sz="4" w:space="0" w:color="000000"/>
        <w:bottom w:val="single" w:sz="4" w:space="0" w:color="000000"/>
      </w:pBdr>
      <w:spacing w:beforeAutospacing="1" w:afterAutospacing="1"/>
      <w:jc w:val="center"/>
      <w:textAlignment w:val="center"/>
    </w:pPr>
    <w:rPr>
      <w:rFonts w:ascii="Times New Roman" w:hAnsi="Times New Roman" w:cs="Times New Roman"/>
      <w:b/>
      <w:bCs/>
      <w:sz w:val="24"/>
      <w:szCs w:val="24"/>
    </w:rPr>
  </w:style>
  <w:style w:type="paragraph" w:styleId="Xl68" w:customStyle="1">
    <w:name w:val="xl68"/>
    <w:basedOn w:val="Normal"/>
    <w:qFormat/>
    <w:rsid w:val="00ab608a"/>
    <w:pPr>
      <w:pBdr>
        <w:top w:val="single" w:sz="4" w:space="0" w:color="000000"/>
        <w:bottom w:val="single" w:sz="4" w:space="0" w:color="000000"/>
        <w:right w:val="single" w:sz="4" w:space="0" w:color="000000"/>
      </w:pBdr>
      <w:spacing w:beforeAutospacing="1" w:afterAutospacing="1"/>
      <w:jc w:val="center"/>
      <w:textAlignment w:val="center"/>
    </w:pPr>
    <w:rPr>
      <w:rFonts w:ascii="Times New Roman" w:hAnsi="Times New Roman" w:cs="Times New Roman"/>
      <w:b/>
      <w:bCs/>
      <w:sz w:val="24"/>
      <w:szCs w:val="24"/>
    </w:rPr>
  </w:style>
  <w:style w:type="paragraph" w:styleId="Xl69" w:customStyle="1">
    <w:name w:val="xl69"/>
    <w:basedOn w:val="Normal"/>
    <w:qFormat/>
    <w:rsid w:val="00ab608a"/>
    <w:pPr>
      <w:pBdr>
        <w:top w:val="single" w:sz="4" w:space="0" w:color="000000"/>
        <w:left w:val="single" w:sz="4" w:space="0" w:color="000000"/>
        <w:bottom w:val="single" w:sz="4" w:space="0" w:color="000000"/>
        <w:right w:val="single" w:sz="4" w:space="0" w:color="000000"/>
      </w:pBdr>
      <w:spacing w:beforeAutospacing="1" w:afterAutospacing="1"/>
      <w:textAlignment w:val="center"/>
    </w:pPr>
    <w:rPr>
      <w:rFonts w:ascii="Times New Roman" w:hAnsi="Times New Roman" w:cs="Times New Roman"/>
      <w:b/>
      <w:bCs/>
      <w:sz w:val="24"/>
      <w:szCs w:val="24"/>
    </w:rPr>
  </w:style>
  <w:style w:type="paragraph" w:styleId="Xl70" w:customStyle="1">
    <w:name w:val="xl70"/>
    <w:basedOn w:val="Normal"/>
    <w:qFormat/>
    <w:rsid w:val="00ab608a"/>
    <w:pPr>
      <w:pBdr>
        <w:top w:val="single" w:sz="4" w:space="0" w:color="000000"/>
        <w:left w:val="single" w:sz="4" w:space="0" w:color="000000"/>
        <w:bottom w:val="single" w:sz="4" w:space="0" w:color="000000"/>
      </w:pBdr>
      <w:spacing w:beforeAutospacing="1" w:afterAutospacing="1"/>
      <w:textAlignment w:val="center"/>
    </w:pPr>
    <w:rPr>
      <w:rFonts w:ascii="Times New Roman" w:hAnsi="Times New Roman" w:cs="Times New Roman"/>
      <w:b/>
      <w:bCs/>
      <w:sz w:val="24"/>
      <w:szCs w:val="24"/>
    </w:rPr>
  </w:style>
  <w:style w:type="paragraph" w:styleId="Xl71" w:customStyle="1">
    <w:name w:val="xl71"/>
    <w:basedOn w:val="Normal"/>
    <w:qFormat/>
    <w:rsid w:val="00ab608a"/>
    <w:pPr>
      <w:pBdr>
        <w:top w:val="single" w:sz="4" w:space="0" w:color="000000"/>
        <w:bottom w:val="single" w:sz="4" w:space="0" w:color="000000"/>
        <w:right w:val="single" w:sz="4" w:space="0" w:color="000000"/>
      </w:pBdr>
      <w:spacing w:beforeAutospacing="1" w:afterAutospacing="1"/>
      <w:textAlignment w:val="center"/>
    </w:pPr>
    <w:rPr>
      <w:rFonts w:ascii="Times New Roman" w:hAnsi="Times New Roman" w:cs="Times New Roman"/>
      <w:b/>
      <w:bCs/>
      <w:sz w:val="24"/>
      <w:szCs w:val="24"/>
    </w:rPr>
  </w:style>
  <w:style w:type="paragraph" w:styleId="Xl72" w:customStyle="1">
    <w:name w:val="xl72"/>
    <w:basedOn w:val="Normal"/>
    <w:qFormat/>
    <w:rsid w:val="00ab608a"/>
    <w:pPr>
      <w:pBdr>
        <w:top w:val="single" w:sz="4" w:space="0" w:color="000000"/>
        <w:left w:val="single" w:sz="4" w:space="0" w:color="000000"/>
        <w:bottom w:val="single" w:sz="4" w:space="0" w:color="000000"/>
        <w:right w:val="single" w:sz="4" w:space="0" w:color="000000"/>
      </w:pBdr>
      <w:spacing w:beforeAutospacing="1" w:afterAutospacing="1"/>
      <w:textAlignment w:val="center"/>
    </w:pPr>
    <w:rPr>
      <w:rFonts w:ascii="Times New Roman" w:hAnsi="Times New Roman" w:cs="Times New Roman"/>
      <w:sz w:val="24"/>
      <w:szCs w:val="24"/>
    </w:rPr>
  </w:style>
  <w:style w:type="paragraph" w:styleId="Xl73" w:customStyle="1">
    <w:name w:val="xl73"/>
    <w:basedOn w:val="Normal"/>
    <w:qFormat/>
    <w:rsid w:val="00ab608a"/>
    <w:pPr>
      <w:pBdr>
        <w:top w:val="single" w:sz="4" w:space="0" w:color="000000"/>
        <w:left w:val="single" w:sz="4" w:space="0" w:color="000000"/>
        <w:bottom w:val="single" w:sz="4" w:space="0" w:color="000000"/>
        <w:right w:val="single" w:sz="4" w:space="0" w:color="000000"/>
      </w:pBdr>
      <w:spacing w:beforeAutospacing="1" w:afterAutospacing="1"/>
      <w:textAlignment w:val="center"/>
    </w:pPr>
    <w:rPr>
      <w:rFonts w:ascii="Times New Roman" w:hAnsi="Times New Roman" w:cs="Times New Roman"/>
      <w:i/>
      <w:iCs/>
      <w:sz w:val="24"/>
      <w:szCs w:val="24"/>
    </w:rPr>
  </w:style>
  <w:style w:type="paragraph" w:styleId="Xl74" w:customStyle="1">
    <w:name w:val="xl74"/>
    <w:basedOn w:val="Normal"/>
    <w:qFormat/>
    <w:rsid w:val="00ab608a"/>
    <w:pPr>
      <w:pBdr>
        <w:top w:val="single" w:sz="4" w:space="0" w:color="000000"/>
        <w:left w:val="single" w:sz="4" w:space="0" w:color="000000"/>
        <w:bottom w:val="single" w:sz="4" w:space="0" w:color="000000"/>
        <w:right w:val="single" w:sz="4" w:space="0" w:color="000000"/>
      </w:pBdr>
      <w:spacing w:beforeAutospacing="1" w:afterAutospacing="1"/>
      <w:textAlignment w:val="center"/>
    </w:pPr>
    <w:rPr>
      <w:rFonts w:ascii="Times New Roman" w:hAnsi="Times New Roman" w:cs="Times New Roman"/>
      <w:i/>
      <w:iCs/>
      <w:sz w:val="24"/>
      <w:szCs w:val="24"/>
    </w:rPr>
  </w:style>
  <w:style w:type="paragraph" w:styleId="Xl75" w:customStyle="1">
    <w:name w:val="xl75"/>
    <w:basedOn w:val="Normal"/>
    <w:qFormat/>
    <w:rsid w:val="00ab608a"/>
    <w:pPr>
      <w:pBdr>
        <w:top w:val="single" w:sz="4" w:space="0" w:color="000000"/>
        <w:left w:val="single" w:sz="4" w:space="0" w:color="000000"/>
        <w:bottom w:val="single" w:sz="4" w:space="0" w:color="000000"/>
        <w:right w:val="single" w:sz="4" w:space="0" w:color="000000"/>
      </w:pBdr>
      <w:spacing w:beforeAutospacing="1" w:afterAutospacing="1"/>
      <w:textAlignment w:val="center"/>
    </w:pPr>
    <w:rPr>
      <w:rFonts w:ascii="Times New Roman" w:hAnsi="Times New Roman" w:cs="Times New Roman"/>
      <w:sz w:val="24"/>
      <w:szCs w:val="24"/>
    </w:rPr>
  </w:style>
  <w:style w:type="paragraph" w:styleId="Xl76" w:customStyle="1">
    <w:name w:val="xl76"/>
    <w:basedOn w:val="Normal"/>
    <w:qFormat/>
    <w:rsid w:val="00ab608a"/>
    <w:pPr>
      <w:pBdr>
        <w:top w:val="single" w:sz="4" w:space="0" w:color="000000"/>
        <w:left w:val="single" w:sz="4" w:space="0" w:color="000000"/>
        <w:bottom w:val="single" w:sz="4" w:space="0" w:color="000000"/>
        <w:right w:val="single" w:sz="4" w:space="0" w:color="000000"/>
      </w:pBdr>
      <w:shd w:val="clear" w:color="000000" w:fill="FFFFFF"/>
      <w:spacing w:beforeAutospacing="1" w:afterAutospacing="1"/>
      <w:textAlignment w:val="center"/>
    </w:pPr>
    <w:rPr>
      <w:rFonts w:ascii="Times New Roman" w:hAnsi="Times New Roman" w:cs="Times New Roman"/>
      <w:i/>
      <w:iCs/>
      <w:sz w:val="24"/>
      <w:szCs w:val="24"/>
    </w:rPr>
  </w:style>
  <w:style w:type="paragraph" w:styleId="Xl77" w:customStyle="1">
    <w:name w:val="xl77"/>
    <w:basedOn w:val="Normal"/>
    <w:qFormat/>
    <w:rsid w:val="00ab608a"/>
    <w:pPr>
      <w:pBdr>
        <w:top w:val="single" w:sz="4" w:space="0" w:color="000000"/>
        <w:left w:val="single" w:sz="4" w:space="0" w:color="000000"/>
        <w:bottom w:val="single" w:sz="4" w:space="0" w:color="000000"/>
        <w:right w:val="single" w:sz="4" w:space="0" w:color="000000"/>
      </w:pBdr>
      <w:shd w:val="clear" w:color="000000" w:fill="FFFFFF"/>
      <w:spacing w:beforeAutospacing="1" w:afterAutospacing="1"/>
      <w:textAlignment w:val="center"/>
    </w:pPr>
    <w:rPr>
      <w:rFonts w:ascii="Times New Roman" w:hAnsi="Times New Roman" w:cs="Times New Roman"/>
      <w:i/>
      <w:iCs/>
      <w:sz w:val="24"/>
      <w:szCs w:val="24"/>
    </w:rPr>
  </w:style>
  <w:style w:type="paragraph" w:styleId="Xl78" w:customStyle="1">
    <w:name w:val="xl78"/>
    <w:basedOn w:val="Normal"/>
    <w:qFormat/>
    <w:rsid w:val="00ab608a"/>
    <w:pPr>
      <w:pBdr>
        <w:top w:val="single" w:sz="4" w:space="0" w:color="000000"/>
        <w:left w:val="single" w:sz="4" w:space="0" w:color="000000"/>
        <w:bottom w:val="single" w:sz="4" w:space="0" w:color="000000"/>
        <w:right w:val="single" w:sz="4" w:space="0" w:color="000000"/>
      </w:pBdr>
      <w:shd w:val="clear" w:color="000000" w:fill="FFFFFF"/>
      <w:spacing w:beforeAutospacing="1" w:afterAutospacing="1"/>
      <w:textAlignment w:val="center"/>
    </w:pPr>
    <w:rPr>
      <w:rFonts w:ascii="Times New Roman" w:hAnsi="Times New Roman" w:cs="Times New Roman"/>
      <w:sz w:val="24"/>
      <w:szCs w:val="24"/>
    </w:rPr>
  </w:style>
  <w:style w:type="paragraph" w:styleId="Xl79" w:customStyle="1">
    <w:name w:val="xl79"/>
    <w:basedOn w:val="Normal"/>
    <w:qFormat/>
    <w:rsid w:val="00ab608a"/>
    <w:pPr>
      <w:pBdr>
        <w:top w:val="single" w:sz="4" w:space="0" w:color="000000"/>
        <w:left w:val="single" w:sz="4" w:space="0" w:color="000000"/>
        <w:bottom w:val="single" w:sz="4" w:space="0" w:color="000000"/>
        <w:right w:val="single" w:sz="4" w:space="0" w:color="000000"/>
      </w:pBdr>
      <w:shd w:val="clear" w:color="000000" w:fill="FFFFFF"/>
      <w:spacing w:beforeAutospacing="1" w:afterAutospacing="1"/>
      <w:textAlignment w:val="center"/>
    </w:pPr>
    <w:rPr>
      <w:rFonts w:ascii="Times New Roman" w:hAnsi="Times New Roman" w:cs="Times New Roman"/>
      <w:sz w:val="24"/>
      <w:szCs w:val="24"/>
    </w:rPr>
  </w:style>
  <w:style w:type="paragraph" w:styleId="Xl80" w:customStyle="1">
    <w:name w:val="xl80"/>
    <w:basedOn w:val="Normal"/>
    <w:qFormat/>
    <w:rsid w:val="00ab608a"/>
    <w:pPr>
      <w:pBdr>
        <w:top w:val="single" w:sz="4" w:space="0" w:color="000000"/>
        <w:left w:val="single" w:sz="4" w:space="0" w:color="000000"/>
        <w:bottom w:val="single" w:sz="4" w:space="0" w:color="000000"/>
        <w:right w:val="single" w:sz="4" w:space="0" w:color="000000"/>
      </w:pBdr>
      <w:spacing w:beforeAutospacing="1" w:afterAutospacing="1"/>
    </w:pPr>
    <w:rPr>
      <w:rFonts w:ascii="Times New Roman" w:hAnsi="Times New Roman" w:cs="Times New Roman"/>
      <w:sz w:val="24"/>
      <w:szCs w:val="24"/>
    </w:rPr>
  </w:style>
  <w:style w:type="paragraph" w:styleId="Xl81" w:customStyle="1">
    <w:name w:val="xl81"/>
    <w:basedOn w:val="Normal"/>
    <w:qFormat/>
    <w:rsid w:val="00ab608a"/>
    <w:pPr>
      <w:pBdr>
        <w:top w:val="single" w:sz="4" w:space="0" w:color="000000"/>
        <w:left w:val="single" w:sz="4" w:space="0" w:color="000000"/>
        <w:bottom w:val="single" w:sz="4" w:space="0" w:color="000000"/>
      </w:pBdr>
      <w:shd w:val="clear" w:color="000000" w:fill="FFFFFF"/>
      <w:spacing w:beforeAutospacing="1" w:afterAutospacing="1"/>
      <w:textAlignment w:val="center"/>
    </w:pPr>
    <w:rPr>
      <w:rFonts w:ascii="Times New Roman" w:hAnsi="Times New Roman" w:cs="Times New Roman"/>
      <w:i/>
      <w:iCs/>
      <w:sz w:val="24"/>
      <w:szCs w:val="24"/>
    </w:rPr>
  </w:style>
  <w:style w:type="paragraph" w:styleId="Xl82" w:customStyle="1">
    <w:name w:val="xl82"/>
    <w:basedOn w:val="Normal"/>
    <w:qFormat/>
    <w:rsid w:val="00ab608a"/>
    <w:pPr>
      <w:pBdr>
        <w:top w:val="single" w:sz="4" w:space="0" w:color="000000"/>
        <w:bottom w:val="single" w:sz="4" w:space="0" w:color="000000"/>
        <w:right w:val="single" w:sz="4" w:space="0" w:color="000000"/>
      </w:pBdr>
      <w:shd w:val="clear" w:color="000000" w:fill="FFFFFF"/>
      <w:spacing w:beforeAutospacing="1" w:afterAutospacing="1"/>
      <w:textAlignment w:val="center"/>
    </w:pPr>
    <w:rPr>
      <w:rFonts w:ascii="Times New Roman" w:hAnsi="Times New Roman" w:cs="Times New Roman"/>
      <w:i/>
      <w:iCs/>
      <w:sz w:val="24"/>
      <w:szCs w:val="24"/>
    </w:rPr>
  </w:style>
  <w:style w:type="paragraph" w:styleId="Xl83" w:customStyle="1">
    <w:name w:val="xl83"/>
    <w:basedOn w:val="Normal"/>
    <w:qFormat/>
    <w:rsid w:val="00ab608a"/>
    <w:pPr>
      <w:pBdr>
        <w:top w:val="single" w:sz="4" w:space="0" w:color="000000"/>
        <w:left w:val="single" w:sz="4" w:space="0" w:color="000000"/>
        <w:bottom w:val="single" w:sz="4" w:space="0" w:color="000000"/>
        <w:right w:val="single" w:sz="4" w:space="0" w:color="000000"/>
      </w:pBdr>
      <w:spacing w:beforeAutospacing="1" w:afterAutospacing="1"/>
      <w:textAlignment w:val="center"/>
    </w:pPr>
    <w:rPr>
      <w:rFonts w:ascii="Times New Roman" w:hAnsi="Times New Roman" w:cs="Times New Roman"/>
      <w:i/>
      <w:iCs/>
      <w:sz w:val="24"/>
      <w:szCs w:val="24"/>
    </w:rPr>
  </w:style>
  <w:style w:type="paragraph" w:styleId="Xl84" w:customStyle="1">
    <w:name w:val="xl84"/>
    <w:basedOn w:val="Normal"/>
    <w:qFormat/>
    <w:rsid w:val="00ab608a"/>
    <w:pPr>
      <w:pBdr>
        <w:top w:val="single" w:sz="4" w:space="0" w:color="000000"/>
        <w:left w:val="single" w:sz="4" w:space="0" w:color="000000"/>
        <w:bottom w:val="single" w:sz="4" w:space="0" w:color="000000"/>
        <w:right w:val="single" w:sz="4" w:space="0" w:color="000000"/>
      </w:pBdr>
      <w:spacing w:beforeAutospacing="1" w:afterAutospacing="1"/>
      <w:textAlignment w:val="center"/>
    </w:pPr>
    <w:rPr>
      <w:rFonts w:ascii="Times New Roman" w:hAnsi="Times New Roman" w:cs="Times New Roman"/>
      <w:sz w:val="24"/>
      <w:szCs w:val="24"/>
    </w:rPr>
  </w:style>
  <w:style w:type="paragraph" w:styleId="Xl85" w:customStyle="1">
    <w:name w:val="xl85"/>
    <w:basedOn w:val="Normal"/>
    <w:qFormat/>
    <w:rsid w:val="00ab608a"/>
    <w:pPr>
      <w:pBdr>
        <w:top w:val="single" w:sz="4" w:space="0" w:color="000000"/>
        <w:left w:val="single" w:sz="4" w:space="0" w:color="000000"/>
        <w:bottom w:val="single" w:sz="4" w:space="0" w:color="000000"/>
        <w:right w:val="single" w:sz="4" w:space="0" w:color="000000"/>
      </w:pBdr>
      <w:spacing w:beforeAutospacing="1" w:afterAutospacing="1"/>
      <w:textAlignment w:val="center"/>
    </w:pPr>
    <w:rPr>
      <w:rFonts w:ascii="Times New Roman" w:hAnsi="Times New Roman" w:cs="Times New Roman"/>
      <w:i/>
      <w:iCs/>
      <w:sz w:val="24"/>
      <w:szCs w:val="24"/>
    </w:rPr>
  </w:style>
  <w:style w:type="paragraph" w:styleId="Xl86" w:customStyle="1">
    <w:name w:val="xl86"/>
    <w:basedOn w:val="Normal"/>
    <w:qFormat/>
    <w:rsid w:val="00ab608a"/>
    <w:pPr>
      <w:pBdr>
        <w:top w:val="single" w:sz="4" w:space="0" w:color="000000"/>
        <w:left w:val="single" w:sz="4" w:space="0" w:color="000000"/>
        <w:bottom w:val="single" w:sz="4" w:space="0" w:color="000000"/>
      </w:pBdr>
      <w:spacing w:beforeAutospacing="1" w:afterAutospacing="1"/>
      <w:textAlignment w:val="center"/>
    </w:pPr>
    <w:rPr>
      <w:rFonts w:ascii="Times New Roman" w:hAnsi="Times New Roman" w:cs="Times New Roman"/>
      <w:i/>
      <w:iCs/>
      <w:sz w:val="24"/>
      <w:szCs w:val="24"/>
    </w:rPr>
  </w:style>
  <w:style w:type="paragraph" w:styleId="Xl87" w:customStyle="1">
    <w:name w:val="xl87"/>
    <w:basedOn w:val="Normal"/>
    <w:qFormat/>
    <w:rsid w:val="00ab608a"/>
    <w:pPr>
      <w:pBdr>
        <w:top w:val="single" w:sz="4" w:space="0" w:color="000000"/>
        <w:bottom w:val="single" w:sz="4" w:space="0" w:color="000000"/>
        <w:right w:val="single" w:sz="4" w:space="0" w:color="000000"/>
      </w:pBdr>
      <w:spacing w:beforeAutospacing="1" w:afterAutospacing="1"/>
      <w:textAlignment w:val="center"/>
    </w:pPr>
    <w:rPr>
      <w:rFonts w:ascii="Times New Roman" w:hAnsi="Times New Roman" w:cs="Times New Roman"/>
      <w:i/>
      <w:iCs/>
      <w:sz w:val="24"/>
      <w:szCs w:val="24"/>
    </w:rPr>
  </w:style>
  <w:style w:type="paragraph" w:styleId="Xl88" w:customStyle="1">
    <w:name w:val="xl88"/>
    <w:basedOn w:val="Normal"/>
    <w:qFormat/>
    <w:rsid w:val="00ab608a"/>
    <w:pPr>
      <w:pBdr>
        <w:top w:val="single" w:sz="4" w:space="0" w:color="000000"/>
        <w:left w:val="single" w:sz="4" w:space="0" w:color="000000"/>
        <w:bottom w:val="single" w:sz="4" w:space="0" w:color="000000"/>
        <w:right w:val="single" w:sz="4" w:space="0" w:color="000000"/>
      </w:pBdr>
      <w:shd w:val="clear" w:color="000000" w:fill="FFFFFF"/>
      <w:spacing w:beforeAutospacing="1" w:afterAutospacing="1"/>
      <w:textAlignment w:val="center"/>
    </w:pPr>
    <w:rPr>
      <w:rFonts w:ascii="Times New Roman" w:hAnsi="Times New Roman" w:cs="Times New Roman"/>
      <w:sz w:val="24"/>
      <w:szCs w:val="24"/>
    </w:rPr>
  </w:style>
  <w:style w:type="paragraph" w:styleId="Xl89" w:customStyle="1">
    <w:name w:val="xl89"/>
    <w:basedOn w:val="Normal"/>
    <w:qFormat/>
    <w:rsid w:val="00ab608a"/>
    <w:pPr>
      <w:pBdr>
        <w:top w:val="single" w:sz="4" w:space="0" w:color="000000"/>
        <w:left w:val="single" w:sz="4" w:space="0" w:color="000000"/>
        <w:bottom w:val="single" w:sz="4" w:space="0" w:color="000000"/>
      </w:pBdr>
      <w:shd w:val="clear" w:color="000000" w:fill="FFFFFF"/>
      <w:spacing w:beforeAutospacing="1" w:afterAutospacing="1"/>
      <w:textAlignment w:val="center"/>
    </w:pPr>
    <w:rPr>
      <w:rFonts w:ascii="Times New Roman" w:hAnsi="Times New Roman" w:cs="Times New Roman"/>
      <w:sz w:val="24"/>
      <w:szCs w:val="24"/>
    </w:rPr>
  </w:style>
  <w:style w:type="paragraph" w:styleId="Xl90" w:customStyle="1">
    <w:name w:val="xl90"/>
    <w:basedOn w:val="Normal"/>
    <w:qFormat/>
    <w:rsid w:val="00ab608a"/>
    <w:pPr>
      <w:pBdr>
        <w:top w:val="single" w:sz="4" w:space="0" w:color="000000"/>
        <w:bottom w:val="single" w:sz="4" w:space="0" w:color="000000"/>
        <w:right w:val="single" w:sz="4" w:space="0" w:color="000000"/>
      </w:pBdr>
      <w:shd w:val="clear" w:color="000000" w:fill="FFFFFF"/>
      <w:spacing w:beforeAutospacing="1" w:afterAutospacing="1"/>
      <w:textAlignment w:val="center"/>
    </w:pPr>
    <w:rPr>
      <w:rFonts w:ascii="Times New Roman" w:hAnsi="Times New Roman" w:cs="Times New Roman"/>
      <w:sz w:val="24"/>
      <w:szCs w:val="24"/>
    </w:rPr>
  </w:style>
  <w:style w:type="paragraph" w:styleId="Xl91" w:customStyle="1">
    <w:name w:val="xl91"/>
    <w:basedOn w:val="Normal"/>
    <w:qFormat/>
    <w:rsid w:val="00ab608a"/>
    <w:pPr>
      <w:pBdr>
        <w:top w:val="single" w:sz="4" w:space="0" w:color="000000"/>
        <w:left w:val="single" w:sz="4" w:space="0" w:color="000000"/>
        <w:bottom w:val="single" w:sz="4" w:space="0" w:color="000000"/>
        <w:right w:val="single" w:sz="4" w:space="0" w:color="000000"/>
      </w:pBdr>
      <w:shd w:val="clear" w:color="000000" w:fill="FFFFFF"/>
      <w:spacing w:beforeAutospacing="1" w:afterAutospacing="1"/>
      <w:textAlignment w:val="center"/>
    </w:pPr>
    <w:rPr>
      <w:rFonts w:ascii="Times New Roman" w:hAnsi="Times New Roman" w:cs="Times New Roman"/>
      <w:i/>
      <w:iCs/>
      <w:sz w:val="24"/>
      <w:szCs w:val="24"/>
    </w:rPr>
  </w:style>
  <w:style w:type="paragraph" w:styleId="Xl92" w:customStyle="1">
    <w:name w:val="xl92"/>
    <w:basedOn w:val="Normal"/>
    <w:qFormat/>
    <w:rsid w:val="00ab608a"/>
    <w:pPr>
      <w:pBdr>
        <w:top w:val="single" w:sz="4" w:space="0" w:color="000000"/>
        <w:left w:val="single" w:sz="4" w:space="0" w:color="000000"/>
        <w:bottom w:val="single" w:sz="4" w:space="0" w:color="000000"/>
        <w:right w:val="single" w:sz="4" w:space="0" w:color="000000"/>
      </w:pBdr>
      <w:shd w:val="clear" w:color="000000" w:fill="FFFFFF"/>
      <w:spacing w:beforeAutospacing="1" w:afterAutospacing="1"/>
      <w:textAlignment w:val="center"/>
    </w:pPr>
    <w:rPr>
      <w:rFonts w:ascii="Times New Roman" w:hAnsi="Times New Roman" w:cs="Times New Roman"/>
      <w:i/>
      <w:iCs/>
      <w:sz w:val="24"/>
      <w:szCs w:val="24"/>
    </w:rPr>
  </w:style>
  <w:style w:type="paragraph" w:styleId="Xl93" w:customStyle="1">
    <w:name w:val="xl93"/>
    <w:basedOn w:val="Normal"/>
    <w:qFormat/>
    <w:rsid w:val="00ab608a"/>
    <w:pPr>
      <w:pBdr>
        <w:top w:val="single" w:sz="4" w:space="0" w:color="000000"/>
        <w:left w:val="single" w:sz="4" w:space="0" w:color="000000"/>
        <w:bottom w:val="single" w:sz="4" w:space="0" w:color="000000"/>
      </w:pBdr>
      <w:spacing w:beforeAutospacing="1" w:afterAutospacing="1"/>
      <w:textAlignment w:val="center"/>
    </w:pPr>
    <w:rPr>
      <w:rFonts w:ascii="Times New Roman" w:hAnsi="Times New Roman" w:cs="Times New Roman"/>
      <w:sz w:val="24"/>
      <w:szCs w:val="24"/>
    </w:rPr>
  </w:style>
  <w:style w:type="paragraph" w:styleId="Xl94" w:customStyle="1">
    <w:name w:val="xl94"/>
    <w:basedOn w:val="Normal"/>
    <w:qFormat/>
    <w:rsid w:val="00ab608a"/>
    <w:pPr>
      <w:pBdr>
        <w:top w:val="single" w:sz="4" w:space="0" w:color="000000"/>
        <w:bottom w:val="single" w:sz="4" w:space="0" w:color="000000"/>
        <w:right w:val="single" w:sz="4" w:space="0" w:color="000000"/>
      </w:pBdr>
      <w:spacing w:beforeAutospacing="1" w:afterAutospacing="1"/>
      <w:textAlignment w:val="center"/>
    </w:pPr>
    <w:rPr>
      <w:rFonts w:ascii="Times New Roman" w:hAnsi="Times New Roman" w:cs="Times New Roman"/>
      <w:sz w:val="24"/>
      <w:szCs w:val="24"/>
    </w:rPr>
  </w:style>
  <w:style w:type="paragraph" w:styleId="Xl95" w:customStyle="1">
    <w:name w:val="xl95"/>
    <w:basedOn w:val="Normal"/>
    <w:qFormat/>
    <w:rsid w:val="00ab608a"/>
    <w:pPr>
      <w:pBdr>
        <w:top w:val="single" w:sz="4" w:space="0" w:color="000000"/>
        <w:left w:val="single" w:sz="4" w:space="0" w:color="000000"/>
        <w:bottom w:val="single" w:sz="4" w:space="0" w:color="000000"/>
        <w:right w:val="single" w:sz="4" w:space="0" w:color="000000"/>
      </w:pBdr>
      <w:shd w:val="clear" w:color="000000" w:fill="FFFFFF"/>
      <w:spacing w:beforeAutospacing="1" w:afterAutospacing="1"/>
      <w:textAlignment w:val="center"/>
    </w:pPr>
    <w:rPr>
      <w:rFonts w:ascii="Times New Roman" w:hAnsi="Times New Roman" w:cs="Times New Roman"/>
      <w:b/>
      <w:bCs/>
      <w:sz w:val="24"/>
      <w:szCs w:val="24"/>
    </w:rPr>
  </w:style>
  <w:style w:type="paragraph" w:styleId="Xl96" w:customStyle="1">
    <w:name w:val="xl96"/>
    <w:basedOn w:val="Normal"/>
    <w:qFormat/>
    <w:rsid w:val="00ab608a"/>
    <w:pPr>
      <w:pBdr>
        <w:top w:val="single" w:sz="4" w:space="0" w:color="000000"/>
        <w:left w:val="single" w:sz="4" w:space="0" w:color="000000"/>
        <w:bottom w:val="single" w:sz="4" w:space="0" w:color="000000"/>
      </w:pBdr>
      <w:shd w:val="clear" w:color="000000" w:fill="FFFFFF"/>
      <w:spacing w:beforeAutospacing="1" w:afterAutospacing="1"/>
      <w:textAlignment w:val="center"/>
    </w:pPr>
    <w:rPr>
      <w:rFonts w:ascii="Times New Roman" w:hAnsi="Times New Roman" w:cs="Times New Roman"/>
      <w:b/>
      <w:bCs/>
      <w:sz w:val="24"/>
      <w:szCs w:val="24"/>
    </w:rPr>
  </w:style>
  <w:style w:type="paragraph" w:styleId="Xl97" w:customStyle="1">
    <w:name w:val="xl97"/>
    <w:basedOn w:val="Normal"/>
    <w:qFormat/>
    <w:rsid w:val="00ab608a"/>
    <w:pPr>
      <w:pBdr>
        <w:top w:val="single" w:sz="4" w:space="0" w:color="000000"/>
        <w:bottom w:val="single" w:sz="4" w:space="0" w:color="000000"/>
        <w:right w:val="single" w:sz="4" w:space="0" w:color="000000"/>
      </w:pBdr>
      <w:shd w:val="clear" w:color="000000" w:fill="FFFFFF"/>
      <w:spacing w:beforeAutospacing="1" w:afterAutospacing="1"/>
      <w:textAlignment w:val="center"/>
    </w:pPr>
    <w:rPr>
      <w:rFonts w:ascii="Times New Roman" w:hAnsi="Times New Roman" w:cs="Times New Roman"/>
      <w:b/>
      <w:bCs/>
      <w:sz w:val="24"/>
      <w:szCs w:val="24"/>
    </w:rPr>
  </w:style>
  <w:style w:type="paragraph" w:styleId="Xl98" w:customStyle="1">
    <w:name w:val="xl98"/>
    <w:basedOn w:val="Normal"/>
    <w:qFormat/>
    <w:rsid w:val="00316bcc"/>
    <w:pPr>
      <w:pBdr>
        <w:top w:val="single" w:sz="4" w:space="0" w:color="000000"/>
        <w:bottom w:val="single" w:sz="4" w:space="0" w:color="000000"/>
        <w:right w:val="single" w:sz="4" w:space="0" w:color="000000"/>
      </w:pBdr>
      <w:shd w:val="clear" w:color="000000" w:fill="FFFFFF"/>
      <w:spacing w:beforeAutospacing="1" w:afterAutospacing="1"/>
      <w:textAlignment w:val="center"/>
    </w:pPr>
    <w:rPr>
      <w:rFonts w:ascii="Times New Roman" w:hAnsi="Times New Roman" w:cs="Times New Roman"/>
      <w:sz w:val="24"/>
      <w:szCs w:val="24"/>
    </w:rPr>
  </w:style>
  <w:style w:type="paragraph" w:styleId="Xl99" w:customStyle="1">
    <w:name w:val="xl99"/>
    <w:basedOn w:val="Normal"/>
    <w:qFormat/>
    <w:rsid w:val="00316bcc"/>
    <w:pPr>
      <w:pBdr>
        <w:top w:val="single" w:sz="4" w:space="0" w:color="000000"/>
        <w:left w:val="single" w:sz="4" w:space="0" w:color="000000"/>
        <w:bottom w:val="single" w:sz="4" w:space="0" w:color="000000"/>
      </w:pBdr>
      <w:spacing w:beforeAutospacing="1" w:afterAutospacing="1"/>
      <w:textAlignment w:val="center"/>
    </w:pPr>
    <w:rPr>
      <w:rFonts w:ascii="Times New Roman" w:hAnsi="Times New Roman" w:cs="Times New Roman"/>
      <w:sz w:val="24"/>
      <w:szCs w:val="24"/>
    </w:rPr>
  </w:style>
  <w:style w:type="paragraph" w:styleId="Font5" w:customStyle="1">
    <w:name w:val="font5"/>
    <w:basedOn w:val="Normal"/>
    <w:qFormat/>
    <w:rsid w:val="00e51bce"/>
    <w:pPr>
      <w:spacing w:beforeAutospacing="1" w:afterAutospacing="1"/>
    </w:pPr>
    <w:rPr>
      <w:rFonts w:ascii="Times New Roman" w:hAnsi="Times New Roman" w:cs="Times New Roman"/>
      <w:color w:val="000000"/>
      <w:sz w:val="24"/>
      <w:szCs w:val="24"/>
    </w:rPr>
  </w:style>
  <w:style w:type="paragraph" w:styleId="Font6" w:customStyle="1">
    <w:name w:val="font6"/>
    <w:basedOn w:val="Normal"/>
    <w:qFormat/>
    <w:rsid w:val="00e51bce"/>
    <w:pPr>
      <w:spacing w:beforeAutospacing="1" w:afterAutospacing="1"/>
    </w:pPr>
    <w:rPr>
      <w:rFonts w:ascii="Times New Roman" w:hAnsi="Times New Roman" w:cs="Times New Roman"/>
      <w:b/>
      <w:bCs/>
      <w:color w:val="000000"/>
      <w:sz w:val="24"/>
      <w:szCs w:val="24"/>
    </w:rPr>
  </w:style>
  <w:style w:type="paragraph" w:styleId="Font7" w:customStyle="1">
    <w:name w:val="font7"/>
    <w:basedOn w:val="Normal"/>
    <w:qFormat/>
    <w:rsid w:val="00e51bce"/>
    <w:pPr>
      <w:spacing w:beforeAutospacing="1" w:afterAutospacing="1"/>
    </w:pPr>
    <w:rPr>
      <w:rFonts w:ascii="Times New Roman" w:hAnsi="Times New Roman" w:cs="Times New Roman"/>
      <w:color w:val="000000"/>
      <w:sz w:val="24"/>
      <w:szCs w:val="24"/>
    </w:rPr>
  </w:style>
  <w:style w:type="paragraph" w:styleId="Font8" w:customStyle="1">
    <w:name w:val="font8"/>
    <w:basedOn w:val="Normal"/>
    <w:qFormat/>
    <w:rsid w:val="00e51bce"/>
    <w:pPr>
      <w:spacing w:beforeAutospacing="1" w:afterAutospacing="1"/>
    </w:pPr>
    <w:rPr>
      <w:rFonts w:ascii="Times New Roman" w:hAnsi="Times New Roman" w:cs="Times New Roman"/>
      <w:color w:val="000000"/>
      <w:sz w:val="14"/>
      <w:szCs w:val="14"/>
    </w:rPr>
  </w:style>
  <w:style w:type="paragraph" w:styleId="Xl65" w:customStyle="1">
    <w:name w:val="xl65"/>
    <w:basedOn w:val="Normal"/>
    <w:qFormat/>
    <w:rsid w:val="00e51bce"/>
    <w:pPr>
      <w:spacing w:beforeAutospacing="1" w:afterAutospacing="1"/>
      <w:textAlignment w:val="center"/>
    </w:pPr>
    <w:rPr>
      <w:rFonts w:ascii="Times New Roman" w:hAnsi="Times New Roman" w:cs="Times New Roman"/>
      <w:sz w:val="24"/>
      <w:szCs w:val="24"/>
    </w:rPr>
  </w:style>
  <w:style w:type="paragraph" w:styleId="I" w:customStyle="1">
    <w:name w:val="(i)"/>
    <w:basedOn w:val="Normal"/>
    <w:uiPriority w:val="99"/>
    <w:qFormat/>
    <w:rsid w:val="00fc6745"/>
    <w:pPr>
      <w:suppressAutoHyphens w:val="true"/>
      <w:jc w:val="both"/>
    </w:pPr>
    <w:rPr>
      <w:rFonts w:ascii="Tms Rmn" w:hAnsi="Tms Rmn" w:cs="Times New Roman"/>
      <w:sz w:val="24"/>
      <w:lang w:val="en-US" w:eastAsia="en-US"/>
    </w:rPr>
  </w:style>
  <w:style w:type="paragraph" w:styleId="212" w:customStyle="1">
    <w:name w:val="Основной текст (2)1"/>
    <w:basedOn w:val="Normal"/>
    <w:link w:val="24"/>
    <w:uiPriority w:val="99"/>
    <w:qFormat/>
    <w:rsid w:val="00907a1e"/>
    <w:pPr>
      <w:widowControl w:val="false"/>
      <w:shd w:val="clear" w:color="auto" w:fill="FFFFFF"/>
      <w:spacing w:lineRule="exact" w:line="461" w:before="420" w:after="0"/>
      <w:jc w:val="both"/>
    </w:pPr>
    <w:rPr>
      <w:b/>
      <w:bCs/>
      <w:lang w:val="uk-UA" w:eastAsia="uk-UA"/>
    </w:rPr>
  </w:style>
  <w:style w:type="paragraph" w:styleId="FrameContents">
    <w:name w:val="Frame Contents"/>
    <w:basedOn w:val="Normal"/>
    <w:qFormat/>
    <w:pPr/>
    <w:rPr/>
  </w:style>
  <w:style w:type="paragraph" w:styleId="LOnormal">
    <w:name w:val="LO-normal"/>
    <w:qFormat/>
    <w:pPr>
      <w:widowControl/>
      <w:suppressAutoHyphens w:val="true"/>
      <w:bidi w:val="0"/>
      <w:spacing w:lineRule="auto" w:line="276" w:before="0" w:after="200"/>
      <w:jc w:val="left"/>
    </w:pPr>
    <w:rPr>
      <w:rFonts w:ascii="Arial" w:hAnsi="Arial" w:eastAsia="Times New Roman" w:cs="Arial"/>
      <w:color w:val="auto"/>
      <w:kern w:val="0"/>
      <w:sz w:val="20"/>
      <w:szCs w:val="20"/>
      <w:lang w:val="en-GB" w:eastAsia="en-GB" w:bidi="ar-SA"/>
    </w:rPr>
  </w:style>
  <w:style w:type="paragraph" w:styleId="TableContents">
    <w:name w:val="Table Contents"/>
    <w:basedOn w:val="Normal"/>
    <w:qFormat/>
    <w:pPr>
      <w:widowControl w:val="false"/>
      <w:suppressLineNumbers/>
    </w:pPr>
    <w:rPr/>
  </w:style>
  <w:style w:type="paragraph" w:styleId="TableHeading">
    <w:name w:val="Table Heading"/>
    <w:basedOn w:val="TableContents"/>
    <w:qFormat/>
    <w:pPr>
      <w:suppressLineNumbers/>
      <w:jc w:val="center"/>
    </w:pPr>
    <w:rPr>
      <w:b/>
      <w:bCs/>
    </w:rPr>
  </w:style>
  <w:style w:type="paragraph" w:styleId="LOnormal1">
    <w:name w:val="LO-normal1"/>
    <w:qFormat/>
    <w:pPr>
      <w:widowControl/>
      <w:suppressAutoHyphens w:val="true"/>
      <w:bidi w:val="0"/>
      <w:spacing w:before="0" w:after="0"/>
      <w:jc w:val="left"/>
    </w:pPr>
    <w:rPr>
      <w:rFonts w:ascii="Arial" w:hAnsi="Arial" w:eastAsia="Times New Roman" w:cs="Arial"/>
      <w:color w:val="auto"/>
      <w:kern w:val="0"/>
      <w:sz w:val="20"/>
      <w:szCs w:val="20"/>
      <w:lang w:val="en-GB" w:eastAsia="en-GB" w:bidi="ar-SA"/>
    </w:rPr>
  </w:style>
  <w:style w:type="numbering" w:styleId="NoList" w:default="1">
    <w:name w:val="No List"/>
    <w:uiPriority w:val="99"/>
    <w:semiHidden/>
    <w:unhideWhenUsed/>
    <w:qFormat/>
  </w:style>
  <w:style w:type="numbering" w:styleId="StyleNumbered" w:customStyle="1">
    <w:name w:val="Style Numbered"/>
    <w:qFormat/>
    <w:rsid w:val="00ff74ec"/>
  </w:style>
  <w:style w:type="numbering" w:styleId="StyleNumbered1" w:customStyle="1">
    <w:name w:val="Style Numbered1"/>
    <w:qFormat/>
    <w:rsid w:val="00ff74ec"/>
  </w:style>
  <w:style w:type="numbering" w:styleId="StyleNumberedTimesNewRoman" w:customStyle="1">
    <w:name w:val="Style Numbered Times New Roman"/>
    <w:qFormat/>
    <w:rsid w:val="00ff74ec"/>
  </w:style>
  <w:style w:type="numbering" w:styleId="NoList1" w:customStyle="1">
    <w:name w:val="No List1"/>
    <w:uiPriority w:val="99"/>
    <w:semiHidden/>
    <w:unhideWhenUsed/>
    <w:qFormat/>
    <w:rsid w:val="00262e49"/>
  </w:style>
  <w:style w:type="table" w:default="1" w:styleId="TableNormal">
    <w:name w:val="Normal Table"/>
    <w:uiPriority w:val="99"/>
    <w:semiHidden/>
    <w:unhideWhenUsed/>
    <w:tblPr>
      <w:tblCellMar>
        <w:top w:w="0" w:type="dxa"/>
        <w:left w:w="108" w:type="dxa"/>
        <w:bottom w:w="0" w:type="dxa"/>
        <w:right w:w="108" w:type="dxa"/>
      </w:tblCellMar>
    </w:tblPr>
  </w:style>
  <w:style w:type="table" w:styleId="TableGrid">
    <w:name w:val="Table Grid"/>
    <w:basedOn w:val="TableNormal"/>
    <w:uiPriority w:val="59"/>
    <w:rsid w:val="00891bba"/>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Grid1">
    <w:name w:val="Table Grid1"/>
    <w:basedOn w:val="TableNormal"/>
    <w:uiPriority w:val="59"/>
    <w:unhideWhenUsed/>
    <w:rsid w:val="00262e49"/>
    <w:rPr>
      <w:lang w:bidi="en-GB"/>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Normal1">
    <w:name w:val="Table Normal1"/>
    <w:uiPriority w:val="2"/>
    <w:semiHidden/>
    <w:unhideWhenUsed/>
    <w:qFormat/>
    <w:rsid w:val="00262e49"/>
    <w:rPr>
      <w:lang w:bidi="en-GB"/>
      <w:sz w:val="22"/>
      <w:szCs w:val="22"/>
    </w:rPr>
    <w:tblPr>
      <w:tblCellMar>
        <w:top w:w="0" w:type="dxa"/>
        <w:left w:w="0" w:type="dxa"/>
        <w:bottom w:w="0" w:type="dxa"/>
        <w:right w:w="0" w:type="dxa"/>
      </w:tblCellMar>
    </w:tblPr>
  </w:style>
  <w:style w:type="table" w:customStyle="1" w:styleId="TableGrid0">
    <w:name w:val="TableGrid"/>
    <w:rsid w:val="00262e49"/>
    <w:rPr>
      <w:sz w:val="22"/>
      <w:szCs w:val="22"/>
    </w:rPr>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jpeg"/><Relationship Id="rId4" Type="http://schemas.openxmlformats.org/officeDocument/2006/relationships/image" Target="media/image3.jpeg"/><Relationship Id="rId5" Type="http://schemas.openxmlformats.org/officeDocument/2006/relationships/image" Target="media/image4.jpeg"/><Relationship Id="rId6" Type="http://schemas.openxmlformats.org/officeDocument/2006/relationships/image" Target="media/image5.jpeg"/><Relationship Id="rId7" Type="http://schemas.openxmlformats.org/officeDocument/2006/relationships/image" Target="media/image6.jpeg"/><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numbering" Target="numbering.xml"/><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Relationship Id="rId14" Type="http://schemas.openxmlformats.org/officeDocument/2006/relationships/customXml" Target="../customXml/item1.xml"/><Relationship Id="rId15" Type="http://schemas.openxmlformats.org/officeDocument/2006/relationships/customXml" Target="../customXml/item2.xml"/><Relationship Id="rId16" Type="http://schemas.openxmlformats.org/officeDocument/2006/relationships/customXml" Target="../customXml/item3.xml"/><Relationship Id="rId17" Type="http://schemas.openxmlformats.org/officeDocument/2006/relationships/customXml" Target="../customXml/item4.xml"/>
</Relationships>
</file>

<file path=word/_rels/footer1.xml.rels><?xml version="1.0" encoding="UTF-8"?>
<Relationships xmlns="http://schemas.openxmlformats.org/package/2006/relationships"><Relationship Id="rId1" Type="http://schemas.openxmlformats.org/officeDocument/2006/relationships/image" Target="media/image7.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3415C0853002446BEDBD6FDA7B6CEA3" ma:contentTypeVersion="0" ma:contentTypeDescription="Create a new document." ma:contentTypeScope="" ma:versionID="b4c56a0de9d48938b4c8e1c7d8b7c099">
  <xsd:schema xmlns:xsd="http://www.w3.org/2001/XMLSchema" xmlns:xs="http://www.w3.org/2001/XMLSchema" xmlns:p="http://schemas.microsoft.com/office/2006/metadata/properties" targetNamespace="http://schemas.microsoft.com/office/2006/metadata/properties" ma:root="true" ma:fieldsID="3cf8200af76b5533ac22a4aba7a086c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811BBA9-F00D-43EE-AFAD-D847557DA0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C73BEBF-6F3B-4D8C-819C-C6117DBA84BB}">
  <ds:schemaRefs>
    <ds:schemaRef ds:uri="http://schemas.openxmlformats.org/officeDocument/2006/bibliography"/>
  </ds:schemaRefs>
</ds:datastoreItem>
</file>

<file path=customXml/itemProps3.xml><?xml version="1.0" encoding="utf-8"?>
<ds:datastoreItem xmlns:ds="http://schemas.openxmlformats.org/officeDocument/2006/customXml" ds:itemID="{D54AFD2D-FFCB-4A99-B1FB-647F1204C8A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5F8A063-A7D3-4A3D-8642-54365EEE2B6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4192</TotalTime>
  <Application>LibreOffice/7.0.0.3$Windows_X86_64 LibreOffice_project/8061b3e9204bef6b321a21033174034a5e2ea88e</Application>
  <Pages>10</Pages>
  <Words>4326</Words>
  <Characters>20810</Characters>
  <CharactersWithSpaces>24958</CharactersWithSpaces>
  <Paragraphs>694</Paragraphs>
  <Company>UNOPS</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2019-01-17T07:40:00Z</dcterms:created>
  <dc:creator>SantiagoM@unops.org</dc:creator>
  <dc:description/>
  <dc:language>en-US</dc:language>
  <cp:lastModifiedBy/>
  <cp:lastPrinted>2014-08-19T15:30:00Z</cp:lastPrinted>
  <dcterms:modified xsi:type="dcterms:W3CDTF">2022-02-18T13:12:16Z</dcterms:modified>
  <cp:revision>147</cp:revision>
  <dc:subject/>
  <dc:title>ITB for goods/services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lients">
    <vt:lpwstr/>
  </property>
  <property fmtid="{D5CDD505-2E9C-101B-9397-08002B2CF9AE}" pid="4" name="Company">
    <vt:lpwstr>UNOPS</vt:lpwstr>
  </property>
  <property fmtid="{D5CDD505-2E9C-101B-9397-08002B2CF9AE}" pid="5" name="Confidentiality">
    <vt:lpwstr>Internal - UNOPS only</vt:lpwstr>
  </property>
  <property fmtid="{D5CDD505-2E9C-101B-9397-08002B2CF9AE}" pid="6" name="ContentTypeId">
    <vt:lpwstr>0x010100C3415C0853002446BEDBD6FDA7B6CEA3</vt:lpwstr>
  </property>
  <property fmtid="{D5CDD505-2E9C-101B-9397-08002B2CF9AE}" pid="7" name="Countries">
    <vt:lpwstr/>
  </property>
  <property fmtid="{D5CDD505-2E9C-101B-9397-08002B2CF9AE}" pid="8" name="DocSecurity">
    <vt:i4>0</vt:i4>
  </property>
  <property fmtid="{D5CDD505-2E9C-101B-9397-08002B2CF9AE}" pid="9" name="HyperlinksChanged">
    <vt:bool>0</vt:bool>
  </property>
  <property fmtid="{D5CDD505-2E9C-101B-9397-08002B2CF9AE}" pid="10" name="IsMyDocuments">
    <vt:bool>1</vt:bool>
  </property>
  <property fmtid="{D5CDD505-2E9C-101B-9397-08002B2CF9AE}" pid="11" name="Language/s">
    <vt:lpwstr>;#English;#</vt:lpwstr>
  </property>
  <property fmtid="{D5CDD505-2E9C-101B-9397-08002B2CF9AE}" pid="12" name="LinksUpToDate">
    <vt:bool>0</vt:bool>
  </property>
  <property fmtid="{D5CDD505-2E9C-101B-9397-08002B2CF9AE}" pid="13" name="Order">
    <vt:i4>2900</vt:i4>
  </property>
  <property fmtid="{D5CDD505-2E9C-101B-9397-08002B2CF9AE}" pid="14" name="OrganisationalUnits">
    <vt:lpwstr/>
  </property>
  <property fmtid="{D5CDD505-2E9C-101B-9397-08002B2CF9AE}" pid="15" name="Projects">
    <vt:lpwstr/>
  </property>
  <property fmtid="{D5CDD505-2E9C-101B-9397-08002B2CF9AE}" pid="16" name="ScaleCrop">
    <vt:bool>0</vt:bool>
  </property>
  <property fmtid="{D5CDD505-2E9C-101B-9397-08002B2CF9AE}" pid="17" name="ShareDoc">
    <vt:bool>0</vt:bool>
  </property>
  <property fmtid="{D5CDD505-2E9C-101B-9397-08002B2CF9AE}" pid="18" name="Tags">
    <vt:lpwstr/>
  </property>
  <property fmtid="{D5CDD505-2E9C-101B-9397-08002B2CF9AE}" pid="19" name="TaxCatchAll">
    <vt:lpwstr>94;#Factsheet|0e0030f0-7c6b-4cc7-94b7-c76184cd823f</vt:lpwstr>
  </property>
  <property fmtid="{D5CDD505-2E9C-101B-9397-08002B2CF9AE}" pid="20" name="TaxKeyword">
    <vt:lpwstr/>
  </property>
  <property fmtid="{D5CDD505-2E9C-101B-9397-08002B2CF9AE}" pid="21" name="TaxKeywordTaxHTField">
    <vt:lpwstr/>
  </property>
  <property fmtid="{D5CDD505-2E9C-101B-9397-08002B2CF9AE}" pid="22" name="Type of admin document">
    <vt:lpwstr/>
  </property>
  <property fmtid="{D5CDD505-2E9C-101B-9397-08002B2CF9AE}" pid="23" name="Type of agreement">
    <vt:lpwstr/>
  </property>
  <property fmtid="{D5CDD505-2E9C-101B-9397-08002B2CF9AE}" pid="24" name="Type of comms document">
    <vt:lpwstr>94;#Factsheet|0e0030f0-7c6b-4cc7-94b7-c76184cd823f</vt:lpwstr>
  </property>
  <property fmtid="{D5CDD505-2E9C-101B-9397-08002B2CF9AE}" pid="25" name="Type of meeting document">
    <vt:lpwstr/>
  </property>
  <property fmtid="{D5CDD505-2E9C-101B-9397-08002B2CF9AE}" pid="26" name="Type of mission document">
    <vt:lpwstr/>
  </property>
  <property fmtid="{D5CDD505-2E9C-101B-9397-08002B2CF9AE}" pid="27" name="Type of plan or strategy">
    <vt:lpwstr/>
  </property>
  <property fmtid="{D5CDD505-2E9C-101B-9397-08002B2CF9AE}" pid="28" name="Type_x0020_of_x0020_admin_x0020_document">
    <vt:lpwstr/>
  </property>
  <property fmtid="{D5CDD505-2E9C-101B-9397-08002B2CF9AE}" pid="29" name="Type_x0020_of_x0020_agreement">
    <vt:lpwstr/>
  </property>
  <property fmtid="{D5CDD505-2E9C-101B-9397-08002B2CF9AE}" pid="30" name="Type_x0020_of_x0020_comms_x0020_document">
    <vt:lpwstr>94;#Factsheet|0e0030f0-7c6b-4cc7-94b7-c76184cd823f</vt:lpwstr>
  </property>
  <property fmtid="{D5CDD505-2E9C-101B-9397-08002B2CF9AE}" pid="31" name="Type_x0020_of_x0020_meeting_x0020_document">
    <vt:lpwstr/>
  </property>
  <property fmtid="{D5CDD505-2E9C-101B-9397-08002B2CF9AE}" pid="32" name="Type_x0020_of_x0020_mission_x0020_document">
    <vt:lpwstr/>
  </property>
  <property fmtid="{D5CDD505-2E9C-101B-9397-08002B2CF9AE}" pid="33" name="Type_x0020_of_x0020_plan_x0020_or_x0020_strategy">
    <vt:lpwstr/>
  </property>
  <property fmtid="{D5CDD505-2E9C-101B-9397-08002B2CF9AE}" pid="34" name="Use this site column to draw from managed metadata for defining communications documents.Type of report">
    <vt:lpwstr/>
  </property>
  <property fmtid="{D5CDD505-2E9C-101B-9397-08002B2CF9AE}" pid="35" name="Use_x0020_this_x0020_site_x0020_column_x0020_to_x0020_draw_x0020_from_x0020_managed_x0020_metadata_x0020_for_x0020_defining_x0020_communications_x0020_documents_x005F_x002e_Type_x0020_of_x0020_report">
    <vt:lpwstr/>
  </property>
  <property fmtid="{D5CDD505-2E9C-101B-9397-08002B2CF9AE}" pid="36" name="_dlc_DocIdItemGuid">
    <vt:lpwstr>76cf70b6-9b35-408c-ac16-f75a465ed8c7</vt:lpwstr>
  </property>
  <property fmtid="{D5CDD505-2E9C-101B-9397-08002B2CF9AE}" pid="37" name="bb7c361188a940138612c57da090ccbf">
    <vt:lpwstr/>
  </property>
  <property fmtid="{D5CDD505-2E9C-101B-9397-08002B2CF9AE}" pid="38" name="d965deffccfe49e69c9da10df9c2d4f9">
    <vt:lpwstr/>
  </property>
  <property fmtid="{D5CDD505-2E9C-101B-9397-08002B2CF9AE}" pid="39" name="dd48bc4baf194ba785dbddff202dd144">
    <vt:lpwstr/>
  </property>
  <property fmtid="{D5CDD505-2E9C-101B-9397-08002B2CF9AE}" pid="40" name="f2c2bed3e89641f1938cb68b56208236">
    <vt:lpwstr/>
  </property>
  <property fmtid="{D5CDD505-2E9C-101B-9397-08002B2CF9AE}" pid="41" name="g1cd34e936aa41bc9443e4d148a862c1">
    <vt:lpwstr/>
  </property>
  <property fmtid="{D5CDD505-2E9C-101B-9397-08002B2CF9AE}" pid="42" name="h136076126ec44229919509fd88b3de6">
    <vt:lpwstr/>
  </property>
  <property fmtid="{D5CDD505-2E9C-101B-9397-08002B2CF9AE}" pid="43" name="h8e7aaa3f16f4245b92bce68bb3d1e55">
    <vt:lpwstr/>
  </property>
  <property fmtid="{D5CDD505-2E9C-101B-9397-08002B2CF9AE}" pid="44" name="ha90e443468f4145aba582d53873a577">
    <vt:lpwstr/>
  </property>
  <property fmtid="{D5CDD505-2E9C-101B-9397-08002B2CF9AE}" pid="45" name="i4a0c0ffdeba458aaa2390bd69b63c92">
    <vt:lpwstr/>
  </property>
  <property fmtid="{D5CDD505-2E9C-101B-9397-08002B2CF9AE}" pid="46" name="k7b289fa41d4402492fd7745e7d2b323">
    <vt:lpwstr>Factsheet|0e0030f0-7c6b-4cc7-94b7-c76184cd823f</vt:lpwstr>
  </property>
  <property fmtid="{D5CDD505-2E9C-101B-9397-08002B2CF9AE}" pid="47" name="pedea19abc6845ea96270dfcb5610e80">
    <vt:lpwstr/>
  </property>
</Properties>
</file>