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rFonts w:ascii="Open Sans" w:cs="Open Sans" w:eastAsia="Open Sans" w:hAnsi="Open Sans"/>
        </w:rPr>
      </w:pPr>
      <w:r w:rsidDel="00000000" w:rsidR="00000000" w:rsidRPr="00000000">
        <w:rPr>
          <w:rFonts w:ascii="Open Sans" w:cs="Open Sans" w:eastAsia="Open Sans" w:hAnsi="Open Sans"/>
          <w:b w:val="1"/>
          <w:rtl w:val="0"/>
        </w:rPr>
        <w:t xml:space="preserve">eSourcing reference</w:t>
      </w:r>
      <w:r w:rsidDel="00000000" w:rsidR="00000000" w:rsidRPr="00000000">
        <w:rPr>
          <w:rFonts w:ascii="Open Sans" w:cs="Open Sans" w:eastAsia="Open Sans" w:hAnsi="Open Sans"/>
          <w:rtl w:val="0"/>
        </w:rPr>
        <w:t xml:space="preserve">: RFQ/2022/40627</w:t>
      </w:r>
      <w:r w:rsidDel="00000000" w:rsidR="00000000" w:rsidRPr="00000000">
        <w:rPr>
          <w:rtl w:val="0"/>
        </w:rPr>
      </w:r>
    </w:p>
    <w:p w:rsidR="00000000" w:rsidDel="00000000" w:rsidP="00000000" w:rsidRDefault="00000000" w:rsidRPr="00000000" w14:paraId="00000003">
      <w:pPr>
        <w:rPr>
          <w:rFonts w:ascii="Open Sans" w:cs="Open Sans" w:eastAsia="Open Sans" w:hAnsi="Open Sans"/>
          <w:color w:val="000000"/>
          <w:sz w:val="6"/>
          <w:szCs w:val="6"/>
          <w:highlight w:val="cyan"/>
        </w:rPr>
      </w:pPr>
      <w:r w:rsidDel="00000000" w:rsidR="00000000" w:rsidRPr="00000000">
        <w:rPr>
          <w:rtl w:val="0"/>
        </w:rPr>
      </w:r>
    </w:p>
    <w:p w:rsidR="00000000" w:rsidDel="00000000" w:rsidP="00000000" w:rsidRDefault="00000000" w:rsidRPr="00000000" w14:paraId="00000004">
      <w:pPr>
        <w:jc w:val="both"/>
        <w:rPr>
          <w:rFonts w:ascii="Open Sans" w:cs="Open Sans" w:eastAsia="Open Sans" w:hAnsi="Open Sans"/>
          <w:smallCaps w:val="1"/>
          <w:color w:val="000000"/>
        </w:rPr>
      </w:pPr>
      <w:r w:rsidDel="00000000" w:rsidR="00000000" w:rsidRPr="00000000">
        <w:rPr>
          <w:rFonts w:ascii="Open Sans" w:cs="Open Sans" w:eastAsia="Open Sans" w:hAnsi="Open Sans"/>
          <w:color w:val="000000"/>
          <w:highlight w:val="cyan"/>
          <w:rtl w:val="0"/>
        </w:rPr>
        <w:t xml:space="preserve">Note to Bidders: </w:t>
      </w:r>
      <w:r w:rsidDel="00000000" w:rsidR="00000000" w:rsidRPr="00000000">
        <w:rPr>
          <w:rFonts w:ascii="Open Sans" w:cs="Open Sans" w:eastAsia="Open Sans" w:hAnsi="Open Sans"/>
          <w:highlight w:val="cyan"/>
          <w:rtl w:val="0"/>
        </w:rPr>
        <w:t xml:space="preserve">The following returnable forms are part of this RFQ and must be completed and returned by bidders as part of their quotation.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w:t>
      </w:r>
      <w:r w:rsidDel="00000000" w:rsidR="00000000" w:rsidRPr="00000000">
        <w:rPr>
          <w:rFonts w:ascii="Open Sans" w:cs="Open Sans" w:eastAsia="Open Sans" w:hAnsi="Open Sans"/>
          <w:highlight w:val="cyan"/>
          <w:rtl w:val="0"/>
        </w:rPr>
        <w:t xml:space="preserve">Bidding</w:t>
      </w:r>
      <w:r w:rsidDel="00000000" w:rsidR="00000000" w:rsidRPr="00000000">
        <w:rPr>
          <w:rFonts w:ascii="Open Sans" w:cs="Open Sans" w:eastAsia="Open Sans" w:hAnsi="Open Sans"/>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rFonts w:ascii="Open Sans" w:cs="Open Sans" w:eastAsia="Open Sans" w:hAnsi="Open Sans"/>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Quotation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i w:val="0"/>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0"/>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RFQ Case No. [</w:t>
      </w:r>
      <w:r w:rsidDel="00000000" w:rsidR="00000000" w:rsidRPr="00000000">
        <w:rPr>
          <w:rFonts w:ascii="Open Sans" w:cs="Open Sans" w:eastAsia="Open Sans" w:hAnsi="Open Sans"/>
          <w:i w:val="0"/>
          <w:highlight w:val="cyan"/>
          <w:rtl w:val="0"/>
        </w:rPr>
        <w:t xml:space="preserve">Insert RFQ ref number]</w:t>
      </w:r>
      <w:r w:rsidDel="00000000" w:rsidR="00000000" w:rsidRPr="00000000">
        <w:rPr>
          <w:rFonts w:ascii="Open Sans" w:cs="Open Sans" w:eastAsia="Open Sans" w:hAnsi="Open Sans"/>
          <w:i w:val="0"/>
          <w:rtl w:val="0"/>
        </w:rPr>
        <w:t xml:space="preserve">, 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0B">
      <w:pPr>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0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highlight w:val="cyan"/>
          <w:rtl w:val="0"/>
        </w:rPr>
        <w:t xml:space="preserve">30 days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1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19">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_____________________________________________________________</w:t>
      </w:r>
    </w:p>
    <w:p w:rsidR="00000000" w:rsidDel="00000000" w:rsidP="00000000" w:rsidRDefault="00000000" w:rsidRPr="00000000" w14:paraId="0000001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B">
      <w:pPr>
        <w:spacing w:after="120" w:before="7" w:line="220" w:lineRule="auto"/>
        <w:rPr>
          <w:rFonts w:ascii="Open Sans" w:cs="Open Sans" w:eastAsia="Open Sans" w:hAnsi="Open Sans"/>
        </w:rPr>
      </w:pPr>
      <w:r w:rsidDel="00000000" w:rsidR="00000000" w:rsidRPr="00000000">
        <w:rPr>
          <w:rFonts w:ascii="Open Sans" w:cs="Open Sans" w:eastAsia="Open Sans" w:hAnsi="Open Sans"/>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Email address: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rFonts w:ascii="Open Sans" w:cs="Open Sans" w:eastAsia="Open Sans" w:hAnsi="Open Sans"/>
          <w:b w:val="1"/>
        </w:rPr>
      </w:pPr>
      <w:r w:rsidDel="00000000" w:rsidR="00000000" w:rsidRPr="00000000">
        <w:rPr>
          <w:rFonts w:ascii="Open Sans" w:cs="Open Sans" w:eastAsia="Open Sans" w:hAnsi="Open Sans"/>
          <w:color w:val="000000"/>
          <w:rtl w:val="0"/>
        </w:rPr>
        <w:t xml:space="preserve">Telephone: </w:t>
      </w:r>
      <w:r w:rsidDel="00000000" w:rsidR="00000000" w:rsidRPr="00000000">
        <w:rPr>
          <w:rFonts w:ascii="Open Sans" w:cs="Open Sans" w:eastAsia="Open Sans" w:hAnsi="Open Sans"/>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B: Price Schedule Form</w:t>
      </w:r>
    </w:p>
    <w:p w:rsidR="00000000" w:rsidDel="00000000" w:rsidP="00000000" w:rsidRDefault="00000000" w:rsidRPr="00000000" w14:paraId="00000021">
      <w:pPr>
        <w:rPr>
          <w:rFonts w:ascii="Open Sans" w:cs="Open Sans" w:eastAsia="Open Sans" w:hAnsi="Open Sans"/>
        </w:rPr>
      </w:pPr>
      <w:r w:rsidDel="00000000" w:rsidR="00000000" w:rsidRPr="00000000">
        <w:rPr>
          <w:rFonts w:ascii="Open Sans" w:cs="Open Sans" w:eastAsia="Open Sans" w:hAnsi="Open Sans"/>
          <w:rtl w:val="0"/>
        </w:rPr>
        <w:t xml:space="preserve">Bidders shall fill in this Price Schedule Form in accordance with the instructions indicated. </w:t>
      </w:r>
    </w:p>
    <w:p w:rsidR="00000000" w:rsidDel="00000000" w:rsidP="00000000" w:rsidRDefault="00000000" w:rsidRPr="00000000" w14:paraId="00000022">
      <w:pPr>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RFQ reference no:</w:t>
      </w:r>
      <w:r w:rsidDel="00000000" w:rsidR="00000000" w:rsidRPr="00000000">
        <w:rPr>
          <w:rFonts w:ascii="Open Sans" w:cs="Open Sans" w:eastAsia="Open Sans" w:hAnsi="Open Sans"/>
          <w:rtl w:val="0"/>
        </w:rPr>
        <w:t xml:space="preserve"> RFQ/2022/40627</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rPr>
      </w:pPr>
      <w:r w:rsidDel="00000000" w:rsidR="00000000" w:rsidRPr="00000000">
        <w:rPr>
          <w:rtl w:val="0"/>
        </w:rPr>
      </w:r>
    </w:p>
    <w:tbl>
      <w:tblPr>
        <w:tblStyle w:val="Table1"/>
        <w:tblW w:w="41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2370"/>
        <w:tblGridChange w:id="0">
          <w:tblGrid>
            <w:gridCol w:w="1815"/>
            <w:gridCol w:w="2370"/>
          </w:tblGrid>
        </w:tblGridChange>
      </w:tblGrid>
      <w:tr>
        <w:trPr>
          <w:cantSplit w:val="0"/>
          <w:trHeight w:val="405" w:hRule="atLeast"/>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Currency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USD/ THB</w:t>
            </w:r>
          </w:p>
        </w:tc>
      </w:tr>
    </w:tb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rPr>
          <w:rFonts w:ascii="Open Sans" w:cs="Open Sans" w:eastAsia="Open Sans" w:hAnsi="Open Sans"/>
          <w:b w:val="1"/>
        </w:rPr>
      </w:pPr>
      <w:r w:rsidDel="00000000" w:rsidR="00000000" w:rsidRPr="00000000">
        <w:rPr>
          <w:rtl w:val="0"/>
        </w:rPr>
      </w:r>
    </w:p>
    <w:tbl>
      <w:tblPr>
        <w:tblStyle w:val="Table2"/>
        <w:tblW w:w="10800.0" w:type="dxa"/>
        <w:jc w:val="left"/>
        <w:tblInd w:w="-3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0"/>
        <w:gridCol w:w="1950"/>
        <w:gridCol w:w="1080"/>
        <w:gridCol w:w="1080"/>
        <w:gridCol w:w="1080"/>
        <w:gridCol w:w="1080"/>
        <w:gridCol w:w="1080"/>
        <w:gridCol w:w="1095"/>
        <w:gridCol w:w="1635"/>
        <w:tblGridChange w:id="0">
          <w:tblGrid>
            <w:gridCol w:w="720"/>
            <w:gridCol w:w="1950"/>
            <w:gridCol w:w="1080"/>
            <w:gridCol w:w="1080"/>
            <w:gridCol w:w="1080"/>
            <w:gridCol w:w="1080"/>
            <w:gridCol w:w="1080"/>
            <w:gridCol w:w="1095"/>
            <w:gridCol w:w="1635"/>
          </w:tblGrid>
        </w:tblGridChange>
      </w:tblGrid>
      <w:tr>
        <w:trPr>
          <w:cantSplit w:val="0"/>
          <w:trHeight w:val="1785" w:hRule="atLeast"/>
          <w:tblHeader w:val="0"/>
        </w:trPr>
        <w:tc>
          <w:tcPr>
            <w:vMerge w:val="restart"/>
            <w:shd w:fill="d9d9d9" w:val="clear"/>
            <w:vAlign w:val="center"/>
          </w:tcPr>
          <w:p w:rsidR="00000000" w:rsidDel="00000000" w:rsidP="00000000" w:rsidRDefault="00000000" w:rsidRPr="00000000" w14:paraId="0000002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vMerge w:val="restart"/>
            <w:shd w:fill="d9d9d9" w:val="clear"/>
            <w:vAlign w:val="center"/>
          </w:tcPr>
          <w:p w:rsidR="00000000" w:rsidDel="00000000" w:rsidP="00000000" w:rsidRDefault="00000000" w:rsidRPr="00000000" w14:paraId="0000002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gridSpan w:val="6"/>
            <w:shd w:fill="d9d9d9" w:val="clear"/>
            <w:vAlign w:val="center"/>
          </w:tcPr>
          <w:p w:rsidR="00000000" w:rsidDel="00000000" w:rsidP="00000000" w:rsidRDefault="00000000" w:rsidRPr="00000000" w14:paraId="0000002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 per quantity of item ordered (DAP Incoterms)</w:t>
            </w:r>
          </w:p>
        </w:tc>
        <w:tc>
          <w:tcPr>
            <w:shd w:fill="d9d9d9" w:val="clear"/>
            <w:vAlign w:val="center"/>
          </w:tcPr>
          <w:p w:rsidR="00000000" w:rsidDel="00000000" w:rsidP="00000000" w:rsidRDefault="00000000" w:rsidRPr="00000000" w14:paraId="0000003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Average unit price DAP </w:t>
            </w:r>
          </w:p>
          <w:p w:rsidR="00000000" w:rsidDel="00000000" w:rsidP="00000000" w:rsidRDefault="00000000" w:rsidRPr="00000000" w14:paraId="0000003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(This amount will be used for evaluation*)</w:t>
            </w:r>
          </w:p>
        </w:tc>
      </w:tr>
      <w:tr>
        <w:trPr>
          <w:cantSplit w:val="0"/>
          <w:trHeight w:val="440" w:hRule="atLeast"/>
          <w:tblHeader w:val="0"/>
        </w:trPr>
        <w:tc>
          <w:tcPr>
            <w:vMerge w:val="continue"/>
            <w:shd w:fill="d9d9d9" w:val="clear"/>
            <w:vAlign w:val="center"/>
          </w:tcPr>
          <w:p w:rsidR="00000000" w:rsidDel="00000000" w:rsidP="00000000" w:rsidRDefault="00000000" w:rsidRPr="00000000" w14:paraId="00000033">
            <w:pPr>
              <w:spacing w:after="0" w:before="0" w:line="240" w:lineRule="auto"/>
              <w:ind w:left="0" w:firstLine="0"/>
              <w:jc w:val="center"/>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4">
            <w:pPr>
              <w:spacing w:after="0" w:before="0" w:line="240" w:lineRule="auto"/>
              <w:ind w:left="0" w:firstLine="0"/>
              <w:jc w:val="center"/>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03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w:t>
            </w:r>
          </w:p>
        </w:tc>
        <w:tc>
          <w:tcPr>
            <w:shd w:fill="d9d9d9" w:val="clear"/>
            <w:vAlign w:val="center"/>
          </w:tcPr>
          <w:p w:rsidR="00000000" w:rsidDel="00000000" w:rsidP="00000000" w:rsidRDefault="00000000" w:rsidRPr="00000000" w14:paraId="0000003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b</w:t>
            </w:r>
          </w:p>
        </w:tc>
        <w:tc>
          <w:tcPr>
            <w:shd w:fill="d9d9d9" w:val="clear"/>
            <w:vAlign w:val="center"/>
          </w:tcPr>
          <w:p w:rsidR="00000000" w:rsidDel="00000000" w:rsidP="00000000" w:rsidRDefault="00000000" w:rsidRPr="00000000" w14:paraId="0000003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w:t>
            </w:r>
          </w:p>
        </w:tc>
        <w:tc>
          <w:tcPr>
            <w:shd w:fill="d9d9d9" w:val="clear"/>
            <w:vAlign w:val="center"/>
          </w:tcPr>
          <w:p w:rsidR="00000000" w:rsidDel="00000000" w:rsidP="00000000" w:rsidRDefault="00000000" w:rsidRPr="00000000" w14:paraId="0000003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w:t>
            </w:r>
          </w:p>
        </w:tc>
        <w:tc>
          <w:tcPr>
            <w:shd w:fill="d9d9d9" w:val="clear"/>
            <w:vAlign w:val="center"/>
          </w:tcPr>
          <w:p w:rsidR="00000000" w:rsidDel="00000000" w:rsidP="00000000" w:rsidRDefault="00000000" w:rsidRPr="00000000" w14:paraId="0000003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e</w:t>
            </w:r>
          </w:p>
        </w:tc>
        <w:tc>
          <w:tcPr>
            <w:shd w:fill="d9d9d9" w:val="clear"/>
            <w:vAlign w:val="center"/>
          </w:tcPr>
          <w:p w:rsidR="00000000" w:rsidDel="00000000" w:rsidP="00000000" w:rsidRDefault="00000000" w:rsidRPr="00000000" w14:paraId="0000003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f</w:t>
            </w:r>
          </w:p>
        </w:tc>
        <w:tc>
          <w:tcPr>
            <w:vMerge w:val="restart"/>
            <w:shd w:fill="d9d9d9" w:val="clear"/>
            <w:vAlign w:val="center"/>
          </w:tcPr>
          <w:p w:rsidR="00000000" w:rsidDel="00000000" w:rsidP="00000000" w:rsidRDefault="00000000" w:rsidRPr="00000000" w14:paraId="0000003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(a+b+c+d+e+f)/6</w:t>
            </w:r>
          </w:p>
        </w:tc>
      </w:tr>
      <w:tr>
        <w:trPr>
          <w:cantSplit w:val="0"/>
          <w:trHeight w:val="440" w:hRule="atLeast"/>
          <w:tblHeader w:val="0"/>
        </w:trPr>
        <w:tc>
          <w:tcPr>
            <w:vMerge w:val="continue"/>
            <w:shd w:fill="d9d9d9" w:val="clear"/>
            <w:vAlign w:val="center"/>
          </w:tcPr>
          <w:p w:rsidR="00000000" w:rsidDel="00000000" w:rsidP="00000000" w:rsidRDefault="00000000" w:rsidRPr="00000000" w14:paraId="0000003C">
            <w:pPr>
              <w:spacing w:after="0" w:before="0" w:line="240" w:lineRule="auto"/>
              <w:ind w:left="0" w:firstLine="0"/>
              <w:jc w:val="center"/>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D">
            <w:pPr>
              <w:spacing w:after="0" w:before="0" w:line="240" w:lineRule="auto"/>
              <w:ind w:left="0" w:firstLine="0"/>
              <w:jc w:val="center"/>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03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1 - 10</w:t>
            </w:r>
          </w:p>
        </w:tc>
        <w:tc>
          <w:tcPr>
            <w:shd w:fill="d9d9d9" w:val="clear"/>
            <w:vAlign w:val="center"/>
          </w:tcPr>
          <w:p w:rsidR="00000000" w:rsidDel="00000000" w:rsidP="00000000" w:rsidRDefault="00000000" w:rsidRPr="00000000" w14:paraId="0000003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11 - 20</w:t>
            </w:r>
          </w:p>
        </w:tc>
        <w:tc>
          <w:tcPr>
            <w:shd w:fill="d9d9d9" w:val="clear"/>
            <w:vAlign w:val="center"/>
          </w:tcPr>
          <w:p w:rsidR="00000000" w:rsidDel="00000000" w:rsidP="00000000" w:rsidRDefault="00000000" w:rsidRPr="00000000" w14:paraId="0000004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21 - 30</w:t>
            </w:r>
          </w:p>
        </w:tc>
        <w:tc>
          <w:tcPr>
            <w:shd w:fill="d9d9d9" w:val="clear"/>
            <w:vAlign w:val="center"/>
          </w:tcPr>
          <w:p w:rsidR="00000000" w:rsidDel="00000000" w:rsidP="00000000" w:rsidRDefault="00000000" w:rsidRPr="00000000" w14:paraId="0000004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31 - 40</w:t>
            </w:r>
          </w:p>
        </w:tc>
        <w:tc>
          <w:tcPr>
            <w:shd w:fill="d9d9d9" w:val="clear"/>
            <w:vAlign w:val="center"/>
          </w:tcPr>
          <w:p w:rsidR="00000000" w:rsidDel="00000000" w:rsidP="00000000" w:rsidRDefault="00000000" w:rsidRPr="00000000" w14:paraId="0000004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41 - 50</w:t>
            </w:r>
          </w:p>
        </w:tc>
        <w:tc>
          <w:tcPr>
            <w:shd w:fill="d9d9d9" w:val="clear"/>
            <w:vAlign w:val="center"/>
          </w:tcPr>
          <w:p w:rsidR="00000000" w:rsidDel="00000000" w:rsidP="00000000" w:rsidRDefault="00000000" w:rsidRPr="00000000" w14:paraId="0000004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51 and above</w:t>
            </w:r>
          </w:p>
        </w:tc>
        <w:tc>
          <w:tcPr>
            <w:vMerge w:val="continue"/>
            <w:shd w:fill="d9d9d9" w:val="clear"/>
            <w:vAlign w:val="center"/>
          </w:tcPr>
          <w:p w:rsidR="00000000" w:rsidDel="00000000" w:rsidP="00000000" w:rsidRDefault="00000000" w:rsidRPr="00000000" w14:paraId="00000044">
            <w:pPr>
              <w:spacing w:after="0" w:before="0" w:line="240" w:lineRule="auto"/>
              <w:ind w:left="0" w:firstLine="0"/>
              <w:jc w:val="center"/>
              <w:rPr>
                <w:rFonts w:ascii="Open Sans" w:cs="Open Sans" w:eastAsia="Open Sans" w:hAnsi="Open Sans"/>
                <w:b w:val="1"/>
              </w:rPr>
            </w:pP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5">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4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Computer Laptop (English Keyboard Layout)</w:t>
            </w:r>
          </w:p>
        </w:tc>
        <w:tc>
          <w:tcPr>
            <w:vAlign w:val="center"/>
          </w:tcPr>
          <w:p w:rsidR="00000000" w:rsidDel="00000000" w:rsidP="00000000" w:rsidRDefault="00000000" w:rsidRPr="00000000" w14:paraId="0000004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A">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B">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E">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4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Computer Monitor 24"</w:t>
            </w:r>
          </w:p>
        </w:tc>
        <w:tc>
          <w:tcPr>
            <w:vAlign w:val="center"/>
          </w:tcPr>
          <w:p w:rsidR="00000000" w:rsidDel="00000000" w:rsidP="00000000" w:rsidRDefault="00000000" w:rsidRPr="00000000" w14:paraId="00000050">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1">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3">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6">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7">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5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Mobile Wireless Mouse - Multi Mode</w:t>
            </w:r>
          </w:p>
        </w:tc>
        <w:tc>
          <w:tcPr>
            <w:vAlign w:val="center"/>
          </w:tcPr>
          <w:p w:rsidR="00000000" w:rsidDel="00000000" w:rsidP="00000000" w:rsidRDefault="00000000" w:rsidRPr="00000000" w14:paraId="0000005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A">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B">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E">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5F">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0">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61">
            <w:pPr>
              <w:rPr>
                <w:rFonts w:ascii="Open Sans" w:cs="Open Sans" w:eastAsia="Open Sans" w:hAnsi="Open Sans"/>
              </w:rPr>
            </w:pPr>
            <w:r w:rsidDel="00000000" w:rsidR="00000000" w:rsidRPr="00000000">
              <w:rPr>
                <w:rFonts w:ascii="Open Sans" w:cs="Open Sans" w:eastAsia="Open Sans" w:hAnsi="Open Sans"/>
                <w:rtl w:val="0"/>
              </w:rPr>
              <w:t xml:space="preserve">USB Computer Headset</w:t>
            </w:r>
          </w:p>
        </w:tc>
        <w:tc>
          <w:tcPr>
            <w:vAlign w:val="center"/>
          </w:tcPr>
          <w:p w:rsidR="00000000" w:rsidDel="00000000" w:rsidP="00000000" w:rsidRDefault="00000000" w:rsidRPr="00000000" w14:paraId="0000006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3">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4">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6">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r>
        <w:trPr>
          <w:cantSplit w:val="0"/>
          <w:trHeight w:val="720" w:hRule="atLeast"/>
          <w:tblHeader w:val="0"/>
        </w:trPr>
        <w:tc>
          <w:tcPr>
            <w:gridSpan w:val="8"/>
            <w:vAlign w:val="center"/>
          </w:tcPr>
          <w:p w:rsidR="00000000" w:rsidDel="00000000" w:rsidP="00000000" w:rsidRDefault="00000000" w:rsidRPr="00000000" w14:paraId="00000069">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w:t>
            </w:r>
          </w:p>
        </w:tc>
        <w:tc>
          <w:tcPr>
            <w:vAlign w:val="center"/>
          </w:tcPr>
          <w:p w:rsidR="00000000" w:rsidDel="00000000" w:rsidP="00000000" w:rsidRDefault="00000000" w:rsidRPr="00000000" w14:paraId="00000071">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r>
    </w:tb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u w:val="none"/>
          <w:shd w:fill="auto" w:val="clear"/>
          <w:vertAlign w:val="baseline"/>
        </w:rPr>
      </w:pP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Payment terms 30 days accepted:</w:t>
      </w:r>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 </w:t>
      </w:r>
      <w:sdt>
        <w:sdtPr>
          <w:tag w:val="goog_rdk_0"/>
        </w:sdtPr>
        <w:sdtContent>
          <w:r w:rsidDel="00000000" w:rsidR="00000000" w:rsidRPr="00000000">
            <w:rPr>
              <w:rFonts w:ascii="Arial Unicode MS" w:cs="Arial Unicode MS" w:eastAsia="Arial Unicode MS" w:hAnsi="Arial Unicode MS"/>
              <w:i w:val="0"/>
              <w:smallCaps w:val="0"/>
              <w:strike w:val="0"/>
              <w:color w:val="000000"/>
              <w:highlight w:val="cyan"/>
              <w:u w:val="none"/>
              <w:vertAlign w:val="baseline"/>
              <w:rtl w:val="0"/>
            </w:rPr>
            <w:t xml:space="preserve">☐</w:t>
          </w:r>
        </w:sdtContent>
      </w:sdt>
      <w:r w:rsidDel="00000000" w:rsidR="00000000" w:rsidRPr="00000000">
        <w:rPr>
          <w:rFonts w:ascii="Open Sans" w:cs="Open Sans" w:eastAsia="Open Sans" w:hAnsi="Open Sans"/>
          <w:i w:val="0"/>
          <w:smallCaps w:val="0"/>
          <w:strike w:val="0"/>
          <w:color w:val="000000"/>
          <w:u w:val="none"/>
          <w:shd w:fill="auto" w:val="clear"/>
          <w:vertAlign w:val="baseline"/>
          <w:rtl w:val="0"/>
        </w:rPr>
        <w:t xml:space="preserve"> Yes</w:t>
      </w:r>
    </w:p>
    <w:p w:rsidR="00000000" w:rsidDel="00000000" w:rsidP="00000000" w:rsidRDefault="00000000" w:rsidRPr="00000000" w14:paraId="00000074">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75">
      <w:pPr>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Bidder’s discount for accelerated payment: </w:t>
      </w:r>
      <w:r w:rsidDel="00000000" w:rsidR="00000000" w:rsidRPr="00000000">
        <w:rPr>
          <w:rFonts w:ascii="Open Sans" w:cs="Open Sans" w:eastAsia="Open Sans" w:hAnsi="Open Sans"/>
          <w:color w:val="000000"/>
          <w:highlight w:val="cyan"/>
          <w:rtl w:val="0"/>
        </w:rPr>
        <w:t xml:space="preserve">____</w:t>
      </w:r>
      <w:r w:rsidDel="00000000" w:rsidR="00000000" w:rsidRPr="00000000">
        <w:rPr>
          <w:rFonts w:ascii="Open Sans" w:cs="Open Sans" w:eastAsia="Open Sans" w:hAnsi="Open Sans"/>
          <w:color w:val="000000"/>
          <w:rtl w:val="0"/>
        </w:rPr>
        <w:t xml:space="preserve">% of total firm price for each calendar day less than thirty (30) days </w:t>
      </w:r>
    </w:p>
    <w:p w:rsidR="00000000" w:rsidDel="00000000" w:rsidP="00000000" w:rsidRDefault="00000000" w:rsidRPr="00000000" w14:paraId="00000076">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7">
      <w:pPr>
        <w:tabs>
          <w:tab w:val="center" w:pos="4320"/>
          <w:tab w:val="righ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78">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79">
      <w:pPr>
        <w:tabs>
          <w:tab w:val="center" w:pos="4320"/>
          <w:tab w:val="right"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7A">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7B">
      <w:pPr>
        <w:numPr>
          <w:ilvl w:val="0"/>
          <w:numId w:val="1"/>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7C">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7D">
      <w:pPr>
        <w:numPr>
          <w:ilvl w:val="0"/>
          <w:numId w:val="1"/>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7E">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7F">
      <w:pPr>
        <w:numPr>
          <w:ilvl w:val="0"/>
          <w:numId w:val="1"/>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1">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83">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4">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85">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6">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8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8">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8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A">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8B">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C">
      <w:pPr>
        <w:rPr>
          <w:rFonts w:ascii="Open Sans" w:cs="Open Sans" w:eastAsia="Open Sans" w:hAnsi="Open Sans"/>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8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8E">
      <w:pPr>
        <w:ind w:left="-284" w:right="-318" w:firstLine="0"/>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RFQ reference no: </w:t>
      </w:r>
      <w:r w:rsidDel="00000000" w:rsidR="00000000" w:rsidRPr="00000000">
        <w:rPr>
          <w:rFonts w:ascii="Open Sans" w:cs="Open Sans" w:eastAsia="Open Sans" w:hAnsi="Open Sans"/>
          <w:rtl w:val="0"/>
        </w:rPr>
        <w:t xml:space="preserve">RFQ/2022/40627</w:t>
      </w: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2">
      <w:pPr>
        <w:jc w:val="both"/>
        <w:rPr>
          <w:rFonts w:ascii="Open Sans" w:cs="Open Sans" w:eastAsia="Open Sans" w:hAnsi="Open Sans"/>
        </w:rPr>
      </w:pPr>
      <w:bookmarkStart w:colFirst="0" w:colLast="0" w:name="_heading=h.gjdgxs" w:id="0"/>
      <w:bookmarkEnd w:id="0"/>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rPr>
          <w:rFonts w:ascii="Open Sans" w:cs="Open Sans" w:eastAsia="Open Sans" w:hAnsi="Open Sans"/>
        </w:rPr>
      </w:pPr>
      <w:r w:rsidDel="00000000" w:rsidR="00000000" w:rsidRPr="00000000">
        <w:rPr>
          <w:rtl w:val="0"/>
        </w:rPr>
      </w:r>
    </w:p>
    <w:p w:rsidR="00000000" w:rsidDel="00000000" w:rsidP="00000000" w:rsidRDefault="00000000" w:rsidRPr="00000000" w14:paraId="00000095">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Technical specifications for goods – Comparative Data Table</w:t>
      </w:r>
    </w:p>
    <w:p w:rsidR="00000000" w:rsidDel="00000000" w:rsidP="00000000" w:rsidRDefault="00000000" w:rsidRPr="00000000" w14:paraId="00000096">
      <w:pP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97">
      <w:pPr>
        <w:rPr>
          <w:rFonts w:ascii="Open Sans" w:cs="Open Sans" w:eastAsia="Open Sans" w:hAnsi="Open Sans"/>
          <w:b w:val="1"/>
          <w:color w:val="000000"/>
        </w:rPr>
      </w:pPr>
      <w:r w:rsidDel="00000000" w:rsidR="00000000" w:rsidRPr="00000000">
        <w:rPr>
          <w:rtl w:val="0"/>
        </w:rPr>
      </w:r>
    </w:p>
    <w:tbl>
      <w:tblPr>
        <w:tblStyle w:val="Table3"/>
        <w:tblW w:w="9847.3451462237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7.3451462237208"/>
        <w:gridCol w:w="1725"/>
        <w:gridCol w:w="3855"/>
        <w:gridCol w:w="1485"/>
        <w:gridCol w:w="2025"/>
        <w:tblGridChange w:id="0">
          <w:tblGrid>
            <w:gridCol w:w="757.3451462237208"/>
            <w:gridCol w:w="1725"/>
            <w:gridCol w:w="3855"/>
            <w:gridCol w:w="1485"/>
            <w:gridCol w:w="2025"/>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09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09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shd w:fill="d9d9d9" w:val="clear"/>
            <w:vAlign w:val="center"/>
          </w:tcPr>
          <w:p w:rsidR="00000000" w:rsidDel="00000000" w:rsidP="00000000" w:rsidRDefault="00000000" w:rsidRPr="00000000" w14:paraId="0000009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technical requirements</w:t>
            </w:r>
          </w:p>
        </w:tc>
        <w:tc>
          <w:tcPr>
            <w:shd w:fill="d9d9d9" w:val="clear"/>
            <w:vAlign w:val="center"/>
          </w:tcPr>
          <w:p w:rsidR="00000000" w:rsidDel="00000000" w:rsidP="00000000" w:rsidRDefault="00000000" w:rsidRPr="00000000" w14:paraId="0000009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quotation compliant?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9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goods offered.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cantSplit w:val="0"/>
          <w:trHeight w:val="1200" w:hRule="atLeast"/>
          <w:tblHeader w:val="0"/>
        </w:trPr>
        <w:tc>
          <w:tcPr>
            <w:vAlign w:val="center"/>
          </w:tcPr>
          <w:p w:rsidR="00000000" w:rsidDel="00000000" w:rsidP="00000000" w:rsidRDefault="00000000" w:rsidRPr="00000000" w14:paraId="0000009D">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r w:rsidDel="00000000" w:rsidR="00000000" w:rsidRPr="00000000">
              <w:rPr>
                <w:rtl w:val="0"/>
              </w:rPr>
            </w:r>
          </w:p>
        </w:tc>
        <w:tc>
          <w:tcPr>
            <w:vAlign w:val="center"/>
          </w:tcPr>
          <w:p w:rsidR="00000000" w:rsidDel="00000000" w:rsidP="00000000" w:rsidRDefault="00000000" w:rsidRPr="00000000" w14:paraId="0000009E">
            <w:pPr>
              <w:rPr>
                <w:rFonts w:ascii="Open Sans" w:cs="Open Sans" w:eastAsia="Open Sans" w:hAnsi="Open Sans"/>
              </w:rPr>
            </w:pPr>
            <w:r w:rsidDel="00000000" w:rsidR="00000000" w:rsidRPr="00000000">
              <w:rPr>
                <w:rFonts w:ascii="Open Sans" w:cs="Open Sans" w:eastAsia="Open Sans" w:hAnsi="Open Sans"/>
                <w:highlight w:val="white"/>
                <w:rtl w:val="0"/>
              </w:rPr>
              <w:t xml:space="preserve">Computer Laptop (English Keyboard Layout)</w:t>
            </w:r>
            <w:r w:rsidDel="00000000" w:rsidR="00000000" w:rsidRPr="00000000">
              <w:rPr>
                <w:rtl w:val="0"/>
              </w:rPr>
            </w:r>
          </w:p>
        </w:tc>
        <w:tc>
          <w:tcPr>
            <w:vAlign w:val="center"/>
          </w:tcPr>
          <w:p w:rsidR="00000000" w:rsidDel="00000000" w:rsidP="00000000" w:rsidRDefault="00000000" w:rsidRPr="00000000" w14:paraId="0000009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Computer Laptop (English Keyboard Layout)</w:t>
            </w:r>
          </w:p>
          <w:p w:rsidR="00000000" w:rsidDel="00000000" w:rsidP="00000000" w:rsidRDefault="00000000" w:rsidRPr="00000000" w14:paraId="000000A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Intel Core i7 Processor, 12M Cache, up to 4.80 GHz, with IPU or higher</w:t>
            </w:r>
          </w:p>
          <w:p w:rsidR="00000000" w:rsidDel="00000000" w:rsidP="00000000" w:rsidRDefault="00000000" w:rsidRPr="00000000" w14:paraId="000000A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Intel HD Graphic or higher</w:t>
            </w:r>
          </w:p>
          <w:p w:rsidR="00000000" w:rsidDel="00000000" w:rsidP="00000000" w:rsidRDefault="00000000" w:rsidRPr="00000000" w14:paraId="000000A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13.3" HD Anti-Glare FHD 1920x1080 non-touch.</w:t>
            </w:r>
          </w:p>
          <w:p w:rsidR="00000000" w:rsidDel="00000000" w:rsidP="00000000" w:rsidRDefault="00000000" w:rsidRPr="00000000" w14:paraId="000000A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16 GB of DDR4 Memory or higher</w:t>
            </w:r>
          </w:p>
          <w:p w:rsidR="00000000" w:rsidDel="00000000" w:rsidP="00000000" w:rsidRDefault="00000000" w:rsidRPr="00000000" w14:paraId="000000A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512GB SSD M.2/NVME or higher</w:t>
            </w:r>
          </w:p>
          <w:p w:rsidR="00000000" w:rsidDel="00000000" w:rsidP="00000000" w:rsidRDefault="00000000" w:rsidRPr="00000000" w14:paraId="000000A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Internal Single Point Backlit Keyboard – English</w:t>
            </w:r>
          </w:p>
          <w:p w:rsidR="00000000" w:rsidDel="00000000" w:rsidP="00000000" w:rsidRDefault="00000000" w:rsidRPr="00000000" w14:paraId="000000A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x USB 3.2 port</w:t>
            </w:r>
          </w:p>
          <w:p w:rsidR="00000000" w:rsidDel="00000000" w:rsidP="00000000" w:rsidRDefault="00000000" w:rsidRPr="00000000" w14:paraId="000000A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 x Thunderbolt 4 ports with DisplayPort Alt Mode/USB4/Power Delivery</w:t>
            </w:r>
          </w:p>
          <w:p w:rsidR="00000000" w:rsidDel="00000000" w:rsidP="00000000" w:rsidRDefault="00000000" w:rsidRPr="00000000" w14:paraId="000000A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x Universal audio port</w:t>
            </w:r>
          </w:p>
          <w:p w:rsidR="00000000" w:rsidDel="00000000" w:rsidP="00000000" w:rsidRDefault="00000000" w:rsidRPr="00000000" w14:paraId="000000A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x HDMI 2.0 port</w:t>
            </w:r>
          </w:p>
          <w:p w:rsidR="00000000" w:rsidDel="00000000" w:rsidP="00000000" w:rsidRDefault="00000000" w:rsidRPr="00000000" w14:paraId="000000A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Integrated Wi-Fi 6 (AC/ AX), Bluetooth 5.1 or equivalent</w:t>
            </w:r>
          </w:p>
          <w:p w:rsidR="00000000" w:rsidDel="00000000" w:rsidP="00000000" w:rsidRDefault="00000000" w:rsidRPr="00000000" w14:paraId="000000A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Integrated HD camera</w:t>
            </w:r>
          </w:p>
          <w:p w:rsidR="00000000" w:rsidDel="00000000" w:rsidP="00000000" w:rsidRDefault="00000000" w:rsidRPr="00000000" w14:paraId="000000A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Multi mode mobile Wireless Mouse</w:t>
            </w:r>
          </w:p>
          <w:p w:rsidR="00000000" w:rsidDel="00000000" w:rsidP="00000000" w:rsidRDefault="00000000" w:rsidRPr="00000000" w14:paraId="000000A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 Power Adapter Type-C or Type-O (Thailand)</w:t>
            </w:r>
          </w:p>
          <w:p w:rsidR="00000000" w:rsidDel="00000000" w:rsidP="00000000" w:rsidRDefault="00000000" w:rsidRPr="00000000" w14:paraId="000000A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Business Essential Backpack 15"</w:t>
            </w:r>
          </w:p>
          <w:p w:rsidR="00000000" w:rsidDel="00000000" w:rsidP="00000000" w:rsidRDefault="00000000" w:rsidRPr="00000000" w14:paraId="000000A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Windows 10 Pro 64 bit</w:t>
            </w:r>
          </w:p>
          <w:p w:rsidR="00000000" w:rsidDel="00000000" w:rsidP="00000000" w:rsidRDefault="00000000" w:rsidRPr="00000000" w14:paraId="000000B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Energy Star Qualified or equivalent</w:t>
            </w:r>
          </w:p>
          <w:p w:rsidR="00000000" w:rsidDel="00000000" w:rsidP="00000000" w:rsidRDefault="00000000" w:rsidRPr="00000000" w14:paraId="000000B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 Years Battery Warranty by manufacturer only</w:t>
            </w:r>
          </w:p>
          <w:p w:rsidR="00000000" w:rsidDel="00000000" w:rsidP="00000000" w:rsidRDefault="00000000" w:rsidRPr="00000000" w14:paraId="000000B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 Years Warranty On-Site service by manufacturer only</w:t>
            </w:r>
          </w:p>
          <w:p w:rsidR="00000000" w:rsidDel="00000000" w:rsidP="00000000" w:rsidRDefault="00000000" w:rsidRPr="00000000" w14:paraId="000000B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 Years Accidental Damage Care by manufacturer only</w:t>
            </w:r>
          </w:p>
        </w:tc>
        <w:tc>
          <w:tcPr>
            <w:vAlign w:val="center"/>
          </w:tcPr>
          <w:p w:rsidR="00000000" w:rsidDel="00000000" w:rsidP="00000000" w:rsidRDefault="00000000" w:rsidRPr="00000000" w14:paraId="000000B4">
            <w:pPr>
              <w:jc w:val="cente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B5">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5250" w:hRule="atLeast"/>
          <w:tblHeader w:val="0"/>
        </w:trPr>
        <w:tc>
          <w:tcPr>
            <w:vAlign w:val="center"/>
          </w:tcPr>
          <w:p w:rsidR="00000000" w:rsidDel="00000000" w:rsidP="00000000" w:rsidRDefault="00000000" w:rsidRPr="00000000" w14:paraId="000000B6">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B7">
            <w:pPr>
              <w:rPr>
                <w:rFonts w:ascii="Open Sans" w:cs="Open Sans" w:eastAsia="Open Sans" w:hAnsi="Open Sans"/>
              </w:rPr>
            </w:pPr>
            <w:r w:rsidDel="00000000" w:rsidR="00000000" w:rsidRPr="00000000">
              <w:rPr>
                <w:rFonts w:ascii="Open Sans" w:cs="Open Sans" w:eastAsia="Open Sans" w:hAnsi="Open Sans"/>
                <w:highlight w:val="white"/>
                <w:rtl w:val="0"/>
              </w:rPr>
              <w:t xml:space="preserve">Computer Monitor 24"</w:t>
            </w:r>
            <w:r w:rsidDel="00000000" w:rsidR="00000000" w:rsidRPr="00000000">
              <w:rPr>
                <w:rtl w:val="0"/>
              </w:rPr>
            </w:r>
          </w:p>
        </w:tc>
        <w:tc>
          <w:tcPr>
            <w:vAlign w:val="center"/>
          </w:tcPr>
          <w:p w:rsidR="00000000" w:rsidDel="00000000" w:rsidP="00000000" w:rsidRDefault="00000000" w:rsidRPr="00000000" w14:paraId="000000B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Computer Monitor 24"</w:t>
            </w:r>
          </w:p>
          <w:p w:rsidR="00000000" w:rsidDel="00000000" w:rsidP="00000000" w:rsidRDefault="00000000" w:rsidRPr="00000000" w14:paraId="000000B9">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Compatible with Dell laptop</w:t>
            </w:r>
          </w:p>
          <w:p w:rsidR="00000000" w:rsidDel="00000000" w:rsidP="00000000" w:rsidRDefault="00000000" w:rsidRPr="00000000" w14:paraId="000000BA">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24-inch Professional Monitor with built-in USB-C docking.</w:t>
            </w:r>
          </w:p>
          <w:p w:rsidR="00000000" w:rsidDel="00000000" w:rsidP="00000000" w:rsidRDefault="00000000" w:rsidRPr="00000000" w14:paraId="000000BB">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Height-adjustable stand</w:t>
            </w:r>
          </w:p>
          <w:p w:rsidR="00000000" w:rsidDel="00000000" w:rsidP="00000000" w:rsidRDefault="00000000" w:rsidRPr="00000000" w14:paraId="000000B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Resolution 1920 x 1080 at 60 Hz</w:t>
            </w:r>
          </w:p>
          <w:p w:rsidR="00000000" w:rsidDel="00000000" w:rsidP="00000000" w:rsidRDefault="00000000" w:rsidRPr="00000000" w14:paraId="000000B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Contrast Ratio 1000:1 (typical)</w:t>
            </w:r>
          </w:p>
          <w:p w:rsidR="00000000" w:rsidDel="00000000" w:rsidP="00000000" w:rsidRDefault="00000000" w:rsidRPr="00000000" w14:paraId="000000B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Anti Glare Display Screen Coating</w:t>
            </w:r>
          </w:p>
          <w:p w:rsidR="00000000" w:rsidDel="00000000" w:rsidP="00000000" w:rsidRDefault="00000000" w:rsidRPr="00000000" w14:paraId="000000B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Connectors:</w:t>
            </w:r>
          </w:p>
          <w:p w:rsidR="00000000" w:rsidDel="00000000" w:rsidP="00000000" w:rsidRDefault="00000000" w:rsidRPr="00000000" w14:paraId="000000C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x HDMI port version 1.4 (HDCP 1.4)</w:t>
            </w:r>
          </w:p>
          <w:p w:rsidR="00000000" w:rsidDel="00000000" w:rsidP="00000000" w:rsidRDefault="00000000" w:rsidRPr="00000000" w14:paraId="000000C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x DisplayPort version 1.2 (HDCP 1.4)</w:t>
            </w:r>
          </w:p>
          <w:p w:rsidR="00000000" w:rsidDel="00000000" w:rsidP="00000000" w:rsidRDefault="00000000" w:rsidRPr="00000000" w14:paraId="000000C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x DisplayPort (Out) with MST (HDCP 1.4)</w:t>
            </w:r>
          </w:p>
          <w:p w:rsidR="00000000" w:rsidDel="00000000" w:rsidP="00000000" w:rsidRDefault="00000000" w:rsidRPr="00000000" w14:paraId="000000C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x USB Type-C upstream port</w:t>
            </w:r>
          </w:p>
          <w:p w:rsidR="00000000" w:rsidDel="00000000" w:rsidP="00000000" w:rsidRDefault="00000000" w:rsidRPr="00000000" w14:paraId="000000C4">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 x SuperSpeed USB 5 Gbps (USB 3.2 Gen1) downstream port</w:t>
            </w:r>
          </w:p>
          <w:p w:rsidR="00000000" w:rsidDel="00000000" w:rsidP="00000000" w:rsidRDefault="00000000" w:rsidRPr="00000000" w14:paraId="000000C5">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 x RJ45 port</w:t>
            </w:r>
          </w:p>
          <w:p w:rsidR="00000000" w:rsidDel="00000000" w:rsidP="00000000" w:rsidRDefault="00000000" w:rsidRPr="00000000" w14:paraId="000000C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Power cable Type-C or Type-O (Thailand)</w:t>
            </w:r>
          </w:p>
          <w:p w:rsidR="00000000" w:rsidDel="00000000" w:rsidP="00000000" w:rsidRDefault="00000000" w:rsidRPr="00000000" w14:paraId="000000C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4 Years Warranty On-Site service by manufacturer only</w:t>
            </w:r>
          </w:p>
        </w:tc>
        <w:tc>
          <w:tcPr>
            <w:vAlign w:val="center"/>
          </w:tcPr>
          <w:p w:rsidR="00000000" w:rsidDel="00000000" w:rsidP="00000000" w:rsidRDefault="00000000" w:rsidRPr="00000000" w14:paraId="000000C8">
            <w:pPr>
              <w:jc w:val="center"/>
              <w:rPr>
                <w:rFonts w:ascii="Open Sans" w:cs="Open Sans" w:eastAsia="Open Sans" w:hAnsi="Open Sans"/>
              </w:rPr>
            </w:pPr>
            <w:sdt>
              <w:sdtPr>
                <w:tag w:val="goog_rdk_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C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2655" w:hRule="atLeast"/>
          <w:tblHeader w:val="0"/>
        </w:trPr>
        <w:tc>
          <w:tcPr>
            <w:vAlign w:val="center"/>
          </w:tcPr>
          <w:p w:rsidR="00000000" w:rsidDel="00000000" w:rsidP="00000000" w:rsidRDefault="00000000" w:rsidRPr="00000000" w14:paraId="000000CA">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CB">
            <w:pPr>
              <w:rPr>
                <w:rFonts w:ascii="Open Sans" w:cs="Open Sans" w:eastAsia="Open Sans" w:hAnsi="Open Sans"/>
              </w:rPr>
            </w:pPr>
            <w:r w:rsidDel="00000000" w:rsidR="00000000" w:rsidRPr="00000000">
              <w:rPr>
                <w:rFonts w:ascii="Open Sans" w:cs="Open Sans" w:eastAsia="Open Sans" w:hAnsi="Open Sans"/>
                <w:highlight w:val="white"/>
                <w:rtl w:val="0"/>
              </w:rPr>
              <w:t xml:space="preserve">Mobile Wireless Mouse - Multi Mode</w:t>
            </w:r>
            <w:r w:rsidDel="00000000" w:rsidR="00000000" w:rsidRPr="00000000">
              <w:rPr>
                <w:rtl w:val="0"/>
              </w:rPr>
            </w:r>
          </w:p>
        </w:tc>
        <w:tc>
          <w:tcPr>
            <w:vAlign w:val="center"/>
          </w:tcPr>
          <w:p w:rsidR="00000000" w:rsidDel="00000000" w:rsidP="00000000" w:rsidRDefault="00000000" w:rsidRPr="00000000" w14:paraId="000000CC">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Mobile Wireless Mouse - Multi Mode</w:t>
            </w:r>
          </w:p>
          <w:p w:rsidR="00000000" w:rsidDel="00000000" w:rsidP="00000000" w:rsidRDefault="00000000" w:rsidRPr="00000000" w14:paraId="000000C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Compatible with Dell laptop</w:t>
            </w:r>
          </w:p>
          <w:p w:rsidR="00000000" w:rsidDel="00000000" w:rsidP="00000000" w:rsidRDefault="00000000" w:rsidRPr="00000000" w14:paraId="000000CE">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Connectivity Technology Wireless - 2.4 GHz, Bluetooth 5.0</w:t>
            </w:r>
          </w:p>
          <w:p w:rsidR="00000000" w:rsidDel="00000000" w:rsidP="00000000" w:rsidRDefault="00000000" w:rsidRPr="00000000" w14:paraId="000000CF">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Movement Detection Technology - Optical</w:t>
            </w:r>
          </w:p>
          <w:p w:rsidR="00000000" w:rsidDel="00000000" w:rsidP="00000000" w:rsidRDefault="00000000" w:rsidRPr="00000000" w14:paraId="000000D0">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Movement Resolution - 1600 dpi</w:t>
            </w:r>
          </w:p>
          <w:p w:rsidR="00000000" w:rsidDel="00000000" w:rsidP="00000000" w:rsidRDefault="00000000" w:rsidRPr="00000000" w14:paraId="000000D1">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 Buttons</w:t>
            </w:r>
          </w:p>
          <w:p w:rsidR="00000000" w:rsidDel="00000000" w:rsidP="00000000" w:rsidRDefault="00000000" w:rsidRPr="00000000" w14:paraId="000000D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Color - Black</w:t>
            </w:r>
          </w:p>
          <w:p w:rsidR="00000000" w:rsidDel="00000000" w:rsidP="00000000" w:rsidRDefault="00000000" w:rsidRPr="00000000" w14:paraId="000000D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 years Advanced Exchange Service</w:t>
            </w:r>
          </w:p>
        </w:tc>
        <w:tc>
          <w:tcPr>
            <w:vAlign w:val="center"/>
          </w:tcPr>
          <w:p w:rsidR="00000000" w:rsidDel="00000000" w:rsidP="00000000" w:rsidRDefault="00000000" w:rsidRPr="00000000" w14:paraId="000000D4">
            <w:pPr>
              <w:jc w:val="center"/>
              <w:rPr>
                <w:rFonts w:ascii="Open Sans" w:cs="Open Sans" w:eastAsia="Open Sans" w:hAnsi="Open Sans"/>
              </w:rPr>
            </w:pPr>
            <w:sdt>
              <w:sdtPr>
                <w:tag w:val="goog_rdk_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D5">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3375" w:hRule="atLeast"/>
          <w:tblHeader w:val="0"/>
        </w:trPr>
        <w:tc>
          <w:tcPr>
            <w:vAlign w:val="center"/>
          </w:tcPr>
          <w:p w:rsidR="00000000" w:rsidDel="00000000" w:rsidP="00000000" w:rsidRDefault="00000000" w:rsidRPr="00000000" w14:paraId="000000D6">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D7">
            <w:pPr>
              <w:rPr>
                <w:rFonts w:ascii="Open Sans" w:cs="Open Sans" w:eastAsia="Open Sans" w:hAnsi="Open Sans"/>
              </w:rPr>
            </w:pPr>
            <w:r w:rsidDel="00000000" w:rsidR="00000000" w:rsidRPr="00000000">
              <w:rPr>
                <w:rFonts w:ascii="Open Sans" w:cs="Open Sans" w:eastAsia="Open Sans" w:hAnsi="Open Sans"/>
                <w:rtl w:val="0"/>
              </w:rPr>
              <w:t xml:space="preserve">USB Computer Headset</w:t>
            </w:r>
          </w:p>
        </w:tc>
        <w:tc>
          <w:tcPr>
            <w:vAlign w:val="center"/>
          </w:tcPr>
          <w:p w:rsidR="00000000" w:rsidDel="00000000" w:rsidP="00000000" w:rsidRDefault="00000000" w:rsidRPr="00000000" w14:paraId="000000D8">
            <w:pPr>
              <w:rPr>
                <w:rFonts w:ascii="Open Sans" w:cs="Open Sans" w:eastAsia="Open Sans" w:hAnsi="Open Sans"/>
              </w:rPr>
            </w:pPr>
            <w:r w:rsidDel="00000000" w:rsidR="00000000" w:rsidRPr="00000000">
              <w:rPr>
                <w:rFonts w:ascii="Open Sans" w:cs="Open Sans" w:eastAsia="Open Sans" w:hAnsi="Open Sans"/>
                <w:rtl w:val="0"/>
              </w:rPr>
              <w:t xml:space="preserve">USB Computer Headset</w:t>
            </w:r>
          </w:p>
          <w:p w:rsidR="00000000" w:rsidDel="00000000" w:rsidP="00000000" w:rsidRDefault="00000000" w:rsidRPr="00000000" w14:paraId="000000D9">
            <w:pPr>
              <w:rPr>
                <w:rFonts w:ascii="Open Sans" w:cs="Open Sans" w:eastAsia="Open Sans" w:hAnsi="Open Sans"/>
              </w:rPr>
            </w:pPr>
            <w:r w:rsidDel="00000000" w:rsidR="00000000" w:rsidRPr="00000000">
              <w:rPr>
                <w:rFonts w:ascii="Open Sans" w:cs="Open Sans" w:eastAsia="Open Sans" w:hAnsi="Open Sans"/>
                <w:rtl w:val="0"/>
              </w:rPr>
              <w:t xml:space="preserve">Microphone Type: Bi-directional</w:t>
            </w:r>
          </w:p>
          <w:p w:rsidR="00000000" w:rsidDel="00000000" w:rsidP="00000000" w:rsidRDefault="00000000" w:rsidRPr="00000000" w14:paraId="000000DA">
            <w:pPr>
              <w:rPr>
                <w:rFonts w:ascii="Open Sans" w:cs="Open Sans" w:eastAsia="Open Sans" w:hAnsi="Open Sans"/>
              </w:rPr>
            </w:pPr>
            <w:r w:rsidDel="00000000" w:rsidR="00000000" w:rsidRPr="00000000">
              <w:rPr>
                <w:rFonts w:ascii="Open Sans" w:cs="Open Sans" w:eastAsia="Open Sans" w:hAnsi="Open Sans"/>
                <w:rtl w:val="0"/>
              </w:rPr>
              <w:t xml:space="preserve">Input Impedance: 22 Ohms</w:t>
            </w:r>
          </w:p>
          <w:p w:rsidR="00000000" w:rsidDel="00000000" w:rsidP="00000000" w:rsidRDefault="00000000" w:rsidRPr="00000000" w14:paraId="000000DB">
            <w:pPr>
              <w:rPr>
                <w:rFonts w:ascii="Open Sans" w:cs="Open Sans" w:eastAsia="Open Sans" w:hAnsi="Open Sans"/>
              </w:rPr>
            </w:pPr>
            <w:r w:rsidDel="00000000" w:rsidR="00000000" w:rsidRPr="00000000">
              <w:rPr>
                <w:rFonts w:ascii="Open Sans" w:cs="Open Sans" w:eastAsia="Open Sans" w:hAnsi="Open Sans"/>
                <w:rtl w:val="0"/>
              </w:rPr>
              <w:t xml:space="preserve">Sensitivity (headphone): 115 dB +/-3 dB</w:t>
            </w:r>
          </w:p>
          <w:p w:rsidR="00000000" w:rsidDel="00000000" w:rsidP="00000000" w:rsidRDefault="00000000" w:rsidRPr="00000000" w14:paraId="000000DC">
            <w:pPr>
              <w:rPr>
                <w:rFonts w:ascii="Open Sans" w:cs="Open Sans" w:eastAsia="Open Sans" w:hAnsi="Open Sans"/>
              </w:rPr>
            </w:pPr>
            <w:r w:rsidDel="00000000" w:rsidR="00000000" w:rsidRPr="00000000">
              <w:rPr>
                <w:rFonts w:ascii="Open Sans" w:cs="Open Sans" w:eastAsia="Open Sans" w:hAnsi="Open Sans"/>
                <w:rtl w:val="0"/>
              </w:rPr>
              <w:t xml:space="preserve">Sensitivity (microphone): -42 dBV/Pa +/- 3 dB</w:t>
            </w:r>
          </w:p>
          <w:p w:rsidR="00000000" w:rsidDel="00000000" w:rsidP="00000000" w:rsidRDefault="00000000" w:rsidRPr="00000000" w14:paraId="000000DD">
            <w:pPr>
              <w:rPr>
                <w:rFonts w:ascii="Open Sans" w:cs="Open Sans" w:eastAsia="Open Sans" w:hAnsi="Open Sans"/>
              </w:rPr>
            </w:pPr>
            <w:r w:rsidDel="00000000" w:rsidR="00000000" w:rsidRPr="00000000">
              <w:rPr>
                <w:rFonts w:ascii="Open Sans" w:cs="Open Sans" w:eastAsia="Open Sans" w:hAnsi="Open Sans"/>
                <w:rtl w:val="0"/>
              </w:rPr>
              <w:t xml:space="preserve">Frequency response (Headset): 20 Hz - 20 KHz</w:t>
            </w:r>
          </w:p>
          <w:p w:rsidR="00000000" w:rsidDel="00000000" w:rsidP="00000000" w:rsidRDefault="00000000" w:rsidRPr="00000000" w14:paraId="000000DE">
            <w:pPr>
              <w:rPr>
                <w:rFonts w:ascii="Open Sans" w:cs="Open Sans" w:eastAsia="Open Sans" w:hAnsi="Open Sans"/>
              </w:rPr>
            </w:pPr>
            <w:r w:rsidDel="00000000" w:rsidR="00000000" w:rsidRPr="00000000">
              <w:rPr>
                <w:rFonts w:ascii="Open Sans" w:cs="Open Sans" w:eastAsia="Open Sans" w:hAnsi="Open Sans"/>
                <w:rtl w:val="0"/>
              </w:rPr>
              <w:t xml:space="preserve">Frequency response (Microphone): 100 Hz - 16 KHz</w:t>
            </w:r>
          </w:p>
          <w:p w:rsidR="00000000" w:rsidDel="00000000" w:rsidP="00000000" w:rsidRDefault="00000000" w:rsidRPr="00000000" w14:paraId="000000DF">
            <w:pPr>
              <w:rPr>
                <w:rFonts w:ascii="Open Sans" w:cs="Open Sans" w:eastAsia="Open Sans" w:hAnsi="Open Sans"/>
              </w:rPr>
            </w:pPr>
            <w:r w:rsidDel="00000000" w:rsidR="00000000" w:rsidRPr="00000000">
              <w:rPr>
                <w:rFonts w:ascii="Open Sans" w:cs="Open Sans" w:eastAsia="Open Sans" w:hAnsi="Open Sans"/>
                <w:rtl w:val="0"/>
              </w:rPr>
              <w:t xml:space="preserve">Compatible with Windows, macOS or Chrome OS</w:t>
            </w:r>
          </w:p>
          <w:p w:rsidR="00000000" w:rsidDel="00000000" w:rsidP="00000000" w:rsidRDefault="00000000" w:rsidRPr="00000000" w14:paraId="000000E0">
            <w:pPr>
              <w:rPr>
                <w:rFonts w:ascii="Open Sans" w:cs="Open Sans" w:eastAsia="Open Sans" w:hAnsi="Open Sans"/>
              </w:rPr>
            </w:pPr>
            <w:r w:rsidDel="00000000" w:rsidR="00000000" w:rsidRPr="00000000">
              <w:rPr>
                <w:rFonts w:ascii="Open Sans" w:cs="Open Sans" w:eastAsia="Open Sans" w:hAnsi="Open Sans"/>
                <w:rtl w:val="0"/>
              </w:rPr>
              <w:t xml:space="preserve">2 years Hardware Warranty</w:t>
            </w:r>
          </w:p>
        </w:tc>
        <w:tc>
          <w:tcPr>
            <w:vAlign w:val="center"/>
          </w:tcPr>
          <w:p w:rsidR="00000000" w:rsidDel="00000000" w:rsidP="00000000" w:rsidRDefault="00000000" w:rsidRPr="00000000" w14:paraId="000000E1">
            <w:pPr>
              <w:jc w:val="center"/>
              <w:rPr>
                <w:rFonts w:ascii="Open Sans" w:cs="Open Sans" w:eastAsia="Open Sans" w:hAnsi="Open Sans"/>
              </w:rPr>
            </w:pPr>
            <w:sdt>
              <w:sdtPr>
                <w:tag w:val="goog_rdk_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E2">
            <w:pPr>
              <w:jc w:val="center"/>
              <w:rPr>
                <w:rFonts w:ascii="Open Sans" w:cs="Open Sans" w:eastAsia="Open Sans" w:hAnsi="Open Sans"/>
                <w:i w:val="1"/>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1170" w:hRule="atLeast"/>
          <w:tblHeader w:val="0"/>
        </w:trPr>
        <w:tc>
          <w:tcPr>
            <w:vAlign w:val="center"/>
          </w:tcPr>
          <w:p w:rsidR="00000000" w:rsidDel="00000000" w:rsidP="00000000" w:rsidRDefault="00000000" w:rsidRPr="00000000" w14:paraId="000000E3">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gridSpan w:val="2"/>
            <w:vAlign w:val="center"/>
          </w:tcPr>
          <w:p w:rsidR="00000000" w:rsidDel="00000000" w:rsidP="00000000" w:rsidRDefault="00000000" w:rsidRPr="00000000" w14:paraId="000000E4">
            <w:pPr>
              <w:rPr>
                <w:rFonts w:ascii="Open Sans" w:cs="Open Sans" w:eastAsia="Open Sans" w:hAnsi="Open Sans"/>
              </w:rPr>
            </w:pPr>
            <w:r w:rsidDel="00000000" w:rsidR="00000000" w:rsidRPr="00000000">
              <w:rPr>
                <w:rtl w:val="0"/>
              </w:rPr>
            </w:r>
          </w:p>
          <w:p w:rsidR="00000000" w:rsidDel="00000000" w:rsidP="00000000" w:rsidRDefault="00000000" w:rsidRPr="00000000" w14:paraId="000000E5">
            <w:pPr>
              <w:rPr>
                <w:rFonts w:ascii="Open Sans" w:cs="Open Sans" w:eastAsia="Open Sans" w:hAnsi="Open Sans"/>
              </w:rPr>
            </w:pPr>
            <w:r w:rsidDel="00000000" w:rsidR="00000000" w:rsidRPr="00000000">
              <w:rPr>
                <w:rFonts w:ascii="Open Sans" w:cs="Open Sans" w:eastAsia="Open Sans" w:hAnsi="Open Sans"/>
                <w:rtl w:val="0"/>
              </w:rPr>
              <w:t xml:space="preserve">Bidder must be legally registered in Thailand and have a valid license. A copy of the Business Registration Certificate/ License must be submitted with the quotation submitted.</w:t>
            </w:r>
          </w:p>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E8">
            <w:pPr>
              <w:jc w:val="center"/>
              <w:rPr>
                <w:rFonts w:ascii="Open Sans" w:cs="Open Sans" w:eastAsia="Open Sans" w:hAnsi="Open Sans"/>
              </w:rPr>
            </w:pPr>
            <w:sdt>
              <w:sdtPr>
                <w:tag w:val="goog_rdk_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E9">
            <w:pPr>
              <w:jc w:val="center"/>
              <w:rPr>
                <w:rFonts w:ascii="Open Sans" w:cs="Open Sans" w:eastAsia="Open Sans" w:hAnsi="Open Sans"/>
                <w:i w:val="1"/>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1455" w:hRule="atLeast"/>
          <w:tblHeader w:val="0"/>
        </w:trPr>
        <w:tc>
          <w:tcPr>
            <w:vAlign w:val="center"/>
          </w:tcPr>
          <w:p w:rsidR="00000000" w:rsidDel="00000000" w:rsidP="00000000" w:rsidRDefault="00000000" w:rsidRPr="00000000" w14:paraId="000000EA">
            <w:pPr>
              <w:jc w:val="center"/>
              <w:rPr>
                <w:rFonts w:ascii="Open Sans" w:cs="Open Sans" w:eastAsia="Open Sans" w:hAnsi="Open Sans"/>
              </w:rPr>
            </w:pPr>
            <w:r w:rsidDel="00000000" w:rsidR="00000000" w:rsidRPr="00000000">
              <w:rPr>
                <w:rFonts w:ascii="Open Sans" w:cs="Open Sans" w:eastAsia="Open Sans" w:hAnsi="Open Sans"/>
                <w:rtl w:val="0"/>
              </w:rPr>
              <w:t xml:space="preserve">6. </w:t>
            </w:r>
          </w:p>
        </w:tc>
        <w:tc>
          <w:tcPr>
            <w:gridSpan w:val="2"/>
            <w:vAlign w:val="center"/>
          </w:tcPr>
          <w:p w:rsidR="00000000" w:rsidDel="00000000" w:rsidP="00000000" w:rsidRDefault="00000000" w:rsidRPr="00000000" w14:paraId="000000EB">
            <w:pPr>
              <w:rPr>
                <w:rFonts w:ascii="Open Sans" w:cs="Open Sans" w:eastAsia="Open Sans" w:hAnsi="Open Sans"/>
              </w:rPr>
            </w:pPr>
            <w:r w:rsidDel="00000000" w:rsidR="00000000" w:rsidRPr="00000000">
              <w:rPr>
                <w:rFonts w:ascii="Open Sans" w:cs="Open Sans" w:eastAsia="Open Sans" w:hAnsi="Open Sans"/>
                <w:rtl w:val="0"/>
              </w:rPr>
              <w:t xml:space="preserve">If a Bidder does not manufacture or produce the brand(s) for the laptops it offers to supply, the bidder shall submit certificate or evidence showing that the bidder is an authorised reseller of at least one of the laptop brand(s) offered.</w:t>
            </w:r>
          </w:p>
        </w:tc>
        <w:tc>
          <w:tcPr>
            <w:vAlign w:val="center"/>
          </w:tcPr>
          <w:p w:rsidR="00000000" w:rsidDel="00000000" w:rsidP="00000000" w:rsidRDefault="00000000" w:rsidRPr="00000000" w14:paraId="000000ED">
            <w:pPr>
              <w:jc w:val="center"/>
              <w:rPr>
                <w:rFonts w:ascii="Open Sans" w:cs="Open Sans" w:eastAsia="Open Sans" w:hAnsi="Open Sans"/>
              </w:rPr>
            </w:pPr>
            <w:sdt>
              <w:sdtPr>
                <w:tag w:val="goog_rdk_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EE">
            <w:pPr>
              <w:jc w:val="center"/>
              <w:rPr>
                <w:rFonts w:ascii="Open Sans" w:cs="Open Sans" w:eastAsia="Open Sans" w:hAnsi="Open Sans"/>
                <w:i w:val="1"/>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r>
        <w:trPr>
          <w:cantSplit w:val="0"/>
          <w:trHeight w:val="1170" w:hRule="atLeast"/>
          <w:tblHeader w:val="0"/>
        </w:trPr>
        <w:tc>
          <w:tcPr>
            <w:vAlign w:val="center"/>
          </w:tcPr>
          <w:p w:rsidR="00000000" w:rsidDel="00000000" w:rsidP="00000000" w:rsidRDefault="00000000" w:rsidRPr="00000000" w14:paraId="000000EF">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gridSpan w:val="2"/>
            <w:vAlign w:val="center"/>
          </w:tcPr>
          <w:p w:rsidR="00000000" w:rsidDel="00000000" w:rsidP="00000000" w:rsidRDefault="00000000" w:rsidRPr="00000000" w14:paraId="000000F0">
            <w:pPr>
              <w:rPr>
                <w:rFonts w:ascii="Open Sans" w:cs="Open Sans" w:eastAsia="Open Sans" w:hAnsi="Open Sans"/>
              </w:rPr>
            </w:pPr>
            <w:r w:rsidDel="00000000" w:rsidR="00000000" w:rsidRPr="00000000">
              <w:rPr>
                <w:rFonts w:ascii="Open Sans" w:cs="Open Sans" w:eastAsia="Open Sans" w:hAnsi="Open Sans"/>
                <w:rtl w:val="0"/>
              </w:rPr>
              <w:t xml:space="preserve">Bidder shall provide Energy Star Qualified or equivalent.</w:t>
            </w:r>
          </w:p>
        </w:tc>
        <w:tc>
          <w:tcPr>
            <w:vAlign w:val="center"/>
          </w:tcPr>
          <w:p w:rsidR="00000000" w:rsidDel="00000000" w:rsidP="00000000" w:rsidRDefault="00000000" w:rsidRPr="00000000" w14:paraId="000000F2">
            <w:pPr>
              <w:jc w:val="center"/>
              <w:rPr>
                <w:rFonts w:ascii="Open Sans" w:cs="Open Sans" w:eastAsia="Open Sans" w:hAnsi="Open Sans"/>
              </w:rPr>
            </w:pPr>
            <w:sdt>
              <w:sdtPr>
                <w:tag w:val="goog_rdk_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F3">
            <w:pPr>
              <w:jc w:val="center"/>
              <w:rPr>
                <w:rFonts w:ascii="Open Sans" w:cs="Open Sans" w:eastAsia="Open Sans" w:hAnsi="Open Sans"/>
                <w:i w:val="1"/>
              </w:rPr>
            </w:pPr>
            <w:r w:rsidDel="00000000" w:rsidR="00000000" w:rsidRPr="00000000">
              <w:rPr>
                <w:rFonts w:ascii="Open Sans" w:cs="Open Sans" w:eastAsia="Open Sans" w:hAnsi="Open Sans"/>
                <w:highlight w:val="cyan"/>
                <w:rtl w:val="0"/>
              </w:rPr>
              <w:t xml:space="preserve">Insert details</w:t>
            </w:r>
            <w:r w:rsidDel="00000000" w:rsidR="00000000" w:rsidRPr="00000000">
              <w:rPr>
                <w:rtl w:val="0"/>
              </w:rPr>
            </w:r>
          </w:p>
        </w:tc>
      </w:tr>
    </w:tbl>
    <w:p w:rsidR="00000000" w:rsidDel="00000000" w:rsidP="00000000" w:rsidRDefault="00000000" w:rsidRPr="00000000" w14:paraId="000000F4">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F5">
      <w:pPr>
        <w:ind w:right="-318"/>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Delivery requirements </w:t>
      </w:r>
      <w:r w:rsidDel="00000000" w:rsidR="00000000" w:rsidRPr="00000000">
        <w:rPr>
          <w:rFonts w:ascii="Open Sans" w:cs="Open Sans" w:eastAsia="Open Sans" w:hAnsi="Open Sans"/>
          <w:b w:val="1"/>
          <w:color w:val="000000"/>
          <w:rtl w:val="0"/>
        </w:rPr>
        <w:t xml:space="preserve">–– Comparative Data Table</w:t>
      </w:r>
      <w:r w:rsidDel="00000000" w:rsidR="00000000" w:rsidRPr="00000000">
        <w:rPr>
          <w:rtl w:val="0"/>
        </w:rPr>
      </w:r>
    </w:p>
    <w:p w:rsidR="00000000" w:rsidDel="00000000" w:rsidP="00000000" w:rsidRDefault="00000000" w:rsidRPr="00000000" w14:paraId="000000F6">
      <w:pPr>
        <w:rPr>
          <w:rFonts w:ascii="Open Sans" w:cs="Open Sans" w:eastAsia="Open Sans" w:hAnsi="Open Sans"/>
        </w:rPr>
      </w:pPr>
      <w:r w:rsidDel="00000000" w:rsidR="00000000" w:rsidRPr="00000000">
        <w:rPr>
          <w:rtl w:val="0"/>
        </w:rPr>
      </w:r>
    </w:p>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tbl>
      <w:tblPr>
        <w:tblStyle w:val="Table4"/>
        <w:tblW w:w="978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435"/>
        <w:gridCol w:w="2325"/>
        <w:gridCol w:w="2325"/>
        <w:tblGridChange w:id="0">
          <w:tblGrid>
            <w:gridCol w:w="1702"/>
            <w:gridCol w:w="3435"/>
            <w:gridCol w:w="2325"/>
            <w:gridCol w:w="2325"/>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0F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shd w:fill="d9d9d9" w:val="clear"/>
            <w:vAlign w:val="center"/>
          </w:tcPr>
          <w:p w:rsidR="00000000" w:rsidDel="00000000" w:rsidP="00000000" w:rsidRDefault="00000000" w:rsidRPr="00000000" w14:paraId="000000F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quotation compliant? </w:t>
            </w:r>
            <w:r w:rsidDel="00000000" w:rsidR="00000000" w:rsidRPr="00000000">
              <w:rPr>
                <w:rFonts w:ascii="Open Sans" w:cs="Open Sans" w:eastAsia="Open Sans" w:hAnsi="Open Sans"/>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F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00FC">
            <w:pPr>
              <w:jc w:val="center"/>
              <w:rPr>
                <w:rFonts w:ascii="Open Sans" w:cs="Open Sans" w:eastAsia="Open Sans" w:hAnsi="Open Sans"/>
                <w:b w:val="1"/>
              </w:rPr>
            </w:pP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FD">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0FE">
            <w:pPr>
              <w:rPr>
                <w:rFonts w:ascii="Open Sans" w:cs="Open Sans" w:eastAsia="Open Sans" w:hAnsi="Open Sans"/>
                <w:highlight w:val="yellow"/>
              </w:rPr>
            </w:pPr>
            <w:r w:rsidDel="00000000" w:rsidR="00000000" w:rsidRPr="00000000">
              <w:rPr>
                <w:rFonts w:ascii="Open Sans" w:cs="Open Sans" w:eastAsia="Open Sans" w:hAnsi="Open Sans"/>
                <w:rtl w:val="0"/>
              </w:rPr>
              <w:t xml:space="preserve">Supplier shall deliver within a maximum of 45 working days after receipt of </w:t>
            </w:r>
            <w:r w:rsidDel="00000000" w:rsidR="00000000" w:rsidRPr="00000000">
              <w:rPr>
                <w:rFonts w:ascii="Open Sans" w:cs="Open Sans" w:eastAsia="Open Sans" w:hAnsi="Open Sans"/>
                <w:color w:val="ff0000"/>
                <w:rtl w:val="0"/>
              </w:rPr>
              <w:t xml:space="preserve">a Purchase Order</w:t>
            </w:r>
            <w:r w:rsidDel="00000000" w:rsidR="00000000" w:rsidRPr="00000000">
              <w:rPr>
                <w:rFonts w:ascii="Open Sans" w:cs="Open Sans" w:eastAsia="Open Sans" w:hAnsi="Open Sans"/>
                <w:rtl w:val="0"/>
              </w:rPr>
              <w:t xml:space="preserve"> against the Blanket Purchase Agreement.</w:t>
            </w:r>
            <w:r w:rsidDel="00000000" w:rsidR="00000000" w:rsidRPr="00000000">
              <w:rPr>
                <w:rtl w:val="0"/>
              </w:rPr>
            </w:r>
          </w:p>
        </w:tc>
        <w:tc>
          <w:tcPr>
            <w:vAlign w:val="center"/>
          </w:tcPr>
          <w:p w:rsidR="00000000" w:rsidDel="00000000" w:rsidP="00000000" w:rsidRDefault="00000000" w:rsidRPr="00000000" w14:paraId="000000FF">
            <w:pPr>
              <w:jc w:val="center"/>
              <w:rPr>
                <w:rFonts w:ascii="Open Sans" w:cs="Open Sans" w:eastAsia="Open Sans" w:hAnsi="Open Sans"/>
              </w:rPr>
            </w:pPr>
            <w:sdt>
              <w:sdtPr>
                <w:tag w:val="goog_rdk_8"/>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00">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01">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0102">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DAP (UNOPS Bangkok Office) as per Incoterms 2020.</w:t>
            </w:r>
          </w:p>
        </w:tc>
        <w:tc>
          <w:tcPr>
            <w:vAlign w:val="center"/>
          </w:tcPr>
          <w:p w:rsidR="00000000" w:rsidDel="00000000" w:rsidP="00000000" w:rsidRDefault="00000000" w:rsidRPr="00000000" w14:paraId="00000103">
            <w:pPr>
              <w:jc w:val="center"/>
              <w:rPr>
                <w:rFonts w:ascii="Open Sans" w:cs="Open Sans" w:eastAsia="Open Sans" w:hAnsi="Open Sans"/>
                <w:highlight w:val="yellow"/>
              </w:rPr>
            </w:pPr>
            <w:sdt>
              <w:sdtPr>
                <w:tag w:val="goog_rdk_9"/>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04">
            <w:pPr>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05">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106">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UNOPS, United Nations Service Building, 2nd Floor, Rajdamnern Nok Avenue,</w:t>
            </w:r>
          </w:p>
          <w:p w:rsidR="00000000" w:rsidDel="00000000" w:rsidP="00000000" w:rsidRDefault="00000000" w:rsidRPr="00000000" w14:paraId="00000107">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Phranakorn,Bangkok, 10200, THAILAND.</w:t>
            </w:r>
          </w:p>
        </w:tc>
        <w:tc>
          <w:tcPr>
            <w:vAlign w:val="center"/>
          </w:tcPr>
          <w:p w:rsidR="00000000" w:rsidDel="00000000" w:rsidP="00000000" w:rsidRDefault="00000000" w:rsidRPr="00000000" w14:paraId="00000108">
            <w:pPr>
              <w:jc w:val="center"/>
              <w:rPr>
                <w:rFonts w:ascii="Open Sans" w:cs="Open Sans" w:eastAsia="Open Sans" w:hAnsi="Open Sans"/>
                <w:highlight w:val="yellow"/>
              </w:rPr>
            </w:pPr>
            <w:sdt>
              <w:sdtPr>
                <w:tag w:val="goog_rdk_10"/>
              </w:sdtPr>
              <w:sdtContent>
                <w:r w:rsidDel="00000000" w:rsidR="00000000" w:rsidRPr="00000000">
                  <w:rPr>
                    <w:rFonts w:ascii="Arial Unicode MS" w:cs="Arial Unicode MS" w:eastAsia="Arial Unicode MS" w:hAnsi="Arial Unicode MS"/>
                    <w:color w:val="000000"/>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109">
            <w:pPr>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Insert details </w:t>
            </w:r>
            <w:r w:rsidDel="00000000" w:rsidR="00000000" w:rsidRPr="00000000">
              <w:rPr>
                <w:rtl w:val="0"/>
              </w:rPr>
            </w:r>
          </w:p>
        </w:tc>
      </w:tr>
    </w:tbl>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tabs>
          <w:tab w:val="right" w:pos="8640"/>
        </w:tabs>
        <w:spacing w:after="0" w:before="0" w:line="240" w:lineRule="auto"/>
        <w:ind w:left="284" w:right="0" w:firstLine="0"/>
        <w:jc w:val="left"/>
        <w:rPr>
          <w:rFonts w:ascii="Open Sans" w:cs="Open Sans" w:eastAsia="Open Sans" w:hAnsi="Open Sans"/>
          <w:b w:val="1"/>
          <w:i w:val="0"/>
          <w:smallCaps w:val="0"/>
          <w:strike w:val="0"/>
          <w:color w:val="ffffff"/>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ffffff"/>
          <w:sz w:val="23"/>
          <w:szCs w:val="23"/>
          <w:u w:val="none"/>
          <w:shd w:fill="auto" w:val="clear"/>
          <w:vertAlign w:val="baseline"/>
          <w:rtl w:val="0"/>
        </w:rPr>
        <w:t xml:space="preserve"> 00ax: +45 45 33 75 01</w:t>
      </w:r>
      <w:r w:rsidDel="00000000" w:rsidR="00000000" w:rsidRPr="00000000">
        <w:rPr>
          <w:rtl w:val="0"/>
        </w:rPr>
      </w:r>
    </w:p>
    <w:p w:rsidR="00000000" w:rsidDel="00000000" w:rsidP="00000000" w:rsidRDefault="00000000" w:rsidRPr="00000000" w14:paraId="0000010B">
      <w:pPr>
        <w:rPr>
          <w:rFonts w:ascii="Open Sans" w:cs="Open Sans" w:eastAsia="Open Sans" w:hAnsi="Open Sans"/>
        </w:rPr>
      </w:pPr>
      <w:r w:rsidDel="00000000" w:rsidR="00000000" w:rsidRPr="00000000">
        <w:rPr>
          <w:rtl w:val="0"/>
        </w:rPr>
      </w:r>
    </w:p>
    <w:p w:rsidR="00000000" w:rsidDel="00000000" w:rsidP="00000000" w:rsidRDefault="00000000" w:rsidRPr="00000000" w14:paraId="0000010C">
      <w:pPr>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10D">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E">
      <w:pPr>
        <w:ind w:left="3600" w:right="-34" w:firstLine="720"/>
        <w:jc w:val="both"/>
        <w:rPr>
          <w:rFonts w:ascii="Open Sans" w:cs="Open Sans" w:eastAsia="Open Sans" w:hAnsi="Open Sans"/>
          <w:b w:val="1"/>
        </w:rPr>
      </w:pPr>
      <w:sdt>
        <w:sdtPr>
          <w:tag w:val="goog_rdk_11"/>
        </w:sdtPr>
        <w:sdtContent>
          <w:r w:rsidDel="00000000" w:rsidR="00000000" w:rsidRPr="00000000">
            <w:rPr>
              <w:rFonts w:ascii="Arial Unicode MS" w:cs="Arial Unicode MS" w:eastAsia="Arial Unicode MS" w:hAnsi="Arial Unicode MS"/>
              <w:color w:val="000000"/>
              <w:highlight w:val="cyan"/>
              <w:rtl w:val="0"/>
            </w:rPr>
            <w:t xml:space="preserve"> ☐ Yes   ☐ No</w:t>
          </w:r>
        </w:sdtContent>
      </w:sdt>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10F">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110">
      <w:pPr>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111">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12">
      <w:pPr>
        <w:rPr>
          <w:rFonts w:ascii="Open Sans" w:cs="Open Sans" w:eastAsia="Open Sans" w:hAnsi="Open Sans"/>
        </w:rPr>
      </w:pPr>
      <w:r w:rsidDel="00000000" w:rsidR="00000000" w:rsidRPr="00000000">
        <w:rPr>
          <w:rtl w:val="0"/>
        </w:rPr>
      </w:r>
    </w:p>
    <w:p w:rsidR="00000000" w:rsidDel="00000000" w:rsidP="00000000" w:rsidRDefault="00000000" w:rsidRPr="00000000" w14:paraId="00000113">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4">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15">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6">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1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8">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1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1A">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1B">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1C">
      <w:pPr>
        <w:pStyle w:val="Heading1"/>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D: Previous Experience Form</w:t>
      </w:r>
    </w:p>
    <w:p w:rsidR="00000000" w:rsidDel="00000000" w:rsidP="00000000" w:rsidRDefault="00000000" w:rsidRPr="00000000" w14:paraId="0000011D">
      <w:pPr>
        <w:rPr>
          <w:rFonts w:ascii="Open Sans" w:cs="Open Sans" w:eastAsia="Open Sans" w:hAnsi="Open Sans"/>
        </w:rPr>
      </w:pPr>
      <w:r w:rsidDel="00000000" w:rsidR="00000000" w:rsidRPr="00000000">
        <w:rPr>
          <w:rtl w:val="0"/>
        </w:rPr>
      </w:r>
    </w:p>
    <w:p w:rsidR="00000000" w:rsidDel="00000000" w:rsidP="00000000" w:rsidRDefault="00000000" w:rsidRPr="00000000" w14:paraId="0000011E">
      <w:pPr>
        <w:jc w:val="both"/>
        <w:rPr>
          <w:rFonts w:ascii="Open Sans" w:cs="Open Sans" w:eastAsia="Open Sans" w:hAnsi="Open Sans"/>
        </w:rPr>
      </w:pPr>
      <w:r w:rsidDel="00000000" w:rsidR="00000000" w:rsidRPr="00000000">
        <w:rPr>
          <w:rFonts w:ascii="Open Sans" w:cs="Open Sans" w:eastAsia="Open Sans" w:hAnsi="Open Sans"/>
          <w:rtl w:val="0"/>
        </w:rPr>
        <w:t xml:space="preserve">(Bidder’s past experience of continuous business of supplying similar products for last [3] Calendar years)</w:t>
      </w:r>
    </w:p>
    <w:p w:rsidR="00000000" w:rsidDel="00000000" w:rsidP="00000000" w:rsidRDefault="00000000" w:rsidRPr="00000000" w14:paraId="0000011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RFQ reference no: </w:t>
      </w:r>
      <w:r w:rsidDel="00000000" w:rsidR="00000000" w:rsidRPr="00000000">
        <w:rPr>
          <w:rFonts w:ascii="Open Sans" w:cs="Open Sans" w:eastAsia="Open Sans" w:hAnsi="Open Sans"/>
          <w:rtl w:val="0"/>
        </w:rPr>
        <w:t xml:space="preserve">RFQ/2022/40627</w:t>
      </w:r>
      <w:r w:rsidDel="00000000" w:rsidR="00000000" w:rsidRPr="00000000">
        <w:rPr>
          <w:rtl w:val="0"/>
        </w:rPr>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rPr>
          <w:rFonts w:ascii="Open Sans" w:cs="Open Sans" w:eastAsia="Open Sans" w:hAnsi="Open Sans"/>
        </w:rPr>
      </w:pPr>
      <w:r w:rsidDel="00000000" w:rsidR="00000000" w:rsidRPr="00000000">
        <w:rPr>
          <w:rtl w:val="0"/>
        </w:rPr>
      </w:r>
    </w:p>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12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services/goods</w:t>
            </w:r>
          </w:p>
        </w:tc>
        <w:tc>
          <w:tcPr>
            <w:shd w:fill="d9d9d9" w:val="clear"/>
            <w:vAlign w:val="center"/>
          </w:tcPr>
          <w:p w:rsidR="00000000" w:rsidDel="00000000" w:rsidP="00000000" w:rsidRDefault="00000000" w:rsidRPr="00000000" w14:paraId="0000012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Country</w:t>
            </w:r>
          </w:p>
        </w:tc>
        <w:tc>
          <w:tcPr>
            <w:shd w:fill="d9d9d9" w:val="clear"/>
            <w:vAlign w:val="center"/>
          </w:tcPr>
          <w:p w:rsidR="00000000" w:rsidDel="00000000" w:rsidP="00000000" w:rsidRDefault="00000000" w:rsidRPr="00000000" w14:paraId="0000012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amount of Contract</w:t>
            </w:r>
          </w:p>
        </w:tc>
        <w:tc>
          <w:tcPr>
            <w:shd w:fill="d9d9d9" w:val="clear"/>
            <w:vAlign w:val="center"/>
          </w:tcPr>
          <w:p w:rsidR="00000000" w:rsidDel="00000000" w:rsidP="00000000" w:rsidRDefault="00000000" w:rsidRPr="00000000" w14:paraId="0000012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Contract Identification and Title and</w:t>
            </w:r>
          </w:p>
          <w:p w:rsidR="00000000" w:rsidDel="00000000" w:rsidP="00000000" w:rsidRDefault="00000000" w:rsidRPr="00000000" w14:paraId="0000012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Contact details of Client</w:t>
            </w:r>
          </w:p>
          <w:p w:rsidR="00000000" w:rsidDel="00000000" w:rsidP="00000000" w:rsidRDefault="00000000" w:rsidRPr="00000000" w14:paraId="0000012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Address, telephone, email, fax)</w:t>
            </w:r>
          </w:p>
        </w:tc>
        <w:tc>
          <w:tcPr>
            <w:shd w:fill="d9d9d9" w:val="clear"/>
            <w:vAlign w:val="center"/>
          </w:tcPr>
          <w:p w:rsidR="00000000" w:rsidDel="00000000" w:rsidP="00000000" w:rsidRDefault="00000000" w:rsidRPr="00000000" w14:paraId="0000012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12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2F">
            <w:pPr>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3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4">
            <w:pPr>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35">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39">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Open Sans" w:cs="Open Sans" w:eastAsia="Open Sans" w:hAnsi="Open Sans"/>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3B">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3C">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3D">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3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3F">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40">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1">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42">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43">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44">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45">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Open Sans" w:cs="Open Sans" w:eastAsia="Open Sans" w:hAnsi="Open Sans"/>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7">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sz w:val="28"/>
        <w:szCs w:val="28"/>
      </w:rPr>
      <w:drawing>
        <wp:inline distB="114300" distT="114300" distL="114300" distR="114300">
          <wp:extent cx="1459256" cy="211388"/>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59256" cy="211388"/>
                  </a:xfrm>
                  <a:prstGeom prst="rect"/>
                  <a:ln/>
                </pic:spPr>
              </pic:pic>
            </a:graphicData>
          </a:graphic>
        </wp:inline>
      </w:drawing>
    </w: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rtl w:val="0"/>
            </w:rPr>
            <w:t xml:space="preserve">RFQ/2022/40627</w:t>
          </w:r>
          <w:r w:rsidDel="00000000" w:rsidR="00000000" w:rsidRPr="00000000">
            <w:rPr>
              <w:rtl w:val="0"/>
            </w:rPr>
          </w:r>
        </w:p>
      </w:tc>
    </w:tr>
  </w:tbl>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NmZxzdzNEB8llRpqRT3ze+A5BQ==">AMUW2mWt5EGIIgOWjZQgNLKxWbUSF+XjaICVf8XFLDQg3h3bENYGesXM9j8raaRw+mx6tYWoVDzhTCiIg5fAJmYKAe/MATu0VuV+WeEkzyWJzKmwAxwj1+XdzQQHbFI84SxCScLfIZLiC0mlwrYk6GTvRf1xvjMyh2zR4zgCAMqfHOIFwTsTLj4ZtDTxxnYOw6DstbRORA5Zav031/HJGbWOKp4IzFSyMOnP8lxc5BfMAPIZDa/jzzQyPuljrgjwq2WwTGRusFxhccOAtcXamAuN3ZS2UVo8MVv1ASs4h0xkyRZhH3JNB9mrgKxcBtXuNucJh6JIVaen2vIokKiVn4QOy+ohqbkCoKwc90GX7EOl6Zt7D9XywW9SELZ2lSKT05lllZvnIoQxdlPvvWAiCBRqW98Duvpn3FXzHcD6hcuTXs8TGHdehtKMgcqJu/7x3Tg2/CuCX9f1/mknjzvfnsVwgWXXHbleRBkQ5YfZGh6xKtsowfpab43SCn9TxSWJqyB9Oct0bt5Bzjb70BIJQ09s3y3NlozqE6iubZ/ZcTjS1a2rwQ8co/tuHwFLkKr3UqWWhnsukpWfQy3MIw9T/MzyZul8zG9gTonOuaPGO7SPRK7b/oVaa+xVsze3gfMWgzop156unKFOzyqPhZvnJyGAYWyHmm1VhlgiaDkMKLe49SAuG/tmn4l97yLXVtyK7AhIGFzGPvL4DfCzW2Ybmvo/IGPG+BUP/FXqU0XiDlLQzfhfuxVE1JWBjKIcJ9HHSDbCFMnQPYx0y+ctyv2/qZLiJFq+Wikr7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