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color w:val="0092d1"/>
        </w:rPr>
      </w:pPr>
      <w:r w:rsidDel="00000000" w:rsidR="00000000" w:rsidRPr="00000000">
        <w:rPr>
          <w:color w:val="0092d1"/>
          <w:rtl w:val="0"/>
        </w:rPr>
        <w:t xml:space="preserve">Blanket Purchase Agreement </w:t>
      </w:r>
      <w:r w:rsidDel="00000000" w:rsidR="00000000" w:rsidRPr="00000000">
        <w:rPr>
          <w:color w:val="0092d1"/>
          <w:highlight w:val="lightGray"/>
          <w:rtl w:val="0"/>
        </w:rPr>
        <w:t xml:space="preserve">[BPA reference and number]</w:t>
      </w:r>
      <w:r w:rsidDel="00000000" w:rsidR="00000000" w:rsidRPr="00000000">
        <w:rPr>
          <w:rtl w:val="0"/>
        </w:rPr>
      </w:r>
    </w:p>
    <w:p w:rsidR="00000000" w:rsidDel="00000000" w:rsidP="00000000" w:rsidRDefault="00000000" w:rsidRPr="00000000" w14:paraId="00000002">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Agreement is made on the [</w:t>
      </w:r>
      <w:r w:rsidDel="00000000" w:rsidR="00000000" w:rsidRPr="00000000">
        <w:rPr>
          <w:rFonts w:ascii="Arial" w:cs="Arial" w:eastAsia="Arial" w:hAnsi="Arial"/>
          <w:color w:val="000000"/>
          <w:sz w:val="20"/>
          <w:szCs w:val="20"/>
          <w:highlight w:val="lightGray"/>
          <w:rtl w:val="0"/>
        </w:rPr>
        <w:t xml:space="preserve">insert</w:t>
      </w:r>
      <w:r w:rsidDel="00000000" w:rsidR="00000000" w:rsidRPr="00000000">
        <w:rPr>
          <w:rFonts w:ascii="Arial" w:cs="Arial" w:eastAsia="Arial" w:hAnsi="Arial"/>
          <w:color w:val="000000"/>
          <w:sz w:val="20"/>
          <w:szCs w:val="20"/>
          <w:rtl w:val="0"/>
        </w:rPr>
        <w:t xml:space="preserve">] day of [</w:t>
      </w:r>
      <w:r w:rsidDel="00000000" w:rsidR="00000000" w:rsidRPr="00000000">
        <w:rPr>
          <w:rFonts w:ascii="Arial" w:cs="Arial" w:eastAsia="Arial" w:hAnsi="Arial"/>
          <w:color w:val="000000"/>
          <w:sz w:val="20"/>
          <w:szCs w:val="20"/>
          <w:highlight w:val="lightGray"/>
          <w:rtl w:val="0"/>
        </w:rPr>
        <w:t xml:space="preserve">insert month</w:t>
      </w:r>
      <w:r w:rsidDel="00000000" w:rsidR="00000000" w:rsidRPr="00000000">
        <w:rPr>
          <w:rFonts w:ascii="Arial" w:cs="Arial" w:eastAsia="Arial" w:hAnsi="Arial"/>
          <w:color w:val="000000"/>
          <w:sz w:val="20"/>
          <w:szCs w:val="20"/>
          <w:rtl w:val="0"/>
        </w:rPr>
        <w:t xml:space="preserve">] 20[</w:t>
      </w:r>
      <w:r w:rsidDel="00000000" w:rsidR="00000000" w:rsidRPr="00000000">
        <w:rPr>
          <w:rFonts w:ascii="Arial" w:cs="Arial" w:eastAsia="Arial" w:hAnsi="Arial"/>
          <w:color w:val="000000"/>
          <w:sz w:val="20"/>
          <w:szCs w:val="20"/>
          <w:highlight w:val="lightGray"/>
          <w:rtl w:val="0"/>
        </w:rPr>
        <w:t xml:space="preserve">insert</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120" w:before="360" w:line="240" w:lineRule="auto"/>
        <w:ind w:left="360" w:hanging="360"/>
        <w:rPr>
          <w:rFonts w:ascii="Arial" w:cs="Arial" w:eastAsia="Arial" w:hAnsi="Arial"/>
          <w:b w:val="1"/>
          <w:color w:val="000000"/>
          <w:sz w:val="20"/>
          <w:szCs w:val="20"/>
        </w:rPr>
      </w:pPr>
      <w:r w:rsidDel="00000000" w:rsidR="00000000" w:rsidRPr="00000000">
        <w:rPr>
          <w:rFonts w:ascii="Arial" w:cs="Arial" w:eastAsia="Arial" w:hAnsi="Arial"/>
          <w:b w:val="1"/>
          <w:color w:val="0092d1"/>
          <w:sz w:val="28"/>
          <w:szCs w:val="28"/>
          <w:rtl w:val="0"/>
        </w:rPr>
        <w:t xml:space="preserve">Between</w:t>
      </w:r>
      <w:r w:rsidDel="00000000" w:rsidR="00000000" w:rsidRPr="00000000">
        <w:rPr>
          <w:rFonts w:ascii="Arial" w:cs="Arial" w:eastAsia="Arial" w:hAnsi="Arial"/>
          <w:b w:val="1"/>
          <w:color w:val="000000"/>
          <w:sz w:val="20"/>
          <w:szCs w:val="20"/>
          <w:rtl w:val="0"/>
        </w:rPr>
        <w:t xml:space="preserve">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 The United Nations Office for Project Services (“UNOPS”), a subsidiary organ of the United Nations, (“UNOPS”); and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 </w:t>
      </w:r>
      <w:r w:rsidDel="00000000" w:rsidR="00000000" w:rsidRPr="00000000">
        <w:rPr>
          <w:rFonts w:ascii="Arial" w:cs="Arial" w:eastAsia="Arial" w:hAnsi="Arial"/>
          <w:color w:val="000000"/>
          <w:sz w:val="20"/>
          <w:szCs w:val="20"/>
          <w:highlight w:val="lightGray"/>
          <w:rtl w:val="0"/>
        </w:rPr>
        <w:t xml:space="preserve">[insert name]</w:t>
      </w:r>
      <w:r w:rsidDel="00000000" w:rsidR="00000000" w:rsidRPr="00000000">
        <w:rPr>
          <w:rFonts w:ascii="Arial" w:cs="Arial" w:eastAsia="Arial" w:hAnsi="Arial"/>
          <w:color w:val="000000"/>
          <w:sz w:val="20"/>
          <w:szCs w:val="20"/>
          <w:rtl w:val="0"/>
        </w:rPr>
        <w:t xml:space="preserve">, a </w:t>
      </w:r>
      <w:r w:rsidDel="00000000" w:rsidR="00000000" w:rsidRPr="00000000">
        <w:rPr>
          <w:rFonts w:ascii="Arial" w:cs="Arial" w:eastAsia="Arial" w:hAnsi="Arial"/>
          <w:color w:val="000000"/>
          <w:sz w:val="20"/>
          <w:szCs w:val="20"/>
          <w:highlight w:val="lightGray"/>
          <w:rtl w:val="0"/>
        </w:rPr>
        <w:t xml:space="preserve">[insert type of company e.g. limited liability]</w:t>
      </w:r>
      <w:r w:rsidDel="00000000" w:rsidR="00000000" w:rsidRPr="00000000">
        <w:rPr>
          <w:rFonts w:ascii="Arial" w:cs="Arial" w:eastAsia="Arial" w:hAnsi="Arial"/>
          <w:color w:val="000000"/>
          <w:sz w:val="20"/>
          <w:szCs w:val="20"/>
          <w:rtl w:val="0"/>
        </w:rPr>
        <w:t xml:space="preserve"> company incorporated under the laws of </w:t>
      </w:r>
      <w:r w:rsidDel="00000000" w:rsidR="00000000" w:rsidRPr="00000000">
        <w:rPr>
          <w:rFonts w:ascii="Arial" w:cs="Arial" w:eastAsia="Arial" w:hAnsi="Arial"/>
          <w:color w:val="000000"/>
          <w:sz w:val="20"/>
          <w:szCs w:val="20"/>
          <w:highlight w:val="lightGray"/>
          <w:rtl w:val="0"/>
        </w:rPr>
        <w:t xml:space="preserve">[insert name of country]</w:t>
      </w:r>
      <w:r w:rsidDel="00000000" w:rsidR="00000000" w:rsidRPr="00000000">
        <w:rPr>
          <w:rFonts w:ascii="Arial" w:cs="Arial" w:eastAsia="Arial" w:hAnsi="Arial"/>
          <w:color w:val="000000"/>
          <w:sz w:val="20"/>
          <w:szCs w:val="20"/>
          <w:rtl w:val="0"/>
        </w:rPr>
        <w:t xml:space="preserve"> and having its registered address at </w:t>
      </w:r>
      <w:r w:rsidDel="00000000" w:rsidR="00000000" w:rsidRPr="00000000">
        <w:rPr>
          <w:rFonts w:ascii="Arial" w:cs="Arial" w:eastAsia="Arial" w:hAnsi="Arial"/>
          <w:color w:val="000000"/>
          <w:sz w:val="20"/>
          <w:szCs w:val="20"/>
          <w:highlight w:val="lightGray"/>
          <w:rtl w:val="0"/>
        </w:rPr>
        <w:t xml:space="preserve">[address]</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name of city and country]</w:t>
      </w:r>
      <w:r w:rsidDel="00000000" w:rsidR="00000000" w:rsidRPr="00000000">
        <w:rPr>
          <w:rFonts w:ascii="Arial" w:cs="Arial" w:eastAsia="Arial" w:hAnsi="Arial"/>
          <w:color w:val="000000"/>
          <w:sz w:val="20"/>
          <w:szCs w:val="20"/>
          <w:rtl w:val="0"/>
        </w:rPr>
        <w:t xml:space="preserve"> (the “Contractor"), together with UNOPS, the Parties.</w:t>
      </w:r>
    </w:p>
    <w:p w:rsidR="00000000" w:rsidDel="00000000" w:rsidP="00000000" w:rsidRDefault="00000000" w:rsidRPr="00000000" w14:paraId="00000007">
      <w:pPr>
        <w:numPr>
          <w:ilvl w:val="0"/>
          <w:numId w:val="2"/>
        </w:numPr>
        <w:pBdr>
          <w:top w:space="0" w:sz="0" w:val="nil"/>
          <w:left w:space="0" w:sz="0" w:val="nil"/>
          <w:bottom w:space="0" w:sz="0" w:val="nil"/>
          <w:right w:space="0" w:sz="0" w:val="nil"/>
          <w:between w:space="0" w:sz="0" w:val="nil"/>
        </w:pBdr>
        <w:spacing w:after="0" w:line="240" w:lineRule="auto"/>
        <w:ind w:left="709" w:hanging="709"/>
        <w:rPr/>
      </w:pPr>
      <w:r w:rsidDel="00000000" w:rsidR="00000000" w:rsidRPr="00000000">
        <w:rPr>
          <w:rFonts w:ascii="Arial" w:cs="Arial" w:eastAsia="Arial" w:hAnsi="Arial"/>
          <w:b w:val="1"/>
          <w:color w:val="0092d1"/>
          <w:sz w:val="28"/>
          <w:szCs w:val="28"/>
          <w:rtl w:val="0"/>
        </w:rPr>
        <w:t xml:space="preserve">Scope of the Agreement.</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09">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intends to retain the Contractor for the latter to goods and perform services regarding </w:t>
      </w:r>
      <w:r w:rsidDel="00000000" w:rsidR="00000000" w:rsidRPr="00000000">
        <w:rPr>
          <w:rFonts w:ascii="Arial" w:cs="Arial" w:eastAsia="Arial" w:hAnsi="Arial"/>
          <w:sz w:val="20"/>
          <w:szCs w:val="20"/>
          <w:rtl w:val="0"/>
        </w:rPr>
        <w:t xml:space="preserve">supply and delivery of cleaning supplies to UNOPS, Myanmar</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0A">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perform the services in accordance with the Agreement.</w:t>
      </w:r>
    </w:p>
    <w:p w:rsidR="00000000" w:rsidDel="00000000" w:rsidP="00000000" w:rsidRDefault="00000000" w:rsidRPr="00000000" w14:paraId="0000000B">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reliance on the Contractor’s representations UNOPS has entered into this Agreement.</w:t>
      </w:r>
    </w:p>
    <w:p w:rsidR="00000000" w:rsidDel="00000000" w:rsidP="00000000" w:rsidRDefault="00000000" w:rsidRPr="00000000" w14:paraId="0000000C">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Agreement does not accord any exclusivity to the Contractor with respect to the “Goods” and/or “Services” listed in Annex 3. UNOPS shall have no limitation on its right to obtain “Goods” and/or “Services” of the same kind, quality and quantity from any other source at any time.</w:t>
      </w:r>
    </w:p>
    <w:p w:rsidR="00000000" w:rsidDel="00000000" w:rsidP="00000000" w:rsidRDefault="00000000" w:rsidRPr="00000000" w14:paraId="0000000D">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shall have no obligation to purchase any minimum quantities of “Goods” and/or “Services” from the Contractor during the period specified in clause 2 below. This notwithstanding, the Contractor agrees that by entering into this Agreement it is making a commitment to supply goods and/or perform services as and when requested by UNOPS through a formal Purchase Order issued to the Contractor. Such a Purchase Order shall:</w:t>
      </w:r>
    </w:p>
    <w:p w:rsidR="00000000" w:rsidDel="00000000" w:rsidP="00000000" w:rsidRDefault="00000000" w:rsidRPr="00000000" w14:paraId="0000000E">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governed by (a) any Special Conditions, Annex 1, (b) the UNOPS General Conditions of Contract, Annex 2, referred to under clause 3.1 below, and (c) this Instrument of Agreement.</w:t>
      </w:r>
    </w:p>
    <w:p w:rsidR="00000000" w:rsidDel="00000000" w:rsidP="00000000" w:rsidRDefault="00000000" w:rsidRPr="00000000" w14:paraId="0000000F">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Refer to the defined in Annex 3, </w:t>
      </w:r>
    </w:p>
    <w:p w:rsidR="00000000" w:rsidDel="00000000" w:rsidP="00000000" w:rsidRDefault="00000000" w:rsidRPr="00000000" w14:paraId="00000010">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Set out the actual quantities required and other terms and conditions for the delivery of “Goods” and/or “Services”.</w:t>
      </w:r>
    </w:p>
    <w:p w:rsidR="00000000" w:rsidDel="00000000" w:rsidP="00000000" w:rsidRDefault="00000000" w:rsidRPr="00000000" w14:paraId="00000011">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20"/>
        <w:jc w:val="both"/>
        <w:rPr/>
      </w:pPr>
      <w:r w:rsidDel="00000000" w:rsidR="00000000" w:rsidRPr="00000000">
        <w:rPr>
          <w:rFonts w:ascii="Arial" w:cs="Arial" w:eastAsia="Arial" w:hAnsi="Arial"/>
          <w:color w:val="000000"/>
          <w:sz w:val="20"/>
          <w:szCs w:val="20"/>
          <w:rtl w:val="0"/>
        </w:rPr>
        <w:t xml:space="preserve">Make reference to this Agreement number </w:t>
      </w:r>
      <w:r w:rsidDel="00000000" w:rsidR="00000000" w:rsidRPr="00000000">
        <w:rPr>
          <w:rFonts w:ascii="Arial" w:cs="Arial" w:eastAsia="Arial" w:hAnsi="Arial"/>
          <w:color w:val="000000"/>
          <w:sz w:val="20"/>
          <w:szCs w:val="20"/>
          <w:highlight w:val="lightGray"/>
          <w:rtl w:val="0"/>
        </w:rPr>
        <w:t xml:space="preserve">(UNOPS BPA/XX/20XX)</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012">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signed or approved electronically by an authorized representative of UNOPS.</w:t>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spacing w:after="0" w:line="240" w:lineRule="auto"/>
        <w:ind w:left="709" w:hanging="709"/>
        <w:rPr/>
      </w:pPr>
      <w:r w:rsidDel="00000000" w:rsidR="00000000" w:rsidRPr="00000000">
        <w:rPr>
          <w:rFonts w:ascii="Arial" w:cs="Arial" w:eastAsia="Arial" w:hAnsi="Arial"/>
          <w:b w:val="1"/>
          <w:color w:val="0092d1"/>
          <w:sz w:val="28"/>
          <w:szCs w:val="28"/>
          <w:rtl w:val="0"/>
        </w:rPr>
        <w:t xml:space="preserve">Entry into force. Time limits.</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9">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pPr>
      <w:r w:rsidDel="00000000" w:rsidR="00000000" w:rsidRPr="00000000">
        <w:rPr>
          <w:rFonts w:ascii="Arial" w:cs="Arial" w:eastAsia="Arial" w:hAnsi="Arial"/>
          <w:color w:val="000000"/>
          <w:sz w:val="20"/>
          <w:szCs w:val="20"/>
          <w:rtl w:val="0"/>
        </w:rPr>
        <w:t xml:space="preserve">The Agreement shall enter into force upon its signature by both Parties and shall remain in force through </w:t>
      </w:r>
      <w:r w:rsidDel="00000000" w:rsidR="00000000" w:rsidRPr="00000000">
        <w:rPr>
          <w:rFonts w:ascii="Arial" w:cs="Arial" w:eastAsia="Arial" w:hAnsi="Arial"/>
          <w:color w:val="000000"/>
          <w:sz w:val="20"/>
          <w:szCs w:val="20"/>
          <w:highlight w:val="lightGray"/>
          <w:rtl w:val="0"/>
        </w:rPr>
        <w:t xml:space="preserve">(date)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[Date, maximum 12 months after the effective date]</w:t>
      </w:r>
      <w:r w:rsidDel="00000000" w:rsidR="00000000" w:rsidRPr="00000000">
        <w:rPr>
          <w:rFonts w:ascii="Arial" w:cs="Arial" w:eastAsia="Arial" w:hAnsi="Arial"/>
          <w:color w:val="000000"/>
          <w:sz w:val="20"/>
          <w:szCs w:val="20"/>
          <w:rtl w:val="0"/>
        </w:rPr>
        <w:t xml:space="preserve">. UNOPS shall have the option to extend the validity of this Agreement at the same terms and conditions for </w:t>
      </w:r>
      <w:r w:rsidDel="00000000" w:rsidR="00000000" w:rsidRPr="00000000">
        <w:rPr>
          <w:rFonts w:ascii="Arial" w:cs="Arial" w:eastAsia="Arial" w:hAnsi="Arial"/>
          <w:color w:val="000000"/>
          <w:sz w:val="20"/>
          <w:szCs w:val="20"/>
          <w:highlight w:val="lightGray"/>
          <w:rtl w:val="0"/>
        </w:rPr>
        <w:t xml:space="preserve">(number)</w:t>
      </w:r>
      <w:r w:rsidDel="00000000" w:rsidR="00000000" w:rsidRPr="00000000">
        <w:rPr>
          <w:rFonts w:ascii="Arial" w:cs="Arial" w:eastAsia="Arial" w:hAnsi="Arial"/>
          <w:color w:val="000000"/>
          <w:sz w:val="20"/>
          <w:szCs w:val="20"/>
          <w:rtl w:val="0"/>
        </w:rPr>
        <w:t xml:space="preserve"> additional 12 months.</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B">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time limits contained in this Contract shall be deemed to be of the essence in respect of the performance of the Services. </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pos="-1440"/>
        </w:tabs>
        <w:spacing w:after="120" w:line="240" w:lineRule="auto"/>
        <w:ind w:left="720"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spacing w:after="0" w:line="240" w:lineRule="auto"/>
        <w:ind w:left="709" w:hanging="720"/>
        <w:rPr/>
      </w:pPr>
      <w:r w:rsidDel="00000000" w:rsidR="00000000" w:rsidRPr="00000000">
        <w:rPr>
          <w:rFonts w:ascii="Arial" w:cs="Arial" w:eastAsia="Arial" w:hAnsi="Arial"/>
          <w:b w:val="1"/>
          <w:color w:val="0092d1"/>
          <w:sz w:val="28"/>
          <w:szCs w:val="28"/>
          <w:rtl w:val="0"/>
        </w:rPr>
        <w:t xml:space="preserve">Agreement documents.</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F">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pos="-1440"/>
        </w:tabs>
        <w:spacing w:after="120" w:line="240" w:lineRule="auto"/>
        <w:ind w:left="1077"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UNOPS General Conditions of Contract included in Annex 1;</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Instrument of Agreement;</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solicitation document, reference RFQ/2020/</w:t>
      </w:r>
      <w:r w:rsidDel="00000000" w:rsidR="00000000" w:rsidRPr="00000000">
        <w:rPr>
          <w:rFonts w:ascii="Arial" w:cs="Arial" w:eastAsia="Arial" w:hAnsi="Arial"/>
          <w:sz w:val="20"/>
          <w:szCs w:val="20"/>
          <w:rtl w:val="0"/>
        </w:rPr>
        <w:t xml:space="preserve">18201</w:t>
      </w:r>
      <w:r w:rsidDel="00000000" w:rsidR="00000000" w:rsidRPr="00000000">
        <w:rPr>
          <w:rFonts w:ascii="Arial" w:cs="Arial" w:eastAsia="Arial" w:hAnsi="Arial"/>
          <w:color w:val="000000"/>
          <w:sz w:val="20"/>
          <w:szCs w:val="20"/>
          <w:rtl w:val="0"/>
        </w:rPr>
        <w:t xml:space="preserve">, dated [</w:t>
      </w:r>
      <w:r w:rsidDel="00000000" w:rsidR="00000000" w:rsidRPr="00000000">
        <w:rPr>
          <w:rFonts w:ascii="Arial" w:cs="Arial" w:eastAsia="Arial" w:hAnsi="Arial"/>
          <w:color w:val="000000"/>
          <w:sz w:val="20"/>
          <w:szCs w:val="20"/>
          <w:shd w:fill="d9d9d9" w:val="clear"/>
          <w:rtl w:val="0"/>
        </w:rPr>
        <w:t xml:space="preserve">insert date</w:t>
      </w:r>
      <w:r w:rsidDel="00000000" w:rsidR="00000000" w:rsidRPr="00000000">
        <w:rPr>
          <w:rFonts w:ascii="Arial" w:cs="Arial" w:eastAsia="Arial" w:hAnsi="Arial"/>
          <w:color w:val="000000"/>
          <w:sz w:val="20"/>
          <w:szCs w:val="20"/>
          <w:rtl w:val="0"/>
        </w:rPr>
        <w:t xml:space="preserve">], and subsequent amendments and clarifications, not attached hereto but known to and in the possession of both parties, including the Schedule of Requirements, attached hereto as Annex 2;</w:t>
      </w:r>
    </w:p>
    <w:p w:rsidR="00000000" w:rsidDel="00000000" w:rsidP="00000000" w:rsidRDefault="00000000" w:rsidRPr="00000000" w14:paraId="00000024">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Price List included in Annex 3; </w:t>
      </w:r>
    </w:p>
    <w:p w:rsidR="00000000" w:rsidDel="00000000" w:rsidP="00000000" w:rsidRDefault="00000000" w:rsidRPr="00000000" w14:paraId="00000025">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bookmarkStart w:colFirst="0" w:colLast="0" w:name="_heading=h.30j0zll" w:id="0"/>
      <w:bookmarkEnd w:id="0"/>
      <w:r w:rsidDel="00000000" w:rsidR="00000000" w:rsidRPr="00000000">
        <w:rPr>
          <w:rFonts w:ascii="Arial" w:cs="Arial" w:eastAsia="Arial" w:hAnsi="Arial"/>
          <w:color w:val="000000"/>
          <w:sz w:val="20"/>
          <w:szCs w:val="20"/>
          <w:rtl w:val="0"/>
        </w:rPr>
        <w:t xml:space="preserve">The Contractors' quotation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0" w:line="240" w:lineRule="auto"/>
        <w:ind w:left="720" w:hanging="720"/>
        <w:rPr/>
      </w:pPr>
      <w:r w:rsidDel="00000000" w:rsidR="00000000" w:rsidRPr="00000000">
        <w:rPr>
          <w:rFonts w:ascii="Arial" w:cs="Arial" w:eastAsia="Arial" w:hAnsi="Arial"/>
          <w:b w:val="1"/>
          <w:color w:val="0092d1"/>
          <w:sz w:val="28"/>
          <w:szCs w:val="28"/>
          <w:rtl w:val="0"/>
        </w:rPr>
        <w:t xml:space="preserve">Performance of the Contractor’s Obligations.</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8">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when and if requested by UNOPS, supply goods and/or perform services described in Annex 2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delivery of the goods and/or performance of the services.</w:t>
      </w:r>
    </w:p>
    <w:p w:rsidR="00000000" w:rsidDel="00000000" w:rsidP="00000000" w:rsidRDefault="00000000" w:rsidRPr="00000000" w14:paraId="00000029">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performance of the Contractor’s obligations shall occur within the lead times specified in Annex 3, and adhering to the particular delivery schedule captured in the relevant Purchase Order.</w:t>
      </w:r>
    </w:p>
    <w:p w:rsidR="00000000" w:rsidDel="00000000" w:rsidP="00000000" w:rsidRDefault="00000000" w:rsidRPr="00000000" w14:paraId="0000002A">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also provide all technical and administrative support needed in order to ensure the timely and satisfactory performance of its obligations as reflected in the relevant Purchase Order.</w:t>
      </w:r>
    </w:p>
    <w:p w:rsidR="00000000" w:rsidDel="00000000" w:rsidP="00000000" w:rsidRDefault="00000000" w:rsidRPr="00000000" w14:paraId="0000002B">
      <w:pPr>
        <w:keepNext w:val="1"/>
        <w:keepLines w:val="1"/>
        <w:numPr>
          <w:ilvl w:val="0"/>
          <w:numId w:val="1"/>
        </w:numPr>
        <w:pBdr>
          <w:top w:space="0" w:sz="0" w:val="nil"/>
          <w:left w:space="0" w:sz="0" w:val="nil"/>
          <w:bottom w:space="0" w:sz="0" w:val="nil"/>
          <w:right w:space="0" w:sz="0" w:val="nil"/>
          <w:between w:space="0" w:sz="0" w:val="nil"/>
        </w:pBdr>
        <w:spacing w:after="120" w:before="360" w:line="240" w:lineRule="auto"/>
        <w:ind w:left="720" w:hanging="720"/>
        <w:rPr/>
      </w:pPr>
      <w:r w:rsidDel="00000000" w:rsidR="00000000" w:rsidRPr="00000000">
        <w:rPr>
          <w:rFonts w:ascii="Arial" w:cs="Arial" w:eastAsia="Arial" w:hAnsi="Arial"/>
          <w:b w:val="1"/>
          <w:color w:val="0092d1"/>
          <w:sz w:val="28"/>
          <w:szCs w:val="28"/>
          <w:rtl w:val="0"/>
        </w:rPr>
        <w:t xml:space="preserve">Price and payment.</w:t>
      </w:r>
      <w:r w:rsidDel="00000000" w:rsidR="00000000" w:rsidRPr="00000000">
        <w:rPr>
          <w:rtl w:val="0"/>
        </w:rPr>
      </w:r>
    </w:p>
    <w:p w:rsidR="00000000" w:rsidDel="00000000" w:rsidP="00000000" w:rsidRDefault="00000000" w:rsidRPr="00000000" w14:paraId="0000002C">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pos="-1440"/>
        </w:tabs>
        <w:spacing w:after="120" w:line="240" w:lineRule="auto"/>
        <w:ind w:left="720" w:hanging="432"/>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2E">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goods and/or services, if any, will be passed on in full to UNOPS.</w:t>
      </w:r>
    </w:p>
    <w:p w:rsidR="00000000" w:rsidDel="00000000" w:rsidP="00000000" w:rsidRDefault="00000000" w:rsidRPr="00000000" w14:paraId="0000002F">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Payments effected by UNOPS to the Contractor shall be deemed neither to relieve the Contractor of its obligations under this Agreement and/or an individual Purchase Order, nor as acceptance by UNOPS of the Contractor's performance of such obligations.</w:t>
      </w:r>
    </w:p>
    <w:p w:rsidR="00000000" w:rsidDel="00000000" w:rsidP="00000000" w:rsidRDefault="00000000" w:rsidRPr="00000000" w14:paraId="00000030">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shall effect payments to the Contractor within thirty (30) calendar days of the date of receipt of the relevant original invoice, subject to the acceptance by UNOPS of the goods supplied and/or services performed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rsidR="00000000" w:rsidDel="00000000" w:rsidP="00000000" w:rsidRDefault="00000000" w:rsidRPr="00000000" w14:paraId="00000031">
      <w:pPr>
        <w:keepNext w:val="1"/>
        <w:keepLines w:val="1"/>
        <w:numPr>
          <w:ilvl w:val="0"/>
          <w:numId w:val="1"/>
        </w:numPr>
        <w:pBdr>
          <w:top w:space="0" w:sz="0" w:val="nil"/>
          <w:left w:space="0" w:sz="0" w:val="nil"/>
          <w:bottom w:space="0" w:sz="0" w:val="nil"/>
          <w:right w:space="0" w:sz="0" w:val="nil"/>
          <w:between w:space="0" w:sz="0" w:val="nil"/>
        </w:pBdr>
        <w:spacing w:after="120" w:before="360" w:line="240" w:lineRule="auto"/>
        <w:ind w:left="720" w:hanging="720"/>
        <w:rPr/>
      </w:pPr>
      <w:r w:rsidDel="00000000" w:rsidR="00000000" w:rsidRPr="00000000">
        <w:rPr>
          <w:rFonts w:ascii="Arial" w:cs="Arial" w:eastAsia="Arial" w:hAnsi="Arial"/>
          <w:b w:val="1"/>
          <w:color w:val="0092d1"/>
          <w:sz w:val="28"/>
          <w:szCs w:val="28"/>
          <w:rtl w:val="0"/>
        </w:rPr>
        <w:t xml:space="preserve">Notifications pertaining to the Agreement.</w:t>
      </w: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3">
      <w:pPr>
        <w:numPr>
          <w:ilvl w:val="1"/>
          <w:numId w:val="3"/>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purpose of notifications under the Agreement, the addresses of UNOPS and the Contractor are as follows:</w:t>
      </w:r>
      <w:r w:rsidDel="00000000" w:rsidR="00000000" w:rsidRPr="00000000">
        <w:rPr>
          <w:rFonts w:ascii="Arial" w:cs="Arial" w:eastAsia="Arial" w:hAnsi="Arial"/>
          <w:color w:val="ff0000"/>
          <w:sz w:val="20"/>
          <w:szCs w:val="20"/>
          <w:rtl w:val="0"/>
        </w:rPr>
        <w:t xml:space="preserve"> </w:t>
      </w:r>
      <w:r w:rsidDel="00000000" w:rsidR="00000000" w:rsidRPr="00000000">
        <w:rPr>
          <w:rtl w:val="0"/>
        </w:rPr>
      </w:r>
    </w:p>
    <w:p w:rsidR="00000000" w:rsidDel="00000000" w:rsidP="00000000" w:rsidRDefault="00000000" w:rsidRPr="00000000" w14:paraId="00000034">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5">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36">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7">
      <w:pPr>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38">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39">
      <w:pPr>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3A">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3B">
      <w:pPr>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Address</w:t>
      </w:r>
      <w:r w:rsidDel="00000000" w:rsidR="00000000" w:rsidRPr="00000000">
        <w:rPr>
          <w:rtl w:val="0"/>
        </w:rPr>
      </w:r>
    </w:p>
    <w:p w:rsidR="00000000" w:rsidDel="00000000" w:rsidP="00000000" w:rsidRDefault="00000000" w:rsidRPr="00000000" w14:paraId="0000003C">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3D">
      <w:pPr>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3E">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3F">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40">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41">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2">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43">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4">
      <w:pPr>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45">
      <w:pPr>
        <w:jc w:val="both"/>
        <w:rPr>
          <w:rFonts w:ascii="Arial" w:cs="Arial" w:eastAsia="Arial" w:hAnsi="Arial"/>
        </w:rPr>
      </w:pPr>
      <w:r w:rsidDel="00000000" w:rsidR="00000000" w:rsidRPr="00000000">
        <w:rPr>
          <w:rtl w:val="0"/>
        </w:rPr>
      </w:r>
    </w:p>
    <w:p w:rsidR="00000000" w:rsidDel="00000000" w:rsidP="00000000" w:rsidRDefault="00000000" w:rsidRPr="00000000" w14:paraId="00000046">
      <w:pPr>
        <w:numPr>
          <w:ilvl w:val="1"/>
          <w:numId w:val="3"/>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pPr>
      <w:r w:rsidDel="00000000" w:rsidR="00000000" w:rsidRPr="00000000">
        <w:rPr>
          <w:rFonts w:ascii="Arial" w:cs="Arial" w:eastAsia="Arial" w:hAnsi="Arial"/>
          <w:color w:val="000000"/>
          <w:sz w:val="20"/>
          <w:szCs w:val="20"/>
          <w:rtl w:val="0"/>
        </w:rPr>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r w:rsidDel="00000000" w:rsidR="00000000" w:rsidRPr="00000000">
        <w:rPr>
          <w:rtl w:val="0"/>
        </w:rPr>
      </w:r>
    </w:p>
    <w:p w:rsidR="00000000" w:rsidDel="00000000" w:rsidP="00000000" w:rsidRDefault="00000000" w:rsidRPr="00000000" w14:paraId="00000047">
      <w:pPr>
        <w:keepNext w:val="1"/>
        <w:keepLines w:val="1"/>
        <w:numPr>
          <w:ilvl w:val="0"/>
          <w:numId w:val="3"/>
        </w:numPr>
        <w:pBdr>
          <w:top w:space="0" w:sz="0" w:val="nil"/>
          <w:left w:space="0" w:sz="0" w:val="nil"/>
          <w:bottom w:space="0" w:sz="0" w:val="nil"/>
          <w:right w:space="0" w:sz="0" w:val="nil"/>
          <w:between w:space="0" w:sz="0" w:val="nil"/>
        </w:pBdr>
        <w:spacing w:after="120" w:before="360" w:line="240" w:lineRule="auto"/>
        <w:ind w:left="720" w:hanging="720"/>
        <w:rPr/>
      </w:pPr>
      <w:r w:rsidDel="00000000" w:rsidR="00000000" w:rsidRPr="00000000">
        <w:rPr>
          <w:rFonts w:ascii="Arial" w:cs="Arial" w:eastAsia="Arial" w:hAnsi="Arial"/>
          <w:b w:val="1"/>
          <w:color w:val="0092d1"/>
          <w:sz w:val="28"/>
          <w:szCs w:val="28"/>
          <w:rtl w:val="0"/>
        </w:rPr>
        <w:t xml:space="preserve">Notifications pertaining to specific Purchase Orders</w:t>
      </w:r>
      <w:r w:rsidDel="00000000" w:rsidR="00000000" w:rsidRPr="00000000">
        <w:rPr>
          <w:rtl w:val="0"/>
        </w:rPr>
      </w:r>
    </w:p>
    <w:p w:rsidR="00000000" w:rsidDel="00000000" w:rsidP="00000000" w:rsidRDefault="00000000" w:rsidRPr="00000000" w14:paraId="00000048">
      <w:pPr>
        <w:numPr>
          <w:ilvl w:val="1"/>
          <w:numId w:val="3"/>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pPr>
      <w:bookmarkStart w:colFirst="0" w:colLast="0" w:name="_heading=h.gjdgxs" w:id="1"/>
      <w:bookmarkEnd w:id="1"/>
      <w:r w:rsidDel="00000000" w:rsidR="00000000" w:rsidRPr="00000000">
        <w:rPr>
          <w:rFonts w:ascii="Arial" w:cs="Arial" w:eastAsia="Arial" w:hAnsi="Arial"/>
          <w:color w:val="000000"/>
          <w:sz w:val="20"/>
          <w:szCs w:val="20"/>
          <w:rtl w:val="0"/>
        </w:rPr>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r w:rsidDel="00000000" w:rsidR="00000000" w:rsidRPr="00000000">
        <w:rPr>
          <w:rtl w:val="0"/>
        </w:rPr>
      </w:r>
    </w:p>
    <w:p w:rsidR="00000000" w:rsidDel="00000000" w:rsidP="00000000" w:rsidRDefault="00000000" w:rsidRPr="00000000" w14:paraId="00000049">
      <w:pPr>
        <w:keepNext w:val="1"/>
        <w:keepLines w:val="1"/>
        <w:numPr>
          <w:ilvl w:val="0"/>
          <w:numId w:val="3"/>
        </w:numPr>
        <w:pBdr>
          <w:top w:space="0" w:sz="0" w:val="nil"/>
          <w:left w:space="0" w:sz="0" w:val="nil"/>
          <w:bottom w:space="0" w:sz="0" w:val="nil"/>
          <w:right w:space="0" w:sz="0" w:val="nil"/>
          <w:between w:space="0" w:sz="0" w:val="nil"/>
        </w:pBdr>
        <w:spacing w:after="120" w:before="360" w:line="240" w:lineRule="auto"/>
        <w:ind w:left="720" w:hanging="720"/>
        <w:rPr/>
      </w:pPr>
      <w:r w:rsidDel="00000000" w:rsidR="00000000" w:rsidRPr="00000000">
        <w:rPr>
          <w:rFonts w:ascii="Arial" w:cs="Arial" w:eastAsia="Arial" w:hAnsi="Arial"/>
          <w:b w:val="1"/>
          <w:color w:val="0092d1"/>
          <w:sz w:val="28"/>
          <w:szCs w:val="28"/>
          <w:rtl w:val="0"/>
        </w:rPr>
        <w:t xml:space="preserve">Good faith.</w:t>
      </w:r>
      <w:r w:rsidDel="00000000" w:rsidR="00000000" w:rsidRPr="00000000">
        <w:rPr>
          <w:rtl w:val="0"/>
        </w:rPr>
      </w:r>
    </w:p>
    <w:p w:rsidR="00000000" w:rsidDel="00000000" w:rsidP="00000000" w:rsidRDefault="00000000" w:rsidRPr="00000000" w14:paraId="0000004A">
      <w:pPr>
        <w:numPr>
          <w:ilvl w:val="1"/>
          <w:numId w:val="3"/>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SIGNED FOR AND ON BEHALF OF:</w:t>
      </w:r>
    </w:p>
    <w:tbl>
      <w:tblPr>
        <w:tblStyle w:val="Table1"/>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w:t>
            </w:r>
          </w:p>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r>
            <w:r w:rsidDel="00000000" w:rsidR="00000000" w:rsidRPr="00000000">
              <w:rPr>
                <w:rFonts w:ascii="Arial" w:cs="Arial" w:eastAsia="Arial" w:hAnsi="Arial"/>
                <w:color w:val="000000"/>
                <w:sz w:val="20"/>
                <w:szCs w:val="20"/>
                <w:highlight w:val="lightGray"/>
                <w:rtl w:val="0"/>
              </w:rPr>
              <w:t xml:space="preserve">insert name of authorised signatory of UNOPS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w:t>
            </w:r>
            <w:r w:rsidDel="00000000" w:rsidR="00000000" w:rsidRPr="00000000">
              <w:rPr>
                <w:rFonts w:ascii="Arial" w:cs="Arial" w:eastAsia="Arial" w:hAnsi="Arial"/>
                <w:color w:val="000000"/>
                <w:sz w:val="20"/>
                <w:szCs w:val="20"/>
                <w:highlight w:val="lightGray"/>
                <w:rtl w:val="0"/>
              </w:rPr>
              <w:t xml:space="preserve">insert title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52">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w:t>
            </w:r>
            <w:r w:rsidDel="00000000" w:rsidR="00000000" w:rsidRPr="00000000">
              <w:rPr>
                <w:rFonts w:ascii="Arial" w:cs="Arial" w:eastAsia="Arial" w:hAnsi="Arial"/>
                <w:color w:val="000000"/>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53">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054">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w:t>
            </w:r>
          </w:p>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6">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8">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____________________________________ Name: [</w:t>
            </w:r>
            <w:r w:rsidDel="00000000" w:rsidR="00000000" w:rsidRPr="00000000">
              <w:rPr>
                <w:rFonts w:ascii="Arial" w:cs="Arial" w:eastAsia="Arial" w:hAnsi="Arial"/>
                <w:color w:val="000000"/>
                <w:sz w:val="20"/>
                <w:szCs w:val="20"/>
                <w:highlight w:val="lightGray"/>
                <w:rtl w:val="0"/>
              </w:rPr>
              <w:t xml:space="preserve">insert name of authorised signatory of The Contractor</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59">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 [</w:t>
            </w:r>
            <w:r w:rsidDel="00000000" w:rsidR="00000000" w:rsidRPr="00000000">
              <w:rPr>
                <w:rFonts w:ascii="Arial" w:cs="Arial" w:eastAsia="Arial" w:hAnsi="Arial"/>
                <w:color w:val="000000"/>
                <w:sz w:val="20"/>
                <w:szCs w:val="20"/>
                <w:highlight w:val="lightGray"/>
                <w:rtl w:val="0"/>
              </w:rPr>
              <w:t xml:space="preserve">insert name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5A">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r w:rsidDel="00000000" w:rsidR="00000000" w:rsidRPr="00000000">
              <w:rPr>
                <w:rFonts w:ascii="Arial" w:cs="Arial" w:eastAsia="Arial" w:hAnsi="Arial"/>
                <w:color w:val="000000"/>
                <w:sz w:val="20"/>
                <w:szCs w:val="20"/>
                <w:highlight w:val="lightGray"/>
                <w:rtl w:val="0"/>
              </w:rPr>
              <w:t xml:space="preserve">insert title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5B">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w:t>
            </w:r>
            <w:r w:rsidDel="00000000" w:rsidR="00000000" w:rsidRPr="00000000">
              <w:rPr>
                <w:rFonts w:ascii="Arial" w:cs="Arial" w:eastAsia="Arial" w:hAnsi="Arial"/>
                <w:color w:val="000000"/>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w:t>
            </w:r>
          </w:p>
        </w:tc>
      </w:tr>
    </w:tbl>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7">
      <w:pPr>
        <w:pStyle w:val="Heading1"/>
        <w:rPr>
          <w:color w:val="0092d1"/>
        </w:rPr>
      </w:pPr>
      <w:r w:rsidDel="00000000" w:rsidR="00000000" w:rsidRPr="00000000">
        <w:rPr>
          <w:rtl w:val="0"/>
        </w:rPr>
      </w:r>
    </w:p>
    <w:p w:rsidR="00000000" w:rsidDel="00000000" w:rsidP="00000000" w:rsidRDefault="00000000" w:rsidRPr="00000000" w14:paraId="00000068">
      <w:pPr>
        <w:pStyle w:val="Heading1"/>
        <w:rPr>
          <w:color w:val="0092d1"/>
        </w:rPr>
      </w:pPr>
      <w:r w:rsidDel="00000000" w:rsidR="00000000" w:rsidRPr="00000000">
        <w:rPr>
          <w:color w:val="0092d1"/>
          <w:rtl w:val="0"/>
        </w:rPr>
        <w:t xml:space="preserve">ANNEX 1: UNOPS General Conditions of Contract </w:t>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Refer to the </w:t>
      </w:r>
      <w:r w:rsidDel="00000000" w:rsidR="00000000" w:rsidRPr="00000000">
        <w:rPr>
          <w:rFonts w:ascii="Arial" w:cs="Arial" w:eastAsia="Arial" w:hAnsi="Arial"/>
          <w:sz w:val="20"/>
          <w:szCs w:val="20"/>
          <w:rtl w:val="0"/>
        </w:rPr>
        <w:t xml:space="preserve">UNOPS general conditions for contract for </w:t>
      </w:r>
      <w:r w:rsidDel="00000000" w:rsidR="00000000" w:rsidRPr="00000000">
        <w:rPr>
          <w:rFonts w:ascii="Arial" w:cs="Arial" w:eastAsia="Arial" w:hAnsi="Arial"/>
          <w:color w:val="000000"/>
          <w:sz w:val="20"/>
          <w:szCs w:val="20"/>
          <w:rtl w:val="0"/>
        </w:rPr>
        <w:t xml:space="preserve">goods and services in the link below</w:t>
      </w:r>
      <w:r w:rsidDel="00000000" w:rsidR="00000000" w:rsidRPr="00000000">
        <w:rPr>
          <w:rtl w:val="0"/>
        </w:rPr>
      </w:r>
    </w:p>
    <w:p w:rsidR="00000000" w:rsidDel="00000000" w:rsidP="00000000" w:rsidRDefault="00000000" w:rsidRPr="00000000" w14:paraId="0000006B">
      <w:pPr>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6C">
      <w:pPr>
        <w:pStyle w:val="Heading1"/>
        <w:rPr>
          <w:color w:val="0092d1"/>
        </w:rPr>
      </w:pPr>
      <w:r w:rsidDel="00000000" w:rsidR="00000000" w:rsidRPr="00000000">
        <w:rPr>
          <w:rtl w:val="0"/>
        </w:rPr>
      </w:r>
    </w:p>
    <w:p w:rsidR="00000000" w:rsidDel="00000000" w:rsidP="00000000" w:rsidRDefault="00000000" w:rsidRPr="00000000" w14:paraId="0000006D">
      <w:pPr>
        <w:pStyle w:val="Heading1"/>
        <w:rPr>
          <w:color w:val="0092d1"/>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pStyle w:val="Heading1"/>
        <w:rPr>
          <w:color w:val="0092d1"/>
        </w:rPr>
      </w:pPr>
      <w:r w:rsidDel="00000000" w:rsidR="00000000" w:rsidRPr="00000000">
        <w:rPr>
          <w:rtl w:val="0"/>
        </w:rPr>
      </w:r>
    </w:p>
    <w:p w:rsidR="00000000" w:rsidDel="00000000" w:rsidP="00000000" w:rsidRDefault="00000000" w:rsidRPr="00000000" w14:paraId="00000081">
      <w:pPr>
        <w:pStyle w:val="Heading1"/>
        <w:rPr>
          <w:color w:val="0092d1"/>
        </w:rPr>
      </w:pPr>
      <w:r w:rsidDel="00000000" w:rsidR="00000000" w:rsidRPr="00000000">
        <w:rPr>
          <w:color w:val="0092d1"/>
          <w:rtl w:val="0"/>
        </w:rPr>
        <w:t xml:space="preserve">ANNEX 2: Schedule of Requirements </w:t>
      </w:r>
    </w:p>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 per Section II of RFQ.</w:t>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4">
      <w:pPr>
        <w:pStyle w:val="Heading1"/>
        <w:rPr>
          <w:color w:val="0092d1"/>
        </w:rPr>
      </w:pPr>
      <w:r w:rsidDel="00000000" w:rsidR="00000000" w:rsidRPr="00000000">
        <w:rPr>
          <w:color w:val="0092d1"/>
          <w:rtl w:val="0"/>
        </w:rPr>
        <w:t xml:space="preserve">ANNEX 3: Price List </w:t>
      </w:r>
    </w:p>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left" w:pos="-1440"/>
        </w:tabs>
        <w:spacing w:after="120" w:line="240" w:lineRule="auto"/>
        <w:ind w:left="141.99999999999994"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 Form B in Section III of RFQ.</w:t>
      </w:r>
    </w:p>
    <w:p w:rsidR="00000000" w:rsidDel="00000000" w:rsidP="00000000" w:rsidRDefault="00000000" w:rsidRPr="00000000" w14:paraId="000000A6">
      <w:pPr>
        <w:rPr>
          <w:rFonts w:ascii="Arial" w:cs="Arial" w:eastAsia="Arial" w:hAnsi="Arial"/>
          <w:sz w:val="20"/>
          <w:szCs w:val="20"/>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v2017.1</w:t>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center" w:pos="4513"/>
        <w:tab w:val="right" w:pos="9026"/>
      </w:tabs>
      <w:spacing w:after="0" w:line="240" w:lineRule="auto"/>
      <w:jc w:val="center"/>
      <w:rPr>
        <w:color w:val="00000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center" w:pos="4320"/>
        <w:tab w:val="right" w:pos="864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Pr>
      <w:drawing>
        <wp:inline distB="0" distT="0" distL="0" distR="0">
          <wp:extent cx="1477889"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decimal"/>
      <w:lvlText w:val="%1."/>
      <w:lvlJc w:val="left"/>
      <w:pPr>
        <w:ind w:left="363"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360" w:line="240" w:lineRule="auto"/>
      <w:outlineLvl w:val="0"/>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table" w:styleId="a1" w:customStyle="1">
    <w:basedOn w:val="TableNormal"/>
    <w:pPr>
      <w:spacing w:after="0" w:line="240" w:lineRule="auto"/>
    </w:pPr>
    <w:tblPr>
      <w:tblStyleRowBandSize w:val="1"/>
      <w:tblStyleColBandSize w:val="1"/>
    </w:tblPr>
  </w:style>
  <w:style w:type="table" w:styleId="a2" w:customStyle="1">
    <w:basedOn w:val="TableNormal"/>
    <w:pPr>
      <w:spacing w:after="0" w:line="240" w:lineRule="auto"/>
    </w:pPr>
    <w:tblPr>
      <w:tblStyleRowBandSize w:val="1"/>
      <w:tblStyleColBandSize w:val="1"/>
    </w:tblPr>
  </w:style>
  <w:style w:type="table" w:styleId="a3" w:customStyle="1">
    <w:basedOn w:val="TableNormal"/>
    <w:pPr>
      <w:spacing w:after="0" w:line="240" w:lineRule="auto"/>
    </w:pPr>
    <w:tblPr>
      <w:tblStyleRowBandSize w:val="1"/>
      <w:tblStyleColBandSize w:val="1"/>
    </w:tblPr>
  </w:style>
  <w:style w:type="table" w:styleId="a4" w:customStyle="1">
    <w:basedOn w:val="TableNormal"/>
    <w:pPr>
      <w:spacing w:after="0" w:line="240" w:lineRule="auto"/>
    </w:p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english/Opportunities/suppliers/how-we-procure/Pages/default.aspx"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avQP1HKrxEvmsOunbUsS/amQaw==">AMUW2mWCu4npdeU1CoK8ZIXdIqFR9O8KKstbh3eua7sSXM20ND5cQUo/SV4sM1Zoexj6rg5aRnAUbBmR9yKisL7Zo0b0tix5nWHnVXyRj4HDj9rLjQZ5EP5m3h6w5U5sZiCZuWj4ictb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2020-02-19T05:42:00Z</dcterms:created>
</cp:coreProperties>
</file>