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media/image1.png" ContentType="image/pn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footer1.xml.rels" ContentType="application/vnd.openxmlformats-package.relationships+xml"/>
  <Override PartName="/word/_rels/document.xml.rels" ContentType="application/vnd.openxmlformats-package.relationships+xml"/>
  <Override PartName="/customXml/item1.xml" ContentType="application/xml"/>
  <Override PartName="/customXml/item2.xml" ContentType="application/xml"/>
  <Override PartName="/customXml/itemProps1.xml" ContentType="application/vnd.openxmlformats-officedocument.customXmlProperties+xml"/>
  <Override PartName="/customXml/item3.xml" ContentType="application/xml"/>
  <Override PartName="/customXml/itemProps2.xml" ContentType="application/vnd.openxmlformats-officedocument.customXmlProperties+xml"/>
  <Override PartName="/customXml/item4.xml" ContentType="application/xml"/>
  <Override PartName="/customXml/itemProps3.xml" ContentType="application/vnd.openxmlformats-officedocument.customXmlProperties+xml"/>
  <Override PartName="/customXml/itemProps4.xml" ContentType="application/vnd.openxmlformats-officedocument.customXmlProperties+xml"/>
  <Override PartName="/customXml/_rels/item1.xml.rels" ContentType="application/vnd.openxmlformats-package.relationships+xml"/>
  <Override PartName="/customXml/_rels/item2.xml.rels" ContentType="application/vnd.openxmlformats-package.relationships+xml"/>
  <Override PartName="/customXml/_rels/item3.xml.rels" ContentType="application/vnd.openxmlformats-package.relationships+xml"/>
  <Override PartName="/customXml/_rels/item4.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Headline"/>
        <w:spacing w:before="360" w:after="120"/>
        <w:rPr/>
      </w:pPr>
      <w:r>
        <w:rPr>
          <w:rStyle w:val="Heading3Char"/>
          <w:b/>
          <w:bCs/>
          <w:sz w:val="28"/>
          <w:szCs w:val="28"/>
        </w:rPr>
        <w:t>Section II: Schedule of Requirements</w:t>
      </w:r>
    </w:p>
    <w:p>
      <w:pPr>
        <w:pStyle w:val="Normal"/>
        <w:keepNext w:val="true"/>
        <w:keepLines/>
        <w:numPr>
          <w:ilvl w:val="0"/>
          <w:numId w:val="0"/>
        </w:numPr>
        <w:spacing w:before="240" w:after="120"/>
        <w:ind w:left="0" w:hanging="0"/>
        <w:outlineLvl w:val="0"/>
        <w:rPr>
          <w:rFonts w:ascii="Arial" w:hAnsi="Arial"/>
        </w:rPr>
      </w:pPr>
      <w:r>
        <w:rPr>
          <w:rFonts w:eastAsia="Calibri"/>
          <w:spacing w:val="-2"/>
          <w:sz w:val="22"/>
          <w:szCs w:val="22"/>
          <w:lang w:eastAsia="en-US"/>
        </w:rPr>
        <w:t xml:space="preserve">E-Sourcing reference: </w:t>
        <w:tab/>
        <w:t>ITB/202</w:t>
      </w:r>
      <w:r>
        <w:rPr>
          <w:rFonts w:eastAsia="Calibri"/>
          <w:spacing w:val="-2"/>
          <w:sz w:val="22"/>
          <w:szCs w:val="22"/>
          <w:lang w:val="en-US" w:eastAsia="en-US"/>
        </w:rPr>
        <w:t>2/40570</w:t>
      </w:r>
    </w:p>
    <w:p>
      <w:pPr>
        <w:pStyle w:val="Normal"/>
        <w:numPr>
          <w:ilvl w:val="0"/>
          <w:numId w:val="7"/>
        </w:numPr>
        <w:ind w:left="284" w:hanging="425"/>
        <w:outlineLvl w:val="2"/>
        <w:rPr>
          <w:rFonts w:ascii="Arial" w:hAnsi="Arial"/>
        </w:rPr>
      </w:pPr>
      <w:r>
        <w:rPr>
          <w:rFonts w:eastAsia="Calibri" w:cs="Times New Roman"/>
          <w:b/>
          <w:spacing w:val="-2"/>
          <w:sz w:val="24"/>
          <w:lang w:eastAsia="en-US"/>
        </w:rPr>
        <w:t xml:space="preserve">Summary of Requirements for </w:t>
      </w:r>
      <w:r>
        <w:rPr>
          <w:rFonts w:eastAsia="Calibri" w:cs="Times New Roman"/>
          <w:b/>
          <w:spacing w:val="-2"/>
          <w:sz w:val="24"/>
          <w:lang w:val="en-US" w:eastAsia="en-US"/>
        </w:rPr>
        <w:t>Procurement of Oracle Premier Support Extension for the National Police of Ukraine</w:t>
      </w:r>
    </w:p>
    <w:p>
      <w:pPr>
        <w:pStyle w:val="Normal"/>
        <w:numPr>
          <w:ilvl w:val="0"/>
          <w:numId w:val="0"/>
        </w:numPr>
        <w:ind w:left="-141" w:hanging="0"/>
        <w:outlineLvl w:val="2"/>
        <w:rPr>
          <w:rFonts w:ascii="Arial" w:hAnsi="Arial"/>
          <w:shd w:fill="FFFFFF" w:val="clear"/>
        </w:rPr>
      </w:pPr>
      <w:r>
        <w:rPr>
          <w:rFonts w:cs="Times New Roman"/>
          <w:b/>
          <w:sz w:val="24"/>
          <w:szCs w:val="24"/>
          <w:shd w:fill="FFFFFF" w:val="clear"/>
          <w:lang w:val="en-US" w:eastAsia="en-US"/>
        </w:rPr>
        <w:t> </w:t>
      </w:r>
      <w:r>
        <w:rPr>
          <w:rFonts w:cs="Times New Roman"/>
          <w:b/>
          <w:sz w:val="24"/>
          <w:szCs w:val="24"/>
          <w:shd w:fill="FFFFFF" w:val="clear"/>
          <w:lang w:val="en-US" w:eastAsia="en-US"/>
        </w:rPr>
        <w:tab/>
      </w:r>
    </w:p>
    <w:p>
      <w:pPr>
        <w:pStyle w:val="Normal"/>
        <w:numPr>
          <w:ilvl w:val="0"/>
          <w:numId w:val="0"/>
        </w:numPr>
        <w:spacing w:before="0" w:after="280"/>
        <w:ind w:left="0" w:hanging="0"/>
        <w:outlineLvl w:val="2"/>
        <w:rPr>
          <w:rFonts w:ascii="Arial" w:hAnsi="Arial"/>
        </w:rPr>
      </w:pPr>
      <w:r>
        <w:rPr>
          <w:rFonts w:eastAsia="Calibri" w:cs="Times New Roman"/>
          <w:spacing w:val="-2"/>
          <w:sz w:val="24"/>
          <w:lang w:eastAsia="en-US"/>
        </w:rPr>
        <w:t>UNOPS requirements are comprised of the following items:</w:t>
        <w:tab/>
        <w:tab/>
        <w:tab/>
      </w:r>
    </w:p>
    <w:p>
      <w:pPr>
        <w:pStyle w:val="Normal"/>
        <w:numPr>
          <w:ilvl w:val="0"/>
          <w:numId w:val="8"/>
        </w:numPr>
        <w:outlineLvl w:val="2"/>
        <w:rPr>
          <w:rFonts w:ascii="Arial" w:hAnsi="Arial"/>
        </w:rPr>
      </w:pPr>
      <w:r>
        <w:rPr>
          <w:rFonts w:eastAsia="Calibri" w:cs="Times New Roman"/>
          <w:b/>
          <w:spacing w:val="-2"/>
          <w:sz w:val="24"/>
          <w:lang w:val="en-US" w:eastAsia="en-US"/>
        </w:rPr>
        <w:t>Oracle Premier Support Extension for the National Police of Ukraine</w:t>
      </w:r>
      <w:r>
        <w:rPr>
          <w:rFonts w:eastAsia="Calibri" w:cs="Times New Roman"/>
          <w:b/>
          <w:spacing w:val="-2"/>
          <w:sz w:val="24"/>
          <w:lang w:eastAsia="en-US"/>
        </w:rPr>
        <w:t xml:space="preserve"> as further described in the table B. Technical Specification for Goods and comparative data table</w:t>
      </w:r>
    </w:p>
    <w:p>
      <w:pPr>
        <w:pStyle w:val="Normal"/>
        <w:tabs>
          <w:tab w:val="clear" w:pos="720"/>
          <w:tab w:val="right" w:pos="7272" w:leader="none"/>
        </w:tabs>
        <w:spacing w:before="60" w:after="60"/>
        <w:rPr>
          <w:rFonts w:ascii="Arial" w:hAnsi="Arial" w:eastAsia="Calibri"/>
          <w:b/>
          <w:b/>
          <w:sz w:val="24"/>
          <w:szCs w:val="24"/>
          <w:lang w:val="en-US" w:eastAsia="en-US"/>
        </w:rPr>
      </w:pPr>
      <w:r>
        <w:rPr>
          <w:rFonts w:eastAsia="Calibri"/>
          <w:b/>
          <w:sz w:val="24"/>
          <w:szCs w:val="24"/>
          <w:lang w:val="en-US" w:eastAsia="en-US"/>
        </w:rPr>
      </w:r>
    </w:p>
    <w:p>
      <w:pPr>
        <w:pStyle w:val="Normal"/>
        <w:numPr>
          <w:ilvl w:val="0"/>
          <w:numId w:val="7"/>
        </w:numPr>
        <w:spacing w:before="0" w:after="280"/>
        <w:ind w:left="284" w:hanging="426"/>
        <w:outlineLvl w:val="2"/>
        <w:rPr>
          <w:rFonts w:ascii="Arial" w:hAnsi="Arial"/>
        </w:rPr>
      </w:pPr>
      <w:r>
        <w:rPr>
          <w:b/>
          <w:bCs/>
          <w:sz w:val="22"/>
          <w:szCs w:val="22"/>
        </w:rPr>
        <w:t>Technical</w:t>
      </w:r>
      <w:r>
        <w:rPr>
          <w:b/>
          <w:bCs/>
          <w:sz w:val="22"/>
          <w:szCs w:val="22"/>
          <w:lang w:val="uk-UA"/>
        </w:rPr>
        <w:t xml:space="preserve"> </w:t>
      </w:r>
      <w:r>
        <w:rPr>
          <w:b/>
          <w:bCs/>
          <w:sz w:val="22"/>
          <w:szCs w:val="22"/>
        </w:rPr>
        <w:t>specifications</w:t>
      </w:r>
      <w:r>
        <w:rPr>
          <w:b/>
          <w:bCs/>
          <w:sz w:val="22"/>
          <w:szCs w:val="22"/>
          <w:lang w:val="uk-UA"/>
        </w:rPr>
        <w:t xml:space="preserve"> </w:t>
      </w:r>
      <w:r>
        <w:rPr>
          <w:b/>
          <w:bCs/>
          <w:sz w:val="22"/>
          <w:szCs w:val="22"/>
        </w:rPr>
        <w:t>for</w:t>
      </w:r>
      <w:r>
        <w:rPr>
          <w:b/>
          <w:bCs/>
          <w:sz w:val="22"/>
          <w:szCs w:val="22"/>
          <w:lang w:val="uk-UA"/>
        </w:rPr>
        <w:t xml:space="preserve"> </w:t>
      </w:r>
      <w:r>
        <w:rPr>
          <w:b/>
          <w:bCs/>
          <w:sz w:val="22"/>
          <w:szCs w:val="22"/>
        </w:rPr>
        <w:t>Goods and Comparative Data Tables:</w:t>
      </w:r>
    </w:p>
    <w:p>
      <w:pPr>
        <w:pStyle w:val="Normal"/>
        <w:numPr>
          <w:ilvl w:val="0"/>
          <w:numId w:val="0"/>
        </w:numPr>
        <w:spacing w:before="0" w:after="280"/>
        <w:ind w:left="578" w:hanging="0"/>
        <w:outlineLvl w:val="2"/>
        <w:rPr>
          <w:rFonts w:ascii="Arial" w:hAnsi="Arial"/>
        </w:rPr>
      </w:pPr>
      <w:r>
        <w:rPr>
          <w:rFonts w:eastAsia="Times New Roman" w:cs="Arial"/>
          <w:b w:val="false"/>
          <w:i w:val="false"/>
          <w:caps w:val="false"/>
          <w:smallCaps w:val="false"/>
          <w:color w:val="auto"/>
          <w:spacing w:val="0"/>
          <w:kern w:val="0"/>
          <w:sz w:val="20"/>
          <w:szCs w:val="20"/>
          <w:lang w:val="en-US" w:eastAsia="en-GB" w:bidi="ar-SA"/>
        </w:rPr>
        <w:t>The Oracle products listed in the below table are requested by the end user and required for the standardization with software already in use by the end user and extension of respective support.</w:t>
      </w:r>
    </w:p>
    <w:tbl>
      <w:tblPr>
        <w:tblW w:w="10344" w:type="dxa"/>
        <w:jc w:val="left"/>
        <w:tblInd w:w="-5" w:type="dxa"/>
        <w:tblLayout w:type="fixed"/>
        <w:tblCellMar>
          <w:top w:w="0" w:type="dxa"/>
          <w:left w:w="108" w:type="dxa"/>
          <w:bottom w:w="0" w:type="dxa"/>
          <w:right w:w="108" w:type="dxa"/>
        </w:tblCellMar>
        <w:tblLook w:firstRow="1" w:noVBand="1" w:lastRow="0" w:firstColumn="1" w:lastColumn="0" w:noHBand="0" w:val="04a0"/>
      </w:tblPr>
      <w:tblGrid>
        <w:gridCol w:w="719"/>
        <w:gridCol w:w="6385"/>
        <w:gridCol w:w="1800"/>
        <w:gridCol w:w="1439"/>
      </w:tblGrid>
      <w:tr>
        <w:trPr>
          <w:trHeight w:val="1416" w:hRule="atLeast"/>
        </w:trPr>
        <w:tc>
          <w:tcPr>
            <w:tcW w:w="71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Arial" w:hAnsi="Arial"/>
                <w:b/>
                <w:b/>
                <w:bCs/>
                <w:color w:val="000000"/>
              </w:rPr>
            </w:pPr>
            <w:r>
              <w:rPr>
                <w:b/>
                <w:bCs/>
                <w:color w:val="000000"/>
              </w:rPr>
              <w:t>N</w:t>
            </w:r>
          </w:p>
        </w:tc>
        <w:tc>
          <w:tcPr>
            <w:tcW w:w="6385"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Arial" w:hAnsi="Arial"/>
                <w:b/>
                <w:b/>
                <w:bCs/>
                <w:color w:val="000000"/>
              </w:rPr>
            </w:pPr>
            <w:r>
              <w:rPr>
                <w:b/>
                <w:bCs/>
                <w:color w:val="000000"/>
              </w:rPr>
              <w:t>UNOPS minimum technical requirements</w:t>
            </w:r>
          </w:p>
        </w:tc>
        <w:tc>
          <w:tcPr>
            <w:tcW w:w="1800"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Arial" w:hAnsi="Arial"/>
                <w:color w:val="000000"/>
              </w:rPr>
            </w:pPr>
            <w:r>
              <w:rPr>
                <w:b/>
                <w:bCs/>
                <w:color w:val="000000"/>
              </w:rPr>
              <w:t xml:space="preserve">Is quotation compliant? </w:t>
            </w:r>
            <w:r>
              <w:rPr>
                <w:color w:val="000000"/>
              </w:rPr>
              <w:t>Bidder to complete</w:t>
            </w:r>
          </w:p>
        </w:tc>
        <w:tc>
          <w:tcPr>
            <w:tcW w:w="1439"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Arial" w:hAnsi="Arial"/>
                <w:color w:val="000000"/>
              </w:rPr>
            </w:pPr>
            <w:r>
              <w:rPr>
                <w:b/>
                <w:bCs/>
                <w:color w:val="000000"/>
              </w:rPr>
              <w:t xml:space="preserve">Details of goods offered. </w:t>
            </w:r>
            <w:r>
              <w:rPr>
                <w:color w:val="000000"/>
              </w:rPr>
              <w:t>Bidder to complete</w:t>
            </w:r>
          </w:p>
        </w:tc>
      </w:tr>
      <w:tr>
        <w:trPr>
          <w:trHeight w:val="288" w:hRule="atLeast"/>
        </w:trPr>
        <w:tc>
          <w:tcPr>
            <w:tcW w:w="719"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Arial" w:hAnsi="Arial"/>
                <w:b/>
                <w:b/>
                <w:bCs/>
                <w:color w:val="000000"/>
                <w:lang w:val="en-US"/>
              </w:rPr>
            </w:pPr>
            <w:r>
              <w:rPr>
                <w:b/>
                <w:bCs/>
                <w:color w:val="000000"/>
                <w:lang w:val="en-US"/>
              </w:rPr>
              <w:t>1</w:t>
            </w:r>
          </w:p>
        </w:tc>
        <w:tc>
          <w:tcPr>
            <w:tcW w:w="6385" w:type="dxa"/>
            <w:tcBorders>
              <w:bottom w:val="single" w:sz="4" w:space="0" w:color="000000"/>
              <w:right w:val="single" w:sz="4" w:space="0" w:color="000000"/>
            </w:tcBorders>
            <w:shd w:color="auto" w:fill="auto" w:val="clear"/>
            <w:vAlign w:val="center"/>
          </w:tcPr>
          <w:p>
            <w:pPr>
              <w:pStyle w:val="Normal"/>
              <w:widowControl w:val="false"/>
              <w:rPr>
                <w:rFonts w:ascii="Arial" w:hAnsi="Arial"/>
                <w:b/>
                <w:b/>
                <w:bCs/>
                <w:color w:val="000000"/>
              </w:rPr>
            </w:pPr>
            <w:r>
              <w:rPr>
                <w:b/>
                <w:bCs/>
                <w:color w:val="000000"/>
              </w:rPr>
              <w:t>General technical requirements</w:t>
            </w:r>
          </w:p>
        </w:tc>
        <w:tc>
          <w:tcPr>
            <w:tcW w:w="1800" w:type="dxa"/>
            <w:tcBorders>
              <w:bottom w:val="single" w:sz="4" w:space="0" w:color="000000"/>
              <w:right w:val="single" w:sz="4" w:space="0" w:color="000000"/>
            </w:tcBorders>
            <w:shd w:color="auto" w:fill="auto" w:val="clear"/>
            <w:vAlign w:val="center"/>
          </w:tcPr>
          <w:p>
            <w:pPr>
              <w:pStyle w:val="Normal"/>
              <w:widowControl w:val="false"/>
              <w:jc w:val="center"/>
              <w:rPr>
                <w:rFonts w:ascii="Arial" w:hAnsi="Arial"/>
                <w:color w:val="000000"/>
                <w:highlight w:val="cyan"/>
              </w:rPr>
            </w:pPr>
            <w:r>
              <w:rPr>
                <w:color w:val="000000"/>
                <w:highlight w:val="cyan"/>
              </w:rPr>
            </w:r>
          </w:p>
        </w:tc>
        <w:tc>
          <w:tcPr>
            <w:tcW w:w="1439" w:type="dxa"/>
            <w:tcBorders>
              <w:bottom w:val="single" w:sz="4" w:space="0" w:color="000000"/>
              <w:right w:val="single" w:sz="4" w:space="0" w:color="000000"/>
            </w:tcBorders>
            <w:shd w:color="auto" w:fill="auto" w:val="clear"/>
            <w:vAlign w:val="center"/>
          </w:tcPr>
          <w:p>
            <w:pPr>
              <w:pStyle w:val="Normal"/>
              <w:widowControl w:val="false"/>
              <w:jc w:val="center"/>
              <w:rPr>
                <w:rFonts w:ascii="Arial" w:hAnsi="Arial"/>
                <w:color w:val="000000"/>
                <w:highlight w:val="cyan"/>
              </w:rPr>
            </w:pPr>
            <w:r>
              <w:rPr>
                <w:color w:val="000000"/>
                <w:highlight w:val="cyan"/>
              </w:rPr>
            </w:r>
          </w:p>
        </w:tc>
      </w:tr>
      <w:tr>
        <w:trPr>
          <w:trHeight w:val="301" w:hRule="atLeast"/>
        </w:trPr>
        <w:tc>
          <w:tcPr>
            <w:tcW w:w="719" w:type="dxa"/>
            <w:tcBorders>
              <w:left w:val="single" w:sz="4" w:space="0" w:color="000000"/>
              <w:bottom w:val="single" w:sz="4" w:space="0" w:color="000000"/>
              <w:right w:val="single" w:sz="4" w:space="0" w:color="000000"/>
            </w:tcBorders>
            <w:shd w:color="auto" w:fill="auto" w:val="clear"/>
          </w:tcPr>
          <w:p>
            <w:pPr>
              <w:pStyle w:val="Normal"/>
              <w:widowControl w:val="false"/>
              <w:jc w:val="center"/>
              <w:rPr>
                <w:rFonts w:ascii="Arial" w:hAnsi="Arial"/>
                <w:b/>
                <w:b/>
                <w:bCs/>
                <w:color w:val="000000"/>
                <w:lang w:val="en-US"/>
              </w:rPr>
            </w:pPr>
            <w:r>
              <w:rPr>
                <w:b/>
                <w:bCs/>
                <w:color w:val="000000"/>
                <w:lang w:val="en-US"/>
              </w:rPr>
              <w:t>1.1</w:t>
            </w:r>
          </w:p>
        </w:tc>
        <w:tc>
          <w:tcPr>
            <w:tcW w:w="6385" w:type="dxa"/>
            <w:tcBorders>
              <w:bottom w:val="single" w:sz="4" w:space="0" w:color="000000"/>
              <w:right w:val="single" w:sz="4" w:space="0" w:color="000000"/>
            </w:tcBorders>
            <w:shd w:color="auto" w:fill="auto" w:val="clear"/>
          </w:tcPr>
          <w:p>
            <w:pPr>
              <w:pStyle w:val="Normal"/>
              <w:widowControl w:val="false"/>
              <w:jc w:val="left"/>
              <w:rPr>
                <w:rFonts w:ascii="Arial" w:hAnsi="Arial"/>
                <w:b/>
                <w:b/>
                <w:bCs/>
                <w:color w:val="000000"/>
                <w:lang w:val="en-US"/>
              </w:rPr>
            </w:pPr>
            <w:r>
              <w:rPr>
                <w:b/>
                <w:bCs/>
                <w:color w:val="000000"/>
                <w:lang w:val="en-US"/>
              </w:rPr>
              <w:t xml:space="preserve">Extension of Oracle Premier Support </w:t>
            </w:r>
            <w:r>
              <w:rPr>
                <w:b/>
                <w:bCs/>
                <w:color w:val="000000"/>
                <w:lang w:val="ru-RU"/>
              </w:rPr>
              <w:t>(</w:t>
            </w:r>
            <w:r>
              <w:rPr>
                <w:b/>
                <w:bCs/>
                <w:color w:val="000000"/>
                <w:lang w:val="en-US"/>
              </w:rPr>
              <w:t xml:space="preserve">annual) </w:t>
            </w:r>
            <w:r>
              <w:rPr>
                <w:b/>
                <w:bCs/>
                <w:color w:val="000000"/>
                <w:lang w:val="en-US"/>
              </w:rPr>
              <w:t>from February 11, 2022 (CSI Number 23412380) including:</w:t>
            </w:r>
          </w:p>
        </w:tc>
        <w:tc>
          <w:tcPr>
            <w:tcW w:w="1800" w:type="dxa"/>
            <w:tcBorders>
              <w:bottom w:val="single" w:sz="4" w:space="0" w:color="000000"/>
              <w:right w:val="single" w:sz="4" w:space="0" w:color="000000"/>
            </w:tcBorders>
            <w:shd w:color="auto" w:fill="auto" w:val="clear"/>
            <w:vAlign w:val="center"/>
          </w:tcPr>
          <w:p>
            <w:pPr>
              <w:pStyle w:val="Normal"/>
              <w:widowControl w:val="false"/>
              <w:jc w:val="center"/>
              <w:rPr>
                <w:rFonts w:ascii="Arial" w:hAnsi="Arial"/>
                <w:color w:val="000000"/>
                <w:highlight w:val="cyan"/>
              </w:rPr>
            </w:pPr>
            <w:r>
              <w:rPr>
                <w:rFonts w:cs="Segoe UI Symbol"/>
                <w:color w:val="000000"/>
                <w:highlight w:val="cyan"/>
              </w:rPr>
              <w:t>☐</w:t>
            </w:r>
            <w:r>
              <w:rPr>
                <w:color w:val="000000"/>
                <w:highlight w:val="cyan"/>
              </w:rPr>
              <w:t xml:space="preserve"> </w:t>
            </w:r>
            <w:r>
              <w:rPr>
                <w:color w:val="000000"/>
                <w:highlight w:val="cyan"/>
              </w:rPr>
              <w:t xml:space="preserve">Yes   </w:t>
            </w:r>
            <w:r>
              <w:rPr>
                <w:rFonts w:cs="Segoe UI Symbol"/>
                <w:color w:val="000000"/>
                <w:highlight w:val="cyan"/>
              </w:rPr>
              <w:t>☐</w:t>
            </w:r>
            <w:r>
              <w:rPr>
                <w:color w:val="000000"/>
                <w:highlight w:val="cyan"/>
              </w:rPr>
              <w:t xml:space="preserve"> No</w:t>
            </w:r>
          </w:p>
        </w:tc>
        <w:tc>
          <w:tcPr>
            <w:tcW w:w="1439" w:type="dxa"/>
            <w:tcBorders>
              <w:bottom w:val="single" w:sz="4" w:space="0" w:color="000000"/>
              <w:right w:val="single" w:sz="4" w:space="0" w:color="000000"/>
            </w:tcBorders>
            <w:shd w:color="auto" w:fill="auto" w:val="clear"/>
            <w:vAlign w:val="center"/>
          </w:tcPr>
          <w:p>
            <w:pPr>
              <w:pStyle w:val="Normal"/>
              <w:widowControl w:val="false"/>
              <w:jc w:val="center"/>
              <w:rPr>
                <w:rFonts w:ascii="Arial" w:hAnsi="Arial"/>
                <w:color w:val="000000"/>
                <w:highlight w:val="cyan"/>
              </w:rPr>
            </w:pPr>
            <w:r>
              <w:rPr>
                <w:color w:val="000000"/>
                <w:highlight w:val="cyan"/>
              </w:rPr>
              <w:t xml:space="preserve">Insert details </w:t>
            </w:r>
          </w:p>
        </w:tc>
      </w:tr>
      <w:tr>
        <w:trPr>
          <w:trHeight w:val="301" w:hRule="atLeast"/>
        </w:trPr>
        <w:tc>
          <w:tcPr>
            <w:tcW w:w="719" w:type="dxa"/>
            <w:tcBorders>
              <w:left w:val="single" w:sz="4" w:space="0" w:color="000000"/>
              <w:bottom w:val="single" w:sz="4" w:space="0" w:color="000000"/>
              <w:right w:val="single" w:sz="4" w:space="0" w:color="000000"/>
            </w:tcBorders>
            <w:shd w:color="auto" w:fill="auto" w:val="clear"/>
          </w:tcPr>
          <w:p>
            <w:pPr>
              <w:pStyle w:val="Normal"/>
              <w:widowControl w:val="false"/>
              <w:jc w:val="center"/>
              <w:rPr>
                <w:rFonts w:ascii="Arial" w:hAnsi="Arial"/>
                <w:color w:val="000000"/>
                <w:lang w:val="en-US"/>
              </w:rPr>
            </w:pPr>
            <w:r>
              <w:rPr>
                <w:color w:val="000000"/>
                <w:lang w:val="en-US"/>
              </w:rPr>
              <w:t>1.1.1</w:t>
            </w:r>
          </w:p>
        </w:tc>
        <w:tc>
          <w:tcPr>
            <w:tcW w:w="6385" w:type="dxa"/>
            <w:tcBorders>
              <w:bottom w:val="single" w:sz="4" w:space="0" w:color="000000"/>
              <w:right w:val="single" w:sz="4" w:space="0" w:color="000000"/>
            </w:tcBorders>
            <w:shd w:color="auto" w:fill="auto" w:val="clear"/>
          </w:tcPr>
          <w:p>
            <w:pPr>
              <w:pStyle w:val="Normal"/>
              <w:widowControl w:val="false"/>
              <w:jc w:val="left"/>
              <w:rPr>
                <w:rFonts w:ascii="Arial" w:hAnsi="Arial"/>
                <w:color w:val="000000"/>
              </w:rPr>
            </w:pPr>
            <w:r>
              <w:rPr>
                <w:rFonts w:eastAsia="Times New Roman" w:cs="Arial"/>
                <w:b w:val="false"/>
                <w:bCs w:val="false"/>
                <w:i w:val="false"/>
                <w:iCs w:val="false"/>
                <w:strike w:val="false"/>
                <w:dstrike w:val="false"/>
                <w:outline w:val="false"/>
                <w:shadow w:val="false"/>
                <w:color w:val="000000"/>
                <w:kern w:val="0"/>
                <w:sz w:val="20"/>
                <w:szCs w:val="20"/>
                <w:u w:val="none"/>
                <w:em w:val="none"/>
                <w:lang w:val="en" w:eastAsia="en-GB" w:bidi="ar-SA"/>
              </w:rPr>
              <w:t xml:space="preserve">Oracle Database Enterprise Edition - Processor </w:t>
            </w:r>
            <w:r>
              <w:rPr>
                <w:rFonts w:eastAsia="Times New Roman" w:cs="Arial"/>
                <w:b w:val="false"/>
                <w:bCs w:val="false"/>
                <w:i w:val="false"/>
                <w:iCs w:val="false"/>
                <w:strike w:val="false"/>
                <w:dstrike w:val="false"/>
                <w:outline w:val="false"/>
                <w:shadow w:val="false"/>
                <w:color w:val="000000"/>
                <w:kern w:val="0"/>
                <w:sz w:val="20"/>
                <w:szCs w:val="20"/>
                <w:u w:val="none"/>
                <w:em w:val="none"/>
                <w:lang w:val="en-US" w:eastAsia="en-GB" w:bidi="ar-SA"/>
              </w:rPr>
              <w:t xml:space="preserve">License, </w:t>
            </w:r>
            <w:r>
              <w:rPr>
                <w:rFonts w:eastAsia="Times New Roman" w:cs="Arial"/>
                <w:b w:val="false"/>
                <w:bCs w:val="false"/>
                <w:i w:val="false"/>
                <w:iCs w:val="false"/>
                <w:strike w:val="false"/>
                <w:dstrike w:val="false"/>
                <w:outline w:val="false"/>
                <w:shadow w:val="false"/>
                <w:color w:val="000000"/>
                <w:kern w:val="0"/>
                <w:sz w:val="20"/>
                <w:szCs w:val="20"/>
                <w:u w:val="none"/>
                <w:em w:val="none"/>
                <w:lang w:val="en" w:eastAsia="en-GB" w:bidi="ar-SA"/>
              </w:rPr>
              <w:t>Perpetual</w:t>
            </w:r>
            <w:r>
              <w:rPr>
                <w:rFonts w:eastAsia="Times New Roman" w:cs="Arial"/>
                <w:b w:val="false"/>
                <w:bCs w:val="false"/>
                <w:i w:val="false"/>
                <w:iCs w:val="false"/>
                <w:strike w:val="false"/>
                <w:dstrike w:val="false"/>
                <w:outline w:val="false"/>
                <w:shadow w:val="false"/>
                <w:color w:val="000000"/>
                <w:kern w:val="0"/>
                <w:sz w:val="20"/>
                <w:szCs w:val="20"/>
                <w:u w:val="none"/>
                <w:em w:val="none"/>
                <w:lang w:val="en" w:eastAsia="en-GB" w:bidi="ar-SA"/>
              </w:rPr>
              <w:t xml:space="preserve"> - </w:t>
            </w:r>
            <w:r>
              <w:rPr>
                <w:rFonts w:eastAsia="Times New Roman" w:cs="Arial"/>
                <w:b w:val="false"/>
                <w:bCs w:val="false"/>
                <w:i w:val="false"/>
                <w:iCs w:val="false"/>
                <w:strike w:val="false"/>
                <w:dstrike w:val="false"/>
                <w:outline w:val="false"/>
                <w:shadow w:val="false"/>
                <w:color w:val="000000"/>
                <w:kern w:val="0"/>
                <w:sz w:val="20"/>
                <w:szCs w:val="20"/>
                <w:u w:val="none"/>
                <w:em w:val="none"/>
                <w:lang w:val="uk-UA" w:eastAsia="en-GB" w:bidi="ar-SA"/>
              </w:rPr>
              <w:t>17</w:t>
            </w:r>
          </w:p>
        </w:tc>
        <w:tc>
          <w:tcPr>
            <w:tcW w:w="1800" w:type="dxa"/>
            <w:tcBorders>
              <w:bottom w:val="single" w:sz="4" w:space="0" w:color="000000"/>
              <w:right w:val="single" w:sz="4" w:space="0" w:color="000000"/>
            </w:tcBorders>
            <w:shd w:color="auto" w:fill="auto" w:val="clear"/>
            <w:vAlign w:val="center"/>
          </w:tcPr>
          <w:p>
            <w:pPr>
              <w:pStyle w:val="Normal"/>
              <w:widowControl w:val="false"/>
              <w:jc w:val="center"/>
              <w:rPr>
                <w:rFonts w:ascii="Arial" w:hAnsi="Arial"/>
                <w:color w:val="000000"/>
              </w:rPr>
            </w:pPr>
            <w:r>
              <w:rPr>
                <w:rFonts w:cs="Calibri"/>
                <w:color w:val="000000"/>
              </w:rPr>
              <w:t>☐</w:t>
            </w:r>
            <w:r>
              <w:rPr>
                <w:color w:val="000000"/>
              </w:rPr>
              <w:t xml:space="preserve"> </w:t>
            </w:r>
            <w:r>
              <w:rPr>
                <w:color w:val="000000"/>
              </w:rPr>
              <w:t xml:space="preserve">Yes   </w:t>
            </w:r>
            <w:r>
              <w:rPr>
                <w:rFonts w:cs="Calibri"/>
                <w:color w:val="000000"/>
              </w:rPr>
              <w:t>☐</w:t>
            </w:r>
            <w:r>
              <w:rPr>
                <w:color w:val="000000"/>
              </w:rPr>
              <w:t xml:space="preserve"> No</w:t>
            </w:r>
          </w:p>
        </w:tc>
        <w:tc>
          <w:tcPr>
            <w:tcW w:w="1439" w:type="dxa"/>
            <w:tcBorders>
              <w:bottom w:val="single" w:sz="4" w:space="0" w:color="000000"/>
              <w:right w:val="single" w:sz="4" w:space="0" w:color="000000"/>
            </w:tcBorders>
            <w:shd w:color="auto" w:fill="auto" w:val="clear"/>
            <w:vAlign w:val="center"/>
          </w:tcPr>
          <w:p>
            <w:pPr>
              <w:pStyle w:val="Normal"/>
              <w:widowControl w:val="false"/>
              <w:jc w:val="center"/>
              <w:rPr>
                <w:rFonts w:ascii="Arial" w:hAnsi="Arial"/>
                <w:color w:val="000000"/>
              </w:rPr>
            </w:pPr>
            <w:r>
              <w:rPr>
                <w:color w:val="000000"/>
              </w:rPr>
              <w:t xml:space="preserve">Insert details </w:t>
            </w:r>
          </w:p>
        </w:tc>
      </w:tr>
      <w:tr>
        <w:trPr>
          <w:trHeight w:val="288" w:hRule="atLeast"/>
        </w:trPr>
        <w:tc>
          <w:tcPr>
            <w:tcW w:w="719" w:type="dxa"/>
            <w:tcBorders>
              <w:left w:val="single" w:sz="4" w:space="0" w:color="000000"/>
              <w:bottom w:val="single" w:sz="4" w:space="0" w:color="000000"/>
              <w:right w:val="single" w:sz="4" w:space="0" w:color="000000"/>
            </w:tcBorders>
            <w:shd w:color="auto" w:fill="auto" w:val="clear"/>
          </w:tcPr>
          <w:p>
            <w:pPr>
              <w:pStyle w:val="Normal"/>
              <w:widowControl w:val="false"/>
              <w:jc w:val="center"/>
              <w:rPr>
                <w:rFonts w:ascii="Arial" w:hAnsi="Arial"/>
                <w:color w:val="000000"/>
                <w:lang w:val="en-US"/>
              </w:rPr>
            </w:pPr>
            <w:r>
              <w:rPr>
                <w:color w:val="000000"/>
                <w:lang w:val="en-US"/>
              </w:rPr>
              <w:t>1.1.2</w:t>
            </w:r>
          </w:p>
        </w:tc>
        <w:tc>
          <w:tcPr>
            <w:tcW w:w="6385" w:type="dxa"/>
            <w:tcBorders>
              <w:bottom w:val="single" w:sz="4" w:space="0" w:color="000000"/>
              <w:right w:val="single" w:sz="4" w:space="0" w:color="000000"/>
            </w:tcBorders>
            <w:shd w:color="auto" w:fill="auto" w:val="clear"/>
          </w:tcPr>
          <w:p>
            <w:pPr>
              <w:pStyle w:val="Normal"/>
              <w:widowControl w:val="false"/>
              <w:jc w:val="left"/>
              <w:rPr>
                <w:rFonts w:ascii="Arial" w:hAnsi="Arial"/>
                <w:color w:val="000000"/>
              </w:rPr>
            </w:pPr>
            <w:r>
              <w:rPr>
                <w:rFonts w:eastAsia="Times New Roman" w:cs="Arial"/>
                <w:b w:val="false"/>
                <w:bCs w:val="false"/>
                <w:i w:val="false"/>
                <w:iCs w:val="false"/>
                <w:strike w:val="false"/>
                <w:dstrike w:val="false"/>
                <w:outline w:val="false"/>
                <w:shadow w:val="false"/>
                <w:color w:val="000000"/>
                <w:kern w:val="0"/>
                <w:sz w:val="20"/>
                <w:szCs w:val="20"/>
                <w:u w:val="none"/>
                <w:em w:val="none"/>
                <w:lang w:val="en" w:eastAsia="en-GB" w:bidi="ar-SA"/>
              </w:rPr>
              <w:t>Oracle Partitioning, Processor, Perpetual</w:t>
            </w:r>
            <w:r>
              <w:rPr>
                <w:rFonts w:eastAsia="Times New Roman" w:cs="Arial"/>
                <w:b w:val="false"/>
                <w:bCs w:val="false"/>
                <w:i w:val="false"/>
                <w:iCs w:val="false"/>
                <w:strike w:val="false"/>
                <w:dstrike w:val="false"/>
                <w:outline w:val="false"/>
                <w:shadow w:val="false"/>
                <w:color w:val="000000"/>
                <w:kern w:val="0"/>
                <w:sz w:val="20"/>
                <w:szCs w:val="20"/>
                <w:u w:val="none"/>
                <w:em w:val="none"/>
                <w:lang w:val="en" w:eastAsia="en-GB" w:bidi="ar-SA"/>
              </w:rPr>
              <w:t xml:space="preserve"> – </w:t>
            </w:r>
            <w:r>
              <w:rPr>
                <w:rFonts w:eastAsia="Times New Roman" w:cs="Arial"/>
                <w:b w:val="false"/>
                <w:bCs w:val="false"/>
                <w:i w:val="false"/>
                <w:iCs w:val="false"/>
                <w:strike w:val="false"/>
                <w:dstrike w:val="false"/>
                <w:outline w:val="false"/>
                <w:shadow w:val="false"/>
                <w:color w:val="000000"/>
                <w:kern w:val="0"/>
                <w:sz w:val="20"/>
                <w:szCs w:val="20"/>
                <w:u w:val="none"/>
                <w:em w:val="none"/>
                <w:lang w:val="uk-UA" w:eastAsia="en-GB" w:bidi="ar-SA"/>
              </w:rPr>
              <w:t>17</w:t>
            </w:r>
          </w:p>
        </w:tc>
        <w:tc>
          <w:tcPr>
            <w:tcW w:w="1800" w:type="dxa"/>
            <w:tcBorders>
              <w:bottom w:val="single" w:sz="4" w:space="0" w:color="000000"/>
              <w:right w:val="single" w:sz="4" w:space="0" w:color="000000"/>
            </w:tcBorders>
            <w:shd w:color="auto" w:fill="auto" w:val="clear"/>
            <w:vAlign w:val="center"/>
          </w:tcPr>
          <w:p>
            <w:pPr>
              <w:pStyle w:val="Normal"/>
              <w:widowControl w:val="false"/>
              <w:rPr>
                <w:rFonts w:ascii="Arial" w:hAnsi="Arial"/>
                <w:color w:val="000000"/>
              </w:rPr>
            </w:pPr>
            <w:r>
              <w:rPr>
                <w:rFonts w:cs="Calibri"/>
                <w:color w:val="000000"/>
              </w:rPr>
              <w:t>☐</w:t>
            </w:r>
            <w:r>
              <w:rPr>
                <w:color w:val="000000"/>
              </w:rPr>
              <w:t xml:space="preserve"> </w:t>
            </w:r>
            <w:r>
              <w:rPr>
                <w:color w:val="000000"/>
              </w:rPr>
              <w:t xml:space="preserve">Yes   </w:t>
            </w:r>
            <w:r>
              <w:rPr>
                <w:rFonts w:cs="Calibri"/>
                <w:color w:val="000000"/>
              </w:rPr>
              <w:t>☐</w:t>
            </w:r>
            <w:r>
              <w:rPr>
                <w:color w:val="000000"/>
              </w:rPr>
              <w:t xml:space="preserve"> No</w:t>
            </w:r>
          </w:p>
        </w:tc>
        <w:tc>
          <w:tcPr>
            <w:tcW w:w="1439" w:type="dxa"/>
            <w:tcBorders>
              <w:bottom w:val="single" w:sz="4" w:space="0" w:color="000000"/>
              <w:right w:val="single" w:sz="4" w:space="0" w:color="000000"/>
            </w:tcBorders>
            <w:shd w:color="auto" w:fill="auto" w:val="clear"/>
            <w:vAlign w:val="center"/>
          </w:tcPr>
          <w:p>
            <w:pPr>
              <w:pStyle w:val="Normal"/>
              <w:widowControl w:val="false"/>
              <w:rPr>
                <w:rFonts w:ascii="Arial" w:hAnsi="Arial"/>
                <w:color w:val="000000"/>
              </w:rPr>
            </w:pPr>
            <w:r>
              <w:rPr>
                <w:color w:val="000000"/>
              </w:rPr>
              <w:t xml:space="preserve">Insert details </w:t>
            </w:r>
          </w:p>
        </w:tc>
      </w:tr>
      <w:tr>
        <w:trPr>
          <w:trHeight w:val="288" w:hRule="atLeast"/>
        </w:trPr>
        <w:tc>
          <w:tcPr>
            <w:tcW w:w="719" w:type="dxa"/>
            <w:tcBorders>
              <w:left w:val="single" w:sz="4" w:space="0" w:color="000000"/>
              <w:bottom w:val="single" w:sz="4" w:space="0" w:color="000000"/>
              <w:right w:val="single" w:sz="4" w:space="0" w:color="000000"/>
            </w:tcBorders>
            <w:shd w:color="auto" w:fill="auto" w:val="clear"/>
          </w:tcPr>
          <w:p>
            <w:pPr>
              <w:pStyle w:val="Normal"/>
              <w:widowControl w:val="false"/>
              <w:jc w:val="center"/>
              <w:rPr>
                <w:rFonts w:ascii="Arial" w:hAnsi="Arial"/>
                <w:color w:val="000000"/>
                <w:lang w:val="en-US"/>
              </w:rPr>
            </w:pPr>
            <w:r>
              <w:rPr>
                <w:color w:val="000000"/>
                <w:lang w:val="en-US"/>
              </w:rPr>
              <w:t>1.1.3</w:t>
            </w:r>
          </w:p>
        </w:tc>
        <w:tc>
          <w:tcPr>
            <w:tcW w:w="6385" w:type="dxa"/>
            <w:tcBorders>
              <w:bottom w:val="single" w:sz="4" w:space="0" w:color="000000"/>
              <w:right w:val="single" w:sz="4" w:space="0" w:color="000000"/>
            </w:tcBorders>
            <w:shd w:color="auto" w:fill="auto" w:val="clear"/>
          </w:tcPr>
          <w:p>
            <w:pPr>
              <w:pStyle w:val="Normal"/>
              <w:widowControl w:val="false"/>
              <w:jc w:val="left"/>
              <w:rPr>
                <w:rFonts w:ascii="Arial" w:hAnsi="Arial"/>
                <w:color w:val="000000"/>
                <w:shd w:fill="FFFFFF" w:val="clear"/>
              </w:rPr>
            </w:pPr>
            <w:r>
              <w:rPr>
                <w:rFonts w:eastAsia="Times New Roman" w:cs="Arial"/>
                <w:b w:val="false"/>
                <w:bCs w:val="false"/>
                <w:i w:val="false"/>
                <w:iCs w:val="false"/>
                <w:strike w:val="false"/>
                <w:dstrike w:val="false"/>
                <w:outline w:val="false"/>
                <w:shadow w:val="false"/>
                <w:color w:val="000000"/>
                <w:kern w:val="0"/>
                <w:sz w:val="20"/>
                <w:szCs w:val="20"/>
                <w:u w:val="none"/>
                <w:shd w:fill="FFFFFF" w:val="clear"/>
                <w:em w:val="none"/>
                <w:lang w:val="en" w:eastAsia="en-GB" w:bidi="ar-SA"/>
              </w:rPr>
              <w:t xml:space="preserve">Oracle GoldenGate for Big Data Processor, Perpetual </w:t>
            </w:r>
            <w:r>
              <w:rPr>
                <w:rFonts w:eastAsia="Times New Roman" w:cs="Arial"/>
                <w:b w:val="false"/>
                <w:bCs w:val="false"/>
                <w:i w:val="false"/>
                <w:iCs w:val="false"/>
                <w:strike w:val="false"/>
                <w:dstrike w:val="false"/>
                <w:outline w:val="false"/>
                <w:shadow w:val="false"/>
                <w:color w:val="000000"/>
                <w:kern w:val="0"/>
                <w:sz w:val="20"/>
                <w:szCs w:val="20"/>
                <w:u w:val="none"/>
                <w:shd w:fill="FFFFFF" w:val="clear"/>
                <w:em w:val="none"/>
                <w:lang w:val="en" w:eastAsia="en-GB" w:bidi="ar-SA"/>
              </w:rPr>
              <w:t xml:space="preserve">– </w:t>
            </w:r>
            <w:r>
              <w:rPr>
                <w:rFonts w:eastAsia="Times New Roman" w:cs="Arial"/>
                <w:b w:val="false"/>
                <w:bCs w:val="false"/>
                <w:i w:val="false"/>
                <w:iCs w:val="false"/>
                <w:strike w:val="false"/>
                <w:dstrike w:val="false"/>
                <w:outline w:val="false"/>
                <w:shadow w:val="false"/>
                <w:color w:val="000000"/>
                <w:kern w:val="0"/>
                <w:sz w:val="20"/>
                <w:szCs w:val="20"/>
                <w:u w:val="none"/>
                <w:shd w:fill="FFFFFF" w:val="clear"/>
                <w:em w:val="none"/>
                <w:lang w:val="uk-UA" w:eastAsia="en-GB" w:bidi="ar-SA"/>
              </w:rPr>
              <w:t>2</w:t>
            </w:r>
          </w:p>
        </w:tc>
        <w:tc>
          <w:tcPr>
            <w:tcW w:w="1800" w:type="dxa"/>
            <w:tcBorders>
              <w:bottom w:val="single" w:sz="4" w:space="0" w:color="000000"/>
              <w:right w:val="single" w:sz="4" w:space="0" w:color="000000"/>
            </w:tcBorders>
            <w:shd w:color="auto" w:fill="auto" w:val="clear"/>
            <w:vAlign w:val="center"/>
          </w:tcPr>
          <w:p>
            <w:pPr>
              <w:pStyle w:val="Normal"/>
              <w:widowControl w:val="false"/>
              <w:rPr>
                <w:rFonts w:ascii="Arial" w:hAnsi="Arial"/>
                <w:color w:val="000000"/>
              </w:rPr>
            </w:pPr>
            <w:r>
              <w:rPr>
                <w:rFonts w:cs="Calibri"/>
                <w:color w:val="000000"/>
              </w:rPr>
              <w:t>☐</w:t>
            </w:r>
            <w:r>
              <w:rPr>
                <w:color w:val="000000"/>
              </w:rPr>
              <w:t xml:space="preserve"> </w:t>
            </w:r>
            <w:r>
              <w:rPr>
                <w:color w:val="000000"/>
              </w:rPr>
              <w:t xml:space="preserve">Yes   </w:t>
            </w:r>
            <w:r>
              <w:rPr>
                <w:rFonts w:cs="Calibri"/>
                <w:color w:val="000000"/>
              </w:rPr>
              <w:t>☐</w:t>
            </w:r>
            <w:r>
              <w:rPr>
                <w:color w:val="000000"/>
              </w:rPr>
              <w:t xml:space="preserve"> No</w:t>
            </w:r>
          </w:p>
        </w:tc>
        <w:tc>
          <w:tcPr>
            <w:tcW w:w="1439" w:type="dxa"/>
            <w:tcBorders>
              <w:bottom w:val="single" w:sz="4" w:space="0" w:color="000000"/>
              <w:right w:val="single" w:sz="4" w:space="0" w:color="000000"/>
            </w:tcBorders>
            <w:shd w:color="auto" w:fill="auto" w:val="clear"/>
            <w:vAlign w:val="center"/>
          </w:tcPr>
          <w:p>
            <w:pPr>
              <w:pStyle w:val="Normal"/>
              <w:widowControl w:val="false"/>
              <w:rPr>
                <w:rFonts w:ascii="Arial" w:hAnsi="Arial"/>
                <w:color w:val="000000"/>
              </w:rPr>
            </w:pPr>
            <w:r>
              <w:rPr>
                <w:color w:val="000000"/>
              </w:rPr>
              <w:t xml:space="preserve">Insert details </w:t>
            </w:r>
          </w:p>
        </w:tc>
      </w:tr>
      <w:tr>
        <w:trPr>
          <w:trHeight w:val="288" w:hRule="atLeast"/>
        </w:trPr>
        <w:tc>
          <w:tcPr>
            <w:tcW w:w="719" w:type="dxa"/>
            <w:tcBorders>
              <w:left w:val="single" w:sz="4" w:space="0" w:color="000000"/>
              <w:bottom w:val="single" w:sz="4" w:space="0" w:color="000000"/>
              <w:right w:val="single" w:sz="4" w:space="0" w:color="000000"/>
            </w:tcBorders>
            <w:shd w:color="auto" w:fill="auto" w:val="clear"/>
          </w:tcPr>
          <w:p>
            <w:pPr>
              <w:pStyle w:val="Normal"/>
              <w:widowControl w:val="false"/>
              <w:jc w:val="center"/>
              <w:rPr>
                <w:rFonts w:ascii="Arial" w:hAnsi="Arial"/>
                <w:color w:val="000000"/>
                <w:lang w:val="en-US"/>
              </w:rPr>
            </w:pPr>
            <w:r>
              <w:rPr>
                <w:color w:val="000000"/>
                <w:lang w:val="en-US"/>
              </w:rPr>
              <w:t>1.1.4</w:t>
            </w:r>
          </w:p>
        </w:tc>
        <w:tc>
          <w:tcPr>
            <w:tcW w:w="6385" w:type="dxa"/>
            <w:tcBorders>
              <w:bottom w:val="single" w:sz="4" w:space="0" w:color="000000"/>
              <w:right w:val="single" w:sz="4" w:space="0" w:color="000000"/>
            </w:tcBorders>
            <w:shd w:color="auto" w:fill="auto" w:val="clear"/>
          </w:tcPr>
          <w:p>
            <w:pPr>
              <w:pStyle w:val="Normal"/>
              <w:widowControl w:val="false"/>
              <w:jc w:val="left"/>
              <w:rPr>
                <w:rFonts w:ascii="Arial" w:hAnsi="Arial"/>
                <w:color w:val="000000"/>
                <w:shd w:fill="FFFFFF" w:val="clear"/>
              </w:rPr>
            </w:pPr>
            <w:r>
              <w:rPr>
                <w:rFonts w:eastAsia="Times New Roman" w:cs="Arial"/>
                <w:b w:val="false"/>
                <w:bCs w:val="false"/>
                <w:i w:val="false"/>
                <w:iCs w:val="false"/>
                <w:strike w:val="false"/>
                <w:dstrike w:val="false"/>
                <w:outline w:val="false"/>
                <w:shadow w:val="false"/>
                <w:color w:val="000000"/>
                <w:kern w:val="0"/>
                <w:sz w:val="20"/>
                <w:szCs w:val="20"/>
                <w:u w:val="none"/>
                <w:shd w:fill="FFFFFF" w:val="clear"/>
                <w:em w:val="none"/>
                <w:lang w:val="en" w:eastAsia="en-GB" w:bidi="ar-SA"/>
              </w:rPr>
              <w:t xml:space="preserve">Oracle Diagnostics Pack, Processor </w:t>
            </w:r>
            <w:r>
              <w:rPr>
                <w:rFonts w:eastAsia="Times New Roman" w:cs="Arial"/>
                <w:b w:val="false"/>
                <w:bCs w:val="false"/>
                <w:i w:val="false"/>
                <w:iCs w:val="false"/>
                <w:strike w:val="false"/>
                <w:dstrike w:val="false"/>
                <w:outline w:val="false"/>
                <w:shadow w:val="false"/>
                <w:color w:val="000000"/>
                <w:kern w:val="0"/>
                <w:sz w:val="20"/>
                <w:szCs w:val="20"/>
                <w:u w:val="none"/>
                <w:shd w:fill="FFFFFF" w:val="clear"/>
                <w:em w:val="none"/>
                <w:lang w:val="en-US" w:eastAsia="en-GB" w:bidi="ar-SA"/>
              </w:rPr>
              <w:t xml:space="preserve">License, </w:t>
            </w:r>
            <w:r>
              <w:rPr>
                <w:rFonts w:eastAsia="Times New Roman" w:cs="Arial"/>
                <w:b w:val="false"/>
                <w:bCs w:val="false"/>
                <w:i w:val="false"/>
                <w:iCs w:val="false"/>
                <w:strike w:val="false"/>
                <w:dstrike w:val="false"/>
                <w:outline w:val="false"/>
                <w:shadow w:val="false"/>
                <w:color w:val="000000"/>
                <w:kern w:val="0"/>
                <w:sz w:val="20"/>
                <w:szCs w:val="20"/>
                <w:u w:val="none"/>
                <w:shd w:fill="FFFFFF" w:val="clear"/>
                <w:em w:val="none"/>
                <w:lang w:val="en" w:eastAsia="en-GB" w:bidi="ar-SA"/>
              </w:rPr>
              <w:t xml:space="preserve">Perpetual </w:t>
            </w:r>
            <w:r>
              <w:rPr>
                <w:rFonts w:eastAsia="Times New Roman" w:cs="Arial"/>
                <w:b w:val="false"/>
                <w:bCs w:val="false"/>
                <w:i w:val="false"/>
                <w:iCs w:val="false"/>
                <w:strike w:val="false"/>
                <w:dstrike w:val="false"/>
                <w:outline w:val="false"/>
                <w:shadow w:val="false"/>
                <w:color w:val="000000"/>
                <w:kern w:val="0"/>
                <w:sz w:val="20"/>
                <w:szCs w:val="20"/>
                <w:u w:val="none"/>
                <w:shd w:fill="FFFFFF" w:val="clear"/>
                <w:em w:val="none"/>
                <w:lang w:val="en" w:eastAsia="en-GB" w:bidi="ar-SA"/>
              </w:rPr>
              <w:t xml:space="preserve">– </w:t>
            </w:r>
            <w:r>
              <w:rPr>
                <w:rFonts w:eastAsia="Times New Roman" w:cs="Arial"/>
                <w:b w:val="false"/>
                <w:bCs w:val="false"/>
                <w:i w:val="false"/>
                <w:iCs w:val="false"/>
                <w:strike w:val="false"/>
                <w:dstrike w:val="false"/>
                <w:outline w:val="false"/>
                <w:shadow w:val="false"/>
                <w:color w:val="000000"/>
                <w:kern w:val="0"/>
                <w:sz w:val="20"/>
                <w:szCs w:val="20"/>
                <w:u w:val="none"/>
                <w:shd w:fill="FFFFFF" w:val="clear"/>
                <w:em w:val="none"/>
                <w:lang w:val="uk-UA" w:eastAsia="en-GB" w:bidi="ar-SA"/>
              </w:rPr>
              <w:t>17</w:t>
            </w:r>
          </w:p>
        </w:tc>
        <w:tc>
          <w:tcPr>
            <w:tcW w:w="1800" w:type="dxa"/>
            <w:tcBorders>
              <w:bottom w:val="single" w:sz="4" w:space="0" w:color="000000"/>
              <w:right w:val="single" w:sz="4" w:space="0" w:color="000000"/>
            </w:tcBorders>
            <w:shd w:color="auto" w:fill="auto" w:val="clear"/>
            <w:vAlign w:val="center"/>
          </w:tcPr>
          <w:p>
            <w:pPr>
              <w:pStyle w:val="Normal"/>
              <w:widowControl w:val="false"/>
              <w:rPr>
                <w:rFonts w:ascii="Arial" w:hAnsi="Arial"/>
                <w:color w:val="000000"/>
              </w:rPr>
            </w:pPr>
            <w:r>
              <w:rPr>
                <w:rFonts w:cs="Calibri"/>
                <w:color w:val="000000"/>
              </w:rPr>
              <w:t>☐</w:t>
            </w:r>
            <w:r>
              <w:rPr>
                <w:color w:val="000000"/>
              </w:rPr>
              <w:t xml:space="preserve"> </w:t>
            </w:r>
            <w:r>
              <w:rPr>
                <w:color w:val="000000"/>
              </w:rPr>
              <w:t xml:space="preserve">Yes   </w:t>
            </w:r>
            <w:r>
              <w:rPr>
                <w:rFonts w:cs="Calibri"/>
                <w:color w:val="000000"/>
              </w:rPr>
              <w:t>☐</w:t>
            </w:r>
            <w:r>
              <w:rPr>
                <w:color w:val="000000"/>
              </w:rPr>
              <w:t xml:space="preserve"> No</w:t>
            </w:r>
          </w:p>
        </w:tc>
        <w:tc>
          <w:tcPr>
            <w:tcW w:w="1439" w:type="dxa"/>
            <w:tcBorders>
              <w:bottom w:val="single" w:sz="4" w:space="0" w:color="000000"/>
              <w:right w:val="single" w:sz="4" w:space="0" w:color="000000"/>
            </w:tcBorders>
            <w:shd w:color="auto" w:fill="auto" w:val="clear"/>
            <w:vAlign w:val="center"/>
          </w:tcPr>
          <w:p>
            <w:pPr>
              <w:pStyle w:val="Normal"/>
              <w:widowControl w:val="false"/>
              <w:rPr>
                <w:rFonts w:ascii="Arial" w:hAnsi="Arial"/>
                <w:color w:val="000000"/>
              </w:rPr>
            </w:pPr>
            <w:r>
              <w:rPr>
                <w:color w:val="000000"/>
              </w:rPr>
              <w:t xml:space="preserve">Insert details </w:t>
            </w:r>
          </w:p>
        </w:tc>
      </w:tr>
      <w:tr>
        <w:trPr>
          <w:trHeight w:val="288" w:hRule="atLeast"/>
        </w:trPr>
        <w:tc>
          <w:tcPr>
            <w:tcW w:w="719" w:type="dxa"/>
            <w:tcBorders>
              <w:left w:val="single" w:sz="4" w:space="0" w:color="000000"/>
              <w:bottom w:val="single" w:sz="4" w:space="0" w:color="000000"/>
              <w:right w:val="single" w:sz="4" w:space="0" w:color="000000"/>
            </w:tcBorders>
            <w:shd w:color="auto" w:fill="auto" w:val="clear"/>
          </w:tcPr>
          <w:p>
            <w:pPr>
              <w:pStyle w:val="Normal"/>
              <w:widowControl w:val="false"/>
              <w:jc w:val="center"/>
              <w:rPr>
                <w:rFonts w:ascii="Arial" w:hAnsi="Arial"/>
                <w:color w:val="000000"/>
                <w:lang w:val="en-US"/>
              </w:rPr>
            </w:pPr>
            <w:r>
              <w:rPr>
                <w:color w:val="000000"/>
                <w:lang w:val="en-US"/>
              </w:rPr>
              <w:t>1.1.5</w:t>
            </w:r>
          </w:p>
        </w:tc>
        <w:tc>
          <w:tcPr>
            <w:tcW w:w="6385" w:type="dxa"/>
            <w:tcBorders>
              <w:bottom w:val="single" w:sz="4" w:space="0" w:color="000000"/>
              <w:right w:val="single" w:sz="4" w:space="0" w:color="000000"/>
            </w:tcBorders>
            <w:shd w:color="auto" w:fill="auto" w:val="clear"/>
          </w:tcPr>
          <w:p>
            <w:pPr>
              <w:pStyle w:val="Normal"/>
              <w:widowControl w:val="false"/>
              <w:jc w:val="left"/>
              <w:rPr>
                <w:rFonts w:ascii="Arial" w:hAnsi="Arial"/>
                <w:color w:val="000000"/>
                <w:shd w:fill="FFFFFF" w:val="clear"/>
              </w:rPr>
            </w:pPr>
            <w:r>
              <w:rPr>
                <w:rFonts w:eastAsia="Times New Roman" w:cs="Arial"/>
                <w:b w:val="false"/>
                <w:bCs w:val="false"/>
                <w:i w:val="false"/>
                <w:iCs w:val="false"/>
                <w:strike w:val="false"/>
                <w:dstrike w:val="false"/>
                <w:outline w:val="false"/>
                <w:shadow w:val="false"/>
                <w:color w:val="000000"/>
                <w:kern w:val="0"/>
                <w:sz w:val="20"/>
                <w:szCs w:val="20"/>
                <w:u w:val="none"/>
                <w:shd w:fill="FFFFFF" w:val="clear"/>
                <w:em w:val="none"/>
                <w:lang w:val="en" w:eastAsia="en-GB" w:bidi="ar-SA"/>
              </w:rPr>
              <w:t xml:space="preserve">Oracle Tuning Pack, Processor Perpetual </w:t>
            </w:r>
            <w:r>
              <w:rPr>
                <w:rFonts w:eastAsia="Times New Roman" w:cs="Arial"/>
                <w:b w:val="false"/>
                <w:bCs w:val="false"/>
                <w:i w:val="false"/>
                <w:iCs w:val="false"/>
                <w:strike w:val="false"/>
                <w:dstrike w:val="false"/>
                <w:outline w:val="false"/>
                <w:shadow w:val="false"/>
                <w:color w:val="000000"/>
                <w:kern w:val="0"/>
                <w:sz w:val="20"/>
                <w:szCs w:val="20"/>
                <w:u w:val="none"/>
                <w:shd w:fill="FFFFFF" w:val="clear"/>
                <w:em w:val="none"/>
                <w:lang w:val="en" w:eastAsia="en-GB" w:bidi="ar-SA"/>
              </w:rPr>
              <w:t xml:space="preserve">– </w:t>
            </w:r>
            <w:r>
              <w:rPr>
                <w:rFonts w:eastAsia="Times New Roman" w:cs="Arial"/>
                <w:b w:val="false"/>
                <w:bCs w:val="false"/>
                <w:i w:val="false"/>
                <w:iCs w:val="false"/>
                <w:strike w:val="false"/>
                <w:dstrike w:val="false"/>
                <w:outline w:val="false"/>
                <w:shadow w:val="false"/>
                <w:color w:val="000000"/>
                <w:kern w:val="0"/>
                <w:sz w:val="20"/>
                <w:szCs w:val="20"/>
                <w:u w:val="none"/>
                <w:shd w:fill="FFFFFF" w:val="clear"/>
                <w:em w:val="none"/>
                <w:lang w:val="uk-UA" w:eastAsia="en-GB" w:bidi="ar-SA"/>
              </w:rPr>
              <w:t>17</w:t>
            </w:r>
          </w:p>
        </w:tc>
        <w:tc>
          <w:tcPr>
            <w:tcW w:w="1800" w:type="dxa"/>
            <w:tcBorders>
              <w:bottom w:val="single" w:sz="4" w:space="0" w:color="000000"/>
              <w:right w:val="single" w:sz="4" w:space="0" w:color="000000"/>
            </w:tcBorders>
            <w:shd w:color="auto" w:fill="auto" w:val="clear"/>
            <w:vAlign w:val="center"/>
          </w:tcPr>
          <w:p>
            <w:pPr>
              <w:pStyle w:val="Normal"/>
              <w:widowControl w:val="false"/>
              <w:rPr>
                <w:rFonts w:ascii="Arial" w:hAnsi="Arial"/>
                <w:color w:val="000000"/>
              </w:rPr>
            </w:pPr>
            <w:r>
              <w:rPr>
                <w:rFonts w:cs="Calibri"/>
                <w:color w:val="000000"/>
              </w:rPr>
              <w:t>☐</w:t>
            </w:r>
            <w:r>
              <w:rPr>
                <w:color w:val="000000"/>
              </w:rPr>
              <w:t xml:space="preserve"> </w:t>
            </w:r>
            <w:r>
              <w:rPr>
                <w:color w:val="000000"/>
              </w:rPr>
              <w:t xml:space="preserve">Yes   </w:t>
            </w:r>
            <w:r>
              <w:rPr>
                <w:rFonts w:cs="Calibri"/>
                <w:color w:val="000000"/>
              </w:rPr>
              <w:t>☐</w:t>
            </w:r>
            <w:r>
              <w:rPr>
                <w:color w:val="000000"/>
              </w:rPr>
              <w:t xml:space="preserve"> No</w:t>
            </w:r>
          </w:p>
        </w:tc>
        <w:tc>
          <w:tcPr>
            <w:tcW w:w="1439" w:type="dxa"/>
            <w:tcBorders>
              <w:bottom w:val="single" w:sz="4" w:space="0" w:color="000000"/>
              <w:right w:val="single" w:sz="4" w:space="0" w:color="000000"/>
            </w:tcBorders>
            <w:shd w:color="auto" w:fill="auto" w:val="clear"/>
            <w:vAlign w:val="center"/>
          </w:tcPr>
          <w:p>
            <w:pPr>
              <w:pStyle w:val="Normal"/>
              <w:widowControl w:val="false"/>
              <w:rPr>
                <w:rFonts w:ascii="Arial" w:hAnsi="Arial"/>
                <w:color w:val="000000"/>
              </w:rPr>
            </w:pPr>
            <w:r>
              <w:rPr>
                <w:color w:val="000000"/>
              </w:rPr>
              <w:t xml:space="preserve">Insert details </w:t>
            </w:r>
          </w:p>
        </w:tc>
      </w:tr>
      <w:tr>
        <w:trPr>
          <w:trHeight w:val="288" w:hRule="atLeast"/>
        </w:trPr>
        <w:tc>
          <w:tcPr>
            <w:tcW w:w="719" w:type="dxa"/>
            <w:tcBorders>
              <w:left w:val="single" w:sz="4" w:space="0" w:color="000000"/>
              <w:bottom w:val="single" w:sz="4" w:space="0" w:color="000000"/>
              <w:right w:val="single" w:sz="4" w:space="0" w:color="000000"/>
            </w:tcBorders>
            <w:shd w:color="auto" w:fill="auto" w:val="clear"/>
          </w:tcPr>
          <w:p>
            <w:pPr>
              <w:pStyle w:val="Normal"/>
              <w:widowControl w:val="false"/>
              <w:jc w:val="center"/>
              <w:rPr>
                <w:rFonts w:ascii="Arial" w:hAnsi="Arial"/>
                <w:b/>
                <w:b/>
                <w:bCs/>
                <w:color w:val="000000"/>
                <w:lang w:val="en-US"/>
              </w:rPr>
            </w:pPr>
            <w:r>
              <w:rPr>
                <w:b/>
                <w:bCs/>
                <w:color w:val="000000"/>
                <w:lang w:val="en-US"/>
              </w:rPr>
              <w:t>2</w:t>
            </w:r>
          </w:p>
        </w:tc>
        <w:tc>
          <w:tcPr>
            <w:tcW w:w="6385" w:type="dxa"/>
            <w:tcBorders>
              <w:bottom w:val="single" w:sz="4" w:space="0" w:color="000000"/>
              <w:right w:val="single" w:sz="4" w:space="0" w:color="000000"/>
            </w:tcBorders>
            <w:shd w:color="auto" w:fill="auto" w:val="clear"/>
          </w:tcPr>
          <w:p>
            <w:pPr>
              <w:pStyle w:val="Normal"/>
              <w:widowControl w:val="false"/>
              <w:rPr>
                <w:rFonts w:ascii="Arial" w:hAnsi="Arial"/>
                <w:b/>
                <w:b/>
                <w:bCs/>
                <w:color w:val="000000"/>
                <w:lang w:val="en-US"/>
              </w:rPr>
            </w:pPr>
            <w:r>
              <w:rPr>
                <w:b/>
                <w:bCs/>
                <w:color w:val="000000"/>
                <w:lang w:val="en-US"/>
              </w:rPr>
              <w:t>Warranty requirements</w:t>
            </w:r>
          </w:p>
        </w:tc>
        <w:tc>
          <w:tcPr>
            <w:tcW w:w="1800" w:type="dxa"/>
            <w:tcBorders>
              <w:bottom w:val="single" w:sz="4" w:space="0" w:color="000000"/>
              <w:right w:val="single" w:sz="4" w:space="0" w:color="000000"/>
            </w:tcBorders>
            <w:shd w:color="auto" w:fill="auto" w:val="clear"/>
            <w:vAlign w:val="center"/>
          </w:tcPr>
          <w:p>
            <w:pPr>
              <w:pStyle w:val="Normal"/>
              <w:widowControl w:val="false"/>
              <w:jc w:val="center"/>
              <w:rPr>
                <w:rFonts w:ascii="Arial" w:hAnsi="Arial"/>
                <w:color w:val="000000"/>
                <w:highlight w:val="cyan"/>
              </w:rPr>
            </w:pPr>
            <w:r>
              <w:rPr>
                <w:rFonts w:cs="Segoe UI Symbol"/>
                <w:color w:val="000000"/>
                <w:highlight w:val="cyan"/>
              </w:rPr>
              <w:t>☐</w:t>
            </w:r>
            <w:r>
              <w:rPr>
                <w:color w:val="000000"/>
                <w:highlight w:val="cyan"/>
              </w:rPr>
              <w:t xml:space="preserve"> </w:t>
            </w:r>
            <w:r>
              <w:rPr>
                <w:color w:val="000000"/>
                <w:highlight w:val="cyan"/>
              </w:rPr>
              <w:t xml:space="preserve">Yes   </w:t>
            </w:r>
            <w:r>
              <w:rPr>
                <w:rFonts w:cs="Segoe UI Symbol"/>
                <w:color w:val="000000"/>
                <w:highlight w:val="cyan"/>
              </w:rPr>
              <w:t>☐</w:t>
            </w:r>
            <w:r>
              <w:rPr>
                <w:color w:val="000000"/>
                <w:highlight w:val="cyan"/>
              </w:rPr>
              <w:t xml:space="preserve"> No</w:t>
            </w:r>
          </w:p>
        </w:tc>
        <w:tc>
          <w:tcPr>
            <w:tcW w:w="1439" w:type="dxa"/>
            <w:tcBorders>
              <w:bottom w:val="single" w:sz="4" w:space="0" w:color="000000"/>
              <w:right w:val="single" w:sz="4" w:space="0" w:color="000000"/>
            </w:tcBorders>
            <w:shd w:color="auto" w:fill="auto" w:val="clear"/>
            <w:vAlign w:val="center"/>
          </w:tcPr>
          <w:p>
            <w:pPr>
              <w:pStyle w:val="Normal"/>
              <w:widowControl w:val="false"/>
              <w:jc w:val="center"/>
              <w:rPr>
                <w:rFonts w:ascii="Arial" w:hAnsi="Arial"/>
                <w:color w:val="000000"/>
                <w:highlight w:val="cyan"/>
              </w:rPr>
            </w:pPr>
            <w:r>
              <w:rPr>
                <w:color w:val="000000"/>
                <w:highlight w:val="cyan"/>
              </w:rPr>
              <w:t xml:space="preserve">Insert details </w:t>
            </w:r>
          </w:p>
        </w:tc>
      </w:tr>
      <w:tr>
        <w:trPr>
          <w:trHeight w:val="288" w:hRule="atLeast"/>
        </w:trPr>
        <w:tc>
          <w:tcPr>
            <w:tcW w:w="719" w:type="dxa"/>
            <w:tcBorders>
              <w:left w:val="single" w:sz="4" w:space="0" w:color="000000"/>
              <w:bottom w:val="single" w:sz="4" w:space="0" w:color="000000"/>
              <w:right w:val="single" w:sz="4" w:space="0" w:color="000000"/>
            </w:tcBorders>
            <w:shd w:color="auto" w:fill="auto" w:val="clear"/>
          </w:tcPr>
          <w:p>
            <w:pPr>
              <w:pStyle w:val="Normal"/>
              <w:widowControl w:val="false"/>
              <w:jc w:val="center"/>
              <w:rPr>
                <w:rFonts w:ascii="Arial" w:hAnsi="Arial"/>
                <w:color w:val="000000"/>
                <w:lang w:val="en-US"/>
              </w:rPr>
            </w:pPr>
            <w:r>
              <w:rPr>
                <w:color w:val="000000"/>
                <w:lang w:val="en-US"/>
              </w:rPr>
              <w:t>2.1</w:t>
            </w:r>
          </w:p>
        </w:tc>
        <w:tc>
          <w:tcPr>
            <w:tcW w:w="6385" w:type="dxa"/>
            <w:tcBorders>
              <w:bottom w:val="single" w:sz="4" w:space="0" w:color="000000"/>
              <w:right w:val="single" w:sz="4" w:space="0" w:color="000000"/>
            </w:tcBorders>
            <w:shd w:color="auto" w:fill="auto" w:val="clear"/>
          </w:tcPr>
          <w:p>
            <w:pPr>
              <w:pStyle w:val="Normal"/>
              <w:widowControl w:val="false"/>
              <w:ind w:hanging="0"/>
              <w:rPr>
                <w:rFonts w:ascii="Arial" w:hAnsi="Arial"/>
                <w:color w:val="000000"/>
              </w:rPr>
            </w:pPr>
            <w:r>
              <w:rPr>
                <w:color w:val="000000"/>
                <w:lang w:val="en-US"/>
              </w:rPr>
              <w:t>Supply of s</w:t>
            </w:r>
            <w:r>
              <w:rPr>
                <w:color w:val="000000"/>
                <w:lang w:val="en"/>
              </w:rPr>
              <w:t xml:space="preserve">oftware shall be accompanied by at least one </w:t>
            </w:r>
            <w:r>
              <w:rPr>
                <w:color w:val="000000"/>
                <w:lang w:val="en-US"/>
              </w:rPr>
              <w:t xml:space="preserve">(1) </w:t>
            </w:r>
            <w:r>
              <w:rPr>
                <w:color w:val="000000"/>
                <w:lang w:val="en"/>
              </w:rPr>
              <w:t xml:space="preserve">year of standard technical support for Oracle software, </w:t>
            </w:r>
            <w:r>
              <w:rPr>
                <w:color w:val="000000"/>
                <w:lang w:val="en-US"/>
              </w:rPr>
              <w:t xml:space="preserve">activated </w:t>
            </w:r>
            <w:r>
              <w:rPr>
                <w:color w:val="000000"/>
                <w:lang w:val="en"/>
              </w:rPr>
              <w:t xml:space="preserve">after </w:t>
            </w:r>
            <w:r>
              <w:rPr>
                <w:color w:val="000000"/>
                <w:lang w:val="en-US"/>
              </w:rPr>
              <w:t>software licenses</w:t>
            </w:r>
            <w:r>
              <w:rPr>
                <w:color w:val="000000"/>
                <w:lang w:val="en"/>
              </w:rPr>
              <w:t xml:space="preserve">, or any portion thereof as the case may be, have been </w:t>
            </w:r>
            <w:r>
              <w:rPr>
                <w:color w:val="000000"/>
                <w:lang w:val="en-US"/>
              </w:rPr>
              <w:t>downloaded</w:t>
            </w:r>
            <w:r>
              <w:rPr>
                <w:color w:val="000000"/>
                <w:lang w:val="en"/>
              </w:rPr>
              <w:t xml:space="preserve"> to, </w:t>
            </w:r>
            <w:r>
              <w:rPr>
                <w:color w:val="000000"/>
                <w:lang w:val="en-US"/>
              </w:rPr>
              <w:t xml:space="preserve">activated </w:t>
            </w:r>
            <w:r>
              <w:rPr>
                <w:color w:val="000000"/>
                <w:lang w:val="en"/>
              </w:rPr>
              <w:t>and accepted</w:t>
            </w:r>
            <w:r>
              <w:rPr>
                <w:color w:val="000000"/>
                <w:lang w:val="en-US"/>
              </w:rPr>
              <w:t xml:space="preserve"> by the Customer. All costs connected with warranty maintenance are covered by the Supplier.</w:t>
            </w:r>
          </w:p>
        </w:tc>
        <w:tc>
          <w:tcPr>
            <w:tcW w:w="1800" w:type="dxa"/>
            <w:tcBorders>
              <w:bottom w:val="single" w:sz="4" w:space="0" w:color="000000"/>
              <w:right w:val="single" w:sz="4" w:space="0" w:color="000000"/>
            </w:tcBorders>
            <w:shd w:color="auto" w:fill="auto" w:val="clear"/>
            <w:vAlign w:val="center"/>
          </w:tcPr>
          <w:p>
            <w:pPr>
              <w:pStyle w:val="Normal"/>
              <w:widowControl w:val="false"/>
              <w:rPr>
                <w:rFonts w:ascii="Arial" w:hAnsi="Arial"/>
                <w:color w:val="000000"/>
              </w:rPr>
            </w:pPr>
            <w:r>
              <w:rPr>
                <w:rFonts w:cs="Calibri"/>
                <w:color w:val="000000"/>
              </w:rPr>
              <w:t>☐</w:t>
            </w:r>
            <w:r>
              <w:rPr>
                <w:color w:val="000000"/>
              </w:rPr>
              <w:t xml:space="preserve"> </w:t>
            </w:r>
            <w:r>
              <w:rPr>
                <w:color w:val="000000"/>
              </w:rPr>
              <w:t xml:space="preserve">Yes   </w:t>
            </w:r>
            <w:r>
              <w:rPr>
                <w:rFonts w:cs="Calibri"/>
                <w:color w:val="000000"/>
              </w:rPr>
              <w:t>☐</w:t>
            </w:r>
            <w:r>
              <w:rPr>
                <w:color w:val="000000"/>
              </w:rPr>
              <w:t xml:space="preserve"> No</w:t>
            </w:r>
          </w:p>
        </w:tc>
        <w:tc>
          <w:tcPr>
            <w:tcW w:w="1439" w:type="dxa"/>
            <w:tcBorders>
              <w:bottom w:val="single" w:sz="4" w:space="0" w:color="000000"/>
              <w:right w:val="single" w:sz="4" w:space="0" w:color="000000"/>
            </w:tcBorders>
            <w:shd w:color="auto" w:fill="auto" w:val="clear"/>
            <w:vAlign w:val="center"/>
          </w:tcPr>
          <w:p>
            <w:pPr>
              <w:pStyle w:val="Normal"/>
              <w:widowControl w:val="false"/>
              <w:rPr>
                <w:rFonts w:ascii="Arial" w:hAnsi="Arial"/>
                <w:color w:val="000000"/>
              </w:rPr>
            </w:pPr>
            <w:r>
              <w:rPr>
                <w:color w:val="000000"/>
              </w:rPr>
              <w:t xml:space="preserve">Insert details </w:t>
            </w:r>
          </w:p>
        </w:tc>
      </w:tr>
      <w:tr>
        <w:trPr>
          <w:trHeight w:val="288" w:hRule="atLeast"/>
        </w:trPr>
        <w:tc>
          <w:tcPr>
            <w:tcW w:w="719" w:type="dxa"/>
            <w:tcBorders>
              <w:left w:val="single" w:sz="4" w:space="0" w:color="000000"/>
              <w:bottom w:val="single" w:sz="4" w:space="0" w:color="000000"/>
              <w:right w:val="single" w:sz="4" w:space="0" w:color="000000"/>
            </w:tcBorders>
            <w:shd w:color="auto" w:fill="auto" w:val="clear"/>
          </w:tcPr>
          <w:p>
            <w:pPr>
              <w:pStyle w:val="Normal"/>
              <w:widowControl w:val="false"/>
              <w:jc w:val="center"/>
              <w:rPr>
                <w:rFonts w:ascii="Arial" w:hAnsi="Arial"/>
                <w:b/>
                <w:b/>
                <w:bCs/>
                <w:color w:val="000000"/>
                <w:lang w:val="en-US"/>
              </w:rPr>
            </w:pPr>
            <w:r>
              <w:rPr>
                <w:b/>
                <w:bCs/>
                <w:color w:val="000000"/>
                <w:lang w:val="en-US"/>
              </w:rPr>
              <w:t>3</w:t>
            </w:r>
          </w:p>
        </w:tc>
        <w:tc>
          <w:tcPr>
            <w:tcW w:w="6385" w:type="dxa"/>
            <w:tcBorders>
              <w:bottom w:val="single" w:sz="4" w:space="0" w:color="000000"/>
              <w:right w:val="single" w:sz="4" w:space="0" w:color="000000"/>
            </w:tcBorders>
            <w:shd w:color="auto" w:fill="auto" w:val="clear"/>
          </w:tcPr>
          <w:p>
            <w:pPr>
              <w:pStyle w:val="Normal"/>
              <w:widowControl w:val="false"/>
              <w:ind w:hanging="0"/>
              <w:jc w:val="both"/>
              <w:rPr>
                <w:rFonts w:ascii="Arial" w:hAnsi="Arial"/>
                <w:b/>
                <w:b/>
                <w:bCs/>
                <w:color w:val="000000"/>
              </w:rPr>
            </w:pPr>
            <w:r>
              <w:rPr>
                <w:b/>
                <w:bCs/>
                <w:color w:val="000000"/>
                <w:lang w:val="en"/>
              </w:rPr>
              <w:t>Oracle software standard technical support level</w:t>
            </w:r>
          </w:p>
        </w:tc>
        <w:tc>
          <w:tcPr>
            <w:tcW w:w="1800" w:type="dxa"/>
            <w:tcBorders>
              <w:bottom w:val="single" w:sz="4" w:space="0" w:color="000000"/>
              <w:right w:val="single" w:sz="4" w:space="0" w:color="000000"/>
            </w:tcBorders>
            <w:shd w:color="auto" w:fill="auto" w:val="clear"/>
            <w:vAlign w:val="center"/>
          </w:tcPr>
          <w:p>
            <w:pPr>
              <w:pStyle w:val="Normal"/>
              <w:widowControl w:val="false"/>
              <w:jc w:val="center"/>
              <w:rPr>
                <w:rFonts w:ascii="Arial" w:hAnsi="Arial"/>
                <w:color w:val="000000"/>
                <w:highlight w:val="cyan"/>
              </w:rPr>
            </w:pPr>
            <w:r>
              <w:rPr>
                <w:rFonts w:cs="Segoe UI Symbol"/>
                <w:color w:val="000000"/>
                <w:highlight w:val="cyan"/>
              </w:rPr>
              <w:t>☐</w:t>
            </w:r>
            <w:r>
              <w:rPr>
                <w:color w:val="000000"/>
                <w:highlight w:val="cyan"/>
              </w:rPr>
              <w:t xml:space="preserve"> </w:t>
            </w:r>
            <w:r>
              <w:rPr>
                <w:color w:val="000000"/>
                <w:highlight w:val="cyan"/>
              </w:rPr>
              <w:t xml:space="preserve">Yes   </w:t>
            </w:r>
            <w:r>
              <w:rPr>
                <w:rFonts w:cs="Segoe UI Symbol"/>
                <w:color w:val="000000"/>
                <w:highlight w:val="cyan"/>
              </w:rPr>
              <w:t>☐</w:t>
            </w:r>
            <w:r>
              <w:rPr>
                <w:color w:val="000000"/>
                <w:highlight w:val="cyan"/>
              </w:rPr>
              <w:t xml:space="preserve"> No</w:t>
            </w:r>
          </w:p>
        </w:tc>
        <w:tc>
          <w:tcPr>
            <w:tcW w:w="1439" w:type="dxa"/>
            <w:tcBorders>
              <w:bottom w:val="single" w:sz="4" w:space="0" w:color="000000"/>
              <w:right w:val="single" w:sz="4" w:space="0" w:color="000000"/>
            </w:tcBorders>
            <w:shd w:color="auto" w:fill="auto" w:val="clear"/>
            <w:vAlign w:val="center"/>
          </w:tcPr>
          <w:p>
            <w:pPr>
              <w:pStyle w:val="Normal"/>
              <w:widowControl w:val="false"/>
              <w:jc w:val="center"/>
              <w:rPr>
                <w:rFonts w:ascii="Arial" w:hAnsi="Arial"/>
                <w:color w:val="000000"/>
                <w:highlight w:val="cyan"/>
              </w:rPr>
            </w:pPr>
            <w:r>
              <w:rPr>
                <w:color w:val="000000"/>
                <w:highlight w:val="cyan"/>
              </w:rPr>
              <w:t xml:space="preserve">Insert details </w:t>
            </w:r>
          </w:p>
        </w:tc>
      </w:tr>
      <w:tr>
        <w:trPr>
          <w:trHeight w:val="288" w:hRule="atLeast"/>
        </w:trPr>
        <w:tc>
          <w:tcPr>
            <w:tcW w:w="719" w:type="dxa"/>
            <w:tcBorders>
              <w:left w:val="single" w:sz="4" w:space="0" w:color="000000"/>
              <w:bottom w:val="single" w:sz="4" w:space="0" w:color="000000"/>
              <w:right w:val="single" w:sz="4" w:space="0" w:color="000000"/>
            </w:tcBorders>
            <w:shd w:color="auto" w:fill="auto" w:val="clear"/>
          </w:tcPr>
          <w:p>
            <w:pPr>
              <w:pStyle w:val="Normal"/>
              <w:widowControl w:val="false"/>
              <w:jc w:val="center"/>
              <w:rPr>
                <w:rFonts w:ascii="Arial" w:hAnsi="Arial"/>
                <w:color w:val="000000"/>
                <w:lang w:val="en-US"/>
              </w:rPr>
            </w:pPr>
            <w:r>
              <w:rPr>
                <w:color w:val="000000"/>
                <w:lang w:val="en-US"/>
              </w:rPr>
              <w:t>3.1</w:t>
            </w:r>
          </w:p>
        </w:tc>
        <w:tc>
          <w:tcPr>
            <w:tcW w:w="6385" w:type="dxa"/>
            <w:tcBorders>
              <w:bottom w:val="single" w:sz="4" w:space="0" w:color="000000"/>
              <w:right w:val="single" w:sz="4" w:space="0" w:color="000000"/>
            </w:tcBorders>
            <w:shd w:color="auto" w:fill="auto" w:val="clear"/>
          </w:tcPr>
          <w:p>
            <w:pPr>
              <w:pStyle w:val="Normal"/>
              <w:widowControl w:val="false"/>
              <w:spacing w:lineRule="auto" w:line="252"/>
              <w:ind w:left="0" w:hanging="0"/>
              <w:jc w:val="both"/>
              <w:rPr>
                <w:rFonts w:ascii="Arial" w:hAnsi="Arial"/>
                <w:color w:val="000000"/>
              </w:rPr>
            </w:pPr>
            <w:r>
              <w:rPr>
                <w:color w:val="000000"/>
                <w:lang w:val="en"/>
              </w:rPr>
              <w:t>24/7 Internet access to the official web-site of the Manufacturer (Franchiser) MyOracleSupport  (or equivalent) at www.oracle.com/support/index.html (or equivalent) for additional services</w:t>
            </w:r>
          </w:p>
        </w:tc>
        <w:tc>
          <w:tcPr>
            <w:tcW w:w="1800" w:type="dxa"/>
            <w:tcBorders>
              <w:bottom w:val="single" w:sz="4" w:space="0" w:color="000000"/>
              <w:right w:val="single" w:sz="4" w:space="0" w:color="000000"/>
            </w:tcBorders>
            <w:shd w:color="auto" w:fill="auto" w:val="clear"/>
            <w:vAlign w:val="center"/>
          </w:tcPr>
          <w:p>
            <w:pPr>
              <w:pStyle w:val="Normal"/>
              <w:widowControl w:val="false"/>
              <w:rPr>
                <w:rFonts w:ascii="Arial" w:hAnsi="Arial"/>
                <w:color w:val="000000"/>
              </w:rPr>
            </w:pPr>
            <w:r>
              <w:rPr>
                <w:rFonts w:cs="Calibri"/>
                <w:color w:val="000000"/>
              </w:rPr>
              <w:t>☐</w:t>
            </w:r>
            <w:r>
              <w:rPr>
                <w:color w:val="000000"/>
              </w:rPr>
              <w:t xml:space="preserve"> </w:t>
            </w:r>
            <w:r>
              <w:rPr>
                <w:color w:val="000000"/>
              </w:rPr>
              <w:t xml:space="preserve">Yes   </w:t>
            </w:r>
            <w:r>
              <w:rPr>
                <w:rFonts w:cs="Calibri"/>
                <w:color w:val="000000"/>
              </w:rPr>
              <w:t>☐</w:t>
            </w:r>
            <w:r>
              <w:rPr>
                <w:color w:val="000000"/>
              </w:rPr>
              <w:t xml:space="preserve"> No</w:t>
            </w:r>
          </w:p>
        </w:tc>
        <w:tc>
          <w:tcPr>
            <w:tcW w:w="1439" w:type="dxa"/>
            <w:tcBorders>
              <w:bottom w:val="single" w:sz="4" w:space="0" w:color="000000"/>
              <w:right w:val="single" w:sz="4" w:space="0" w:color="000000"/>
            </w:tcBorders>
            <w:shd w:color="auto" w:fill="auto" w:val="clear"/>
            <w:vAlign w:val="center"/>
          </w:tcPr>
          <w:p>
            <w:pPr>
              <w:pStyle w:val="Normal"/>
              <w:widowControl w:val="false"/>
              <w:rPr>
                <w:rFonts w:ascii="Arial" w:hAnsi="Arial"/>
                <w:color w:val="000000"/>
              </w:rPr>
            </w:pPr>
            <w:r>
              <w:rPr>
                <w:color w:val="000000"/>
              </w:rPr>
              <w:t xml:space="preserve">Insert details </w:t>
            </w:r>
          </w:p>
        </w:tc>
      </w:tr>
      <w:tr>
        <w:trPr>
          <w:trHeight w:val="288" w:hRule="atLeast"/>
        </w:trPr>
        <w:tc>
          <w:tcPr>
            <w:tcW w:w="719" w:type="dxa"/>
            <w:tcBorders>
              <w:left w:val="single" w:sz="4" w:space="0" w:color="000000"/>
              <w:bottom w:val="single" w:sz="4" w:space="0" w:color="000000"/>
              <w:right w:val="single" w:sz="4" w:space="0" w:color="000000"/>
            </w:tcBorders>
            <w:shd w:color="auto" w:fill="auto" w:val="clear"/>
          </w:tcPr>
          <w:p>
            <w:pPr>
              <w:pStyle w:val="Normal"/>
              <w:widowControl w:val="false"/>
              <w:jc w:val="center"/>
              <w:rPr>
                <w:rFonts w:ascii="Arial" w:hAnsi="Arial"/>
                <w:i/>
                <w:i/>
                <w:iCs/>
                <w:color w:val="000000"/>
                <w:lang w:val="en-US"/>
              </w:rPr>
            </w:pPr>
            <w:r>
              <w:rPr>
                <w:i/>
                <w:iCs/>
                <w:color w:val="000000"/>
                <w:lang w:val="en-US"/>
              </w:rPr>
              <w:t>3.1.1</w:t>
            </w:r>
          </w:p>
        </w:tc>
        <w:tc>
          <w:tcPr>
            <w:tcW w:w="6385" w:type="dxa"/>
            <w:tcBorders>
              <w:bottom w:val="single" w:sz="4" w:space="0" w:color="000000"/>
              <w:right w:val="single" w:sz="4" w:space="0" w:color="000000"/>
            </w:tcBorders>
            <w:shd w:color="auto" w:fill="auto" w:val="clear"/>
          </w:tcPr>
          <w:p>
            <w:pPr>
              <w:pStyle w:val="Normal"/>
              <w:widowControl w:val="false"/>
              <w:numPr>
                <w:ilvl w:val="0"/>
                <w:numId w:val="0"/>
              </w:numPr>
              <w:spacing w:lineRule="auto" w:line="252"/>
              <w:ind w:left="0" w:hanging="0"/>
              <w:jc w:val="both"/>
              <w:rPr>
                <w:rFonts w:ascii="Arial" w:hAnsi="Arial"/>
                <w:i/>
                <w:i/>
                <w:iCs/>
              </w:rPr>
            </w:pPr>
            <w:r>
              <w:rPr>
                <w:i/>
                <w:iCs/>
                <w:color w:val="000000"/>
                <w:lang w:val="en"/>
              </w:rPr>
              <w:t>technical bulletins for copying, information on certification and product availability, information on product versions</w:t>
            </w:r>
          </w:p>
        </w:tc>
        <w:tc>
          <w:tcPr>
            <w:tcW w:w="1800" w:type="dxa"/>
            <w:tcBorders>
              <w:bottom w:val="single" w:sz="4" w:space="0" w:color="000000"/>
              <w:right w:val="single" w:sz="4" w:space="0" w:color="000000"/>
            </w:tcBorders>
            <w:shd w:color="auto" w:fill="auto" w:val="clear"/>
            <w:vAlign w:val="center"/>
          </w:tcPr>
          <w:p>
            <w:pPr>
              <w:pStyle w:val="Normal"/>
              <w:widowControl w:val="false"/>
              <w:rPr>
                <w:rFonts w:ascii="Arial" w:hAnsi="Arial"/>
                <w:color w:val="000000"/>
              </w:rPr>
            </w:pPr>
            <w:r>
              <w:rPr>
                <w:rFonts w:cs="Calibri"/>
                <w:color w:val="000000"/>
              </w:rPr>
              <w:t>☐</w:t>
            </w:r>
            <w:r>
              <w:rPr>
                <w:color w:val="000000"/>
              </w:rPr>
              <w:t xml:space="preserve"> </w:t>
            </w:r>
            <w:r>
              <w:rPr>
                <w:color w:val="000000"/>
              </w:rPr>
              <w:t xml:space="preserve">Yes   </w:t>
            </w:r>
            <w:r>
              <w:rPr>
                <w:rFonts w:cs="Calibri"/>
                <w:color w:val="000000"/>
              </w:rPr>
              <w:t>☐</w:t>
            </w:r>
            <w:r>
              <w:rPr>
                <w:color w:val="000000"/>
              </w:rPr>
              <w:t xml:space="preserve"> No</w:t>
            </w:r>
          </w:p>
        </w:tc>
        <w:tc>
          <w:tcPr>
            <w:tcW w:w="1439" w:type="dxa"/>
            <w:tcBorders>
              <w:bottom w:val="single" w:sz="4" w:space="0" w:color="000000"/>
              <w:right w:val="single" w:sz="4" w:space="0" w:color="000000"/>
            </w:tcBorders>
            <w:shd w:color="auto" w:fill="auto" w:val="clear"/>
            <w:vAlign w:val="center"/>
          </w:tcPr>
          <w:p>
            <w:pPr>
              <w:pStyle w:val="Normal"/>
              <w:widowControl w:val="false"/>
              <w:rPr>
                <w:rFonts w:ascii="Arial" w:hAnsi="Arial"/>
                <w:color w:val="000000"/>
              </w:rPr>
            </w:pPr>
            <w:r>
              <w:rPr>
                <w:color w:val="000000"/>
              </w:rPr>
              <w:t xml:space="preserve">Insert details </w:t>
            </w:r>
          </w:p>
        </w:tc>
      </w:tr>
      <w:tr>
        <w:trPr>
          <w:trHeight w:val="288" w:hRule="atLeast"/>
        </w:trPr>
        <w:tc>
          <w:tcPr>
            <w:tcW w:w="719" w:type="dxa"/>
            <w:tcBorders>
              <w:left w:val="single" w:sz="4" w:space="0" w:color="000000"/>
              <w:bottom w:val="single" w:sz="4" w:space="0" w:color="000000"/>
              <w:right w:val="single" w:sz="4" w:space="0" w:color="000000"/>
            </w:tcBorders>
            <w:shd w:color="auto" w:fill="auto" w:val="clear"/>
          </w:tcPr>
          <w:p>
            <w:pPr>
              <w:pStyle w:val="Normal"/>
              <w:widowControl w:val="false"/>
              <w:jc w:val="center"/>
              <w:rPr>
                <w:rFonts w:ascii="Arial" w:hAnsi="Arial"/>
                <w:i/>
                <w:i/>
                <w:iCs/>
                <w:color w:val="000000"/>
                <w:lang w:val="en-US"/>
              </w:rPr>
            </w:pPr>
            <w:r>
              <w:rPr>
                <w:i/>
                <w:iCs/>
                <w:color w:val="000000"/>
                <w:lang w:val="en-US"/>
              </w:rPr>
              <w:t>3.1.2</w:t>
            </w:r>
          </w:p>
        </w:tc>
        <w:tc>
          <w:tcPr>
            <w:tcW w:w="6385" w:type="dxa"/>
            <w:tcBorders>
              <w:bottom w:val="single" w:sz="4" w:space="0" w:color="000000"/>
              <w:right w:val="single" w:sz="4" w:space="0" w:color="000000"/>
            </w:tcBorders>
            <w:shd w:color="auto" w:fill="auto" w:val="clear"/>
          </w:tcPr>
          <w:p>
            <w:pPr>
              <w:pStyle w:val="Normal"/>
              <w:widowControl w:val="false"/>
              <w:spacing w:lineRule="auto" w:line="252"/>
              <w:ind w:left="0" w:hanging="0"/>
              <w:jc w:val="both"/>
              <w:rPr>
                <w:rFonts w:ascii="Arial" w:hAnsi="Arial"/>
                <w:i/>
                <w:i/>
                <w:iCs/>
                <w:color w:val="000000"/>
                <w:lang w:val="en"/>
              </w:rPr>
            </w:pPr>
            <w:r>
              <w:rPr>
                <w:i/>
                <w:iCs/>
                <w:color w:val="000000"/>
                <w:lang w:val="en"/>
              </w:rPr>
              <w:t>files with error reports and error descriptions, instruments to search and eliminate bugs and errors; explanations and documents, problem management solutions, other types of assistance and consultations about installation and software usage</w:t>
            </w:r>
          </w:p>
        </w:tc>
        <w:tc>
          <w:tcPr>
            <w:tcW w:w="1800" w:type="dxa"/>
            <w:tcBorders>
              <w:bottom w:val="single" w:sz="4" w:space="0" w:color="000000"/>
              <w:right w:val="single" w:sz="4" w:space="0" w:color="000000"/>
            </w:tcBorders>
            <w:shd w:color="auto" w:fill="auto" w:val="clear"/>
            <w:vAlign w:val="center"/>
          </w:tcPr>
          <w:p>
            <w:pPr>
              <w:pStyle w:val="Normal"/>
              <w:widowControl w:val="false"/>
              <w:rPr>
                <w:rFonts w:ascii="Arial" w:hAnsi="Arial"/>
                <w:color w:val="000000"/>
              </w:rPr>
            </w:pPr>
            <w:r>
              <w:rPr>
                <w:rFonts w:cs="Calibri"/>
                <w:color w:val="000000"/>
              </w:rPr>
              <w:t>☐</w:t>
            </w:r>
            <w:r>
              <w:rPr>
                <w:color w:val="000000"/>
              </w:rPr>
              <w:t xml:space="preserve"> </w:t>
            </w:r>
            <w:r>
              <w:rPr>
                <w:color w:val="000000"/>
              </w:rPr>
              <w:t xml:space="preserve">Yes   </w:t>
            </w:r>
            <w:r>
              <w:rPr>
                <w:rFonts w:cs="Calibri"/>
                <w:color w:val="000000"/>
              </w:rPr>
              <w:t>☐</w:t>
            </w:r>
            <w:r>
              <w:rPr>
                <w:color w:val="000000"/>
              </w:rPr>
              <w:t xml:space="preserve"> No</w:t>
            </w:r>
          </w:p>
        </w:tc>
        <w:tc>
          <w:tcPr>
            <w:tcW w:w="1439" w:type="dxa"/>
            <w:tcBorders>
              <w:bottom w:val="single" w:sz="4" w:space="0" w:color="000000"/>
              <w:right w:val="single" w:sz="4" w:space="0" w:color="000000"/>
            </w:tcBorders>
            <w:shd w:color="auto" w:fill="auto" w:val="clear"/>
            <w:vAlign w:val="center"/>
          </w:tcPr>
          <w:p>
            <w:pPr>
              <w:pStyle w:val="Normal"/>
              <w:widowControl w:val="false"/>
              <w:rPr>
                <w:rFonts w:ascii="Arial" w:hAnsi="Arial"/>
                <w:color w:val="000000"/>
              </w:rPr>
            </w:pPr>
            <w:r>
              <w:rPr>
                <w:color w:val="000000"/>
              </w:rPr>
              <w:t xml:space="preserve">Insert details </w:t>
            </w:r>
          </w:p>
        </w:tc>
      </w:tr>
      <w:tr>
        <w:trPr>
          <w:trHeight w:val="288" w:hRule="atLeast"/>
        </w:trPr>
        <w:tc>
          <w:tcPr>
            <w:tcW w:w="719" w:type="dxa"/>
            <w:tcBorders>
              <w:left w:val="single" w:sz="4" w:space="0" w:color="000000"/>
              <w:bottom w:val="single" w:sz="4" w:space="0" w:color="000000"/>
              <w:right w:val="single" w:sz="4" w:space="0" w:color="000000"/>
            </w:tcBorders>
            <w:shd w:color="auto" w:fill="auto" w:val="clear"/>
          </w:tcPr>
          <w:p>
            <w:pPr>
              <w:pStyle w:val="Normal"/>
              <w:widowControl w:val="false"/>
              <w:jc w:val="center"/>
              <w:rPr>
                <w:rFonts w:ascii="Arial" w:hAnsi="Arial"/>
                <w:color w:val="000000"/>
                <w:lang w:val="en-US"/>
              </w:rPr>
            </w:pPr>
            <w:r>
              <w:rPr>
                <w:color w:val="000000"/>
                <w:lang w:val="en-US"/>
              </w:rPr>
              <w:t>3.2</w:t>
            </w:r>
          </w:p>
        </w:tc>
        <w:tc>
          <w:tcPr>
            <w:tcW w:w="6385" w:type="dxa"/>
            <w:tcBorders>
              <w:bottom w:val="single" w:sz="4" w:space="0" w:color="000000"/>
              <w:right w:val="single" w:sz="4" w:space="0" w:color="000000"/>
            </w:tcBorders>
            <w:shd w:color="auto" w:fill="auto" w:val="clear"/>
          </w:tcPr>
          <w:p>
            <w:pPr>
              <w:pStyle w:val="Normal"/>
              <w:widowControl w:val="false"/>
              <w:numPr>
                <w:ilvl w:val="0"/>
                <w:numId w:val="0"/>
              </w:numPr>
              <w:spacing w:lineRule="auto" w:line="252"/>
              <w:ind w:left="0" w:hanging="0"/>
              <w:jc w:val="both"/>
              <w:rPr>
                <w:rFonts w:ascii="Arial" w:hAnsi="Arial"/>
                <w:color w:val="000000"/>
              </w:rPr>
            </w:pPr>
            <w:r>
              <w:rPr>
                <w:color w:val="000000"/>
                <w:lang w:val="en"/>
              </w:rPr>
              <w:t>Creation of technical Support Requests (SR) in the electronic information system MyOracleSupport (or equivalent) by the the Customer’s qualified personnel directly.</w:t>
            </w:r>
          </w:p>
        </w:tc>
        <w:tc>
          <w:tcPr>
            <w:tcW w:w="1800" w:type="dxa"/>
            <w:tcBorders>
              <w:bottom w:val="single" w:sz="4" w:space="0" w:color="000000"/>
              <w:right w:val="single" w:sz="4" w:space="0" w:color="000000"/>
            </w:tcBorders>
            <w:shd w:color="auto" w:fill="auto" w:val="clear"/>
            <w:vAlign w:val="center"/>
          </w:tcPr>
          <w:p>
            <w:pPr>
              <w:pStyle w:val="Normal"/>
              <w:widowControl w:val="false"/>
              <w:rPr>
                <w:rFonts w:ascii="Arial" w:hAnsi="Arial"/>
                <w:color w:val="000000"/>
              </w:rPr>
            </w:pPr>
            <w:r>
              <w:rPr>
                <w:rFonts w:cs="Calibri"/>
                <w:color w:val="000000"/>
              </w:rPr>
              <w:t>☐</w:t>
            </w:r>
            <w:r>
              <w:rPr>
                <w:color w:val="000000"/>
              </w:rPr>
              <w:t xml:space="preserve"> </w:t>
            </w:r>
            <w:r>
              <w:rPr>
                <w:color w:val="000000"/>
              </w:rPr>
              <w:t xml:space="preserve">Yes   </w:t>
            </w:r>
            <w:r>
              <w:rPr>
                <w:rFonts w:cs="Calibri"/>
                <w:color w:val="000000"/>
              </w:rPr>
              <w:t>☐</w:t>
            </w:r>
            <w:r>
              <w:rPr>
                <w:color w:val="000000"/>
              </w:rPr>
              <w:t xml:space="preserve"> No</w:t>
            </w:r>
          </w:p>
        </w:tc>
        <w:tc>
          <w:tcPr>
            <w:tcW w:w="1439" w:type="dxa"/>
            <w:tcBorders>
              <w:bottom w:val="single" w:sz="4" w:space="0" w:color="000000"/>
              <w:right w:val="single" w:sz="4" w:space="0" w:color="000000"/>
            </w:tcBorders>
            <w:shd w:color="auto" w:fill="auto" w:val="clear"/>
            <w:vAlign w:val="center"/>
          </w:tcPr>
          <w:p>
            <w:pPr>
              <w:pStyle w:val="Normal"/>
              <w:widowControl w:val="false"/>
              <w:rPr>
                <w:rFonts w:ascii="Arial" w:hAnsi="Arial"/>
                <w:color w:val="000000"/>
              </w:rPr>
            </w:pPr>
            <w:r>
              <w:rPr>
                <w:color w:val="000000"/>
              </w:rPr>
              <w:t xml:space="preserve">Insert details </w:t>
            </w:r>
          </w:p>
        </w:tc>
      </w:tr>
    </w:tbl>
    <w:p>
      <w:pPr>
        <w:pStyle w:val="Normal"/>
        <w:tabs>
          <w:tab w:val="clear" w:pos="720"/>
          <w:tab w:val="right" w:pos="8640" w:leader="dot"/>
        </w:tabs>
        <w:suppressAutoHyphens w:val="true"/>
        <w:ind w:left="720" w:hanging="720"/>
        <w:rPr>
          <w:rFonts w:ascii="Arial" w:hAnsi="Arial"/>
          <w:bCs/>
          <w:spacing w:val="-2"/>
          <w:lang w:eastAsia="en-US"/>
        </w:rPr>
      </w:pPr>
      <w:r>
        <w:rPr>
          <w:bCs/>
          <w:spacing w:val="-2"/>
          <w:lang w:eastAsia="en-US"/>
        </w:rPr>
      </w:r>
    </w:p>
    <w:p>
      <w:pPr>
        <w:pStyle w:val="Normal"/>
        <w:tabs>
          <w:tab w:val="clear" w:pos="720"/>
          <w:tab w:val="right" w:pos="8640" w:leader="dot"/>
        </w:tabs>
        <w:suppressAutoHyphens w:val="true"/>
        <w:ind w:left="720" w:hanging="720"/>
        <w:jc w:val="both"/>
        <w:rPr>
          <w:rFonts w:ascii="Arial" w:hAnsi="Arial"/>
          <w:b/>
          <w:b/>
          <w:bCs/>
          <w:i/>
          <w:i/>
          <w:iCs/>
          <w:color w:val="000000"/>
        </w:rPr>
      </w:pPr>
      <w:r>
        <w:rPr>
          <w:b/>
          <w:bCs/>
          <w:i/>
          <w:iCs/>
          <w:color w:val="000000"/>
        </w:rPr>
      </w:r>
    </w:p>
    <w:p>
      <w:pPr>
        <w:pStyle w:val="Normal"/>
        <w:tabs>
          <w:tab w:val="clear" w:pos="720"/>
          <w:tab w:val="right" w:pos="8640" w:leader="dot"/>
        </w:tabs>
        <w:suppressAutoHyphens w:val="true"/>
        <w:ind w:hanging="0"/>
        <w:jc w:val="both"/>
        <w:rPr>
          <w:rFonts w:ascii="Arial" w:hAnsi="Arial"/>
          <w:b/>
          <w:b/>
          <w:bCs/>
          <w:i/>
          <w:i/>
          <w:iCs/>
          <w:color w:val="000000"/>
        </w:rPr>
      </w:pPr>
      <w:r>
        <w:rPr>
          <w:b/>
          <w:bCs/>
          <w:i/>
          <w:iCs/>
          <w:color w:val="000000"/>
        </w:rPr>
      </w:r>
    </w:p>
    <w:p>
      <w:pPr>
        <w:pStyle w:val="Single"/>
        <w:numPr>
          <w:ilvl w:val="0"/>
          <w:numId w:val="7"/>
        </w:numPr>
        <w:tabs>
          <w:tab w:val="clear" w:pos="-720"/>
          <w:tab w:val="clear" w:pos="0"/>
          <w:tab w:val="clear" w:pos="720"/>
          <w:tab w:val="right" w:pos="8640" w:leader="dot"/>
        </w:tabs>
        <w:jc w:val="left"/>
        <w:rPr>
          <w:rFonts w:ascii="Arial" w:hAnsi="Arial"/>
        </w:rPr>
      </w:pPr>
      <w:r>
        <w:rPr>
          <w:rFonts w:cs="Arial" w:ascii="Arial" w:hAnsi="Arial"/>
          <w:b/>
          <w:bCs/>
          <w:sz w:val="20"/>
        </w:rPr>
        <w:t>Delivery requirements and Comparative Data Table</w:t>
      </w:r>
    </w:p>
    <w:p>
      <w:pPr>
        <w:pStyle w:val="Single"/>
        <w:tabs>
          <w:tab w:val="clear" w:pos="-720"/>
          <w:tab w:val="clear" w:pos="0"/>
          <w:tab w:val="clear" w:pos="720"/>
          <w:tab w:val="right" w:pos="8640" w:leader="dot"/>
        </w:tabs>
        <w:ind w:left="720" w:hanging="0"/>
        <w:jc w:val="left"/>
        <w:rPr>
          <w:rFonts w:ascii="Arial" w:hAnsi="Arial" w:cs="Arial"/>
          <w:b/>
          <w:b/>
          <w:bCs/>
          <w:sz w:val="20"/>
        </w:rPr>
      </w:pPr>
      <w:r>
        <w:rPr>
          <w:rFonts w:cs="Arial" w:ascii="Arial" w:hAnsi="Arial"/>
          <w:b/>
          <w:bCs/>
          <w:sz w:val="20"/>
        </w:rPr>
      </w:r>
    </w:p>
    <w:tbl>
      <w:tblPr>
        <w:tblStyle w:val="TableGrid"/>
        <w:tblW w:w="10344" w:type="dxa"/>
        <w:jc w:val="left"/>
        <w:tblInd w:w="-34" w:type="dxa"/>
        <w:tblLayout w:type="fixed"/>
        <w:tblCellMar>
          <w:top w:w="0" w:type="dxa"/>
          <w:left w:w="108" w:type="dxa"/>
          <w:bottom w:w="0" w:type="dxa"/>
          <w:right w:w="108" w:type="dxa"/>
        </w:tblCellMar>
        <w:tblLook w:firstRow="1" w:noVBand="1" w:lastRow="0" w:firstColumn="1" w:lastColumn="0" w:noHBand="0" w:val="04a0"/>
      </w:tblPr>
      <w:tblGrid>
        <w:gridCol w:w="1701"/>
        <w:gridCol w:w="4807"/>
        <w:gridCol w:w="1856"/>
        <w:gridCol w:w="1979"/>
      </w:tblGrid>
      <w:tr>
        <w:trPr>
          <w:trHeight w:val="306" w:hRule="atLeast"/>
        </w:trPr>
        <w:tc>
          <w:tcPr>
            <w:tcW w:w="6508" w:type="dxa"/>
            <w:gridSpan w:val="2"/>
            <w:tcBorders/>
            <w:shd w:color="auto" w:fill="D9D9D9" w:themeFill="background1" w:themeFillShade="d9" w:val="clear"/>
            <w:vAlign w:val="center"/>
          </w:tcPr>
          <w:p>
            <w:pPr>
              <w:pStyle w:val="Normal"/>
              <w:widowControl w:val="false"/>
              <w:suppressAutoHyphens w:val="true"/>
              <w:spacing w:before="0" w:after="0"/>
              <w:jc w:val="center"/>
              <w:rPr>
                <w:rFonts w:ascii="Arial" w:hAnsi="Arial"/>
                <w:b/>
                <w:b/>
                <w:iCs/>
              </w:rPr>
            </w:pPr>
            <w:r>
              <w:rPr>
                <w:rFonts w:eastAsia="Calibri" w:cs="Arial"/>
                <w:b/>
                <w:iCs/>
                <w:kern w:val="0"/>
                <w:sz w:val="20"/>
                <w:szCs w:val="20"/>
                <w:lang w:val="en-GB" w:eastAsia="en-GB" w:bidi="ar-SA"/>
              </w:rPr>
              <w:t>UNOPS Requirements</w:t>
            </w:r>
          </w:p>
        </w:tc>
        <w:tc>
          <w:tcPr>
            <w:tcW w:w="1856" w:type="dxa"/>
            <w:tcBorders/>
            <w:shd w:color="auto" w:fill="D9D9D9" w:themeFill="background1" w:themeFillShade="d9" w:val="clear"/>
            <w:vAlign w:val="center"/>
          </w:tcPr>
          <w:p>
            <w:pPr>
              <w:pStyle w:val="Normal"/>
              <w:widowControl w:val="false"/>
              <w:suppressAutoHyphens w:val="true"/>
              <w:spacing w:before="0" w:after="0"/>
              <w:jc w:val="center"/>
              <w:rPr>
                <w:rFonts w:ascii="Arial" w:hAnsi="Arial"/>
                <w:iCs/>
              </w:rPr>
            </w:pPr>
            <w:r>
              <w:rPr>
                <w:rFonts w:eastAsia="Calibri" w:cs="Arial"/>
                <w:b/>
                <w:iCs/>
                <w:kern w:val="0"/>
                <w:sz w:val="20"/>
                <w:szCs w:val="20"/>
                <w:lang w:val="en-GB" w:eastAsia="en-GB" w:bidi="ar-SA"/>
              </w:rPr>
              <w:t xml:space="preserve">Is bid compliant? </w:t>
            </w:r>
            <w:r>
              <w:rPr>
                <w:rFonts w:eastAsia="Calibri" w:cs="Arial"/>
                <w:iCs/>
                <w:kern w:val="0"/>
                <w:sz w:val="20"/>
                <w:szCs w:val="20"/>
                <w:lang w:val="en-GB" w:eastAsia="en-GB" w:bidi="ar-SA"/>
              </w:rPr>
              <w:t>Bidder to complete</w:t>
            </w:r>
          </w:p>
        </w:tc>
        <w:tc>
          <w:tcPr>
            <w:tcW w:w="1979" w:type="dxa"/>
            <w:tcBorders/>
            <w:shd w:color="auto" w:fill="D9D9D9" w:themeFill="background1" w:themeFillShade="d9" w:val="clear"/>
            <w:vAlign w:val="center"/>
          </w:tcPr>
          <w:p>
            <w:pPr>
              <w:pStyle w:val="Normal"/>
              <w:widowControl w:val="false"/>
              <w:suppressAutoHyphens w:val="true"/>
              <w:spacing w:before="0" w:after="0"/>
              <w:jc w:val="center"/>
              <w:rPr>
                <w:rFonts w:ascii="Arial" w:hAnsi="Arial"/>
                <w:b/>
                <w:b/>
                <w:iCs/>
              </w:rPr>
            </w:pPr>
            <w:r>
              <w:rPr>
                <w:rFonts w:eastAsia="Calibri" w:cs="Arial"/>
                <w:b/>
                <w:iCs/>
                <w:kern w:val="0"/>
                <w:sz w:val="20"/>
                <w:szCs w:val="20"/>
                <w:lang w:val="en-GB" w:eastAsia="en-GB" w:bidi="ar-SA"/>
              </w:rPr>
              <w:t xml:space="preserve">Details </w:t>
            </w:r>
          </w:p>
          <w:p>
            <w:pPr>
              <w:pStyle w:val="Normal"/>
              <w:widowControl w:val="false"/>
              <w:suppressAutoHyphens w:val="true"/>
              <w:spacing w:before="0" w:after="0"/>
              <w:jc w:val="center"/>
              <w:rPr>
                <w:rFonts w:ascii="Arial" w:hAnsi="Arial"/>
                <w:iCs/>
              </w:rPr>
            </w:pPr>
            <w:r>
              <w:rPr>
                <w:rFonts w:eastAsia="Calibri" w:cs="Arial"/>
                <w:iCs/>
                <w:kern w:val="0"/>
                <w:sz w:val="20"/>
                <w:szCs w:val="20"/>
                <w:lang w:val="en-GB" w:eastAsia="en-GB" w:bidi="ar-SA"/>
              </w:rPr>
              <w:t>Bidder to complete</w:t>
            </w:r>
          </w:p>
        </w:tc>
      </w:tr>
      <w:tr>
        <w:trPr>
          <w:trHeight w:val="306" w:hRule="atLeast"/>
        </w:trPr>
        <w:tc>
          <w:tcPr>
            <w:tcW w:w="1701" w:type="dxa"/>
            <w:tcBorders/>
            <w:shd w:color="auto" w:fill="D9D9D9" w:themeFill="background1" w:themeFillShade="d9" w:val="clear"/>
            <w:vAlign w:val="center"/>
          </w:tcPr>
          <w:p>
            <w:pPr>
              <w:pStyle w:val="Normal"/>
              <w:widowControl w:val="false"/>
              <w:suppressAutoHyphens w:val="true"/>
              <w:spacing w:before="0" w:after="0"/>
              <w:jc w:val="left"/>
              <w:rPr>
                <w:rFonts w:ascii="Arial" w:hAnsi="Arial"/>
                <w:b/>
                <w:b/>
                <w:lang w:val="en-AU"/>
              </w:rPr>
            </w:pPr>
            <w:r>
              <w:rPr>
                <w:rFonts w:eastAsia="Calibri" w:cs="Arial"/>
                <w:b/>
                <w:kern w:val="0"/>
                <w:sz w:val="20"/>
                <w:szCs w:val="20"/>
                <w:lang w:val="en-AU" w:eastAsia="en-GB" w:bidi="ar-SA"/>
              </w:rPr>
              <w:t>Delivery time</w:t>
            </w:r>
          </w:p>
        </w:tc>
        <w:tc>
          <w:tcPr>
            <w:tcW w:w="4807" w:type="dxa"/>
            <w:tcBorders/>
            <w:vAlign w:val="center"/>
          </w:tcPr>
          <w:p>
            <w:pPr>
              <w:pStyle w:val="Normal"/>
              <w:widowControl w:val="false"/>
              <w:suppressAutoHyphens w:val="true"/>
              <w:spacing w:before="0" w:after="0"/>
              <w:jc w:val="left"/>
              <w:rPr>
                <w:rFonts w:ascii="Arial" w:hAnsi="Arial"/>
                <w:iCs/>
              </w:rPr>
            </w:pPr>
            <w:r>
              <w:rPr>
                <w:rFonts w:eastAsia="Calibri" w:cs="Arial"/>
                <w:iCs/>
                <w:kern w:val="0"/>
                <w:sz w:val="20"/>
                <w:szCs w:val="20"/>
                <w:lang w:val="en-GB" w:eastAsia="en-GB" w:bidi="ar-SA"/>
              </w:rPr>
              <w:t>Bidder shall deliver the goods within</w:t>
            </w:r>
            <w:r>
              <w:rPr>
                <w:rFonts w:eastAsia="Calibri" w:cs="Arial"/>
                <w:b/>
                <w:iCs/>
                <w:kern w:val="0"/>
                <w:sz w:val="20"/>
                <w:szCs w:val="20"/>
                <w:lang w:val="en-GB" w:eastAsia="en-GB" w:bidi="ar-SA"/>
              </w:rPr>
              <w:t xml:space="preserve"> </w:t>
            </w:r>
            <w:r>
              <w:rPr>
                <w:rFonts w:eastAsia="Calibri" w:cs="Arial"/>
                <w:b/>
                <w:iCs/>
                <w:kern w:val="0"/>
                <w:sz w:val="20"/>
                <w:szCs w:val="20"/>
                <w:lang w:val="en-US" w:eastAsia="en-GB" w:bidi="ar-SA"/>
              </w:rPr>
              <w:t>two</w:t>
            </w:r>
            <w:r>
              <w:rPr>
                <w:rFonts w:eastAsia="Calibri" w:cs="Arial"/>
                <w:b/>
                <w:iCs/>
                <w:kern w:val="0"/>
                <w:sz w:val="20"/>
                <w:szCs w:val="20"/>
                <w:lang w:val="en-GB" w:eastAsia="en-GB" w:bidi="ar-SA"/>
              </w:rPr>
              <w:t xml:space="preserve"> </w:t>
            </w:r>
            <w:r>
              <w:rPr>
                <w:rFonts w:eastAsia="Calibri" w:cs="Arial"/>
                <w:b/>
                <w:iCs/>
                <w:kern w:val="0"/>
                <w:sz w:val="20"/>
                <w:szCs w:val="20"/>
                <w:lang w:val="en-US" w:eastAsia="en-GB" w:bidi="ar-SA"/>
              </w:rPr>
              <w:t>weeks</w:t>
            </w:r>
            <w:r>
              <w:rPr>
                <w:rFonts w:eastAsia="Calibri" w:cs="Arial"/>
                <w:iCs/>
                <w:kern w:val="0"/>
                <w:sz w:val="20"/>
                <w:szCs w:val="20"/>
                <w:lang w:val="en-GB" w:eastAsia="en-GB" w:bidi="ar-SA"/>
              </w:rPr>
              <w:t xml:space="preserve"> after Contract signature.</w:t>
            </w:r>
          </w:p>
        </w:tc>
        <w:tc>
          <w:tcPr>
            <w:tcW w:w="1856" w:type="dxa"/>
            <w:tcBorders/>
            <w:vAlign w:val="center"/>
          </w:tcPr>
          <w:p>
            <w:pPr>
              <w:pStyle w:val="Normal"/>
              <w:widowControl w:val="false"/>
              <w:suppressAutoHyphens w:val="true"/>
              <w:spacing w:before="0" w:after="0"/>
              <w:jc w:val="center"/>
              <w:rPr>
                <w:rFonts w:ascii="Arial" w:hAnsi="Arial"/>
              </w:rPr>
            </w:pPr>
            <w:sdt>
              <w:sdtPr>
                <w14:checkbox>
                  <w14:checked w:val=""/>
                  <w14:checkedState w:val=""/>
                  <w14:uncheckedState w:val=""/>
                </w14:checkbox>
              </w:sdtPr>
              <w:sdtContent>
                <w:r>
                  <w:rPr>
                    <w:rFonts w:eastAsia="MS Gothic" w:cs="MS Gothic"/>
                    <w:color w:val="000000" w:themeColor="text1"/>
                    <w:kern w:val="0"/>
                    <w:sz w:val="20"/>
                    <w:szCs w:val="20"/>
                    <w:highlight w:val="cyan"/>
                    <w:lang w:val="en-GB" w:eastAsia="en-GB" w:bidi="ar-SA"/>
                  </w:rPr>
                  <w:t>☐</w:t>
                </w:r>
              </w:sdtContent>
            </w:sdt>
            <w:r>
              <w:rPr>
                <w:rFonts w:eastAsia="Calibri" w:cs="Arial"/>
                <w:color w:val="000000" w:themeColor="text1"/>
                <w:kern w:val="0"/>
                <w:sz w:val="20"/>
                <w:szCs w:val="20"/>
                <w:highlight w:val="cyan"/>
                <w:lang w:val="en-GB" w:eastAsia="en-GB" w:bidi="ar-SA"/>
              </w:rPr>
              <w:t xml:space="preserve"> </w:t>
            </w:r>
            <w:r>
              <w:rPr>
                <w:rFonts w:eastAsia="Calibri" w:cs="Arial"/>
                <w:color w:val="000000" w:themeColor="text1"/>
                <w:kern w:val="0"/>
                <w:sz w:val="20"/>
                <w:szCs w:val="20"/>
                <w:highlight w:val="cyan"/>
                <w:lang w:val="en-GB" w:eastAsia="en-GB" w:bidi="ar-SA"/>
              </w:rPr>
              <w:t xml:space="preserve">Yes   </w:t>
            </w:r>
            <w:sdt>
              <w:sdtPr>
                <w14:checkbox>
                  <w14:checked w:val=""/>
                  <w14:checkedState w:val=""/>
                  <w14:uncheckedState w:val=""/>
                </w14:checkbox>
              </w:sdtPr>
              <w:sdtContent>
                <w:r>
                  <w:rPr>
                    <w:rFonts w:eastAsia="MS Gothic" w:cs="MS Gothic"/>
                    <w:color w:val="000000" w:themeColor="text1"/>
                    <w:kern w:val="0"/>
                    <w:sz w:val="20"/>
                    <w:szCs w:val="20"/>
                    <w:highlight w:val="cyan"/>
                    <w:lang w:val="en-GB" w:eastAsia="en-GB" w:bidi="ar-SA"/>
                  </w:rPr>
                  <w:t>☐</w:t>
                </w:r>
              </w:sdtContent>
            </w:sdt>
            <w:r>
              <w:rPr>
                <w:rFonts w:eastAsia="Calibri" w:cs="Arial"/>
                <w:color w:val="000000" w:themeColor="text1"/>
                <w:kern w:val="0"/>
                <w:sz w:val="20"/>
                <w:szCs w:val="20"/>
                <w:highlight w:val="cyan"/>
                <w:lang w:val="en-GB" w:eastAsia="en-GB" w:bidi="ar-SA"/>
              </w:rPr>
              <w:t xml:space="preserve"> No</w:t>
            </w:r>
          </w:p>
        </w:tc>
        <w:tc>
          <w:tcPr>
            <w:tcW w:w="1979" w:type="dxa"/>
            <w:tcBorders/>
            <w:vAlign w:val="center"/>
          </w:tcPr>
          <w:p>
            <w:pPr>
              <w:pStyle w:val="Normal"/>
              <w:widowControl w:val="false"/>
              <w:suppressAutoHyphens w:val="true"/>
              <w:spacing w:before="0" w:after="0"/>
              <w:jc w:val="center"/>
              <w:rPr>
                <w:rFonts w:ascii="Arial" w:hAnsi="Arial"/>
                <w:iCs/>
              </w:rPr>
            </w:pPr>
            <w:r>
              <w:rPr>
                <w:rFonts w:eastAsia="Calibri" w:cs="Arial"/>
                <w:iCs/>
                <w:kern w:val="0"/>
                <w:sz w:val="20"/>
                <w:szCs w:val="20"/>
                <w:highlight w:val="cyan"/>
                <w:lang w:val="en-GB" w:eastAsia="en-GB" w:bidi="ar-SA"/>
              </w:rPr>
              <w:t>Insert details</w:t>
            </w:r>
          </w:p>
        </w:tc>
      </w:tr>
      <w:tr>
        <w:trPr>
          <w:trHeight w:val="306" w:hRule="atLeast"/>
        </w:trPr>
        <w:tc>
          <w:tcPr>
            <w:tcW w:w="1701" w:type="dxa"/>
            <w:tcBorders/>
            <w:shd w:color="auto" w:fill="D9D9D9" w:themeFill="background1" w:themeFillShade="d9" w:val="clear"/>
            <w:vAlign w:val="center"/>
          </w:tcPr>
          <w:p>
            <w:pPr>
              <w:pStyle w:val="Normal"/>
              <w:widowControl w:val="false"/>
              <w:suppressAutoHyphens w:val="true"/>
              <w:spacing w:before="0" w:after="0"/>
              <w:jc w:val="left"/>
              <w:rPr>
                <w:rFonts w:ascii="Arial" w:hAnsi="Arial"/>
                <w:b/>
                <w:b/>
                <w:lang w:val="en-AU"/>
              </w:rPr>
            </w:pPr>
            <w:r>
              <w:rPr>
                <w:rFonts w:eastAsia="Calibri" w:cs="Arial"/>
                <w:b/>
                <w:kern w:val="0"/>
                <w:sz w:val="20"/>
                <w:szCs w:val="20"/>
                <w:lang w:val="en-AU" w:eastAsia="en-GB" w:bidi="ar-SA"/>
              </w:rPr>
              <w:t>Delivery place and Incoterms rules</w:t>
            </w:r>
          </w:p>
        </w:tc>
        <w:tc>
          <w:tcPr>
            <w:tcW w:w="4807" w:type="dxa"/>
            <w:tcBorders/>
            <w:vAlign w:val="center"/>
          </w:tcPr>
          <w:p>
            <w:pPr>
              <w:pStyle w:val="Normal"/>
              <w:widowControl w:val="false"/>
              <w:suppressAutoHyphens w:val="true"/>
              <w:spacing w:before="0" w:after="0"/>
              <w:jc w:val="left"/>
              <w:rPr>
                <w:rFonts w:ascii="Arial" w:hAnsi="Arial"/>
                <w:lang w:val="en-AU"/>
              </w:rPr>
            </w:pPr>
            <w:r>
              <w:rPr>
                <w:rFonts w:eastAsia="Calibri" w:cs="Arial"/>
                <w:kern w:val="0"/>
                <w:sz w:val="20"/>
                <w:szCs w:val="20"/>
                <w:lang w:val="en-AU" w:eastAsia="en-GB" w:bidi="ar-SA"/>
              </w:rPr>
              <w:t>DAP Kyiv, Ukraine</w:t>
            </w:r>
          </w:p>
        </w:tc>
        <w:tc>
          <w:tcPr>
            <w:tcW w:w="1856" w:type="dxa"/>
            <w:tcBorders/>
            <w:vAlign w:val="center"/>
          </w:tcPr>
          <w:p>
            <w:pPr>
              <w:pStyle w:val="Normal"/>
              <w:widowControl w:val="false"/>
              <w:suppressAutoHyphens w:val="true"/>
              <w:spacing w:before="0" w:after="0"/>
              <w:jc w:val="center"/>
              <w:rPr>
                <w:rFonts w:ascii="Arial" w:hAnsi="Arial"/>
                <w:iCs/>
                <w:highlight w:val="cyan"/>
              </w:rPr>
            </w:pPr>
            <w:sdt>
              <w:sdtPr>
                <w14:checkbox>
                  <w14:checked w:val=""/>
                  <w14:checkedState w:val=""/>
                  <w14:uncheckedState w:val=""/>
                </w14:checkbox>
              </w:sdtPr>
              <w:sdtContent>
                <w:r>
                  <w:rPr>
                    <w:rFonts w:eastAsia="Calibri" w:cs="Segoe UI Symbol"/>
                    <w:iCs/>
                    <w:kern w:val="0"/>
                    <w:sz w:val="20"/>
                    <w:szCs w:val="20"/>
                    <w:highlight w:val="cyan"/>
                    <w:lang w:val="en-GB" w:eastAsia="en-GB" w:bidi="ar-SA"/>
                  </w:rPr>
                  <w:t>☐</w:t>
                </w:r>
              </w:sdtContent>
            </w:sdt>
            <w:r>
              <w:rPr>
                <w:rFonts w:eastAsia="Calibri" w:cs="Arial"/>
                <w:iCs/>
                <w:kern w:val="0"/>
                <w:sz w:val="20"/>
                <w:szCs w:val="20"/>
                <w:highlight w:val="cyan"/>
                <w:lang w:val="en-GB" w:eastAsia="en-GB" w:bidi="ar-SA"/>
              </w:rPr>
              <w:t xml:space="preserve"> </w:t>
            </w:r>
            <w:r>
              <w:rPr>
                <w:rFonts w:eastAsia="Calibri" w:cs="Arial"/>
                <w:iCs/>
                <w:kern w:val="0"/>
                <w:sz w:val="20"/>
                <w:szCs w:val="20"/>
                <w:highlight w:val="cyan"/>
                <w:lang w:val="en-GB" w:eastAsia="en-GB" w:bidi="ar-SA"/>
              </w:rPr>
              <w:t xml:space="preserve">Yes   </w:t>
            </w:r>
            <w:sdt>
              <w:sdtPr>
                <w14:checkbox>
                  <w14:checked w:val=""/>
                  <w14:checkedState w:val=""/>
                  <w14:uncheckedState w:val=""/>
                </w14:checkbox>
              </w:sdtPr>
              <w:sdtContent>
                <w:r>
                  <w:rPr>
                    <w:rFonts w:eastAsia="Calibri" w:cs="Segoe UI Symbol"/>
                    <w:iCs/>
                    <w:kern w:val="0"/>
                    <w:sz w:val="20"/>
                    <w:szCs w:val="20"/>
                    <w:highlight w:val="cyan"/>
                    <w:lang w:val="en-GB" w:eastAsia="en-GB" w:bidi="ar-SA"/>
                  </w:rPr>
                  <w:t>☐</w:t>
                </w:r>
              </w:sdtContent>
            </w:sdt>
            <w:r>
              <w:rPr>
                <w:rFonts w:eastAsia="Calibri" w:cs="Arial"/>
                <w:iCs/>
                <w:kern w:val="0"/>
                <w:sz w:val="20"/>
                <w:szCs w:val="20"/>
                <w:highlight w:val="cyan"/>
                <w:lang w:val="en-GB" w:eastAsia="en-GB" w:bidi="ar-SA"/>
              </w:rPr>
              <w:t xml:space="preserve"> No</w:t>
            </w:r>
          </w:p>
        </w:tc>
        <w:tc>
          <w:tcPr>
            <w:tcW w:w="1979" w:type="dxa"/>
            <w:tcBorders/>
            <w:vAlign w:val="center"/>
          </w:tcPr>
          <w:p>
            <w:pPr>
              <w:pStyle w:val="Normal"/>
              <w:widowControl w:val="false"/>
              <w:suppressAutoHyphens w:val="true"/>
              <w:spacing w:before="0" w:after="0"/>
              <w:jc w:val="center"/>
              <w:rPr>
                <w:rFonts w:ascii="Arial" w:hAnsi="Arial"/>
                <w:iCs/>
                <w:highlight w:val="cyan"/>
              </w:rPr>
            </w:pPr>
            <w:r>
              <w:rPr>
                <w:rFonts w:eastAsia="Calibri" w:cs="Arial"/>
                <w:iCs/>
                <w:kern w:val="0"/>
                <w:sz w:val="20"/>
                <w:szCs w:val="20"/>
                <w:highlight w:val="cyan"/>
                <w:lang w:val="en-GB" w:eastAsia="en-GB" w:bidi="ar-SA"/>
              </w:rPr>
              <w:t>Insert details</w:t>
            </w:r>
          </w:p>
        </w:tc>
      </w:tr>
      <w:tr>
        <w:trPr>
          <w:trHeight w:val="306" w:hRule="atLeast"/>
        </w:trPr>
        <w:tc>
          <w:tcPr>
            <w:tcW w:w="1701" w:type="dxa"/>
            <w:tcBorders/>
            <w:shd w:color="auto" w:fill="D9D9D9" w:themeFill="background1" w:themeFillShade="d9" w:val="clear"/>
            <w:vAlign w:val="center"/>
          </w:tcPr>
          <w:p>
            <w:pPr>
              <w:pStyle w:val="Normal"/>
              <w:widowControl w:val="false"/>
              <w:suppressAutoHyphens w:val="true"/>
              <w:spacing w:before="0" w:after="0"/>
              <w:jc w:val="left"/>
              <w:rPr>
                <w:rFonts w:ascii="Arial" w:hAnsi="Arial"/>
                <w:b/>
                <w:b/>
                <w:lang w:val="en-AU"/>
              </w:rPr>
            </w:pPr>
            <w:r>
              <w:rPr>
                <w:rFonts w:eastAsia="Calibri" w:cs="Arial"/>
                <w:b/>
                <w:kern w:val="0"/>
                <w:sz w:val="20"/>
                <w:szCs w:val="20"/>
                <w:lang w:val="en-AU" w:eastAsia="en-GB" w:bidi="ar-SA"/>
              </w:rPr>
              <w:t>Consignee details</w:t>
            </w:r>
          </w:p>
        </w:tc>
        <w:tc>
          <w:tcPr>
            <w:tcW w:w="4807" w:type="dxa"/>
            <w:tcBorders/>
            <w:vAlign w:val="center"/>
          </w:tcPr>
          <w:p>
            <w:pPr>
              <w:pStyle w:val="Normal"/>
              <w:widowControl w:val="false"/>
              <w:suppressAutoHyphens w:val="true"/>
              <w:spacing w:before="0" w:after="0"/>
              <w:jc w:val="left"/>
              <w:rPr>
                <w:rFonts w:ascii="Arial" w:hAnsi="Arial"/>
                <w:lang w:val="en-AU"/>
              </w:rPr>
            </w:pPr>
            <w:r>
              <w:rPr>
                <w:rFonts w:eastAsia="Calibri" w:cs="Arial"/>
                <w:kern w:val="0"/>
                <w:sz w:val="20"/>
                <w:szCs w:val="20"/>
                <w:lang w:val="en-AU" w:eastAsia="en-GB" w:bidi="ar-SA"/>
              </w:rPr>
              <w:t>Service Center of the National Police of Ukraine (27 Svyatoshynska Street, Kyiv, Ukraine)</w:t>
            </w:r>
          </w:p>
        </w:tc>
        <w:tc>
          <w:tcPr>
            <w:tcW w:w="1856" w:type="dxa"/>
            <w:tcBorders/>
            <w:vAlign w:val="center"/>
          </w:tcPr>
          <w:p>
            <w:pPr>
              <w:pStyle w:val="Normal"/>
              <w:widowControl w:val="false"/>
              <w:suppressAutoHyphens w:val="true"/>
              <w:spacing w:before="0" w:after="0"/>
              <w:jc w:val="center"/>
              <w:rPr>
                <w:rFonts w:ascii="Arial" w:hAnsi="Arial"/>
                <w:iCs/>
                <w:highlight w:val="cyan"/>
              </w:rPr>
            </w:pPr>
            <w:sdt>
              <w:sdtPr>
                <w14:checkbox>
                  <w14:checked w:val=""/>
                  <w14:checkedState w:val=""/>
                  <w14:uncheckedState w:val=""/>
                </w14:checkbox>
              </w:sdtPr>
              <w:sdtContent>
                <w:r>
                  <w:rPr>
                    <w:rFonts w:eastAsia="Calibri" w:cs="Segoe UI Symbol"/>
                    <w:iCs/>
                    <w:kern w:val="0"/>
                    <w:sz w:val="20"/>
                    <w:szCs w:val="20"/>
                    <w:highlight w:val="cyan"/>
                    <w:lang w:val="en-GB" w:eastAsia="en-GB" w:bidi="ar-SA"/>
                  </w:rPr>
                  <w:t>☐</w:t>
                </w:r>
              </w:sdtContent>
            </w:sdt>
            <w:r>
              <w:rPr>
                <w:rFonts w:eastAsia="Calibri" w:cs="Arial"/>
                <w:iCs/>
                <w:kern w:val="0"/>
                <w:sz w:val="20"/>
                <w:szCs w:val="20"/>
                <w:highlight w:val="cyan"/>
                <w:lang w:val="en-GB" w:eastAsia="en-GB" w:bidi="ar-SA"/>
              </w:rPr>
              <w:t xml:space="preserve"> </w:t>
            </w:r>
            <w:r>
              <w:rPr>
                <w:rFonts w:eastAsia="Calibri" w:cs="Arial"/>
                <w:iCs/>
                <w:kern w:val="0"/>
                <w:sz w:val="20"/>
                <w:szCs w:val="20"/>
                <w:highlight w:val="cyan"/>
                <w:lang w:val="en-GB" w:eastAsia="en-GB" w:bidi="ar-SA"/>
              </w:rPr>
              <w:t xml:space="preserve">Yes   </w:t>
            </w:r>
            <w:sdt>
              <w:sdtPr>
                <w14:checkbox>
                  <w14:checked w:val=""/>
                  <w14:checkedState w:val=""/>
                  <w14:uncheckedState w:val=""/>
                </w14:checkbox>
              </w:sdtPr>
              <w:sdtContent>
                <w:r>
                  <w:rPr>
                    <w:rFonts w:eastAsia="Calibri" w:cs="Segoe UI Symbol"/>
                    <w:iCs/>
                    <w:kern w:val="0"/>
                    <w:sz w:val="20"/>
                    <w:szCs w:val="20"/>
                    <w:highlight w:val="cyan"/>
                    <w:lang w:val="en-GB" w:eastAsia="en-GB" w:bidi="ar-SA"/>
                  </w:rPr>
                  <w:t>☐</w:t>
                </w:r>
              </w:sdtContent>
            </w:sdt>
            <w:r>
              <w:rPr>
                <w:rFonts w:eastAsia="Calibri" w:cs="Arial"/>
                <w:iCs/>
                <w:kern w:val="0"/>
                <w:sz w:val="20"/>
                <w:szCs w:val="20"/>
                <w:highlight w:val="cyan"/>
                <w:lang w:val="en-GB" w:eastAsia="en-GB" w:bidi="ar-SA"/>
              </w:rPr>
              <w:t xml:space="preserve"> No</w:t>
            </w:r>
          </w:p>
        </w:tc>
        <w:tc>
          <w:tcPr>
            <w:tcW w:w="1979" w:type="dxa"/>
            <w:tcBorders/>
            <w:vAlign w:val="center"/>
          </w:tcPr>
          <w:p>
            <w:pPr>
              <w:pStyle w:val="Normal"/>
              <w:widowControl w:val="false"/>
              <w:suppressAutoHyphens w:val="true"/>
              <w:spacing w:before="0" w:after="0"/>
              <w:jc w:val="center"/>
              <w:rPr>
                <w:rFonts w:ascii="Arial" w:hAnsi="Arial"/>
                <w:iCs/>
                <w:highlight w:val="cyan"/>
              </w:rPr>
            </w:pPr>
            <w:r>
              <w:rPr>
                <w:rFonts w:eastAsia="Calibri" w:cs="Arial"/>
                <w:iCs/>
                <w:kern w:val="0"/>
                <w:sz w:val="20"/>
                <w:szCs w:val="20"/>
                <w:highlight w:val="cyan"/>
                <w:lang w:val="en-GB" w:eastAsia="en-GB" w:bidi="ar-SA"/>
              </w:rPr>
              <w:t>Insert details</w:t>
            </w:r>
          </w:p>
        </w:tc>
      </w:tr>
      <w:tr>
        <w:trPr>
          <w:trHeight w:val="306" w:hRule="atLeast"/>
        </w:trPr>
        <w:tc>
          <w:tcPr>
            <w:tcW w:w="1701" w:type="dxa"/>
            <w:tcBorders>
              <w:top w:val="nil"/>
            </w:tcBorders>
            <w:shd w:color="auto" w:fill="D9D9D9" w:themeFill="background1" w:themeFillShade="d9" w:val="clear"/>
            <w:vAlign w:val="center"/>
          </w:tcPr>
          <w:p>
            <w:pPr>
              <w:pStyle w:val="LOnormal"/>
              <w:widowControl w:val="false"/>
              <w:suppressAutoHyphens w:val="true"/>
              <w:rPr>
                <w:rFonts w:ascii="Arial" w:hAnsi="Arial" w:eastAsia="Arial" w:cs="Arial"/>
                <w:b/>
                <w:b/>
              </w:rPr>
            </w:pPr>
            <w:r>
              <w:rPr>
                <w:rFonts w:eastAsia="Arial" w:cs="Arial"/>
                <w:b/>
              </w:rPr>
              <w:t>UNOPS Right to vary requirements</w:t>
            </w:r>
          </w:p>
        </w:tc>
        <w:tc>
          <w:tcPr>
            <w:tcW w:w="4807" w:type="dxa"/>
            <w:tcBorders>
              <w:top w:val="nil"/>
            </w:tcBorders>
            <w:vAlign w:val="center"/>
          </w:tcPr>
          <w:p>
            <w:pPr>
              <w:pStyle w:val="LOnormal"/>
              <w:keepNext w:val="false"/>
              <w:keepLines w:val="false"/>
              <w:widowControl w:val="false"/>
              <w:shd w:val="clear" w:fill="auto"/>
              <w:suppressAutoHyphens w:val="true"/>
              <w:spacing w:lineRule="auto" w:line="240" w:before="0" w:after="0"/>
              <w:ind w:left="0" w:right="0" w:hanging="0"/>
              <w:jc w:val="both"/>
              <w:rPr>
                <w:rFonts w:ascii="Arial" w:hAnsi="Arial" w:eastAsia="Arial"/>
                <w:color w:val="000000"/>
              </w:rPr>
            </w:pPr>
            <w:r>
              <w:rPr>
                <w:rFonts w:eastAsia="Arial" w:cs="Arial"/>
                <w:b w:val="false"/>
                <w:i w:val="false"/>
                <w:caps w:val="false"/>
                <w:smallCaps w:val="false"/>
                <w:strike w:val="false"/>
                <w:dstrike w:val="false"/>
                <w:color w:val="000000"/>
                <w:position w:val="0"/>
                <w:sz w:val="20"/>
                <w:sz w:val="20"/>
                <w:szCs w:val="20"/>
                <w:u w:val="none"/>
                <w:shd w:fill="auto" w:val="clear"/>
                <w:vertAlign w:val="baseline"/>
              </w:rPr>
              <w:t>At the time</w:t>
            </w:r>
            <w:r>
              <w:rPr>
                <w:rFonts w:eastAsia="Arial" w:cs="Arial"/>
                <w:b w:val="false"/>
                <w:i w:val="false"/>
                <w:caps w:val="false"/>
                <w:smallCaps w:val="false"/>
                <w:strike w:val="false"/>
                <w:dstrike w:val="false"/>
                <w:color w:val="000000"/>
                <w:position w:val="0"/>
                <w:sz w:val="20"/>
                <w:sz w:val="20"/>
                <w:szCs w:val="20"/>
                <w:u w:val="none"/>
                <w:shd w:fill="FFFFFF" w:val="clear"/>
                <w:vertAlign w:val="baseline"/>
              </w:rPr>
              <w:t xml:space="preserve"> the Contract is awarded, UNOPS reserves the right to vary the quantity of the goods and associated services specified above, provided this does not exceed +/- </w:t>
            </w:r>
            <w:r>
              <w:rPr>
                <w:rFonts w:eastAsia="Arial" w:cs="Arial"/>
                <w:b w:val="false"/>
                <w:i w:val="false"/>
                <w:caps w:val="false"/>
                <w:smallCaps w:val="false"/>
                <w:strike w:val="false"/>
                <w:dstrike w:val="false"/>
                <w:color w:val="000000"/>
                <w:position w:val="0"/>
                <w:sz w:val="20"/>
                <w:sz w:val="20"/>
                <w:szCs w:val="20"/>
                <w:u w:val="none"/>
                <w:shd w:fill="FFFFFF" w:val="clear"/>
                <w:vertAlign w:val="baseline"/>
                <w:lang w:val="ru-RU"/>
              </w:rPr>
              <w:t>20%</w:t>
            </w:r>
            <w:r>
              <w:rPr>
                <w:rFonts w:eastAsia="Arial" w:cs="Arial"/>
                <w:b w:val="false"/>
                <w:i w:val="false"/>
                <w:caps w:val="false"/>
                <w:smallCaps w:val="false"/>
                <w:strike w:val="false"/>
                <w:dstrike w:val="false"/>
                <w:color w:val="000000"/>
                <w:position w:val="0"/>
                <w:sz w:val="20"/>
                <w:sz w:val="20"/>
                <w:szCs w:val="20"/>
                <w:u w:val="none"/>
                <w:shd w:fill="FFFFFF" w:val="clear"/>
                <w:vertAlign w:val="baseline"/>
              </w:rPr>
              <w:t>, without any change in the unit prices or ot</w:t>
            </w:r>
            <w:r>
              <w:rPr>
                <w:rFonts w:eastAsia="Arial" w:cs="Arial"/>
                <w:b w:val="false"/>
                <w:i w:val="false"/>
                <w:caps w:val="false"/>
                <w:smallCaps w:val="false"/>
                <w:strike w:val="false"/>
                <w:dstrike w:val="false"/>
                <w:color w:val="000000"/>
                <w:position w:val="0"/>
                <w:sz w:val="20"/>
                <w:sz w:val="20"/>
                <w:szCs w:val="20"/>
                <w:u w:val="none"/>
                <w:shd w:fill="auto" w:val="clear"/>
                <w:vertAlign w:val="baseline"/>
              </w:rPr>
              <w:t>her terms and conditions of the ITB.</w:t>
            </w:r>
          </w:p>
        </w:tc>
        <w:tc>
          <w:tcPr>
            <w:tcW w:w="1856" w:type="dxa"/>
            <w:tcBorders>
              <w:top w:val="nil"/>
            </w:tcBorders>
            <w:vAlign w:val="center"/>
          </w:tcPr>
          <w:p>
            <w:pPr>
              <w:pStyle w:val="LOnormal"/>
              <w:keepNext w:val="false"/>
              <w:keepLines w:val="false"/>
              <w:widowControl w:val="false"/>
              <w:shd w:val="clear" w:fill="auto"/>
              <w:suppressAutoHyphens w:val="true"/>
              <w:spacing w:lineRule="auto" w:line="240" w:before="0" w:after="0"/>
              <w:ind w:left="0" w:right="0" w:hanging="0"/>
              <w:jc w:val="both"/>
              <w:rPr>
                <w:rFonts w:ascii="Arial" w:hAnsi="Arial"/>
                <w:color w:val="000000"/>
              </w:rPr>
            </w:pPr>
            <w:r>
              <w:rPr>
                <w:rFonts w:eastAsia="MS Gothic" w:cs="MS Gothic"/>
                <w:b w:val="false"/>
                <w:i w:val="false"/>
                <w:caps w:val="false"/>
                <w:smallCaps w:val="false"/>
                <w:strike w:val="false"/>
                <w:dstrike w:val="false"/>
                <w:color w:val="000000"/>
                <w:position w:val="0"/>
                <w:sz w:val="20"/>
                <w:sz w:val="20"/>
                <w:szCs w:val="20"/>
                <w:highlight w:val="cyan"/>
                <w:u w:val="none"/>
                <w:vertAlign w:val="baseline"/>
              </w:rPr>
              <w:t>☐</w:t>
            </w:r>
            <w:r>
              <w:rPr>
                <w:rFonts w:eastAsia="Arial" w:cs="Arial"/>
                <w:b w:val="false"/>
                <w:i w:val="false"/>
                <w:caps w:val="false"/>
                <w:smallCaps w:val="false"/>
                <w:strike w:val="false"/>
                <w:dstrike w:val="false"/>
                <w:color w:val="000000"/>
                <w:position w:val="0"/>
                <w:sz w:val="20"/>
                <w:sz w:val="20"/>
                <w:szCs w:val="20"/>
                <w:highlight w:val="cyan"/>
                <w:u w:val="none"/>
                <w:vertAlign w:val="baseline"/>
              </w:rPr>
              <w:t xml:space="preserve"> </w:t>
            </w:r>
            <w:r>
              <w:rPr>
                <w:rFonts w:eastAsia="Arial" w:cs="Arial"/>
                <w:b w:val="false"/>
                <w:i w:val="false"/>
                <w:caps w:val="false"/>
                <w:smallCaps w:val="false"/>
                <w:strike w:val="false"/>
                <w:dstrike w:val="false"/>
                <w:color w:val="000000"/>
                <w:position w:val="0"/>
                <w:sz w:val="20"/>
                <w:sz w:val="20"/>
                <w:szCs w:val="20"/>
                <w:highlight w:val="cyan"/>
                <w:u w:val="none"/>
                <w:vertAlign w:val="baseline"/>
              </w:rPr>
              <w:t xml:space="preserve">Yes   </w:t>
            </w:r>
            <w:r>
              <w:rPr>
                <w:rFonts w:eastAsia="MS Gothic" w:cs="MS Gothic"/>
                <w:b w:val="false"/>
                <w:i w:val="false"/>
                <w:caps w:val="false"/>
                <w:smallCaps w:val="false"/>
                <w:strike w:val="false"/>
                <w:dstrike w:val="false"/>
                <w:color w:val="000000"/>
                <w:position w:val="0"/>
                <w:sz w:val="20"/>
                <w:sz w:val="20"/>
                <w:szCs w:val="20"/>
                <w:highlight w:val="cyan"/>
                <w:u w:val="none"/>
                <w:vertAlign w:val="baseline"/>
              </w:rPr>
              <w:t>☐</w:t>
            </w:r>
            <w:r>
              <w:rPr>
                <w:rFonts w:eastAsia="Arial" w:cs="Arial"/>
                <w:b w:val="false"/>
                <w:i w:val="false"/>
                <w:caps w:val="false"/>
                <w:smallCaps w:val="false"/>
                <w:strike w:val="false"/>
                <w:dstrike w:val="false"/>
                <w:color w:val="000000"/>
                <w:position w:val="0"/>
                <w:sz w:val="20"/>
                <w:sz w:val="20"/>
                <w:szCs w:val="20"/>
                <w:highlight w:val="cyan"/>
                <w:u w:val="none"/>
                <w:vertAlign w:val="baseline"/>
              </w:rPr>
              <w:t xml:space="preserve"> No</w:t>
            </w:r>
          </w:p>
        </w:tc>
        <w:tc>
          <w:tcPr>
            <w:tcW w:w="1979" w:type="dxa"/>
            <w:tcBorders>
              <w:top w:val="nil"/>
            </w:tcBorders>
            <w:vAlign w:val="center"/>
          </w:tcPr>
          <w:p>
            <w:pPr>
              <w:pStyle w:val="LOnormal"/>
              <w:keepNext w:val="false"/>
              <w:keepLines w:val="false"/>
              <w:widowControl w:val="false"/>
              <w:shd w:val="clear" w:fill="auto"/>
              <w:suppressAutoHyphens w:val="true"/>
              <w:spacing w:lineRule="auto" w:line="240" w:before="0" w:after="0"/>
              <w:ind w:left="0" w:right="0" w:hanging="0"/>
              <w:jc w:val="both"/>
              <w:rPr>
                <w:rFonts w:ascii="Arial" w:hAnsi="Arial" w:eastAsia="Arial" w:cs="Arial"/>
                <w:b w:val="false"/>
                <w:b w:val="false"/>
                <w:i w:val="false"/>
                <w:i w:val="false"/>
                <w:caps w:val="false"/>
                <w:smallCaps w:val="false"/>
                <w:strike w:val="false"/>
                <w:dstrike w:val="false"/>
                <w:color w:val="000000"/>
                <w:position w:val="0"/>
                <w:sz w:val="20"/>
                <w:sz w:val="20"/>
                <w:szCs w:val="20"/>
                <w:u w:val="none"/>
                <w:vertAlign w:val="baseline"/>
              </w:rPr>
            </w:pPr>
            <w:r>
              <w:rPr>
                <w:rFonts w:eastAsia="Arial" w:cs="Arial"/>
                <w:b w:val="false"/>
                <w:i w:val="false"/>
                <w:caps w:val="false"/>
                <w:smallCaps w:val="false"/>
                <w:strike w:val="false"/>
                <w:dstrike w:val="false"/>
                <w:color w:val="000000"/>
                <w:position w:val="0"/>
                <w:sz w:val="20"/>
                <w:sz w:val="20"/>
                <w:szCs w:val="20"/>
                <w:highlight w:val="cyan"/>
                <w:u w:val="none"/>
                <w:vertAlign w:val="baseline"/>
              </w:rPr>
              <w:t xml:space="preserve">Insert details </w:t>
            </w:r>
          </w:p>
        </w:tc>
      </w:tr>
    </w:tbl>
    <w:p>
      <w:pPr>
        <w:pStyle w:val="Single"/>
        <w:tabs>
          <w:tab w:val="clear" w:pos="-720"/>
          <w:tab w:val="clear" w:pos="0"/>
          <w:tab w:val="clear" w:pos="720"/>
          <w:tab w:val="right" w:pos="8640" w:leader="dot"/>
        </w:tabs>
        <w:ind w:left="0" w:hanging="0"/>
        <w:jc w:val="left"/>
        <w:rPr>
          <w:rFonts w:ascii="Arial" w:hAnsi="Arial" w:cs="Arial"/>
          <w:b/>
          <w:b/>
          <w:bCs/>
          <w:sz w:val="20"/>
        </w:rPr>
      </w:pPr>
      <w:r>
        <w:rPr>
          <w:rFonts w:cs="Arial" w:ascii="Arial" w:hAnsi="Arial"/>
          <w:b/>
          <w:bCs/>
          <w:sz w:val="20"/>
        </w:rPr>
      </w:r>
    </w:p>
    <w:p>
      <w:pPr>
        <w:pStyle w:val="Normal"/>
        <w:rPr>
          <w:rFonts w:ascii="Arial" w:hAnsi="Arial"/>
          <w:b/>
          <w:b/>
          <w:bCs/>
          <w:spacing w:val="-2"/>
          <w:lang w:eastAsia="en-US"/>
        </w:rPr>
      </w:pPr>
      <w:r>
        <w:rPr>
          <w:b/>
          <w:bCs/>
          <w:spacing w:val="-2"/>
          <w:lang w:eastAsia="en-US"/>
        </w:rPr>
      </w:r>
    </w:p>
    <w:p>
      <w:pPr>
        <w:pStyle w:val="Normal"/>
        <w:rPr>
          <w:rFonts w:ascii="Arial" w:hAnsi="Arial"/>
        </w:rPr>
      </w:pPr>
      <w:r>
        <w:rPr>
          <w:b/>
          <w:bCs/>
        </w:rPr>
        <w:t>D. Sustainability Criteria:</w:t>
      </w:r>
    </w:p>
    <w:p>
      <w:pPr>
        <w:pStyle w:val="Single"/>
        <w:tabs>
          <w:tab w:val="clear" w:pos="-720"/>
          <w:tab w:val="clear" w:pos="0"/>
          <w:tab w:val="clear" w:pos="720"/>
          <w:tab w:val="right" w:pos="8640" w:leader="dot"/>
        </w:tabs>
        <w:ind w:left="0" w:hanging="0"/>
        <w:jc w:val="left"/>
        <w:rPr>
          <w:rFonts w:ascii="Arial" w:hAnsi="Arial" w:cs="Arial"/>
          <w:b/>
          <w:b/>
          <w:bCs/>
          <w:sz w:val="20"/>
        </w:rPr>
      </w:pPr>
      <w:r>
        <w:rPr>
          <w:rFonts w:cs="Arial" w:ascii="Arial" w:hAnsi="Arial"/>
          <w:b/>
          <w:bCs/>
          <w:sz w:val="20"/>
        </w:rPr>
      </w:r>
    </w:p>
    <w:tbl>
      <w:tblPr>
        <w:tblStyle w:val="TableGrid"/>
        <w:tblW w:w="10344" w:type="dxa"/>
        <w:jc w:val="left"/>
        <w:tblInd w:w="-34" w:type="dxa"/>
        <w:tblLayout w:type="fixed"/>
        <w:tblCellMar>
          <w:top w:w="0" w:type="dxa"/>
          <w:left w:w="108" w:type="dxa"/>
          <w:bottom w:w="0" w:type="dxa"/>
          <w:right w:w="108" w:type="dxa"/>
        </w:tblCellMar>
        <w:tblLook w:firstRow="1" w:noVBand="1" w:lastRow="0" w:firstColumn="1" w:lastColumn="0" w:noHBand="0" w:val="04a0"/>
      </w:tblPr>
      <w:tblGrid>
        <w:gridCol w:w="1549"/>
        <w:gridCol w:w="5015"/>
        <w:gridCol w:w="1800"/>
        <w:gridCol w:w="1979"/>
      </w:tblGrid>
      <w:tr>
        <w:trPr>
          <w:trHeight w:val="306" w:hRule="atLeast"/>
        </w:trPr>
        <w:tc>
          <w:tcPr>
            <w:tcW w:w="6564" w:type="dxa"/>
            <w:gridSpan w:val="2"/>
            <w:tcBorders/>
            <w:shd w:color="auto" w:fill="D9D9D9" w:themeFill="background1" w:themeFillShade="d9" w:val="clear"/>
            <w:vAlign w:val="center"/>
          </w:tcPr>
          <w:p>
            <w:pPr>
              <w:pStyle w:val="Normal"/>
              <w:widowControl w:val="false"/>
              <w:suppressAutoHyphens w:val="true"/>
              <w:spacing w:before="0" w:after="0"/>
              <w:jc w:val="center"/>
              <w:rPr>
                <w:rFonts w:ascii="Arial" w:hAnsi="Arial"/>
                <w:b/>
                <w:b/>
                <w:iCs/>
              </w:rPr>
            </w:pPr>
            <w:r>
              <w:rPr>
                <w:rFonts w:eastAsia="Calibri" w:cs="Arial"/>
                <w:b/>
                <w:iCs/>
                <w:kern w:val="0"/>
                <w:sz w:val="20"/>
                <w:szCs w:val="20"/>
                <w:lang w:val="en-GB" w:eastAsia="en-GB" w:bidi="ar-SA"/>
              </w:rPr>
              <w:t>UNOPS Requirements</w:t>
            </w:r>
          </w:p>
        </w:tc>
        <w:tc>
          <w:tcPr>
            <w:tcW w:w="1800" w:type="dxa"/>
            <w:tcBorders/>
            <w:shd w:color="auto" w:fill="D9D9D9" w:themeFill="background1" w:themeFillShade="d9" w:val="clear"/>
            <w:vAlign w:val="center"/>
          </w:tcPr>
          <w:p>
            <w:pPr>
              <w:pStyle w:val="Normal"/>
              <w:widowControl w:val="false"/>
              <w:suppressAutoHyphens w:val="true"/>
              <w:spacing w:before="0" w:after="0"/>
              <w:jc w:val="center"/>
              <w:rPr>
                <w:rFonts w:ascii="Arial" w:hAnsi="Arial"/>
                <w:iCs/>
              </w:rPr>
            </w:pPr>
            <w:r>
              <w:rPr>
                <w:rFonts w:eastAsia="Calibri" w:cs="Arial"/>
                <w:b/>
                <w:iCs/>
                <w:kern w:val="0"/>
                <w:sz w:val="20"/>
                <w:szCs w:val="20"/>
                <w:lang w:val="en-GB" w:eastAsia="en-GB" w:bidi="ar-SA"/>
              </w:rPr>
              <w:t xml:space="preserve">Is bid compliant? </w:t>
            </w:r>
            <w:r>
              <w:rPr>
                <w:rFonts w:eastAsia="Calibri" w:cs="Arial"/>
                <w:iCs/>
                <w:kern w:val="0"/>
                <w:sz w:val="20"/>
                <w:szCs w:val="20"/>
                <w:lang w:val="en-GB" w:eastAsia="en-GB" w:bidi="ar-SA"/>
              </w:rPr>
              <w:t>Bidder to complete</w:t>
            </w:r>
          </w:p>
        </w:tc>
        <w:tc>
          <w:tcPr>
            <w:tcW w:w="1979" w:type="dxa"/>
            <w:tcBorders/>
            <w:shd w:color="auto" w:fill="D9D9D9" w:themeFill="background1" w:themeFillShade="d9" w:val="clear"/>
            <w:vAlign w:val="center"/>
          </w:tcPr>
          <w:p>
            <w:pPr>
              <w:pStyle w:val="Normal"/>
              <w:widowControl w:val="false"/>
              <w:suppressAutoHyphens w:val="true"/>
              <w:spacing w:before="0" w:after="0"/>
              <w:jc w:val="center"/>
              <w:rPr>
                <w:rFonts w:ascii="Arial" w:hAnsi="Arial"/>
                <w:b/>
                <w:b/>
                <w:iCs/>
              </w:rPr>
            </w:pPr>
            <w:r>
              <w:rPr>
                <w:rFonts w:eastAsia="Calibri" w:cs="Arial"/>
                <w:b/>
                <w:iCs/>
                <w:kern w:val="0"/>
                <w:sz w:val="20"/>
                <w:szCs w:val="20"/>
                <w:lang w:val="en-GB" w:eastAsia="en-GB" w:bidi="ar-SA"/>
              </w:rPr>
              <w:t xml:space="preserve">Details </w:t>
            </w:r>
          </w:p>
          <w:p>
            <w:pPr>
              <w:pStyle w:val="Normal"/>
              <w:widowControl w:val="false"/>
              <w:suppressAutoHyphens w:val="true"/>
              <w:spacing w:before="0" w:after="0"/>
              <w:jc w:val="center"/>
              <w:rPr>
                <w:rFonts w:ascii="Arial" w:hAnsi="Arial"/>
                <w:iCs/>
              </w:rPr>
            </w:pPr>
            <w:r>
              <w:rPr>
                <w:rFonts w:eastAsia="Calibri" w:cs="Arial"/>
                <w:iCs/>
                <w:kern w:val="0"/>
                <w:sz w:val="20"/>
                <w:szCs w:val="20"/>
                <w:lang w:val="en-GB" w:eastAsia="en-GB" w:bidi="ar-SA"/>
              </w:rPr>
              <w:t>Bidder to complete</w:t>
            </w:r>
          </w:p>
        </w:tc>
      </w:tr>
      <w:tr>
        <w:trPr>
          <w:trHeight w:val="306" w:hRule="atLeast"/>
        </w:trPr>
        <w:tc>
          <w:tcPr>
            <w:tcW w:w="1549" w:type="dxa"/>
            <w:tcBorders/>
            <w:shd w:color="auto" w:fill="D9D9D9" w:themeFill="background1" w:themeFillShade="d9" w:val="clear"/>
            <w:vAlign w:val="center"/>
          </w:tcPr>
          <w:p>
            <w:pPr>
              <w:pStyle w:val="Normal"/>
              <w:widowControl w:val="false"/>
              <w:suppressAutoHyphens w:val="true"/>
              <w:spacing w:before="0" w:after="0"/>
              <w:jc w:val="left"/>
              <w:rPr>
                <w:rFonts w:ascii="Arial" w:hAnsi="Arial"/>
                <w:b/>
                <w:b/>
                <w:lang w:val="en-AU"/>
              </w:rPr>
            </w:pPr>
            <w:r>
              <w:rPr>
                <w:rFonts w:eastAsia="Calibri" w:cs="Arial"/>
                <w:b/>
                <w:kern w:val="0"/>
                <w:sz w:val="20"/>
                <w:szCs w:val="20"/>
                <w:lang w:val="en-AU" w:eastAsia="en-GB" w:bidi="ar-SA"/>
              </w:rPr>
              <w:t>Sustainability Requirements - Suppliers commitment to gender equality</w:t>
            </w:r>
          </w:p>
        </w:tc>
        <w:tc>
          <w:tcPr>
            <w:tcW w:w="5015" w:type="dxa"/>
            <w:tcBorders/>
            <w:vAlign w:val="center"/>
          </w:tcPr>
          <w:p>
            <w:pPr>
              <w:pStyle w:val="Normal"/>
              <w:widowControl w:val="false"/>
              <w:suppressAutoHyphens w:val="true"/>
              <w:spacing w:before="0" w:after="0"/>
              <w:jc w:val="left"/>
              <w:rPr>
                <w:rFonts w:ascii="Arial" w:hAnsi="Arial"/>
                <w:iCs/>
              </w:rPr>
            </w:pPr>
            <w:r>
              <w:rPr>
                <w:rFonts w:eastAsia="Calibri" w:cs="Arial"/>
                <w:iCs/>
                <w:kern w:val="0"/>
                <w:sz w:val="20"/>
                <w:szCs w:val="20"/>
                <w:lang w:val="en-GB" w:eastAsia="en-GB" w:bidi="ar-SA"/>
              </w:rPr>
              <w:t>The bidder shall provide a response that demonstrates its commitment to support gender equality and women’s empowerment through its operations. The bidder must provide a clear statement and supporting documentation that outlines how gender is mainstreamed internally. This should include for example the organization's current or future plans/activities with regards to:</w:t>
            </w:r>
          </w:p>
          <w:p>
            <w:pPr>
              <w:pStyle w:val="Normal"/>
              <w:widowControl w:val="false"/>
              <w:suppressAutoHyphens w:val="true"/>
              <w:spacing w:before="0" w:after="0"/>
              <w:jc w:val="left"/>
              <w:rPr>
                <w:rFonts w:ascii="Arial" w:hAnsi="Arial"/>
                <w:iCs/>
              </w:rPr>
            </w:pPr>
            <w:r>
              <w:rPr>
                <w:rFonts w:eastAsia="Calibri" w:cs="Arial"/>
                <w:iCs/>
                <w:kern w:val="0"/>
                <w:sz w:val="20"/>
                <w:szCs w:val="20"/>
                <w:lang w:val="en-GB" w:eastAsia="en-GB" w:bidi="ar-SA"/>
              </w:rPr>
              <w:t xml:space="preserve"> </w:t>
            </w:r>
            <w:r>
              <w:rPr>
                <w:rFonts w:eastAsia="Calibri" w:cs="Arial"/>
                <w:iCs/>
                <w:kern w:val="0"/>
                <w:sz w:val="20"/>
                <w:szCs w:val="20"/>
                <w:lang w:val="en-GB" w:eastAsia="en-GB" w:bidi="ar-SA"/>
              </w:rPr>
              <w:t>- gender diversity in the recruitment process (such as outreach to potential diverse candidates and equitable, non-biased interview practices)</w:t>
            </w:r>
          </w:p>
          <w:p>
            <w:pPr>
              <w:pStyle w:val="Normal"/>
              <w:widowControl w:val="false"/>
              <w:suppressAutoHyphens w:val="true"/>
              <w:spacing w:before="0" w:after="0"/>
              <w:jc w:val="left"/>
              <w:rPr>
                <w:rFonts w:ascii="Arial" w:hAnsi="Arial"/>
                <w:iCs/>
              </w:rPr>
            </w:pPr>
            <w:r>
              <w:rPr>
                <w:rFonts w:eastAsia="Calibri" w:cs="Arial"/>
                <w:iCs/>
                <w:kern w:val="0"/>
                <w:sz w:val="20"/>
                <w:szCs w:val="20"/>
                <w:lang w:val="en-GB" w:eastAsia="en-GB" w:bidi="ar-SA"/>
              </w:rPr>
              <w:t xml:space="preserve"> </w:t>
            </w:r>
            <w:r>
              <w:rPr>
                <w:rFonts w:eastAsia="Calibri" w:cs="Arial"/>
                <w:iCs/>
                <w:kern w:val="0"/>
                <w:sz w:val="20"/>
                <w:szCs w:val="20"/>
                <w:lang w:val="en-GB" w:eastAsia="en-GB" w:bidi="ar-SA"/>
              </w:rPr>
              <w:t>- ensuring equal pay between men and women for the same roles by providing pay gap analysis or pay stubs</w:t>
            </w:r>
          </w:p>
          <w:p>
            <w:pPr>
              <w:pStyle w:val="Normal"/>
              <w:widowControl w:val="false"/>
              <w:suppressAutoHyphens w:val="true"/>
              <w:spacing w:before="0" w:after="0"/>
              <w:jc w:val="left"/>
              <w:rPr>
                <w:rFonts w:ascii="Arial" w:hAnsi="Arial"/>
                <w:iCs/>
              </w:rPr>
            </w:pPr>
            <w:r>
              <w:rPr>
                <w:rFonts w:eastAsia="Calibri" w:cs="Arial"/>
                <w:iCs/>
                <w:kern w:val="0"/>
                <w:sz w:val="20"/>
                <w:szCs w:val="20"/>
                <w:lang w:val="en-GB" w:eastAsia="en-GB" w:bidi="ar-SA"/>
              </w:rPr>
              <w:t xml:space="preserve"> </w:t>
            </w:r>
            <w:r>
              <w:rPr>
                <w:rFonts w:eastAsia="Calibri" w:cs="Arial"/>
                <w:iCs/>
                <w:kern w:val="0"/>
                <w:sz w:val="20"/>
                <w:szCs w:val="20"/>
                <w:lang w:val="en-GB" w:eastAsia="en-GB" w:bidi="ar-SA"/>
              </w:rPr>
              <w:t>- opportunities for females to be empowered and promoted internally (e.g. mentorship, leadership/ management skills training for both junior and senior employees),</w:t>
            </w:r>
          </w:p>
          <w:p>
            <w:pPr>
              <w:pStyle w:val="Normal"/>
              <w:widowControl w:val="false"/>
              <w:suppressAutoHyphens w:val="true"/>
              <w:spacing w:before="0" w:after="0"/>
              <w:jc w:val="left"/>
              <w:rPr>
                <w:rFonts w:ascii="Arial" w:hAnsi="Arial"/>
                <w:iCs/>
              </w:rPr>
            </w:pPr>
            <w:r>
              <w:rPr>
                <w:rFonts w:eastAsia="Calibri" w:cs="Arial"/>
                <w:iCs/>
                <w:kern w:val="0"/>
                <w:sz w:val="20"/>
                <w:szCs w:val="20"/>
                <w:lang w:val="en-GB" w:eastAsia="en-GB" w:bidi="ar-SA"/>
              </w:rPr>
              <w:t xml:space="preserve"> </w:t>
            </w:r>
            <w:r>
              <w:rPr>
                <w:rFonts w:eastAsia="Calibri" w:cs="Arial"/>
                <w:iCs/>
                <w:kern w:val="0"/>
                <w:sz w:val="20"/>
                <w:szCs w:val="20"/>
                <w:lang w:val="en-GB" w:eastAsia="en-GB" w:bidi="ar-SA"/>
              </w:rPr>
              <w:t>- prevention of sexual exploitation and abuse or any form of discrimination at work (e.g. zero-tolerance policy in place),</w:t>
            </w:r>
          </w:p>
          <w:p>
            <w:pPr>
              <w:pStyle w:val="Normal"/>
              <w:widowControl w:val="false"/>
              <w:suppressAutoHyphens w:val="true"/>
              <w:spacing w:before="0" w:after="0"/>
              <w:jc w:val="left"/>
              <w:rPr>
                <w:rFonts w:ascii="Arial" w:hAnsi="Arial"/>
                <w:iCs/>
              </w:rPr>
            </w:pPr>
            <w:r>
              <w:rPr>
                <w:rFonts w:eastAsia="Calibri" w:cs="Arial"/>
                <w:iCs/>
                <w:kern w:val="0"/>
                <w:sz w:val="20"/>
                <w:szCs w:val="20"/>
                <w:lang w:val="en-GB" w:eastAsia="en-GB" w:bidi="ar-SA"/>
              </w:rPr>
              <w:t xml:space="preserve"> </w:t>
            </w:r>
            <w:r>
              <w:rPr>
                <w:rFonts w:eastAsia="Calibri" w:cs="Arial"/>
                <w:iCs/>
                <w:kern w:val="0"/>
                <w:sz w:val="20"/>
                <w:szCs w:val="20"/>
                <w:lang w:val="en-GB" w:eastAsia="en-GB" w:bidi="ar-SA"/>
              </w:rPr>
              <w:t>- paid parental leave policies for men and women,</w:t>
            </w:r>
          </w:p>
          <w:p>
            <w:pPr>
              <w:pStyle w:val="Normal"/>
              <w:widowControl w:val="false"/>
              <w:suppressAutoHyphens w:val="true"/>
              <w:spacing w:before="0" w:after="0"/>
              <w:jc w:val="left"/>
              <w:rPr>
                <w:rFonts w:ascii="Arial" w:hAnsi="Arial"/>
                <w:iCs/>
              </w:rPr>
            </w:pPr>
            <w:r>
              <w:rPr>
                <w:rFonts w:eastAsia="Calibri" w:cs="Arial"/>
                <w:iCs/>
                <w:kern w:val="0"/>
                <w:sz w:val="20"/>
                <w:szCs w:val="20"/>
                <w:lang w:val="en-GB" w:eastAsia="en-GB" w:bidi="ar-SA"/>
              </w:rPr>
              <w:t xml:space="preserve"> </w:t>
            </w:r>
            <w:r>
              <w:rPr>
                <w:rFonts w:eastAsia="Calibri" w:cs="Arial"/>
                <w:iCs/>
                <w:kern w:val="0"/>
                <w:sz w:val="20"/>
                <w:szCs w:val="20"/>
                <w:lang w:val="en-GB" w:eastAsia="en-GB" w:bidi="ar-SA"/>
              </w:rPr>
              <w:t>- provide professional safety training and access to equal protection facilities for all staffs without discrimination</w:t>
            </w:r>
          </w:p>
          <w:p>
            <w:pPr>
              <w:pStyle w:val="Normal"/>
              <w:widowControl w:val="false"/>
              <w:suppressAutoHyphens w:val="true"/>
              <w:spacing w:before="0" w:after="0"/>
              <w:jc w:val="left"/>
              <w:rPr>
                <w:rFonts w:ascii="Arial" w:hAnsi="Arial"/>
                <w:iCs/>
              </w:rPr>
            </w:pPr>
            <w:r>
              <w:rPr>
                <w:rFonts w:eastAsia="Calibri" w:cs="Arial"/>
                <w:iCs/>
                <w:kern w:val="0"/>
                <w:sz w:val="20"/>
                <w:szCs w:val="20"/>
                <w:lang w:val="en-GB" w:eastAsia="en-GB" w:bidi="ar-SA"/>
              </w:rPr>
              <w:t xml:space="preserve"> </w:t>
            </w:r>
            <w:r>
              <w:rPr>
                <w:rFonts w:eastAsia="Calibri" w:cs="Arial"/>
                <w:iCs/>
                <w:kern w:val="0"/>
                <w:sz w:val="20"/>
                <w:szCs w:val="20"/>
                <w:lang w:val="en-GB" w:eastAsia="en-GB" w:bidi="ar-SA"/>
              </w:rPr>
              <w:t>- Undertaken and awarded an independent gender audit certificate or equivalent (e.g. Edge Certificate, WEPs GAP analysis).</w:t>
            </w:r>
          </w:p>
        </w:tc>
        <w:tc>
          <w:tcPr>
            <w:tcW w:w="1800" w:type="dxa"/>
            <w:tcBorders/>
            <w:vAlign w:val="center"/>
          </w:tcPr>
          <w:p>
            <w:pPr>
              <w:pStyle w:val="Normal"/>
              <w:widowControl w:val="false"/>
              <w:suppressAutoHyphens w:val="true"/>
              <w:spacing w:before="0" w:after="0"/>
              <w:jc w:val="center"/>
              <w:rPr>
                <w:rFonts w:ascii="Arial" w:hAnsi="Arial"/>
                <w:iCs/>
                <w:highlight w:val="cyan"/>
              </w:rPr>
            </w:pPr>
            <w:sdt>
              <w:sdtPr>
                <w14:checkbox>
                  <w14:checked w:val=""/>
                  <w14:checkedState w:val=""/>
                  <w14:uncheckedState w:val=""/>
                </w14:checkbox>
              </w:sdtPr>
              <w:sdtContent>
                <w:r>
                  <w:rPr>
                    <w:rFonts w:eastAsia="Calibri" w:cs="Segoe UI Symbol"/>
                    <w:iCs/>
                    <w:kern w:val="0"/>
                    <w:sz w:val="20"/>
                    <w:szCs w:val="20"/>
                    <w:highlight w:val="cyan"/>
                    <w:lang w:val="en-GB" w:eastAsia="en-GB" w:bidi="ar-SA"/>
                  </w:rPr>
                  <w:t>☐</w:t>
                </w:r>
              </w:sdtContent>
            </w:sdt>
            <w:r>
              <w:rPr>
                <w:rFonts w:eastAsia="Calibri" w:cs="Arial"/>
                <w:iCs/>
                <w:kern w:val="0"/>
                <w:sz w:val="20"/>
                <w:szCs w:val="20"/>
                <w:highlight w:val="cyan"/>
                <w:lang w:val="en-GB" w:eastAsia="en-GB" w:bidi="ar-SA"/>
              </w:rPr>
              <w:t xml:space="preserve"> </w:t>
            </w:r>
            <w:r>
              <w:rPr>
                <w:rFonts w:eastAsia="Calibri" w:cs="Arial"/>
                <w:iCs/>
                <w:kern w:val="0"/>
                <w:sz w:val="20"/>
                <w:szCs w:val="20"/>
                <w:highlight w:val="cyan"/>
                <w:lang w:val="en-GB" w:eastAsia="en-GB" w:bidi="ar-SA"/>
              </w:rPr>
              <w:t xml:space="preserve">Yes   </w:t>
            </w:r>
            <w:sdt>
              <w:sdtPr>
                <w14:checkbox>
                  <w14:checked w:val=""/>
                  <w14:checkedState w:val=""/>
                  <w14:uncheckedState w:val=""/>
                </w14:checkbox>
              </w:sdtPr>
              <w:sdtContent>
                <w:r>
                  <w:rPr>
                    <w:rFonts w:eastAsia="Calibri" w:cs="Segoe UI Symbol"/>
                    <w:iCs/>
                    <w:kern w:val="0"/>
                    <w:sz w:val="20"/>
                    <w:szCs w:val="20"/>
                    <w:highlight w:val="cyan"/>
                    <w:lang w:val="en-GB" w:eastAsia="en-GB" w:bidi="ar-SA"/>
                  </w:rPr>
                  <w:t>☐</w:t>
                </w:r>
              </w:sdtContent>
            </w:sdt>
            <w:r>
              <w:rPr>
                <w:rFonts w:eastAsia="Calibri" w:cs="Arial"/>
                <w:iCs/>
                <w:kern w:val="0"/>
                <w:sz w:val="20"/>
                <w:szCs w:val="20"/>
                <w:highlight w:val="cyan"/>
                <w:lang w:val="en-GB" w:eastAsia="en-GB" w:bidi="ar-SA"/>
              </w:rPr>
              <w:t xml:space="preserve"> No</w:t>
            </w:r>
          </w:p>
        </w:tc>
        <w:tc>
          <w:tcPr>
            <w:tcW w:w="1979" w:type="dxa"/>
            <w:tcBorders/>
            <w:vAlign w:val="center"/>
          </w:tcPr>
          <w:p>
            <w:pPr>
              <w:pStyle w:val="Normal"/>
              <w:widowControl w:val="false"/>
              <w:suppressAutoHyphens w:val="true"/>
              <w:spacing w:before="0" w:after="0"/>
              <w:jc w:val="center"/>
              <w:rPr>
                <w:rFonts w:ascii="Arial" w:hAnsi="Arial"/>
                <w:iCs/>
                <w:highlight w:val="cyan"/>
              </w:rPr>
            </w:pPr>
            <w:r>
              <w:rPr>
                <w:rFonts w:eastAsia="Calibri" w:cs="Arial"/>
                <w:iCs/>
                <w:kern w:val="0"/>
                <w:sz w:val="20"/>
                <w:szCs w:val="20"/>
                <w:highlight w:val="cyan"/>
                <w:lang w:val="en-GB" w:eastAsia="en-GB" w:bidi="ar-SA"/>
              </w:rPr>
              <w:t>Insert details</w:t>
            </w:r>
            <w:bookmarkStart w:id="0" w:name="_Hlk32408125"/>
            <w:bookmarkEnd w:id="0"/>
          </w:p>
        </w:tc>
      </w:tr>
    </w:tbl>
    <w:p>
      <w:pPr>
        <w:pStyle w:val="Normal"/>
        <w:rPr>
          <w:rFonts w:ascii="Arial" w:hAnsi="Arial"/>
          <w:b/>
          <w:b/>
          <w:bCs/>
        </w:rPr>
      </w:pPr>
      <w:r>
        <w:rPr>
          <w:b/>
          <w:bCs/>
        </w:rPr>
      </w:r>
    </w:p>
    <w:p>
      <w:pPr>
        <w:pStyle w:val="Normal"/>
        <w:rPr>
          <w:rFonts w:ascii="Arial" w:hAnsi="Arial"/>
        </w:rPr>
      </w:pPr>
      <w:r>
        <w:rPr/>
      </w:r>
    </w:p>
    <w:p>
      <w:pPr>
        <w:pStyle w:val="Normal"/>
        <w:rPr>
          <w:rFonts w:ascii="Arial" w:hAnsi="Arial"/>
        </w:rPr>
      </w:pPr>
      <w:r>
        <w:rPr>
          <w:b/>
          <w:bCs/>
        </w:rPr>
        <w:t>E.  Inspections and tests:</w:t>
      </w:r>
    </w:p>
    <w:p>
      <w:pPr>
        <w:pStyle w:val="Normal"/>
        <w:rPr>
          <w:rFonts w:ascii="Arial" w:hAnsi="Arial"/>
          <w:i/>
          <w:i/>
          <w:iCs/>
          <w:color w:val="000000"/>
          <w:highlight w:val="lightGray"/>
        </w:rPr>
      </w:pPr>
      <w:r>
        <w:rPr>
          <w:i/>
          <w:iCs/>
          <w:color w:val="000000"/>
          <w:highlight w:val="lightGray"/>
        </w:rPr>
      </w:r>
    </w:p>
    <w:p>
      <w:pPr>
        <w:pStyle w:val="Normal"/>
        <w:ind w:left="142" w:hanging="0"/>
        <w:jc w:val="both"/>
        <w:rPr>
          <w:rFonts w:ascii="Arial" w:hAnsi="Arial"/>
        </w:rPr>
      </w:pPr>
      <w:r>
        <w:rPr/>
        <w:t xml:space="preserve">The following inspections and tests shall be performed: </w:t>
      </w:r>
    </w:p>
    <w:p>
      <w:pPr>
        <w:pStyle w:val="Normal"/>
        <w:ind w:left="142" w:hanging="0"/>
        <w:jc w:val="both"/>
        <w:rPr>
          <w:rFonts w:ascii="Arial" w:hAnsi="Arial"/>
        </w:rPr>
      </w:pPr>
      <w:r>
        <w:rPr/>
      </w:r>
    </w:p>
    <w:p>
      <w:pPr>
        <w:pStyle w:val="Normal"/>
        <w:ind w:left="142" w:hanging="0"/>
        <w:jc w:val="both"/>
        <w:rPr>
          <w:rFonts w:ascii="Arial" w:hAnsi="Arial"/>
        </w:rPr>
      </w:pPr>
      <w:r>
        <w:rPr/>
        <w:t>(i) The Supplier shall perform all needed tests before the shipment to conform that the goods meet the Purchaser requirements. Documented confirmation of such tests has to be sent to the Purchaser before the shipment;</w:t>
      </w:r>
    </w:p>
    <w:p>
      <w:pPr>
        <w:pStyle w:val="Normal"/>
        <w:ind w:left="142" w:hanging="0"/>
        <w:jc w:val="both"/>
        <w:rPr>
          <w:rFonts w:ascii="Arial" w:hAnsi="Arial"/>
        </w:rPr>
      </w:pPr>
      <w:r>
        <w:rPr/>
        <w:t>(ii) The Purchaser will check the availability of Compliance Certificates issued for equipment supplied</w:t>
      </w:r>
      <w:r>
        <w:rPr>
          <w:lang w:val="en-US"/>
        </w:rPr>
        <w:t>.</w:t>
      </w:r>
    </w:p>
    <w:p>
      <w:pPr>
        <w:pStyle w:val="Normal"/>
        <w:ind w:left="142" w:hanging="0"/>
        <w:jc w:val="both"/>
        <w:rPr>
          <w:rFonts w:ascii="Arial" w:hAnsi="Arial"/>
        </w:rPr>
      </w:pPr>
      <w:r>
        <w:rPr/>
      </w:r>
    </w:p>
    <w:p>
      <w:pPr>
        <w:pStyle w:val="Normal"/>
        <w:ind w:left="142" w:hanging="0"/>
        <w:jc w:val="both"/>
        <w:rPr>
          <w:rFonts w:ascii="Arial" w:hAnsi="Arial"/>
        </w:rPr>
      </w:pPr>
      <w:r>
        <w:rPr/>
        <w:t>UNOPS or its representative may inspect and/or test any or all items of the goods to confirm their conformity to the contract, prior to dispatch from the supplier’s premises. Such inspection and clearance will not prejudice the right of the consignee to inspect and test the goods on receipt at destination.</w:t>
      </w:r>
    </w:p>
    <w:p>
      <w:pPr>
        <w:pStyle w:val="Normal"/>
        <w:ind w:left="142" w:hanging="0"/>
        <w:jc w:val="both"/>
        <w:rPr>
          <w:rFonts w:ascii="Arial" w:hAnsi="Arial"/>
        </w:rPr>
      </w:pPr>
      <w:r>
        <w:rPr/>
      </w:r>
    </w:p>
    <w:p>
      <w:pPr>
        <w:pStyle w:val="Normal"/>
        <w:ind w:left="142" w:hanging="0"/>
        <w:jc w:val="both"/>
        <w:rPr>
          <w:rFonts w:ascii="Arial" w:hAnsi="Arial"/>
        </w:rPr>
      </w:pPr>
      <w:r>
        <w:rPr/>
        <w:t>If the goods fail to meet the laid down specifications, the Supplier shall take immediate steps to remedy the deficiency or replace the defective goods to the satisfaction of the purchaser.</w:t>
      </w:r>
    </w:p>
    <w:p>
      <w:pPr>
        <w:pStyle w:val="Normal"/>
        <w:ind w:left="142" w:hanging="0"/>
        <w:jc w:val="both"/>
        <w:rPr>
          <w:rFonts w:ascii="Arial" w:hAnsi="Arial"/>
          <w:highlight w:val="lightGray"/>
        </w:rPr>
      </w:pPr>
      <w:r>
        <w:rPr>
          <w:highlight w:val="lightGray"/>
        </w:rPr>
      </w:r>
    </w:p>
    <w:p>
      <w:pPr>
        <w:pStyle w:val="Single"/>
        <w:tabs>
          <w:tab w:val="clear" w:pos="-720"/>
          <w:tab w:val="clear" w:pos="0"/>
          <w:tab w:val="clear" w:pos="720"/>
          <w:tab w:val="right" w:pos="8640" w:leader="dot"/>
        </w:tabs>
        <w:ind w:left="0" w:hanging="0"/>
        <w:jc w:val="left"/>
        <w:rPr>
          <w:rFonts w:ascii="Arial" w:hAnsi="Arial"/>
        </w:rPr>
      </w:pPr>
      <w:r>
        <w:rPr/>
      </w:r>
    </w:p>
    <w:sectPr>
      <w:headerReference w:type="default" r:id="rId2"/>
      <w:footerReference w:type="default" r:id="rId3"/>
      <w:type w:val="nextPage"/>
      <w:pgSz w:w="11906" w:h="16838"/>
      <w:pgMar w:left="1077" w:right="1077" w:header="720" w:top="1440" w:footer="720" w:bottom="1440" w:gutter="0"/>
      <w:pgNumType w:start="1" w:fmt="decimal"/>
      <w:formProt w:val="false"/>
      <w:textDirection w:val="lrTb"/>
      <w:docGrid w:type="default" w:linePitch="360" w:charSpace="819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Arial">
    <w:charset w:val="00"/>
    <w:family w:val="roman"/>
    <w:pitch w:val="variable"/>
  </w:font>
  <w:font w:name="Cambria">
    <w:charset w:val="00"/>
    <w:family w:val="roman"/>
    <w:pitch w:val="variable"/>
  </w:font>
  <w:font w:name="Verdana">
    <w:charset w:val="00"/>
    <w:family w:val="roman"/>
    <w:pitch w:val="variable"/>
  </w:font>
  <w:font w:name="Lucida Grande">
    <w:charset w:val="00"/>
    <w:family w:val="roman"/>
    <w:pitch w:val="variable"/>
  </w:font>
  <w:font w:name="Tahoma">
    <w:charset w:val="00"/>
    <w:family w:val="roman"/>
    <w:pitch w:val="variable"/>
  </w:font>
  <w:font w:name="Calibri">
    <w:charset w:val="00"/>
    <w:family w:val="roman"/>
    <w:pitch w:val="variable"/>
  </w:font>
  <w:font w:name="Noto Sans Symbols">
    <w:altName w:val="Calibri"/>
    <w:charset w:val="00"/>
    <w:family w:val="roman"/>
    <w:pitch w:val="variable"/>
  </w:font>
  <w:font w:name="Courier New">
    <w:charset w:val="00"/>
    <w:family w:val="roman"/>
    <w:pitch w:val="variable"/>
  </w:font>
  <w:font w:name="Liberation Sans">
    <w:altName w:val="Arial"/>
    <w:charset w:val="00"/>
    <w:family w:val="roman"/>
    <w:pitch w:val="variable"/>
  </w:font>
  <w:font w:name="Times Regular">
    <w:charset w:val="00"/>
    <w:family w:val="roman"/>
    <w:pitch w:val="variable"/>
  </w:font>
  <w:font w:name="CG Times">
    <w:charset w:val="00"/>
    <w:family w:val="roman"/>
    <w:pitch w:val="variable"/>
  </w:font>
  <w:font w:name="Times New Roman Bold">
    <w:charset w:val="00"/>
    <w:family w:val="roman"/>
    <w:pitch w:val="variable"/>
  </w:font>
  <w:font w:name="Tms Rmn">
    <w:altName w:val="Times New Roman"/>
    <w:charset w:val="00"/>
    <w:family w:val="roman"/>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tbl>
    <w:tblPr>
      <w:tblStyle w:val="TableGrid"/>
      <w:tblW w:w="9889"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4596"/>
      <w:gridCol w:w="5292"/>
    </w:tblGrid>
    <w:tr>
      <w:trPr/>
      <w:tc>
        <w:tcPr>
          <w:tcW w:w="4596" w:type="dxa"/>
          <w:tcBorders>
            <w:top w:val="nil"/>
            <w:left w:val="nil"/>
            <w:bottom w:val="nil"/>
            <w:right w:val="nil"/>
          </w:tcBorders>
        </w:tcPr>
        <w:p>
          <w:pPr>
            <w:pStyle w:val="Footer"/>
            <w:widowControl w:val="false"/>
            <w:suppressAutoHyphens w:val="true"/>
            <w:spacing w:before="0" w:after="0"/>
            <w:jc w:val="left"/>
            <w:rPr>
              <w:rFonts w:ascii="Arial" w:hAnsi="Arial"/>
              <w:sz w:val="18"/>
              <w:szCs w:val="18"/>
            </w:rPr>
          </w:pPr>
          <w:r>
            <w:rPr/>
            <w:drawing>
              <wp:inline distT="0" distB="0" distL="0" distR="0">
                <wp:extent cx="844550" cy="144145"/>
                <wp:effectExtent l="0" t="0" r="0" b="0"/>
                <wp:docPr id="1" name="Picture 1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9" descr=""/>
                        <pic:cNvPicPr>
                          <a:picLocks noChangeAspect="1" noChangeArrowheads="1"/>
                        </pic:cNvPicPr>
                      </pic:nvPicPr>
                      <pic:blipFill>
                        <a:blip r:embed="rId1"/>
                        <a:stretch>
                          <a:fillRect/>
                        </a:stretch>
                      </pic:blipFill>
                      <pic:spPr bwMode="auto">
                        <a:xfrm>
                          <a:off x="0" y="0"/>
                          <a:ext cx="844550" cy="144145"/>
                        </a:xfrm>
                        <a:prstGeom prst="rect">
                          <a:avLst/>
                        </a:prstGeom>
                      </pic:spPr>
                    </pic:pic>
                  </a:graphicData>
                </a:graphic>
              </wp:inline>
            </w:drawing>
          </w:r>
        </w:p>
      </w:tc>
      <w:tc>
        <w:tcPr>
          <w:tcW w:w="5292" w:type="dxa"/>
          <w:tcBorders>
            <w:top w:val="nil"/>
            <w:left w:val="nil"/>
            <w:bottom w:val="nil"/>
            <w:right w:val="nil"/>
          </w:tcBorders>
        </w:tcPr>
        <w:p>
          <w:pPr>
            <w:pStyle w:val="Footer"/>
            <w:widowControl w:val="false"/>
            <w:suppressAutoHyphens w:val="true"/>
            <w:spacing w:before="0" w:after="0"/>
            <w:jc w:val="right"/>
            <w:rPr>
              <w:rFonts w:ascii="Arial" w:hAnsi="Arial"/>
              <w:sz w:val="18"/>
              <w:szCs w:val="18"/>
            </w:rPr>
          </w:pPr>
          <w:r>
            <w:rPr>
              <w:rFonts w:eastAsia="Calibri" w:cs="Arial"/>
              <w:kern w:val="0"/>
              <w:sz w:val="18"/>
              <w:szCs w:val="18"/>
              <w:lang w:val="en-GB" w:eastAsia="en-GB" w:bidi="ar-SA"/>
            </w:rPr>
            <w:fldChar w:fldCharType="begin"/>
          </w:r>
          <w:r>
            <w:rPr>
              <w:sz w:val="18"/>
              <w:kern w:val="0"/>
              <w:szCs w:val="18"/>
              <w:rFonts w:eastAsia="Calibri" w:cs="Arial"/>
              <w:lang w:val="en-GB" w:eastAsia="en-GB" w:bidi="ar-SA"/>
            </w:rPr>
            <w:instrText> PAGE </w:instrText>
          </w:r>
          <w:r>
            <w:rPr>
              <w:sz w:val="18"/>
              <w:kern w:val="0"/>
              <w:szCs w:val="18"/>
              <w:rFonts w:eastAsia="Calibri" w:cs="Arial"/>
              <w:lang w:val="en-GB" w:eastAsia="en-GB" w:bidi="ar-SA"/>
            </w:rPr>
            <w:fldChar w:fldCharType="separate"/>
          </w:r>
          <w:r>
            <w:rPr>
              <w:sz w:val="18"/>
              <w:kern w:val="0"/>
              <w:szCs w:val="18"/>
              <w:rFonts w:eastAsia="Calibri" w:cs="Arial"/>
              <w:lang w:val="en-GB" w:eastAsia="en-GB" w:bidi="ar-SA"/>
            </w:rPr>
            <w:t>3</w:t>
          </w:r>
          <w:r>
            <w:rPr>
              <w:sz w:val="18"/>
              <w:kern w:val="0"/>
              <w:szCs w:val="18"/>
              <w:rFonts w:eastAsia="Calibri" w:cs="Arial"/>
              <w:lang w:val="en-GB" w:eastAsia="en-GB" w:bidi="ar-SA"/>
            </w:rPr>
            <w:fldChar w:fldCharType="end"/>
          </w:r>
        </w:p>
      </w:tc>
    </w:tr>
  </w:tbl>
  <w:p>
    <w:pPr>
      <w:pStyle w:val="Footer"/>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tbl>
    <w:tblPr>
      <w:tblStyle w:val="TableGrid"/>
      <w:tblW w:w="19778"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9889"/>
      <w:gridCol w:w="9888"/>
    </w:tblGrid>
    <w:tr>
      <w:trPr/>
      <w:tc>
        <w:tcPr>
          <w:tcW w:w="9889" w:type="dxa"/>
          <w:tcBorders>
            <w:top w:val="nil"/>
            <w:left w:val="nil"/>
            <w:bottom w:val="nil"/>
            <w:right w:val="nil"/>
          </w:tcBorders>
        </w:tcPr>
        <w:p>
          <w:pPr>
            <w:pStyle w:val="Footer"/>
            <w:widowControl w:val="false"/>
            <w:suppressAutoHyphens w:val="true"/>
            <w:spacing w:before="0" w:after="0"/>
            <w:jc w:val="right"/>
            <w:rPr>
              <w:sz w:val="18"/>
              <w:szCs w:val="18"/>
            </w:rPr>
          </w:pPr>
          <w:r>
            <w:rPr>
              <w:rFonts w:eastAsia="Calibri" w:cs="Arial" w:ascii="Calibri" w:hAnsi="Calibri"/>
              <w:kern w:val="0"/>
              <w:sz w:val="18"/>
              <w:szCs w:val="18"/>
              <w:lang w:val="en-GB" w:eastAsia="en-GB" w:bidi="ar-SA"/>
            </w:rPr>
            <w:t>UNOPS E-Sourcing ITB/202</w:t>
          </w:r>
          <w:r>
            <w:rPr>
              <w:rFonts w:eastAsia="Calibri" w:cs="Arial" w:ascii="Calibri" w:hAnsi="Calibri"/>
              <w:kern w:val="0"/>
              <w:sz w:val="18"/>
              <w:szCs w:val="18"/>
              <w:lang w:val="en-US" w:eastAsia="en-GB" w:bidi="ar-SA"/>
            </w:rPr>
            <w:t>2/40570</w:t>
          </w:r>
          <w:r>
            <w:rPr>
              <w:rFonts w:eastAsia="Calibri" w:cs="Arial" w:ascii="Calibri" w:hAnsi="Calibri"/>
              <w:kern w:val="0"/>
              <w:sz w:val="18"/>
              <w:szCs w:val="18"/>
              <w:lang w:val="en-GB" w:eastAsia="en-GB" w:bidi="ar-SA"/>
            </w:rPr>
            <w:t xml:space="preserve"> </w:t>
          </w:r>
        </w:p>
      </w:tc>
      <w:tc>
        <w:tcPr>
          <w:tcW w:w="9888" w:type="dxa"/>
          <w:tcBorders>
            <w:top w:val="nil"/>
            <w:left w:val="nil"/>
            <w:bottom w:val="nil"/>
            <w:right w:val="nil"/>
          </w:tcBorders>
        </w:tcPr>
        <w:p>
          <w:pPr>
            <w:pStyle w:val="Footer"/>
            <w:widowControl w:val="false"/>
            <w:suppressAutoHyphens w:val="true"/>
            <w:spacing w:before="0" w:after="0"/>
            <w:jc w:val="right"/>
            <w:rPr>
              <w:rFonts w:ascii="Arial" w:hAnsi="Arial"/>
              <w:sz w:val="18"/>
              <w:szCs w:val="18"/>
            </w:rPr>
          </w:pPr>
          <w:r>
            <w:rPr>
              <w:rFonts w:eastAsia="Calibri" w:cs="Arial"/>
              <w:kern w:val="0"/>
              <w:sz w:val="18"/>
              <w:szCs w:val="18"/>
              <w:lang w:val="en-GB" w:eastAsia="en-GB" w:bidi="ar-SA"/>
            </w:rPr>
            <w:t xml:space="preserve">ITB Ref No: </w:t>
          </w:r>
          <w:r>
            <w:rPr>
              <w:rFonts w:eastAsia="Calibri" w:cs="Arial"/>
              <w:kern w:val="0"/>
              <w:sz w:val="18"/>
              <w:szCs w:val="18"/>
              <w:highlight w:val="yellow"/>
              <w:lang w:val="en-GB" w:eastAsia="en-GB" w:bidi="ar-SA"/>
            </w:rPr>
            <w:t>xxx</w:t>
          </w:r>
        </w:p>
      </w:tc>
    </w:tr>
  </w:tbl>
  <w:p>
    <w:pPr>
      <w:pStyle w:val="Header"/>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4"/>
      <w:numFmt w:val="bullet"/>
      <w:lvlText w:val=""/>
      <w:lvlJc w:val="left"/>
      <w:pPr>
        <w:tabs>
          <w:tab w:val="num" w:pos="1080"/>
        </w:tabs>
        <w:ind w:left="1080" w:hanging="360"/>
      </w:pPr>
      <w:rPr>
        <w:rFonts w:ascii="Symbol" w:hAnsi="Symbol" w:cs="Symbol" w:hint="default"/>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2">
    <w:lvl w:ilvl="0">
      <w:start w:val="1"/>
      <w:numFmt w:val="decimal"/>
      <w:lvlText w:val="%1"/>
      <w:lvlJc w:val="left"/>
      <w:pPr>
        <w:tabs>
          <w:tab w:val="num" w:pos="0"/>
        </w:tabs>
        <w:ind w:left="360" w:hanging="360"/>
      </w:pPr>
      <w:rPr>
        <w:rFonts w:ascii="Arial" w:hAnsi="Arial" w:eastAsia="Times New Roman" w:cs="Arial"/>
        <w:color w:val="5292C9"/>
      </w:rPr>
    </w:lvl>
    <w:lvl w:ilvl="1">
      <w:start w:val="1"/>
      <w:numFmt w:val="decimal"/>
      <w:lvlText w:val="%1.%2."/>
      <w:lvlJc w:val="left"/>
      <w:pPr>
        <w:tabs>
          <w:tab w:val="num" w:pos="0"/>
        </w:tabs>
        <w:ind w:left="574" w:hanging="432"/>
      </w:pPr>
      <w:rPr>
        <w:smallCaps w:val="false"/>
        <w:caps w:val="false"/>
        <w:dstrike w:val="false"/>
        <w:strike w:val="false"/>
        <w:vertAlign w:val="baseline"/>
        <w:position w:val="0"/>
        <w:sz w:val="20"/>
        <w:sz w:val="20"/>
        <w:spacing w:val="0"/>
        <w:i w:val="false"/>
        <w:u w:val="none"/>
        <w:b w:val="false"/>
        <w:kern w:val="0"/>
        <w:effect w:val="none"/>
        <w:iCs w:val="false"/>
        <w:bCs w:val="false"/>
        <w:em w:val="none"/>
        <w:vanish w:val="false"/>
        <w:color w:val="000000"/>
      </w:rPr>
    </w:lvl>
    <w:lvl w:ilvl="2">
      <w:start w:val="1"/>
      <w:numFmt w:val="decimal"/>
      <w:lvlText w:val="%1.%2.%3."/>
      <w:lvlJc w:val="left"/>
      <w:pPr>
        <w:tabs>
          <w:tab w:val="num" w:pos="0"/>
        </w:tabs>
        <w:ind w:left="1214" w:hanging="504"/>
      </w:pPr>
      <w:rPr>
        <w:smallCaps w:val="false"/>
        <w:caps w:val="false"/>
        <w:dstrike w:val="false"/>
        <w:strike w:val="false"/>
        <w:vertAlign w:val="baseline"/>
        <w:position w:val="0"/>
        <w:sz w:val="20"/>
        <w:sz w:val="20"/>
        <w:spacing w:val="0"/>
        <w:u w:val="none"/>
        <w:b w:val="false"/>
        <w:kern w:val="0"/>
        <w:effect w:val="none"/>
        <w:bCs w:val="false"/>
        <w:em w:val="none"/>
        <w:vanish w:val="false"/>
        <w:color w:val="000000"/>
      </w:rPr>
    </w:lvl>
    <w:lvl w:ilvl="3">
      <w:start w:val="1"/>
      <w:numFmt w:val="decimal"/>
      <w:lvlText w:val="%1.%2.%3.%4."/>
      <w:lvlJc w:val="left"/>
      <w:pPr>
        <w:tabs>
          <w:tab w:val="num" w:pos="0"/>
        </w:tabs>
        <w:ind w:left="1728" w:hanging="648"/>
      </w:pPr>
      <w:rPr>
        <w:b w:val="false"/>
        <w:rFonts w:ascii="Arial" w:hAnsi="Arial" w:cs="Arial"/>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3">
    <w:lvl w:ilvl="0">
      <w:start w:val="1"/>
      <w:numFmt w:val="bullet"/>
      <w:lvlText w:val=""/>
      <w:lvlJc w:val="left"/>
      <w:pPr>
        <w:tabs>
          <w:tab w:val="num" w:pos="360"/>
        </w:tabs>
        <w:ind w:left="3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lvl w:ilvl="0">
      <w:start w:val="4"/>
      <w:numFmt w:val="decimal"/>
      <w:lvlText w:val="%1"/>
      <w:lvlJc w:val="left"/>
      <w:pPr>
        <w:tabs>
          <w:tab w:val="num" w:pos="0"/>
        </w:tabs>
        <w:ind w:left="360" w:hanging="360"/>
      </w:pPr>
    </w:lvl>
    <w:lvl w:ilvl="1">
      <w:start w:val="2"/>
      <w:numFmt w:val="decimal"/>
      <w:lvlText w:val="%1.%2"/>
      <w:lvlJc w:val="left"/>
      <w:pPr>
        <w:tabs>
          <w:tab w:val="num" w:pos="0"/>
        </w:tabs>
        <w:ind w:left="1429" w:hanging="360"/>
      </w:pPr>
    </w:lvl>
    <w:lvl w:ilvl="2">
      <w:start w:val="1"/>
      <w:numFmt w:val="decimal"/>
      <w:lvlText w:val="%1.%2.%3"/>
      <w:lvlJc w:val="left"/>
      <w:pPr>
        <w:tabs>
          <w:tab w:val="num" w:pos="0"/>
        </w:tabs>
        <w:ind w:left="2858" w:hanging="720"/>
      </w:pPr>
    </w:lvl>
    <w:lvl w:ilvl="3">
      <w:start w:val="1"/>
      <w:numFmt w:val="decimal"/>
      <w:lvlText w:val="%1.%2.%3.%4"/>
      <w:lvlJc w:val="left"/>
      <w:pPr>
        <w:tabs>
          <w:tab w:val="num" w:pos="0"/>
        </w:tabs>
        <w:ind w:left="3927" w:hanging="720"/>
      </w:pPr>
    </w:lvl>
    <w:lvl w:ilvl="4">
      <w:start w:val="1"/>
      <w:numFmt w:val="decimal"/>
      <w:lvlText w:val="%1.%2.%3.%4.%5"/>
      <w:lvlJc w:val="left"/>
      <w:pPr>
        <w:tabs>
          <w:tab w:val="num" w:pos="0"/>
        </w:tabs>
        <w:ind w:left="5356" w:hanging="1080"/>
      </w:pPr>
    </w:lvl>
    <w:lvl w:ilvl="5">
      <w:start w:val="1"/>
      <w:numFmt w:val="decimal"/>
      <w:lvlText w:val="%1.%2.%3.%4.%5.%6"/>
      <w:lvlJc w:val="left"/>
      <w:pPr>
        <w:tabs>
          <w:tab w:val="num" w:pos="0"/>
        </w:tabs>
        <w:ind w:left="6425" w:hanging="1080"/>
      </w:pPr>
    </w:lvl>
    <w:lvl w:ilvl="6">
      <w:start w:val="1"/>
      <w:numFmt w:val="decimal"/>
      <w:lvlText w:val="%1.%2.%3.%4.%5.%6.%7"/>
      <w:lvlJc w:val="left"/>
      <w:pPr>
        <w:tabs>
          <w:tab w:val="num" w:pos="0"/>
        </w:tabs>
        <w:ind w:left="7854" w:hanging="1440"/>
      </w:pPr>
    </w:lvl>
    <w:lvl w:ilvl="7">
      <w:start w:val="1"/>
      <w:numFmt w:val="decimal"/>
      <w:lvlText w:val="%1.%2.%3.%4.%5.%6.%7.%8"/>
      <w:lvlJc w:val="left"/>
      <w:pPr>
        <w:tabs>
          <w:tab w:val="num" w:pos="0"/>
        </w:tabs>
        <w:ind w:left="8923" w:hanging="1440"/>
      </w:pPr>
    </w:lvl>
    <w:lvl w:ilvl="8">
      <w:start w:val="1"/>
      <w:numFmt w:val="decimal"/>
      <w:lvlText w:val="%1.%2.%3.%4.%5.%6.%7.%8.%9"/>
      <w:lvlJc w:val="left"/>
      <w:pPr>
        <w:tabs>
          <w:tab w:val="num" w:pos="0"/>
        </w:tabs>
        <w:ind w:left="10352" w:hanging="1800"/>
      </w:pPr>
    </w:lvl>
  </w:abstractNum>
  <w:abstractNum w:abstractNumId="5">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lvl w:ilvl="0">
      <w:start w:val="1"/>
      <w:numFmt w:val="decimal"/>
      <w:lvlText w:val="%1."/>
      <w:lvlJc w:val="left"/>
      <w:pPr>
        <w:tabs>
          <w:tab w:val="num" w:pos="0"/>
        </w:tabs>
        <w:ind w:left="1620" w:hanging="360"/>
      </w:pPr>
    </w:lvl>
    <w:lvl w:ilvl="1">
      <w:start w:val="1"/>
      <w:numFmt w:val="lowerLetter"/>
      <w:lvlText w:val="%2."/>
      <w:lvlJc w:val="left"/>
      <w:pPr>
        <w:tabs>
          <w:tab w:val="num" w:pos="0"/>
        </w:tabs>
        <w:ind w:left="2340" w:hanging="360"/>
      </w:pPr>
    </w:lvl>
    <w:lvl w:ilvl="2">
      <w:start w:val="1"/>
      <w:numFmt w:val="lowerRoman"/>
      <w:lvlText w:val="%3."/>
      <w:lvlJc w:val="right"/>
      <w:pPr>
        <w:tabs>
          <w:tab w:val="num" w:pos="0"/>
        </w:tabs>
        <w:ind w:left="3060" w:hanging="180"/>
      </w:pPr>
    </w:lvl>
    <w:lvl w:ilvl="3">
      <w:start w:val="1"/>
      <w:numFmt w:val="decimal"/>
      <w:lvlText w:val="%4."/>
      <w:lvlJc w:val="left"/>
      <w:pPr>
        <w:tabs>
          <w:tab w:val="num" w:pos="0"/>
        </w:tabs>
        <w:ind w:left="3780" w:hanging="360"/>
      </w:pPr>
    </w:lvl>
    <w:lvl w:ilvl="4">
      <w:start w:val="1"/>
      <w:numFmt w:val="lowerLetter"/>
      <w:lvlText w:val="%5."/>
      <w:lvlJc w:val="left"/>
      <w:pPr>
        <w:tabs>
          <w:tab w:val="num" w:pos="0"/>
        </w:tabs>
        <w:ind w:left="4500" w:hanging="360"/>
      </w:pPr>
    </w:lvl>
    <w:lvl w:ilvl="5">
      <w:start w:val="1"/>
      <w:numFmt w:val="lowerRoman"/>
      <w:lvlText w:val="%6."/>
      <w:lvlJc w:val="right"/>
      <w:pPr>
        <w:tabs>
          <w:tab w:val="num" w:pos="0"/>
        </w:tabs>
        <w:ind w:left="5220" w:hanging="180"/>
      </w:pPr>
    </w:lvl>
    <w:lvl w:ilvl="6">
      <w:start w:val="1"/>
      <w:numFmt w:val="decimal"/>
      <w:lvlText w:val="%7."/>
      <w:lvlJc w:val="left"/>
      <w:pPr>
        <w:tabs>
          <w:tab w:val="num" w:pos="0"/>
        </w:tabs>
        <w:ind w:left="5940" w:hanging="360"/>
      </w:pPr>
    </w:lvl>
    <w:lvl w:ilvl="7">
      <w:start w:val="1"/>
      <w:numFmt w:val="lowerLetter"/>
      <w:lvlText w:val="%8."/>
      <w:lvlJc w:val="left"/>
      <w:pPr>
        <w:tabs>
          <w:tab w:val="num" w:pos="0"/>
        </w:tabs>
        <w:ind w:left="6660" w:hanging="360"/>
      </w:pPr>
    </w:lvl>
    <w:lvl w:ilvl="8">
      <w:start w:val="1"/>
      <w:numFmt w:val="lowerRoman"/>
      <w:lvlText w:val="%9."/>
      <w:lvlJc w:val="right"/>
      <w:pPr>
        <w:tabs>
          <w:tab w:val="num" w:pos="0"/>
        </w:tabs>
        <w:ind w:left="7380" w:hanging="180"/>
      </w:pPr>
    </w:lvl>
  </w:abstractNum>
  <w:abstractNum w:abstractNumId="7">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lvl w:ilvl="0">
      <w:start w:val="1"/>
      <w:numFmt w:val="bullet"/>
      <w:lvlText w:val=""/>
      <w:lvlJc w:val="left"/>
      <w:pPr>
        <w:tabs>
          <w:tab w:val="num" w:pos="0"/>
        </w:tabs>
        <w:ind w:left="720" w:hanging="360"/>
      </w:pPr>
      <w:rPr>
        <w:rFonts w:ascii="Symbol" w:hAnsi="Symbol" w:cs="Symbol"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w="http://schemas.openxmlformats.org/wordprocessingml/2006/main">
  <w:zoom w:percent="100"/>
  <w:defaultTabStop w:val="720"/>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hyphenationZone w:val="425"/>
  <w:themeFontLang w:val="en-GB" w:eastAsia="" w:bidi="ar-SA"/>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Arial" w:hAnsi="Arial" w:eastAsia="Times New Roman" w:cs="Arial"/>
        <w:lang w:val="en-GB" w:eastAsia="en-GB" w:bidi="ar-SA"/>
      </w:rPr>
    </w:rPrDefault>
    <w:pPrDefault>
      <w:pPr>
        <w:suppressAutoHyphens w:val="true"/>
      </w:pPr>
    </w:pPrDefault>
  </w:docDefaults>
  <w:latentStyles w:defLockedState="0" w:defUIPriority="0" w:defSemiHidden="0" w:defUnhideWhenUsed="0" w:defQFormat="0" w:count="376">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uiPriority="9"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uiPriority="99"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uiPriority="99"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Date" w:uiPriority="99"/>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99" w:semiHidden="1" w:unhideWhenUsed="1"/>
    <w:lsdException w:name="Body Text Indent 3" w:semiHidden="1" w:unhideWhenUsed="1"/>
    <w:lsdException w:name="Block Text" w:semiHidden="1" w:unhideWhenUsed="1"/>
    <w:lsdException w:name="Hyperlink" w:uiPriority="99" w:semiHidden="1" w:unhideWhenUsed="1"/>
    <w:lsdException w:name="FollowedHyperlink" w:uiPriority="99"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99"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iPriority="99" w:semiHidden="1" w:unhideWhenUsed="1"/>
    <w:lsdException w:name="No List" w:uiPriority="99"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e51bce"/>
    <w:pPr>
      <w:widowControl/>
      <w:suppressAutoHyphens w:val="true"/>
      <w:bidi w:val="0"/>
      <w:spacing w:before="0" w:after="0"/>
      <w:jc w:val="left"/>
    </w:pPr>
    <w:rPr>
      <w:rFonts w:ascii="Arial" w:hAnsi="Arial" w:eastAsia="Times New Roman" w:cs="Arial"/>
      <w:color w:val="auto"/>
      <w:kern w:val="0"/>
      <w:sz w:val="20"/>
      <w:szCs w:val="20"/>
      <w:lang w:val="en-GB" w:eastAsia="en-GB" w:bidi="ar-SA"/>
    </w:rPr>
  </w:style>
  <w:style w:type="paragraph" w:styleId="Heading1">
    <w:name w:val="Heading 1"/>
    <w:basedOn w:val="Normal"/>
    <w:next w:val="Normal"/>
    <w:link w:val="Heading1Char"/>
    <w:qFormat/>
    <w:rsid w:val="009969aa"/>
    <w:pPr>
      <w:keepNext w:val="true"/>
      <w:keepLines/>
      <w:spacing w:before="360" w:after="120"/>
      <w:outlineLvl w:val="0"/>
    </w:pPr>
    <w:rPr>
      <w:b/>
      <w:bCs/>
      <w:color w:val="5292C9"/>
      <w:sz w:val="28"/>
      <w:szCs w:val="28"/>
    </w:rPr>
  </w:style>
  <w:style w:type="paragraph" w:styleId="Heading2">
    <w:name w:val="Heading 2"/>
    <w:basedOn w:val="Normal"/>
    <w:next w:val="Normal"/>
    <w:link w:val="Heading2Char"/>
    <w:unhideWhenUsed/>
    <w:qFormat/>
    <w:rsid w:val="00ff74ec"/>
    <w:pPr>
      <w:keepNext w:val="true"/>
      <w:spacing w:before="240" w:after="60"/>
      <w:outlineLvl w:val="1"/>
    </w:pPr>
    <w:rPr>
      <w:rFonts w:ascii="Cambria" w:hAnsi="Cambria" w:eastAsia="" w:cs="Times New Roman" w:asciiTheme="majorHAnsi" w:cstheme="majorBidi" w:eastAsiaTheme="majorEastAsia" w:hAnsiTheme="majorHAnsi"/>
      <w:b/>
      <w:bCs/>
      <w:i/>
      <w:iCs/>
      <w:sz w:val="28"/>
      <w:szCs w:val="28"/>
    </w:rPr>
  </w:style>
  <w:style w:type="paragraph" w:styleId="Heading3">
    <w:name w:val="Heading 3"/>
    <w:basedOn w:val="Normal"/>
    <w:link w:val="Heading3Char"/>
    <w:qFormat/>
    <w:rsid w:val="00226e7e"/>
    <w:pPr>
      <w:spacing w:before="0" w:after="280"/>
      <w:outlineLvl w:val="2"/>
    </w:pPr>
    <w:rPr>
      <w:b/>
      <w:bCs/>
      <w:sz w:val="22"/>
      <w:szCs w:val="22"/>
    </w:rPr>
  </w:style>
  <w:style w:type="paragraph" w:styleId="Heading4">
    <w:name w:val="Heading 4"/>
    <w:basedOn w:val="Normal"/>
    <w:next w:val="Normal"/>
    <w:link w:val="Heading4Char"/>
    <w:unhideWhenUsed/>
    <w:qFormat/>
    <w:rsid w:val="00443c74"/>
    <w:pPr>
      <w:keepNext w:val="true"/>
      <w:keepLines/>
      <w:spacing w:before="200" w:after="0"/>
      <w:outlineLvl w:val="3"/>
    </w:pPr>
    <w:rPr>
      <w:rFonts w:ascii="Cambria" w:hAnsi="Cambria" w:cs="Times New Roman"/>
      <w:b/>
      <w:bCs/>
      <w:i/>
      <w:iCs/>
      <w:color w:val="4F81BD"/>
    </w:rPr>
  </w:style>
  <w:style w:type="paragraph" w:styleId="Heading5">
    <w:name w:val="Heading 5"/>
    <w:basedOn w:val="Normal"/>
    <w:next w:val="Normal"/>
    <w:link w:val="Heading5Char"/>
    <w:qFormat/>
    <w:rsid w:val="00ff74ec"/>
    <w:pPr>
      <w:spacing w:before="240" w:after="60"/>
      <w:outlineLvl w:val="4"/>
    </w:pPr>
    <w:rPr>
      <w:rFonts w:ascii="Verdana" w:hAnsi="Verdana"/>
      <w:b/>
      <w:bCs/>
      <w:i/>
      <w:iCs/>
      <w:sz w:val="26"/>
      <w:szCs w:val="26"/>
    </w:rPr>
  </w:style>
  <w:style w:type="paragraph" w:styleId="Heading6">
    <w:name w:val="Heading 6"/>
    <w:basedOn w:val="Normal"/>
    <w:next w:val="Normal"/>
    <w:link w:val="Heading6Char"/>
    <w:uiPriority w:val="9"/>
    <w:qFormat/>
    <w:rsid w:val="00ff74ec"/>
    <w:pPr>
      <w:spacing w:before="240" w:after="60"/>
      <w:outlineLvl w:val="5"/>
    </w:pPr>
    <w:rPr>
      <w:b/>
      <w:bCs/>
      <w:sz w:val="22"/>
      <w:szCs w:val="22"/>
    </w:rPr>
  </w:style>
  <w:style w:type="paragraph" w:styleId="Heading7">
    <w:name w:val="Heading 7"/>
    <w:basedOn w:val="Normal"/>
    <w:next w:val="Normal"/>
    <w:link w:val="Heading7Char"/>
    <w:semiHidden/>
    <w:unhideWhenUsed/>
    <w:qFormat/>
    <w:rsid w:val="00016aa2"/>
    <w:pPr>
      <w:keepNext w:val="true"/>
      <w:keepLines/>
      <w:spacing w:before="200" w:after="0"/>
      <w:outlineLvl w:val="6"/>
    </w:pPr>
    <w:rPr>
      <w:rFonts w:ascii="Cambria" w:hAnsi="Cambria" w:eastAsia="" w:cs="Times New Roman" w:asciiTheme="majorHAnsi" w:cstheme="majorBidi" w:eastAsiaTheme="majorEastAsia" w:hAnsiTheme="majorHAnsi"/>
      <w:i/>
      <w:iCs/>
      <w:color w:val="404040" w:themeColor="text1" w:themeTint="bf"/>
    </w:rPr>
  </w:style>
  <w:style w:type="character" w:styleId="DefaultParagraphFont" w:default="1">
    <w:name w:val="Default Paragraph Font"/>
    <w:uiPriority w:val="1"/>
    <w:semiHidden/>
    <w:unhideWhenUsed/>
    <w:qFormat/>
    <w:rPr/>
  </w:style>
  <w:style w:type="character" w:styleId="BalloonTextChar" w:customStyle="1">
    <w:name w:val="Balloon Text Char"/>
    <w:basedOn w:val="DefaultParagraphFont"/>
    <w:uiPriority w:val="99"/>
    <w:semiHidden/>
    <w:qFormat/>
    <w:rsid w:val="00573ed5"/>
    <w:rPr>
      <w:rFonts w:ascii="Lucida Grande" w:hAnsi="Lucida Grande"/>
      <w:sz w:val="18"/>
      <w:szCs w:val="18"/>
    </w:rPr>
  </w:style>
  <w:style w:type="character" w:styleId="FooterChar" w:customStyle="1">
    <w:name w:val="Footer Char"/>
    <w:link w:val="Footer"/>
    <w:uiPriority w:val="99"/>
    <w:qFormat/>
    <w:rsid w:val="00251914"/>
    <w:rPr>
      <w:sz w:val="24"/>
      <w:szCs w:val="24"/>
    </w:rPr>
  </w:style>
  <w:style w:type="character" w:styleId="BalloonTextChar1" w:customStyle="1">
    <w:name w:val="Balloon Text Char1"/>
    <w:link w:val="BalloonText"/>
    <w:qFormat/>
    <w:rsid w:val="00443c74"/>
    <w:rPr>
      <w:rFonts w:ascii="Tahoma" w:hAnsi="Tahoma" w:cs="Tahoma"/>
      <w:sz w:val="16"/>
      <w:szCs w:val="16"/>
    </w:rPr>
  </w:style>
  <w:style w:type="character" w:styleId="Heading1Char" w:customStyle="1">
    <w:name w:val="Heading 1 Char"/>
    <w:link w:val="Heading1"/>
    <w:qFormat/>
    <w:rsid w:val="009969aa"/>
    <w:rPr>
      <w:rFonts w:ascii="Arial" w:hAnsi="Arial"/>
      <w:b/>
      <w:bCs/>
      <w:color w:val="5292C9"/>
      <w:sz w:val="28"/>
      <w:szCs w:val="28"/>
      <w:lang w:val="en-US" w:eastAsia="en-US"/>
    </w:rPr>
  </w:style>
  <w:style w:type="character" w:styleId="Heading4Char" w:customStyle="1">
    <w:name w:val="Heading 4 Char"/>
    <w:link w:val="Heading4"/>
    <w:qFormat/>
    <w:rsid w:val="00443c74"/>
    <w:rPr>
      <w:rFonts w:ascii="Cambria" w:hAnsi="Cambria" w:eastAsia="Times New Roman" w:cs="Times New Roman"/>
      <w:b/>
      <w:bCs/>
      <w:i/>
      <w:iCs/>
      <w:color w:val="4F81BD"/>
      <w:sz w:val="24"/>
      <w:szCs w:val="24"/>
    </w:rPr>
  </w:style>
  <w:style w:type="character" w:styleId="InternetLink">
    <w:name w:val="Hyperlink"/>
    <w:uiPriority w:val="99"/>
    <w:unhideWhenUsed/>
    <w:rsid w:val="00443c74"/>
    <w:rPr>
      <w:color w:val="2E74C5"/>
      <w:u w:val="single"/>
    </w:rPr>
  </w:style>
  <w:style w:type="character" w:styleId="HeaderChar" w:customStyle="1">
    <w:name w:val="Header Char"/>
    <w:link w:val="Header"/>
    <w:uiPriority w:val="99"/>
    <w:qFormat/>
    <w:rsid w:val="00443c74"/>
    <w:rPr>
      <w:sz w:val="24"/>
      <w:szCs w:val="24"/>
    </w:rPr>
  </w:style>
  <w:style w:type="character" w:styleId="A0" w:customStyle="1">
    <w:name w:val="A0"/>
    <w:uiPriority w:val="99"/>
    <w:qFormat/>
    <w:rsid w:val="00443c74"/>
    <w:rPr>
      <w:b/>
      <w:bCs/>
      <w:color w:val="000000"/>
      <w:sz w:val="30"/>
      <w:szCs w:val="30"/>
    </w:rPr>
  </w:style>
  <w:style w:type="character" w:styleId="A2" w:customStyle="1">
    <w:name w:val="A2"/>
    <w:uiPriority w:val="99"/>
    <w:qFormat/>
    <w:rsid w:val="00443c74"/>
    <w:rPr>
      <w:color w:val="000000"/>
      <w:sz w:val="18"/>
      <w:szCs w:val="18"/>
    </w:rPr>
  </w:style>
  <w:style w:type="character" w:styleId="Applestylespan" w:customStyle="1">
    <w:name w:val="apple-style-span"/>
    <w:uiPriority w:val="99"/>
    <w:qFormat/>
    <w:rsid w:val="00443c74"/>
    <w:rPr/>
  </w:style>
  <w:style w:type="character" w:styleId="Subheading2" w:customStyle="1">
    <w:name w:val="Subheading 2"/>
    <w:uiPriority w:val="99"/>
    <w:qFormat/>
    <w:rsid w:val="00443c74"/>
    <w:rPr>
      <w:rFonts w:ascii="Arial" w:hAnsi="Arial" w:cs="Arial"/>
      <w:b/>
      <w:bCs/>
    </w:rPr>
  </w:style>
  <w:style w:type="character" w:styleId="A4" w:customStyle="1">
    <w:name w:val="A4"/>
    <w:uiPriority w:val="99"/>
    <w:qFormat/>
    <w:rsid w:val="004431ae"/>
    <w:rPr>
      <w:rFonts w:cs="KUKGYU+ArialMT"/>
      <w:color w:val="000000"/>
      <w:sz w:val="22"/>
      <w:szCs w:val="22"/>
    </w:rPr>
  </w:style>
  <w:style w:type="character" w:styleId="Emphasis">
    <w:name w:val="Emphasis"/>
    <w:qFormat/>
    <w:rsid w:val="00fa3af5"/>
    <w:rPr>
      <w:i/>
      <w:iCs/>
    </w:rPr>
  </w:style>
  <w:style w:type="character" w:styleId="Heading2Char" w:customStyle="1">
    <w:name w:val="Heading 2 Char"/>
    <w:basedOn w:val="DefaultParagraphFont"/>
    <w:link w:val="Heading2"/>
    <w:uiPriority w:val="9"/>
    <w:qFormat/>
    <w:rsid w:val="00ff74ec"/>
    <w:rPr>
      <w:rFonts w:ascii="Cambria" w:hAnsi="Cambria" w:eastAsia="" w:cs="Times New Roman" w:asciiTheme="majorHAnsi" w:cstheme="majorBidi" w:eastAsiaTheme="majorEastAsia" w:hAnsiTheme="majorHAnsi"/>
      <w:b/>
      <w:bCs/>
      <w:i/>
      <w:iCs/>
      <w:sz w:val="28"/>
      <w:szCs w:val="28"/>
      <w:lang w:val="en-US" w:eastAsia="en-US"/>
    </w:rPr>
  </w:style>
  <w:style w:type="character" w:styleId="Heading5Char" w:customStyle="1">
    <w:name w:val="Heading 5 Char"/>
    <w:basedOn w:val="DefaultParagraphFont"/>
    <w:link w:val="Heading5"/>
    <w:qFormat/>
    <w:rsid w:val="00ff74ec"/>
    <w:rPr>
      <w:rFonts w:ascii="Verdana" w:hAnsi="Verdana"/>
      <w:b/>
      <w:bCs/>
      <w:i/>
      <w:iCs/>
      <w:sz w:val="26"/>
      <w:szCs w:val="26"/>
    </w:rPr>
  </w:style>
  <w:style w:type="character" w:styleId="Heading6Char" w:customStyle="1">
    <w:name w:val="Heading 6 Char"/>
    <w:basedOn w:val="DefaultParagraphFont"/>
    <w:link w:val="Heading6"/>
    <w:uiPriority w:val="9"/>
    <w:qFormat/>
    <w:rsid w:val="00ff74ec"/>
    <w:rPr>
      <w:b/>
      <w:bCs/>
      <w:sz w:val="22"/>
      <w:szCs w:val="22"/>
    </w:rPr>
  </w:style>
  <w:style w:type="character" w:styleId="BodyText3Char" w:customStyle="1">
    <w:name w:val="Body Text 3 Char"/>
    <w:basedOn w:val="DefaultParagraphFont"/>
    <w:link w:val="BodyText3"/>
    <w:qFormat/>
    <w:rsid w:val="00ff74ec"/>
    <w:rPr>
      <w:rFonts w:ascii="Verdana" w:hAnsi="Verdana" w:eastAsia="Arial Unicode MS"/>
      <w:szCs w:val="24"/>
    </w:rPr>
  </w:style>
  <w:style w:type="character" w:styleId="Pagenumber">
    <w:name w:val="page number"/>
    <w:qFormat/>
    <w:rsid w:val="00ff74ec"/>
    <w:rPr/>
  </w:style>
  <w:style w:type="character" w:styleId="Strong">
    <w:name w:val="Strong"/>
    <w:uiPriority w:val="22"/>
    <w:qFormat/>
    <w:rsid w:val="00ff74ec"/>
    <w:rPr>
      <w:b/>
      <w:bCs/>
    </w:rPr>
  </w:style>
  <w:style w:type="character" w:styleId="BodyText2Char" w:customStyle="1">
    <w:name w:val="Body Text 2 Char"/>
    <w:basedOn w:val="DefaultParagraphFont"/>
    <w:link w:val="BodyText2"/>
    <w:qFormat/>
    <w:rsid w:val="00ff74ec"/>
    <w:rPr>
      <w:rFonts w:ascii="Verdana" w:hAnsi="Verdana"/>
      <w:i/>
      <w:iCs/>
      <w:lang w:val="en-US" w:eastAsia="en-US"/>
    </w:rPr>
  </w:style>
  <w:style w:type="character" w:styleId="BodyTextChar" w:customStyle="1">
    <w:name w:val="Body Text Char"/>
    <w:basedOn w:val="DefaultParagraphFont"/>
    <w:link w:val="BodyText"/>
    <w:uiPriority w:val="99"/>
    <w:qFormat/>
    <w:rsid w:val="00ff74ec"/>
    <w:rPr>
      <w:rFonts w:ascii="Verdana" w:hAnsi="Verdana" w:eastAsia="Arial Unicode MS"/>
      <w:color w:val="0000FF"/>
      <w:sz w:val="22"/>
      <w:lang w:val="en-US" w:eastAsia="en-US"/>
    </w:rPr>
  </w:style>
  <w:style w:type="character" w:styleId="BodyTextIndent3Char" w:customStyle="1">
    <w:name w:val="Body Text Indent 3 Char"/>
    <w:basedOn w:val="DefaultParagraphFont"/>
    <w:link w:val="BodyTextIndent3"/>
    <w:qFormat/>
    <w:rsid w:val="00ff74ec"/>
    <w:rPr>
      <w:rFonts w:ascii="Verdana" w:hAnsi="Verdana"/>
      <w:sz w:val="16"/>
      <w:szCs w:val="16"/>
    </w:rPr>
  </w:style>
  <w:style w:type="character" w:styleId="DocumentMapChar" w:customStyle="1">
    <w:name w:val="Document Map Char"/>
    <w:basedOn w:val="DefaultParagraphFont"/>
    <w:link w:val="DocumentMap"/>
    <w:qFormat/>
    <w:rsid w:val="00ff74ec"/>
    <w:rPr>
      <w:rFonts w:ascii="Tahoma" w:hAnsi="Tahoma" w:cs="Tahoma"/>
      <w:shd w:fill="000080" w:val="clear"/>
    </w:rPr>
  </w:style>
  <w:style w:type="character" w:styleId="StyleRed" w:customStyle="1">
    <w:name w:val="Style Red"/>
    <w:qFormat/>
    <w:rsid w:val="00ff74ec"/>
    <w:rPr>
      <w:rFonts w:ascii="Verdana" w:hAnsi="Verdana"/>
      <w:color w:val="FF0000"/>
      <w:sz w:val="20"/>
      <w:szCs w:val="24"/>
    </w:rPr>
  </w:style>
  <w:style w:type="character" w:styleId="StyleBodyTextIndent3Verdana12ptChar" w:customStyle="1">
    <w:name w:val="Style Body Text Indent 3 + Verdana 12 pt Char"/>
    <w:link w:val="StyleBodyTextIndent3Verdana12pt"/>
    <w:qFormat/>
    <w:rsid w:val="00ff74ec"/>
    <w:rPr>
      <w:rFonts w:ascii="Verdana" w:hAnsi="Verdana"/>
      <w:szCs w:val="16"/>
    </w:rPr>
  </w:style>
  <w:style w:type="character" w:styleId="BodyTextIndentChar" w:customStyle="1">
    <w:name w:val="Body Text Indent Char"/>
    <w:basedOn w:val="DefaultParagraphFont"/>
    <w:link w:val="BodyTextIndent"/>
    <w:qFormat/>
    <w:rsid w:val="00ff74ec"/>
    <w:rPr>
      <w:rFonts w:ascii="Verdana" w:hAnsi="Verdana"/>
      <w:szCs w:val="24"/>
    </w:rPr>
  </w:style>
  <w:style w:type="character" w:styleId="BodyTextIndent2Char" w:customStyle="1">
    <w:name w:val="Body Text Indent 2 Char"/>
    <w:basedOn w:val="DefaultParagraphFont"/>
    <w:link w:val="BodyTextIndent2"/>
    <w:uiPriority w:val="99"/>
    <w:qFormat/>
    <w:rsid w:val="00ff74ec"/>
    <w:rPr>
      <w:rFonts w:ascii="Verdana" w:hAnsi="Verdana"/>
      <w:szCs w:val="24"/>
    </w:rPr>
  </w:style>
  <w:style w:type="character" w:styleId="Annotationreference">
    <w:name w:val="annotation reference"/>
    <w:qFormat/>
    <w:rsid w:val="00ff74ec"/>
    <w:rPr>
      <w:sz w:val="16"/>
      <w:szCs w:val="16"/>
    </w:rPr>
  </w:style>
  <w:style w:type="character" w:styleId="CommentTextChar" w:customStyle="1">
    <w:name w:val="Comment Text Char"/>
    <w:basedOn w:val="DefaultParagraphFont"/>
    <w:link w:val="CommentText"/>
    <w:qFormat/>
    <w:rsid w:val="00ff74ec"/>
    <w:rPr>
      <w:rFonts w:ascii="Verdana" w:hAnsi="Verdana"/>
    </w:rPr>
  </w:style>
  <w:style w:type="character" w:styleId="CommentSubjectChar" w:customStyle="1">
    <w:name w:val="Comment Subject Char"/>
    <w:basedOn w:val="CommentTextChar"/>
    <w:link w:val="CommentSubject"/>
    <w:uiPriority w:val="99"/>
    <w:qFormat/>
    <w:rsid w:val="00ff74ec"/>
    <w:rPr>
      <w:rFonts w:ascii="Verdana" w:hAnsi="Verdana"/>
      <w:b/>
      <w:bCs/>
    </w:rPr>
  </w:style>
  <w:style w:type="character" w:styleId="VisitedInternetLink">
    <w:name w:val="FollowedHyperlink"/>
    <w:uiPriority w:val="99"/>
    <w:rsid w:val="00ff74ec"/>
    <w:rPr>
      <w:color w:val="800080"/>
      <w:u w:val="single"/>
    </w:rPr>
  </w:style>
  <w:style w:type="character" w:styleId="Msrtefontsize31" w:customStyle="1">
    <w:name w:val="ms-rtefontsize-31"/>
    <w:basedOn w:val="DefaultParagraphFont"/>
    <w:qFormat/>
    <w:rsid w:val="004d2436"/>
    <w:rPr>
      <w:sz w:val="24"/>
      <w:szCs w:val="24"/>
    </w:rPr>
  </w:style>
  <w:style w:type="character" w:styleId="Msrtefontsize21" w:customStyle="1">
    <w:name w:val="ms-rtefontsize-21"/>
    <w:basedOn w:val="DefaultParagraphFont"/>
    <w:qFormat/>
    <w:rsid w:val="004d2436"/>
    <w:rPr>
      <w:sz w:val="20"/>
      <w:szCs w:val="20"/>
    </w:rPr>
  </w:style>
  <w:style w:type="character" w:styleId="HeadingwithnumbersChar" w:customStyle="1">
    <w:name w:val="Heading with numbers Char"/>
    <w:basedOn w:val="Heading1Char"/>
    <w:link w:val="Headingwithnumbers"/>
    <w:qFormat/>
    <w:rsid w:val="00ef0f31"/>
    <w:rPr>
      <w:rFonts w:ascii="Arial" w:hAnsi="Arial"/>
      <w:b/>
      <w:bCs/>
      <w:color w:val="5292C9"/>
      <w:sz w:val="28"/>
      <w:szCs w:val="28"/>
      <w:lang w:val="en-US" w:eastAsia="en-US"/>
    </w:rPr>
  </w:style>
  <w:style w:type="character" w:styleId="ListParagraphChar" w:customStyle="1">
    <w:name w:val="List Paragraph Char"/>
    <w:basedOn w:val="DefaultParagraphFont"/>
    <w:link w:val="ListParagraph"/>
    <w:uiPriority w:val="34"/>
    <w:qFormat/>
    <w:rsid w:val="00ef0f31"/>
    <w:rPr>
      <w:rFonts w:ascii="Calibri" w:hAnsi="Calibri" w:eastAsia="Calibri"/>
      <w:sz w:val="22"/>
      <w:szCs w:val="22"/>
    </w:rPr>
  </w:style>
  <w:style w:type="character" w:styleId="SubheadingChar" w:customStyle="1">
    <w:name w:val="Sub-heading Char"/>
    <w:basedOn w:val="ListParagraphChar"/>
    <w:link w:val="Sub-heading"/>
    <w:qFormat/>
    <w:rsid w:val="00a47da4"/>
    <w:rPr>
      <w:rFonts w:ascii="Calibri" w:hAnsi="Calibri" w:eastAsia="Calibri"/>
      <w:spacing w:val="-3"/>
      <w:sz w:val="22"/>
      <w:szCs w:val="22"/>
    </w:rPr>
  </w:style>
  <w:style w:type="character" w:styleId="SubsubheadingChar" w:customStyle="1">
    <w:name w:val="Sub sub-heading Char"/>
    <w:basedOn w:val="ListParagraphChar"/>
    <w:link w:val="Subsub-heading"/>
    <w:qFormat/>
    <w:rsid w:val="001256c4"/>
    <w:rPr>
      <w:rFonts w:ascii="Calibri" w:hAnsi="Calibri" w:eastAsia="Calibri"/>
      <w:spacing w:val="-3"/>
      <w:sz w:val="22"/>
      <w:szCs w:val="22"/>
    </w:rPr>
  </w:style>
  <w:style w:type="character" w:styleId="SubsubheadingChar1" w:customStyle="1">
    <w:name w:val="Sub-sub-heading Char"/>
    <w:basedOn w:val="SubsubheadingChar"/>
    <w:link w:val="Sub-sub-heading"/>
    <w:qFormat/>
    <w:rsid w:val="00a47da4"/>
    <w:rPr>
      <w:rFonts w:ascii="Calibri" w:hAnsi="Calibri" w:eastAsia="Calibri"/>
      <w:spacing w:val="-3"/>
      <w:sz w:val="22"/>
      <w:szCs w:val="22"/>
    </w:rPr>
  </w:style>
  <w:style w:type="character" w:styleId="SubsubsubheadingChar" w:customStyle="1">
    <w:name w:val="Sub-sub-sub-heading Char"/>
    <w:basedOn w:val="ListParagraphChar"/>
    <w:link w:val="Sub-sub-sub-heading"/>
    <w:qFormat/>
    <w:rsid w:val="00a47da4"/>
    <w:rPr>
      <w:rFonts w:ascii="Calibri" w:hAnsi="Calibri" w:eastAsia="Calibri"/>
      <w:sz w:val="22"/>
      <w:szCs w:val="22"/>
    </w:rPr>
  </w:style>
  <w:style w:type="character" w:styleId="BulletsundersubchapterChar" w:customStyle="1">
    <w:name w:val="bullets under subchapter Char"/>
    <w:basedOn w:val="ListParagraphChar"/>
    <w:link w:val="bulletsundersubchapter"/>
    <w:qFormat/>
    <w:rsid w:val="00d45b03"/>
    <w:rPr>
      <w:rFonts w:ascii="Calibri" w:hAnsi="Calibri" w:eastAsia="Calibri"/>
      <w:spacing w:val="-3"/>
      <w:sz w:val="22"/>
      <w:szCs w:val="22"/>
    </w:rPr>
  </w:style>
  <w:style w:type="character" w:styleId="BankNormalChar" w:customStyle="1">
    <w:name w:val="BankNormal Char"/>
    <w:basedOn w:val="DefaultParagraphFont"/>
    <w:link w:val="BankNormal"/>
    <w:qFormat/>
    <w:rsid w:val="00a47da4"/>
    <w:rPr>
      <w:rFonts w:ascii="Times New Roman" w:hAnsi="Times New Roman" w:cs="Times New Roman"/>
      <w:sz w:val="24"/>
      <w:lang w:val="en-US" w:eastAsia="en-US"/>
    </w:rPr>
  </w:style>
  <w:style w:type="character" w:styleId="BulletsundersubsubsubchapterChar" w:customStyle="1">
    <w:name w:val="bullets under sub-sub-sub-chapter Char"/>
    <w:basedOn w:val="BankNormalChar"/>
    <w:link w:val="bulletsundersub-sub-sub-chapter"/>
    <w:qFormat/>
    <w:rsid w:val="00a47da4"/>
    <w:rPr>
      <w:rFonts w:ascii="Times New Roman" w:hAnsi="Times New Roman" w:cs="Times New Roman"/>
      <w:sz w:val="22"/>
      <w:szCs w:val="22"/>
      <w:lang w:val="en-US" w:eastAsia="en-US"/>
    </w:rPr>
  </w:style>
  <w:style w:type="character" w:styleId="TitleChar" w:customStyle="1">
    <w:name w:val="Title Char"/>
    <w:basedOn w:val="DefaultParagraphFont"/>
    <w:link w:val="Title"/>
    <w:qFormat/>
    <w:rsid w:val="000f752c"/>
    <w:rPr>
      <w:b/>
      <w:bCs/>
      <w:kern w:val="2"/>
      <w:sz w:val="32"/>
      <w:szCs w:val="32"/>
      <w:lang w:val="en-US" w:eastAsia="en-US"/>
    </w:rPr>
  </w:style>
  <w:style w:type="character" w:styleId="SubtitleChar" w:customStyle="1">
    <w:name w:val="Subtitle Char"/>
    <w:basedOn w:val="DefaultParagraphFont"/>
    <w:link w:val="Subtitle"/>
    <w:qFormat/>
    <w:rsid w:val="000f752c"/>
    <w:rPr>
      <w:rFonts w:ascii="Times New Roman" w:hAnsi="Times New Roman" w:cs="Times New Roman"/>
      <w:b/>
      <w:spacing w:val="-3"/>
      <w:sz w:val="24"/>
      <w:lang w:val="en-US" w:eastAsia="en-US"/>
    </w:rPr>
  </w:style>
  <w:style w:type="character" w:styleId="BoldtitleChar" w:customStyle="1">
    <w:name w:val="Bold title Char"/>
    <w:basedOn w:val="DefaultParagraphFont"/>
    <w:link w:val="Boldtitle"/>
    <w:qFormat/>
    <w:rsid w:val="009807b0"/>
    <w:rPr>
      <w:rFonts w:eastAsia="Calibri"/>
      <w:b/>
    </w:rPr>
  </w:style>
  <w:style w:type="character" w:styleId="SmallboldtitleChar" w:customStyle="1">
    <w:name w:val="Small bold title Char"/>
    <w:basedOn w:val="BoldtitleChar"/>
    <w:link w:val="Smallboldtitle"/>
    <w:qFormat/>
    <w:rsid w:val="009807b0"/>
    <w:rPr>
      <w:rFonts w:eastAsia="Calibri"/>
      <w:b/>
    </w:rPr>
  </w:style>
  <w:style w:type="character" w:styleId="SubtleEmphasis">
    <w:name w:val="Subtle Emphasis"/>
    <w:basedOn w:val="DefaultParagraphFont"/>
    <w:uiPriority w:val="19"/>
    <w:qFormat/>
    <w:rsid w:val="000e4448"/>
    <w:rPr>
      <w:i/>
      <w:iCs/>
      <w:color w:val="808080" w:themeColor="text1" w:themeTint="7f"/>
    </w:rPr>
  </w:style>
  <w:style w:type="character" w:styleId="TemplatetextChar" w:customStyle="1">
    <w:name w:val="Template text Char"/>
    <w:basedOn w:val="Heading2Char"/>
    <w:link w:val="Templatetext"/>
    <w:qFormat/>
    <w:rsid w:val="000e4448"/>
    <w:rPr>
      <w:rFonts w:ascii="Cambria" w:hAnsi="Cambria" w:eastAsia="" w:cs="Times New Roman" w:asciiTheme="majorHAnsi" w:cstheme="majorBidi" w:eastAsiaTheme="majorEastAsia" w:hAnsiTheme="majorHAnsi"/>
      <w:b w:val="false"/>
      <w:bCs/>
      <w:i w:val="false"/>
      <w:iCs/>
      <w:sz w:val="28"/>
      <w:szCs w:val="28"/>
      <w:lang w:val="en-US" w:eastAsia="en-US"/>
    </w:rPr>
  </w:style>
  <w:style w:type="character" w:styleId="TemplatenormaltextChar" w:customStyle="1">
    <w:name w:val="Template normal text Char"/>
    <w:basedOn w:val="TemplatetextChar"/>
    <w:link w:val="Templatenormaltext"/>
    <w:qFormat/>
    <w:rsid w:val="000e4448"/>
    <w:rPr>
      <w:rFonts w:ascii="Cambria" w:hAnsi="Cambria" w:eastAsia="" w:cs="Times New Roman" w:asciiTheme="majorHAnsi" w:cstheme="majorBidi" w:eastAsiaTheme="majorEastAsia" w:hAnsiTheme="majorHAnsi"/>
      <w:b w:val="false"/>
      <w:bCs/>
      <w:i w:val="false"/>
      <w:iCs/>
      <w:sz w:val="28"/>
      <w:szCs w:val="28"/>
      <w:lang w:val="en-US" w:eastAsia="en-US"/>
    </w:rPr>
  </w:style>
  <w:style w:type="character" w:styleId="NormallistChar" w:customStyle="1">
    <w:name w:val="Normal list Char"/>
    <w:basedOn w:val="ListParagraphChar"/>
    <w:link w:val="Normallist"/>
    <w:qFormat/>
    <w:rsid w:val="000e4448"/>
    <w:rPr>
      <w:rFonts w:ascii="Calibri" w:hAnsi="Calibri" w:eastAsia="Calibri"/>
      <w:sz w:val="22"/>
      <w:szCs w:val="22"/>
    </w:rPr>
  </w:style>
  <w:style w:type="character" w:styleId="Heading7Char" w:customStyle="1">
    <w:name w:val="Heading 7 Char"/>
    <w:basedOn w:val="DefaultParagraphFont"/>
    <w:link w:val="Heading7"/>
    <w:semiHidden/>
    <w:qFormat/>
    <w:rsid w:val="00016aa2"/>
    <w:rPr>
      <w:rFonts w:ascii="Cambria" w:hAnsi="Cambria" w:eastAsia="" w:cs="Times New Roman" w:asciiTheme="majorHAnsi" w:cstheme="majorBidi" w:eastAsiaTheme="majorEastAsia" w:hAnsiTheme="majorHAnsi"/>
      <w:i/>
      <w:iCs/>
      <w:color w:val="404040" w:themeColor="text1" w:themeTint="bf"/>
    </w:rPr>
  </w:style>
  <w:style w:type="character" w:styleId="SignatureChar" w:customStyle="1">
    <w:name w:val="Signature Char"/>
    <w:basedOn w:val="DefaultParagraphFont"/>
    <w:link w:val="Signature"/>
    <w:qFormat/>
    <w:rsid w:val="00016aa2"/>
    <w:rPr>
      <w:rFonts w:ascii="Times New Roman" w:hAnsi="Times New Roman" w:cs="Times New Roman"/>
      <w:sz w:val="24"/>
      <w:lang w:eastAsia="en-US"/>
    </w:rPr>
  </w:style>
  <w:style w:type="character" w:styleId="HeadingblueChar" w:customStyle="1">
    <w:name w:val="Heading blue Char"/>
    <w:basedOn w:val="HeaderChar"/>
    <w:link w:val="Headingblue"/>
    <w:qFormat/>
    <w:rsid w:val="00e310cd"/>
    <w:rPr>
      <w:b/>
      <w:color w:val="528CC9"/>
      <w:sz w:val="28"/>
      <w:szCs w:val="28"/>
      <w:lang w:eastAsia="en-US"/>
    </w:rPr>
  </w:style>
  <w:style w:type="character" w:styleId="FootnoteTextChar" w:customStyle="1">
    <w:name w:val="Footnote Text Char"/>
    <w:basedOn w:val="DefaultParagraphFont"/>
    <w:link w:val="FootnoteText"/>
    <w:qFormat/>
    <w:rsid w:val="00b84538"/>
    <w:rPr/>
  </w:style>
  <w:style w:type="character" w:styleId="FootnoteCharacters">
    <w:name w:val="Footnote Characters"/>
    <w:basedOn w:val="DefaultParagraphFont"/>
    <w:qFormat/>
    <w:rsid w:val="00b84538"/>
    <w:rPr>
      <w:vertAlign w:val="superscript"/>
    </w:rPr>
  </w:style>
  <w:style w:type="character" w:styleId="FootnoteAnchor">
    <w:name w:val="Footnote Anchor"/>
    <w:rPr>
      <w:vertAlign w:val="superscript"/>
    </w:rPr>
  </w:style>
  <w:style w:type="character" w:styleId="SubClauseTextChar" w:customStyle="1">
    <w:name w:val="Sub-Clause Text Char"/>
    <w:basedOn w:val="DefaultParagraphFont"/>
    <w:link w:val="Sub-ClauseText"/>
    <w:qFormat/>
    <w:rsid w:val="00ee02c0"/>
    <w:rPr>
      <w:rFonts w:ascii="Times New Roman" w:hAnsi="Times New Roman" w:cs="Times New Roman"/>
      <w:spacing w:val="-4"/>
      <w:sz w:val="24"/>
      <w:lang w:eastAsia="en-US"/>
    </w:rPr>
  </w:style>
  <w:style w:type="character" w:styleId="Appleconvertedspace" w:customStyle="1">
    <w:name w:val="apple-converted-space"/>
    <w:basedOn w:val="DefaultParagraphFont"/>
    <w:qFormat/>
    <w:rsid w:val="0068278f"/>
    <w:rPr/>
  </w:style>
  <w:style w:type="character" w:styleId="HeadlineChar" w:customStyle="1">
    <w:name w:val="Headline Char"/>
    <w:basedOn w:val="Heading1Char"/>
    <w:link w:val="Headline"/>
    <w:qFormat/>
    <w:rsid w:val="00296c0e"/>
    <w:rPr>
      <w:rFonts w:ascii="Arial" w:hAnsi="Arial"/>
      <w:b/>
      <w:bCs/>
      <w:color w:val="518ECB"/>
      <w:sz w:val="28"/>
      <w:szCs w:val="28"/>
      <w:lang w:val="en-US" w:eastAsia="en-US"/>
    </w:rPr>
  </w:style>
  <w:style w:type="character" w:styleId="Heading3Char" w:customStyle="1">
    <w:name w:val="Heading 3 Char"/>
    <w:basedOn w:val="DefaultParagraphFont"/>
    <w:link w:val="Heading3"/>
    <w:qFormat/>
    <w:rsid w:val="00921d49"/>
    <w:rPr>
      <w:b/>
      <w:bCs/>
      <w:sz w:val="22"/>
      <w:szCs w:val="22"/>
    </w:rPr>
  </w:style>
  <w:style w:type="character" w:styleId="FooterChar1" w:customStyle="1">
    <w:name w:val="Footer Char1"/>
    <w:basedOn w:val="DefaultParagraphFont"/>
    <w:uiPriority w:val="99"/>
    <w:qFormat/>
    <w:locked/>
    <w:rsid w:val="00921d49"/>
    <w:rPr>
      <w:rFonts w:ascii="Times New Roman" w:hAnsi="Times New Roman" w:eastAsia="Times New Roman" w:cs="Times New Roman"/>
      <w:lang w:val="en-AU"/>
    </w:rPr>
  </w:style>
  <w:style w:type="character" w:styleId="DateChar" w:customStyle="1">
    <w:name w:val="Date Char"/>
    <w:basedOn w:val="DefaultParagraphFont"/>
    <w:link w:val="Date"/>
    <w:uiPriority w:val="99"/>
    <w:qFormat/>
    <w:rsid w:val="00921d49"/>
    <w:rPr>
      <w:rFonts w:ascii="Times New Roman" w:hAnsi="Times New Roman" w:cs="Times New Roman"/>
      <w:sz w:val="24"/>
      <w:szCs w:val="24"/>
      <w:lang w:val="en-US" w:eastAsia="en-US"/>
    </w:rPr>
  </w:style>
  <w:style w:type="character" w:styleId="PlaceholderText">
    <w:name w:val="Placeholder Text"/>
    <w:basedOn w:val="DefaultParagraphFont"/>
    <w:semiHidden/>
    <w:qFormat/>
    <w:rsid w:val="00921d49"/>
    <w:rPr>
      <w:color w:val="808080"/>
    </w:rPr>
  </w:style>
  <w:style w:type="character" w:styleId="Documenttitle" w:customStyle="1">
    <w:name w:val="Document title"/>
    <w:basedOn w:val="DefaultParagraphFont"/>
    <w:uiPriority w:val="1"/>
    <w:qFormat/>
    <w:rsid w:val="00b76576"/>
    <w:rPr>
      <w:rFonts w:ascii="Arial" w:hAnsi="Arial" w:eastAsia="" w:cs="Arial" w:eastAsiaTheme="majorEastAsia"/>
      <w:b/>
      <w:caps/>
      <w:color w:val="518ECB"/>
      <w:sz w:val="48"/>
      <w:szCs w:val="72"/>
      <w:lang w:val="en-US" w:eastAsia="en-US"/>
    </w:rPr>
  </w:style>
  <w:style w:type="character" w:styleId="Documentinfotext" w:customStyle="1">
    <w:name w:val="Document info text"/>
    <w:basedOn w:val="DefaultParagraphFont"/>
    <w:uiPriority w:val="1"/>
    <w:qFormat/>
    <w:rsid w:val="00b76576"/>
    <w:rPr>
      <w:rFonts w:ascii="Arial" w:hAnsi="Arial" w:eastAsia="Calibri" w:cs="Arial" w:eastAsiaTheme="minorHAnsi"/>
      <w:color w:val="000000" w:themeColor="text1"/>
      <w:sz w:val="22"/>
      <w:lang w:val="en-US" w:eastAsia="en-US"/>
    </w:rPr>
  </w:style>
  <w:style w:type="character" w:styleId="2" w:customStyle="1">
    <w:name w:val="Основной текст (2)"/>
    <w:basedOn w:val="DefaultParagraphFont"/>
    <w:uiPriority w:val="99"/>
    <w:qFormat/>
    <w:rsid w:val="00ba66bd"/>
    <w:rPr>
      <w:rFonts w:ascii="Arial" w:hAnsi="Arial" w:cs="Arial"/>
      <w:b/>
      <w:bCs/>
      <w:color w:val="000000"/>
      <w:spacing w:val="0"/>
      <w:w w:val="100"/>
      <w:sz w:val="20"/>
      <w:szCs w:val="20"/>
      <w:shd w:fill="FFFFFF" w:val="clear"/>
      <w:lang w:val="en-US" w:eastAsia="en-US"/>
    </w:rPr>
  </w:style>
  <w:style w:type="character" w:styleId="WW8Num2z0">
    <w:name w:val="WW8Num2z0"/>
    <w:qFormat/>
    <w:rPr>
      <w:rFonts w:ascii="Noto Sans Symbols;Calibri" w:hAnsi="Noto Sans Symbols;Calibri" w:eastAsia="Times New Roman" w:cs="Noto Sans Symbols;Calibri"/>
    </w:rPr>
  </w:style>
  <w:style w:type="character" w:styleId="WW8Num2z1">
    <w:name w:val="WW8Num2z1"/>
    <w:qFormat/>
    <w:rPr>
      <w:rFonts w:ascii="Courier New" w:hAnsi="Courier New" w:eastAsia="Times New Roman" w:cs="Courier New"/>
    </w:rPr>
  </w:style>
  <w:style w:type="character" w:styleId="WW8Num1z0">
    <w:name w:val="WW8Num1z0"/>
    <w:qFormat/>
    <w:rPr>
      <w:rFonts w:ascii="Noto Sans Symbols;Calibri" w:hAnsi="Noto Sans Symbols;Calibri" w:eastAsia="Times New Roman" w:cs="Noto Sans Symbols;Calibri"/>
    </w:rPr>
  </w:style>
  <w:style w:type="character" w:styleId="WW8Num1z1">
    <w:name w:val="WW8Num1z1"/>
    <w:qFormat/>
    <w:rPr>
      <w:rFonts w:ascii="Courier New" w:hAnsi="Courier New" w:eastAsia="Times New Roman" w:cs="Courier New"/>
    </w:rPr>
  </w:style>
  <w:style w:type="character" w:styleId="NumberingSymbols">
    <w:name w:val="Numbering Symbols"/>
    <w:qFormat/>
    <w:rPr/>
  </w:style>
  <w:style w:type="paragraph" w:styleId="Heading">
    <w:name w:val="Heading"/>
    <w:basedOn w:val="Normal"/>
    <w:next w:val="TextBody"/>
    <w:qFormat/>
    <w:pPr>
      <w:keepNext w:val="true"/>
      <w:spacing w:before="240" w:after="120"/>
    </w:pPr>
    <w:rPr>
      <w:rFonts w:ascii="Liberation Sans" w:hAnsi="Liberation Sans" w:eastAsia="Microsoft YaHei" w:cs="Lucida Sans"/>
      <w:sz w:val="28"/>
      <w:szCs w:val="28"/>
    </w:rPr>
  </w:style>
  <w:style w:type="paragraph" w:styleId="TextBody">
    <w:name w:val="Body Text"/>
    <w:basedOn w:val="Normal"/>
    <w:link w:val="BodyTextChar"/>
    <w:uiPriority w:val="99"/>
    <w:rsid w:val="00ff74ec"/>
    <w:pPr>
      <w:spacing w:lineRule="auto" w:line="360"/>
      <w:jc w:val="both"/>
    </w:pPr>
    <w:rPr>
      <w:rFonts w:ascii="Verdana" w:hAnsi="Verdana" w:eastAsia="Arial Unicode MS"/>
      <w:color w:val="0000FF"/>
      <w:sz w:val="22"/>
    </w:rPr>
  </w:style>
  <w:style w:type="paragraph" w:styleId="List">
    <w:name w:val="List"/>
    <w:basedOn w:val="TextBody"/>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Index">
    <w:name w:val="Index"/>
    <w:basedOn w:val="Normal"/>
    <w:qFormat/>
    <w:pPr>
      <w:suppressLineNumbers/>
    </w:pPr>
    <w:rPr>
      <w:rFonts w:cs="Lucida Sans"/>
    </w:rPr>
  </w:style>
  <w:style w:type="paragraph" w:styleId="BalloonText">
    <w:name w:val="Balloon Text"/>
    <w:basedOn w:val="Normal"/>
    <w:link w:val="BalloonTextChar1"/>
    <w:uiPriority w:val="99"/>
    <w:qFormat/>
    <w:rsid w:val="00443c74"/>
    <w:pPr/>
    <w:rPr>
      <w:rFonts w:ascii="Tahoma" w:hAnsi="Tahoma" w:cs="Tahoma"/>
      <w:sz w:val="16"/>
      <w:szCs w:val="16"/>
    </w:rPr>
  </w:style>
  <w:style w:type="paragraph" w:styleId="HeaderandFooter">
    <w:name w:val="Header and Footer"/>
    <w:basedOn w:val="Normal"/>
    <w:qFormat/>
    <w:pPr/>
    <w:rPr/>
  </w:style>
  <w:style w:type="paragraph" w:styleId="Header">
    <w:name w:val="Header"/>
    <w:basedOn w:val="Normal"/>
    <w:link w:val="HeaderChar"/>
    <w:qFormat/>
    <w:rsid w:val="006f1baa"/>
    <w:pPr>
      <w:tabs>
        <w:tab w:val="clear" w:pos="720"/>
        <w:tab w:val="center" w:pos="4320" w:leader="none"/>
        <w:tab w:val="right" w:pos="8640" w:leader="none"/>
      </w:tabs>
    </w:pPr>
    <w:rPr/>
  </w:style>
  <w:style w:type="paragraph" w:styleId="Footer">
    <w:name w:val="Footer"/>
    <w:basedOn w:val="Normal"/>
    <w:link w:val="FooterChar"/>
    <w:uiPriority w:val="99"/>
    <w:rsid w:val="006f1baa"/>
    <w:pPr>
      <w:tabs>
        <w:tab w:val="clear" w:pos="720"/>
        <w:tab w:val="center" w:pos="4320" w:leader="none"/>
        <w:tab w:val="right" w:pos="8640" w:leader="none"/>
      </w:tabs>
    </w:pPr>
    <w:rPr/>
  </w:style>
  <w:style w:type="paragraph" w:styleId="NormalWeb">
    <w:name w:val="Normal (Web)"/>
    <w:basedOn w:val="Normal"/>
    <w:uiPriority w:val="99"/>
    <w:qFormat/>
    <w:rsid w:val="00226e7e"/>
    <w:pPr>
      <w:spacing w:lineRule="atLeast" w:line="280" w:before="0" w:after="280"/>
      <w:jc w:val="both"/>
    </w:pPr>
    <w:rPr>
      <w:sz w:val="22"/>
      <w:szCs w:val="22"/>
    </w:rPr>
  </w:style>
  <w:style w:type="paragraph" w:styleId="ListParagraph">
    <w:name w:val="List Paragraph"/>
    <w:basedOn w:val="Normal"/>
    <w:link w:val="ListParagraphChar"/>
    <w:uiPriority w:val="34"/>
    <w:qFormat/>
    <w:rsid w:val="00443c74"/>
    <w:pPr>
      <w:spacing w:lineRule="auto" w:line="276" w:before="0" w:after="200"/>
      <w:ind w:left="720" w:hanging="0"/>
      <w:contextualSpacing/>
    </w:pPr>
    <w:rPr>
      <w:rFonts w:ascii="Calibri" w:hAnsi="Calibri" w:eastAsia="Calibri"/>
      <w:sz w:val="22"/>
      <w:szCs w:val="22"/>
    </w:rPr>
  </w:style>
  <w:style w:type="paragraph" w:styleId="Pa0" w:customStyle="1">
    <w:name w:val="Pa0"/>
    <w:basedOn w:val="Normal"/>
    <w:next w:val="Normal"/>
    <w:uiPriority w:val="99"/>
    <w:qFormat/>
    <w:rsid w:val="00443c74"/>
    <w:pPr>
      <w:spacing w:lineRule="atLeast" w:line="241"/>
    </w:pPr>
    <w:rPr/>
  </w:style>
  <w:style w:type="paragraph" w:styleId="Default" w:customStyle="1">
    <w:name w:val="Default"/>
    <w:basedOn w:val="Normal"/>
    <w:qFormat/>
    <w:rsid w:val="00443c74"/>
    <w:pPr/>
    <w:rPr>
      <w:rFonts w:eastAsia="Calibri"/>
      <w:color w:val="000000"/>
    </w:rPr>
  </w:style>
  <w:style w:type="paragraph" w:styleId="BodyText1" w:customStyle="1">
    <w:name w:val="Body Text 1"/>
    <w:basedOn w:val="Normal"/>
    <w:qFormat/>
    <w:rsid w:val="00443c74"/>
    <w:pPr>
      <w:spacing w:lineRule="atLeast" w:line="280" w:before="0" w:after="240"/>
      <w:jc w:val="both"/>
    </w:pPr>
    <w:rPr>
      <w:rFonts w:eastAsia="SimSun"/>
      <w:lang w:eastAsia="zh-CN"/>
    </w:rPr>
  </w:style>
  <w:style w:type="paragraph" w:styleId="BasicParagraph" w:customStyle="1">
    <w:name w:val="[Basic Paragraph]"/>
    <w:basedOn w:val="Normal"/>
    <w:uiPriority w:val="99"/>
    <w:qFormat/>
    <w:rsid w:val="00443c74"/>
    <w:pPr>
      <w:spacing w:lineRule="auto" w:line="288"/>
    </w:pPr>
    <w:rPr>
      <w:rFonts w:ascii="Times Regular" w:hAnsi="Times Regular" w:eastAsia="SimSun" w:cs="SimSun"/>
      <w:color w:val="000000"/>
      <w:lang w:eastAsia="zh-CN"/>
    </w:rPr>
  </w:style>
  <w:style w:type="paragraph" w:styleId="BodyText3">
    <w:name w:val="Body Text 3"/>
    <w:basedOn w:val="Normal"/>
    <w:link w:val="BodyText3Char"/>
    <w:qFormat/>
    <w:rsid w:val="00ff74ec"/>
    <w:pPr>
      <w:jc w:val="both"/>
    </w:pPr>
    <w:rPr>
      <w:rFonts w:ascii="Verdana" w:hAnsi="Verdana" w:eastAsia="Arial Unicode MS"/>
    </w:rPr>
  </w:style>
  <w:style w:type="paragraph" w:styleId="BodyText2">
    <w:name w:val="Body Text 2"/>
    <w:basedOn w:val="Normal"/>
    <w:link w:val="BodyText2Char"/>
    <w:qFormat/>
    <w:rsid w:val="00ff74ec"/>
    <w:pPr/>
    <w:rPr>
      <w:rFonts w:ascii="Verdana" w:hAnsi="Verdana"/>
      <w:i/>
      <w:iCs/>
    </w:rPr>
  </w:style>
  <w:style w:type="paragraph" w:styleId="Contents1">
    <w:name w:val="TOC 1"/>
    <w:basedOn w:val="Normal"/>
    <w:next w:val="Normal"/>
    <w:autoRedefine/>
    <w:uiPriority w:val="39"/>
    <w:rsid w:val="00ff74ec"/>
    <w:pPr>
      <w:tabs>
        <w:tab w:val="clear" w:pos="720"/>
        <w:tab w:val="right" w:pos="9781" w:leader="dot"/>
      </w:tabs>
      <w:spacing w:before="120" w:after="120"/>
    </w:pPr>
    <w:rPr>
      <w:b/>
      <w:bCs/>
      <w:caps/>
    </w:rPr>
  </w:style>
  <w:style w:type="paragraph" w:styleId="Contents2">
    <w:name w:val="TOC 2"/>
    <w:basedOn w:val="Normal"/>
    <w:next w:val="Normal"/>
    <w:autoRedefine/>
    <w:uiPriority w:val="39"/>
    <w:rsid w:val="00ff74ec"/>
    <w:pPr>
      <w:ind w:left="200" w:hanging="0"/>
    </w:pPr>
    <w:rPr>
      <w:smallCaps/>
    </w:rPr>
  </w:style>
  <w:style w:type="paragraph" w:styleId="Contents3">
    <w:name w:val="TOC 3"/>
    <w:basedOn w:val="Normal"/>
    <w:next w:val="Normal"/>
    <w:autoRedefine/>
    <w:rsid w:val="00ff74ec"/>
    <w:pPr>
      <w:ind w:left="400" w:hanging="0"/>
    </w:pPr>
    <w:rPr>
      <w:i/>
      <w:iCs/>
    </w:rPr>
  </w:style>
  <w:style w:type="paragraph" w:styleId="Contents4">
    <w:name w:val="TOC 4"/>
    <w:basedOn w:val="Normal"/>
    <w:next w:val="Normal"/>
    <w:autoRedefine/>
    <w:rsid w:val="00ff74ec"/>
    <w:pPr>
      <w:ind w:left="600" w:hanging="0"/>
    </w:pPr>
    <w:rPr>
      <w:sz w:val="18"/>
      <w:szCs w:val="18"/>
    </w:rPr>
  </w:style>
  <w:style w:type="paragraph" w:styleId="BodyTextIndent3">
    <w:name w:val="Body Text Indent 3"/>
    <w:basedOn w:val="Normal"/>
    <w:link w:val="BodyTextIndent3Char"/>
    <w:qFormat/>
    <w:rsid w:val="00ff74ec"/>
    <w:pPr>
      <w:spacing w:before="0" w:after="120"/>
      <w:ind w:left="283" w:hanging="0"/>
    </w:pPr>
    <w:rPr>
      <w:rFonts w:ascii="Verdana" w:hAnsi="Verdana"/>
      <w:sz w:val="16"/>
      <w:szCs w:val="16"/>
    </w:rPr>
  </w:style>
  <w:style w:type="paragraph" w:styleId="Contents5">
    <w:name w:val="TOC 5"/>
    <w:basedOn w:val="Normal"/>
    <w:next w:val="Normal"/>
    <w:rsid w:val="00ff74ec"/>
    <w:pPr>
      <w:ind w:left="800" w:hanging="0"/>
    </w:pPr>
    <w:rPr>
      <w:sz w:val="18"/>
      <w:szCs w:val="18"/>
    </w:rPr>
  </w:style>
  <w:style w:type="paragraph" w:styleId="Contents6">
    <w:name w:val="TOC 6"/>
    <w:basedOn w:val="Normal"/>
    <w:next w:val="Normal"/>
    <w:autoRedefine/>
    <w:rsid w:val="00ff74ec"/>
    <w:pPr>
      <w:ind w:left="1000" w:hanging="0"/>
    </w:pPr>
    <w:rPr>
      <w:sz w:val="18"/>
      <w:szCs w:val="18"/>
    </w:rPr>
  </w:style>
  <w:style w:type="paragraph" w:styleId="Contents7">
    <w:name w:val="TOC 7"/>
    <w:basedOn w:val="Normal"/>
    <w:next w:val="Normal"/>
    <w:autoRedefine/>
    <w:rsid w:val="00ff74ec"/>
    <w:pPr>
      <w:ind w:left="1200" w:hanging="0"/>
    </w:pPr>
    <w:rPr>
      <w:sz w:val="18"/>
      <w:szCs w:val="18"/>
    </w:rPr>
  </w:style>
  <w:style w:type="paragraph" w:styleId="Contents8">
    <w:name w:val="TOC 8"/>
    <w:basedOn w:val="Normal"/>
    <w:next w:val="Normal"/>
    <w:autoRedefine/>
    <w:rsid w:val="00ff74ec"/>
    <w:pPr>
      <w:ind w:left="1400" w:hanging="0"/>
    </w:pPr>
    <w:rPr>
      <w:sz w:val="18"/>
      <w:szCs w:val="18"/>
    </w:rPr>
  </w:style>
  <w:style w:type="paragraph" w:styleId="Contents9">
    <w:name w:val="TOC 9"/>
    <w:basedOn w:val="Normal"/>
    <w:next w:val="Normal"/>
    <w:autoRedefine/>
    <w:rsid w:val="00ff74ec"/>
    <w:pPr>
      <w:ind w:left="1600" w:hanging="0"/>
    </w:pPr>
    <w:rPr>
      <w:sz w:val="18"/>
      <w:szCs w:val="18"/>
    </w:rPr>
  </w:style>
  <w:style w:type="paragraph" w:styleId="DocumentMap">
    <w:name w:val="Document Map"/>
    <w:basedOn w:val="Normal"/>
    <w:link w:val="DocumentMapChar"/>
    <w:qFormat/>
    <w:rsid w:val="00ff74ec"/>
    <w:pPr>
      <w:shd w:val="clear" w:color="auto" w:fill="000080"/>
    </w:pPr>
    <w:rPr>
      <w:rFonts w:ascii="Tahoma" w:hAnsi="Tahoma" w:cs="Tahoma"/>
    </w:rPr>
  </w:style>
  <w:style w:type="paragraph" w:styleId="Style11" w:customStyle="1">
    <w:name w:val="Style1"/>
    <w:basedOn w:val="Heading4"/>
    <w:qFormat/>
    <w:rsid w:val="00ff74ec"/>
    <w:pPr>
      <w:keepLines w:val="false"/>
      <w:spacing w:before="0" w:after="0"/>
      <w:jc w:val="both"/>
    </w:pPr>
    <w:rPr>
      <w:rFonts w:ascii="Verdana" w:hAnsi="Verdana"/>
      <w:i w:val="false"/>
      <w:iCs w:val="false"/>
      <w:color w:val="000080"/>
      <w:szCs w:val="28"/>
    </w:rPr>
  </w:style>
  <w:style w:type="paragraph" w:styleId="StyleRedRight04cm" w:customStyle="1">
    <w:name w:val="Style Red Right:  0.4 cm"/>
    <w:basedOn w:val="Normal"/>
    <w:qFormat/>
    <w:rsid w:val="00ff74ec"/>
    <w:pPr>
      <w:ind w:right="227" w:hanging="0"/>
    </w:pPr>
    <w:rPr>
      <w:rFonts w:ascii="Verdana" w:hAnsi="Verdana"/>
      <w:color w:val="FF0000"/>
    </w:rPr>
  </w:style>
  <w:style w:type="paragraph" w:styleId="Index1">
    <w:name w:val="index 1"/>
    <w:basedOn w:val="Normal"/>
    <w:next w:val="Normal"/>
    <w:autoRedefine/>
    <w:qFormat/>
    <w:rsid w:val="00ff74ec"/>
    <w:pPr>
      <w:ind w:left="240" w:hanging="240"/>
    </w:pPr>
    <w:rPr>
      <w:rFonts w:ascii="Verdana" w:hAnsi="Verdana"/>
    </w:rPr>
  </w:style>
  <w:style w:type="paragraph" w:styleId="Style21" w:customStyle="1">
    <w:name w:val="Style2"/>
    <w:basedOn w:val="TextBody"/>
    <w:qFormat/>
    <w:rsid w:val="00ff74ec"/>
    <w:pPr/>
    <w:rPr>
      <w:color w:val="FF0000"/>
    </w:rPr>
  </w:style>
  <w:style w:type="paragraph" w:styleId="Style31" w:customStyle="1">
    <w:name w:val="Style3"/>
    <w:basedOn w:val="Normal"/>
    <w:next w:val="Normal"/>
    <w:autoRedefine/>
    <w:qFormat/>
    <w:rsid w:val="00ff74ec"/>
    <w:pPr/>
    <w:rPr>
      <w:rFonts w:ascii="Verdana" w:hAnsi="Verdana"/>
    </w:rPr>
  </w:style>
  <w:style w:type="paragraph" w:styleId="StyleBodyTextIndent3Verdana12pt" w:customStyle="1">
    <w:name w:val="Style Body Text Indent 3 + Verdana 12 pt"/>
    <w:basedOn w:val="BodyTextIndent3"/>
    <w:link w:val="StyleBodyTextIndent3Verdana12ptChar"/>
    <w:qFormat/>
    <w:rsid w:val="00ff74ec"/>
    <w:pPr/>
    <w:rPr>
      <w:sz w:val="20"/>
    </w:rPr>
  </w:style>
  <w:style w:type="paragraph" w:styleId="StyleRight04cm" w:customStyle="1">
    <w:name w:val="Style Right:  0.4 cm"/>
    <w:basedOn w:val="Normal"/>
    <w:qFormat/>
    <w:rsid w:val="00ff74ec"/>
    <w:pPr>
      <w:ind w:right="227" w:hanging="0"/>
    </w:pPr>
    <w:rPr>
      <w:rFonts w:ascii="Verdana" w:hAnsi="Verdana"/>
    </w:rPr>
  </w:style>
  <w:style w:type="paragraph" w:styleId="StyleBodyTextBoldBlack" w:customStyle="1">
    <w:name w:val="Style Body Text + Bold Black"/>
    <w:basedOn w:val="TextBody"/>
    <w:qFormat/>
    <w:rsid w:val="00ff74ec"/>
    <w:pPr/>
    <w:rPr>
      <w:b/>
      <w:bCs/>
      <w:color w:val="000000"/>
      <w:sz w:val="20"/>
    </w:rPr>
  </w:style>
  <w:style w:type="paragraph" w:styleId="StyleBodyText12ptBlackLeftLinespacingsingle" w:customStyle="1">
    <w:name w:val="Style Body Text + 12 pt Black Left Line spacing:  single"/>
    <w:basedOn w:val="TextBody"/>
    <w:qFormat/>
    <w:rsid w:val="00ff74ec"/>
    <w:pPr>
      <w:spacing w:lineRule="auto" w:line="240"/>
      <w:jc w:val="left"/>
    </w:pPr>
    <w:rPr>
      <w:rFonts w:eastAsia="Times New Roman"/>
      <w:color w:val="000000"/>
      <w:sz w:val="20"/>
    </w:rPr>
  </w:style>
  <w:style w:type="paragraph" w:styleId="StyleBodyText12ptBlackLeftLinespacingsingle1" w:customStyle="1">
    <w:name w:val="Style Body Text + 12 pt Black Left Line spacing:  single1"/>
    <w:basedOn w:val="TextBody"/>
    <w:autoRedefine/>
    <w:qFormat/>
    <w:rsid w:val="00ff74ec"/>
    <w:pPr>
      <w:spacing w:lineRule="auto" w:line="240"/>
      <w:jc w:val="left"/>
    </w:pPr>
    <w:rPr>
      <w:rFonts w:eastAsia="Times New Roman"/>
      <w:color w:val="000000"/>
      <w:sz w:val="20"/>
    </w:rPr>
  </w:style>
  <w:style w:type="paragraph" w:styleId="StyleBodyText10ptBlackLeftLinespacingsingle" w:customStyle="1">
    <w:name w:val="Style Body Text + 10 pt Black Left Line spacing:  single"/>
    <w:basedOn w:val="Normal"/>
    <w:next w:val="Normal"/>
    <w:qFormat/>
    <w:rsid w:val="00ff74ec"/>
    <w:pPr/>
    <w:rPr>
      <w:rFonts w:ascii="Verdana" w:hAnsi="Verdana"/>
      <w:color w:val="000000"/>
    </w:rPr>
  </w:style>
  <w:style w:type="paragraph" w:styleId="JICAheadline2" w:customStyle="1">
    <w:name w:val="JICA headline 2"/>
    <w:basedOn w:val="Normal"/>
    <w:autoRedefine/>
    <w:qFormat/>
    <w:rsid w:val="00ff74ec"/>
    <w:pPr>
      <w:shd w:val="clear" w:color="auto" w:fill="3366FF"/>
      <w:tabs>
        <w:tab w:val="clear" w:pos="720"/>
        <w:tab w:val="center" w:pos="4320" w:leader="none"/>
        <w:tab w:val="right" w:pos="8640" w:leader="none"/>
      </w:tabs>
    </w:pPr>
    <w:rPr>
      <w:rFonts w:ascii="Verdana" w:hAnsi="Verdana"/>
      <w:b/>
      <w:caps/>
      <w:color w:val="FFFFFF"/>
    </w:rPr>
  </w:style>
  <w:style w:type="paragraph" w:styleId="TextBodyIndent">
    <w:name w:val="Body Text Indent"/>
    <w:basedOn w:val="Normal"/>
    <w:link w:val="BodyTextIndentChar"/>
    <w:rsid w:val="00ff74ec"/>
    <w:pPr>
      <w:spacing w:before="0" w:after="120"/>
      <w:ind w:left="283" w:hanging="0"/>
    </w:pPr>
    <w:rPr>
      <w:rFonts w:ascii="Verdana" w:hAnsi="Verdana"/>
    </w:rPr>
  </w:style>
  <w:style w:type="paragraph" w:styleId="JICAHeadline1" w:customStyle="1">
    <w:name w:val="JICA Headline 1"/>
    <w:basedOn w:val="Heading1"/>
    <w:autoRedefine/>
    <w:qFormat/>
    <w:rsid w:val="00ff74ec"/>
    <w:pPr>
      <w:keepLines w:val="false"/>
      <w:spacing w:before="0" w:after="120"/>
      <w:jc w:val="center"/>
    </w:pPr>
    <w:rPr>
      <w:rFonts w:ascii="Verdana" w:hAnsi="Verdana"/>
      <w:color w:val="auto"/>
      <w:sz w:val="24"/>
      <w:szCs w:val="24"/>
    </w:rPr>
  </w:style>
  <w:style w:type="paragraph" w:styleId="BodyTextIndent2">
    <w:name w:val="Body Text Indent 2"/>
    <w:basedOn w:val="Normal"/>
    <w:link w:val="BodyTextIndent2Char"/>
    <w:uiPriority w:val="99"/>
    <w:qFormat/>
    <w:rsid w:val="00ff74ec"/>
    <w:pPr>
      <w:spacing w:lineRule="auto" w:line="480" w:before="0" w:after="120"/>
      <w:ind w:left="283" w:hanging="0"/>
    </w:pPr>
    <w:rPr>
      <w:rFonts w:ascii="Verdana" w:hAnsi="Verdana"/>
    </w:rPr>
  </w:style>
  <w:style w:type="paragraph" w:styleId="JICABullet2" w:customStyle="1">
    <w:name w:val="JICA Bullet 2"/>
    <w:basedOn w:val="Normal"/>
    <w:qFormat/>
    <w:rsid w:val="00ff74ec"/>
    <w:pPr>
      <w:numPr>
        <w:ilvl w:val="0"/>
        <w:numId w:val="1"/>
      </w:numPr>
      <w:tabs>
        <w:tab w:val="clear" w:pos="720"/>
      </w:tabs>
      <w:ind w:left="709" w:hanging="283"/>
      <w:jc w:val="both"/>
    </w:pPr>
    <w:rPr>
      <w:color w:val="000000"/>
      <w:sz w:val="22"/>
    </w:rPr>
  </w:style>
  <w:style w:type="paragraph" w:styleId="BlockText">
    <w:name w:val="Block Text"/>
    <w:basedOn w:val="Normal"/>
    <w:qFormat/>
    <w:rsid w:val="00ff74ec"/>
    <w:pPr>
      <w:widowControl w:val="false"/>
      <w:tabs>
        <w:tab w:val="clear" w:pos="720"/>
        <w:tab w:val="left" w:pos="1843" w:leader="none"/>
      </w:tabs>
      <w:ind w:left="144" w:right="72" w:hanging="0"/>
    </w:pPr>
    <w:rPr/>
  </w:style>
  <w:style w:type="paragraph" w:styleId="Annotationtext">
    <w:name w:val="annotation text"/>
    <w:basedOn w:val="Normal"/>
    <w:link w:val="CommentTextChar"/>
    <w:qFormat/>
    <w:rsid w:val="00ff74ec"/>
    <w:pPr/>
    <w:rPr>
      <w:rFonts w:ascii="Verdana" w:hAnsi="Verdana"/>
    </w:rPr>
  </w:style>
  <w:style w:type="paragraph" w:styleId="Annotationsubject">
    <w:name w:val="annotation subject"/>
    <w:basedOn w:val="Annotationtext"/>
    <w:next w:val="Annotationtext"/>
    <w:link w:val="CommentSubjectChar"/>
    <w:uiPriority w:val="99"/>
    <w:qFormat/>
    <w:rsid w:val="00ff74ec"/>
    <w:pPr/>
    <w:rPr>
      <w:b/>
      <w:bCs/>
    </w:rPr>
  </w:style>
  <w:style w:type="paragraph" w:styleId="BankNormal" w:customStyle="1">
    <w:name w:val="BankNormal"/>
    <w:basedOn w:val="Normal"/>
    <w:link w:val="BankNormalChar"/>
    <w:qFormat/>
    <w:rsid w:val="00ed1c11"/>
    <w:pPr>
      <w:spacing w:before="0" w:after="240"/>
    </w:pPr>
    <w:rPr>
      <w:rFonts w:ascii="Times New Roman" w:hAnsi="Times New Roman" w:cs="Times New Roman"/>
      <w:sz w:val="24"/>
      <w:lang w:val="en-US" w:eastAsia="en-US"/>
    </w:rPr>
  </w:style>
  <w:style w:type="paragraph" w:styleId="Envelopereturn">
    <w:name w:val="envelope return"/>
    <w:basedOn w:val="Normal"/>
    <w:qFormat/>
    <w:rsid w:val="00ed1c11"/>
    <w:pPr>
      <w:widowControl w:val="false"/>
      <w:jc w:val="both"/>
    </w:pPr>
    <w:rPr>
      <w:rFonts w:cs="Times New Roman"/>
      <w:lang w:val="en-US" w:eastAsia="en-US"/>
    </w:rPr>
  </w:style>
  <w:style w:type="paragraph" w:styleId="Formletterhead" w:customStyle="1">
    <w:name w:val="Form: letterhead"/>
    <w:basedOn w:val="Referencestyle"/>
    <w:qFormat/>
    <w:rsid w:val="00ed1c11"/>
    <w:pPr>
      <w:tabs>
        <w:tab w:val="clear" w:pos="720"/>
        <w:tab w:val="left" w:pos="5130" w:leader="none"/>
        <w:tab w:val="left" w:pos="7290" w:leader="none"/>
      </w:tabs>
      <w:ind w:left="180" w:hanging="0"/>
    </w:pPr>
    <w:rPr>
      <w:rFonts w:ascii="Arial" w:hAnsi="Arial"/>
      <w:sz w:val="28"/>
    </w:rPr>
  </w:style>
  <w:style w:type="paragraph" w:styleId="Referencestyle" w:customStyle="1">
    <w:name w:val="Reference style"/>
    <w:basedOn w:val="Normal"/>
    <w:qFormat/>
    <w:rsid w:val="00ed1c11"/>
    <w:pPr/>
    <w:rPr>
      <w:rFonts w:ascii="Times New Roman" w:hAnsi="Times New Roman" w:cs="Times New Roman"/>
      <w:sz w:val="24"/>
      <w:lang w:val="en-US" w:eastAsia="en-US"/>
    </w:rPr>
  </w:style>
  <w:style w:type="paragraph" w:styleId="ChapterNumber" w:customStyle="1">
    <w:name w:val="ChapterNumber"/>
    <w:basedOn w:val="Normal"/>
    <w:next w:val="Normal"/>
    <w:qFormat/>
    <w:rsid w:val="001e1e02"/>
    <w:pPr>
      <w:spacing w:before="0" w:after="360"/>
      <w:jc w:val="both"/>
    </w:pPr>
    <w:rPr>
      <w:rFonts w:cs="Times New Roman"/>
      <w:spacing w:val="-5"/>
      <w:sz w:val="24"/>
      <w:lang w:val="en-US" w:eastAsia="en-US"/>
    </w:rPr>
  </w:style>
  <w:style w:type="paragraph" w:styleId="ListBullet3">
    <w:name w:val="List Bullet 3"/>
    <w:basedOn w:val="Normal"/>
    <w:qFormat/>
    <w:rsid w:val="001e1e02"/>
    <w:pPr>
      <w:tabs>
        <w:tab w:val="clear" w:pos="720"/>
        <w:tab w:val="left" w:pos="1080" w:leader="none"/>
      </w:tabs>
      <w:ind w:left="1080" w:hanging="360"/>
    </w:pPr>
    <w:rPr>
      <w:rFonts w:ascii="Times New Roman" w:hAnsi="Times New Roman" w:cs="Times New Roman"/>
      <w:sz w:val="24"/>
      <w:szCs w:val="24"/>
      <w:lang w:val="en-US" w:eastAsia="en-US"/>
    </w:rPr>
  </w:style>
  <w:style w:type="paragraph" w:styleId="P1SSFlushLeft" w:customStyle="1">
    <w:name w:val="P1-SS Flush Left"/>
    <w:basedOn w:val="Normal"/>
    <w:qFormat/>
    <w:rsid w:val="001e1e02"/>
    <w:pPr>
      <w:spacing w:before="0" w:after="240"/>
      <w:jc w:val="both"/>
    </w:pPr>
    <w:rPr>
      <w:rFonts w:ascii="Times New Roman" w:hAnsi="Times New Roman" w:cs="Times New Roman"/>
      <w:sz w:val="24"/>
      <w:lang w:val="en-US" w:eastAsia="en-US"/>
    </w:rPr>
  </w:style>
  <w:style w:type="paragraph" w:styleId="Headingwithnumbers" w:customStyle="1">
    <w:name w:val="Heading with numbers"/>
    <w:basedOn w:val="Heading1"/>
    <w:link w:val="HeadingwithnumbersChar"/>
    <w:qFormat/>
    <w:rsid w:val="00ef0f31"/>
    <w:pPr/>
    <w:rPr/>
  </w:style>
  <w:style w:type="paragraph" w:styleId="Subheading" w:customStyle="1">
    <w:name w:val="Sub-heading"/>
    <w:basedOn w:val="ListParagraph"/>
    <w:link w:val="Sub-headingChar"/>
    <w:qFormat/>
    <w:rsid w:val="00a47da4"/>
    <w:pPr>
      <w:numPr>
        <w:ilvl w:val="0"/>
        <w:numId w:val="2"/>
      </w:numPr>
      <w:tabs>
        <w:tab w:val="clear" w:pos="720"/>
        <w:tab w:val="left" w:pos="-1440" w:leader="none"/>
      </w:tabs>
      <w:suppressAutoHyphens w:val="true"/>
      <w:spacing w:lineRule="auto" w:line="240" w:before="0" w:after="120"/>
      <w:contextualSpacing/>
    </w:pPr>
    <w:rPr>
      <w:rFonts w:ascii="Arial" w:hAnsi="Arial"/>
      <w:spacing w:val="-3"/>
      <w:sz w:val="20"/>
    </w:rPr>
  </w:style>
  <w:style w:type="paragraph" w:styleId="Subsubheading" w:customStyle="1">
    <w:name w:val="Sub sub-heading"/>
    <w:basedOn w:val="ListParagraph"/>
    <w:link w:val="Subsub-headingChar"/>
    <w:qFormat/>
    <w:rsid w:val="001256c4"/>
    <w:pPr>
      <w:numPr>
        <w:ilvl w:val="0"/>
        <w:numId w:val="4"/>
      </w:numPr>
      <w:tabs>
        <w:tab w:val="clear" w:pos="720"/>
        <w:tab w:val="left" w:pos="-1440" w:leader="none"/>
      </w:tabs>
      <w:suppressAutoHyphens w:val="true"/>
      <w:spacing w:lineRule="auto" w:line="240" w:before="0" w:after="120"/>
      <w:ind w:left="1287" w:hanging="0"/>
      <w:contextualSpacing/>
    </w:pPr>
    <w:rPr>
      <w:rFonts w:ascii="Arial" w:hAnsi="Arial"/>
      <w:spacing w:val="-3"/>
    </w:rPr>
  </w:style>
  <w:style w:type="paragraph" w:styleId="Subsubheading1" w:customStyle="1">
    <w:name w:val="Sub-sub-heading"/>
    <w:basedOn w:val="Subsubheading"/>
    <w:link w:val="Sub-sub-headingChar"/>
    <w:qFormat/>
    <w:rsid w:val="00a47da4"/>
    <w:pPr>
      <w:numPr>
        <w:ilvl w:val="0"/>
        <w:numId w:val="2"/>
      </w:numPr>
    </w:pPr>
    <w:rPr>
      <w:sz w:val="20"/>
    </w:rPr>
  </w:style>
  <w:style w:type="paragraph" w:styleId="Subsubsubheading" w:customStyle="1">
    <w:name w:val="Sub-sub-sub-heading"/>
    <w:basedOn w:val="ListParagraph"/>
    <w:link w:val="Sub-sub-sub-headingChar"/>
    <w:qFormat/>
    <w:rsid w:val="00a47da4"/>
    <w:pPr>
      <w:numPr>
        <w:ilvl w:val="0"/>
        <w:numId w:val="2"/>
      </w:numPr>
      <w:tabs>
        <w:tab w:val="clear" w:pos="720"/>
        <w:tab w:val="left" w:pos="-1440" w:leader="none"/>
      </w:tabs>
      <w:suppressAutoHyphens w:val="true"/>
      <w:spacing w:before="0" w:after="120"/>
      <w:contextualSpacing/>
    </w:pPr>
    <w:rPr>
      <w:rFonts w:ascii="Arial" w:hAnsi="Arial"/>
      <w:sz w:val="20"/>
    </w:rPr>
  </w:style>
  <w:style w:type="paragraph" w:styleId="Bulletsundersubchapter" w:customStyle="1">
    <w:name w:val="bullets under subchapter"/>
    <w:basedOn w:val="ListParagraph"/>
    <w:link w:val="bulletsundersubchapterChar"/>
    <w:qFormat/>
    <w:rsid w:val="00d45b03"/>
    <w:pPr>
      <w:numPr>
        <w:ilvl w:val="0"/>
        <w:numId w:val="5"/>
      </w:numPr>
      <w:tabs>
        <w:tab w:val="right" w:pos="-1440" w:leader="none"/>
        <w:tab w:val="left" w:pos="720" w:leader="none"/>
        <w:tab w:val="right" w:pos="9356" w:leader="none"/>
      </w:tabs>
      <w:suppressAutoHyphens w:val="true"/>
      <w:spacing w:before="0" w:after="0"/>
      <w:ind w:left="1077" w:hanging="357"/>
      <w:contextualSpacing/>
    </w:pPr>
    <w:rPr>
      <w:rFonts w:ascii="Arial" w:hAnsi="Arial"/>
      <w:spacing w:val="-3"/>
      <w:sz w:val="20"/>
      <w:szCs w:val="20"/>
    </w:rPr>
  </w:style>
  <w:style w:type="paragraph" w:styleId="Bulletsundersubsubsubchapter" w:customStyle="1">
    <w:name w:val="bullets under sub-sub-sub-chapter"/>
    <w:basedOn w:val="BankNormal"/>
    <w:link w:val="bulletsundersub-sub-sub-chapterChar"/>
    <w:qFormat/>
    <w:rsid w:val="00a47da4"/>
    <w:pPr>
      <w:numPr>
        <w:ilvl w:val="0"/>
        <w:numId w:val="3"/>
      </w:numPr>
      <w:tabs>
        <w:tab w:val="clear" w:pos="720"/>
      </w:tabs>
      <w:spacing w:before="0" w:after="80"/>
      <w:ind w:left="2410" w:hanging="425"/>
    </w:pPr>
    <w:rPr>
      <w:rFonts w:ascii="Arial" w:hAnsi="Arial" w:cs="Arial"/>
      <w:sz w:val="22"/>
      <w:szCs w:val="22"/>
    </w:rPr>
  </w:style>
  <w:style w:type="paragraph" w:styleId="Title">
    <w:name w:val="Title"/>
    <w:basedOn w:val="Normal"/>
    <w:link w:val="TitleChar"/>
    <w:qFormat/>
    <w:rsid w:val="000f752c"/>
    <w:pPr>
      <w:spacing w:before="240" w:after="60"/>
      <w:jc w:val="center"/>
      <w:outlineLvl w:val="0"/>
    </w:pPr>
    <w:rPr>
      <w:b/>
      <w:bCs/>
      <w:kern w:val="2"/>
      <w:sz w:val="32"/>
      <w:szCs w:val="32"/>
      <w:lang w:val="en-US" w:eastAsia="en-US"/>
    </w:rPr>
  </w:style>
  <w:style w:type="paragraph" w:styleId="Subtitle">
    <w:name w:val="Subtitle"/>
    <w:basedOn w:val="Normal"/>
    <w:link w:val="SubtitleChar"/>
    <w:qFormat/>
    <w:rsid w:val="000f752c"/>
    <w:pPr>
      <w:tabs>
        <w:tab w:val="clear" w:pos="720"/>
        <w:tab w:val="left" w:pos="-1440" w:leader="none"/>
        <w:tab w:val="left" w:pos="7200" w:leader="none"/>
      </w:tabs>
      <w:suppressAutoHyphens w:val="true"/>
      <w:ind w:left="630" w:right="634" w:hanging="0"/>
      <w:jc w:val="right"/>
    </w:pPr>
    <w:rPr>
      <w:rFonts w:ascii="Times New Roman" w:hAnsi="Times New Roman" w:cs="Times New Roman"/>
      <w:b/>
      <w:spacing w:val="-3"/>
      <w:sz w:val="24"/>
      <w:lang w:val="en-US" w:eastAsia="en-US"/>
    </w:rPr>
  </w:style>
  <w:style w:type="paragraph" w:styleId="Boldtitle" w:customStyle="1">
    <w:name w:val="Bold title"/>
    <w:link w:val="BoldtitleChar"/>
    <w:qFormat/>
    <w:rsid w:val="009807b0"/>
    <w:pPr>
      <w:widowControl/>
      <w:suppressAutoHyphens w:val="true"/>
      <w:bidi w:val="0"/>
      <w:spacing w:before="0" w:after="120"/>
      <w:ind w:left="6" w:hanging="0"/>
      <w:jc w:val="left"/>
    </w:pPr>
    <w:rPr>
      <w:rFonts w:ascii="Arial" w:hAnsi="Arial" w:eastAsia="Calibri" w:cs="Arial"/>
      <w:b/>
      <w:color w:val="auto"/>
      <w:kern w:val="0"/>
      <w:sz w:val="20"/>
      <w:szCs w:val="20"/>
      <w:lang w:val="en-GB" w:eastAsia="en-GB" w:bidi="ar-SA"/>
    </w:rPr>
  </w:style>
  <w:style w:type="paragraph" w:styleId="Smallboldtitle" w:customStyle="1">
    <w:name w:val="Small bold title"/>
    <w:basedOn w:val="Boldtitle"/>
    <w:link w:val="SmallboldtitleChar"/>
    <w:qFormat/>
    <w:rsid w:val="009807b0"/>
    <w:pPr/>
    <w:rPr/>
  </w:style>
  <w:style w:type="paragraph" w:styleId="Templatetext" w:customStyle="1">
    <w:name w:val="Template text"/>
    <w:basedOn w:val="Heading2"/>
    <w:link w:val="TemplatetextChar"/>
    <w:qFormat/>
    <w:rsid w:val="000e4448"/>
    <w:pPr/>
    <w:rPr>
      <w:rFonts w:ascii="Arial" w:hAnsi="Arial" w:cs="Arial"/>
      <w:b w:val="false"/>
      <w:i w:val="false"/>
      <w:sz w:val="20"/>
      <w:szCs w:val="20"/>
    </w:rPr>
  </w:style>
  <w:style w:type="paragraph" w:styleId="Templatenormaltext" w:customStyle="1">
    <w:name w:val="Template normal text"/>
    <w:basedOn w:val="Templatetext"/>
    <w:link w:val="TemplatenormaltextChar"/>
    <w:qFormat/>
    <w:rsid w:val="000e4448"/>
    <w:pPr>
      <w:spacing w:before="0" w:after="0"/>
    </w:pPr>
    <w:rPr/>
  </w:style>
  <w:style w:type="paragraph" w:styleId="Normallist" w:customStyle="1">
    <w:name w:val="Normal list"/>
    <w:basedOn w:val="ListParagraph"/>
    <w:link w:val="NormallistChar"/>
    <w:qFormat/>
    <w:rsid w:val="000e4448"/>
    <w:pPr>
      <w:numPr>
        <w:ilvl w:val="0"/>
        <w:numId w:val="6"/>
      </w:numPr>
    </w:pPr>
    <w:rPr>
      <w:rFonts w:ascii="Arial" w:hAnsi="Arial"/>
      <w:sz w:val="20"/>
      <w:szCs w:val="20"/>
    </w:rPr>
  </w:style>
  <w:style w:type="paragraph" w:styleId="Heading1a" w:customStyle="1">
    <w:name w:val="Heading 1a"/>
    <w:qFormat/>
    <w:rsid w:val="00a4490c"/>
    <w:pPr>
      <w:keepNext w:val="true"/>
      <w:keepLines/>
      <w:widowControl/>
      <w:tabs>
        <w:tab w:val="clear" w:pos="720"/>
        <w:tab w:val="left" w:pos="-720" w:leader="none"/>
      </w:tabs>
      <w:suppressAutoHyphens w:val="true"/>
      <w:bidi w:val="0"/>
      <w:spacing w:before="0" w:after="0"/>
      <w:jc w:val="center"/>
    </w:pPr>
    <w:rPr>
      <w:rFonts w:ascii="Times New Roman" w:hAnsi="Times New Roman" w:eastAsia="Times New Roman" w:cs="Times New Roman"/>
      <w:b/>
      <w:smallCaps/>
      <w:color w:val="auto"/>
      <w:kern w:val="0"/>
      <w:sz w:val="32"/>
      <w:szCs w:val="20"/>
      <w:lang w:val="en-US" w:eastAsia="en-US" w:bidi="ar-SA"/>
    </w:rPr>
  </w:style>
  <w:style w:type="paragraph" w:styleId="Chapternumber1" w:customStyle="1">
    <w:name w:val="chapternumber"/>
    <w:basedOn w:val="Normal"/>
    <w:uiPriority w:val="99"/>
    <w:qFormat/>
    <w:rsid w:val="00a4490c"/>
    <w:pPr/>
    <w:rPr>
      <w:rFonts w:ascii="CG Times" w:hAnsi="CG Times" w:eastAsia="Calibri" w:cs="Times New Roman"/>
      <w:sz w:val="22"/>
      <w:szCs w:val="22"/>
    </w:rPr>
  </w:style>
  <w:style w:type="paragraph" w:styleId="NormalIndent">
    <w:name w:val="Normal Indent"/>
    <w:basedOn w:val="Normal"/>
    <w:qFormat/>
    <w:rsid w:val="00016aa2"/>
    <w:pPr>
      <w:ind w:left="720" w:hanging="0"/>
    </w:pPr>
    <w:rPr>
      <w:rFonts w:ascii="Times New Roman" w:hAnsi="Times New Roman" w:cs="Times New Roman"/>
      <w:sz w:val="24"/>
      <w:lang w:val="en-US" w:eastAsia="en-US"/>
    </w:rPr>
  </w:style>
  <w:style w:type="paragraph" w:styleId="Single" w:customStyle="1">
    <w:name w:val="Single"/>
    <w:basedOn w:val="Normal"/>
    <w:qFormat/>
    <w:rsid w:val="00016aa2"/>
    <w:pPr>
      <w:tabs>
        <w:tab w:val="left" w:pos="-720" w:leader="none"/>
        <w:tab w:val="left" w:pos="0" w:leader="none"/>
        <w:tab w:val="left" w:pos="720" w:leader="none"/>
      </w:tabs>
      <w:suppressAutoHyphens w:val="true"/>
      <w:ind w:left="2160" w:hanging="720"/>
      <w:jc w:val="both"/>
    </w:pPr>
    <w:rPr>
      <w:rFonts w:ascii="Times New Roman" w:hAnsi="Times New Roman" w:cs="Times New Roman"/>
      <w:spacing w:val="-2"/>
      <w:sz w:val="24"/>
      <w:lang w:eastAsia="en-US"/>
    </w:rPr>
  </w:style>
  <w:style w:type="paragraph" w:styleId="Signature">
    <w:name w:val="Signature"/>
    <w:basedOn w:val="Normal"/>
    <w:link w:val="SignatureChar"/>
    <w:rsid w:val="00016aa2"/>
    <w:pPr>
      <w:ind w:left="5760" w:hanging="0"/>
    </w:pPr>
    <w:rPr>
      <w:rFonts w:ascii="Times New Roman" w:hAnsi="Times New Roman" w:cs="Times New Roman"/>
      <w:sz w:val="24"/>
      <w:lang w:eastAsia="en-US"/>
    </w:rPr>
  </w:style>
  <w:style w:type="paragraph" w:styleId="Headingblue" w:customStyle="1">
    <w:name w:val="Heading blue"/>
    <w:basedOn w:val="Header"/>
    <w:link w:val="HeadingblueChar"/>
    <w:qFormat/>
    <w:rsid w:val="00e310cd"/>
    <w:pPr/>
    <w:rPr>
      <w:b/>
      <w:color w:val="528CC9"/>
      <w:sz w:val="28"/>
      <w:szCs w:val="28"/>
      <w:lang w:eastAsia="en-US"/>
    </w:rPr>
  </w:style>
  <w:style w:type="paragraph" w:styleId="Footnote">
    <w:name w:val="Footnote Text"/>
    <w:basedOn w:val="Normal"/>
    <w:link w:val="FootnoteTextChar"/>
    <w:rsid w:val="00b84538"/>
    <w:pPr/>
    <w:rPr/>
  </w:style>
  <w:style w:type="paragraph" w:styleId="MarginText" w:customStyle="1">
    <w:name w:val="Margin Text"/>
    <w:basedOn w:val="TextBody"/>
    <w:qFormat/>
    <w:rsid w:val="00ee02c0"/>
    <w:pPr>
      <w:overflowPunct w:val="true"/>
      <w:spacing w:before="0" w:after="240"/>
      <w:textAlignment w:val="baseline"/>
    </w:pPr>
    <w:rPr>
      <w:rFonts w:ascii="Times New Roman" w:hAnsi="Times New Roman" w:eastAsia="Times New Roman" w:cs="Times New Roman"/>
      <w:color w:val="auto"/>
      <w:lang w:eastAsia="en-US"/>
    </w:rPr>
  </w:style>
  <w:style w:type="paragraph" w:styleId="SubClauseText" w:customStyle="1">
    <w:name w:val="Sub-Clause Text"/>
    <w:basedOn w:val="Normal"/>
    <w:link w:val="Sub-ClauseTextChar"/>
    <w:qFormat/>
    <w:rsid w:val="00ee02c0"/>
    <w:pPr>
      <w:spacing w:before="120" w:after="120"/>
      <w:jc w:val="both"/>
    </w:pPr>
    <w:rPr>
      <w:rFonts w:ascii="Times New Roman" w:hAnsi="Times New Roman" w:cs="Times New Roman"/>
      <w:spacing w:val="-4"/>
      <w:sz w:val="24"/>
      <w:lang w:eastAsia="en-US"/>
    </w:rPr>
  </w:style>
  <w:style w:type="paragraph" w:styleId="Headline" w:customStyle="1">
    <w:name w:val="Headline"/>
    <w:basedOn w:val="Heading1"/>
    <w:link w:val="HeadlineChar"/>
    <w:qFormat/>
    <w:rsid w:val="00296c0e"/>
    <w:pPr/>
    <w:rPr>
      <w:color w:val="518ECB"/>
    </w:rPr>
  </w:style>
  <w:style w:type="paragraph" w:styleId="SchHead" w:customStyle="1">
    <w:name w:val="SchHead"/>
    <w:basedOn w:val="MarginText"/>
    <w:next w:val="Normal"/>
    <w:qFormat/>
    <w:rsid w:val="00921d49"/>
    <w:pPr>
      <w:jc w:val="center"/>
    </w:pPr>
    <w:rPr>
      <w:b/>
      <w:caps/>
    </w:rPr>
  </w:style>
  <w:style w:type="paragraph" w:styleId="SchHeadDes" w:customStyle="1">
    <w:name w:val="SchHeadDes"/>
    <w:basedOn w:val="Normal"/>
    <w:next w:val="Normal"/>
    <w:qFormat/>
    <w:rsid w:val="00921d49"/>
    <w:pPr>
      <w:overflowPunct w:val="true"/>
      <w:spacing w:lineRule="auto" w:line="360" w:before="0" w:after="240"/>
      <w:jc w:val="center"/>
      <w:textAlignment w:val="baseline"/>
    </w:pPr>
    <w:rPr>
      <w:rFonts w:ascii="Times New Roman" w:hAnsi="Times New Roman" w:cs="Times New Roman"/>
      <w:b/>
      <w:sz w:val="22"/>
      <w:lang w:eastAsia="en-US"/>
    </w:rPr>
  </w:style>
  <w:style w:type="paragraph" w:styleId="Revision">
    <w:name w:val="Revision"/>
    <w:uiPriority w:val="99"/>
    <w:semiHidden/>
    <w:qFormat/>
    <w:rsid w:val="00921d49"/>
    <w:pPr>
      <w:widowControl/>
      <w:suppressAutoHyphens w:val="true"/>
      <w:bidi w:val="0"/>
      <w:spacing w:before="0" w:after="0"/>
      <w:jc w:val="left"/>
    </w:pPr>
    <w:rPr>
      <w:rFonts w:ascii="Arial" w:hAnsi="Arial" w:eastAsia="Calibri" w:cs="Times New Roman"/>
      <w:color w:val="auto"/>
      <w:kern w:val="0"/>
      <w:sz w:val="22"/>
      <w:szCs w:val="22"/>
      <w:lang w:val="en-US" w:eastAsia="en-US" w:bidi="ar-SA"/>
    </w:rPr>
  </w:style>
  <w:style w:type="paragraph" w:styleId="Date">
    <w:name w:val="Date"/>
    <w:basedOn w:val="Normal"/>
    <w:next w:val="Normal"/>
    <w:link w:val="DateChar"/>
    <w:uiPriority w:val="99"/>
    <w:unhideWhenUsed/>
    <w:qFormat/>
    <w:rsid w:val="00921d49"/>
    <w:pPr/>
    <w:rPr>
      <w:rFonts w:ascii="Times New Roman" w:hAnsi="Times New Roman" w:cs="Times New Roman"/>
      <w:sz w:val="24"/>
      <w:szCs w:val="24"/>
      <w:lang w:val="en-US" w:eastAsia="en-US"/>
    </w:rPr>
  </w:style>
  <w:style w:type="paragraph" w:styleId="Outline" w:customStyle="1">
    <w:name w:val="Outline"/>
    <w:basedOn w:val="Normal"/>
    <w:qFormat/>
    <w:rsid w:val="00921d49"/>
    <w:pPr>
      <w:spacing w:before="240" w:after="0"/>
    </w:pPr>
    <w:rPr>
      <w:rFonts w:ascii="Times New Roman" w:hAnsi="Times New Roman" w:cs="Times New Roman"/>
      <w:kern w:val="2"/>
      <w:sz w:val="24"/>
      <w:szCs w:val="24"/>
      <w:lang w:val="en-US" w:eastAsia="en-US"/>
    </w:rPr>
  </w:style>
  <w:style w:type="paragraph" w:styleId="SectionVIHeader" w:customStyle="1">
    <w:name w:val="Section VI. Header"/>
    <w:basedOn w:val="Normal"/>
    <w:qFormat/>
    <w:rsid w:val="00921d49"/>
    <w:pPr>
      <w:spacing w:before="120" w:after="240"/>
      <w:jc w:val="center"/>
    </w:pPr>
    <w:rPr>
      <w:rFonts w:ascii="Times New Roman" w:hAnsi="Times New Roman" w:cs="Times New Roman"/>
      <w:b/>
      <w:sz w:val="36"/>
      <w:szCs w:val="24"/>
      <w:lang w:eastAsia="en-US"/>
    </w:rPr>
  </w:style>
  <w:style w:type="paragraph" w:styleId="SectionVHeader" w:customStyle="1">
    <w:name w:val="Section V. Header"/>
    <w:basedOn w:val="Normal"/>
    <w:qFormat/>
    <w:rsid w:val="00921d49"/>
    <w:pPr>
      <w:jc w:val="center"/>
    </w:pPr>
    <w:rPr>
      <w:rFonts w:ascii="Times New Roman" w:hAnsi="Times New Roman" w:cs="Times New Roman"/>
      <w:b/>
      <w:sz w:val="36"/>
      <w:szCs w:val="24"/>
      <w:lang w:eastAsia="en-US"/>
    </w:rPr>
  </w:style>
  <w:style w:type="paragraph" w:styleId="Outline1" w:customStyle="1">
    <w:name w:val="Outline1"/>
    <w:basedOn w:val="Outline"/>
    <w:next w:val="Normal"/>
    <w:qFormat/>
    <w:rsid w:val="00921d49"/>
    <w:pPr>
      <w:keepNext w:val="true"/>
      <w:tabs>
        <w:tab w:val="clear" w:pos="720"/>
        <w:tab w:val="left" w:pos="360" w:leader="none"/>
      </w:tabs>
      <w:spacing w:before="0" w:after="0"/>
      <w:ind w:left="360" w:hanging="360"/>
    </w:pPr>
    <w:rPr>
      <w:szCs w:val="20"/>
    </w:rPr>
  </w:style>
  <w:style w:type="paragraph" w:styleId="SectionIXHeader" w:customStyle="1">
    <w:name w:val="Section IX Header"/>
    <w:basedOn w:val="Normal"/>
    <w:qFormat/>
    <w:rsid w:val="00921d49"/>
    <w:pPr>
      <w:jc w:val="center"/>
    </w:pPr>
    <w:rPr>
      <w:rFonts w:ascii="Times New Roman Bold" w:hAnsi="Times New Roman Bold" w:cs="Times New Roman"/>
      <w:b/>
      <w:sz w:val="36"/>
      <w:szCs w:val="24"/>
      <w:lang w:eastAsia="en-US"/>
    </w:rPr>
  </w:style>
  <w:style w:type="paragraph" w:styleId="StyleStyleHeader1ClausesAfter0ptLeft0Hanging" w:customStyle="1">
    <w:name w:val="Style Style Header 1 - Clauses + After:  0 pt + Left:  0&quot; Hanging:..."/>
    <w:basedOn w:val="Normal"/>
    <w:qFormat/>
    <w:rsid w:val="00373da6"/>
    <w:pPr>
      <w:tabs>
        <w:tab w:val="clear" w:pos="720"/>
        <w:tab w:val="left" w:pos="576" w:leader="none"/>
      </w:tabs>
      <w:spacing w:before="0" w:after="200"/>
      <w:ind w:left="576" w:hanging="576"/>
      <w:jc w:val="both"/>
    </w:pPr>
    <w:rPr>
      <w:rFonts w:ascii="Times New Roman" w:hAnsi="Times New Roman" w:cs="Times New Roman"/>
      <w:sz w:val="24"/>
      <w:lang w:val="es-ES_tradnl" w:eastAsia="en-US"/>
    </w:rPr>
  </w:style>
  <w:style w:type="paragraph" w:styleId="Outline2" w:customStyle="1">
    <w:name w:val="Outline2"/>
    <w:basedOn w:val="Normal"/>
    <w:qFormat/>
    <w:rsid w:val="00ad2de8"/>
    <w:pPr>
      <w:tabs>
        <w:tab w:val="clear" w:pos="720"/>
        <w:tab w:val="left" w:pos="864" w:leader="none"/>
      </w:tabs>
      <w:spacing w:before="240" w:after="0"/>
      <w:ind w:left="864" w:hanging="504"/>
    </w:pPr>
    <w:rPr>
      <w:rFonts w:ascii="Times New Roman" w:hAnsi="Times New Roman" w:cs="Times New Roman"/>
      <w:kern w:val="2"/>
      <w:sz w:val="24"/>
      <w:lang w:eastAsia="en-US"/>
    </w:rPr>
  </w:style>
  <w:style w:type="paragraph" w:styleId="Outline3" w:customStyle="1">
    <w:name w:val="Outline3"/>
    <w:basedOn w:val="Normal"/>
    <w:qFormat/>
    <w:rsid w:val="00ad2de8"/>
    <w:pPr>
      <w:tabs>
        <w:tab w:val="clear" w:pos="720"/>
        <w:tab w:val="left" w:pos="1368" w:leader="none"/>
      </w:tabs>
      <w:spacing w:before="240" w:after="0"/>
      <w:ind w:left="1368" w:hanging="504"/>
    </w:pPr>
    <w:rPr>
      <w:rFonts w:ascii="Times New Roman" w:hAnsi="Times New Roman" w:cs="Times New Roman"/>
      <w:kern w:val="2"/>
      <w:sz w:val="24"/>
      <w:lang w:eastAsia="en-US"/>
    </w:rPr>
  </w:style>
  <w:style w:type="paragraph" w:styleId="Projectsubtitle" w:customStyle="1">
    <w:name w:val="Project subtitle"/>
    <w:basedOn w:val="Normal"/>
    <w:qFormat/>
    <w:rsid w:val="00b76576"/>
    <w:pPr/>
    <w:rPr>
      <w:rFonts w:eastAsia="Calibri" w:cs="Calibri" w:cstheme="minorHAnsi" w:eastAsiaTheme="minorHAnsi"/>
      <w:color w:val="000000" w:themeColor="text1" w:themeShade="80"/>
      <w:szCs w:val="24"/>
      <w:lang w:val="en-US" w:eastAsia="en-US"/>
    </w:rPr>
  </w:style>
  <w:style w:type="paragraph" w:styleId="Msonormal" w:customStyle="1">
    <w:name w:val="msonormal"/>
    <w:basedOn w:val="Normal"/>
    <w:qFormat/>
    <w:rsid w:val="00ab608a"/>
    <w:pPr>
      <w:spacing w:beforeAutospacing="1" w:afterAutospacing="1"/>
    </w:pPr>
    <w:rPr>
      <w:rFonts w:ascii="Times New Roman" w:hAnsi="Times New Roman" w:cs="Times New Roman"/>
      <w:sz w:val="24"/>
      <w:szCs w:val="24"/>
    </w:rPr>
  </w:style>
  <w:style w:type="paragraph" w:styleId="Xl66" w:customStyle="1">
    <w:name w:val="xl66"/>
    <w:basedOn w:val="Normal"/>
    <w:qFormat/>
    <w:rsid w:val="00ab608a"/>
    <w:pPr>
      <w:pBdr>
        <w:top w:val="single" w:sz="4" w:space="0" w:color="000000"/>
        <w:left w:val="single" w:sz="4" w:space="0" w:color="000000"/>
        <w:bottom w:val="single" w:sz="4" w:space="0" w:color="000000"/>
        <w:right w:val="single" w:sz="4" w:space="0" w:color="000000"/>
      </w:pBdr>
      <w:spacing w:beforeAutospacing="1" w:afterAutospacing="1"/>
      <w:textAlignment w:val="center"/>
    </w:pPr>
    <w:rPr>
      <w:rFonts w:ascii="Times New Roman" w:hAnsi="Times New Roman" w:cs="Times New Roman"/>
      <w:b/>
      <w:bCs/>
      <w:sz w:val="24"/>
      <w:szCs w:val="24"/>
    </w:rPr>
  </w:style>
  <w:style w:type="paragraph" w:styleId="Xl67" w:customStyle="1">
    <w:name w:val="xl67"/>
    <w:basedOn w:val="Normal"/>
    <w:qFormat/>
    <w:rsid w:val="00ab608a"/>
    <w:pPr>
      <w:pBdr>
        <w:top w:val="single" w:sz="4" w:space="0" w:color="000000"/>
        <w:left w:val="single" w:sz="4" w:space="0" w:color="000000"/>
        <w:bottom w:val="single" w:sz="4" w:space="0" w:color="000000"/>
      </w:pBdr>
      <w:spacing w:beforeAutospacing="1" w:afterAutospacing="1"/>
      <w:jc w:val="center"/>
      <w:textAlignment w:val="center"/>
    </w:pPr>
    <w:rPr>
      <w:rFonts w:ascii="Times New Roman" w:hAnsi="Times New Roman" w:cs="Times New Roman"/>
      <w:b/>
      <w:bCs/>
      <w:sz w:val="24"/>
      <w:szCs w:val="24"/>
    </w:rPr>
  </w:style>
  <w:style w:type="paragraph" w:styleId="Xl68" w:customStyle="1">
    <w:name w:val="xl68"/>
    <w:basedOn w:val="Normal"/>
    <w:qFormat/>
    <w:rsid w:val="00ab608a"/>
    <w:pPr>
      <w:pBdr>
        <w:top w:val="single" w:sz="4" w:space="0" w:color="000000"/>
        <w:bottom w:val="single" w:sz="4" w:space="0" w:color="000000"/>
        <w:right w:val="single" w:sz="4" w:space="0" w:color="000000"/>
      </w:pBdr>
      <w:spacing w:beforeAutospacing="1" w:afterAutospacing="1"/>
      <w:jc w:val="center"/>
      <w:textAlignment w:val="center"/>
    </w:pPr>
    <w:rPr>
      <w:rFonts w:ascii="Times New Roman" w:hAnsi="Times New Roman" w:cs="Times New Roman"/>
      <w:b/>
      <w:bCs/>
      <w:sz w:val="24"/>
      <w:szCs w:val="24"/>
    </w:rPr>
  </w:style>
  <w:style w:type="paragraph" w:styleId="Xl69" w:customStyle="1">
    <w:name w:val="xl69"/>
    <w:basedOn w:val="Normal"/>
    <w:qFormat/>
    <w:rsid w:val="00ab608a"/>
    <w:pPr>
      <w:pBdr>
        <w:top w:val="single" w:sz="4" w:space="0" w:color="000000"/>
        <w:left w:val="single" w:sz="4" w:space="0" w:color="000000"/>
        <w:bottom w:val="single" w:sz="4" w:space="0" w:color="000000"/>
        <w:right w:val="single" w:sz="4" w:space="0" w:color="000000"/>
      </w:pBdr>
      <w:spacing w:beforeAutospacing="1" w:afterAutospacing="1"/>
      <w:textAlignment w:val="center"/>
    </w:pPr>
    <w:rPr>
      <w:rFonts w:ascii="Times New Roman" w:hAnsi="Times New Roman" w:cs="Times New Roman"/>
      <w:b/>
      <w:bCs/>
      <w:sz w:val="24"/>
      <w:szCs w:val="24"/>
    </w:rPr>
  </w:style>
  <w:style w:type="paragraph" w:styleId="Xl70" w:customStyle="1">
    <w:name w:val="xl70"/>
    <w:basedOn w:val="Normal"/>
    <w:qFormat/>
    <w:rsid w:val="00ab608a"/>
    <w:pPr>
      <w:pBdr>
        <w:top w:val="single" w:sz="4" w:space="0" w:color="000000"/>
        <w:left w:val="single" w:sz="4" w:space="0" w:color="000000"/>
        <w:bottom w:val="single" w:sz="4" w:space="0" w:color="000000"/>
      </w:pBdr>
      <w:spacing w:beforeAutospacing="1" w:afterAutospacing="1"/>
      <w:textAlignment w:val="center"/>
    </w:pPr>
    <w:rPr>
      <w:rFonts w:ascii="Times New Roman" w:hAnsi="Times New Roman" w:cs="Times New Roman"/>
      <w:b/>
      <w:bCs/>
      <w:sz w:val="24"/>
      <w:szCs w:val="24"/>
    </w:rPr>
  </w:style>
  <w:style w:type="paragraph" w:styleId="Xl71" w:customStyle="1">
    <w:name w:val="xl71"/>
    <w:basedOn w:val="Normal"/>
    <w:qFormat/>
    <w:rsid w:val="00ab608a"/>
    <w:pPr>
      <w:pBdr>
        <w:top w:val="single" w:sz="4" w:space="0" w:color="000000"/>
        <w:bottom w:val="single" w:sz="4" w:space="0" w:color="000000"/>
        <w:right w:val="single" w:sz="4" w:space="0" w:color="000000"/>
      </w:pBdr>
      <w:spacing w:beforeAutospacing="1" w:afterAutospacing="1"/>
      <w:textAlignment w:val="center"/>
    </w:pPr>
    <w:rPr>
      <w:rFonts w:ascii="Times New Roman" w:hAnsi="Times New Roman" w:cs="Times New Roman"/>
      <w:b/>
      <w:bCs/>
      <w:sz w:val="24"/>
      <w:szCs w:val="24"/>
    </w:rPr>
  </w:style>
  <w:style w:type="paragraph" w:styleId="Xl72" w:customStyle="1">
    <w:name w:val="xl72"/>
    <w:basedOn w:val="Normal"/>
    <w:qFormat/>
    <w:rsid w:val="00ab608a"/>
    <w:pPr>
      <w:pBdr>
        <w:top w:val="single" w:sz="4" w:space="0" w:color="000000"/>
        <w:left w:val="single" w:sz="4" w:space="0" w:color="000000"/>
        <w:bottom w:val="single" w:sz="4" w:space="0" w:color="000000"/>
        <w:right w:val="single" w:sz="4" w:space="0" w:color="000000"/>
      </w:pBdr>
      <w:spacing w:beforeAutospacing="1" w:afterAutospacing="1"/>
      <w:textAlignment w:val="center"/>
    </w:pPr>
    <w:rPr>
      <w:rFonts w:ascii="Times New Roman" w:hAnsi="Times New Roman" w:cs="Times New Roman"/>
      <w:sz w:val="24"/>
      <w:szCs w:val="24"/>
    </w:rPr>
  </w:style>
  <w:style w:type="paragraph" w:styleId="Xl73" w:customStyle="1">
    <w:name w:val="xl73"/>
    <w:basedOn w:val="Normal"/>
    <w:qFormat/>
    <w:rsid w:val="00ab608a"/>
    <w:pPr>
      <w:pBdr>
        <w:top w:val="single" w:sz="4" w:space="0" w:color="000000"/>
        <w:left w:val="single" w:sz="4" w:space="0" w:color="000000"/>
        <w:bottom w:val="single" w:sz="4" w:space="0" w:color="000000"/>
        <w:right w:val="single" w:sz="4" w:space="0" w:color="000000"/>
      </w:pBdr>
      <w:spacing w:beforeAutospacing="1" w:afterAutospacing="1"/>
      <w:textAlignment w:val="center"/>
    </w:pPr>
    <w:rPr>
      <w:rFonts w:ascii="Times New Roman" w:hAnsi="Times New Roman" w:cs="Times New Roman"/>
      <w:i/>
      <w:iCs/>
      <w:sz w:val="24"/>
      <w:szCs w:val="24"/>
    </w:rPr>
  </w:style>
  <w:style w:type="paragraph" w:styleId="Xl74" w:customStyle="1">
    <w:name w:val="xl74"/>
    <w:basedOn w:val="Normal"/>
    <w:qFormat/>
    <w:rsid w:val="00ab608a"/>
    <w:pPr>
      <w:pBdr>
        <w:top w:val="single" w:sz="4" w:space="0" w:color="000000"/>
        <w:left w:val="single" w:sz="4" w:space="0" w:color="000000"/>
        <w:bottom w:val="single" w:sz="4" w:space="0" w:color="000000"/>
        <w:right w:val="single" w:sz="4" w:space="0" w:color="000000"/>
      </w:pBdr>
      <w:spacing w:beforeAutospacing="1" w:afterAutospacing="1"/>
      <w:textAlignment w:val="center"/>
    </w:pPr>
    <w:rPr>
      <w:rFonts w:ascii="Times New Roman" w:hAnsi="Times New Roman" w:cs="Times New Roman"/>
      <w:i/>
      <w:iCs/>
      <w:sz w:val="24"/>
      <w:szCs w:val="24"/>
    </w:rPr>
  </w:style>
  <w:style w:type="paragraph" w:styleId="Xl75" w:customStyle="1">
    <w:name w:val="xl75"/>
    <w:basedOn w:val="Normal"/>
    <w:qFormat/>
    <w:rsid w:val="00ab608a"/>
    <w:pPr>
      <w:pBdr>
        <w:top w:val="single" w:sz="4" w:space="0" w:color="000000"/>
        <w:left w:val="single" w:sz="4" w:space="0" w:color="000000"/>
        <w:bottom w:val="single" w:sz="4" w:space="0" w:color="000000"/>
        <w:right w:val="single" w:sz="4" w:space="0" w:color="000000"/>
      </w:pBdr>
      <w:spacing w:beforeAutospacing="1" w:afterAutospacing="1"/>
      <w:textAlignment w:val="center"/>
    </w:pPr>
    <w:rPr>
      <w:rFonts w:ascii="Times New Roman" w:hAnsi="Times New Roman" w:cs="Times New Roman"/>
      <w:sz w:val="24"/>
      <w:szCs w:val="24"/>
    </w:rPr>
  </w:style>
  <w:style w:type="paragraph" w:styleId="Xl76" w:customStyle="1">
    <w:name w:val="xl76"/>
    <w:basedOn w:val="Normal"/>
    <w:qFormat/>
    <w:rsid w:val="00ab608a"/>
    <w:pPr>
      <w:pBdr>
        <w:top w:val="single" w:sz="4" w:space="0" w:color="000000"/>
        <w:left w:val="single" w:sz="4" w:space="0" w:color="000000"/>
        <w:bottom w:val="single" w:sz="4" w:space="0" w:color="000000"/>
        <w:right w:val="single" w:sz="4" w:space="0" w:color="000000"/>
      </w:pBdr>
      <w:shd w:val="clear" w:color="000000" w:fill="FFFFFF"/>
      <w:spacing w:beforeAutospacing="1" w:afterAutospacing="1"/>
      <w:textAlignment w:val="center"/>
    </w:pPr>
    <w:rPr>
      <w:rFonts w:ascii="Times New Roman" w:hAnsi="Times New Roman" w:cs="Times New Roman"/>
      <w:i/>
      <w:iCs/>
      <w:sz w:val="24"/>
      <w:szCs w:val="24"/>
    </w:rPr>
  </w:style>
  <w:style w:type="paragraph" w:styleId="Xl77" w:customStyle="1">
    <w:name w:val="xl77"/>
    <w:basedOn w:val="Normal"/>
    <w:qFormat/>
    <w:rsid w:val="00ab608a"/>
    <w:pPr>
      <w:pBdr>
        <w:top w:val="single" w:sz="4" w:space="0" w:color="000000"/>
        <w:left w:val="single" w:sz="4" w:space="0" w:color="000000"/>
        <w:bottom w:val="single" w:sz="4" w:space="0" w:color="000000"/>
        <w:right w:val="single" w:sz="4" w:space="0" w:color="000000"/>
      </w:pBdr>
      <w:shd w:val="clear" w:color="000000" w:fill="FFFFFF"/>
      <w:spacing w:beforeAutospacing="1" w:afterAutospacing="1"/>
      <w:textAlignment w:val="center"/>
    </w:pPr>
    <w:rPr>
      <w:rFonts w:ascii="Times New Roman" w:hAnsi="Times New Roman" w:cs="Times New Roman"/>
      <w:i/>
      <w:iCs/>
      <w:sz w:val="24"/>
      <w:szCs w:val="24"/>
    </w:rPr>
  </w:style>
  <w:style w:type="paragraph" w:styleId="Xl78" w:customStyle="1">
    <w:name w:val="xl78"/>
    <w:basedOn w:val="Normal"/>
    <w:qFormat/>
    <w:rsid w:val="00ab608a"/>
    <w:pPr>
      <w:pBdr>
        <w:top w:val="single" w:sz="4" w:space="0" w:color="000000"/>
        <w:left w:val="single" w:sz="4" w:space="0" w:color="000000"/>
        <w:bottom w:val="single" w:sz="4" w:space="0" w:color="000000"/>
        <w:right w:val="single" w:sz="4" w:space="0" w:color="000000"/>
      </w:pBdr>
      <w:shd w:val="clear" w:color="000000" w:fill="FFFFFF"/>
      <w:spacing w:beforeAutospacing="1" w:afterAutospacing="1"/>
      <w:textAlignment w:val="center"/>
    </w:pPr>
    <w:rPr>
      <w:rFonts w:ascii="Times New Roman" w:hAnsi="Times New Roman" w:cs="Times New Roman"/>
      <w:sz w:val="24"/>
      <w:szCs w:val="24"/>
    </w:rPr>
  </w:style>
  <w:style w:type="paragraph" w:styleId="Xl79" w:customStyle="1">
    <w:name w:val="xl79"/>
    <w:basedOn w:val="Normal"/>
    <w:qFormat/>
    <w:rsid w:val="00ab608a"/>
    <w:pPr>
      <w:pBdr>
        <w:top w:val="single" w:sz="4" w:space="0" w:color="000000"/>
        <w:left w:val="single" w:sz="4" w:space="0" w:color="000000"/>
        <w:bottom w:val="single" w:sz="4" w:space="0" w:color="000000"/>
        <w:right w:val="single" w:sz="4" w:space="0" w:color="000000"/>
      </w:pBdr>
      <w:shd w:val="clear" w:color="000000" w:fill="FFFFFF"/>
      <w:spacing w:beforeAutospacing="1" w:afterAutospacing="1"/>
      <w:textAlignment w:val="center"/>
    </w:pPr>
    <w:rPr>
      <w:rFonts w:ascii="Times New Roman" w:hAnsi="Times New Roman" w:cs="Times New Roman"/>
      <w:sz w:val="24"/>
      <w:szCs w:val="24"/>
    </w:rPr>
  </w:style>
  <w:style w:type="paragraph" w:styleId="Xl80" w:customStyle="1">
    <w:name w:val="xl80"/>
    <w:basedOn w:val="Normal"/>
    <w:qFormat/>
    <w:rsid w:val="00ab608a"/>
    <w:pPr>
      <w:pBdr>
        <w:top w:val="single" w:sz="4" w:space="0" w:color="000000"/>
        <w:left w:val="single" w:sz="4" w:space="0" w:color="000000"/>
        <w:bottom w:val="single" w:sz="4" w:space="0" w:color="000000"/>
        <w:right w:val="single" w:sz="4" w:space="0" w:color="000000"/>
      </w:pBdr>
      <w:spacing w:beforeAutospacing="1" w:afterAutospacing="1"/>
    </w:pPr>
    <w:rPr>
      <w:rFonts w:ascii="Times New Roman" w:hAnsi="Times New Roman" w:cs="Times New Roman"/>
      <w:sz w:val="24"/>
      <w:szCs w:val="24"/>
    </w:rPr>
  </w:style>
  <w:style w:type="paragraph" w:styleId="Xl81" w:customStyle="1">
    <w:name w:val="xl81"/>
    <w:basedOn w:val="Normal"/>
    <w:qFormat/>
    <w:rsid w:val="00ab608a"/>
    <w:pPr>
      <w:pBdr>
        <w:top w:val="single" w:sz="4" w:space="0" w:color="000000"/>
        <w:left w:val="single" w:sz="4" w:space="0" w:color="000000"/>
        <w:bottom w:val="single" w:sz="4" w:space="0" w:color="000000"/>
      </w:pBdr>
      <w:shd w:val="clear" w:color="000000" w:fill="FFFFFF"/>
      <w:spacing w:beforeAutospacing="1" w:afterAutospacing="1"/>
      <w:textAlignment w:val="center"/>
    </w:pPr>
    <w:rPr>
      <w:rFonts w:ascii="Times New Roman" w:hAnsi="Times New Roman" w:cs="Times New Roman"/>
      <w:i/>
      <w:iCs/>
      <w:sz w:val="24"/>
      <w:szCs w:val="24"/>
    </w:rPr>
  </w:style>
  <w:style w:type="paragraph" w:styleId="Xl82" w:customStyle="1">
    <w:name w:val="xl82"/>
    <w:basedOn w:val="Normal"/>
    <w:qFormat/>
    <w:rsid w:val="00ab608a"/>
    <w:pPr>
      <w:pBdr>
        <w:top w:val="single" w:sz="4" w:space="0" w:color="000000"/>
        <w:bottom w:val="single" w:sz="4" w:space="0" w:color="000000"/>
        <w:right w:val="single" w:sz="4" w:space="0" w:color="000000"/>
      </w:pBdr>
      <w:shd w:val="clear" w:color="000000" w:fill="FFFFFF"/>
      <w:spacing w:beforeAutospacing="1" w:afterAutospacing="1"/>
      <w:textAlignment w:val="center"/>
    </w:pPr>
    <w:rPr>
      <w:rFonts w:ascii="Times New Roman" w:hAnsi="Times New Roman" w:cs="Times New Roman"/>
      <w:i/>
      <w:iCs/>
      <w:sz w:val="24"/>
      <w:szCs w:val="24"/>
    </w:rPr>
  </w:style>
  <w:style w:type="paragraph" w:styleId="Xl83" w:customStyle="1">
    <w:name w:val="xl83"/>
    <w:basedOn w:val="Normal"/>
    <w:qFormat/>
    <w:rsid w:val="00ab608a"/>
    <w:pPr>
      <w:pBdr>
        <w:top w:val="single" w:sz="4" w:space="0" w:color="000000"/>
        <w:left w:val="single" w:sz="4" w:space="0" w:color="000000"/>
        <w:bottom w:val="single" w:sz="4" w:space="0" w:color="000000"/>
        <w:right w:val="single" w:sz="4" w:space="0" w:color="000000"/>
      </w:pBdr>
      <w:spacing w:beforeAutospacing="1" w:afterAutospacing="1"/>
      <w:textAlignment w:val="center"/>
    </w:pPr>
    <w:rPr>
      <w:rFonts w:ascii="Times New Roman" w:hAnsi="Times New Roman" w:cs="Times New Roman"/>
      <w:i/>
      <w:iCs/>
      <w:sz w:val="24"/>
      <w:szCs w:val="24"/>
    </w:rPr>
  </w:style>
  <w:style w:type="paragraph" w:styleId="Xl84" w:customStyle="1">
    <w:name w:val="xl84"/>
    <w:basedOn w:val="Normal"/>
    <w:qFormat/>
    <w:rsid w:val="00ab608a"/>
    <w:pPr>
      <w:pBdr>
        <w:top w:val="single" w:sz="4" w:space="0" w:color="000000"/>
        <w:left w:val="single" w:sz="4" w:space="0" w:color="000000"/>
        <w:bottom w:val="single" w:sz="4" w:space="0" w:color="000000"/>
        <w:right w:val="single" w:sz="4" w:space="0" w:color="000000"/>
      </w:pBdr>
      <w:spacing w:beforeAutospacing="1" w:afterAutospacing="1"/>
      <w:textAlignment w:val="center"/>
    </w:pPr>
    <w:rPr>
      <w:rFonts w:ascii="Times New Roman" w:hAnsi="Times New Roman" w:cs="Times New Roman"/>
      <w:sz w:val="24"/>
      <w:szCs w:val="24"/>
    </w:rPr>
  </w:style>
  <w:style w:type="paragraph" w:styleId="Xl85" w:customStyle="1">
    <w:name w:val="xl85"/>
    <w:basedOn w:val="Normal"/>
    <w:qFormat/>
    <w:rsid w:val="00ab608a"/>
    <w:pPr>
      <w:pBdr>
        <w:top w:val="single" w:sz="4" w:space="0" w:color="000000"/>
        <w:left w:val="single" w:sz="4" w:space="0" w:color="000000"/>
        <w:bottom w:val="single" w:sz="4" w:space="0" w:color="000000"/>
        <w:right w:val="single" w:sz="4" w:space="0" w:color="000000"/>
      </w:pBdr>
      <w:spacing w:beforeAutospacing="1" w:afterAutospacing="1"/>
      <w:textAlignment w:val="center"/>
    </w:pPr>
    <w:rPr>
      <w:rFonts w:ascii="Times New Roman" w:hAnsi="Times New Roman" w:cs="Times New Roman"/>
      <w:i/>
      <w:iCs/>
      <w:sz w:val="24"/>
      <w:szCs w:val="24"/>
    </w:rPr>
  </w:style>
  <w:style w:type="paragraph" w:styleId="Xl86" w:customStyle="1">
    <w:name w:val="xl86"/>
    <w:basedOn w:val="Normal"/>
    <w:qFormat/>
    <w:rsid w:val="00ab608a"/>
    <w:pPr>
      <w:pBdr>
        <w:top w:val="single" w:sz="4" w:space="0" w:color="000000"/>
        <w:left w:val="single" w:sz="4" w:space="0" w:color="000000"/>
        <w:bottom w:val="single" w:sz="4" w:space="0" w:color="000000"/>
      </w:pBdr>
      <w:spacing w:beforeAutospacing="1" w:afterAutospacing="1"/>
      <w:textAlignment w:val="center"/>
    </w:pPr>
    <w:rPr>
      <w:rFonts w:ascii="Times New Roman" w:hAnsi="Times New Roman" w:cs="Times New Roman"/>
      <w:i/>
      <w:iCs/>
      <w:sz w:val="24"/>
      <w:szCs w:val="24"/>
    </w:rPr>
  </w:style>
  <w:style w:type="paragraph" w:styleId="Xl87" w:customStyle="1">
    <w:name w:val="xl87"/>
    <w:basedOn w:val="Normal"/>
    <w:qFormat/>
    <w:rsid w:val="00ab608a"/>
    <w:pPr>
      <w:pBdr>
        <w:top w:val="single" w:sz="4" w:space="0" w:color="000000"/>
        <w:bottom w:val="single" w:sz="4" w:space="0" w:color="000000"/>
        <w:right w:val="single" w:sz="4" w:space="0" w:color="000000"/>
      </w:pBdr>
      <w:spacing w:beforeAutospacing="1" w:afterAutospacing="1"/>
      <w:textAlignment w:val="center"/>
    </w:pPr>
    <w:rPr>
      <w:rFonts w:ascii="Times New Roman" w:hAnsi="Times New Roman" w:cs="Times New Roman"/>
      <w:i/>
      <w:iCs/>
      <w:sz w:val="24"/>
      <w:szCs w:val="24"/>
    </w:rPr>
  </w:style>
  <w:style w:type="paragraph" w:styleId="Xl88" w:customStyle="1">
    <w:name w:val="xl88"/>
    <w:basedOn w:val="Normal"/>
    <w:qFormat/>
    <w:rsid w:val="00ab608a"/>
    <w:pPr>
      <w:pBdr>
        <w:top w:val="single" w:sz="4" w:space="0" w:color="000000"/>
        <w:left w:val="single" w:sz="4" w:space="0" w:color="000000"/>
        <w:bottom w:val="single" w:sz="4" w:space="0" w:color="000000"/>
        <w:right w:val="single" w:sz="4" w:space="0" w:color="000000"/>
      </w:pBdr>
      <w:shd w:val="clear" w:color="000000" w:fill="FFFFFF"/>
      <w:spacing w:beforeAutospacing="1" w:afterAutospacing="1"/>
      <w:textAlignment w:val="center"/>
    </w:pPr>
    <w:rPr>
      <w:rFonts w:ascii="Times New Roman" w:hAnsi="Times New Roman" w:cs="Times New Roman"/>
      <w:sz w:val="24"/>
      <w:szCs w:val="24"/>
    </w:rPr>
  </w:style>
  <w:style w:type="paragraph" w:styleId="Xl89" w:customStyle="1">
    <w:name w:val="xl89"/>
    <w:basedOn w:val="Normal"/>
    <w:qFormat/>
    <w:rsid w:val="00ab608a"/>
    <w:pPr>
      <w:pBdr>
        <w:top w:val="single" w:sz="4" w:space="0" w:color="000000"/>
        <w:left w:val="single" w:sz="4" w:space="0" w:color="000000"/>
        <w:bottom w:val="single" w:sz="4" w:space="0" w:color="000000"/>
      </w:pBdr>
      <w:shd w:val="clear" w:color="000000" w:fill="FFFFFF"/>
      <w:spacing w:beforeAutospacing="1" w:afterAutospacing="1"/>
      <w:textAlignment w:val="center"/>
    </w:pPr>
    <w:rPr>
      <w:rFonts w:ascii="Times New Roman" w:hAnsi="Times New Roman" w:cs="Times New Roman"/>
      <w:sz w:val="24"/>
      <w:szCs w:val="24"/>
    </w:rPr>
  </w:style>
  <w:style w:type="paragraph" w:styleId="Xl90" w:customStyle="1">
    <w:name w:val="xl90"/>
    <w:basedOn w:val="Normal"/>
    <w:qFormat/>
    <w:rsid w:val="00ab608a"/>
    <w:pPr>
      <w:pBdr>
        <w:top w:val="single" w:sz="4" w:space="0" w:color="000000"/>
        <w:bottom w:val="single" w:sz="4" w:space="0" w:color="000000"/>
        <w:right w:val="single" w:sz="4" w:space="0" w:color="000000"/>
      </w:pBdr>
      <w:shd w:val="clear" w:color="000000" w:fill="FFFFFF"/>
      <w:spacing w:beforeAutospacing="1" w:afterAutospacing="1"/>
      <w:textAlignment w:val="center"/>
    </w:pPr>
    <w:rPr>
      <w:rFonts w:ascii="Times New Roman" w:hAnsi="Times New Roman" w:cs="Times New Roman"/>
      <w:sz w:val="24"/>
      <w:szCs w:val="24"/>
    </w:rPr>
  </w:style>
  <w:style w:type="paragraph" w:styleId="Xl91" w:customStyle="1">
    <w:name w:val="xl91"/>
    <w:basedOn w:val="Normal"/>
    <w:qFormat/>
    <w:rsid w:val="00ab608a"/>
    <w:pPr>
      <w:pBdr>
        <w:top w:val="single" w:sz="4" w:space="0" w:color="000000"/>
        <w:left w:val="single" w:sz="4" w:space="0" w:color="000000"/>
        <w:bottom w:val="single" w:sz="4" w:space="0" w:color="000000"/>
        <w:right w:val="single" w:sz="4" w:space="0" w:color="000000"/>
      </w:pBdr>
      <w:shd w:val="clear" w:color="000000" w:fill="FFFFFF"/>
      <w:spacing w:beforeAutospacing="1" w:afterAutospacing="1"/>
      <w:textAlignment w:val="center"/>
    </w:pPr>
    <w:rPr>
      <w:rFonts w:ascii="Times New Roman" w:hAnsi="Times New Roman" w:cs="Times New Roman"/>
      <w:i/>
      <w:iCs/>
      <w:sz w:val="24"/>
      <w:szCs w:val="24"/>
    </w:rPr>
  </w:style>
  <w:style w:type="paragraph" w:styleId="Xl92" w:customStyle="1">
    <w:name w:val="xl92"/>
    <w:basedOn w:val="Normal"/>
    <w:qFormat/>
    <w:rsid w:val="00ab608a"/>
    <w:pPr>
      <w:pBdr>
        <w:top w:val="single" w:sz="4" w:space="0" w:color="000000"/>
        <w:left w:val="single" w:sz="4" w:space="0" w:color="000000"/>
        <w:bottom w:val="single" w:sz="4" w:space="0" w:color="000000"/>
        <w:right w:val="single" w:sz="4" w:space="0" w:color="000000"/>
      </w:pBdr>
      <w:shd w:val="clear" w:color="000000" w:fill="FFFFFF"/>
      <w:spacing w:beforeAutospacing="1" w:afterAutospacing="1"/>
      <w:textAlignment w:val="center"/>
    </w:pPr>
    <w:rPr>
      <w:rFonts w:ascii="Times New Roman" w:hAnsi="Times New Roman" w:cs="Times New Roman"/>
      <w:i/>
      <w:iCs/>
      <w:sz w:val="24"/>
      <w:szCs w:val="24"/>
    </w:rPr>
  </w:style>
  <w:style w:type="paragraph" w:styleId="Xl93" w:customStyle="1">
    <w:name w:val="xl93"/>
    <w:basedOn w:val="Normal"/>
    <w:qFormat/>
    <w:rsid w:val="00ab608a"/>
    <w:pPr>
      <w:pBdr>
        <w:top w:val="single" w:sz="4" w:space="0" w:color="000000"/>
        <w:left w:val="single" w:sz="4" w:space="0" w:color="000000"/>
        <w:bottom w:val="single" w:sz="4" w:space="0" w:color="000000"/>
      </w:pBdr>
      <w:spacing w:beforeAutospacing="1" w:afterAutospacing="1"/>
      <w:textAlignment w:val="center"/>
    </w:pPr>
    <w:rPr>
      <w:rFonts w:ascii="Times New Roman" w:hAnsi="Times New Roman" w:cs="Times New Roman"/>
      <w:sz w:val="24"/>
      <w:szCs w:val="24"/>
    </w:rPr>
  </w:style>
  <w:style w:type="paragraph" w:styleId="Xl94" w:customStyle="1">
    <w:name w:val="xl94"/>
    <w:basedOn w:val="Normal"/>
    <w:qFormat/>
    <w:rsid w:val="00ab608a"/>
    <w:pPr>
      <w:pBdr>
        <w:top w:val="single" w:sz="4" w:space="0" w:color="000000"/>
        <w:bottom w:val="single" w:sz="4" w:space="0" w:color="000000"/>
        <w:right w:val="single" w:sz="4" w:space="0" w:color="000000"/>
      </w:pBdr>
      <w:spacing w:beforeAutospacing="1" w:afterAutospacing="1"/>
      <w:textAlignment w:val="center"/>
    </w:pPr>
    <w:rPr>
      <w:rFonts w:ascii="Times New Roman" w:hAnsi="Times New Roman" w:cs="Times New Roman"/>
      <w:sz w:val="24"/>
      <w:szCs w:val="24"/>
    </w:rPr>
  </w:style>
  <w:style w:type="paragraph" w:styleId="Xl95" w:customStyle="1">
    <w:name w:val="xl95"/>
    <w:basedOn w:val="Normal"/>
    <w:qFormat/>
    <w:rsid w:val="00ab608a"/>
    <w:pPr>
      <w:pBdr>
        <w:top w:val="single" w:sz="4" w:space="0" w:color="000000"/>
        <w:left w:val="single" w:sz="4" w:space="0" w:color="000000"/>
        <w:bottom w:val="single" w:sz="4" w:space="0" w:color="000000"/>
        <w:right w:val="single" w:sz="4" w:space="0" w:color="000000"/>
      </w:pBdr>
      <w:shd w:val="clear" w:color="000000" w:fill="FFFFFF"/>
      <w:spacing w:beforeAutospacing="1" w:afterAutospacing="1"/>
      <w:textAlignment w:val="center"/>
    </w:pPr>
    <w:rPr>
      <w:rFonts w:ascii="Times New Roman" w:hAnsi="Times New Roman" w:cs="Times New Roman"/>
      <w:b/>
      <w:bCs/>
      <w:sz w:val="24"/>
      <w:szCs w:val="24"/>
    </w:rPr>
  </w:style>
  <w:style w:type="paragraph" w:styleId="Xl96" w:customStyle="1">
    <w:name w:val="xl96"/>
    <w:basedOn w:val="Normal"/>
    <w:qFormat/>
    <w:rsid w:val="00ab608a"/>
    <w:pPr>
      <w:pBdr>
        <w:top w:val="single" w:sz="4" w:space="0" w:color="000000"/>
        <w:left w:val="single" w:sz="4" w:space="0" w:color="000000"/>
        <w:bottom w:val="single" w:sz="4" w:space="0" w:color="000000"/>
      </w:pBdr>
      <w:shd w:val="clear" w:color="000000" w:fill="FFFFFF"/>
      <w:spacing w:beforeAutospacing="1" w:afterAutospacing="1"/>
      <w:textAlignment w:val="center"/>
    </w:pPr>
    <w:rPr>
      <w:rFonts w:ascii="Times New Roman" w:hAnsi="Times New Roman" w:cs="Times New Roman"/>
      <w:b/>
      <w:bCs/>
      <w:sz w:val="24"/>
      <w:szCs w:val="24"/>
    </w:rPr>
  </w:style>
  <w:style w:type="paragraph" w:styleId="Xl97" w:customStyle="1">
    <w:name w:val="xl97"/>
    <w:basedOn w:val="Normal"/>
    <w:qFormat/>
    <w:rsid w:val="00ab608a"/>
    <w:pPr>
      <w:pBdr>
        <w:top w:val="single" w:sz="4" w:space="0" w:color="000000"/>
        <w:bottom w:val="single" w:sz="4" w:space="0" w:color="000000"/>
        <w:right w:val="single" w:sz="4" w:space="0" w:color="000000"/>
      </w:pBdr>
      <w:shd w:val="clear" w:color="000000" w:fill="FFFFFF"/>
      <w:spacing w:beforeAutospacing="1" w:afterAutospacing="1"/>
      <w:textAlignment w:val="center"/>
    </w:pPr>
    <w:rPr>
      <w:rFonts w:ascii="Times New Roman" w:hAnsi="Times New Roman" w:cs="Times New Roman"/>
      <w:b/>
      <w:bCs/>
      <w:sz w:val="24"/>
      <w:szCs w:val="24"/>
    </w:rPr>
  </w:style>
  <w:style w:type="paragraph" w:styleId="Xl98" w:customStyle="1">
    <w:name w:val="xl98"/>
    <w:basedOn w:val="Normal"/>
    <w:qFormat/>
    <w:rsid w:val="00316bcc"/>
    <w:pPr>
      <w:pBdr>
        <w:top w:val="single" w:sz="4" w:space="0" w:color="000000"/>
        <w:bottom w:val="single" w:sz="4" w:space="0" w:color="000000"/>
        <w:right w:val="single" w:sz="4" w:space="0" w:color="000000"/>
      </w:pBdr>
      <w:shd w:val="clear" w:color="000000" w:fill="FFFFFF"/>
      <w:spacing w:beforeAutospacing="1" w:afterAutospacing="1"/>
      <w:textAlignment w:val="center"/>
    </w:pPr>
    <w:rPr>
      <w:rFonts w:ascii="Times New Roman" w:hAnsi="Times New Roman" w:cs="Times New Roman"/>
      <w:sz w:val="24"/>
      <w:szCs w:val="24"/>
    </w:rPr>
  </w:style>
  <w:style w:type="paragraph" w:styleId="Xl99" w:customStyle="1">
    <w:name w:val="xl99"/>
    <w:basedOn w:val="Normal"/>
    <w:qFormat/>
    <w:rsid w:val="00316bcc"/>
    <w:pPr>
      <w:pBdr>
        <w:top w:val="single" w:sz="4" w:space="0" w:color="000000"/>
        <w:left w:val="single" w:sz="4" w:space="0" w:color="000000"/>
        <w:bottom w:val="single" w:sz="4" w:space="0" w:color="000000"/>
      </w:pBdr>
      <w:spacing w:beforeAutospacing="1" w:afterAutospacing="1"/>
      <w:textAlignment w:val="center"/>
    </w:pPr>
    <w:rPr>
      <w:rFonts w:ascii="Times New Roman" w:hAnsi="Times New Roman" w:cs="Times New Roman"/>
      <w:sz w:val="24"/>
      <w:szCs w:val="24"/>
    </w:rPr>
  </w:style>
  <w:style w:type="paragraph" w:styleId="Font5" w:customStyle="1">
    <w:name w:val="font5"/>
    <w:basedOn w:val="Normal"/>
    <w:qFormat/>
    <w:rsid w:val="00e51bce"/>
    <w:pPr>
      <w:spacing w:beforeAutospacing="1" w:afterAutospacing="1"/>
    </w:pPr>
    <w:rPr>
      <w:rFonts w:ascii="Times New Roman" w:hAnsi="Times New Roman" w:cs="Times New Roman"/>
      <w:color w:val="000000"/>
      <w:sz w:val="24"/>
      <w:szCs w:val="24"/>
    </w:rPr>
  </w:style>
  <w:style w:type="paragraph" w:styleId="Font6" w:customStyle="1">
    <w:name w:val="font6"/>
    <w:basedOn w:val="Normal"/>
    <w:qFormat/>
    <w:rsid w:val="00e51bce"/>
    <w:pPr>
      <w:spacing w:beforeAutospacing="1" w:afterAutospacing="1"/>
    </w:pPr>
    <w:rPr>
      <w:rFonts w:ascii="Times New Roman" w:hAnsi="Times New Roman" w:cs="Times New Roman"/>
      <w:b/>
      <w:bCs/>
      <w:color w:val="000000"/>
      <w:sz w:val="24"/>
      <w:szCs w:val="24"/>
    </w:rPr>
  </w:style>
  <w:style w:type="paragraph" w:styleId="Font7" w:customStyle="1">
    <w:name w:val="font7"/>
    <w:basedOn w:val="Normal"/>
    <w:qFormat/>
    <w:rsid w:val="00e51bce"/>
    <w:pPr>
      <w:spacing w:beforeAutospacing="1" w:afterAutospacing="1"/>
    </w:pPr>
    <w:rPr>
      <w:rFonts w:ascii="Times New Roman" w:hAnsi="Times New Roman" w:cs="Times New Roman"/>
      <w:color w:val="000000"/>
      <w:sz w:val="24"/>
      <w:szCs w:val="24"/>
    </w:rPr>
  </w:style>
  <w:style w:type="paragraph" w:styleId="Font8" w:customStyle="1">
    <w:name w:val="font8"/>
    <w:basedOn w:val="Normal"/>
    <w:qFormat/>
    <w:rsid w:val="00e51bce"/>
    <w:pPr>
      <w:spacing w:beforeAutospacing="1" w:afterAutospacing="1"/>
    </w:pPr>
    <w:rPr>
      <w:rFonts w:ascii="Times New Roman" w:hAnsi="Times New Roman" w:cs="Times New Roman"/>
      <w:color w:val="000000"/>
      <w:sz w:val="14"/>
      <w:szCs w:val="14"/>
    </w:rPr>
  </w:style>
  <w:style w:type="paragraph" w:styleId="Xl65" w:customStyle="1">
    <w:name w:val="xl65"/>
    <w:basedOn w:val="Normal"/>
    <w:qFormat/>
    <w:rsid w:val="00e51bce"/>
    <w:pPr>
      <w:spacing w:beforeAutospacing="1" w:afterAutospacing="1"/>
      <w:textAlignment w:val="center"/>
    </w:pPr>
    <w:rPr>
      <w:rFonts w:ascii="Times New Roman" w:hAnsi="Times New Roman" w:cs="Times New Roman"/>
      <w:sz w:val="24"/>
      <w:szCs w:val="24"/>
    </w:rPr>
  </w:style>
  <w:style w:type="paragraph" w:styleId="I" w:customStyle="1">
    <w:name w:val="(i)"/>
    <w:basedOn w:val="Normal"/>
    <w:uiPriority w:val="99"/>
    <w:qFormat/>
    <w:rsid w:val="00fc6745"/>
    <w:pPr>
      <w:suppressAutoHyphens w:val="true"/>
      <w:jc w:val="both"/>
    </w:pPr>
    <w:rPr>
      <w:rFonts w:ascii="Tms Rmn" w:hAnsi="Tms Rmn" w:cs="Times New Roman"/>
      <w:sz w:val="24"/>
      <w:lang w:val="en-US" w:eastAsia="en-US"/>
    </w:rPr>
  </w:style>
  <w:style w:type="paragraph" w:styleId="TableContents">
    <w:name w:val="Table Contents"/>
    <w:basedOn w:val="Normal"/>
    <w:qFormat/>
    <w:pPr>
      <w:widowControl w:val="false"/>
      <w:suppressLineNumbers/>
    </w:pPr>
    <w:rPr/>
  </w:style>
  <w:style w:type="paragraph" w:styleId="TableHeading">
    <w:name w:val="Table Heading"/>
    <w:basedOn w:val="TableContents"/>
    <w:qFormat/>
    <w:pPr>
      <w:suppressLineNumbers/>
      <w:jc w:val="center"/>
    </w:pPr>
    <w:rPr>
      <w:b/>
      <w:bCs/>
    </w:rPr>
  </w:style>
  <w:style w:type="paragraph" w:styleId="LOnormal">
    <w:name w:val="LO-normal"/>
    <w:qFormat/>
    <w:pPr>
      <w:widowControl/>
      <w:suppressAutoHyphens w:val="true"/>
      <w:bidi w:val="0"/>
      <w:spacing w:before="0" w:after="0"/>
      <w:jc w:val="left"/>
    </w:pPr>
    <w:rPr>
      <w:rFonts w:ascii="Arial" w:hAnsi="Arial" w:eastAsia="Times New Roman" w:cs="Arial"/>
      <w:color w:val="auto"/>
      <w:kern w:val="0"/>
      <w:sz w:val="20"/>
      <w:szCs w:val="20"/>
      <w:lang w:val="en-GB" w:eastAsia="en-GB" w:bidi="ar-SA"/>
    </w:rPr>
  </w:style>
  <w:style w:type="numbering" w:styleId="NoList" w:default="1">
    <w:name w:val="No List"/>
    <w:uiPriority w:val="99"/>
    <w:semiHidden/>
    <w:unhideWhenUsed/>
    <w:qFormat/>
  </w:style>
  <w:style w:type="numbering" w:styleId="StyleNumbered" w:customStyle="1">
    <w:name w:val="Style Numbered"/>
    <w:qFormat/>
    <w:rsid w:val="00ff74ec"/>
  </w:style>
  <w:style w:type="numbering" w:styleId="StyleNumbered1" w:customStyle="1">
    <w:name w:val="Style Numbered1"/>
    <w:qFormat/>
    <w:rsid w:val="00ff74ec"/>
  </w:style>
  <w:style w:type="numbering" w:styleId="StyleNumberedTimesNewRoman" w:customStyle="1">
    <w:name w:val="Style Numbered Times New Roman"/>
    <w:qFormat/>
    <w:rsid w:val="00ff74ec"/>
  </w:style>
  <w:style w:type="numbering" w:styleId="NoList1" w:customStyle="1">
    <w:name w:val="No List1"/>
    <w:uiPriority w:val="99"/>
    <w:semiHidden/>
    <w:unhideWhenUsed/>
    <w:qFormat/>
    <w:rsid w:val="00262e49"/>
  </w:style>
  <w:style w:type="numbering" w:styleId="WW8Num2">
    <w:name w:val="WW8Num2"/>
    <w:qFormat/>
  </w:style>
  <w:style w:type="numbering" w:styleId="WW8Num1">
    <w:name w:val="WW8Num1"/>
    <w:qFormat/>
  </w:style>
  <w:style w:type="table" w:default="1" w:styleId="TableNormal">
    <w:name w:val="Normal Table"/>
    <w:uiPriority w:val="99"/>
    <w:semiHidden/>
    <w:unhideWhenUsed/>
    <w:tblPr>
      <w:tblCellMar>
        <w:top w:w="0" w:type="dxa"/>
        <w:left w:w="108" w:type="dxa"/>
        <w:bottom w:w="0" w:type="dxa"/>
        <w:right w:w="108" w:type="dxa"/>
      </w:tblCellMar>
    </w:tblPr>
  </w:style>
  <w:style w:type="table" w:styleId="TableGrid">
    <w:name w:val="Table Grid"/>
    <w:basedOn w:val="TableNormal"/>
    <w:uiPriority w:val="59"/>
    <w:rsid w:val="00891bba"/>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TableGrid1">
    <w:name w:val="Table Grid1"/>
    <w:basedOn w:val="TableNormal"/>
    <w:uiPriority w:val="59"/>
    <w:unhideWhenUsed/>
    <w:rsid w:val="00262e49"/>
    <w:rPr>
      <w:lang w:bidi="en-GB"/>
      <w:sz w:val="22"/>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TableNormal1">
    <w:name w:val="Table Normal1"/>
    <w:uiPriority w:val="2"/>
    <w:semiHidden/>
    <w:unhideWhenUsed/>
    <w:qFormat/>
    <w:rsid w:val="00262e49"/>
    <w:rPr>
      <w:lang w:bidi="en-GB"/>
      <w:sz w:val="22"/>
      <w:szCs w:val="22"/>
    </w:rPr>
    <w:tblPr>
      <w:tblCellMar>
        <w:top w:w="0" w:type="dxa"/>
        <w:left w:w="0" w:type="dxa"/>
        <w:bottom w:w="0" w:type="dxa"/>
        <w:right w:w="0" w:type="dxa"/>
      </w:tblCellMar>
    </w:tblPr>
  </w:style>
  <w:style w:type="table" w:customStyle="1" w:styleId="TableGrid0">
    <w:name w:val="TableGrid"/>
    <w:rsid w:val="00262e49"/>
    <w:rPr>
      <w:sz w:val="22"/>
      <w:szCs w:val="22"/>
    </w:rPr>
    <w:tblPr>
      <w:tblCellMar>
        <w:top w:w="0" w:type="dxa"/>
        <w:left w:w="0" w:type="dxa"/>
        <w:bottom w:w="0" w:type="dxa"/>
        <w:right w:w="0"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Relationship Id="rId8" Type="http://schemas.openxmlformats.org/officeDocument/2006/relationships/customXml" Target="../customXml/item1.xml"/><Relationship Id="rId9" Type="http://schemas.openxmlformats.org/officeDocument/2006/relationships/customXml" Target="../customXml/item2.xml"/><Relationship Id="rId10" Type="http://schemas.openxmlformats.org/officeDocument/2006/relationships/customXml" Target="../customXml/item3.xml"/><Relationship Id="rId11" Type="http://schemas.openxmlformats.org/officeDocument/2006/relationships/customXml" Target="../customXml/item4.xml"/>
</Relationships>
</file>

<file path=word/_rels/footer1.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_rels/item2.xml.rels><?xml version="1.0" encoding="UTF-8"?>
<Relationships xmlns="http://schemas.openxmlformats.org/package/2006/relationships"><Relationship Id="rId1" Type="http://schemas.openxmlformats.org/officeDocument/2006/relationships/customXmlProps" Target="itemProps2.xml"/>
</Relationships>
</file>

<file path=customXml/_rels/item3.xml.rels><?xml version="1.0" encoding="UTF-8"?>
<Relationships xmlns="http://schemas.openxmlformats.org/package/2006/relationships"><Relationship Id="rId1" Type="http://schemas.openxmlformats.org/officeDocument/2006/relationships/customXmlProps" Target="itemProps3.xml"/>
</Relationships>
</file>

<file path=customXml/_rels/item4.xml.rels><?xml version="1.0" encoding="UTF-8"?>
<Relationships xmlns="http://schemas.openxmlformats.org/package/2006/relationships"><Relationship Id="rId1" Type="http://schemas.openxmlformats.org/officeDocument/2006/relationships/customXmlProps" Target="itemProps4.xml"/>
</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3415C0853002446BEDBD6FDA7B6CEA3" ma:contentTypeVersion="0" ma:contentTypeDescription="Create a new document." ma:contentTypeScope="" ma:versionID="b4c56a0de9d48938b4c8e1c7d8b7c099">
  <xsd:schema xmlns:xsd="http://www.w3.org/2001/XMLSchema" xmlns:xs="http://www.w3.org/2001/XMLSchema" xmlns:p="http://schemas.microsoft.com/office/2006/metadata/properties" targetNamespace="http://schemas.microsoft.com/office/2006/metadata/properties" ma:root="true" ma:fieldsID="3cf8200af76b5533ac22a4aba7a086c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F8A063-A7D3-4A3D-8642-54365EEE2B6A}">
  <ds:schemaRefs>
    <ds:schemaRef ds:uri="http://schemas.microsoft.com/sharepoint/v3/contenttype/forms"/>
  </ds:schemaRefs>
</ds:datastoreItem>
</file>

<file path=customXml/itemProps2.xml><?xml version="1.0" encoding="utf-8"?>
<ds:datastoreItem xmlns:ds="http://schemas.openxmlformats.org/officeDocument/2006/customXml" ds:itemID="{B811BBA9-F00D-43EE-AFAD-D847557DA0C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D54AFD2D-FFCB-4A99-B1FB-647F1204C8A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06B00A8-9D77-4A34-8970-166C14E1E5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2852</TotalTime>
  <Application>LibreOffice/7.0.0.3$Windows_X86_64 LibreOffice_project/8061b3e9204bef6b321a21033174034a5e2ea88e</Application>
  <Pages>3</Pages>
  <Words>895</Words>
  <Characters>4970</Characters>
  <CharactersWithSpaces>5823</CharactersWithSpaces>
  <Paragraphs>113</Paragraphs>
  <Company>UNOPS</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2019-01-17T07:40:00Z</dcterms:created>
  <dc:creator>SantiagoM@unops.org</dc:creator>
  <dc:description/>
  <dc:language>en-US</dc:language>
  <cp:lastModifiedBy/>
  <cp:lastPrinted>2014-08-19T15:30:00Z</cp:lastPrinted>
  <dcterms:modified xsi:type="dcterms:W3CDTF">2022-02-07T13:51:05Z</dcterms:modified>
  <cp:revision>94</cp:revision>
  <dc:subject/>
  <dc:title>ITB for goods/services</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lients">
    <vt:lpwstr/>
  </property>
  <property fmtid="{D5CDD505-2E9C-101B-9397-08002B2CF9AE}" pid="4" name="Company">
    <vt:lpwstr>UNOPS</vt:lpwstr>
  </property>
  <property fmtid="{D5CDD505-2E9C-101B-9397-08002B2CF9AE}" pid="5" name="Confidentiality">
    <vt:lpwstr>Internal - UNOPS only</vt:lpwstr>
  </property>
  <property fmtid="{D5CDD505-2E9C-101B-9397-08002B2CF9AE}" pid="6" name="ContentTypeId">
    <vt:lpwstr>0x010100C3415C0853002446BEDBD6FDA7B6CEA3</vt:lpwstr>
  </property>
  <property fmtid="{D5CDD505-2E9C-101B-9397-08002B2CF9AE}" pid="7" name="Countries">
    <vt:lpwstr/>
  </property>
  <property fmtid="{D5CDD505-2E9C-101B-9397-08002B2CF9AE}" pid="8" name="DocSecurity">
    <vt:i4>0</vt:i4>
  </property>
  <property fmtid="{D5CDD505-2E9C-101B-9397-08002B2CF9AE}" pid="9" name="HyperlinksChanged">
    <vt:bool>0</vt:bool>
  </property>
  <property fmtid="{D5CDD505-2E9C-101B-9397-08002B2CF9AE}" pid="10" name="IsMyDocuments">
    <vt:bool>1</vt:bool>
  </property>
  <property fmtid="{D5CDD505-2E9C-101B-9397-08002B2CF9AE}" pid="11" name="Language/s">
    <vt:lpwstr>;#English;#</vt:lpwstr>
  </property>
  <property fmtid="{D5CDD505-2E9C-101B-9397-08002B2CF9AE}" pid="12" name="LinksUpToDate">
    <vt:bool>0</vt:bool>
  </property>
  <property fmtid="{D5CDD505-2E9C-101B-9397-08002B2CF9AE}" pid="13" name="Order">
    <vt:i4>2900</vt:i4>
  </property>
  <property fmtid="{D5CDD505-2E9C-101B-9397-08002B2CF9AE}" pid="14" name="OrganisationalUnits">
    <vt:lpwstr/>
  </property>
  <property fmtid="{D5CDD505-2E9C-101B-9397-08002B2CF9AE}" pid="15" name="Projects">
    <vt:lpwstr/>
  </property>
  <property fmtid="{D5CDD505-2E9C-101B-9397-08002B2CF9AE}" pid="16" name="ScaleCrop">
    <vt:bool>0</vt:bool>
  </property>
  <property fmtid="{D5CDD505-2E9C-101B-9397-08002B2CF9AE}" pid="17" name="ShareDoc">
    <vt:bool>0</vt:bool>
  </property>
  <property fmtid="{D5CDD505-2E9C-101B-9397-08002B2CF9AE}" pid="18" name="Tags">
    <vt:lpwstr/>
  </property>
  <property fmtid="{D5CDD505-2E9C-101B-9397-08002B2CF9AE}" pid="19" name="TaxCatchAll">
    <vt:lpwstr>94;#Factsheet|0e0030f0-7c6b-4cc7-94b7-c76184cd823f</vt:lpwstr>
  </property>
  <property fmtid="{D5CDD505-2E9C-101B-9397-08002B2CF9AE}" pid="20" name="TaxKeyword">
    <vt:lpwstr/>
  </property>
  <property fmtid="{D5CDD505-2E9C-101B-9397-08002B2CF9AE}" pid="21" name="TaxKeywordTaxHTField">
    <vt:lpwstr/>
  </property>
  <property fmtid="{D5CDD505-2E9C-101B-9397-08002B2CF9AE}" pid="22" name="Type of admin document">
    <vt:lpwstr/>
  </property>
  <property fmtid="{D5CDD505-2E9C-101B-9397-08002B2CF9AE}" pid="23" name="Type of agreement">
    <vt:lpwstr/>
  </property>
  <property fmtid="{D5CDD505-2E9C-101B-9397-08002B2CF9AE}" pid="24" name="Type of comms document">
    <vt:lpwstr>94;#Factsheet|0e0030f0-7c6b-4cc7-94b7-c76184cd823f</vt:lpwstr>
  </property>
  <property fmtid="{D5CDD505-2E9C-101B-9397-08002B2CF9AE}" pid="25" name="Type of meeting document">
    <vt:lpwstr/>
  </property>
  <property fmtid="{D5CDD505-2E9C-101B-9397-08002B2CF9AE}" pid="26" name="Type of mission document">
    <vt:lpwstr/>
  </property>
  <property fmtid="{D5CDD505-2E9C-101B-9397-08002B2CF9AE}" pid="27" name="Type of plan or strategy">
    <vt:lpwstr/>
  </property>
  <property fmtid="{D5CDD505-2E9C-101B-9397-08002B2CF9AE}" pid="28" name="Type_x0020_of_x0020_admin_x0020_document">
    <vt:lpwstr/>
  </property>
  <property fmtid="{D5CDD505-2E9C-101B-9397-08002B2CF9AE}" pid="29" name="Type_x0020_of_x0020_agreement">
    <vt:lpwstr/>
  </property>
  <property fmtid="{D5CDD505-2E9C-101B-9397-08002B2CF9AE}" pid="30" name="Type_x0020_of_x0020_comms_x0020_document">
    <vt:lpwstr>94;#Factsheet|0e0030f0-7c6b-4cc7-94b7-c76184cd823f</vt:lpwstr>
  </property>
  <property fmtid="{D5CDD505-2E9C-101B-9397-08002B2CF9AE}" pid="31" name="Type_x0020_of_x0020_meeting_x0020_document">
    <vt:lpwstr/>
  </property>
  <property fmtid="{D5CDD505-2E9C-101B-9397-08002B2CF9AE}" pid="32" name="Type_x0020_of_x0020_mission_x0020_document">
    <vt:lpwstr/>
  </property>
  <property fmtid="{D5CDD505-2E9C-101B-9397-08002B2CF9AE}" pid="33" name="Type_x0020_of_x0020_plan_x0020_or_x0020_strategy">
    <vt:lpwstr/>
  </property>
  <property fmtid="{D5CDD505-2E9C-101B-9397-08002B2CF9AE}" pid="34" name="Use this site column to draw from managed metadata for defining communications documents.Type of report">
    <vt:lpwstr/>
  </property>
  <property fmtid="{D5CDD505-2E9C-101B-9397-08002B2CF9AE}" pid="35" name="Use_x0020_this_x0020_site_x0020_column_x0020_to_x0020_draw_x0020_from_x0020_managed_x0020_metadata_x0020_for_x0020_defining_x0020_communications_x0020_documents_x005F_x002e_Type_x0020_of_x0020_report">
    <vt:lpwstr/>
  </property>
  <property fmtid="{D5CDD505-2E9C-101B-9397-08002B2CF9AE}" pid="36" name="_dlc_DocIdItemGuid">
    <vt:lpwstr>76cf70b6-9b35-408c-ac16-f75a465ed8c7</vt:lpwstr>
  </property>
  <property fmtid="{D5CDD505-2E9C-101B-9397-08002B2CF9AE}" pid="37" name="bb7c361188a940138612c57da090ccbf">
    <vt:lpwstr/>
  </property>
  <property fmtid="{D5CDD505-2E9C-101B-9397-08002B2CF9AE}" pid="38" name="d965deffccfe49e69c9da10df9c2d4f9">
    <vt:lpwstr/>
  </property>
  <property fmtid="{D5CDD505-2E9C-101B-9397-08002B2CF9AE}" pid="39" name="dd48bc4baf194ba785dbddff202dd144">
    <vt:lpwstr/>
  </property>
  <property fmtid="{D5CDD505-2E9C-101B-9397-08002B2CF9AE}" pid="40" name="f2c2bed3e89641f1938cb68b56208236">
    <vt:lpwstr/>
  </property>
  <property fmtid="{D5CDD505-2E9C-101B-9397-08002B2CF9AE}" pid="41" name="g1cd34e936aa41bc9443e4d148a862c1">
    <vt:lpwstr/>
  </property>
  <property fmtid="{D5CDD505-2E9C-101B-9397-08002B2CF9AE}" pid="42" name="h136076126ec44229919509fd88b3de6">
    <vt:lpwstr/>
  </property>
  <property fmtid="{D5CDD505-2E9C-101B-9397-08002B2CF9AE}" pid="43" name="h8e7aaa3f16f4245b92bce68bb3d1e55">
    <vt:lpwstr/>
  </property>
  <property fmtid="{D5CDD505-2E9C-101B-9397-08002B2CF9AE}" pid="44" name="ha90e443468f4145aba582d53873a577">
    <vt:lpwstr/>
  </property>
  <property fmtid="{D5CDD505-2E9C-101B-9397-08002B2CF9AE}" pid="45" name="i4a0c0ffdeba458aaa2390bd69b63c92">
    <vt:lpwstr/>
  </property>
  <property fmtid="{D5CDD505-2E9C-101B-9397-08002B2CF9AE}" pid="46" name="k7b289fa41d4402492fd7745e7d2b323">
    <vt:lpwstr>Factsheet|0e0030f0-7c6b-4cc7-94b7-c76184cd823f</vt:lpwstr>
  </property>
  <property fmtid="{D5CDD505-2E9C-101B-9397-08002B2CF9AE}" pid="47" name="pedea19abc6845ea96270dfcb5610e80">
    <vt:lpwstr/>
  </property>
</Properties>
</file>