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pageBreakBefore w:val="0"/>
        <w:rPr>
          <w:color w:val="000000"/>
          <w:sz w:val="20"/>
          <w:szCs w:val="20"/>
        </w:rPr>
      </w:pPr>
      <w:r w:rsidDel="00000000" w:rsidR="00000000" w:rsidRPr="00000000">
        <w:rPr>
          <w:color w:val="0092d1"/>
          <w:rtl w:val="0"/>
        </w:rPr>
        <w:t xml:space="preserve">Long Term Agreement </w:t>
      </w:r>
      <w:r w:rsidDel="00000000" w:rsidR="00000000" w:rsidRPr="00000000">
        <w:rPr>
          <w:color w:val="0092d1"/>
          <w:rtl w:val="0"/>
        </w:rPr>
        <w:t xml:space="preserve">UNOPS-RS-2022-S-003</w:t>
      </w:r>
      <w:r w:rsidDel="00000000" w:rsidR="00000000" w:rsidRPr="00000000">
        <w:rPr>
          <w:rtl w:val="0"/>
        </w:rPr>
      </w:r>
    </w:p>
    <w:p w:rsidR="00000000" w:rsidDel="00000000" w:rsidP="00000000" w:rsidRDefault="00000000" w:rsidRPr="00000000" w14:paraId="00000004">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Agreement.</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services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regarding </w:t>
      </w:r>
      <w:r w:rsidDel="00000000" w:rsidR="00000000" w:rsidRPr="00000000">
        <w:rPr>
          <w:rFonts w:ascii="Arial" w:cs="Arial" w:eastAsia="Arial" w:hAnsi="Arial"/>
          <w:sz w:val="20"/>
          <w:szCs w:val="20"/>
          <w:rtl w:val="0"/>
        </w:rPr>
        <w:t xml:space="preserve">translation and proofreading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perform the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accordance with the Agreement.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this Agreement.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must accept and honour Purchase Orders issued by UNOPS from any of its offices in any country, worldwide.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does not accord any exclusivity to the Cont</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ractor with respect to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Services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listed in Annex 3. UNOPS shall have no limitation on its right to obtain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Services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of the same kind, quality and quantity from any other source at any time.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UNOPS shall have no obligation to purchase any minimum quantities of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Services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from the Contractor during the period specified in clause 2 below. This notwithstanding, the Contractor agrees that by entering into this Agreement it is making a commitment to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perform services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as and when requested by UNOPS through a formal Purchase Order issued to the Contractor.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Such a Purchase Order shall:</w:t>
      </w:r>
    </w:p>
    <w:p w:rsidR="00000000" w:rsidDel="00000000" w:rsidP="00000000" w:rsidRDefault="00000000" w:rsidRPr="00000000" w14:paraId="0000001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governed by (a) any Special Conditions, Annex 1, (b) the UNOPS General Conditions of Contract, Annex 2, referred to under clause 3.1 below, and (c) this Instrument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of Agreement.</w:t>
      </w:r>
    </w:p>
    <w:p w:rsidR="00000000" w:rsidDel="00000000" w:rsidP="00000000" w:rsidRDefault="00000000" w:rsidRPr="00000000" w14:paraId="0000001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Refer to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performance of services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defined in Annex 3,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Services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p>
    <w:p w:rsidR="00000000" w:rsidDel="00000000" w:rsidP="00000000" w:rsidRDefault="00000000" w:rsidRPr="00000000" w14:paraId="0000001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Set out the actual quantities required and other terms and conditions for the delivery of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Services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p>
    <w:p w:rsidR="00000000" w:rsidDel="00000000" w:rsidP="00000000" w:rsidRDefault="00000000" w:rsidRPr="00000000" w14:paraId="0000001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reference to this Agreement number </w:t>
      </w:r>
      <w:r w:rsidDel="00000000" w:rsidR="00000000" w:rsidRPr="00000000">
        <w:rPr>
          <w:rFonts w:ascii="Arial" w:cs="Arial" w:eastAsia="Arial" w:hAnsi="Arial"/>
          <w:sz w:val="20"/>
          <w:szCs w:val="20"/>
          <w:highlight w:val="lightGray"/>
          <w:rtl w:val="0"/>
        </w:rPr>
        <w:t xml:space="preserve">UNOPS-RS-2022-S-003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signed or approved electronically by an authorized representative of UNOPS.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rsidR="00000000" w:rsidDel="00000000" w:rsidP="00000000" w:rsidRDefault="00000000" w:rsidRPr="00000000" w14:paraId="000000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accord the same terms and conditions as stipulated in this Agreement to any other organization within the United Nations system that wishes to avail of such terms, after written consent from the Director, Procurement Group, UNOPS.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Agreement shall enter into force upon its signature by both Parties and shall remain in force through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UNOPS shall have the option to extend the validity of this Agreement at the same terms and conditions for </w:t>
      </w:r>
      <w:r w:rsidDel="00000000" w:rsidR="00000000" w:rsidRPr="00000000">
        <w:rPr>
          <w:rFonts w:ascii="Arial" w:cs="Arial" w:eastAsia="Arial" w:hAnsi="Arial"/>
          <w:sz w:val="20"/>
          <w:szCs w:val="20"/>
          <w:highlight w:val="lightGray"/>
          <w:rtl w:val="0"/>
        </w:rPr>
        <w:t xml:space="preserve">24</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additional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ending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Further extensions beyond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shall be agreed to by written amendment signed by the Parties.</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Agreement documents.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077"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included in Annex 2;</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sz w:val="20"/>
          <w:szCs w:val="20"/>
          <w:rtl w:val="0"/>
        </w:rPr>
        <w:t xml:space="preserve">UNOPS-RS-2022-S-003</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sz w:val="20"/>
          <w:szCs w:val="20"/>
          <w:rtl w:val="0"/>
        </w:rPr>
        <w:t xml:space="preserve">08 February 2022</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List included in Annex 4; </w:t>
      </w:r>
    </w:p>
    <w:p w:rsidR="00000000" w:rsidDel="00000000" w:rsidP="00000000" w:rsidRDefault="00000000" w:rsidRPr="00000000" w14:paraId="0000002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1418"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offer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Contractor’s Obligations.</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Contractor shall, when and if requested by UNOPS,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perform services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furnishing all the technical and administrative support, human resources, materials and equipment necessary to complete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performance of the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performance of the Contractor’s obligations shall occur within the lead times specified in Annex 3, and adhering to the particular delivery schedule captured in the relevant Purchase Order.</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also provide all technical and administrative support needed in order to ensure the timely and satisfactory performance of its obligations as reflected in the relevant Purchase Order.</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beginning of each quarter (January, April, July, October) the Contractor may be requested to provide a Quarterly Sales Report to UNOPS. These quarterly reports shall be as a minimum as per the below format.</w:t>
      </w:r>
    </w:p>
    <w:tbl>
      <w:tblPr>
        <w:tblStyle w:val="Table1"/>
        <w:tblW w:w="8396.0" w:type="dxa"/>
        <w:jc w:val="left"/>
        <w:tblInd w:w="84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29"/>
        <w:gridCol w:w="1018"/>
        <w:gridCol w:w="1308"/>
        <w:gridCol w:w="1175"/>
        <w:gridCol w:w="1173"/>
        <w:gridCol w:w="1173"/>
        <w:gridCol w:w="1220"/>
        <w:tblGridChange w:id="0">
          <w:tblGrid>
            <w:gridCol w:w="1329"/>
            <w:gridCol w:w="1018"/>
            <w:gridCol w:w="1308"/>
            <w:gridCol w:w="1175"/>
            <w:gridCol w:w="1173"/>
            <w:gridCol w:w="1173"/>
            <w:gridCol w:w="1220"/>
          </w:tblGrid>
        </w:tblGridChange>
      </w:tblGrid>
      <w:tr>
        <w:trPr>
          <w:cantSplit w:val="0"/>
          <w:trHeight w:val="360" w:hRule="atLeast"/>
          <w:tblHeader w:val="0"/>
        </w:trPr>
        <w:tc>
          <w:tcPr>
            <w:gridSpan w:val="7"/>
            <w:vAlign w:val="center"/>
          </w:tcPr>
          <w:p w:rsidR="00000000" w:rsidDel="00000000" w:rsidP="00000000" w:rsidRDefault="00000000" w:rsidRPr="00000000" w14:paraId="0000003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Purchase Orders under LTA # xxxx – Period: dd/mm/yyyy to dd/mm/yyyy</w:t>
            </w:r>
          </w:p>
        </w:tc>
      </w:tr>
      <w:tr>
        <w:trPr>
          <w:cantSplit w:val="0"/>
          <w:trHeight w:val="360" w:hRule="atLeast"/>
          <w:tblHeader w:val="0"/>
        </w:trPr>
        <w:tc>
          <w:tcPr>
            <w:vAlign w:val="center"/>
          </w:tcPr>
          <w:p w:rsidR="00000000" w:rsidDel="00000000" w:rsidP="00000000" w:rsidRDefault="00000000" w:rsidRPr="00000000" w14:paraId="0000004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Office</w:t>
            </w:r>
          </w:p>
        </w:tc>
        <w:tc>
          <w:tcPr>
            <w:vAlign w:val="center"/>
          </w:tcPr>
          <w:p w:rsidR="00000000" w:rsidDel="00000000" w:rsidP="00000000" w:rsidRDefault="00000000" w:rsidRPr="00000000" w14:paraId="0000004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UNOPS PO#</w:t>
            </w:r>
          </w:p>
        </w:tc>
        <w:tc>
          <w:tcPr>
            <w:vAlign w:val="center"/>
          </w:tcPr>
          <w:p w:rsidR="00000000" w:rsidDel="00000000" w:rsidP="00000000" w:rsidRDefault="00000000" w:rsidRPr="00000000" w14:paraId="0000004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date</w:t>
            </w:r>
          </w:p>
        </w:tc>
        <w:tc>
          <w:tcPr>
            <w:vAlign w:val="center"/>
          </w:tcPr>
          <w:p w:rsidR="00000000" w:rsidDel="00000000" w:rsidP="00000000" w:rsidRDefault="00000000" w:rsidRPr="00000000" w14:paraId="0000004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Item ref.</w:t>
            </w:r>
          </w:p>
        </w:tc>
        <w:tc>
          <w:tcPr/>
          <w:p w:rsidR="00000000" w:rsidDel="00000000" w:rsidP="00000000" w:rsidRDefault="00000000" w:rsidRPr="00000000" w14:paraId="0000004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ref</w:t>
            </w:r>
          </w:p>
        </w:tc>
        <w:tc>
          <w:tcPr/>
          <w:p w:rsidR="00000000" w:rsidDel="00000000" w:rsidP="00000000" w:rsidRDefault="00000000" w:rsidRPr="00000000" w14:paraId="0000004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Invoice date</w:t>
            </w:r>
          </w:p>
        </w:tc>
        <w:tc>
          <w:tcPr>
            <w:vAlign w:val="center"/>
          </w:tcPr>
          <w:p w:rsidR="00000000" w:rsidDel="00000000" w:rsidP="00000000" w:rsidRDefault="00000000" w:rsidRPr="00000000" w14:paraId="0000004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 Value</w:t>
            </w:r>
          </w:p>
        </w:tc>
      </w:tr>
      <w:tr>
        <w:trPr>
          <w:cantSplit w:val="0"/>
          <w:trHeight w:val="360" w:hRule="atLeast"/>
          <w:tblHeader w:val="0"/>
        </w:trPr>
        <w:tc>
          <w:tcPr/>
          <w:p w:rsidR="00000000" w:rsidDel="00000000" w:rsidP="00000000" w:rsidRDefault="00000000" w:rsidRPr="00000000" w14:paraId="0000004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4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4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60" w:hRule="atLeast"/>
          <w:tblHeader w:val="0"/>
        </w:trPr>
        <w:tc>
          <w:tcPr/>
          <w:p w:rsidR="00000000" w:rsidDel="00000000" w:rsidP="00000000" w:rsidRDefault="00000000" w:rsidRPr="00000000" w14:paraId="0000005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r>
        <w:trPr>
          <w:cantSplit w:val="0"/>
          <w:trHeight w:val="360" w:hRule="atLeast"/>
          <w:tblHeader w:val="0"/>
        </w:trPr>
        <w:tc>
          <w:tcPr>
            <w:gridSpan w:val="6"/>
            <w:vAlign w:val="center"/>
          </w:tcPr>
          <w:p w:rsidR="00000000" w:rsidDel="00000000" w:rsidP="00000000" w:rsidRDefault="00000000" w:rsidRPr="00000000" w14:paraId="0000005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5292c9"/>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w:t>
            </w:r>
            <w:r w:rsidDel="00000000" w:rsidR="00000000" w:rsidRPr="00000000">
              <w:rPr>
                <w:rtl w:val="0"/>
              </w:rPr>
            </w:r>
          </w:p>
        </w:tc>
        <w:tc>
          <w:tcPr/>
          <w:p w:rsidR="00000000" w:rsidDel="00000000" w:rsidP="00000000" w:rsidRDefault="00000000" w:rsidRPr="00000000" w14:paraId="0000006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1"/>
                <w:i w:val="0"/>
                <w:smallCaps w:val="0"/>
                <w:strike w:val="0"/>
                <w:color w:val="0092d1"/>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maintain or provide a service organization reasonably constituted to handle requests from UNOPS or its clients for technical assistance, maintenance, service, repairs and overhaul of the Goods.</w:t>
      </w:r>
    </w:p>
    <w:p w:rsidR="00000000" w:rsidDel="00000000" w:rsidP="00000000" w:rsidRDefault="00000000" w:rsidRPr="00000000" w14:paraId="00000065">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“oneUNOPS Supplier Profile” form. UNOPS shall bear the charges imposed by its bank. The Contractor shall bear any other bank charges pertaining to such bank transfer.</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al Purchase Order. All reductions in market prices mandated by the originator of 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any, will be passed on in full to UNOPS.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Agreement and/or an individual Purchase Order, nor as acceptance by UNOPS of the Contractor's performance of such obligations.</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the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services performe</w:t>
      </w:r>
      <w:r w:rsidDel="00000000" w:rsidR="00000000" w:rsidRPr="00000000">
        <w:rPr>
          <w:rFonts w:ascii="Arial" w:cs="Arial" w:eastAsia="Arial" w:hAnsi="Arial"/>
          <w:sz w:val="20"/>
          <w:szCs w:val="20"/>
          <w:rtl w:val="0"/>
        </w:rPr>
        <w:t xml:space="preserv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rsidR="00000000" w:rsidDel="00000000" w:rsidP="00000000" w:rsidRDefault="00000000" w:rsidRPr="00000000" w14:paraId="0000006E">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the Agreement.</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Agreement,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71">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2">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73">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4">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75">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76">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77">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78">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79">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Ref._</w:t>
      </w:r>
      <w:r w:rsidDel="00000000" w:rsidR="00000000" w:rsidRPr="00000000">
        <w:rPr>
          <w:rFonts w:ascii="Arial" w:cs="Arial" w:eastAsia="Arial" w:hAnsi="Arial"/>
          <w:color w:val="000000"/>
          <w:sz w:val="20"/>
          <w:szCs w:val="20"/>
          <w:highlight w:val="lightGray"/>
          <w:rtl w:val="0"/>
        </w:rPr>
        <w:t xml:space="preserve">_____/______/______</w:t>
      </w:r>
      <w:r w:rsidDel="00000000" w:rsidR="00000000" w:rsidRPr="00000000">
        <w:rPr>
          <w:rtl w:val="0"/>
        </w:rPr>
      </w:r>
    </w:p>
    <w:p w:rsidR="00000000" w:rsidDel="00000000" w:rsidP="00000000" w:rsidRDefault="00000000" w:rsidRPr="00000000" w14:paraId="0000007A">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7B">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7C">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7D">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7E">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F">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80">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1">
      <w:pPr>
        <w:pageBreakBefore w:val="0"/>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82">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rsidR="00000000" w:rsidDel="00000000" w:rsidP="00000000" w:rsidRDefault="00000000" w:rsidRPr="00000000" w14:paraId="00000084">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 pertaining to specific Purchase Orders</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clause 6 above, notices and other communications pertaining to specific Purchase Orders shall be sent to the address of the UNOPS office issuing the relevant Purchase Order, this address would be clearly specified in the relevant Purchase Order.</w:t>
      </w:r>
    </w:p>
    <w:p w:rsidR="00000000" w:rsidDel="00000000" w:rsidP="00000000" w:rsidRDefault="00000000" w:rsidRPr="00000000" w14:paraId="00000087">
      <w:pPr>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2"/>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8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tl w:val="0"/>
              </w:rPr>
            </w:r>
          </w:p>
          <w:p w:rsidR="00000000" w:rsidDel="00000000" w:rsidP="00000000" w:rsidRDefault="00000000" w:rsidRPr="00000000" w14:paraId="0000009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9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tl w:val="0"/>
              </w:rPr>
            </w:r>
          </w:p>
          <w:p w:rsidR="00000000" w:rsidDel="00000000" w:rsidP="00000000" w:rsidRDefault="00000000" w:rsidRPr="00000000" w14:paraId="0000009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9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Date:[insert date]</w:t>
            </w:r>
          </w:p>
        </w:tc>
      </w:tr>
    </w:tbl>
    <w:p w:rsidR="00000000" w:rsidDel="00000000" w:rsidP="00000000" w:rsidRDefault="00000000" w:rsidRPr="00000000" w14:paraId="0000009B">
      <w:pPr>
        <w:pStyle w:val="Heading1"/>
        <w:pageBreakBefore w:val="0"/>
        <w:rPr>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9C">
      <w:pPr>
        <w:pStyle w:val="Heading1"/>
        <w:pageBreakBefore w:val="0"/>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9D">
      <w:pPr>
        <w:rPr/>
      </w:pPr>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09E">
      <w:pPr>
        <w:pStyle w:val="Heading1"/>
        <w:pageBreakBefore w:val="0"/>
        <w:rPr>
          <w:color w:val="0092d1"/>
        </w:rPr>
      </w:pPr>
      <w:r w:rsidDel="00000000" w:rsidR="00000000" w:rsidRPr="00000000">
        <w:rPr>
          <w:color w:val="0092d1"/>
          <w:rtl w:val="0"/>
        </w:rPr>
        <w:t xml:space="preserve">ANNEX 2: UNOPS General Conditions of Contract </w:t>
      </w:r>
    </w:p>
    <w:p w:rsidR="00000000" w:rsidDel="00000000" w:rsidP="00000000" w:rsidRDefault="00000000" w:rsidRPr="00000000" w14:paraId="0000009F">
      <w:pPr>
        <w:pageBreakBefore w:val="0"/>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A0">
      <w:pPr>
        <w:pStyle w:val="Heading1"/>
        <w:pageBreakBefore w:val="0"/>
        <w:rPr>
          <w:color w:val="0092d1"/>
        </w:rPr>
      </w:pPr>
      <w:r w:rsidDel="00000000" w:rsidR="00000000" w:rsidRPr="00000000">
        <w:rPr>
          <w:color w:val="0092d1"/>
          <w:rtl w:val="0"/>
        </w:rPr>
        <w:t xml:space="preserve">ANNEX 3: Schedule of Requirements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here the Schedule of Requirements]</w:t>
      </w:r>
      <w:r w:rsidDel="00000000" w:rsidR="00000000" w:rsidRPr="00000000">
        <w:rPr>
          <w:rtl w:val="0"/>
        </w:rPr>
      </w:r>
    </w:p>
    <w:p w:rsidR="00000000" w:rsidDel="00000000" w:rsidP="00000000" w:rsidRDefault="00000000" w:rsidRPr="00000000" w14:paraId="000000A2">
      <w:pPr>
        <w:pStyle w:val="Heading1"/>
        <w:pageBreakBefore w:val="0"/>
        <w:rPr>
          <w:color w:val="0092d1"/>
        </w:rPr>
      </w:pPr>
      <w:r w:rsidDel="00000000" w:rsidR="00000000" w:rsidRPr="00000000">
        <w:rPr>
          <w:color w:val="0092d1"/>
          <w:rtl w:val="0"/>
        </w:rPr>
        <w:t xml:space="preserve">ANNEX 4: Price List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574" w:right="0" w:hanging="432"/>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pageBreakBefore w:val="0"/>
        <w:rPr>
          <w:rFonts w:ascii="Arial" w:cs="Arial" w:eastAsia="Arial" w:hAnsi="Arial"/>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