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922C4" w14:textId="7848818A" w:rsidR="00C432B2" w:rsidRDefault="00C432B2" w:rsidP="008A0B9B">
      <w:pPr>
        <w:pStyle w:val="Headline"/>
        <w:spacing w:after="240"/>
        <w:rPr>
          <w:color w:val="0092D1"/>
        </w:rPr>
      </w:pPr>
      <w:r w:rsidRPr="001D7447">
        <w:rPr>
          <w:color w:val="0092D1"/>
        </w:rPr>
        <w:t>S</w:t>
      </w:r>
      <w:r w:rsidR="00296C0E" w:rsidRPr="001D7447">
        <w:rPr>
          <w:color w:val="0092D1"/>
        </w:rPr>
        <w:t>ecti</w:t>
      </w:r>
      <w:r w:rsidR="008A0B9B" w:rsidRPr="001D7447">
        <w:rPr>
          <w:color w:val="0092D1"/>
        </w:rPr>
        <w:t>on II</w:t>
      </w:r>
      <w:r w:rsidR="00FB4BEA" w:rsidRPr="001D7447">
        <w:rPr>
          <w:color w:val="0092D1"/>
        </w:rPr>
        <w:t xml:space="preserve">: </w:t>
      </w:r>
      <w:r w:rsidR="004308D6" w:rsidRPr="001D7447">
        <w:rPr>
          <w:color w:val="0092D1"/>
        </w:rPr>
        <w:t>Schedule of</w:t>
      </w:r>
      <w:r w:rsidR="004A01F4" w:rsidRPr="001D7447">
        <w:rPr>
          <w:color w:val="0092D1"/>
        </w:rPr>
        <w:t xml:space="preserve"> </w:t>
      </w:r>
      <w:r w:rsidR="00BD5D47" w:rsidRPr="001D7447">
        <w:rPr>
          <w:color w:val="0092D1"/>
        </w:rPr>
        <w:t xml:space="preserve">Requirements </w:t>
      </w:r>
    </w:p>
    <w:p w14:paraId="0AB7520D" w14:textId="248211DC" w:rsidR="00BE562C" w:rsidRPr="00BE562C" w:rsidRDefault="00BE562C" w:rsidP="00BE562C">
      <w:pPr>
        <w:pStyle w:val="Headline"/>
        <w:spacing w:after="240"/>
        <w:rPr>
          <w:rFonts w:eastAsia="Calibri"/>
          <w:b w:val="0"/>
          <w:bCs w:val="0"/>
          <w:color w:val="auto"/>
          <w:sz w:val="20"/>
          <w:szCs w:val="20"/>
          <w:lang w:eastAsia="en-US"/>
        </w:rPr>
      </w:pPr>
      <w:r w:rsidRPr="00BE562C">
        <w:rPr>
          <w:rFonts w:eastAsia="Calibri"/>
          <w:b w:val="0"/>
          <w:bCs w:val="0"/>
          <w:color w:val="auto"/>
          <w:sz w:val="20"/>
          <w:szCs w:val="20"/>
          <w:lang w:eastAsia="en-US"/>
        </w:rPr>
        <w:t>Objective: UNOPS is soliciting quotations for the establishment of a Blanket</w:t>
      </w:r>
      <w:r>
        <w:rPr>
          <w:rFonts w:eastAsia="Calibri"/>
          <w:b w:val="0"/>
          <w:bCs w:val="0"/>
          <w:color w:val="auto"/>
          <w:sz w:val="20"/>
          <w:szCs w:val="20"/>
          <w:lang w:eastAsia="en-US"/>
        </w:rPr>
        <w:t xml:space="preserve"> </w:t>
      </w:r>
      <w:r w:rsidRPr="00BE562C">
        <w:rPr>
          <w:rFonts w:eastAsia="Calibri"/>
          <w:b w:val="0"/>
          <w:bCs w:val="0"/>
          <w:color w:val="auto"/>
          <w:sz w:val="20"/>
          <w:szCs w:val="20"/>
          <w:lang w:eastAsia="en-US"/>
        </w:rPr>
        <w:t>Purchase Agreement as defined in this document. Quotations must be</w:t>
      </w:r>
      <w:r>
        <w:rPr>
          <w:rFonts w:eastAsia="Calibri"/>
          <w:b w:val="0"/>
          <w:bCs w:val="0"/>
          <w:color w:val="auto"/>
          <w:sz w:val="20"/>
          <w:szCs w:val="20"/>
          <w:lang w:eastAsia="en-US"/>
        </w:rPr>
        <w:t xml:space="preserve"> </w:t>
      </w:r>
      <w:r w:rsidRPr="00BE562C">
        <w:rPr>
          <w:rFonts w:eastAsia="Calibri"/>
          <w:b w:val="0"/>
          <w:bCs w:val="0"/>
          <w:color w:val="auto"/>
          <w:sz w:val="20"/>
          <w:szCs w:val="20"/>
          <w:lang w:eastAsia="en-US"/>
        </w:rPr>
        <w:t>submitted by using the Returnable Bidding Forms contained in Section IV</w:t>
      </w:r>
      <w:r>
        <w:rPr>
          <w:rFonts w:eastAsia="Calibri"/>
          <w:b w:val="0"/>
          <w:bCs w:val="0"/>
          <w:color w:val="auto"/>
          <w:sz w:val="20"/>
          <w:szCs w:val="20"/>
          <w:lang w:eastAsia="en-US"/>
        </w:rPr>
        <w:t xml:space="preserve"> </w:t>
      </w:r>
      <w:r w:rsidRPr="00BE562C">
        <w:rPr>
          <w:rFonts w:eastAsia="Calibri"/>
          <w:b w:val="0"/>
          <w:bCs w:val="0"/>
          <w:color w:val="auto"/>
          <w:sz w:val="20"/>
          <w:szCs w:val="20"/>
          <w:lang w:eastAsia="en-US"/>
        </w:rPr>
        <w:t>The overall objective of this solicitation is to establish a Blanket Purchase</w:t>
      </w:r>
      <w:r>
        <w:rPr>
          <w:rFonts w:eastAsia="Calibri"/>
          <w:b w:val="0"/>
          <w:bCs w:val="0"/>
          <w:color w:val="auto"/>
          <w:sz w:val="20"/>
          <w:szCs w:val="20"/>
          <w:lang w:eastAsia="en-US"/>
        </w:rPr>
        <w:t xml:space="preserve"> </w:t>
      </w:r>
      <w:r w:rsidRPr="00BE562C">
        <w:rPr>
          <w:rFonts w:eastAsia="Calibri"/>
          <w:b w:val="0"/>
          <w:bCs w:val="0"/>
          <w:color w:val="auto"/>
          <w:sz w:val="20"/>
          <w:szCs w:val="20"/>
          <w:lang w:eastAsia="en-US"/>
        </w:rPr>
        <w:t>Agreement (BPA) to facilitate and expedite the process by which UNOPS will</w:t>
      </w:r>
      <w:r>
        <w:rPr>
          <w:rFonts w:eastAsia="Calibri"/>
          <w:b w:val="0"/>
          <w:bCs w:val="0"/>
          <w:color w:val="auto"/>
          <w:sz w:val="20"/>
          <w:szCs w:val="20"/>
          <w:lang w:eastAsia="en-US"/>
        </w:rPr>
        <w:t xml:space="preserve"> </w:t>
      </w:r>
      <w:r w:rsidRPr="00BE562C">
        <w:rPr>
          <w:rFonts w:eastAsia="Calibri"/>
          <w:b w:val="0"/>
          <w:bCs w:val="0"/>
          <w:color w:val="auto"/>
          <w:sz w:val="20"/>
          <w:szCs w:val="20"/>
          <w:lang w:eastAsia="en-US"/>
        </w:rPr>
        <w:t xml:space="preserve">contract the supply of </w:t>
      </w:r>
      <w:r>
        <w:rPr>
          <w:rFonts w:eastAsia="Calibri"/>
          <w:b w:val="0"/>
          <w:bCs w:val="0"/>
          <w:color w:val="auto"/>
          <w:sz w:val="20"/>
          <w:szCs w:val="20"/>
          <w:lang w:eastAsia="en-US"/>
        </w:rPr>
        <w:t>Disposable Masks</w:t>
      </w:r>
      <w:r w:rsidRPr="00BE562C">
        <w:rPr>
          <w:rFonts w:eastAsia="Calibri"/>
          <w:b w:val="0"/>
          <w:bCs w:val="0"/>
          <w:color w:val="auto"/>
          <w:sz w:val="20"/>
          <w:szCs w:val="20"/>
          <w:lang w:eastAsia="en-US"/>
        </w:rPr>
        <w:t xml:space="preserve"> once there are specific</w:t>
      </w:r>
      <w:r>
        <w:rPr>
          <w:rFonts w:eastAsia="Calibri"/>
          <w:b w:val="0"/>
          <w:bCs w:val="0"/>
          <w:color w:val="auto"/>
          <w:sz w:val="20"/>
          <w:szCs w:val="20"/>
          <w:lang w:eastAsia="en-US"/>
        </w:rPr>
        <w:t xml:space="preserve"> </w:t>
      </w:r>
      <w:r w:rsidRPr="00BE562C">
        <w:rPr>
          <w:rFonts w:eastAsia="Calibri"/>
          <w:b w:val="0"/>
          <w:bCs w:val="0"/>
          <w:color w:val="auto"/>
          <w:sz w:val="20"/>
          <w:szCs w:val="20"/>
          <w:lang w:eastAsia="en-US"/>
        </w:rPr>
        <w:t>requirements in the 12 months following the signature of the BPA.</w:t>
      </w:r>
    </w:p>
    <w:p w14:paraId="04FE8BB1" w14:textId="27CD8E74" w:rsidR="001443FE" w:rsidRPr="000F2937" w:rsidRDefault="000155F8" w:rsidP="001810E4">
      <w:pPr>
        <w:pStyle w:val="Headline"/>
        <w:spacing w:after="240"/>
        <w:rPr>
          <w:rStyle w:val="Hyperlink"/>
          <w:b w:val="0"/>
          <w:iCs/>
          <w:color w:val="auto"/>
          <w:spacing w:val="-3"/>
          <w:sz w:val="20"/>
          <w:szCs w:val="20"/>
          <w:u w:val="none"/>
        </w:rPr>
      </w:pPr>
      <w:r w:rsidRPr="000155F8">
        <w:rPr>
          <w:iCs/>
          <w:color w:val="auto"/>
          <w:spacing w:val="-3"/>
          <w:sz w:val="20"/>
          <w:szCs w:val="20"/>
        </w:rPr>
        <w:t xml:space="preserve">eSourcing </w:t>
      </w:r>
      <w:r>
        <w:rPr>
          <w:iCs/>
          <w:color w:val="auto"/>
          <w:spacing w:val="-3"/>
          <w:sz w:val="20"/>
          <w:szCs w:val="20"/>
        </w:rPr>
        <w:t>r</w:t>
      </w:r>
      <w:r w:rsidRPr="000155F8">
        <w:rPr>
          <w:iCs/>
          <w:color w:val="auto"/>
          <w:spacing w:val="-3"/>
          <w:sz w:val="20"/>
          <w:szCs w:val="20"/>
        </w:rPr>
        <w:t>eference:</w:t>
      </w:r>
      <w:r>
        <w:rPr>
          <w:b w:val="0"/>
          <w:iCs/>
          <w:color w:val="auto"/>
          <w:spacing w:val="-3"/>
          <w:sz w:val="20"/>
          <w:szCs w:val="20"/>
        </w:rPr>
        <w:t xml:space="preserve"> </w:t>
      </w:r>
      <w:r w:rsidR="001810E4" w:rsidRPr="001810E4">
        <w:rPr>
          <w:b w:val="0"/>
          <w:iCs/>
          <w:color w:val="auto"/>
          <w:spacing w:val="-3"/>
          <w:sz w:val="20"/>
          <w:szCs w:val="20"/>
        </w:rPr>
        <w:t>RFQ/2022/40533</w:t>
      </w:r>
    </w:p>
    <w:p w14:paraId="007DB886" w14:textId="77777777" w:rsidR="00F16338" w:rsidRDefault="00F16338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  <w:highlight w:val="green"/>
        </w:rPr>
      </w:pPr>
    </w:p>
    <w:p w14:paraId="4B3C2A51" w14:textId="303EFBE0" w:rsidR="001443FE" w:rsidRDefault="0081429B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Technical specifications for G</w:t>
      </w:r>
      <w:r w:rsidR="00F16338" w:rsidRPr="00F16338">
        <w:rPr>
          <w:rFonts w:cs="Times New Roman"/>
          <w:b/>
          <w:bCs/>
          <w:color w:val="000000"/>
        </w:rPr>
        <w:t>oods</w:t>
      </w:r>
      <w:r w:rsidR="00D058B4">
        <w:rPr>
          <w:rFonts w:cs="Times New Roman"/>
          <w:b/>
          <w:bCs/>
          <w:color w:val="000000"/>
        </w:rPr>
        <w:t xml:space="preserve"> and Comparative Data Table:</w:t>
      </w:r>
    </w:p>
    <w:p w14:paraId="64B575F3" w14:textId="77777777" w:rsidR="00D058B4" w:rsidRDefault="00D058B4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51"/>
        <w:gridCol w:w="818"/>
        <w:gridCol w:w="1985"/>
        <w:gridCol w:w="2976"/>
      </w:tblGrid>
      <w:tr w:rsidR="00D058B4" w:rsidRPr="00E37EE6" w14:paraId="3CEE6378" w14:textId="77777777" w:rsidTr="00D058B4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5F8F8751" w14:textId="77777777" w:rsidR="00D058B4" w:rsidRPr="00E37EE6" w:rsidRDefault="00D058B4" w:rsidP="00BE562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3151" w:type="dxa"/>
            <w:shd w:val="clear" w:color="auto" w:fill="D9D9D9" w:themeFill="background1" w:themeFillShade="D9"/>
            <w:vAlign w:val="center"/>
          </w:tcPr>
          <w:p w14:paraId="204722B7" w14:textId="77777777" w:rsidR="00D058B4" w:rsidRPr="00E37EE6" w:rsidRDefault="00D058B4" w:rsidP="00BE562C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640B9CB9" w14:textId="77777777" w:rsidR="00D058B4" w:rsidRPr="00E37EE6" w:rsidRDefault="00D058B4" w:rsidP="00BE562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C8841AC" w14:textId="77777777" w:rsidR="00D058B4" w:rsidRPr="00E37EE6" w:rsidRDefault="00D058B4" w:rsidP="00BE562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024C1C82" w14:textId="09B89A03" w:rsidR="00D058B4" w:rsidRDefault="00D058B4" w:rsidP="00BE562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 w:rsidR="00117A83">
              <w:rPr>
                <w:iCs/>
              </w:rPr>
              <w:t>Bidder</w:t>
            </w:r>
            <w:r>
              <w:rPr>
                <w:iCs/>
              </w:rPr>
              <w:t xml:space="preserve"> to complete</w:t>
            </w:r>
          </w:p>
        </w:tc>
      </w:tr>
      <w:tr w:rsidR="00D058B4" w:rsidRPr="00E37EE6" w14:paraId="0BB11C0D" w14:textId="77777777" w:rsidTr="00D058B4">
        <w:tc>
          <w:tcPr>
            <w:tcW w:w="817" w:type="dxa"/>
            <w:vAlign w:val="center"/>
          </w:tcPr>
          <w:p w14:paraId="206ACDF0" w14:textId="2E1A1290" w:rsidR="00D058B4" w:rsidRPr="00E37EE6" w:rsidRDefault="000F2937" w:rsidP="00BE562C">
            <w:pPr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3151" w:type="dxa"/>
            <w:vAlign w:val="center"/>
          </w:tcPr>
          <w:p w14:paraId="038BE84A" w14:textId="77777777" w:rsidR="00BF4859" w:rsidRPr="00FB0D09" w:rsidRDefault="00BF4859" w:rsidP="00BF4859">
            <w:pPr>
              <w:shd w:val="clear" w:color="auto" w:fill="FFFFFF"/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FB0D0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n-US" w:eastAsia="en-US"/>
              </w:rPr>
              <w:t>- Disposable Face Mask:</w:t>
            </w:r>
          </w:p>
          <w:p w14:paraId="295B082C" w14:textId="77777777" w:rsidR="00BF4859" w:rsidRPr="00FB0D09" w:rsidRDefault="00BF4859" w:rsidP="00BF4859">
            <w:pPr>
              <w:numPr>
                <w:ilvl w:val="0"/>
                <w:numId w:val="41"/>
              </w:numPr>
              <w:shd w:val="clear" w:color="auto" w:fill="FFFFFF"/>
              <w:ind w:left="765"/>
              <w:textAlignment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FB0D09"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  <w:t>3 Ply pieces.</w:t>
            </w:r>
          </w:p>
          <w:p w14:paraId="245536AF" w14:textId="652A20A4" w:rsidR="00BF4859" w:rsidRPr="00FB0D09" w:rsidRDefault="00BF4859" w:rsidP="00BF4859">
            <w:pPr>
              <w:numPr>
                <w:ilvl w:val="0"/>
                <w:numId w:val="41"/>
              </w:numPr>
              <w:shd w:val="clear" w:color="auto" w:fill="FFFFFF"/>
              <w:ind w:left="765"/>
              <w:textAlignment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FB0D09"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  <w:t>Without glass fibers.</w:t>
            </w:r>
          </w:p>
          <w:p w14:paraId="741FA1FA" w14:textId="77777777" w:rsidR="00BF4859" w:rsidRPr="00FB0D09" w:rsidRDefault="00BF4859" w:rsidP="00BF4859">
            <w:pPr>
              <w:numPr>
                <w:ilvl w:val="0"/>
                <w:numId w:val="41"/>
              </w:numPr>
              <w:shd w:val="clear" w:color="auto" w:fill="FFFFFF"/>
              <w:ind w:left="765"/>
              <w:textAlignment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FB0D09"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  <w:t>Hypoallergenic.</w:t>
            </w:r>
          </w:p>
          <w:p w14:paraId="7C95DBD1" w14:textId="77777777" w:rsidR="00BF4859" w:rsidRPr="00FB0D09" w:rsidRDefault="00BF4859" w:rsidP="00BF4859">
            <w:pPr>
              <w:numPr>
                <w:ilvl w:val="0"/>
                <w:numId w:val="41"/>
              </w:numPr>
              <w:shd w:val="clear" w:color="auto" w:fill="FFFFFF"/>
              <w:ind w:left="765"/>
              <w:textAlignment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FB0D09"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  <w:t>Very low resistance to breathing.</w:t>
            </w:r>
          </w:p>
          <w:p w14:paraId="1C1EE5A0" w14:textId="77777777" w:rsidR="00BF4859" w:rsidRPr="00DD56B4" w:rsidRDefault="00BF4859" w:rsidP="00BF4859">
            <w:pPr>
              <w:numPr>
                <w:ilvl w:val="0"/>
                <w:numId w:val="41"/>
              </w:numPr>
              <w:shd w:val="clear" w:color="auto" w:fill="FFFFFF"/>
              <w:ind w:left="765"/>
              <w:textAlignment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FB0D09"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  <w:t>High filtration capacity</w:t>
            </w:r>
            <w:r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  <w:t xml:space="preserve">: Melt blown </w:t>
            </w:r>
          </w:p>
          <w:p w14:paraId="685BF8F9" w14:textId="77777777" w:rsidR="00BF4859" w:rsidRPr="00DD56B4" w:rsidRDefault="00BF4859" w:rsidP="00BF4859">
            <w:pPr>
              <w:numPr>
                <w:ilvl w:val="0"/>
                <w:numId w:val="41"/>
              </w:numPr>
              <w:shd w:val="clear" w:color="auto" w:fill="FFFFFF"/>
              <w:ind w:left="765"/>
              <w:textAlignment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FB0D09"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  <w:t>Perfect fitting.</w:t>
            </w:r>
          </w:p>
          <w:p w14:paraId="2B6B5E19" w14:textId="77777777" w:rsidR="00BF4859" w:rsidRPr="00FB0D09" w:rsidRDefault="00BF4859" w:rsidP="00BF4859">
            <w:pPr>
              <w:numPr>
                <w:ilvl w:val="0"/>
                <w:numId w:val="41"/>
              </w:numPr>
              <w:shd w:val="clear" w:color="auto" w:fill="FFFFFF"/>
              <w:ind w:left="765"/>
              <w:textAlignment w:val="center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en-US" w:eastAsia="en-US"/>
              </w:rPr>
              <w:t xml:space="preserve">Box contain 50 unit </w:t>
            </w:r>
          </w:p>
          <w:p w14:paraId="3C6B246A" w14:textId="4F210CC2" w:rsidR="00D058B4" w:rsidRPr="00E37EE6" w:rsidRDefault="00D058B4" w:rsidP="00BE562C">
            <w:pPr>
              <w:rPr>
                <w:iCs/>
              </w:rPr>
            </w:pPr>
          </w:p>
        </w:tc>
        <w:tc>
          <w:tcPr>
            <w:tcW w:w="818" w:type="dxa"/>
            <w:vAlign w:val="center"/>
          </w:tcPr>
          <w:p w14:paraId="7560C122" w14:textId="2ECCF845" w:rsidR="00D058B4" w:rsidRPr="00E37EE6" w:rsidRDefault="001810E4" w:rsidP="00BE562C">
            <w:pPr>
              <w:jc w:val="center"/>
              <w:rPr>
                <w:iCs/>
              </w:rPr>
            </w:pPr>
            <w:r>
              <w:rPr>
                <w:iCs/>
              </w:rPr>
              <w:t>1440</w:t>
            </w:r>
          </w:p>
        </w:tc>
        <w:tc>
          <w:tcPr>
            <w:tcW w:w="1985" w:type="dxa"/>
            <w:vAlign w:val="center"/>
          </w:tcPr>
          <w:p w14:paraId="1BDE3242" w14:textId="77777777" w:rsidR="00D058B4" w:rsidRPr="00E37EE6" w:rsidRDefault="00DF4381" w:rsidP="00BE562C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4706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58B4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D058B4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1731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58B4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D058B4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363AE006" w14:textId="77777777" w:rsidR="00D058B4" w:rsidRDefault="00D058B4" w:rsidP="00BE562C">
            <w:pPr>
              <w:rPr>
                <w:iCs/>
                <w:highlight w:val="lightGray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</w:tbl>
    <w:p w14:paraId="207AE184" w14:textId="27CF0505" w:rsidR="00D058B4" w:rsidRDefault="00D85F68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 xml:space="preserve">Note : the actual quantities will be based on the actual requests and the result of the tender will be used for 12 month. </w:t>
      </w:r>
    </w:p>
    <w:p w14:paraId="2FC2C29D" w14:textId="77777777" w:rsidR="00D058B4" w:rsidRDefault="00D058B4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2FDE6E0B" w14:textId="49BD6638" w:rsidR="006464FC" w:rsidRPr="007812E8" w:rsidRDefault="006464FC" w:rsidP="006464FC">
      <w:pPr>
        <w:rPr>
          <w:b/>
          <w:lang w:val="en-AU"/>
        </w:rPr>
      </w:pPr>
      <w:r w:rsidRPr="007812E8">
        <w:rPr>
          <w:b/>
          <w:lang w:val="en-AU"/>
        </w:rPr>
        <w:t>Delivery requirements</w:t>
      </w:r>
      <w:r w:rsidR="00D058B4">
        <w:rPr>
          <w:b/>
          <w:lang w:val="en-AU"/>
        </w:rPr>
        <w:t xml:space="preserve"> and </w:t>
      </w:r>
      <w:r w:rsidR="00D058B4">
        <w:rPr>
          <w:rFonts w:cs="Times New Roman"/>
          <w:b/>
          <w:bCs/>
          <w:color w:val="000000"/>
        </w:rPr>
        <w:t>Comparative Data Table</w:t>
      </w:r>
      <w:r w:rsidRPr="007812E8">
        <w:rPr>
          <w:b/>
          <w:lang w:val="en-AU"/>
        </w:rPr>
        <w:t>:</w:t>
      </w:r>
    </w:p>
    <w:p w14:paraId="03305A57" w14:textId="77777777" w:rsidR="006464FC" w:rsidRDefault="006464FC" w:rsidP="006464FC">
      <w:pPr>
        <w:rPr>
          <w:lang w:val="en-AU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3118"/>
        <w:gridCol w:w="2126"/>
        <w:gridCol w:w="2835"/>
      </w:tblGrid>
      <w:tr w:rsidR="00117A83" w:rsidRPr="006464FC" w14:paraId="630FC3D8" w14:textId="77777777" w:rsidTr="00117A83">
        <w:trPr>
          <w:trHeight w:val="306"/>
        </w:trPr>
        <w:tc>
          <w:tcPr>
            <w:tcW w:w="4820" w:type="dxa"/>
            <w:gridSpan w:val="2"/>
            <w:shd w:val="clear" w:color="auto" w:fill="D9D9D9" w:themeFill="background1" w:themeFillShade="D9"/>
            <w:vAlign w:val="center"/>
          </w:tcPr>
          <w:p w14:paraId="75C2E327" w14:textId="6885FFA0" w:rsidR="00117A83" w:rsidRP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0913EA9" w14:textId="0E15D20B" w:rsidR="00117A83" w:rsidRP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Is quotation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F0CDDFE" w14:textId="77777777" w:rsid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6F1DBE05" w14:textId="4BAD1909" w:rsidR="00117A83" w:rsidRP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117A83" w:rsidRPr="006464FC" w14:paraId="23621337" w14:textId="717A4D6E" w:rsidTr="00117A83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1504F874" w14:textId="0487E6D9" w:rsidR="00117A83" w:rsidRPr="003470DA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3118" w:type="dxa"/>
            <w:vAlign w:val="center"/>
          </w:tcPr>
          <w:p w14:paraId="7ABC42F8" w14:textId="4FA67A30" w:rsidR="00117A83" w:rsidRPr="003470DA" w:rsidRDefault="00117A83" w:rsidP="000F2937">
            <w:pPr>
              <w:rPr>
                <w:rFonts w:ascii="Arial" w:hAnsi="Arial"/>
                <w:iCs/>
                <w:highlight w:val="yellow"/>
              </w:rPr>
            </w:pPr>
            <w:r w:rsidRPr="003470DA">
              <w:rPr>
                <w:rFonts w:ascii="Arial" w:hAnsi="Arial"/>
                <w:iCs/>
              </w:rPr>
              <w:t xml:space="preserve">Bidder shall deliver the goods </w:t>
            </w:r>
            <w:r w:rsidR="000F2937" w:rsidRPr="00D85F68">
              <w:rPr>
                <w:rFonts w:ascii="Arial" w:hAnsi="Arial"/>
                <w:b/>
                <w:bCs/>
                <w:iCs/>
              </w:rPr>
              <w:t>Three</w:t>
            </w:r>
            <w:r w:rsidR="000F2937" w:rsidRPr="000F2937">
              <w:rPr>
                <w:rFonts w:ascii="Arial" w:hAnsi="Arial"/>
                <w:iCs/>
              </w:rPr>
              <w:t xml:space="preserve"> working days</w:t>
            </w:r>
            <w:r w:rsidRPr="000F2937">
              <w:rPr>
                <w:rFonts w:ascii="Arial" w:hAnsi="Arial"/>
                <w:iCs/>
              </w:rPr>
              <w:t xml:space="preserve"> after</w:t>
            </w:r>
            <w:r>
              <w:rPr>
                <w:rFonts w:ascii="Arial" w:hAnsi="Arial"/>
                <w:iCs/>
              </w:rPr>
              <w:t xml:space="preserve"> </w:t>
            </w:r>
            <w:r w:rsidR="000F2937">
              <w:rPr>
                <w:rFonts w:ascii="Arial" w:hAnsi="Arial"/>
                <w:iCs/>
              </w:rPr>
              <w:t>each Purchase order</w:t>
            </w:r>
            <w:r w:rsidRPr="003470DA">
              <w:rPr>
                <w:rFonts w:ascii="Arial" w:hAnsi="Arial"/>
                <w:iCs/>
              </w:rPr>
              <w:t>.</w:t>
            </w:r>
          </w:p>
        </w:tc>
        <w:tc>
          <w:tcPr>
            <w:tcW w:w="2126" w:type="dxa"/>
            <w:vAlign w:val="center"/>
          </w:tcPr>
          <w:p w14:paraId="03080FAB" w14:textId="6425A5B8" w:rsidR="00117A83" w:rsidRPr="00117A83" w:rsidRDefault="00DF4381" w:rsidP="003470DA">
            <w:pPr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25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7529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7BF96C78" w14:textId="117397CB" w:rsidR="00117A83" w:rsidRPr="00117A83" w:rsidRDefault="00117A83" w:rsidP="00117A83">
            <w:pPr>
              <w:rPr>
                <w:rFonts w:ascii="Arial" w:hAnsi="Arial"/>
                <w:iCs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117A83" w:rsidRPr="006464FC" w14:paraId="2F29D572" w14:textId="2AC32D02" w:rsidTr="00117A83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10673E0" w14:textId="77777777" w:rsidR="00117A83" w:rsidRPr="003470DA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place and Incoterms rules</w:t>
            </w:r>
          </w:p>
        </w:tc>
        <w:tc>
          <w:tcPr>
            <w:tcW w:w="3118" w:type="dxa"/>
            <w:vAlign w:val="center"/>
          </w:tcPr>
          <w:p w14:paraId="1F984207" w14:textId="0924D2E5" w:rsidR="00117A83" w:rsidRPr="003470DA" w:rsidRDefault="000F2937" w:rsidP="00117A83">
            <w:pPr>
              <w:rPr>
                <w:rFonts w:ascii="Arial" w:hAnsi="Arial"/>
                <w:highlight w:val="yellow"/>
                <w:lang w:val="en-AU"/>
              </w:rPr>
            </w:pPr>
            <w:r w:rsidRPr="000F2937">
              <w:rPr>
                <w:rFonts w:ascii="Arial" w:hAnsi="Arial"/>
                <w:iCs/>
              </w:rPr>
              <w:t>UNOPS office - DAP</w:t>
            </w:r>
          </w:p>
        </w:tc>
        <w:tc>
          <w:tcPr>
            <w:tcW w:w="2126" w:type="dxa"/>
            <w:vAlign w:val="center"/>
          </w:tcPr>
          <w:p w14:paraId="2C449EB7" w14:textId="112D21E6" w:rsidR="00117A83" w:rsidRPr="00117A83" w:rsidRDefault="00DF4381" w:rsidP="003470DA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80577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2769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1CA2717B" w14:textId="1A92FCC6" w:rsidR="00117A83" w:rsidRPr="00117A83" w:rsidRDefault="00117A83" w:rsidP="00117A83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117A83" w:rsidRPr="006464FC" w14:paraId="208B6FFD" w14:textId="1EE847AA" w:rsidTr="00117A83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2EE3427" w14:textId="77777777" w:rsidR="00117A83" w:rsidRPr="006464FC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Consignee details</w:t>
            </w:r>
          </w:p>
        </w:tc>
        <w:tc>
          <w:tcPr>
            <w:tcW w:w="3118" w:type="dxa"/>
            <w:vAlign w:val="center"/>
          </w:tcPr>
          <w:p w14:paraId="3753AFC8" w14:textId="353FB19A" w:rsidR="00117A83" w:rsidRPr="006464FC" w:rsidRDefault="000F2937" w:rsidP="002910CC">
            <w:pPr>
              <w:rPr>
                <w:rFonts w:ascii="Arial" w:hAnsi="Arial"/>
                <w:iCs/>
                <w:highlight w:val="yellow"/>
              </w:rPr>
            </w:pPr>
            <w:r w:rsidRPr="000F2937">
              <w:rPr>
                <w:rFonts w:ascii="Arial" w:hAnsi="Arial"/>
                <w:iCs/>
              </w:rPr>
              <w:t xml:space="preserve">UNOPS Office- Deir Al Ghbar – Shakereen street building 2 </w:t>
            </w:r>
          </w:p>
        </w:tc>
        <w:tc>
          <w:tcPr>
            <w:tcW w:w="2126" w:type="dxa"/>
            <w:vAlign w:val="center"/>
          </w:tcPr>
          <w:p w14:paraId="4028D183" w14:textId="1A504FCA" w:rsidR="00117A83" w:rsidRPr="00117A83" w:rsidRDefault="00DF4381" w:rsidP="003470DA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086441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76051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5011FF47" w14:textId="13F7E9FC" w:rsidR="00117A83" w:rsidRPr="00117A83" w:rsidRDefault="00117A83" w:rsidP="00117A83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117A83" w:rsidRPr="006464FC" w14:paraId="355B1E3F" w14:textId="5D7B1B50" w:rsidTr="00117A83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2CC4430F" w14:textId="77777777" w:rsidR="00117A83" w:rsidRPr="006464FC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3118" w:type="dxa"/>
            <w:vAlign w:val="center"/>
          </w:tcPr>
          <w:p w14:paraId="004D6CFF" w14:textId="4B0EC3DB" w:rsidR="00117A83" w:rsidRPr="006464FC" w:rsidRDefault="00117A83" w:rsidP="009F2F06">
            <w:pPr>
              <w:pStyle w:val="Sub-ClauseText"/>
              <w:spacing w:before="0" w:after="0"/>
              <w:rPr>
                <w:rFonts w:ascii="Arial" w:hAnsi="Arial" w:cs="Arial"/>
                <w:iCs/>
                <w:highlight w:val="lightGray"/>
              </w:rPr>
            </w:pPr>
            <w:r w:rsidRPr="006464FC">
              <w:rPr>
                <w:rFonts w:ascii="Arial" w:hAnsi="Arial" w:cs="Arial"/>
                <w:spacing w:val="0"/>
                <w:sz w:val="20"/>
              </w:rPr>
              <w:t xml:space="preserve">At the time the Contract is awarded, UNOPS reserves the right to vary the quantity of the goods and associated services specified above, provided this does not exceed </w:t>
            </w:r>
            <w:r w:rsidRPr="000F2937">
              <w:rPr>
                <w:rFonts w:ascii="Arial" w:hAnsi="Arial" w:cs="Arial"/>
                <w:spacing w:val="0"/>
                <w:sz w:val="20"/>
              </w:rPr>
              <w:t>+/- [</w:t>
            </w:r>
            <w:r w:rsidR="009F2F06">
              <w:rPr>
                <w:rFonts w:ascii="Arial" w:hAnsi="Arial" w:cs="Arial"/>
                <w:spacing w:val="0"/>
                <w:sz w:val="20"/>
              </w:rPr>
              <w:t>2</w:t>
            </w:r>
            <w:bookmarkStart w:id="0" w:name="_GoBack"/>
            <w:bookmarkEnd w:id="0"/>
            <w:r w:rsidRPr="000F2937">
              <w:rPr>
                <w:rFonts w:ascii="Arial" w:hAnsi="Arial" w:cs="Arial"/>
                <w:spacing w:val="0"/>
                <w:sz w:val="20"/>
              </w:rPr>
              <w:t>0%]</w:t>
            </w:r>
            <w:r w:rsidRPr="006464FC">
              <w:rPr>
                <w:rFonts w:ascii="Arial" w:hAnsi="Arial" w:cs="Arial"/>
                <w:spacing w:val="0"/>
                <w:sz w:val="20"/>
              </w:rPr>
              <w:t xml:space="preserve"> , without any change in the unit prices or other terms and conditions of </w:t>
            </w:r>
            <w:r w:rsidR="005D2C2E">
              <w:rPr>
                <w:rFonts w:ascii="Arial" w:hAnsi="Arial" w:cs="Arial"/>
                <w:spacing w:val="0"/>
                <w:sz w:val="20"/>
              </w:rPr>
              <w:t xml:space="preserve">the </w:t>
            </w:r>
            <w:r w:rsidRPr="006464FC">
              <w:rPr>
                <w:rFonts w:ascii="Arial" w:hAnsi="Arial" w:cs="Arial"/>
                <w:spacing w:val="0"/>
                <w:sz w:val="20"/>
              </w:rPr>
              <w:t>RFQ.</w:t>
            </w:r>
          </w:p>
        </w:tc>
        <w:tc>
          <w:tcPr>
            <w:tcW w:w="2126" w:type="dxa"/>
            <w:vAlign w:val="center"/>
          </w:tcPr>
          <w:p w14:paraId="39CA1288" w14:textId="0306A71C" w:rsidR="00117A83" w:rsidRPr="00117A83" w:rsidRDefault="00DF4381" w:rsidP="00B35E07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-154967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Yes   </w:t>
            </w: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214115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56D3A1B4" w14:textId="28D828E9" w:rsidR="00117A83" w:rsidRPr="00117A83" w:rsidRDefault="00117A83" w:rsidP="00117A83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r w:rsidRPr="00117A83">
              <w:rPr>
                <w:rFonts w:ascii="Arial" w:hAnsi="Arial" w:cs="Arial"/>
                <w:iCs/>
                <w:sz w:val="20"/>
                <w:highlight w:val="cyan"/>
              </w:rPr>
              <w:t xml:space="preserve">Insert details </w:t>
            </w:r>
          </w:p>
        </w:tc>
      </w:tr>
    </w:tbl>
    <w:p w14:paraId="613ED386" w14:textId="14B38C87" w:rsidR="00182D2B" w:rsidRPr="000449DC" w:rsidRDefault="00182D2B" w:rsidP="00077A00">
      <w:pPr>
        <w:pStyle w:val="Single"/>
        <w:tabs>
          <w:tab w:val="clear" w:pos="-720"/>
          <w:tab w:val="clear" w:pos="0"/>
          <w:tab w:val="clear" w:pos="720"/>
          <w:tab w:val="left" w:pos="1350"/>
        </w:tabs>
        <w:ind w:left="0" w:firstLine="0"/>
        <w:jc w:val="left"/>
        <w:rPr>
          <w:b/>
          <w:color w:val="FFFFFF"/>
          <w:sz w:val="22"/>
        </w:rPr>
      </w:pPr>
    </w:p>
    <w:sectPr w:rsidR="00182D2B" w:rsidRPr="000449DC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D7E74" w14:textId="77777777" w:rsidR="00DF4381" w:rsidRDefault="00DF4381">
      <w:r>
        <w:separator/>
      </w:r>
    </w:p>
  </w:endnote>
  <w:endnote w:type="continuationSeparator" w:id="0">
    <w:p w14:paraId="2989CDDF" w14:textId="77777777" w:rsidR="00DF4381" w:rsidRDefault="00DF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BE562C" w:rsidRPr="00933BF0" w14:paraId="31AF45E2" w14:textId="77777777" w:rsidTr="0059057B">
      <w:tc>
        <w:tcPr>
          <w:tcW w:w="4596" w:type="dxa"/>
        </w:tcPr>
        <w:p w14:paraId="03BFAECD" w14:textId="31109865" w:rsidR="00BE562C" w:rsidRPr="00933BF0" w:rsidRDefault="00BE562C" w:rsidP="0059057B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6BA19A74" w14:textId="08CE7C80" w:rsidR="00BE562C" w:rsidRPr="00933BF0" w:rsidRDefault="00BE562C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9F2F06">
            <w:rPr>
              <w:rFonts w:ascii="Arial" w:hAnsi="Arial"/>
              <w:noProof/>
              <w:sz w:val="18"/>
              <w:szCs w:val="18"/>
            </w:rPr>
            <w:t>1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BE562C" w:rsidRDefault="00BE562C" w:rsidP="002B6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9B392" w14:textId="77777777" w:rsidR="00DF4381" w:rsidRDefault="00DF4381">
      <w:r>
        <w:separator/>
      </w:r>
    </w:p>
  </w:footnote>
  <w:footnote w:type="continuationSeparator" w:id="0">
    <w:p w14:paraId="6396F112" w14:textId="77777777" w:rsidR="00DF4381" w:rsidRDefault="00DF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BE562C" w:rsidRPr="00933BF0" w14:paraId="6D6814FB" w14:textId="77777777" w:rsidTr="0059057B">
      <w:tc>
        <w:tcPr>
          <w:tcW w:w="9889" w:type="dxa"/>
        </w:tcPr>
        <w:p w14:paraId="52C5129E" w14:textId="7B4F97CD" w:rsidR="00BE562C" w:rsidRPr="00933BF0" w:rsidRDefault="00BE562C" w:rsidP="001D7447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6F4B39E4" wp14:editId="61598C8C">
                <wp:simplePos x="0" y="0"/>
                <wp:positionH relativeFrom="column">
                  <wp:posOffset>18622</wp:posOffset>
                </wp:positionH>
                <wp:positionV relativeFrom="paragraph">
                  <wp:posOffset>-28530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Arial" w:hAnsi="Arial"/>
              <w:sz w:val="18"/>
              <w:szCs w:val="18"/>
            </w:rPr>
            <w:t>UNOPS eSourcing v2017.1</w:t>
          </w:r>
        </w:p>
      </w:tc>
    </w:tr>
  </w:tbl>
  <w:p w14:paraId="5AD02CD2" w14:textId="77777777" w:rsidR="00BE562C" w:rsidRDefault="00BE56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1B938" w14:textId="49BA0C7E" w:rsidR="00BE562C" w:rsidRDefault="00BE562C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7080C26"/>
    <w:multiLevelType w:val="multilevel"/>
    <w:tmpl w:val="7B7A7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9576F"/>
    <w:multiLevelType w:val="multilevel"/>
    <w:tmpl w:val="2C807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2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590A5F"/>
    <w:multiLevelType w:val="multilevel"/>
    <w:tmpl w:val="2D7AE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6"/>
  </w:num>
  <w:num w:numId="9">
    <w:abstractNumId w:val="31"/>
  </w:num>
  <w:num w:numId="10">
    <w:abstractNumId w:val="29"/>
  </w:num>
  <w:num w:numId="11">
    <w:abstractNumId w:val="19"/>
  </w:num>
  <w:num w:numId="12">
    <w:abstractNumId w:val="6"/>
  </w:num>
  <w:num w:numId="13">
    <w:abstractNumId w:val="10"/>
  </w:num>
  <w:num w:numId="14">
    <w:abstractNumId w:val="23"/>
  </w:num>
  <w:num w:numId="15">
    <w:abstractNumId w:val="1"/>
  </w:num>
  <w:num w:numId="16">
    <w:abstractNumId w:val="28"/>
  </w:num>
  <w:num w:numId="17">
    <w:abstractNumId w:val="4"/>
  </w:num>
  <w:num w:numId="18">
    <w:abstractNumId w:val="32"/>
  </w:num>
  <w:num w:numId="19">
    <w:abstractNumId w:val="30"/>
  </w:num>
  <w:num w:numId="20">
    <w:abstractNumId w:val="40"/>
  </w:num>
  <w:num w:numId="21">
    <w:abstractNumId w:val="37"/>
  </w:num>
  <w:num w:numId="22">
    <w:abstractNumId w:val="39"/>
  </w:num>
  <w:num w:numId="23">
    <w:abstractNumId w:val="25"/>
  </w:num>
  <w:num w:numId="24">
    <w:abstractNumId w:val="2"/>
  </w:num>
  <w:num w:numId="25">
    <w:abstractNumId w:val="11"/>
  </w:num>
  <w:num w:numId="26">
    <w:abstractNumId w:val="22"/>
  </w:num>
  <w:num w:numId="27">
    <w:abstractNumId w:val="27"/>
  </w:num>
  <w:num w:numId="28">
    <w:abstractNumId w:val="7"/>
  </w:num>
  <w:num w:numId="29">
    <w:abstractNumId w:val="20"/>
  </w:num>
  <w:num w:numId="30">
    <w:abstractNumId w:val="13"/>
  </w:num>
  <w:num w:numId="31">
    <w:abstractNumId w:val="18"/>
  </w:num>
  <w:num w:numId="32">
    <w:abstractNumId w:val="35"/>
  </w:num>
  <w:num w:numId="33">
    <w:abstractNumId w:val="26"/>
  </w:num>
  <w:num w:numId="34">
    <w:abstractNumId w:val="24"/>
  </w:num>
  <w:num w:numId="35">
    <w:abstractNumId w:val="21"/>
  </w:num>
  <w:num w:numId="36">
    <w:abstractNumId w:val="12"/>
  </w:num>
  <w:num w:numId="37">
    <w:abstractNumId w:val="36"/>
  </w:num>
  <w:num w:numId="38">
    <w:abstractNumId w:val="33"/>
  </w:num>
  <w:num w:numId="39">
    <w:abstractNumId w:val="17"/>
  </w:num>
  <w:num w:numId="40">
    <w:abstractNumId w:val="15"/>
  </w:num>
  <w:num w:numId="41">
    <w:abstractNumId w:val="3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55F8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77A00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2937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47E82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10E4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44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482"/>
    <w:rsid w:val="00237EF4"/>
    <w:rsid w:val="00240973"/>
    <w:rsid w:val="0024120B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2757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5076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6F2C48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5483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D7DBA"/>
    <w:rsid w:val="009E0563"/>
    <w:rsid w:val="009E133B"/>
    <w:rsid w:val="009E5D9C"/>
    <w:rsid w:val="009E60CF"/>
    <w:rsid w:val="009F0728"/>
    <w:rsid w:val="009F14FA"/>
    <w:rsid w:val="009F2F06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7BAD"/>
    <w:rsid w:val="00A67E9A"/>
    <w:rsid w:val="00A701DA"/>
    <w:rsid w:val="00A7159C"/>
    <w:rsid w:val="00A718C8"/>
    <w:rsid w:val="00A7367C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059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62C"/>
    <w:rsid w:val="00BE5737"/>
    <w:rsid w:val="00BE6F59"/>
    <w:rsid w:val="00BE719D"/>
    <w:rsid w:val="00BE7DAA"/>
    <w:rsid w:val="00BF0556"/>
    <w:rsid w:val="00BF2602"/>
    <w:rsid w:val="00BF4859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5F68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381"/>
    <w:rsid w:val="00DF4A4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B7EF050B-56AE-4D96-8977-77BE90CA3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B9F68C4-9890-44D1-9D9E-0FC5DD8E1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2002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Yazan SABRI</cp:lastModifiedBy>
  <cp:revision>16</cp:revision>
  <cp:lastPrinted>2014-08-19T14:30:00Z</cp:lastPrinted>
  <dcterms:created xsi:type="dcterms:W3CDTF">2016-01-07T13:47:00Z</dcterms:created>
  <dcterms:modified xsi:type="dcterms:W3CDTF">2022-02-01T13:25:00Z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