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023C8D" w14:textId="77777777" w:rsidR="00F62922" w:rsidRDefault="00EB4A45">
      <w:pPr>
        <w:pStyle w:val="a4"/>
      </w:pPr>
      <w:r>
        <w:rPr>
          <w:color w:val="2D74B5"/>
        </w:rPr>
        <w:t>Содержание</w:t>
      </w:r>
    </w:p>
    <w:sdt>
      <w:sdtPr>
        <w:id w:val="1797487286"/>
        <w:docPartObj>
          <w:docPartGallery w:val="Table of Contents"/>
          <w:docPartUnique/>
        </w:docPartObj>
      </w:sdtPr>
      <w:sdtEndPr/>
      <w:sdtContent>
        <w:p w14:paraId="05D9A233" w14:textId="77777777" w:rsidR="00F62922" w:rsidRDefault="00EB4A45">
          <w:pPr>
            <w:pStyle w:val="10"/>
            <w:tabs>
              <w:tab w:val="right" w:leader="dot" w:pos="10021"/>
            </w:tabs>
            <w:rPr>
              <w:b w:val="0"/>
            </w:rPr>
          </w:pPr>
          <w:r>
            <w:t>ИНСТРУКЦИЯ УЧАСТНИКА ТЕНДЕРА</w:t>
          </w:r>
          <w:r>
            <w:rPr>
              <w:rFonts w:ascii="Times New Roman" w:hAnsi="Times New Roman"/>
            </w:rPr>
            <w:tab/>
          </w:r>
          <w:r>
            <w:rPr>
              <w:b w:val="0"/>
            </w:rPr>
            <w:t>2</w:t>
          </w:r>
        </w:p>
        <w:p w14:paraId="0930421E" w14:textId="77777777" w:rsidR="00F62922" w:rsidRDefault="00F62922">
          <w:pPr>
            <w:pStyle w:val="10"/>
            <w:tabs>
              <w:tab w:val="right" w:leader="dot" w:pos="10022"/>
            </w:tabs>
            <w:spacing w:before="515"/>
            <w:rPr>
              <w:b w:val="0"/>
            </w:rPr>
          </w:pPr>
        </w:p>
        <w:p w14:paraId="1B65263C" w14:textId="77777777" w:rsidR="00F62922" w:rsidRDefault="00D1493D">
          <w:pPr>
            <w:pStyle w:val="10"/>
            <w:tabs>
              <w:tab w:val="right" w:leader="dot" w:pos="10021"/>
            </w:tabs>
            <w:spacing w:before="514"/>
            <w:rPr>
              <w:b w:val="0"/>
            </w:rPr>
          </w:pPr>
        </w:p>
      </w:sdtContent>
    </w:sdt>
    <w:p w14:paraId="12787B28" w14:textId="77777777" w:rsidR="00F62922" w:rsidRDefault="00F62922">
      <w:pPr>
        <w:sectPr w:rsidR="00F62922">
          <w:footerReference w:type="default" r:id="rId7"/>
          <w:type w:val="continuous"/>
          <w:pgSz w:w="12240" w:h="15840"/>
          <w:pgMar w:top="880" w:right="900" w:bottom="1180" w:left="1060" w:header="720" w:footer="983" w:gutter="0"/>
          <w:pgNumType w:start="1"/>
          <w:cols w:space="720"/>
        </w:sectPr>
      </w:pPr>
    </w:p>
    <w:p w14:paraId="33195937" w14:textId="77777777" w:rsidR="00F62922" w:rsidRDefault="00EB4A45">
      <w:pPr>
        <w:pStyle w:val="1"/>
        <w:spacing w:before="43"/>
        <w:ind w:left="2593" w:right="2757" w:firstLine="0"/>
        <w:jc w:val="center"/>
      </w:pPr>
      <w:r>
        <w:lastRenderedPageBreak/>
        <w:t>ИНСТРУКЦИЯ УЧАСТНИКА ТЕНДЕРА ДЛЯ</w:t>
      </w:r>
    </w:p>
    <w:p w14:paraId="6E8068D9" w14:textId="0AF6339C" w:rsidR="00F62922" w:rsidRDefault="00EB4A45" w:rsidP="00001961">
      <w:pPr>
        <w:spacing w:before="37" w:line="249" w:lineRule="auto"/>
        <w:ind w:left="2593" w:right="2342"/>
        <w:jc w:val="center"/>
        <w:rPr>
          <w:b/>
          <w:sz w:val="20"/>
        </w:rPr>
      </w:pPr>
      <w:r>
        <w:rPr>
          <w:b/>
          <w:sz w:val="20"/>
        </w:rPr>
        <w:t>ПОЛУЧЕНИЯ ДОСТУПА К ДОКУМЕНТАЦИИ О ТЕНДЕРАХ</w:t>
      </w:r>
      <w:r w:rsidR="00001961">
        <w:rPr>
          <w:b/>
          <w:sz w:val="20"/>
        </w:rPr>
        <w:t xml:space="preserve"> ФАО </w:t>
      </w:r>
      <w:r>
        <w:rPr>
          <w:b/>
          <w:sz w:val="20"/>
        </w:rPr>
        <w:t>и ПОДАЧИ ПРЕДЛОЖЕНИЙ ЧЕРЕЗ ГРООН</w:t>
      </w:r>
    </w:p>
    <w:p w14:paraId="4F432CD1" w14:textId="77777777" w:rsidR="00F62922" w:rsidRDefault="00F62922">
      <w:pPr>
        <w:pStyle w:val="a3"/>
        <w:rPr>
          <w:b/>
        </w:rPr>
      </w:pPr>
    </w:p>
    <w:p w14:paraId="5F1B1BA0" w14:textId="77777777" w:rsidR="00F62922" w:rsidRDefault="00F62922">
      <w:pPr>
        <w:pStyle w:val="a3"/>
        <w:spacing w:before="6"/>
        <w:rPr>
          <w:b/>
          <w:sz w:val="24"/>
        </w:rPr>
      </w:pPr>
    </w:p>
    <w:p w14:paraId="2DFFB0D4" w14:textId="5A18FECE" w:rsidR="00F62922" w:rsidRDefault="00EB4A45">
      <w:pPr>
        <w:spacing w:line="278" w:lineRule="auto"/>
        <w:ind w:left="144" w:right="731" w:hanging="10"/>
        <w:jc w:val="both"/>
        <w:rPr>
          <w:sz w:val="20"/>
        </w:rPr>
      </w:pPr>
      <w:r>
        <w:rPr>
          <w:b/>
          <w:sz w:val="20"/>
        </w:rPr>
        <w:t>Для участия в тендерах ФАО регистрация на ГРООН (</w:t>
      </w:r>
      <w:r>
        <w:rPr>
          <w:color w:val="0000FF"/>
          <w:sz w:val="20"/>
          <w:u w:val="single" w:color="0000FF"/>
        </w:rPr>
        <w:t>https://</w:t>
      </w:r>
      <w:hyperlink r:id="rId8">
        <w:r>
          <w:rPr>
            <w:color w:val="0000FF"/>
            <w:sz w:val="20"/>
            <w:u w:val="single" w:color="0000FF"/>
          </w:rPr>
          <w:t>www.ungm.org/Account/Registration</w:t>
        </w:r>
        <w:r>
          <w:rPr>
            <w:b/>
            <w:sz w:val="20"/>
          </w:rPr>
          <w:t>)</w:t>
        </w:r>
      </w:hyperlink>
      <w:r w:rsidR="00A326FC">
        <w:rPr>
          <w:b/>
          <w:sz w:val="20"/>
        </w:rPr>
        <w:t xml:space="preserve"> </w:t>
      </w:r>
      <w:r>
        <w:rPr>
          <w:b/>
          <w:sz w:val="20"/>
        </w:rPr>
        <w:t>является обязательной</w:t>
      </w:r>
      <w:r>
        <w:rPr>
          <w:sz w:val="20"/>
        </w:rPr>
        <w:t xml:space="preserve">. Более подробная информация о регистрации Вашей компании на ГРООН доступна на странице </w:t>
      </w:r>
      <w:hyperlink r:id="rId9">
        <w:r>
          <w:rPr>
            <w:color w:val="0000FF"/>
            <w:sz w:val="20"/>
            <w:u w:val="single" w:color="0000FF"/>
          </w:rPr>
          <w:t>https://www.ungm.org/</w:t>
        </w:r>
      </w:hyperlink>
      <w:r>
        <w:rPr>
          <w:sz w:val="20"/>
        </w:rPr>
        <w:t>.</w:t>
      </w:r>
    </w:p>
    <w:p w14:paraId="452F777A" w14:textId="77777777" w:rsidR="00F62922" w:rsidRDefault="00F62922">
      <w:pPr>
        <w:pStyle w:val="a3"/>
      </w:pPr>
    </w:p>
    <w:p w14:paraId="49076194" w14:textId="77777777" w:rsidR="00F62922" w:rsidRDefault="00F62922">
      <w:pPr>
        <w:pStyle w:val="a3"/>
        <w:spacing w:before="7"/>
        <w:rPr>
          <w:sz w:val="16"/>
        </w:rPr>
      </w:pPr>
    </w:p>
    <w:p w14:paraId="3B3757F0" w14:textId="77777777" w:rsidR="00F62922" w:rsidRDefault="00EB4A45">
      <w:pPr>
        <w:pStyle w:val="1"/>
        <w:numPr>
          <w:ilvl w:val="0"/>
          <w:numId w:val="5"/>
        </w:numPr>
        <w:tabs>
          <w:tab w:val="left" w:pos="811"/>
          <w:tab w:val="left" w:pos="812"/>
        </w:tabs>
      </w:pPr>
      <w:r>
        <w:t>РЕГИСТРАЦИЯ НА ГРООН</w:t>
      </w:r>
    </w:p>
    <w:p w14:paraId="55355E9D" w14:textId="77777777" w:rsidR="00F62922" w:rsidRDefault="00F62922">
      <w:pPr>
        <w:pStyle w:val="a3"/>
        <w:spacing w:before="1"/>
        <w:rPr>
          <w:b/>
          <w:sz w:val="19"/>
        </w:rPr>
      </w:pPr>
    </w:p>
    <w:p w14:paraId="7B7B915C" w14:textId="77777777" w:rsidR="00F62922" w:rsidRDefault="00EB4A45">
      <w:pPr>
        <w:pStyle w:val="a3"/>
        <w:spacing w:line="285" w:lineRule="auto"/>
        <w:ind w:left="130" w:firstLine="35"/>
      </w:pPr>
      <w:r>
        <w:t>Для получения доступа к тендерной документации необходима полная регистрация на ГРООН (достаточно базового уровня). Нажмите кнопку «Регистрация», следуйте инструкции, укажите имя своей учетной записи на ГРООН (адрес электронной почты) и пароль.</w:t>
      </w:r>
    </w:p>
    <w:p w14:paraId="4E847EF1" w14:textId="60647BA7" w:rsidR="00F62922" w:rsidRDefault="00001961">
      <w:pPr>
        <w:pStyle w:val="a3"/>
        <w:spacing w:before="7"/>
        <w:rPr>
          <w:sz w:val="11"/>
        </w:rPr>
      </w:pPr>
      <w:r>
        <w:rPr>
          <w:noProof/>
        </w:rPr>
        <w:drawing>
          <wp:inline distT="0" distB="0" distL="0" distR="0" wp14:anchorId="09E89EB9" wp14:editId="3C1DC5A5">
            <wp:extent cx="5938520" cy="2501799"/>
            <wp:effectExtent l="0" t="0" r="508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82" t="7556" r="-34" b="14103"/>
                    <a:stretch/>
                  </pic:blipFill>
                  <pic:spPr bwMode="auto">
                    <a:xfrm>
                      <a:off x="0" y="0"/>
                      <a:ext cx="5940722" cy="2502727"/>
                    </a:xfrm>
                    <a:prstGeom prst="rect">
                      <a:avLst/>
                    </a:prstGeom>
                    <a:ln>
                      <a:noFill/>
                    </a:ln>
                    <a:extLst>
                      <a:ext uri="{53640926-AAD7-44D8-BBD7-CCE9431645EC}">
                        <a14:shadowObscured xmlns:a14="http://schemas.microsoft.com/office/drawing/2010/main"/>
                      </a:ext>
                    </a:extLst>
                  </pic:spPr>
                </pic:pic>
              </a:graphicData>
            </a:graphic>
          </wp:inline>
        </w:drawing>
      </w:r>
    </w:p>
    <w:p w14:paraId="4C06BB97" w14:textId="77777777" w:rsidR="00F62922" w:rsidRDefault="00F62922">
      <w:pPr>
        <w:pStyle w:val="a3"/>
        <w:spacing w:before="9"/>
        <w:rPr>
          <w:sz w:val="15"/>
        </w:rPr>
      </w:pPr>
    </w:p>
    <w:p w14:paraId="39577A1B" w14:textId="77777777" w:rsidR="00F62922" w:rsidRDefault="00EB4A45">
      <w:pPr>
        <w:pStyle w:val="a3"/>
        <w:spacing w:line="280" w:lineRule="auto"/>
        <w:ind w:left="130" w:hanging="10"/>
      </w:pPr>
      <w:r>
        <w:t xml:space="preserve">Пожалуйста, убедитесь, что базовая регистрация в </w:t>
      </w:r>
      <w:r>
        <w:rPr>
          <w:b/>
        </w:rPr>
        <w:t>ФАО на ГРООН завершена</w:t>
      </w:r>
      <w:r>
        <w:t>. Если регистрация не завершена, перед началом работы добавьте в свой профиль информацию, запрашиваемую системой ГРООН.</w:t>
      </w:r>
    </w:p>
    <w:p w14:paraId="6BF42703" w14:textId="77777777" w:rsidR="00F62922" w:rsidRDefault="00F62922">
      <w:pPr>
        <w:pStyle w:val="a3"/>
      </w:pPr>
    </w:p>
    <w:p w14:paraId="108989B1" w14:textId="77777777" w:rsidR="00F62922" w:rsidRDefault="00F62922">
      <w:pPr>
        <w:pStyle w:val="a3"/>
        <w:spacing w:before="11"/>
        <w:rPr>
          <w:sz w:val="16"/>
        </w:rPr>
      </w:pPr>
    </w:p>
    <w:p w14:paraId="0773F87C" w14:textId="77777777" w:rsidR="00F62922" w:rsidRDefault="00EB4A45">
      <w:pPr>
        <w:pStyle w:val="1"/>
        <w:numPr>
          <w:ilvl w:val="0"/>
          <w:numId w:val="5"/>
        </w:numPr>
        <w:tabs>
          <w:tab w:val="left" w:pos="811"/>
          <w:tab w:val="left" w:pos="812"/>
        </w:tabs>
        <w:spacing w:before="1"/>
      </w:pPr>
      <w:r>
        <w:t>ВХОД В УЧЁТНУЮ ЗАПИСЬ НА ВЕБ-САЙТЕ ГРООН</w:t>
      </w:r>
    </w:p>
    <w:p w14:paraId="071074D5" w14:textId="77777777" w:rsidR="00F62922" w:rsidRDefault="00F62922">
      <w:pPr>
        <w:pStyle w:val="a3"/>
        <w:spacing w:before="1"/>
        <w:rPr>
          <w:b/>
          <w:sz w:val="19"/>
        </w:rPr>
      </w:pPr>
    </w:p>
    <w:p w14:paraId="1D5EC34F" w14:textId="77777777" w:rsidR="00F62922" w:rsidRDefault="00EB4A45">
      <w:pPr>
        <w:pStyle w:val="a3"/>
        <w:ind w:left="120"/>
      </w:pPr>
      <w:r>
        <w:t>По завершении регистрации базового уровня введите адрес электронной почты и пароль, чтобы войти в свою учетную запись</w:t>
      </w:r>
    </w:p>
    <w:p w14:paraId="57775C74" w14:textId="6A11C378" w:rsidR="00F62922" w:rsidRDefault="00001961" w:rsidP="00001961">
      <w:pPr>
        <w:pStyle w:val="a3"/>
        <w:spacing w:before="3"/>
        <w:ind w:left="142"/>
        <w:rPr>
          <w:sz w:val="12"/>
        </w:rPr>
      </w:pPr>
      <w:r>
        <w:rPr>
          <w:noProof/>
        </w:rPr>
        <w:drawing>
          <wp:inline distT="0" distB="0" distL="0" distR="0" wp14:anchorId="4684B640" wp14:editId="6C507F0D">
            <wp:extent cx="5938520" cy="1558138"/>
            <wp:effectExtent l="0" t="0" r="5080"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8701" r="42" b="42505"/>
                    <a:stretch/>
                  </pic:blipFill>
                  <pic:spPr bwMode="auto">
                    <a:xfrm>
                      <a:off x="0" y="0"/>
                      <a:ext cx="5941087" cy="1558812"/>
                    </a:xfrm>
                    <a:prstGeom prst="rect">
                      <a:avLst/>
                    </a:prstGeom>
                    <a:ln>
                      <a:noFill/>
                    </a:ln>
                    <a:extLst>
                      <a:ext uri="{53640926-AAD7-44D8-BBD7-CCE9431645EC}">
                        <a14:shadowObscured xmlns:a14="http://schemas.microsoft.com/office/drawing/2010/main"/>
                      </a:ext>
                    </a:extLst>
                  </pic:spPr>
                </pic:pic>
              </a:graphicData>
            </a:graphic>
          </wp:inline>
        </w:drawing>
      </w:r>
    </w:p>
    <w:p w14:paraId="1922B52B" w14:textId="77777777" w:rsidR="00F62922" w:rsidRDefault="00F62922">
      <w:pPr>
        <w:rPr>
          <w:sz w:val="12"/>
        </w:rPr>
        <w:sectPr w:rsidR="00F62922">
          <w:pgSz w:w="12240" w:h="15840"/>
          <w:pgMar w:top="640" w:right="900" w:bottom="1180" w:left="1060" w:header="0" w:footer="983" w:gutter="0"/>
          <w:cols w:space="720"/>
        </w:sectPr>
      </w:pPr>
    </w:p>
    <w:p w14:paraId="638D0318" w14:textId="3E11B759" w:rsidR="00F62922" w:rsidRDefault="00001961">
      <w:pPr>
        <w:pStyle w:val="a3"/>
        <w:ind w:left="843"/>
      </w:pPr>
      <w:r>
        <w:rPr>
          <w:noProof/>
        </w:rPr>
        <w:lastRenderedPageBreak/>
        <w:drawing>
          <wp:inline distT="0" distB="0" distL="0" distR="0" wp14:anchorId="48B3B6DC" wp14:editId="317AF47C">
            <wp:extent cx="5943600" cy="3366135"/>
            <wp:effectExtent l="0" t="0" r="0" b="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6135"/>
                    </a:xfrm>
                    <a:prstGeom prst="rect">
                      <a:avLst/>
                    </a:prstGeom>
                  </pic:spPr>
                </pic:pic>
              </a:graphicData>
            </a:graphic>
          </wp:inline>
        </w:drawing>
      </w:r>
    </w:p>
    <w:p w14:paraId="33BC8CB5" w14:textId="77777777" w:rsidR="00F62922" w:rsidRDefault="00F62922">
      <w:pPr>
        <w:pStyle w:val="a3"/>
      </w:pPr>
    </w:p>
    <w:p w14:paraId="636EBF30" w14:textId="77777777" w:rsidR="00F62922" w:rsidRDefault="00F62922">
      <w:pPr>
        <w:pStyle w:val="a3"/>
        <w:spacing w:before="6"/>
        <w:rPr>
          <w:sz w:val="17"/>
        </w:rPr>
      </w:pPr>
    </w:p>
    <w:p w14:paraId="2AA98090" w14:textId="77777777" w:rsidR="00F62922" w:rsidRDefault="00EB4A45">
      <w:pPr>
        <w:pStyle w:val="1"/>
        <w:numPr>
          <w:ilvl w:val="0"/>
          <w:numId w:val="5"/>
        </w:numPr>
        <w:tabs>
          <w:tab w:val="left" w:pos="811"/>
          <w:tab w:val="left" w:pos="812"/>
        </w:tabs>
      </w:pPr>
      <w:r>
        <w:t>ПОИСК ОБЪЯВЛЕНИЙ ОБ ОТКРЫТЫХ ТЕНДЕРАХ, ПУБЛИКУЕМЫХ ФАО</w:t>
      </w:r>
    </w:p>
    <w:p w14:paraId="43B5CBE9" w14:textId="77777777" w:rsidR="00F62922" w:rsidRDefault="00F62922">
      <w:pPr>
        <w:pStyle w:val="a3"/>
        <w:spacing w:before="2"/>
        <w:rPr>
          <w:b/>
          <w:sz w:val="19"/>
        </w:rPr>
      </w:pPr>
    </w:p>
    <w:p w14:paraId="305C7AF1" w14:textId="6E5CC04E" w:rsidR="00F62922" w:rsidRDefault="00EB4A45">
      <w:pPr>
        <w:pStyle w:val="a3"/>
        <w:spacing w:line="264" w:lineRule="auto"/>
        <w:ind w:left="135"/>
      </w:pPr>
      <w:r>
        <w:t>Для получения доступа к перечню объявлений об открытых тендерах необходимо на домашней странице ГРООН нажать «Возможности делового сотрудничества» и выбрать «</w:t>
      </w:r>
      <w:r>
        <w:rPr>
          <w:color w:val="4F80BC"/>
        </w:rPr>
        <w:t>Объявления о тендерах</w:t>
      </w:r>
      <w:r>
        <w:t>».</w:t>
      </w:r>
    </w:p>
    <w:p w14:paraId="774A685E" w14:textId="73897DE0" w:rsidR="00A326FC" w:rsidRDefault="00A326FC">
      <w:pPr>
        <w:pStyle w:val="a3"/>
        <w:spacing w:line="264" w:lineRule="auto"/>
        <w:ind w:left="135"/>
      </w:pPr>
      <w:r>
        <w:rPr>
          <w:noProof/>
          <w:lang w:val="en-CA"/>
        </w:rPr>
        <mc:AlternateContent>
          <mc:Choice Requires="wps">
            <w:drawing>
              <wp:anchor distT="0" distB="0" distL="114300" distR="114300" simplePos="0" relativeHeight="487591424" behindDoc="0" locked="0" layoutInCell="1" allowOverlap="1" wp14:anchorId="063A7275" wp14:editId="6982A5C5">
                <wp:simplePos x="0" y="0"/>
                <wp:positionH relativeFrom="column">
                  <wp:posOffset>-654534</wp:posOffset>
                </wp:positionH>
                <wp:positionV relativeFrom="paragraph">
                  <wp:posOffset>116963</wp:posOffset>
                </wp:positionV>
                <wp:extent cx="887095" cy="402336"/>
                <wp:effectExtent l="0" t="0" r="0" b="0"/>
                <wp:wrapNone/>
                <wp:docPr id="22" name="Text Box 8"/>
                <wp:cNvGraphicFramePr/>
                <a:graphic xmlns:a="http://schemas.openxmlformats.org/drawingml/2006/main">
                  <a:graphicData uri="http://schemas.microsoft.com/office/word/2010/wordprocessingShape">
                    <wps:wsp>
                      <wps:cNvSpPr txBox="1"/>
                      <wps:spPr>
                        <a:xfrm>
                          <a:off x="0" y="0"/>
                          <a:ext cx="887095" cy="402336"/>
                        </a:xfrm>
                        <a:prstGeom prst="rect">
                          <a:avLst/>
                        </a:prstGeom>
                        <a:noFill/>
                        <a:ln w="6350">
                          <a:noFill/>
                        </a:ln>
                      </wps:spPr>
                      <wps:txbx>
                        <w:txbxContent>
                          <w:p w14:paraId="1595FBA1" w14:textId="77777777" w:rsidR="00001961" w:rsidRPr="000E0623" w:rsidRDefault="00001961" w:rsidP="00001961">
                            <w:pPr>
                              <w:rPr>
                                <w:color w:val="FF0000"/>
                                <w:sz w:val="18"/>
                                <w:szCs w:val="18"/>
                              </w:rPr>
                            </w:pPr>
                            <w:r>
                              <w:rPr>
                                <w:color w:val="FF0000"/>
                                <w:sz w:val="18"/>
                                <w:szCs w:val="18"/>
                              </w:rPr>
                              <w:t>Открытые тендеры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3A7275" id="_x0000_t202" coordsize="21600,21600" o:spt="202" path="m,l,21600r21600,l21600,xe">
                <v:stroke joinstyle="miter"/>
                <v:path gradientshapeok="t" o:connecttype="rect"/>
              </v:shapetype>
              <v:shape id="Text Box 8" o:spid="_x0000_s1026" type="#_x0000_t202" style="position:absolute;left:0;text-align:left;margin-left:-51.55pt;margin-top:9.2pt;width:69.85pt;height:31.7pt;z-index:48759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" filled="f" stroked="f" strokeweight=".5pt">
                <v:textbox>
                  <w:txbxContent>
                    <w:p w14:paraId="1595FBA1" w14:textId="77777777" w:rsidR="00001961" w:rsidRPr="000E0623" w:rsidRDefault="00001961" w:rsidP="00001961">
                      <w:pPr>
                        <w:rPr>
                          <w:color w:val="FF0000"/>
                          <w:sz w:val="18"/>
                          <w:szCs w:val="18"/>
                        </w:rPr>
                      </w:pPr>
                      <w:r>
                        <w:rPr>
                          <w:color w:val="FF0000"/>
                          <w:sz w:val="18"/>
                          <w:szCs w:val="18"/>
                        </w:rPr>
                        <w:t>Открытые тендеры</w:t>
                      </w:r>
                    </w:p>
                  </w:txbxContent>
                </v:textbox>
              </v:shape>
            </w:pict>
          </mc:Fallback>
        </mc:AlternateContent>
      </w:r>
    </w:p>
    <w:p w14:paraId="6007EC4E" w14:textId="3803E563" w:rsidR="00A326FC" w:rsidRDefault="00A326FC">
      <w:pPr>
        <w:pStyle w:val="a3"/>
        <w:spacing w:line="264" w:lineRule="auto"/>
        <w:ind w:left="135"/>
      </w:pPr>
      <w:r w:rsidRPr="008511F3">
        <w:rPr>
          <w:noProof/>
          <w:color w:val="FF0000"/>
        </w:rPr>
        <mc:AlternateContent>
          <mc:Choice Requires="wps">
            <w:drawing>
              <wp:anchor distT="0" distB="0" distL="114300" distR="114300" simplePos="0" relativeHeight="487593472" behindDoc="0" locked="0" layoutInCell="1" allowOverlap="1" wp14:anchorId="2164456F" wp14:editId="78314BB2">
                <wp:simplePos x="0" y="0"/>
                <wp:positionH relativeFrom="column">
                  <wp:posOffset>-72883</wp:posOffset>
                </wp:positionH>
                <wp:positionV relativeFrom="paragraph">
                  <wp:posOffset>166370</wp:posOffset>
                </wp:positionV>
                <wp:extent cx="232012" cy="143302"/>
                <wp:effectExtent l="0" t="0" r="73025" b="47625"/>
                <wp:wrapNone/>
                <wp:docPr id="5" name="Straight Arrow Connector 5"/>
                <wp:cNvGraphicFramePr/>
                <a:graphic xmlns:a="http://schemas.openxmlformats.org/drawingml/2006/main">
                  <a:graphicData uri="http://schemas.microsoft.com/office/word/2010/wordprocessingShape">
                    <wps:wsp>
                      <wps:cNvCnPr/>
                      <wps:spPr>
                        <a:xfrm>
                          <a:off x="0" y="0"/>
                          <a:ext cx="232012" cy="143302"/>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0D33A40" id="_x0000_t32" coordsize="21600,21600" o:spt="32" o:oned="t" path="m,l21600,21600e" filled="f">
                <v:path arrowok="t" fillok="f" o:connecttype="none"/>
                <o:lock v:ext="edit" shapetype="t"/>
              </v:shapetype>
              <v:shape id="Straight Arrow Connector 5" o:spid="_x0000_s1026" type="#_x0000_t32" style="position:absolute;margin-left:-5.75pt;margin-top:13.1pt;width:18.25pt;height:11.3pt;z-index:48759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" strokecolor="red" strokeweight="1.5pt">
                <v:stroke endarrow="block"/>
              </v:shape>
            </w:pict>
          </mc:Fallback>
        </mc:AlternateContent>
      </w:r>
      <w:r>
        <w:rPr>
          <w:noProof/>
          <w:color w:val="FF0000"/>
        </w:rPr>
        <mc:AlternateContent>
          <mc:Choice Requires="wps">
            <w:drawing>
              <wp:anchor distT="0" distB="0" distL="114300" distR="114300" simplePos="0" relativeHeight="487608832" behindDoc="0" locked="0" layoutInCell="1" allowOverlap="1" wp14:anchorId="7A8A6F6F" wp14:editId="4E67744E">
                <wp:simplePos x="0" y="0"/>
                <wp:positionH relativeFrom="column">
                  <wp:posOffset>5158570</wp:posOffset>
                </wp:positionH>
                <wp:positionV relativeFrom="paragraph">
                  <wp:posOffset>551635</wp:posOffset>
                </wp:positionV>
                <wp:extent cx="1119117" cy="190822"/>
                <wp:effectExtent l="0" t="0" r="24130" b="19050"/>
                <wp:wrapNone/>
                <wp:docPr id="12" name="Овал 12"/>
                <wp:cNvGraphicFramePr/>
                <a:graphic xmlns:a="http://schemas.openxmlformats.org/drawingml/2006/main">
                  <a:graphicData uri="http://schemas.microsoft.com/office/word/2010/wordprocessingShape">
                    <wps:wsp>
                      <wps:cNvSpPr/>
                      <wps:spPr>
                        <a:xfrm>
                          <a:off x="0" y="0"/>
                          <a:ext cx="1119117" cy="19082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E7DA83" id="Овал 12" o:spid="_x0000_s1026" style="position:absolute;margin-left:406.2pt;margin-top:43.45pt;width:88.1pt;height:15.05pt;z-index:4876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" filled="f" strokecolor="red" strokeweight="2pt"/>
            </w:pict>
          </mc:Fallback>
        </mc:AlternateContent>
      </w:r>
      <w:r>
        <w:rPr>
          <w:noProof/>
          <w:color w:val="FF0000"/>
        </w:rPr>
        <mc:AlternateContent>
          <mc:Choice Requires="wps">
            <w:drawing>
              <wp:anchor distT="0" distB="0" distL="114300" distR="114300" simplePos="0" relativeHeight="487606784" behindDoc="0" locked="0" layoutInCell="1" allowOverlap="1" wp14:anchorId="5F263B03" wp14:editId="2B44CA79">
                <wp:simplePos x="0" y="0"/>
                <wp:positionH relativeFrom="column">
                  <wp:posOffset>780083</wp:posOffset>
                </wp:positionH>
                <wp:positionV relativeFrom="paragraph">
                  <wp:posOffset>992827</wp:posOffset>
                </wp:positionV>
                <wp:extent cx="1119117" cy="190822"/>
                <wp:effectExtent l="0" t="0" r="24130" b="19050"/>
                <wp:wrapNone/>
                <wp:docPr id="26" name="Овал 26"/>
                <wp:cNvGraphicFramePr/>
                <a:graphic xmlns:a="http://schemas.openxmlformats.org/drawingml/2006/main">
                  <a:graphicData uri="http://schemas.microsoft.com/office/word/2010/wordprocessingShape">
                    <wps:wsp>
                      <wps:cNvSpPr/>
                      <wps:spPr>
                        <a:xfrm>
                          <a:off x="0" y="0"/>
                          <a:ext cx="1119117" cy="19082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4185BD" id="Овал 26" o:spid="_x0000_s1026" style="position:absolute;margin-left:61.4pt;margin-top:78.2pt;width:88.1pt;height:15.05pt;z-index:48760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" filled="f" strokecolor="red" strokeweight="2pt"/>
            </w:pict>
          </mc:Fallback>
        </mc:AlternateContent>
      </w:r>
      <w:r w:rsidRPr="00A326FC">
        <w:rPr>
          <w:noProof/>
        </w:rPr>
        <w:t xml:space="preserve"> </w:t>
      </w:r>
      <w:r>
        <w:rPr>
          <w:noProof/>
        </w:rPr>
        <w:drawing>
          <wp:inline distT="0" distB="0" distL="0" distR="0" wp14:anchorId="0FFCC7F6" wp14:editId="0E3BB072">
            <wp:extent cx="6059606" cy="1180532"/>
            <wp:effectExtent l="0" t="0" r="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3986" r="7166" b="52369"/>
                    <a:stretch/>
                  </pic:blipFill>
                  <pic:spPr bwMode="auto">
                    <a:xfrm>
                      <a:off x="0" y="0"/>
                      <a:ext cx="6060043" cy="1180617"/>
                    </a:xfrm>
                    <a:prstGeom prst="rect">
                      <a:avLst/>
                    </a:prstGeom>
                    <a:ln>
                      <a:noFill/>
                    </a:ln>
                    <a:extLst>
                      <a:ext uri="{53640926-AAD7-44D8-BBD7-CCE9431645EC}">
                        <a14:shadowObscured xmlns:a14="http://schemas.microsoft.com/office/drawing/2010/main"/>
                      </a:ext>
                    </a:extLst>
                  </pic:spPr>
                </pic:pic>
              </a:graphicData>
            </a:graphic>
          </wp:inline>
        </w:drawing>
      </w:r>
    </w:p>
    <w:p w14:paraId="295D74F6" w14:textId="35C8F841" w:rsidR="00A326FC" w:rsidRDefault="00A326FC">
      <w:pPr>
        <w:pStyle w:val="a3"/>
        <w:spacing w:line="264" w:lineRule="auto"/>
        <w:ind w:left="135"/>
      </w:pPr>
    </w:p>
    <w:p w14:paraId="11E61608" w14:textId="46B8BBA8" w:rsidR="00A326FC" w:rsidRPr="00A326FC" w:rsidRDefault="00E01391" w:rsidP="00A326FC">
      <w:pPr>
        <w:pStyle w:val="a3"/>
        <w:spacing w:before="8"/>
        <w:ind w:left="142"/>
        <w:rPr>
          <w:sz w:val="24"/>
        </w:rPr>
      </w:pPr>
      <w:r>
        <w:rPr>
          <w:noProof/>
          <w:lang w:val="en-CA"/>
        </w:rPr>
        <mc:AlternateContent>
          <mc:Choice Requires="wps">
            <w:drawing>
              <wp:anchor distT="0" distB="0" distL="114300" distR="114300" simplePos="0" relativeHeight="487596544" behindDoc="0" locked="0" layoutInCell="1" allowOverlap="1" wp14:anchorId="3F6BD3CF" wp14:editId="38BD017C">
                <wp:simplePos x="0" y="0"/>
                <wp:positionH relativeFrom="column">
                  <wp:posOffset>2867366</wp:posOffset>
                </wp:positionH>
                <wp:positionV relativeFrom="paragraph">
                  <wp:posOffset>1318895</wp:posOffset>
                </wp:positionV>
                <wp:extent cx="664633" cy="136313"/>
                <wp:effectExtent l="12700" t="12700" r="8890" b="16510"/>
                <wp:wrapNone/>
                <wp:docPr id="28" name="Rectangle 21"/>
                <wp:cNvGraphicFramePr/>
                <a:graphic xmlns:a="http://schemas.openxmlformats.org/drawingml/2006/main">
                  <a:graphicData uri="http://schemas.microsoft.com/office/word/2010/wordprocessingShape">
                    <wps:wsp>
                      <wps:cNvSpPr/>
                      <wps:spPr>
                        <a:xfrm>
                          <a:off x="0" y="0"/>
                          <a:ext cx="664633" cy="136313"/>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FD00F3" id="Rectangle 21" o:spid="_x0000_s1026" style="position:absolute;margin-left:225.8pt;margin-top:103.85pt;width:52.35pt;height:10.75pt;z-index:4875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" filled="f" strokecolor="red" strokeweight="2pt"/>
            </w:pict>
          </mc:Fallback>
        </mc:AlternateContent>
      </w:r>
      <w:r w:rsidR="00001961" w:rsidRPr="008511F3">
        <w:rPr>
          <w:noProof/>
        </w:rPr>
        <w:drawing>
          <wp:inline distT="0" distB="0" distL="0" distR="0" wp14:anchorId="7C6D308F" wp14:editId="028256FB">
            <wp:extent cx="5943600" cy="2950845"/>
            <wp:effectExtent l="0" t="0" r="0" b="1905"/>
            <wp:docPr id="20" name="Picture 1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 application, email&#10;&#10;Description automatically generated"/>
                    <pic:cNvPicPr/>
                  </pic:nvPicPr>
                  <pic:blipFill>
                    <a:blip r:embed="rId14"/>
                    <a:stretch>
                      <a:fillRect/>
                    </a:stretch>
                  </pic:blipFill>
                  <pic:spPr>
                    <a:xfrm>
                      <a:off x="0" y="0"/>
                      <a:ext cx="5943600" cy="2950845"/>
                    </a:xfrm>
                    <a:prstGeom prst="rect">
                      <a:avLst/>
                    </a:prstGeom>
                  </pic:spPr>
                </pic:pic>
              </a:graphicData>
            </a:graphic>
          </wp:inline>
        </w:drawing>
      </w:r>
    </w:p>
    <w:p w14:paraId="788BEE8B" w14:textId="77777777" w:rsidR="00A326FC" w:rsidRPr="00E01391" w:rsidRDefault="00A326FC" w:rsidP="00A326FC">
      <w:pPr>
        <w:pStyle w:val="a3"/>
        <w:spacing w:before="141"/>
        <w:ind w:left="135"/>
      </w:pPr>
      <w:r>
        <w:lastRenderedPageBreak/>
        <w:t>Нажмите кнопку «</w:t>
      </w:r>
      <w:r>
        <w:rPr>
          <w:shd w:val="clear" w:color="auto" w:fill="9CC1E4"/>
        </w:rPr>
        <w:t>Сбросить выбранные параметры</w:t>
      </w:r>
      <w:r>
        <w:t>» для удаления дат по умолчанию в строках «Опубликовано с» и «Дата окончания подачи».</w:t>
      </w:r>
    </w:p>
    <w:p w14:paraId="5379890F" w14:textId="71433EEA" w:rsidR="00A326FC" w:rsidRDefault="00A326FC" w:rsidP="00A326FC">
      <w:pPr>
        <w:pStyle w:val="a3"/>
        <w:spacing w:before="196"/>
        <w:ind w:left="123"/>
      </w:pPr>
      <w:r>
        <w:t>Нажмите кнопку «</w:t>
      </w:r>
      <w:r>
        <w:rPr>
          <w:shd w:val="clear" w:color="auto" w:fill="9CC1E4"/>
        </w:rPr>
        <w:t>Показать больше критериев поиска</w:t>
      </w:r>
      <w:r>
        <w:t xml:space="preserve">» наверху справа и введите </w:t>
      </w:r>
      <w:r>
        <w:rPr>
          <w:b/>
        </w:rPr>
        <w:t>ФАО</w:t>
      </w:r>
      <w:r>
        <w:t xml:space="preserve"> в поле «Организация системы ООН».</w:t>
      </w:r>
      <w:r w:rsidRPr="00A326FC">
        <w:rPr>
          <w:noProof/>
          <w:color w:val="FF0000"/>
        </w:rPr>
        <w:t xml:space="preserve"> </w:t>
      </w:r>
    </w:p>
    <w:p w14:paraId="4D7EE0D0" w14:textId="42E7D8EB" w:rsidR="00F62922" w:rsidRDefault="00EB4A45">
      <w:pPr>
        <w:pStyle w:val="a3"/>
        <w:spacing w:before="65" w:line="280" w:lineRule="auto"/>
        <w:ind w:left="130" w:right="260" w:hanging="8"/>
      </w:pPr>
      <w:r>
        <w:t>Система автоматически покажет все активные объявления о тендерах, опубликованные ФАО. Слева от каждой строки с объявлением Вы увидите синюю кнопку «</w:t>
      </w:r>
      <w:r>
        <w:rPr>
          <w:shd w:val="clear" w:color="auto" w:fill="9CC1E4"/>
        </w:rPr>
        <w:t>Выразить интерес</w:t>
      </w:r>
      <w:r>
        <w:t>» (если это предусмотрено) или зеленую кнопку «</w:t>
      </w:r>
      <w:r w:rsidR="00E01391">
        <w:rPr>
          <w:shd w:val="clear" w:color="auto" w:fill="A8CF8C"/>
        </w:rPr>
        <w:t>Просмотр документов</w:t>
      </w:r>
      <w:r>
        <w:t>».</w:t>
      </w:r>
    </w:p>
    <w:p w14:paraId="17835E96" w14:textId="77777777" w:rsidR="00F62922" w:rsidRDefault="00F62922">
      <w:pPr>
        <w:pStyle w:val="a3"/>
        <w:spacing w:before="7"/>
        <w:rPr>
          <w:sz w:val="10"/>
        </w:rPr>
      </w:pPr>
    </w:p>
    <w:p w14:paraId="25D05DDC" w14:textId="4A0319B5" w:rsidR="00F62922" w:rsidRDefault="00EB4A45">
      <w:pPr>
        <w:pStyle w:val="a3"/>
        <w:spacing w:before="66" w:line="280" w:lineRule="auto"/>
        <w:ind w:left="130" w:right="296" w:hanging="8"/>
        <w:jc w:val="both"/>
      </w:pPr>
      <w:r>
        <w:t>После входа в свою учетную запись поставщика на ГРООН нажмите «</w:t>
      </w:r>
      <w:r>
        <w:rPr>
          <w:shd w:val="clear" w:color="auto" w:fill="9CC1E4"/>
        </w:rPr>
        <w:t>Выразить интерес</w:t>
      </w:r>
      <w:r>
        <w:t>» для уведомления ФАО о Вашей заинтересованности в участии в данном тендере. Через несколько секунд вместо синей кнопки появится зеленая с надписью «</w:t>
      </w:r>
      <w:r w:rsidR="00E01391">
        <w:rPr>
          <w:shd w:val="clear" w:color="auto" w:fill="A8CF8C"/>
        </w:rPr>
        <w:t>Просмотр документов</w:t>
      </w:r>
      <w:r>
        <w:t>».</w:t>
      </w:r>
    </w:p>
    <w:p w14:paraId="45AD91B2" w14:textId="77777777" w:rsidR="00F62922" w:rsidRDefault="00F62922">
      <w:pPr>
        <w:pStyle w:val="a3"/>
      </w:pPr>
    </w:p>
    <w:p w14:paraId="2EBB2C29" w14:textId="085F92B9" w:rsidR="00F62922" w:rsidRDefault="00932628">
      <w:pPr>
        <w:pStyle w:val="a3"/>
        <w:spacing w:before="10"/>
        <w:rPr>
          <w:sz w:val="23"/>
        </w:rPr>
      </w:pPr>
      <w:r>
        <w:rPr>
          <w:noProof/>
        </w:rPr>
        <w:drawing>
          <wp:inline distT="0" distB="0" distL="0" distR="0" wp14:anchorId="558C7F00" wp14:editId="09F0FAE5">
            <wp:extent cx="4722125" cy="624840"/>
            <wp:effectExtent l="0" t="0" r="2540" b="3810"/>
            <wp:docPr id="7" name="Picture 4"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able&#10;&#10;Description automatically generated with medium confidence"/>
                    <pic:cNvPicPr/>
                  </pic:nvPicPr>
                  <pic:blipFill rotWithShape="1">
                    <a:blip r:embed="rId15" cstate="print">
                      <a:extLst>
                        <a:ext uri="{28A0092B-C50C-407E-A947-70E740481C1C}">
                          <a14:useLocalDpi xmlns:a14="http://schemas.microsoft.com/office/drawing/2010/main" val="0"/>
                        </a:ext>
                      </a:extLst>
                    </a:blip>
                    <a:srcRect l="12618" t="80812" r="3350"/>
                    <a:stretch/>
                  </pic:blipFill>
                  <pic:spPr bwMode="auto">
                    <a:xfrm>
                      <a:off x="0" y="0"/>
                      <a:ext cx="4734920" cy="626533"/>
                    </a:xfrm>
                    <a:prstGeom prst="rect">
                      <a:avLst/>
                    </a:prstGeom>
                    <a:ln>
                      <a:noFill/>
                    </a:ln>
                    <a:extLst>
                      <a:ext uri="{53640926-AAD7-44D8-BBD7-CCE9431645EC}">
                        <a14:shadowObscured xmlns:a14="http://schemas.microsoft.com/office/drawing/2010/main"/>
                      </a:ext>
                    </a:extLst>
                  </pic:spPr>
                </pic:pic>
              </a:graphicData>
            </a:graphic>
          </wp:inline>
        </w:drawing>
      </w:r>
    </w:p>
    <w:p w14:paraId="5D99FA35" w14:textId="76209C44" w:rsidR="00F62922" w:rsidRDefault="00EB4A45">
      <w:pPr>
        <w:pStyle w:val="a3"/>
        <w:spacing w:before="147"/>
        <w:ind w:left="123"/>
        <w:jc w:val="both"/>
      </w:pPr>
      <w:r>
        <w:t>Нажмите «</w:t>
      </w:r>
      <w:r w:rsidR="00E01391">
        <w:rPr>
          <w:shd w:val="clear" w:color="auto" w:fill="A8CF8C"/>
        </w:rPr>
        <w:t>Просмотр документов</w:t>
      </w:r>
      <w:r>
        <w:t>» для получения доступа к документам по каждому конкретному тендеру.</w:t>
      </w:r>
    </w:p>
    <w:p w14:paraId="7720B0DF" w14:textId="77777777" w:rsidR="00F62922" w:rsidRDefault="00F62922">
      <w:pPr>
        <w:pStyle w:val="a3"/>
        <w:rPr>
          <w:sz w:val="24"/>
        </w:rPr>
      </w:pPr>
    </w:p>
    <w:p w14:paraId="3C2E5140" w14:textId="77777777" w:rsidR="00F62922" w:rsidRDefault="00EB4A45">
      <w:pPr>
        <w:pStyle w:val="1"/>
        <w:numPr>
          <w:ilvl w:val="0"/>
          <w:numId w:val="5"/>
        </w:numPr>
        <w:tabs>
          <w:tab w:val="left" w:pos="811"/>
          <w:tab w:val="left" w:pos="812"/>
        </w:tabs>
        <w:spacing w:before="202"/>
      </w:pPr>
      <w:r>
        <w:t>ПОИСК ОБЪЯВЛЕНИЙ О ЗАКРЫТЫХ ТЕНДЕРАХ, ПУБЛИКУЕМЫХ ФАО</w:t>
      </w:r>
    </w:p>
    <w:p w14:paraId="57EFD000" w14:textId="77777777" w:rsidR="00F62922" w:rsidRDefault="00F62922">
      <w:pPr>
        <w:pStyle w:val="a3"/>
        <w:spacing w:before="11"/>
        <w:rPr>
          <w:b/>
          <w:sz w:val="18"/>
        </w:rPr>
      </w:pPr>
    </w:p>
    <w:p w14:paraId="260B8258" w14:textId="77777777" w:rsidR="00F62922" w:rsidRDefault="00EB4A45">
      <w:pPr>
        <w:pStyle w:val="a3"/>
        <w:spacing w:before="1" w:line="280" w:lineRule="auto"/>
        <w:ind w:left="130" w:right="295" w:hanging="8"/>
        <w:jc w:val="both"/>
      </w:pPr>
      <w:r>
        <w:t>Для получения доступа к объявлениям о закрытых тендерах после входа в свою учетную запись выберите «</w:t>
      </w:r>
      <w:r>
        <w:rPr>
          <w:color w:val="4F80BC"/>
        </w:rPr>
        <w:t>Мои тендеры</w:t>
      </w:r>
      <w:r>
        <w:t>». В разделе показаны тендеры, на которые Ваша компания приглашена учреждениями системы ООН. На этой странице объявления о закрытых тендерах представлены таким же образом, как об открытых, и поиск может осуществляться такими же способами.</w:t>
      </w:r>
    </w:p>
    <w:p w14:paraId="2294247D" w14:textId="0A6988A2" w:rsidR="00F62922" w:rsidRDefault="00E01391">
      <w:pPr>
        <w:pStyle w:val="a3"/>
        <w:spacing w:before="12"/>
        <w:rPr>
          <w:sz w:val="11"/>
        </w:rPr>
      </w:pPr>
      <w:r w:rsidRPr="008511F3">
        <w:rPr>
          <w:noProof/>
          <w:color w:val="FF0000"/>
        </w:rPr>
        <mc:AlternateContent>
          <mc:Choice Requires="wps">
            <w:drawing>
              <wp:anchor distT="0" distB="0" distL="114300" distR="114300" simplePos="0" relativeHeight="487600640" behindDoc="0" locked="0" layoutInCell="1" allowOverlap="1" wp14:anchorId="1756D641" wp14:editId="4766C3D9">
                <wp:simplePos x="0" y="0"/>
                <wp:positionH relativeFrom="column">
                  <wp:posOffset>-127938</wp:posOffset>
                </wp:positionH>
                <wp:positionV relativeFrom="paragraph">
                  <wp:posOffset>2720710</wp:posOffset>
                </wp:positionV>
                <wp:extent cx="205124" cy="76010"/>
                <wp:effectExtent l="0" t="0" r="80645" b="57785"/>
                <wp:wrapNone/>
                <wp:docPr id="11" name="Straight Arrow Connector 11"/>
                <wp:cNvGraphicFramePr/>
                <a:graphic xmlns:a="http://schemas.openxmlformats.org/drawingml/2006/main">
                  <a:graphicData uri="http://schemas.microsoft.com/office/word/2010/wordprocessingShape">
                    <wps:wsp>
                      <wps:cNvCnPr/>
                      <wps:spPr>
                        <a:xfrm>
                          <a:off x="0" y="0"/>
                          <a:ext cx="205124" cy="7601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D1BB36" id="Straight Arrow Connector 11" o:spid="_x0000_s1026" type="#_x0000_t32" style="position:absolute;margin-left:-10.05pt;margin-top:214.25pt;width:16.15pt;height:6pt;z-index:48760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" strokecolor="red" strokeweight="1.5pt">
                <v:stroke endarrow="block"/>
              </v:shape>
            </w:pict>
          </mc:Fallback>
        </mc:AlternateContent>
      </w:r>
      <w:r>
        <w:rPr>
          <w:noProof/>
          <w:lang w:val="en-CA"/>
        </w:rPr>
        <mc:AlternateContent>
          <mc:Choice Requires="wps">
            <w:drawing>
              <wp:anchor distT="0" distB="0" distL="114300" distR="114300" simplePos="0" relativeHeight="487598592" behindDoc="0" locked="0" layoutInCell="1" allowOverlap="1" wp14:anchorId="0932116E" wp14:editId="49EDFB5B">
                <wp:simplePos x="0" y="0"/>
                <wp:positionH relativeFrom="column">
                  <wp:posOffset>-687070</wp:posOffset>
                </wp:positionH>
                <wp:positionV relativeFrom="paragraph">
                  <wp:posOffset>2483694</wp:posOffset>
                </wp:positionV>
                <wp:extent cx="730155" cy="388961"/>
                <wp:effectExtent l="0" t="0" r="0" b="0"/>
                <wp:wrapNone/>
                <wp:docPr id="32" name="Text Box 10"/>
                <wp:cNvGraphicFramePr/>
                <a:graphic xmlns:a="http://schemas.openxmlformats.org/drawingml/2006/main">
                  <a:graphicData uri="http://schemas.microsoft.com/office/word/2010/wordprocessingShape">
                    <wps:wsp>
                      <wps:cNvSpPr txBox="1"/>
                      <wps:spPr>
                        <a:xfrm>
                          <a:off x="0" y="0"/>
                          <a:ext cx="730155" cy="388961"/>
                        </a:xfrm>
                        <a:prstGeom prst="rect">
                          <a:avLst/>
                        </a:prstGeom>
                        <a:noFill/>
                        <a:ln w="6350">
                          <a:noFill/>
                        </a:ln>
                      </wps:spPr>
                      <wps:txbx>
                        <w:txbxContent>
                          <w:p w14:paraId="42482E65" w14:textId="684A6189" w:rsidR="00E01391" w:rsidRPr="00E01391" w:rsidRDefault="00E01391" w:rsidP="00E01391">
                            <w:pPr>
                              <w:rPr>
                                <w:color w:val="FF0000"/>
                                <w:sz w:val="18"/>
                                <w:szCs w:val="18"/>
                              </w:rPr>
                            </w:pPr>
                            <w:r>
                              <w:rPr>
                                <w:color w:val="FF0000"/>
                                <w:sz w:val="18"/>
                                <w:szCs w:val="18"/>
                              </w:rPr>
                              <w:t>Закрытые тендеры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32116E" id="Text Box 10" o:spid="_x0000_s1027" type="#_x0000_t202" style="position:absolute;margin-left:-54.1pt;margin-top:195.55pt;width:57.5pt;height:30.65pt;z-index:48759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" filled="f" stroked="f" strokeweight=".5pt">
                <v:textbox>
                  <w:txbxContent>
                    <w:p w14:paraId="42482E65" w14:textId="684A6189" w:rsidR="00E01391" w:rsidRPr="00E01391" w:rsidRDefault="00E01391" w:rsidP="00E01391">
                      <w:pPr>
                        <w:rPr>
                          <w:color w:val="FF0000"/>
                          <w:sz w:val="18"/>
                          <w:szCs w:val="18"/>
                        </w:rPr>
                      </w:pPr>
                      <w:r>
                        <w:rPr>
                          <w:color w:val="FF0000"/>
                          <w:sz w:val="18"/>
                          <w:szCs w:val="18"/>
                        </w:rPr>
                        <w:t>Закрытые тендеры</w:t>
                      </w:r>
                    </w:p>
                  </w:txbxContent>
                </v:textbox>
              </v:shape>
            </w:pict>
          </mc:Fallback>
        </mc:AlternateContent>
      </w:r>
      <w:r>
        <w:rPr>
          <w:noProof/>
        </w:rPr>
        <w:drawing>
          <wp:inline distT="0" distB="0" distL="0" distR="0" wp14:anchorId="2C844661" wp14:editId="698CB0C8">
            <wp:extent cx="5625253" cy="3259762"/>
            <wp:effectExtent l="0" t="0" r="1270" b="4445"/>
            <wp:docPr id="30" name="Picture 4"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able&#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34579" cy="3265167"/>
                    </a:xfrm>
                    <a:prstGeom prst="rect">
                      <a:avLst/>
                    </a:prstGeom>
                  </pic:spPr>
                </pic:pic>
              </a:graphicData>
            </a:graphic>
          </wp:inline>
        </w:drawing>
      </w:r>
    </w:p>
    <w:p w14:paraId="2848A3EE" w14:textId="66CBD190" w:rsidR="00F62922" w:rsidRDefault="00F62922">
      <w:pPr>
        <w:pStyle w:val="a3"/>
        <w:spacing w:before="1"/>
        <w:rPr>
          <w:sz w:val="27"/>
        </w:rPr>
      </w:pPr>
    </w:p>
    <w:p w14:paraId="77BC7648" w14:textId="77777777" w:rsidR="00E01391" w:rsidRDefault="00EB4A45" w:rsidP="00E01391">
      <w:pPr>
        <w:pStyle w:val="a3"/>
        <w:spacing w:line="278" w:lineRule="auto"/>
        <w:ind w:left="130" w:right="296" w:hanging="8"/>
        <w:jc w:val="both"/>
      </w:pPr>
      <w:r>
        <w:t xml:space="preserve">Другой вариант: в разделе </w:t>
      </w:r>
      <w:r>
        <w:rPr>
          <w:color w:val="4F80BC"/>
        </w:rPr>
        <w:t>Мои тендеры</w:t>
      </w:r>
      <w:r>
        <w:t xml:space="preserve"> нажмите «ФАО» для получения доступа к закрытым тендерам, на которые Ваша компания приглашена ФАО. На этой странице Вы увидите объявления только о тех тендерах, на которые Ваша компания непосредственно приглашена ФАО.</w:t>
      </w:r>
    </w:p>
    <w:p w14:paraId="27004F24" w14:textId="77777777" w:rsidR="00E01391" w:rsidRDefault="00E01391" w:rsidP="00E01391">
      <w:pPr>
        <w:pStyle w:val="a3"/>
        <w:spacing w:line="278" w:lineRule="auto"/>
        <w:ind w:left="130" w:right="296" w:hanging="8"/>
        <w:jc w:val="both"/>
      </w:pPr>
    </w:p>
    <w:p w14:paraId="79684B73" w14:textId="14128EE3" w:rsidR="00F62922" w:rsidRDefault="00EB4A45" w:rsidP="00E01391">
      <w:pPr>
        <w:pStyle w:val="a3"/>
        <w:spacing w:line="278" w:lineRule="auto"/>
        <w:ind w:left="130" w:right="296" w:hanging="8"/>
        <w:jc w:val="both"/>
      </w:pPr>
      <w:r>
        <w:rPr>
          <w:noProof/>
        </w:rPr>
        <w:lastRenderedPageBreak/>
        <w:drawing>
          <wp:inline distT="0" distB="0" distL="0" distR="0" wp14:anchorId="6A10C383" wp14:editId="20A1171D">
            <wp:extent cx="6280132" cy="2548128"/>
            <wp:effectExtent l="0" t="0" r="0" b="0"/>
            <wp:docPr id="1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9.jpeg"/>
                    <pic:cNvPicPr/>
                  </pic:nvPicPr>
                  <pic:blipFill>
                    <a:blip r:embed="rId16" cstate="print"/>
                    <a:stretch>
                      <a:fillRect/>
                    </a:stretch>
                  </pic:blipFill>
                  <pic:spPr>
                    <a:xfrm>
                      <a:off x="0" y="0"/>
                      <a:ext cx="6280132" cy="2548128"/>
                    </a:xfrm>
                    <a:prstGeom prst="rect">
                      <a:avLst/>
                    </a:prstGeom>
                  </pic:spPr>
                </pic:pic>
              </a:graphicData>
            </a:graphic>
          </wp:inline>
        </w:drawing>
      </w:r>
    </w:p>
    <w:p w14:paraId="312380C0" w14:textId="77777777" w:rsidR="00F62922" w:rsidRDefault="00F62922">
      <w:pPr>
        <w:pStyle w:val="a3"/>
      </w:pPr>
    </w:p>
    <w:p w14:paraId="3A0F16E6" w14:textId="77777777" w:rsidR="00F62922" w:rsidRDefault="00F62922">
      <w:pPr>
        <w:pStyle w:val="a3"/>
        <w:spacing w:before="11"/>
        <w:rPr>
          <w:sz w:val="19"/>
        </w:rPr>
      </w:pPr>
    </w:p>
    <w:p w14:paraId="6FEE4487" w14:textId="77777777" w:rsidR="00F62922" w:rsidRDefault="00EB4A45">
      <w:pPr>
        <w:pStyle w:val="1"/>
        <w:numPr>
          <w:ilvl w:val="0"/>
          <w:numId w:val="5"/>
        </w:numPr>
        <w:tabs>
          <w:tab w:val="left" w:pos="811"/>
          <w:tab w:val="left" w:pos="812"/>
        </w:tabs>
      </w:pPr>
      <w:r>
        <w:t>УПРАВЛЕНИЕ ТЕНДЕРАМИ</w:t>
      </w:r>
    </w:p>
    <w:p w14:paraId="22C7DA1E" w14:textId="77777777" w:rsidR="00F62922" w:rsidRDefault="00F62922">
      <w:pPr>
        <w:pStyle w:val="a3"/>
        <w:spacing w:before="2"/>
        <w:rPr>
          <w:b/>
          <w:sz w:val="19"/>
        </w:rPr>
      </w:pPr>
    </w:p>
    <w:p w14:paraId="68077A1A" w14:textId="471E0437" w:rsidR="00F62922" w:rsidRDefault="00EB4A45">
      <w:pPr>
        <w:pStyle w:val="a3"/>
        <w:spacing w:line="283" w:lineRule="auto"/>
        <w:ind w:left="130" w:hanging="10"/>
      </w:pPr>
      <w:r>
        <w:t xml:space="preserve">Вы будете перенаправлены с портала ГРООН в систему электронных тендеров ФАО. Появится экран </w:t>
      </w:r>
      <w:r w:rsidR="00E01391" w:rsidRPr="00E01391">
        <w:t>“</w:t>
      </w:r>
      <w:r w:rsidR="00E01391">
        <w:rPr>
          <w:lang w:val="en-US"/>
        </w:rPr>
        <w:t>Tender</w:t>
      </w:r>
      <w:r w:rsidR="00E01391" w:rsidRPr="00E01391">
        <w:t xml:space="preserve"> </w:t>
      </w:r>
      <w:r w:rsidR="00E01391">
        <w:rPr>
          <w:lang w:val="en-US"/>
        </w:rPr>
        <w:t>Management</w:t>
      </w:r>
      <w:r w:rsidR="00E01391" w:rsidRPr="00E01391">
        <w:t>” (</w:t>
      </w:r>
      <w:r>
        <w:t>«Управление тендерами»</w:t>
      </w:r>
      <w:r w:rsidR="00E01391" w:rsidRPr="00E01391">
        <w:t>)</w:t>
      </w:r>
      <w:r>
        <w:t>.</w:t>
      </w:r>
    </w:p>
    <w:p w14:paraId="01E4230C" w14:textId="77777777" w:rsidR="00F62922" w:rsidRDefault="00F62922">
      <w:pPr>
        <w:pStyle w:val="a3"/>
      </w:pPr>
    </w:p>
    <w:p w14:paraId="2821308B" w14:textId="77777777" w:rsidR="00F62922" w:rsidRDefault="00EB4A45">
      <w:pPr>
        <w:pStyle w:val="a3"/>
        <w:spacing w:before="8"/>
        <w:rPr>
          <w:sz w:val="23"/>
        </w:rPr>
      </w:pPr>
      <w:r>
        <w:rPr>
          <w:noProof/>
        </w:rPr>
        <w:drawing>
          <wp:anchor distT="0" distB="0" distL="0" distR="0" simplePos="0" relativeHeight="487601664" behindDoc="0" locked="0" layoutInCell="1" allowOverlap="1" wp14:anchorId="6D548BBB" wp14:editId="5F00825C">
            <wp:simplePos x="0" y="0"/>
            <wp:positionH relativeFrom="page">
              <wp:posOffset>792479</wp:posOffset>
            </wp:positionH>
            <wp:positionV relativeFrom="paragraph">
              <wp:posOffset>208241</wp:posOffset>
            </wp:positionV>
            <wp:extent cx="5376664" cy="1943100"/>
            <wp:effectExtent l="0" t="0" r="0" b="0"/>
            <wp:wrapTopAndBottom/>
            <wp:docPr id="15"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jpeg"/>
                    <pic:cNvPicPr/>
                  </pic:nvPicPr>
                  <pic:blipFill>
                    <a:blip r:embed="rId17" cstate="print"/>
                    <a:stretch>
                      <a:fillRect/>
                    </a:stretch>
                  </pic:blipFill>
                  <pic:spPr>
                    <a:xfrm>
                      <a:off x="0" y="0"/>
                      <a:ext cx="5376664" cy="1943100"/>
                    </a:xfrm>
                    <a:prstGeom prst="rect">
                      <a:avLst/>
                    </a:prstGeom>
                  </pic:spPr>
                </pic:pic>
              </a:graphicData>
            </a:graphic>
          </wp:anchor>
        </w:drawing>
      </w:r>
    </w:p>
    <w:p w14:paraId="1C500C48" w14:textId="77777777" w:rsidR="00F62922" w:rsidRDefault="00F62922">
      <w:pPr>
        <w:pStyle w:val="a3"/>
        <w:spacing w:before="11"/>
        <w:rPr>
          <w:sz w:val="21"/>
        </w:rPr>
      </w:pPr>
    </w:p>
    <w:p w14:paraId="45F3F116" w14:textId="04D754F0" w:rsidR="00F62922" w:rsidRDefault="00EB4A45">
      <w:pPr>
        <w:pStyle w:val="a3"/>
        <w:ind w:left="120"/>
      </w:pPr>
      <w:r>
        <w:t xml:space="preserve">Вы можете вернуться на ГРООН в любой момент, выбрав вкладку </w:t>
      </w:r>
      <w:r w:rsidR="00E01391" w:rsidRPr="00E01391">
        <w:t>“</w:t>
      </w:r>
      <w:r w:rsidR="00E01391">
        <w:rPr>
          <w:lang w:val="en-US"/>
        </w:rPr>
        <w:t>UNGM</w:t>
      </w:r>
      <w:r w:rsidR="00E01391" w:rsidRPr="00E01391">
        <w:t>” (</w:t>
      </w:r>
      <w:r>
        <w:t>«ГРООН»</w:t>
      </w:r>
      <w:r w:rsidR="00E01391" w:rsidRPr="00E01391">
        <w:t>)</w:t>
      </w:r>
      <w:r>
        <w:t xml:space="preserve"> на верхней панели меню.</w:t>
      </w:r>
    </w:p>
    <w:p w14:paraId="3A74A50C" w14:textId="77777777" w:rsidR="00F62922" w:rsidRDefault="00F62922">
      <w:pPr>
        <w:pStyle w:val="a3"/>
        <w:spacing w:before="11"/>
        <w:rPr>
          <w:sz w:val="18"/>
        </w:rPr>
      </w:pPr>
    </w:p>
    <w:p w14:paraId="27EC7ED9" w14:textId="6ED24A58" w:rsidR="00F62922" w:rsidRDefault="00EB4A45">
      <w:pPr>
        <w:pStyle w:val="a3"/>
        <w:spacing w:line="278" w:lineRule="auto"/>
        <w:ind w:left="130" w:right="260" w:hanging="10"/>
      </w:pPr>
      <w:r>
        <w:t xml:space="preserve">ВАЖНО: </w:t>
      </w:r>
      <w:r w:rsidR="00E01391">
        <w:t>е</w:t>
      </w:r>
      <w:r>
        <w:t>сли экран «Управление тендерами» не появляется, свяжитесь со службой поддержки ГРООН, указав точный регистрационный номер тендера ФАО.</w:t>
      </w:r>
    </w:p>
    <w:p w14:paraId="36CB1B3B" w14:textId="77777777" w:rsidR="00F62922" w:rsidRDefault="00F62922">
      <w:pPr>
        <w:pStyle w:val="a3"/>
        <w:spacing w:before="2"/>
        <w:rPr>
          <w:sz w:val="16"/>
        </w:rPr>
      </w:pPr>
    </w:p>
    <w:p w14:paraId="28E07C74" w14:textId="77777777" w:rsidR="00F62922" w:rsidRDefault="00EB4A45">
      <w:pPr>
        <w:pStyle w:val="a3"/>
        <w:ind w:left="120"/>
      </w:pPr>
      <w:r>
        <w:t>Теперь Вы находитесь в системе электронных тендеров ФАО. Здесь Вы увидите несколько вкладок меню.</w:t>
      </w:r>
    </w:p>
    <w:p w14:paraId="471335B2" w14:textId="77777777" w:rsidR="00F62922" w:rsidRDefault="00F62922">
      <w:pPr>
        <w:pStyle w:val="a3"/>
        <w:spacing w:before="8"/>
        <w:rPr>
          <w:sz w:val="22"/>
        </w:rPr>
      </w:pPr>
    </w:p>
    <w:p w14:paraId="46FFD969" w14:textId="0195B58D" w:rsidR="00F62922" w:rsidRDefault="00E01391">
      <w:pPr>
        <w:pStyle w:val="a5"/>
        <w:numPr>
          <w:ilvl w:val="1"/>
          <w:numId w:val="5"/>
        </w:numPr>
        <w:tabs>
          <w:tab w:val="left" w:pos="812"/>
        </w:tabs>
        <w:jc w:val="both"/>
        <w:rPr>
          <w:sz w:val="20"/>
        </w:rPr>
      </w:pPr>
      <w:r>
        <w:rPr>
          <w:b/>
          <w:sz w:val="20"/>
          <w:lang w:val="en-US"/>
        </w:rPr>
        <w:t>Tender</w:t>
      </w:r>
      <w:r w:rsidRPr="00E01391">
        <w:rPr>
          <w:b/>
          <w:sz w:val="20"/>
        </w:rPr>
        <w:t xml:space="preserve"> (</w:t>
      </w:r>
      <w:r w:rsidR="00EB4A45">
        <w:rPr>
          <w:b/>
          <w:sz w:val="20"/>
        </w:rPr>
        <w:t>Тендер</w:t>
      </w:r>
      <w:r w:rsidRPr="00E01391">
        <w:rPr>
          <w:b/>
          <w:sz w:val="20"/>
        </w:rPr>
        <w:t>)</w:t>
      </w:r>
      <w:r w:rsidR="00EB4A45">
        <w:rPr>
          <w:b/>
          <w:sz w:val="20"/>
        </w:rPr>
        <w:t xml:space="preserve">: </w:t>
      </w:r>
      <w:r w:rsidR="00EB4A45">
        <w:rPr>
          <w:sz w:val="20"/>
        </w:rPr>
        <w:t>Общая информация о данном тендере</w:t>
      </w:r>
    </w:p>
    <w:p w14:paraId="604472A0" w14:textId="01A3F743" w:rsidR="00F62922" w:rsidRDefault="00EB4A45">
      <w:pPr>
        <w:pStyle w:val="a5"/>
        <w:numPr>
          <w:ilvl w:val="1"/>
          <w:numId w:val="5"/>
        </w:numPr>
        <w:tabs>
          <w:tab w:val="left" w:pos="812"/>
        </w:tabs>
        <w:spacing w:before="44" w:line="278" w:lineRule="auto"/>
        <w:ind w:right="293"/>
        <w:jc w:val="both"/>
        <w:rPr>
          <w:sz w:val="20"/>
        </w:rPr>
      </w:pPr>
      <w:r>
        <w:rPr>
          <w:b/>
          <w:color w:val="FF0000"/>
          <w:sz w:val="20"/>
        </w:rPr>
        <w:t xml:space="preserve">Вторая вкладка: </w:t>
      </w:r>
      <w:r>
        <w:rPr>
          <w:sz w:val="20"/>
        </w:rPr>
        <w:t xml:space="preserve">ВАЖНО! Здесь Вы увидите </w:t>
      </w:r>
      <w:r>
        <w:rPr>
          <w:b/>
          <w:sz w:val="20"/>
        </w:rPr>
        <w:t xml:space="preserve">крайние сроки </w:t>
      </w:r>
      <w:r>
        <w:rPr>
          <w:sz w:val="20"/>
        </w:rPr>
        <w:t xml:space="preserve">подачи всей </w:t>
      </w:r>
      <w:r>
        <w:rPr>
          <w:b/>
          <w:sz w:val="20"/>
        </w:rPr>
        <w:t xml:space="preserve">тендерной документации. </w:t>
      </w:r>
      <w:r>
        <w:rPr>
          <w:sz w:val="20"/>
        </w:rPr>
        <w:t xml:space="preserve">На той же странице Вы найдете кнопки </w:t>
      </w:r>
      <w:r w:rsidR="00E01391" w:rsidRPr="00E01391">
        <w:rPr>
          <w:sz w:val="20"/>
        </w:rPr>
        <w:t>“</w:t>
      </w:r>
      <w:r w:rsidR="00E01391">
        <w:rPr>
          <w:sz w:val="20"/>
          <w:lang w:val="en-US"/>
        </w:rPr>
        <w:t>Opt</w:t>
      </w:r>
      <w:r w:rsidR="00E01391" w:rsidRPr="00E01391">
        <w:rPr>
          <w:sz w:val="20"/>
        </w:rPr>
        <w:t xml:space="preserve"> </w:t>
      </w:r>
      <w:r w:rsidR="00E01391">
        <w:rPr>
          <w:sz w:val="20"/>
          <w:lang w:val="en-US"/>
        </w:rPr>
        <w:t>in</w:t>
      </w:r>
      <w:r w:rsidR="00E01391" w:rsidRPr="00E01391">
        <w:rPr>
          <w:sz w:val="20"/>
        </w:rPr>
        <w:t>/</w:t>
      </w:r>
      <w:r w:rsidR="00E01391">
        <w:rPr>
          <w:sz w:val="20"/>
          <w:lang w:val="en-US"/>
        </w:rPr>
        <w:t>Opt</w:t>
      </w:r>
      <w:r w:rsidR="00E01391" w:rsidRPr="00E01391">
        <w:rPr>
          <w:sz w:val="20"/>
        </w:rPr>
        <w:t xml:space="preserve"> </w:t>
      </w:r>
      <w:r w:rsidR="00E01391">
        <w:rPr>
          <w:sz w:val="20"/>
          <w:lang w:val="en-US"/>
        </w:rPr>
        <w:t>out</w:t>
      </w:r>
      <w:r w:rsidR="00E01391" w:rsidRPr="00E01391">
        <w:rPr>
          <w:sz w:val="20"/>
        </w:rPr>
        <w:t>” (</w:t>
      </w:r>
      <w:r>
        <w:rPr>
          <w:sz w:val="20"/>
        </w:rPr>
        <w:t>«Принять участие»/«Отказаться от участия»</w:t>
      </w:r>
      <w:r w:rsidR="00E01391" w:rsidRPr="00E01391">
        <w:rPr>
          <w:sz w:val="20"/>
        </w:rPr>
        <w:t>)</w:t>
      </w:r>
      <w:r>
        <w:rPr>
          <w:sz w:val="20"/>
        </w:rPr>
        <w:t xml:space="preserve"> для выражения интереса / отсутствия интереса в участии в тендере и, в случае заинтересованности, поля для </w:t>
      </w:r>
      <w:r>
        <w:rPr>
          <w:b/>
          <w:sz w:val="20"/>
        </w:rPr>
        <w:t>загрузки Вашего предложения и всех соответствующих документов</w:t>
      </w:r>
      <w:r>
        <w:rPr>
          <w:sz w:val="20"/>
        </w:rPr>
        <w:t>.</w:t>
      </w:r>
    </w:p>
    <w:p w14:paraId="709D667A" w14:textId="3C857505" w:rsidR="00E01391" w:rsidRDefault="00E01391" w:rsidP="00E01391">
      <w:pPr>
        <w:pStyle w:val="a5"/>
        <w:numPr>
          <w:ilvl w:val="1"/>
          <w:numId w:val="5"/>
        </w:numPr>
        <w:tabs>
          <w:tab w:val="left" w:pos="812"/>
        </w:tabs>
        <w:spacing w:before="83" w:line="280" w:lineRule="auto"/>
        <w:ind w:right="286"/>
        <w:jc w:val="both"/>
        <w:rPr>
          <w:sz w:val="20"/>
        </w:rPr>
      </w:pPr>
      <w:r>
        <w:rPr>
          <w:b/>
          <w:sz w:val="20"/>
          <w:lang w:val="en-US"/>
        </w:rPr>
        <w:t>Correspondence</w:t>
      </w:r>
      <w:r w:rsidRPr="00E01391">
        <w:rPr>
          <w:b/>
          <w:sz w:val="20"/>
        </w:rPr>
        <w:t xml:space="preserve"> (</w:t>
      </w:r>
      <w:r w:rsidR="00EB4A45" w:rsidRPr="00E01391">
        <w:rPr>
          <w:b/>
          <w:sz w:val="20"/>
        </w:rPr>
        <w:t>Корреспонденция</w:t>
      </w:r>
      <w:r w:rsidRPr="00E01391">
        <w:rPr>
          <w:b/>
          <w:sz w:val="20"/>
        </w:rPr>
        <w:t>)</w:t>
      </w:r>
      <w:r w:rsidR="00EB4A45" w:rsidRPr="00E01391">
        <w:rPr>
          <w:b/>
          <w:sz w:val="20"/>
        </w:rPr>
        <w:t xml:space="preserve">: </w:t>
      </w:r>
      <w:r w:rsidR="00EB4A45" w:rsidRPr="00E01391">
        <w:rPr>
          <w:sz w:val="20"/>
        </w:rPr>
        <w:t>В этом разделе Вы можете направлять запросы на разъяснение или любые другие вопросы, которые Вы бы хотели задать ФАО.</w:t>
      </w:r>
    </w:p>
    <w:p w14:paraId="7C4D5815" w14:textId="77777777" w:rsidR="00E01391" w:rsidRDefault="00E01391" w:rsidP="00E01391">
      <w:pPr>
        <w:pStyle w:val="a5"/>
        <w:numPr>
          <w:ilvl w:val="1"/>
          <w:numId w:val="5"/>
        </w:numPr>
        <w:tabs>
          <w:tab w:val="left" w:pos="812"/>
        </w:tabs>
        <w:spacing w:before="83" w:line="280" w:lineRule="auto"/>
        <w:ind w:right="286"/>
        <w:jc w:val="both"/>
        <w:rPr>
          <w:sz w:val="20"/>
        </w:rPr>
      </w:pPr>
      <w:r>
        <w:rPr>
          <w:b/>
          <w:sz w:val="20"/>
          <w:lang w:val="en-US"/>
        </w:rPr>
        <w:t>Clarifications</w:t>
      </w:r>
      <w:r w:rsidRPr="00E01391">
        <w:rPr>
          <w:b/>
          <w:sz w:val="20"/>
        </w:rPr>
        <w:t xml:space="preserve"> (</w:t>
      </w:r>
      <w:r w:rsidR="00EB4A45" w:rsidRPr="00E01391">
        <w:rPr>
          <w:b/>
          <w:sz w:val="20"/>
        </w:rPr>
        <w:t>Разъяснения</w:t>
      </w:r>
      <w:r w:rsidRPr="00E01391">
        <w:rPr>
          <w:b/>
          <w:sz w:val="20"/>
        </w:rPr>
        <w:t>)</w:t>
      </w:r>
      <w:r w:rsidR="00EB4A45" w:rsidRPr="00E01391">
        <w:rPr>
          <w:b/>
          <w:sz w:val="20"/>
        </w:rPr>
        <w:t xml:space="preserve">: </w:t>
      </w:r>
      <w:r w:rsidR="00EB4A45" w:rsidRPr="00E01391">
        <w:rPr>
          <w:sz w:val="20"/>
        </w:rPr>
        <w:t xml:space="preserve">В этом разделе Вы можете прочитать </w:t>
      </w:r>
      <w:r w:rsidR="00EB4A45" w:rsidRPr="00E01391">
        <w:rPr>
          <w:b/>
          <w:sz w:val="20"/>
        </w:rPr>
        <w:t>разъяснения, опубликованные ФАО</w:t>
      </w:r>
      <w:r w:rsidR="00EB4A45" w:rsidRPr="00E01391">
        <w:rPr>
          <w:sz w:val="20"/>
        </w:rPr>
        <w:t xml:space="preserve"> (доступны всем участникам). Пожалуйста, прочитайте все разъяснения, так как они входят в техническую </w:t>
      </w:r>
      <w:r w:rsidR="00EB4A45" w:rsidRPr="00E01391">
        <w:rPr>
          <w:sz w:val="20"/>
        </w:rPr>
        <w:lastRenderedPageBreak/>
        <w:t>часть тендерной документации.</w:t>
      </w:r>
    </w:p>
    <w:p w14:paraId="79342733" w14:textId="33626041" w:rsidR="00F62922" w:rsidRPr="00E01391" w:rsidRDefault="00E01391" w:rsidP="00E01391">
      <w:pPr>
        <w:pStyle w:val="a5"/>
        <w:numPr>
          <w:ilvl w:val="1"/>
          <w:numId w:val="5"/>
        </w:numPr>
        <w:tabs>
          <w:tab w:val="left" w:pos="812"/>
        </w:tabs>
        <w:spacing w:before="83" w:line="280" w:lineRule="auto"/>
        <w:ind w:right="286"/>
        <w:jc w:val="both"/>
        <w:rPr>
          <w:sz w:val="20"/>
        </w:rPr>
      </w:pPr>
      <w:r>
        <w:rPr>
          <w:b/>
          <w:sz w:val="20"/>
          <w:lang w:val="en-US"/>
        </w:rPr>
        <w:t>History</w:t>
      </w:r>
      <w:r w:rsidRPr="00E01391">
        <w:rPr>
          <w:b/>
          <w:sz w:val="20"/>
        </w:rPr>
        <w:t xml:space="preserve"> (</w:t>
      </w:r>
      <w:r w:rsidR="00EB4A45" w:rsidRPr="00E01391">
        <w:rPr>
          <w:b/>
          <w:sz w:val="20"/>
        </w:rPr>
        <w:t>История</w:t>
      </w:r>
      <w:r w:rsidRPr="00E01391">
        <w:rPr>
          <w:b/>
          <w:sz w:val="20"/>
        </w:rPr>
        <w:t>)</w:t>
      </w:r>
      <w:r w:rsidR="00EB4A45" w:rsidRPr="00E01391">
        <w:rPr>
          <w:b/>
          <w:sz w:val="20"/>
        </w:rPr>
        <w:t xml:space="preserve">: </w:t>
      </w:r>
      <w:r w:rsidR="00EB4A45" w:rsidRPr="00E01391">
        <w:rPr>
          <w:sz w:val="20"/>
        </w:rPr>
        <w:t>журнал предыдущих действий, связанных с данным тендером.</w:t>
      </w:r>
    </w:p>
    <w:p w14:paraId="60D0DA11" w14:textId="77777777" w:rsidR="00F62922" w:rsidRDefault="00F62922">
      <w:pPr>
        <w:pStyle w:val="a3"/>
      </w:pPr>
    </w:p>
    <w:p w14:paraId="474AB8D5" w14:textId="77777777" w:rsidR="00F62922" w:rsidRDefault="00F62922">
      <w:pPr>
        <w:pStyle w:val="a3"/>
        <w:spacing w:before="9"/>
        <w:rPr>
          <w:sz w:val="16"/>
        </w:rPr>
      </w:pPr>
    </w:p>
    <w:p w14:paraId="18A1AA7C" w14:textId="77777777" w:rsidR="00F62922" w:rsidRDefault="00EB4A45">
      <w:pPr>
        <w:pStyle w:val="1"/>
        <w:numPr>
          <w:ilvl w:val="0"/>
          <w:numId w:val="5"/>
        </w:numPr>
        <w:tabs>
          <w:tab w:val="left" w:pos="811"/>
          <w:tab w:val="left" w:pos="812"/>
        </w:tabs>
      </w:pPr>
      <w:r>
        <w:t>ЗАГРУЗКА ТЕНДЕРНОЙ ДОКУМЕНТАЦИИ и РАЗМЕЩЕНИЕ ТЕХНИЧЕСКОГО И ФИНАНСОВОГО ПРЕДЛОЖЕНИЙ НА ПОРТАЛЕ</w:t>
      </w:r>
    </w:p>
    <w:p w14:paraId="0D160821" w14:textId="77777777" w:rsidR="00F62922" w:rsidRDefault="00F62922">
      <w:pPr>
        <w:pStyle w:val="a3"/>
        <w:rPr>
          <w:b/>
        </w:rPr>
      </w:pPr>
    </w:p>
    <w:p w14:paraId="21428C7E" w14:textId="77777777" w:rsidR="00F62922" w:rsidRDefault="00F62922">
      <w:pPr>
        <w:pStyle w:val="a3"/>
        <w:spacing w:before="5"/>
        <w:rPr>
          <w:b/>
          <w:sz w:val="25"/>
        </w:rPr>
      </w:pPr>
    </w:p>
    <w:p w14:paraId="422AFA15" w14:textId="563D787C" w:rsidR="00E01391" w:rsidRPr="00E01391" w:rsidRDefault="00EB4A45" w:rsidP="00E01391">
      <w:pPr>
        <w:pStyle w:val="a5"/>
        <w:numPr>
          <w:ilvl w:val="0"/>
          <w:numId w:val="4"/>
        </w:numPr>
        <w:tabs>
          <w:tab w:val="left" w:pos="819"/>
          <w:tab w:val="left" w:pos="820"/>
        </w:tabs>
        <w:spacing w:before="1"/>
        <w:rPr>
          <w:sz w:val="20"/>
        </w:rPr>
      </w:pPr>
      <w:r>
        <w:rPr>
          <w:sz w:val="20"/>
        </w:rPr>
        <w:t xml:space="preserve">Нажмите на </w:t>
      </w:r>
      <w:r>
        <w:rPr>
          <w:b/>
          <w:color w:val="FF0000"/>
          <w:sz w:val="20"/>
        </w:rPr>
        <w:t xml:space="preserve">вторую вкладку </w:t>
      </w:r>
      <w:r>
        <w:rPr>
          <w:sz w:val="20"/>
        </w:rPr>
        <w:t xml:space="preserve">и прокрутите страницу вниз, чтобы просмотреть и загрузить тендерную </w:t>
      </w:r>
    </w:p>
    <w:p w14:paraId="11148196" w14:textId="1FF274E4" w:rsidR="00F62922" w:rsidRDefault="00EB4A45" w:rsidP="00E01391">
      <w:pPr>
        <w:pStyle w:val="a5"/>
        <w:tabs>
          <w:tab w:val="left" w:pos="819"/>
          <w:tab w:val="left" w:pos="820"/>
        </w:tabs>
        <w:spacing w:before="1"/>
        <w:ind w:left="819" w:firstLine="0"/>
        <w:rPr>
          <w:sz w:val="20"/>
        </w:rPr>
      </w:pPr>
      <w:r w:rsidRPr="00E01391">
        <w:rPr>
          <w:sz w:val="20"/>
        </w:rPr>
        <w:t>документацию;</w:t>
      </w:r>
    </w:p>
    <w:p w14:paraId="337B1E54" w14:textId="512862F5" w:rsidR="00E01391" w:rsidRPr="00E01391" w:rsidRDefault="00E01391" w:rsidP="00E01391">
      <w:pPr>
        <w:pStyle w:val="a5"/>
        <w:spacing w:before="1"/>
        <w:ind w:left="1418" w:right="-210" w:firstLine="0"/>
        <w:rPr>
          <w:sz w:val="20"/>
        </w:rPr>
      </w:pPr>
      <w:r>
        <w:rPr>
          <w:noProof/>
        </w:rPr>
        <w:drawing>
          <wp:anchor distT="0" distB="0" distL="0" distR="0" simplePos="0" relativeHeight="487602688" behindDoc="0" locked="0" layoutInCell="1" allowOverlap="1" wp14:anchorId="15693689" wp14:editId="005DDDF8">
            <wp:simplePos x="0" y="0"/>
            <wp:positionH relativeFrom="page">
              <wp:posOffset>673100</wp:posOffset>
            </wp:positionH>
            <wp:positionV relativeFrom="paragraph">
              <wp:posOffset>156210</wp:posOffset>
            </wp:positionV>
            <wp:extent cx="5967638" cy="2692907"/>
            <wp:effectExtent l="0" t="0" r="0" b="0"/>
            <wp:wrapTopAndBottom/>
            <wp:docPr id="1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jpeg"/>
                    <pic:cNvPicPr/>
                  </pic:nvPicPr>
                  <pic:blipFill>
                    <a:blip r:embed="rId18" cstate="print"/>
                    <a:stretch>
                      <a:fillRect/>
                    </a:stretch>
                  </pic:blipFill>
                  <pic:spPr>
                    <a:xfrm>
                      <a:off x="0" y="0"/>
                      <a:ext cx="5967638" cy="2692907"/>
                    </a:xfrm>
                    <a:prstGeom prst="rect">
                      <a:avLst/>
                    </a:prstGeom>
                  </pic:spPr>
                </pic:pic>
              </a:graphicData>
            </a:graphic>
          </wp:anchor>
        </w:drawing>
      </w:r>
    </w:p>
    <w:p w14:paraId="5ABC19BA" w14:textId="087D57B3" w:rsidR="00F62922" w:rsidRDefault="00EB4A45">
      <w:pPr>
        <w:pStyle w:val="a5"/>
        <w:numPr>
          <w:ilvl w:val="0"/>
          <w:numId w:val="4"/>
        </w:numPr>
        <w:tabs>
          <w:tab w:val="left" w:pos="819"/>
          <w:tab w:val="left" w:pos="820"/>
        </w:tabs>
        <w:spacing w:before="75"/>
        <w:rPr>
          <w:sz w:val="20"/>
        </w:rPr>
      </w:pPr>
      <w:r>
        <w:rPr>
          <w:sz w:val="20"/>
        </w:rPr>
        <w:t xml:space="preserve">Нажмите кнопку </w:t>
      </w:r>
      <w:r w:rsidR="001F28B1" w:rsidRPr="001F28B1">
        <w:rPr>
          <w:sz w:val="20"/>
          <w:shd w:val="clear" w:color="auto" w:fill="D3D3D3"/>
        </w:rPr>
        <w:t>“OPT IN” (</w:t>
      </w:r>
      <w:r>
        <w:rPr>
          <w:sz w:val="20"/>
          <w:shd w:val="clear" w:color="auto" w:fill="D3D3D3"/>
        </w:rPr>
        <w:t>Принять участие»</w:t>
      </w:r>
      <w:r w:rsidR="001F28B1" w:rsidRPr="001F28B1">
        <w:rPr>
          <w:sz w:val="20"/>
          <w:shd w:val="clear" w:color="auto" w:fill="D3D3D3"/>
        </w:rPr>
        <w:t>)</w:t>
      </w:r>
      <w:r>
        <w:rPr>
          <w:sz w:val="20"/>
        </w:rPr>
        <w:t>;</w:t>
      </w:r>
    </w:p>
    <w:p w14:paraId="7D33E449" w14:textId="151F646A" w:rsidR="00F62922" w:rsidRDefault="00EB4A45">
      <w:pPr>
        <w:pStyle w:val="a5"/>
        <w:numPr>
          <w:ilvl w:val="0"/>
          <w:numId w:val="4"/>
        </w:numPr>
        <w:tabs>
          <w:tab w:val="left" w:pos="819"/>
          <w:tab w:val="left" w:pos="820"/>
        </w:tabs>
        <w:spacing w:before="47" w:line="280" w:lineRule="auto"/>
        <w:ind w:right="291"/>
        <w:rPr>
          <w:sz w:val="20"/>
        </w:rPr>
      </w:pPr>
      <w:r>
        <w:rPr>
          <w:sz w:val="20"/>
        </w:rPr>
        <w:t xml:space="preserve">Для размещения файлов в нужном конверте нажмите соответствующую красную кнопку </w:t>
      </w:r>
      <w:r w:rsidR="001F28B1" w:rsidRPr="001F28B1">
        <w:rPr>
          <w:sz w:val="20"/>
        </w:rPr>
        <w:t>“</w:t>
      </w:r>
      <w:r w:rsidR="001F28B1" w:rsidRPr="001F28B1">
        <w:rPr>
          <w:b/>
          <w:color w:val="FFFFFF"/>
          <w:sz w:val="20"/>
          <w:shd w:val="clear" w:color="auto" w:fill="FF0000"/>
        </w:rPr>
        <w:t>Upload Document</w:t>
      </w:r>
      <w:r w:rsidR="001F28B1" w:rsidRPr="001F28B1">
        <w:rPr>
          <w:sz w:val="20"/>
          <w:szCs w:val="20"/>
        </w:rPr>
        <w:t>”</w:t>
      </w:r>
      <w:r w:rsidRPr="001F28B1">
        <w:t xml:space="preserve"> </w:t>
      </w:r>
      <w:r w:rsidR="001F28B1">
        <w:t>(«</w:t>
      </w:r>
      <w:r w:rsidR="001F28B1">
        <w:rPr>
          <w:b/>
          <w:color w:val="FFFFFF"/>
          <w:sz w:val="20"/>
          <w:shd w:val="clear" w:color="auto" w:fill="FF0000"/>
        </w:rPr>
        <w:t>Добавить</w:t>
      </w:r>
      <w:r w:rsidR="001F28B1" w:rsidRPr="001F28B1">
        <w:rPr>
          <w:b/>
          <w:color w:val="FFFFFF"/>
          <w:sz w:val="20"/>
          <w:shd w:val="clear" w:color="auto" w:fill="FF0000"/>
        </w:rPr>
        <w:t xml:space="preserve"> </w:t>
      </w:r>
      <w:r>
        <w:rPr>
          <w:b/>
          <w:color w:val="FFFFFF"/>
          <w:sz w:val="20"/>
          <w:shd w:val="clear" w:color="auto" w:fill="FF0000"/>
        </w:rPr>
        <w:t>документ</w:t>
      </w:r>
      <w:r>
        <w:rPr>
          <w:sz w:val="20"/>
        </w:rPr>
        <w:t>»</w:t>
      </w:r>
      <w:r w:rsidR="001F28B1">
        <w:rPr>
          <w:sz w:val="20"/>
        </w:rPr>
        <w:t>)</w:t>
      </w:r>
      <w:r>
        <w:rPr>
          <w:sz w:val="20"/>
        </w:rPr>
        <w:t xml:space="preserve"> в разделе </w:t>
      </w:r>
      <w:r w:rsidR="001F28B1" w:rsidRPr="001F28B1">
        <w:rPr>
          <w:sz w:val="20"/>
        </w:rPr>
        <w:t xml:space="preserve">“My Tender Return” </w:t>
      </w:r>
      <w:r w:rsidR="001F28B1">
        <w:rPr>
          <w:sz w:val="20"/>
        </w:rPr>
        <w:t>(</w:t>
      </w:r>
      <w:r>
        <w:rPr>
          <w:sz w:val="20"/>
        </w:rPr>
        <w:t>«Мои отклики»</w:t>
      </w:r>
      <w:r w:rsidR="001F28B1">
        <w:rPr>
          <w:sz w:val="20"/>
        </w:rPr>
        <w:t>)</w:t>
      </w:r>
      <w:r>
        <w:rPr>
          <w:sz w:val="20"/>
        </w:rPr>
        <w:t>.</w:t>
      </w:r>
    </w:p>
    <w:p w14:paraId="4AC9BE0E" w14:textId="77777777" w:rsidR="00F62922" w:rsidRDefault="00EB4A45">
      <w:pPr>
        <w:pStyle w:val="a3"/>
        <w:spacing w:before="10"/>
        <w:rPr>
          <w:sz w:val="18"/>
        </w:rPr>
      </w:pPr>
      <w:r>
        <w:rPr>
          <w:noProof/>
        </w:rPr>
        <w:drawing>
          <wp:anchor distT="0" distB="0" distL="0" distR="0" simplePos="0" relativeHeight="487603712" behindDoc="0" locked="0" layoutInCell="1" allowOverlap="1" wp14:anchorId="63F0821F" wp14:editId="5DD49F52">
            <wp:simplePos x="0" y="0"/>
            <wp:positionH relativeFrom="page">
              <wp:posOffset>820333</wp:posOffset>
            </wp:positionH>
            <wp:positionV relativeFrom="paragraph">
              <wp:posOffset>171177</wp:posOffset>
            </wp:positionV>
            <wp:extent cx="5418281" cy="1736883"/>
            <wp:effectExtent l="0" t="0" r="0" b="0"/>
            <wp:wrapTopAndBottom/>
            <wp:docPr id="19"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jpeg"/>
                    <pic:cNvPicPr/>
                  </pic:nvPicPr>
                  <pic:blipFill>
                    <a:blip r:embed="rId19" cstate="print"/>
                    <a:stretch>
                      <a:fillRect/>
                    </a:stretch>
                  </pic:blipFill>
                  <pic:spPr>
                    <a:xfrm>
                      <a:off x="0" y="0"/>
                      <a:ext cx="5418281" cy="1736883"/>
                    </a:xfrm>
                    <a:prstGeom prst="rect">
                      <a:avLst/>
                    </a:prstGeom>
                  </pic:spPr>
                </pic:pic>
              </a:graphicData>
            </a:graphic>
          </wp:anchor>
        </w:drawing>
      </w:r>
    </w:p>
    <w:p w14:paraId="388CEA8A" w14:textId="77777777" w:rsidR="00F62922" w:rsidRDefault="00EB4A45">
      <w:pPr>
        <w:pStyle w:val="1"/>
        <w:spacing w:before="119"/>
        <w:ind w:left="120" w:firstLine="0"/>
      </w:pPr>
      <w:r>
        <w:t>ПРИМЕЧАНИЯ:</w:t>
      </w:r>
    </w:p>
    <w:p w14:paraId="110E869A" w14:textId="77777777" w:rsidR="00F62922" w:rsidRDefault="00F62922">
      <w:pPr>
        <w:pStyle w:val="a3"/>
        <w:spacing w:before="12"/>
        <w:rPr>
          <w:b/>
          <w:sz w:val="18"/>
        </w:rPr>
      </w:pPr>
    </w:p>
    <w:p w14:paraId="754E8CF2" w14:textId="77777777" w:rsidR="00F62922" w:rsidRDefault="00EB4A45">
      <w:pPr>
        <w:pStyle w:val="a5"/>
        <w:numPr>
          <w:ilvl w:val="1"/>
          <w:numId w:val="4"/>
        </w:numPr>
        <w:tabs>
          <w:tab w:val="left" w:pos="798"/>
        </w:tabs>
        <w:rPr>
          <w:sz w:val="20"/>
        </w:rPr>
      </w:pPr>
      <w:r>
        <w:rPr>
          <w:sz w:val="20"/>
        </w:rPr>
        <w:t>Настоятельно рекомендуется загружать файлы объемом не более 5 Мб.</w:t>
      </w:r>
    </w:p>
    <w:p w14:paraId="6182194C" w14:textId="77777777" w:rsidR="00F62922" w:rsidRDefault="00EB4A45">
      <w:pPr>
        <w:pStyle w:val="a5"/>
        <w:numPr>
          <w:ilvl w:val="1"/>
          <w:numId w:val="4"/>
        </w:numPr>
        <w:tabs>
          <w:tab w:val="left" w:pos="798"/>
        </w:tabs>
        <w:spacing w:before="39" w:line="285" w:lineRule="auto"/>
        <w:ind w:right="292"/>
        <w:jc w:val="both"/>
        <w:rPr>
          <w:sz w:val="20"/>
        </w:rPr>
      </w:pPr>
      <w:r>
        <w:rPr>
          <w:sz w:val="20"/>
        </w:rPr>
        <w:t xml:space="preserve">Не загружайте файлы, имя которых содержит специальные символы, например </w:t>
      </w:r>
      <w:r>
        <w:rPr>
          <w:sz w:val="20"/>
          <w:shd w:val="clear" w:color="auto" w:fill="FFFF00"/>
        </w:rPr>
        <w:t>_ - ! * ,</w:t>
      </w:r>
      <w:r>
        <w:rPr>
          <w:sz w:val="20"/>
        </w:rPr>
        <w:t xml:space="preserve"> поскольку это может привести к повреждению/невозможности прочтения документов, в результате предложение будет считаться </w:t>
      </w:r>
      <w:r>
        <w:rPr>
          <w:b/>
          <w:sz w:val="20"/>
        </w:rPr>
        <w:t>недействительным</w:t>
      </w:r>
      <w:r>
        <w:rPr>
          <w:sz w:val="20"/>
        </w:rPr>
        <w:t>.</w:t>
      </w:r>
    </w:p>
    <w:p w14:paraId="57115C56" w14:textId="77777777" w:rsidR="00F62922" w:rsidRDefault="00F62922">
      <w:pPr>
        <w:pStyle w:val="a3"/>
        <w:spacing w:before="7"/>
        <w:rPr>
          <w:sz w:val="9"/>
        </w:rPr>
      </w:pPr>
    </w:p>
    <w:p w14:paraId="50104661" w14:textId="31E543B8" w:rsidR="00F62922" w:rsidRDefault="00EB4A45">
      <w:pPr>
        <w:pStyle w:val="a3"/>
        <w:spacing w:before="65" w:line="280" w:lineRule="auto"/>
        <w:ind w:left="130" w:right="288" w:hanging="10"/>
        <w:jc w:val="both"/>
      </w:pPr>
      <w:r>
        <w:t xml:space="preserve">Если участникам необходимо заполнить </w:t>
      </w:r>
      <w:r>
        <w:rPr>
          <w:b/>
        </w:rPr>
        <w:t>анкету</w:t>
      </w:r>
      <w:r w:rsidR="001F28B1">
        <w:rPr>
          <w:b/>
        </w:rPr>
        <w:t xml:space="preserve"> (</w:t>
      </w:r>
      <w:r w:rsidR="001F28B1" w:rsidRPr="001F28B1">
        <w:rPr>
          <w:b/>
        </w:rPr>
        <w:t>Questionnaire</w:t>
      </w:r>
      <w:r w:rsidR="001F28B1">
        <w:rPr>
          <w:b/>
        </w:rPr>
        <w:t>)</w:t>
      </w:r>
      <w:r>
        <w:t>, она будет отмечена красным цветом и кнопкой</w:t>
      </w:r>
      <w:r w:rsidR="001F28B1" w:rsidRPr="001F28B1">
        <w:t xml:space="preserve"> “</w:t>
      </w:r>
      <w:r w:rsidR="001F28B1">
        <w:rPr>
          <w:b/>
          <w:color w:val="FFFFFF"/>
          <w:shd w:val="clear" w:color="auto" w:fill="FF0000"/>
          <w:lang w:val="en-US"/>
        </w:rPr>
        <w:t>Not</w:t>
      </w:r>
      <w:r w:rsidR="001F28B1" w:rsidRPr="001F28B1">
        <w:rPr>
          <w:b/>
          <w:color w:val="FFFFFF"/>
          <w:shd w:val="clear" w:color="auto" w:fill="FF0000"/>
        </w:rPr>
        <w:t xml:space="preserve"> </w:t>
      </w:r>
      <w:r w:rsidR="001F28B1">
        <w:rPr>
          <w:b/>
          <w:color w:val="FFFFFF"/>
          <w:shd w:val="clear" w:color="auto" w:fill="FF0000"/>
          <w:lang w:val="en-US"/>
        </w:rPr>
        <w:t>Started</w:t>
      </w:r>
      <w:r w:rsidR="001F28B1" w:rsidRPr="001F28B1">
        <w:t xml:space="preserve"> ”(</w:t>
      </w:r>
      <w:r>
        <w:t>«</w:t>
      </w:r>
      <w:r>
        <w:rPr>
          <w:b/>
          <w:color w:val="FFFFFF"/>
          <w:shd w:val="clear" w:color="auto" w:fill="FF0000"/>
        </w:rPr>
        <w:t>Не заполнено</w:t>
      </w:r>
      <w:r>
        <w:t>»</w:t>
      </w:r>
      <w:r w:rsidR="001F28B1" w:rsidRPr="001F28B1">
        <w:t>)</w:t>
      </w:r>
      <w:r>
        <w:t>. Ответы на все вопросы любой анкеты являются обязательными.</w:t>
      </w:r>
    </w:p>
    <w:p w14:paraId="202E340F" w14:textId="683B271B" w:rsidR="00E01391" w:rsidRPr="00E01391" w:rsidRDefault="00EB4A45" w:rsidP="00E01391">
      <w:pPr>
        <w:pStyle w:val="a5"/>
        <w:numPr>
          <w:ilvl w:val="0"/>
          <w:numId w:val="4"/>
        </w:numPr>
        <w:tabs>
          <w:tab w:val="left" w:pos="820"/>
        </w:tabs>
        <w:spacing w:before="5" w:line="280" w:lineRule="auto"/>
        <w:ind w:left="843" w:right="293"/>
        <w:jc w:val="both"/>
      </w:pPr>
      <w:r w:rsidRPr="00E01391">
        <w:rPr>
          <w:b/>
          <w:sz w:val="20"/>
        </w:rPr>
        <w:t xml:space="preserve">ВАЖНО: </w:t>
      </w:r>
      <w:r>
        <w:rPr>
          <w:sz w:val="20"/>
        </w:rPr>
        <w:t xml:space="preserve">По размещении технических и финансовых документов (и заполнении анкеты, если это </w:t>
      </w:r>
      <w:r>
        <w:rPr>
          <w:sz w:val="20"/>
        </w:rPr>
        <w:lastRenderedPageBreak/>
        <w:t>необходимо), не забудьте нажать красную кнопку</w:t>
      </w:r>
      <w:r w:rsidR="00A95317" w:rsidRPr="00A95317">
        <w:rPr>
          <w:sz w:val="20"/>
        </w:rPr>
        <w:t xml:space="preserve"> “</w:t>
      </w:r>
      <w:r w:rsidR="00A95317" w:rsidRPr="00A95317">
        <w:rPr>
          <w:b/>
          <w:color w:val="FFFFFF"/>
          <w:sz w:val="20"/>
          <w:shd w:val="clear" w:color="auto" w:fill="FF0000"/>
        </w:rPr>
        <w:t>Submit Return</w:t>
      </w:r>
      <w:r w:rsidR="00A95317" w:rsidRPr="00A95317">
        <w:rPr>
          <w:sz w:val="20"/>
        </w:rPr>
        <w:t>”</w:t>
      </w:r>
      <w:r>
        <w:rPr>
          <w:sz w:val="20"/>
        </w:rPr>
        <w:t xml:space="preserve"> </w:t>
      </w:r>
      <w:r w:rsidR="00A95317" w:rsidRPr="00A95317">
        <w:rPr>
          <w:sz w:val="20"/>
        </w:rPr>
        <w:t>(</w:t>
      </w:r>
      <w:r>
        <w:rPr>
          <w:sz w:val="20"/>
        </w:rPr>
        <w:t>«</w:t>
      </w:r>
      <w:r w:rsidRPr="00E01391">
        <w:rPr>
          <w:b/>
          <w:color w:val="FFFFFF"/>
          <w:sz w:val="20"/>
          <w:shd w:val="clear" w:color="auto" w:fill="FF0000"/>
        </w:rPr>
        <w:t>Направить отклик</w:t>
      </w:r>
      <w:r>
        <w:rPr>
          <w:sz w:val="20"/>
        </w:rPr>
        <w:t>»</w:t>
      </w:r>
      <w:r w:rsidR="00A95317" w:rsidRPr="00A95317">
        <w:rPr>
          <w:sz w:val="20"/>
        </w:rPr>
        <w:t>)</w:t>
      </w:r>
      <w:r>
        <w:rPr>
          <w:sz w:val="20"/>
        </w:rPr>
        <w:t>, чтобы отправить свое предложение. Если подача предложения выполнена должным образом, Вы сможете просмотреть и загрузить подтверждение, открыв вкладку «История».</w:t>
      </w:r>
    </w:p>
    <w:p w14:paraId="58CF9EBF" w14:textId="77777777" w:rsidR="00E01391" w:rsidRPr="00E01391" w:rsidRDefault="00E01391" w:rsidP="00E01391">
      <w:pPr>
        <w:pStyle w:val="a5"/>
        <w:tabs>
          <w:tab w:val="left" w:pos="820"/>
        </w:tabs>
        <w:spacing w:before="5" w:line="280" w:lineRule="auto"/>
        <w:ind w:left="843" w:right="293" w:firstLine="0"/>
      </w:pPr>
    </w:p>
    <w:p w14:paraId="6873F04A" w14:textId="1D2B4621" w:rsidR="00F62922" w:rsidRDefault="00EB4A45" w:rsidP="00E01391">
      <w:pPr>
        <w:pStyle w:val="a5"/>
        <w:tabs>
          <w:tab w:val="left" w:pos="820"/>
        </w:tabs>
        <w:spacing w:before="5" w:line="280" w:lineRule="auto"/>
        <w:ind w:left="843" w:right="293" w:firstLine="0"/>
        <w:jc w:val="both"/>
      </w:pPr>
      <w:r>
        <w:rPr>
          <w:noProof/>
        </w:rPr>
        <w:drawing>
          <wp:inline distT="0" distB="0" distL="0" distR="0" wp14:anchorId="1306DEBA" wp14:editId="40F0F0AB">
            <wp:extent cx="5418096" cy="2246947"/>
            <wp:effectExtent l="0" t="0" r="0" b="0"/>
            <wp:docPr id="2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jpeg"/>
                    <pic:cNvPicPr/>
                  </pic:nvPicPr>
                  <pic:blipFill>
                    <a:blip r:embed="rId20" cstate="print"/>
                    <a:stretch>
                      <a:fillRect/>
                    </a:stretch>
                  </pic:blipFill>
                  <pic:spPr>
                    <a:xfrm>
                      <a:off x="0" y="0"/>
                      <a:ext cx="5418096" cy="2246947"/>
                    </a:xfrm>
                    <a:prstGeom prst="rect">
                      <a:avLst/>
                    </a:prstGeom>
                  </pic:spPr>
                </pic:pic>
              </a:graphicData>
            </a:graphic>
          </wp:inline>
        </w:drawing>
      </w:r>
    </w:p>
    <w:p w14:paraId="42D63D1F" w14:textId="77777777" w:rsidR="00F62922" w:rsidRDefault="00F62922">
      <w:pPr>
        <w:pStyle w:val="a3"/>
        <w:spacing w:before="3"/>
        <w:rPr>
          <w:sz w:val="12"/>
        </w:rPr>
      </w:pPr>
    </w:p>
    <w:p w14:paraId="2FF399DE" w14:textId="55FC732B" w:rsidR="00F62922" w:rsidRDefault="00EB4A45">
      <w:pPr>
        <w:pStyle w:val="a3"/>
        <w:spacing w:before="65"/>
        <w:ind w:left="120"/>
        <w:jc w:val="both"/>
      </w:pPr>
      <w:r>
        <w:t>Вы можете разместить дополнительные (необязательные) документы, нажав кнопку</w:t>
      </w:r>
      <w:r w:rsidR="00A95317" w:rsidRPr="00A95317">
        <w:t xml:space="preserve"> “</w:t>
      </w:r>
      <w:r w:rsidR="00A95317" w:rsidRPr="00A95317">
        <w:rPr>
          <w:shd w:val="clear" w:color="auto" w:fill="D3D3D3"/>
        </w:rPr>
        <w:t>Attach Documents</w:t>
      </w:r>
      <w:r w:rsidR="00A95317" w:rsidRPr="00A95317">
        <w:t>”</w:t>
      </w:r>
      <w:r>
        <w:t xml:space="preserve"> </w:t>
      </w:r>
      <w:r w:rsidR="00A95317" w:rsidRPr="00A95317">
        <w:t>(</w:t>
      </w:r>
      <w:r>
        <w:t>«</w:t>
      </w:r>
      <w:r>
        <w:rPr>
          <w:shd w:val="clear" w:color="auto" w:fill="D3D3D3"/>
        </w:rPr>
        <w:t>Добавить документы</w:t>
      </w:r>
      <w:r>
        <w:t>»</w:t>
      </w:r>
      <w:r w:rsidR="00A95317" w:rsidRPr="00A95317">
        <w:t>)</w:t>
      </w:r>
      <w:r>
        <w:t>.</w:t>
      </w:r>
    </w:p>
    <w:p w14:paraId="2F6297B1" w14:textId="77777777" w:rsidR="00F62922" w:rsidRDefault="00F62922">
      <w:pPr>
        <w:pStyle w:val="a3"/>
      </w:pPr>
    </w:p>
    <w:p w14:paraId="7462240F" w14:textId="77777777" w:rsidR="00F62922" w:rsidRDefault="00F62922">
      <w:pPr>
        <w:pStyle w:val="a3"/>
        <w:spacing w:before="2"/>
      </w:pPr>
    </w:p>
    <w:p w14:paraId="740E4D94" w14:textId="77777777" w:rsidR="00F62922" w:rsidRDefault="00EB4A45">
      <w:pPr>
        <w:pStyle w:val="1"/>
        <w:numPr>
          <w:ilvl w:val="0"/>
          <w:numId w:val="5"/>
        </w:numPr>
        <w:tabs>
          <w:tab w:val="left" w:pos="811"/>
          <w:tab w:val="left" w:pos="812"/>
        </w:tabs>
      </w:pPr>
      <w:r>
        <w:t>УВЕДОМЛЕНИЕ ОБ ОТКАЗЕ ОТ УЧАСТИЯ</w:t>
      </w:r>
    </w:p>
    <w:p w14:paraId="63C329F7" w14:textId="77777777" w:rsidR="00F62922" w:rsidRDefault="00F62922">
      <w:pPr>
        <w:pStyle w:val="a3"/>
        <w:spacing w:before="4"/>
        <w:rPr>
          <w:b/>
          <w:sz w:val="19"/>
        </w:rPr>
      </w:pPr>
    </w:p>
    <w:p w14:paraId="512DC4AB" w14:textId="488EB087" w:rsidR="00F62922" w:rsidRDefault="00EB4A45">
      <w:pPr>
        <w:pStyle w:val="a3"/>
        <w:spacing w:line="278" w:lineRule="auto"/>
        <w:ind w:left="130" w:right="295" w:hanging="10"/>
        <w:jc w:val="both"/>
      </w:pPr>
      <w:r>
        <w:t>Если Ваша компания не заинтересована в участии в данном тендере, Организация будет признательна за обратную связь. В этом случае просьба нажать кнопку</w:t>
      </w:r>
      <w:r w:rsidR="00AA08DF" w:rsidRPr="00AA08DF">
        <w:t xml:space="preserve"> “OPT OUT”</w:t>
      </w:r>
      <w:r>
        <w:t xml:space="preserve"> </w:t>
      </w:r>
      <w:r w:rsidR="00AA08DF" w:rsidRPr="00AA08DF">
        <w:t>(</w:t>
      </w:r>
      <w:r>
        <w:t>«Отказаться от участия»</w:t>
      </w:r>
      <w:r w:rsidR="00AA08DF" w:rsidRPr="00146BFB">
        <w:t>)</w:t>
      </w:r>
      <w:r>
        <w:t xml:space="preserve"> на Вашей странице ГРООН «Управление тендерами» и выбрать одну или несколько из следующих причин отказа от участия:</w:t>
      </w:r>
    </w:p>
    <w:p w14:paraId="63DEA917" w14:textId="77777777" w:rsidR="00F62922" w:rsidRDefault="00EB4A45">
      <w:pPr>
        <w:pStyle w:val="a5"/>
        <w:numPr>
          <w:ilvl w:val="1"/>
          <w:numId w:val="5"/>
        </w:numPr>
        <w:tabs>
          <w:tab w:val="left" w:pos="811"/>
          <w:tab w:val="left" w:pos="812"/>
        </w:tabs>
        <w:spacing w:before="9"/>
        <w:rPr>
          <w:sz w:val="20"/>
        </w:rPr>
      </w:pPr>
      <w:r>
        <w:rPr>
          <w:sz w:val="20"/>
        </w:rPr>
        <w:t>Требования выходят за рамки обычной деятельности компании</w:t>
      </w:r>
    </w:p>
    <w:p w14:paraId="7009B071" w14:textId="77777777" w:rsidR="00F62922" w:rsidRDefault="00EB4A45">
      <w:pPr>
        <w:pStyle w:val="a5"/>
        <w:numPr>
          <w:ilvl w:val="1"/>
          <w:numId w:val="5"/>
        </w:numPr>
        <w:tabs>
          <w:tab w:val="left" w:pos="811"/>
          <w:tab w:val="left" w:pos="812"/>
        </w:tabs>
        <w:spacing w:before="44"/>
        <w:rPr>
          <w:sz w:val="20"/>
        </w:rPr>
      </w:pPr>
      <w:r>
        <w:rPr>
          <w:sz w:val="20"/>
        </w:rPr>
        <w:t>Недостаточно времени для подготовки предложения</w:t>
      </w:r>
    </w:p>
    <w:p w14:paraId="3EC2DE21" w14:textId="77777777" w:rsidR="00F62922" w:rsidRDefault="00EB4A45">
      <w:pPr>
        <w:pStyle w:val="a5"/>
        <w:numPr>
          <w:ilvl w:val="1"/>
          <w:numId w:val="5"/>
        </w:numPr>
        <w:tabs>
          <w:tab w:val="left" w:pos="811"/>
          <w:tab w:val="left" w:pos="812"/>
        </w:tabs>
        <w:spacing w:before="46"/>
        <w:rPr>
          <w:sz w:val="20"/>
        </w:rPr>
      </w:pPr>
      <w:r>
        <w:rPr>
          <w:sz w:val="20"/>
        </w:rPr>
        <w:t>Текущая нехватка ресурсов, не позволяющая брать дополнительную работу</w:t>
      </w:r>
    </w:p>
    <w:p w14:paraId="54D07439" w14:textId="77777777" w:rsidR="00F62922" w:rsidRDefault="00EB4A45">
      <w:pPr>
        <w:pStyle w:val="a5"/>
        <w:numPr>
          <w:ilvl w:val="1"/>
          <w:numId w:val="5"/>
        </w:numPr>
        <w:tabs>
          <w:tab w:val="left" w:pos="811"/>
          <w:tab w:val="left" w:pos="812"/>
        </w:tabs>
        <w:spacing w:before="47"/>
        <w:rPr>
          <w:sz w:val="20"/>
        </w:rPr>
      </w:pPr>
      <w:r>
        <w:rPr>
          <w:sz w:val="20"/>
        </w:rPr>
        <w:t>В стране назначения предложение подано уполномоченным поставщиком</w:t>
      </w:r>
    </w:p>
    <w:p w14:paraId="5C079F8C" w14:textId="77777777" w:rsidR="00F62922" w:rsidRDefault="00EB4A45">
      <w:pPr>
        <w:pStyle w:val="a5"/>
        <w:numPr>
          <w:ilvl w:val="1"/>
          <w:numId w:val="5"/>
        </w:numPr>
        <w:tabs>
          <w:tab w:val="left" w:pos="811"/>
          <w:tab w:val="left" w:pos="812"/>
        </w:tabs>
        <w:spacing w:before="46"/>
        <w:rPr>
          <w:sz w:val="20"/>
        </w:rPr>
      </w:pPr>
      <w:r>
        <w:rPr>
          <w:sz w:val="20"/>
        </w:rPr>
        <w:t>Компания принимает участие в тендере в качестве субподрядчика ведущего участника</w:t>
      </w:r>
    </w:p>
    <w:p w14:paraId="2B80ACD4" w14:textId="77777777" w:rsidR="00F62922" w:rsidRDefault="00EB4A45">
      <w:pPr>
        <w:pStyle w:val="a5"/>
        <w:numPr>
          <w:ilvl w:val="1"/>
          <w:numId w:val="5"/>
        </w:numPr>
        <w:tabs>
          <w:tab w:val="left" w:pos="811"/>
          <w:tab w:val="left" w:pos="812"/>
        </w:tabs>
        <w:spacing w:before="44"/>
        <w:rPr>
          <w:sz w:val="20"/>
        </w:rPr>
      </w:pPr>
      <w:r>
        <w:rPr>
          <w:sz w:val="20"/>
        </w:rPr>
        <w:t>Другое (кратко поясните ниже)</w:t>
      </w:r>
    </w:p>
    <w:p w14:paraId="02731B3C" w14:textId="77777777" w:rsidR="00F62922" w:rsidRDefault="00F62922">
      <w:pPr>
        <w:pStyle w:val="a3"/>
      </w:pPr>
    </w:p>
    <w:p w14:paraId="14E87496" w14:textId="77777777" w:rsidR="00F62922" w:rsidRDefault="00EB4A45">
      <w:pPr>
        <w:pStyle w:val="a3"/>
        <w:spacing w:before="10"/>
        <w:rPr>
          <w:sz w:val="15"/>
        </w:rPr>
      </w:pPr>
      <w:r>
        <w:rPr>
          <w:noProof/>
        </w:rPr>
        <w:drawing>
          <wp:anchor distT="0" distB="0" distL="0" distR="0" simplePos="0" relativeHeight="487604736" behindDoc="0" locked="0" layoutInCell="1" allowOverlap="1" wp14:anchorId="24892048" wp14:editId="764DAED4">
            <wp:simplePos x="0" y="0"/>
            <wp:positionH relativeFrom="page">
              <wp:posOffset>1181100</wp:posOffset>
            </wp:positionH>
            <wp:positionV relativeFrom="paragraph">
              <wp:posOffset>147717</wp:posOffset>
            </wp:positionV>
            <wp:extent cx="5395153" cy="1390173"/>
            <wp:effectExtent l="0" t="0" r="0" b="0"/>
            <wp:wrapTopAndBottom/>
            <wp:docPr id="2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4.jpeg"/>
                    <pic:cNvPicPr/>
                  </pic:nvPicPr>
                  <pic:blipFill>
                    <a:blip r:embed="rId21" cstate="print"/>
                    <a:stretch>
                      <a:fillRect/>
                    </a:stretch>
                  </pic:blipFill>
                  <pic:spPr>
                    <a:xfrm>
                      <a:off x="0" y="0"/>
                      <a:ext cx="5395153" cy="1390173"/>
                    </a:xfrm>
                    <a:prstGeom prst="rect">
                      <a:avLst/>
                    </a:prstGeom>
                  </pic:spPr>
                </pic:pic>
              </a:graphicData>
            </a:graphic>
          </wp:anchor>
        </w:drawing>
      </w:r>
    </w:p>
    <w:p w14:paraId="34CD6348" w14:textId="77777777" w:rsidR="00F62922" w:rsidRDefault="00F62922">
      <w:pPr>
        <w:pStyle w:val="a3"/>
        <w:rPr>
          <w:sz w:val="24"/>
        </w:rPr>
      </w:pPr>
    </w:p>
    <w:p w14:paraId="466681E5" w14:textId="77777777" w:rsidR="00F62922" w:rsidRDefault="00F62922">
      <w:pPr>
        <w:pStyle w:val="a3"/>
        <w:spacing w:before="6"/>
        <w:rPr>
          <w:sz w:val="19"/>
        </w:rPr>
      </w:pPr>
    </w:p>
    <w:p w14:paraId="05AA7C86" w14:textId="77777777" w:rsidR="006763D9" w:rsidRDefault="006763D9">
      <w:pPr>
        <w:rPr>
          <w:b/>
          <w:bCs/>
          <w:sz w:val="20"/>
          <w:szCs w:val="20"/>
        </w:rPr>
      </w:pPr>
      <w:r>
        <w:br w:type="page"/>
      </w:r>
    </w:p>
    <w:p w14:paraId="659205A1" w14:textId="426A5E25" w:rsidR="00F62922" w:rsidRDefault="00EB4A45">
      <w:pPr>
        <w:pStyle w:val="1"/>
        <w:numPr>
          <w:ilvl w:val="0"/>
          <w:numId w:val="5"/>
        </w:numPr>
        <w:tabs>
          <w:tab w:val="left" w:pos="811"/>
          <w:tab w:val="left" w:pos="812"/>
        </w:tabs>
      </w:pPr>
      <w:r>
        <w:lastRenderedPageBreak/>
        <w:t>ПОДДЕРЖАНИЕ СВЯЗИ С ФАО И ЗАПРОС О РАЗЪЯСНЕНИИ</w:t>
      </w:r>
    </w:p>
    <w:p w14:paraId="2DEEF0B8" w14:textId="77777777" w:rsidR="00F62922" w:rsidRDefault="00F62922">
      <w:pPr>
        <w:pStyle w:val="a3"/>
        <w:spacing w:before="1"/>
        <w:rPr>
          <w:b/>
          <w:sz w:val="19"/>
        </w:rPr>
      </w:pPr>
    </w:p>
    <w:p w14:paraId="11D440CA" w14:textId="77777777" w:rsidR="006763D9" w:rsidRDefault="00EB4A45" w:rsidP="006763D9">
      <w:pPr>
        <w:pStyle w:val="a3"/>
        <w:spacing w:before="1" w:line="283" w:lineRule="auto"/>
        <w:ind w:left="130" w:right="296" w:hanging="10"/>
        <w:jc w:val="both"/>
      </w:pPr>
      <w:r>
        <w:t>Любые сообщения, касающиеся данного тендера, должны быть направлены в самые короткие сроки через вкладку «Корреспонденция» на портале ГРООН.</w:t>
      </w:r>
    </w:p>
    <w:p w14:paraId="501543D9" w14:textId="77777777" w:rsidR="006763D9" w:rsidRDefault="006763D9" w:rsidP="006763D9">
      <w:pPr>
        <w:pStyle w:val="a3"/>
        <w:spacing w:before="1" w:line="283" w:lineRule="auto"/>
        <w:ind w:left="130" w:right="296" w:hanging="10"/>
        <w:jc w:val="both"/>
      </w:pPr>
    </w:p>
    <w:p w14:paraId="3EAD296C" w14:textId="16C64A18" w:rsidR="00F62922" w:rsidRDefault="00EB4A45" w:rsidP="006763D9">
      <w:pPr>
        <w:pStyle w:val="a3"/>
        <w:spacing w:before="1" w:line="283" w:lineRule="auto"/>
        <w:ind w:left="130" w:right="296" w:hanging="10"/>
        <w:jc w:val="both"/>
      </w:pPr>
      <w:r>
        <w:rPr>
          <w:noProof/>
        </w:rPr>
        <w:drawing>
          <wp:inline distT="0" distB="0" distL="0" distR="0" wp14:anchorId="3DE4263C" wp14:editId="1D38EBA3">
            <wp:extent cx="5412287" cy="1845945"/>
            <wp:effectExtent l="0" t="0" r="0" b="0"/>
            <wp:docPr id="25"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jpeg"/>
                    <pic:cNvPicPr/>
                  </pic:nvPicPr>
                  <pic:blipFill>
                    <a:blip r:embed="rId22" cstate="print"/>
                    <a:stretch>
                      <a:fillRect/>
                    </a:stretch>
                  </pic:blipFill>
                  <pic:spPr>
                    <a:xfrm>
                      <a:off x="0" y="0"/>
                      <a:ext cx="5412287" cy="1845945"/>
                    </a:xfrm>
                    <a:prstGeom prst="rect">
                      <a:avLst/>
                    </a:prstGeom>
                  </pic:spPr>
                </pic:pic>
              </a:graphicData>
            </a:graphic>
          </wp:inline>
        </w:drawing>
      </w:r>
    </w:p>
    <w:p w14:paraId="141AE77C" w14:textId="77777777" w:rsidR="00F62922" w:rsidRDefault="00F62922">
      <w:pPr>
        <w:pStyle w:val="a3"/>
        <w:spacing w:before="5"/>
        <w:rPr>
          <w:sz w:val="22"/>
        </w:rPr>
      </w:pPr>
    </w:p>
    <w:p w14:paraId="672F2BF4" w14:textId="77777777" w:rsidR="00F62922" w:rsidRDefault="00EB4A45">
      <w:pPr>
        <w:pStyle w:val="a3"/>
        <w:spacing w:before="65" w:line="278" w:lineRule="auto"/>
        <w:ind w:left="130" w:right="297" w:hanging="10"/>
        <w:jc w:val="both"/>
      </w:pPr>
      <w:r>
        <w:t>Участники несут ответственность за надлежащее изучение тендера. В случае обнаружения расхождений или пропусков в документах, если их назначение или смысл представляется неясным или двусмысленным, а также при возникновении любых других вопросов направляйте все запросы о разъяснении, используя упомянутую выше вкладку «Корреспонденция».</w:t>
      </w:r>
    </w:p>
    <w:p w14:paraId="17B61A6B" w14:textId="77777777" w:rsidR="00F62922" w:rsidRDefault="00F62922">
      <w:pPr>
        <w:pStyle w:val="a3"/>
        <w:spacing w:before="7"/>
        <w:rPr>
          <w:sz w:val="24"/>
        </w:rPr>
      </w:pPr>
    </w:p>
    <w:p w14:paraId="40202821" w14:textId="77777777" w:rsidR="00F62922" w:rsidRDefault="00EB4A45">
      <w:pPr>
        <w:pStyle w:val="a3"/>
        <w:spacing w:line="278" w:lineRule="auto"/>
        <w:ind w:left="130" w:right="299" w:hanging="10"/>
        <w:jc w:val="both"/>
      </w:pPr>
      <w:r>
        <w:t>При отправке запроса о разъяснении просьба ни в коем случае не направлять текст Вашего предложения и не раскрывать какую-либо информацию о Вашем предполагаемом коммерческом предложении. Это приведет к признанию Вашего предложения недействительным.</w:t>
      </w:r>
    </w:p>
    <w:p w14:paraId="2CB048BD" w14:textId="77777777" w:rsidR="00F62922" w:rsidRDefault="00F62922">
      <w:pPr>
        <w:pStyle w:val="a3"/>
      </w:pPr>
    </w:p>
    <w:p w14:paraId="01E350D5" w14:textId="77777777" w:rsidR="00F62922" w:rsidRDefault="00F62922">
      <w:pPr>
        <w:pStyle w:val="a3"/>
        <w:spacing w:before="1"/>
        <w:rPr>
          <w:sz w:val="17"/>
        </w:rPr>
      </w:pPr>
    </w:p>
    <w:p w14:paraId="08A0AA83" w14:textId="77777777" w:rsidR="00F62922" w:rsidRDefault="00EB4A45">
      <w:pPr>
        <w:pStyle w:val="1"/>
        <w:numPr>
          <w:ilvl w:val="0"/>
          <w:numId w:val="5"/>
        </w:numPr>
        <w:tabs>
          <w:tab w:val="left" w:pos="811"/>
          <w:tab w:val="left" w:pos="812"/>
        </w:tabs>
        <w:spacing w:before="1"/>
      </w:pPr>
      <w:r>
        <w:t>ОТВЕТЫ ФАО НА ЗАПРОСЫ О РАЗЪЯСНЕНИИ</w:t>
      </w:r>
    </w:p>
    <w:p w14:paraId="16BA20BD" w14:textId="77777777" w:rsidR="00F62922" w:rsidRDefault="00F62922">
      <w:pPr>
        <w:pStyle w:val="a3"/>
        <w:spacing w:before="1"/>
        <w:rPr>
          <w:b/>
          <w:sz w:val="19"/>
        </w:rPr>
      </w:pPr>
    </w:p>
    <w:p w14:paraId="7D869F28" w14:textId="77777777" w:rsidR="00F62922" w:rsidRDefault="00EB4A45">
      <w:pPr>
        <w:pStyle w:val="a3"/>
        <w:spacing w:line="280" w:lineRule="auto"/>
        <w:ind w:left="130" w:right="298" w:hanging="10"/>
        <w:jc w:val="both"/>
      </w:pPr>
      <w:r>
        <w:t>Ответы на запросы о разъяснении будут одновременно направлены ФАО все участникам через портал ГРООН. Система разошлет автоматические уведомления на электронную почту всем участникам при поступлении со стороны ФАО разъяснения или любого другого сообщения, касающегося объявления о тендере.</w:t>
      </w:r>
    </w:p>
    <w:p w14:paraId="3094AE71" w14:textId="77777777" w:rsidR="00F62922" w:rsidRDefault="00F62922">
      <w:pPr>
        <w:pStyle w:val="a3"/>
        <w:rPr>
          <w:sz w:val="24"/>
        </w:rPr>
      </w:pPr>
    </w:p>
    <w:p w14:paraId="52F4EC4F" w14:textId="77777777" w:rsidR="00F62922" w:rsidRDefault="00EB4A45">
      <w:pPr>
        <w:pStyle w:val="a3"/>
        <w:spacing w:after="3" w:line="278" w:lineRule="auto"/>
        <w:ind w:left="130" w:right="295" w:hanging="10"/>
        <w:jc w:val="both"/>
      </w:pPr>
      <w:r>
        <w:t>Все ответы ФАО на вопросы участников будут размещены во вкладке «Разъяснения» на Вашей странице «Управление тендерами» и станут доступны всем участникам. Пожалуйста, прочитайте все разъяснения, так как они входят в техническую часть тендерной документации.</w:t>
      </w:r>
    </w:p>
    <w:p w14:paraId="191A6293" w14:textId="77777777" w:rsidR="00F62922" w:rsidRDefault="00EB4A45">
      <w:pPr>
        <w:pStyle w:val="a3"/>
        <w:ind w:left="188"/>
      </w:pPr>
      <w:r>
        <w:rPr>
          <w:noProof/>
        </w:rPr>
        <w:drawing>
          <wp:inline distT="0" distB="0" distL="0" distR="0" wp14:anchorId="14087A8D" wp14:editId="2BB47FFE">
            <wp:extent cx="5345471" cy="2310574"/>
            <wp:effectExtent l="0" t="0" r="0" b="0"/>
            <wp:docPr id="27"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pic:nvPicPr>
                  <pic:blipFill>
                    <a:blip r:embed="rId23" cstate="print"/>
                    <a:stretch>
                      <a:fillRect/>
                    </a:stretch>
                  </pic:blipFill>
                  <pic:spPr>
                    <a:xfrm>
                      <a:off x="0" y="0"/>
                      <a:ext cx="5345471" cy="2310574"/>
                    </a:xfrm>
                    <a:prstGeom prst="rect">
                      <a:avLst/>
                    </a:prstGeom>
                  </pic:spPr>
                </pic:pic>
              </a:graphicData>
            </a:graphic>
          </wp:inline>
        </w:drawing>
      </w:r>
    </w:p>
    <w:p w14:paraId="24446D02" w14:textId="77777777" w:rsidR="00F62922" w:rsidRDefault="00F62922">
      <w:pPr>
        <w:pStyle w:val="a3"/>
      </w:pPr>
    </w:p>
    <w:p w14:paraId="7016A3C4" w14:textId="77777777" w:rsidR="00F62922" w:rsidRDefault="00F62922">
      <w:pPr>
        <w:pStyle w:val="a3"/>
        <w:spacing w:before="4"/>
        <w:rPr>
          <w:sz w:val="21"/>
        </w:rPr>
      </w:pPr>
    </w:p>
    <w:p w14:paraId="2F957F54" w14:textId="77777777" w:rsidR="00F62922" w:rsidRDefault="00EB4A45">
      <w:pPr>
        <w:pStyle w:val="1"/>
        <w:numPr>
          <w:ilvl w:val="0"/>
          <w:numId w:val="5"/>
        </w:numPr>
        <w:tabs>
          <w:tab w:val="left" w:pos="811"/>
          <w:tab w:val="left" w:pos="812"/>
        </w:tabs>
      </w:pPr>
      <w:r>
        <w:t>ИЗМЕНЕНИЕ ИЛИ ОТЗЫВ ПРЕДЛОЖЕНИЯ</w:t>
      </w:r>
    </w:p>
    <w:p w14:paraId="15428D5D" w14:textId="77777777" w:rsidR="00F62922" w:rsidRDefault="00F62922">
      <w:pPr>
        <w:pStyle w:val="a3"/>
        <w:spacing w:before="2"/>
        <w:rPr>
          <w:b/>
          <w:sz w:val="19"/>
        </w:rPr>
      </w:pPr>
    </w:p>
    <w:p w14:paraId="3535E614" w14:textId="5AD8C076" w:rsidR="00F62922" w:rsidRDefault="00EB4A45">
      <w:pPr>
        <w:pStyle w:val="a3"/>
        <w:spacing w:line="278" w:lineRule="auto"/>
        <w:ind w:left="130" w:right="294" w:hanging="10"/>
        <w:jc w:val="both"/>
      </w:pPr>
      <w:r>
        <w:t>Участники тендера могут без ущерба для своих прав изменить или отозвать предложение до наступления крайнего срока подачи, используя функцию «Изменить отклик». Поданные предложения не могут быть изменены по истечении крайнего срока подачи.</w:t>
      </w:r>
    </w:p>
    <w:p w14:paraId="485C4688" w14:textId="77777777" w:rsidR="006763D9" w:rsidRDefault="006763D9">
      <w:pPr>
        <w:pStyle w:val="a3"/>
        <w:spacing w:line="278" w:lineRule="auto"/>
        <w:ind w:left="130" w:right="294" w:hanging="10"/>
        <w:jc w:val="both"/>
      </w:pPr>
    </w:p>
    <w:p w14:paraId="73C12427" w14:textId="77777777" w:rsidR="00F62922" w:rsidRDefault="00EB4A45">
      <w:pPr>
        <w:pStyle w:val="a3"/>
        <w:ind w:left="229"/>
      </w:pPr>
      <w:r>
        <w:rPr>
          <w:noProof/>
        </w:rPr>
        <w:drawing>
          <wp:inline distT="0" distB="0" distL="0" distR="0" wp14:anchorId="002A611D" wp14:editId="469EFA75">
            <wp:extent cx="5283664" cy="114319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7.jpeg"/>
                    <pic:cNvPicPr/>
                  </pic:nvPicPr>
                  <pic:blipFill>
                    <a:blip r:embed="rId24" cstate="print"/>
                    <a:stretch>
                      <a:fillRect/>
                    </a:stretch>
                  </pic:blipFill>
                  <pic:spPr>
                    <a:xfrm>
                      <a:off x="0" y="0"/>
                      <a:ext cx="5283664" cy="1143190"/>
                    </a:xfrm>
                    <a:prstGeom prst="rect">
                      <a:avLst/>
                    </a:prstGeom>
                  </pic:spPr>
                </pic:pic>
              </a:graphicData>
            </a:graphic>
          </wp:inline>
        </w:drawing>
      </w:r>
    </w:p>
    <w:p w14:paraId="5394EB78" w14:textId="77777777" w:rsidR="00F62922" w:rsidRDefault="00F62922">
      <w:pPr>
        <w:pStyle w:val="a3"/>
      </w:pPr>
    </w:p>
    <w:p w14:paraId="131A4BD0" w14:textId="77777777" w:rsidR="00F62922" w:rsidRDefault="00F62922">
      <w:pPr>
        <w:pStyle w:val="a3"/>
        <w:spacing w:before="7"/>
        <w:rPr>
          <w:sz w:val="22"/>
        </w:rPr>
      </w:pPr>
    </w:p>
    <w:p w14:paraId="72DB2FA5" w14:textId="77777777" w:rsidR="00F62922" w:rsidRDefault="00EB4A45">
      <w:pPr>
        <w:pStyle w:val="1"/>
        <w:numPr>
          <w:ilvl w:val="0"/>
          <w:numId w:val="5"/>
        </w:numPr>
        <w:tabs>
          <w:tab w:val="left" w:pos="811"/>
          <w:tab w:val="left" w:pos="812"/>
        </w:tabs>
        <w:spacing w:before="65"/>
      </w:pPr>
      <w:r>
        <w:t>ПОМОЩЬ</w:t>
      </w:r>
    </w:p>
    <w:p w14:paraId="5DBFB8E9" w14:textId="77777777" w:rsidR="00F62922" w:rsidRDefault="00F62922">
      <w:pPr>
        <w:pStyle w:val="a3"/>
        <w:spacing w:before="2"/>
        <w:rPr>
          <w:b/>
          <w:sz w:val="19"/>
        </w:rPr>
      </w:pPr>
    </w:p>
    <w:p w14:paraId="0A6F3508" w14:textId="19F1FB63" w:rsidR="00F62922" w:rsidRDefault="00EB4A45" w:rsidP="000E3477">
      <w:pPr>
        <w:pStyle w:val="a3"/>
        <w:spacing w:line="280" w:lineRule="auto"/>
        <w:ind w:left="130" w:hanging="10"/>
        <w:rPr>
          <w:sz w:val="8"/>
        </w:rPr>
      </w:pPr>
      <w:r>
        <w:t>В случае возникновения проблем, связанных с использованием или функционированием системы ГРООН, посетите раздел помощи на странице ГРООН, указав точный регистрационный номер тендера ФАО</w:t>
      </w:r>
      <w:r>
        <w:rPr>
          <w:noProof/>
        </w:rPr>
        <w:drawing>
          <wp:anchor distT="0" distB="0" distL="0" distR="0" simplePos="0" relativeHeight="251643904" behindDoc="0" locked="0" layoutInCell="1" allowOverlap="1" wp14:anchorId="441770AD" wp14:editId="5BFB2368">
            <wp:simplePos x="0" y="0"/>
            <wp:positionH relativeFrom="page">
              <wp:posOffset>792479</wp:posOffset>
            </wp:positionH>
            <wp:positionV relativeFrom="paragraph">
              <wp:posOffset>91856</wp:posOffset>
            </wp:positionV>
            <wp:extent cx="5379232" cy="2334958"/>
            <wp:effectExtent l="0" t="0" r="0" b="0"/>
            <wp:wrapTopAndBottom/>
            <wp:docPr id="3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png"/>
                    <pic:cNvPicPr/>
                  </pic:nvPicPr>
                  <pic:blipFill>
                    <a:blip r:embed="rId25" cstate="print"/>
                    <a:stretch>
                      <a:fillRect/>
                    </a:stretch>
                  </pic:blipFill>
                  <pic:spPr>
                    <a:xfrm>
                      <a:off x="0" y="0"/>
                      <a:ext cx="5379232" cy="2334958"/>
                    </a:xfrm>
                    <a:prstGeom prst="rect">
                      <a:avLst/>
                    </a:prstGeom>
                  </pic:spPr>
                </pic:pic>
              </a:graphicData>
            </a:graphic>
          </wp:anchor>
        </w:drawing>
      </w:r>
      <w:r>
        <w:t>.</w:t>
      </w:r>
    </w:p>
    <w:sectPr w:rsidR="00F62922">
      <w:footerReference w:type="default" r:id="rId26"/>
      <w:pgSz w:w="12240" w:h="15840"/>
      <w:pgMar w:top="680" w:right="900" w:bottom="1180" w:left="1060" w:header="0" w:footer="98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F50661" w14:textId="77777777" w:rsidR="00D1493D" w:rsidRDefault="00D1493D">
      <w:r>
        <w:separator/>
      </w:r>
    </w:p>
  </w:endnote>
  <w:endnote w:type="continuationSeparator" w:id="0">
    <w:p w14:paraId="19EDD43F" w14:textId="77777777" w:rsidR="00D1493D" w:rsidRDefault="00D149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B367E0" w14:textId="160F0013" w:rsidR="00F62922" w:rsidRDefault="00EB68AF">
    <w:pPr>
      <w:pStyle w:val="a3"/>
      <w:spacing w:line="14" w:lineRule="auto"/>
    </w:pPr>
    <w:r>
      <w:rPr>
        <w:noProof/>
      </w:rPr>
      <mc:AlternateContent>
        <mc:Choice Requires="wps">
          <w:drawing>
            <wp:anchor distT="0" distB="0" distL="114300" distR="114300" simplePos="0" relativeHeight="487247360" behindDoc="1" locked="0" layoutInCell="1" allowOverlap="1" wp14:anchorId="47D420B3" wp14:editId="4EEA8577">
              <wp:simplePos x="0" y="0"/>
              <wp:positionH relativeFrom="page">
                <wp:posOffset>6903720</wp:posOffset>
              </wp:positionH>
              <wp:positionV relativeFrom="page">
                <wp:posOffset>9294495</wp:posOffset>
              </wp:positionV>
              <wp:extent cx="142875" cy="157480"/>
              <wp:effectExtent l="0" t="0" r="0" b="0"/>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85939" w14:textId="77777777" w:rsidR="00F62922" w:rsidRDefault="00EB4A45">
                          <w:pPr>
                            <w:pStyle w:val="a3"/>
                            <w:spacing w:line="229" w:lineRule="exact"/>
                            <w:ind w:left="60"/>
                          </w:pPr>
                          <w:r>
                            <w:fldChar w:fldCharType="begin"/>
                          </w:r>
                          <w:r>
                            <w:instrText xml:space="preserve"> PAGE </w:instrText>
                          </w:r>
                          <w:r>
                            <w:fldChar w:fldCharType="separate"/>
                          </w:r>
                          <w: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D420B3" id="_x0000_t202" coordsize="21600,21600" o:spt="202" path="m,l,21600r21600,l21600,xe">
              <v:stroke joinstyle="miter"/>
              <v:path gradientshapeok="t" o:connecttype="rect"/>
            </v:shapetype>
            <v:shape id="Text Box 5" o:spid="_x0000_s1026" type="#_x0000_t202" style="position:absolute;margin-left:543.6pt;margin-top:731.85pt;width:11.25pt;height:12.4pt;z-index:-16069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" filled="f" stroked="f">
              <v:textbox inset="0,0,0,0">
                <w:txbxContent>
                  <w:p w14:paraId="3B085939" w14:textId="77777777" w:rsidR="00F62922" w:rsidRDefault="00EB4A45">
                    <w:pPr>
                      <w:pStyle w:val="a3"/>
                      <w:spacing w:line="229" w:lineRule="exact"/>
                      <w:ind w:left="60"/>
                    </w:pPr>
                    <w:r>
                      <w:fldChar w:fldCharType="begin"/>
                    </w:r>
                    <w:r>
                      <w:instrText xml:space="preserve"> PAGE </w:instrText>
                    </w:r>
                    <w:r>
                      <w:fldChar w:fldCharType="separate"/>
                    </w:r>
                    <w: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D059BE" w14:textId="433E325A" w:rsidR="00F62922" w:rsidRDefault="00EB68AF">
    <w:pPr>
      <w:pStyle w:val="a3"/>
      <w:spacing w:line="14" w:lineRule="auto"/>
    </w:pPr>
    <w:r>
      <w:rPr>
        <w:noProof/>
      </w:rPr>
      <mc:AlternateContent>
        <mc:Choice Requires="wps">
          <w:drawing>
            <wp:anchor distT="0" distB="0" distL="114300" distR="114300" simplePos="0" relativeHeight="487249408" behindDoc="1" locked="0" layoutInCell="1" allowOverlap="1" wp14:anchorId="4B05DD51" wp14:editId="7AA5BC85">
              <wp:simplePos x="0" y="0"/>
              <wp:positionH relativeFrom="page">
                <wp:posOffset>6861810</wp:posOffset>
              </wp:positionH>
              <wp:positionV relativeFrom="page">
                <wp:posOffset>9294495</wp:posOffset>
              </wp:positionV>
              <wp:extent cx="184150" cy="15748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15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1DA15" w14:textId="77777777" w:rsidR="00F62922" w:rsidRDefault="00EB4A45">
                          <w:pPr>
                            <w:pStyle w:val="a3"/>
                            <w:spacing w:line="229" w:lineRule="exact"/>
                            <w:ind w:left="20"/>
                          </w:pPr>
                          <w:r>
                            <w:t>2</w:t>
                          </w:r>
                          <w:r>
                            <w:fldChar w:fldCharType="begin"/>
                          </w:r>
                          <w:r>
                            <w:instrText xml:space="preserve"> PAGE </w:instrText>
                          </w:r>
                          <w:r>
                            <w:fldChar w:fldCharType="separate"/>
                          </w:r>
                          <w: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05DD51" id="_x0000_t202" coordsize="21600,21600" o:spt="202" path="m,l,21600r21600,l21600,xe">
              <v:stroke joinstyle="miter"/>
              <v:path gradientshapeok="t" o:connecttype="rect"/>
            </v:shapetype>
            <v:shape id="Text Box 1" o:spid="_x0000_s1027" type="#_x0000_t202" style="position:absolute;margin-left:540.3pt;margin-top:731.85pt;width:14.5pt;height:12.4pt;z-index:-16067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" filled="f" stroked="f">
              <v:textbox inset="0,0,0,0">
                <w:txbxContent>
                  <w:p w14:paraId="3541DA15" w14:textId="77777777" w:rsidR="00F62922" w:rsidRDefault="00EB4A45">
                    <w:pPr>
                      <w:pStyle w:val="a3"/>
                      <w:spacing w:line="229" w:lineRule="exact"/>
                      <w:ind w:left="20"/>
                    </w:pPr>
                    <w:r>
                      <w:t xml:space="preserve">2</w:t>
                    </w:r>
                    <w:r>
                      <w:fldChar w:fldCharType="begin"/>
                    </w:r>
                    <w:r>
                      <w:instrText xml:space="preserve"> PAGE </w:instrText>
                    </w:r>
                    <w:r>
                      <w:fldChar w:fldCharType="separate"/>
                    </w:r>
                    <w: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6A1C30" w14:textId="77777777" w:rsidR="00D1493D" w:rsidRDefault="00D1493D">
      <w:r>
        <w:separator/>
      </w:r>
    </w:p>
  </w:footnote>
  <w:footnote w:type="continuationSeparator" w:id="0">
    <w:p w14:paraId="59C98748" w14:textId="77777777" w:rsidR="00D1493D" w:rsidRDefault="00D149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25033AB"/>
    <w:multiLevelType w:val="hybridMultilevel"/>
    <w:tmpl w:val="EBDAB22E"/>
    <w:lvl w:ilvl="0" w:tplc="3520694E">
      <w:start w:val="1"/>
      <w:numFmt w:val="upperRoman"/>
      <w:lvlText w:val="%1."/>
      <w:lvlJc w:val="left"/>
      <w:pPr>
        <w:ind w:left="819" w:hanging="560"/>
        <w:jc w:val="left"/>
      </w:pPr>
      <w:rPr>
        <w:rFonts w:ascii="Calibri" w:eastAsia="Calibri" w:hAnsi="Calibri" w:cs="Calibri" w:hint="default"/>
        <w:spacing w:val="-3"/>
        <w:w w:val="103"/>
        <w:sz w:val="20"/>
        <w:szCs w:val="20"/>
        <w:lang w:val="en-US" w:eastAsia="en-US" w:bidi="ar-SA"/>
      </w:rPr>
    </w:lvl>
    <w:lvl w:ilvl="1" w:tplc="386ABE2E">
      <w:start w:val="1"/>
      <w:numFmt w:val="decimal"/>
      <w:lvlText w:val="%2."/>
      <w:lvlJc w:val="left"/>
      <w:pPr>
        <w:ind w:left="797" w:hanging="339"/>
        <w:jc w:val="left"/>
      </w:pPr>
      <w:rPr>
        <w:rFonts w:ascii="Calibri" w:eastAsia="Calibri" w:hAnsi="Calibri" w:cs="Calibri" w:hint="default"/>
        <w:spacing w:val="0"/>
        <w:w w:val="103"/>
        <w:sz w:val="20"/>
        <w:szCs w:val="20"/>
        <w:lang w:val="en-US" w:eastAsia="en-US" w:bidi="ar-SA"/>
      </w:rPr>
    </w:lvl>
    <w:lvl w:ilvl="2" w:tplc="5F2A4B86">
      <w:numFmt w:val="bullet"/>
      <w:lvlText w:val="•"/>
      <w:lvlJc w:val="left"/>
      <w:pPr>
        <w:ind w:left="1871" w:hanging="339"/>
      </w:pPr>
      <w:rPr>
        <w:rFonts w:hint="default"/>
        <w:lang w:val="en-US" w:eastAsia="en-US" w:bidi="ar-SA"/>
      </w:rPr>
    </w:lvl>
    <w:lvl w:ilvl="3" w:tplc="DDA6D33A">
      <w:numFmt w:val="bullet"/>
      <w:lvlText w:val="•"/>
      <w:lvlJc w:val="left"/>
      <w:pPr>
        <w:ind w:left="2922" w:hanging="339"/>
      </w:pPr>
      <w:rPr>
        <w:rFonts w:hint="default"/>
        <w:lang w:val="en-US" w:eastAsia="en-US" w:bidi="ar-SA"/>
      </w:rPr>
    </w:lvl>
    <w:lvl w:ilvl="4" w:tplc="FD38121E">
      <w:numFmt w:val="bullet"/>
      <w:lvlText w:val="•"/>
      <w:lvlJc w:val="left"/>
      <w:pPr>
        <w:ind w:left="3973" w:hanging="339"/>
      </w:pPr>
      <w:rPr>
        <w:rFonts w:hint="default"/>
        <w:lang w:val="en-US" w:eastAsia="en-US" w:bidi="ar-SA"/>
      </w:rPr>
    </w:lvl>
    <w:lvl w:ilvl="5" w:tplc="6D7C8F96">
      <w:numFmt w:val="bullet"/>
      <w:lvlText w:val="•"/>
      <w:lvlJc w:val="left"/>
      <w:pPr>
        <w:ind w:left="5024" w:hanging="339"/>
      </w:pPr>
      <w:rPr>
        <w:rFonts w:hint="default"/>
        <w:lang w:val="en-US" w:eastAsia="en-US" w:bidi="ar-SA"/>
      </w:rPr>
    </w:lvl>
    <w:lvl w:ilvl="6" w:tplc="ED821A32">
      <w:numFmt w:val="bullet"/>
      <w:lvlText w:val="•"/>
      <w:lvlJc w:val="left"/>
      <w:pPr>
        <w:ind w:left="6075" w:hanging="339"/>
      </w:pPr>
      <w:rPr>
        <w:rFonts w:hint="default"/>
        <w:lang w:val="en-US" w:eastAsia="en-US" w:bidi="ar-SA"/>
      </w:rPr>
    </w:lvl>
    <w:lvl w:ilvl="7" w:tplc="6D302A24">
      <w:numFmt w:val="bullet"/>
      <w:lvlText w:val="•"/>
      <w:lvlJc w:val="left"/>
      <w:pPr>
        <w:ind w:left="7126" w:hanging="339"/>
      </w:pPr>
      <w:rPr>
        <w:rFonts w:hint="default"/>
        <w:lang w:val="en-US" w:eastAsia="en-US" w:bidi="ar-SA"/>
      </w:rPr>
    </w:lvl>
    <w:lvl w:ilvl="8" w:tplc="0A8E5C72">
      <w:numFmt w:val="bullet"/>
      <w:lvlText w:val="•"/>
      <w:lvlJc w:val="left"/>
      <w:pPr>
        <w:ind w:left="8177" w:hanging="339"/>
      </w:pPr>
      <w:rPr>
        <w:rFonts w:hint="default"/>
        <w:lang w:val="en-US" w:eastAsia="en-US" w:bidi="ar-SA"/>
      </w:rPr>
    </w:lvl>
  </w:abstractNum>
  <w:abstractNum w:abstractNumId="1" w15:restartNumberingAfterBreak="0">
    <w:nsid w:val="4BCC0449"/>
    <w:multiLevelType w:val="hybridMultilevel"/>
    <w:tmpl w:val="0FDE0020"/>
    <w:lvl w:ilvl="0" w:tplc="127EB0CE">
      <w:start w:val="6"/>
      <w:numFmt w:val="decimal"/>
      <w:lvlText w:val="%1."/>
      <w:lvlJc w:val="left"/>
      <w:pPr>
        <w:ind w:left="797" w:hanging="339"/>
        <w:jc w:val="left"/>
      </w:pPr>
      <w:rPr>
        <w:rFonts w:ascii="Calibri" w:eastAsia="Calibri" w:hAnsi="Calibri" w:cs="Calibri" w:hint="default"/>
        <w:spacing w:val="0"/>
        <w:w w:val="103"/>
        <w:sz w:val="20"/>
        <w:szCs w:val="20"/>
        <w:lang w:val="en-US" w:eastAsia="en-US" w:bidi="ar-SA"/>
      </w:rPr>
    </w:lvl>
    <w:lvl w:ilvl="1" w:tplc="71902B76">
      <w:numFmt w:val="bullet"/>
      <w:lvlText w:val="•"/>
      <w:lvlJc w:val="left"/>
      <w:pPr>
        <w:ind w:left="1748" w:hanging="339"/>
      </w:pPr>
      <w:rPr>
        <w:rFonts w:hint="default"/>
        <w:lang w:val="en-US" w:eastAsia="en-US" w:bidi="ar-SA"/>
      </w:rPr>
    </w:lvl>
    <w:lvl w:ilvl="2" w:tplc="9D0C64EA">
      <w:numFmt w:val="bullet"/>
      <w:lvlText w:val="•"/>
      <w:lvlJc w:val="left"/>
      <w:pPr>
        <w:ind w:left="2696" w:hanging="339"/>
      </w:pPr>
      <w:rPr>
        <w:rFonts w:hint="default"/>
        <w:lang w:val="en-US" w:eastAsia="en-US" w:bidi="ar-SA"/>
      </w:rPr>
    </w:lvl>
    <w:lvl w:ilvl="3" w:tplc="CD6641D0">
      <w:numFmt w:val="bullet"/>
      <w:lvlText w:val="•"/>
      <w:lvlJc w:val="left"/>
      <w:pPr>
        <w:ind w:left="3644" w:hanging="339"/>
      </w:pPr>
      <w:rPr>
        <w:rFonts w:hint="default"/>
        <w:lang w:val="en-US" w:eastAsia="en-US" w:bidi="ar-SA"/>
      </w:rPr>
    </w:lvl>
    <w:lvl w:ilvl="4" w:tplc="4962C0DC">
      <w:numFmt w:val="bullet"/>
      <w:lvlText w:val="•"/>
      <w:lvlJc w:val="left"/>
      <w:pPr>
        <w:ind w:left="4592" w:hanging="339"/>
      </w:pPr>
      <w:rPr>
        <w:rFonts w:hint="default"/>
        <w:lang w:val="en-US" w:eastAsia="en-US" w:bidi="ar-SA"/>
      </w:rPr>
    </w:lvl>
    <w:lvl w:ilvl="5" w:tplc="4E56AC52">
      <w:numFmt w:val="bullet"/>
      <w:lvlText w:val="•"/>
      <w:lvlJc w:val="left"/>
      <w:pPr>
        <w:ind w:left="5540" w:hanging="339"/>
      </w:pPr>
      <w:rPr>
        <w:rFonts w:hint="default"/>
        <w:lang w:val="en-US" w:eastAsia="en-US" w:bidi="ar-SA"/>
      </w:rPr>
    </w:lvl>
    <w:lvl w:ilvl="6" w:tplc="4288DEA0">
      <w:numFmt w:val="bullet"/>
      <w:lvlText w:val="•"/>
      <w:lvlJc w:val="left"/>
      <w:pPr>
        <w:ind w:left="6488" w:hanging="339"/>
      </w:pPr>
      <w:rPr>
        <w:rFonts w:hint="default"/>
        <w:lang w:val="en-US" w:eastAsia="en-US" w:bidi="ar-SA"/>
      </w:rPr>
    </w:lvl>
    <w:lvl w:ilvl="7" w:tplc="1D7214A6">
      <w:numFmt w:val="bullet"/>
      <w:lvlText w:val="•"/>
      <w:lvlJc w:val="left"/>
      <w:pPr>
        <w:ind w:left="7436" w:hanging="339"/>
      </w:pPr>
      <w:rPr>
        <w:rFonts w:hint="default"/>
        <w:lang w:val="en-US" w:eastAsia="en-US" w:bidi="ar-SA"/>
      </w:rPr>
    </w:lvl>
    <w:lvl w:ilvl="8" w:tplc="6D5CF7B6">
      <w:numFmt w:val="bullet"/>
      <w:lvlText w:val="•"/>
      <w:lvlJc w:val="left"/>
      <w:pPr>
        <w:ind w:left="8384" w:hanging="339"/>
      </w:pPr>
      <w:rPr>
        <w:rFonts w:hint="default"/>
        <w:lang w:val="en-US" w:eastAsia="en-US" w:bidi="ar-SA"/>
      </w:rPr>
    </w:lvl>
  </w:abstractNum>
  <w:abstractNum w:abstractNumId="2" w15:restartNumberingAfterBreak="0">
    <w:nsid w:val="58492468"/>
    <w:multiLevelType w:val="hybridMultilevel"/>
    <w:tmpl w:val="A67EC596"/>
    <w:lvl w:ilvl="0" w:tplc="9ABCAF9A">
      <w:numFmt w:val="bullet"/>
      <w:lvlText w:val="•"/>
      <w:lvlJc w:val="left"/>
      <w:pPr>
        <w:ind w:left="812" w:hanging="339"/>
      </w:pPr>
      <w:rPr>
        <w:rFonts w:ascii="Arial" w:eastAsia="Arial" w:hAnsi="Arial" w:cs="Arial" w:hint="default"/>
        <w:w w:val="103"/>
        <w:sz w:val="20"/>
        <w:szCs w:val="20"/>
        <w:lang w:val="en-US" w:eastAsia="en-US" w:bidi="ar-SA"/>
      </w:rPr>
    </w:lvl>
    <w:lvl w:ilvl="1" w:tplc="430C8392">
      <w:numFmt w:val="bullet"/>
      <w:lvlText w:val="•"/>
      <w:lvlJc w:val="left"/>
      <w:pPr>
        <w:ind w:left="1766" w:hanging="339"/>
      </w:pPr>
      <w:rPr>
        <w:rFonts w:hint="default"/>
        <w:lang w:val="en-US" w:eastAsia="en-US" w:bidi="ar-SA"/>
      </w:rPr>
    </w:lvl>
    <w:lvl w:ilvl="2" w:tplc="09DEF444">
      <w:numFmt w:val="bullet"/>
      <w:lvlText w:val="•"/>
      <w:lvlJc w:val="left"/>
      <w:pPr>
        <w:ind w:left="2712" w:hanging="339"/>
      </w:pPr>
      <w:rPr>
        <w:rFonts w:hint="default"/>
        <w:lang w:val="en-US" w:eastAsia="en-US" w:bidi="ar-SA"/>
      </w:rPr>
    </w:lvl>
    <w:lvl w:ilvl="3" w:tplc="75DAB3F0">
      <w:numFmt w:val="bullet"/>
      <w:lvlText w:val="•"/>
      <w:lvlJc w:val="left"/>
      <w:pPr>
        <w:ind w:left="3658" w:hanging="339"/>
      </w:pPr>
      <w:rPr>
        <w:rFonts w:hint="default"/>
        <w:lang w:val="en-US" w:eastAsia="en-US" w:bidi="ar-SA"/>
      </w:rPr>
    </w:lvl>
    <w:lvl w:ilvl="4" w:tplc="72BC1D7C">
      <w:numFmt w:val="bullet"/>
      <w:lvlText w:val="•"/>
      <w:lvlJc w:val="left"/>
      <w:pPr>
        <w:ind w:left="4604" w:hanging="339"/>
      </w:pPr>
      <w:rPr>
        <w:rFonts w:hint="default"/>
        <w:lang w:val="en-US" w:eastAsia="en-US" w:bidi="ar-SA"/>
      </w:rPr>
    </w:lvl>
    <w:lvl w:ilvl="5" w:tplc="A3684DA4">
      <w:numFmt w:val="bullet"/>
      <w:lvlText w:val="•"/>
      <w:lvlJc w:val="left"/>
      <w:pPr>
        <w:ind w:left="5550" w:hanging="339"/>
      </w:pPr>
      <w:rPr>
        <w:rFonts w:hint="default"/>
        <w:lang w:val="en-US" w:eastAsia="en-US" w:bidi="ar-SA"/>
      </w:rPr>
    </w:lvl>
    <w:lvl w:ilvl="6" w:tplc="EF7295EE">
      <w:numFmt w:val="bullet"/>
      <w:lvlText w:val="•"/>
      <w:lvlJc w:val="left"/>
      <w:pPr>
        <w:ind w:left="6496" w:hanging="339"/>
      </w:pPr>
      <w:rPr>
        <w:rFonts w:hint="default"/>
        <w:lang w:val="en-US" w:eastAsia="en-US" w:bidi="ar-SA"/>
      </w:rPr>
    </w:lvl>
    <w:lvl w:ilvl="7" w:tplc="2F786A70">
      <w:numFmt w:val="bullet"/>
      <w:lvlText w:val="•"/>
      <w:lvlJc w:val="left"/>
      <w:pPr>
        <w:ind w:left="7442" w:hanging="339"/>
      </w:pPr>
      <w:rPr>
        <w:rFonts w:hint="default"/>
        <w:lang w:val="en-US" w:eastAsia="en-US" w:bidi="ar-SA"/>
      </w:rPr>
    </w:lvl>
    <w:lvl w:ilvl="8" w:tplc="D2826420">
      <w:numFmt w:val="bullet"/>
      <w:lvlText w:val="•"/>
      <w:lvlJc w:val="left"/>
      <w:pPr>
        <w:ind w:left="8388" w:hanging="339"/>
      </w:pPr>
      <w:rPr>
        <w:rFonts w:hint="default"/>
        <w:lang w:val="en-US" w:eastAsia="en-US" w:bidi="ar-SA"/>
      </w:rPr>
    </w:lvl>
  </w:abstractNum>
  <w:abstractNum w:abstractNumId="3" w15:restartNumberingAfterBreak="0">
    <w:nsid w:val="5E6D4CFE"/>
    <w:multiLevelType w:val="hybridMultilevel"/>
    <w:tmpl w:val="CA7474A6"/>
    <w:lvl w:ilvl="0" w:tplc="7CC408E6">
      <w:start w:val="3"/>
      <w:numFmt w:val="decimal"/>
      <w:lvlText w:val="%1."/>
      <w:lvlJc w:val="left"/>
      <w:pPr>
        <w:ind w:left="800" w:hanging="339"/>
        <w:jc w:val="left"/>
      </w:pPr>
      <w:rPr>
        <w:rFonts w:ascii="Calibri" w:eastAsia="Calibri" w:hAnsi="Calibri" w:cs="Calibri" w:hint="default"/>
        <w:w w:val="103"/>
        <w:sz w:val="20"/>
        <w:szCs w:val="20"/>
        <w:lang w:val="en-US" w:eastAsia="en-US" w:bidi="ar-SA"/>
      </w:rPr>
    </w:lvl>
    <w:lvl w:ilvl="1" w:tplc="DCDC752C">
      <w:numFmt w:val="bullet"/>
      <w:lvlText w:val="•"/>
      <w:lvlJc w:val="left"/>
      <w:pPr>
        <w:ind w:left="1748" w:hanging="339"/>
      </w:pPr>
      <w:rPr>
        <w:rFonts w:hint="default"/>
        <w:lang w:val="en-US" w:eastAsia="en-US" w:bidi="ar-SA"/>
      </w:rPr>
    </w:lvl>
    <w:lvl w:ilvl="2" w:tplc="8F9CB7C4">
      <w:numFmt w:val="bullet"/>
      <w:lvlText w:val="•"/>
      <w:lvlJc w:val="left"/>
      <w:pPr>
        <w:ind w:left="2696" w:hanging="339"/>
      </w:pPr>
      <w:rPr>
        <w:rFonts w:hint="default"/>
        <w:lang w:val="en-US" w:eastAsia="en-US" w:bidi="ar-SA"/>
      </w:rPr>
    </w:lvl>
    <w:lvl w:ilvl="3" w:tplc="6360D7AC">
      <w:numFmt w:val="bullet"/>
      <w:lvlText w:val="•"/>
      <w:lvlJc w:val="left"/>
      <w:pPr>
        <w:ind w:left="3644" w:hanging="339"/>
      </w:pPr>
      <w:rPr>
        <w:rFonts w:hint="default"/>
        <w:lang w:val="en-US" w:eastAsia="en-US" w:bidi="ar-SA"/>
      </w:rPr>
    </w:lvl>
    <w:lvl w:ilvl="4" w:tplc="9D345878">
      <w:numFmt w:val="bullet"/>
      <w:lvlText w:val="•"/>
      <w:lvlJc w:val="left"/>
      <w:pPr>
        <w:ind w:left="4592" w:hanging="339"/>
      </w:pPr>
      <w:rPr>
        <w:rFonts w:hint="default"/>
        <w:lang w:val="en-US" w:eastAsia="en-US" w:bidi="ar-SA"/>
      </w:rPr>
    </w:lvl>
    <w:lvl w:ilvl="5" w:tplc="81E6FE28">
      <w:numFmt w:val="bullet"/>
      <w:lvlText w:val="•"/>
      <w:lvlJc w:val="left"/>
      <w:pPr>
        <w:ind w:left="5540" w:hanging="339"/>
      </w:pPr>
      <w:rPr>
        <w:rFonts w:hint="default"/>
        <w:lang w:val="en-US" w:eastAsia="en-US" w:bidi="ar-SA"/>
      </w:rPr>
    </w:lvl>
    <w:lvl w:ilvl="6" w:tplc="F96438EC">
      <w:numFmt w:val="bullet"/>
      <w:lvlText w:val="•"/>
      <w:lvlJc w:val="left"/>
      <w:pPr>
        <w:ind w:left="6488" w:hanging="339"/>
      </w:pPr>
      <w:rPr>
        <w:rFonts w:hint="default"/>
        <w:lang w:val="en-US" w:eastAsia="en-US" w:bidi="ar-SA"/>
      </w:rPr>
    </w:lvl>
    <w:lvl w:ilvl="7" w:tplc="3404EF48">
      <w:numFmt w:val="bullet"/>
      <w:lvlText w:val="•"/>
      <w:lvlJc w:val="left"/>
      <w:pPr>
        <w:ind w:left="7436" w:hanging="339"/>
      </w:pPr>
      <w:rPr>
        <w:rFonts w:hint="default"/>
        <w:lang w:val="en-US" w:eastAsia="en-US" w:bidi="ar-SA"/>
      </w:rPr>
    </w:lvl>
    <w:lvl w:ilvl="8" w:tplc="36E079A0">
      <w:numFmt w:val="bullet"/>
      <w:lvlText w:val="•"/>
      <w:lvlJc w:val="left"/>
      <w:pPr>
        <w:ind w:left="8384" w:hanging="339"/>
      </w:pPr>
      <w:rPr>
        <w:rFonts w:hint="default"/>
        <w:lang w:val="en-US" w:eastAsia="en-US" w:bidi="ar-SA"/>
      </w:rPr>
    </w:lvl>
  </w:abstractNum>
  <w:abstractNum w:abstractNumId="4" w15:restartNumberingAfterBreak="0">
    <w:nsid w:val="7EDC1FAA"/>
    <w:multiLevelType w:val="hybridMultilevel"/>
    <w:tmpl w:val="E0969AA4"/>
    <w:lvl w:ilvl="0" w:tplc="2C5AF144">
      <w:start w:val="1"/>
      <w:numFmt w:val="decimal"/>
      <w:lvlText w:val="%1."/>
      <w:lvlJc w:val="left"/>
      <w:pPr>
        <w:ind w:left="812" w:hanging="677"/>
        <w:jc w:val="left"/>
      </w:pPr>
      <w:rPr>
        <w:rFonts w:ascii="Calibri" w:eastAsia="Calibri" w:hAnsi="Calibri" w:cs="Calibri" w:hint="default"/>
        <w:b/>
        <w:bCs/>
        <w:w w:val="103"/>
        <w:sz w:val="20"/>
        <w:szCs w:val="20"/>
        <w:lang w:val="en-US" w:eastAsia="en-US" w:bidi="ar-SA"/>
      </w:rPr>
    </w:lvl>
    <w:lvl w:ilvl="1" w:tplc="7EE48DCA">
      <w:numFmt w:val="bullet"/>
      <w:lvlText w:val="•"/>
      <w:lvlJc w:val="left"/>
      <w:pPr>
        <w:ind w:left="812" w:hanging="339"/>
      </w:pPr>
      <w:rPr>
        <w:rFonts w:ascii="Arial" w:eastAsia="Arial" w:hAnsi="Arial" w:cs="Arial" w:hint="default"/>
        <w:w w:val="103"/>
        <w:sz w:val="20"/>
        <w:szCs w:val="20"/>
        <w:lang w:val="en-US" w:eastAsia="en-US" w:bidi="ar-SA"/>
      </w:rPr>
    </w:lvl>
    <w:lvl w:ilvl="2" w:tplc="0D1074D0">
      <w:numFmt w:val="bullet"/>
      <w:lvlText w:val="•"/>
      <w:lvlJc w:val="left"/>
      <w:pPr>
        <w:ind w:left="2712" w:hanging="339"/>
      </w:pPr>
      <w:rPr>
        <w:rFonts w:hint="default"/>
        <w:lang w:val="en-US" w:eastAsia="en-US" w:bidi="ar-SA"/>
      </w:rPr>
    </w:lvl>
    <w:lvl w:ilvl="3" w:tplc="F3C46DD8">
      <w:numFmt w:val="bullet"/>
      <w:lvlText w:val="•"/>
      <w:lvlJc w:val="left"/>
      <w:pPr>
        <w:ind w:left="3658" w:hanging="339"/>
      </w:pPr>
      <w:rPr>
        <w:rFonts w:hint="default"/>
        <w:lang w:val="en-US" w:eastAsia="en-US" w:bidi="ar-SA"/>
      </w:rPr>
    </w:lvl>
    <w:lvl w:ilvl="4" w:tplc="54D611E4">
      <w:numFmt w:val="bullet"/>
      <w:lvlText w:val="•"/>
      <w:lvlJc w:val="left"/>
      <w:pPr>
        <w:ind w:left="4604" w:hanging="339"/>
      </w:pPr>
      <w:rPr>
        <w:rFonts w:hint="default"/>
        <w:lang w:val="en-US" w:eastAsia="en-US" w:bidi="ar-SA"/>
      </w:rPr>
    </w:lvl>
    <w:lvl w:ilvl="5" w:tplc="AF446A1A">
      <w:numFmt w:val="bullet"/>
      <w:lvlText w:val="•"/>
      <w:lvlJc w:val="left"/>
      <w:pPr>
        <w:ind w:left="5550" w:hanging="339"/>
      </w:pPr>
      <w:rPr>
        <w:rFonts w:hint="default"/>
        <w:lang w:val="en-US" w:eastAsia="en-US" w:bidi="ar-SA"/>
      </w:rPr>
    </w:lvl>
    <w:lvl w:ilvl="6" w:tplc="FE8E3E58">
      <w:numFmt w:val="bullet"/>
      <w:lvlText w:val="•"/>
      <w:lvlJc w:val="left"/>
      <w:pPr>
        <w:ind w:left="6496" w:hanging="339"/>
      </w:pPr>
      <w:rPr>
        <w:rFonts w:hint="default"/>
        <w:lang w:val="en-US" w:eastAsia="en-US" w:bidi="ar-SA"/>
      </w:rPr>
    </w:lvl>
    <w:lvl w:ilvl="7" w:tplc="32A2BBF8">
      <w:numFmt w:val="bullet"/>
      <w:lvlText w:val="•"/>
      <w:lvlJc w:val="left"/>
      <w:pPr>
        <w:ind w:left="7442" w:hanging="339"/>
      </w:pPr>
      <w:rPr>
        <w:rFonts w:hint="default"/>
        <w:lang w:val="en-US" w:eastAsia="en-US" w:bidi="ar-SA"/>
      </w:rPr>
    </w:lvl>
    <w:lvl w:ilvl="8" w:tplc="BE74028E">
      <w:numFmt w:val="bullet"/>
      <w:lvlText w:val="•"/>
      <w:lvlJc w:val="left"/>
      <w:pPr>
        <w:ind w:left="8388" w:hanging="339"/>
      </w:pPr>
      <w:rPr>
        <w:rFonts w:hint="default"/>
        <w:lang w:val="en-US" w:eastAsia="en-US" w:bidi="ar-SA"/>
      </w:rPr>
    </w:lvl>
  </w:abstractNum>
  <w:num w:numId="1">
    <w:abstractNumId w:val="1"/>
  </w:num>
  <w:num w:numId="2">
    <w:abstractNumId w:val="2"/>
  </w:num>
  <w:num w:numId="3">
    <w:abstractNumId w:val="3"/>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2922"/>
    <w:rsid w:val="00001961"/>
    <w:rsid w:val="000E3477"/>
    <w:rsid w:val="00146BFB"/>
    <w:rsid w:val="001F28B1"/>
    <w:rsid w:val="006763D9"/>
    <w:rsid w:val="00932628"/>
    <w:rsid w:val="009A0767"/>
    <w:rsid w:val="00A04897"/>
    <w:rsid w:val="00A326FC"/>
    <w:rsid w:val="00A95317"/>
    <w:rsid w:val="00AA08DF"/>
    <w:rsid w:val="00B0063B"/>
    <w:rsid w:val="00CF1D5F"/>
    <w:rsid w:val="00D1493D"/>
    <w:rsid w:val="00E01391"/>
    <w:rsid w:val="00EB4A45"/>
    <w:rsid w:val="00EB68AF"/>
    <w:rsid w:val="00F629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7D19CD"/>
  <w15:docId w15:val="{B50A7667-71A5-4A64-89D7-816F7B996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Calibri" w:eastAsia="Calibri" w:hAnsi="Calibri" w:cs="Calibri"/>
    </w:rPr>
  </w:style>
  <w:style w:type="paragraph" w:styleId="1">
    <w:name w:val="heading 1"/>
    <w:basedOn w:val="a"/>
    <w:uiPriority w:val="9"/>
    <w:qFormat/>
    <w:pPr>
      <w:ind w:left="812" w:hanging="677"/>
      <w:outlineLvl w:val="0"/>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415"/>
      <w:ind w:left="125"/>
    </w:pPr>
    <w:rPr>
      <w:b/>
      <w:bCs/>
      <w:sz w:val="20"/>
      <w:szCs w:val="20"/>
    </w:rPr>
  </w:style>
  <w:style w:type="paragraph" w:styleId="a3">
    <w:name w:val="Body Text"/>
    <w:basedOn w:val="a"/>
    <w:uiPriority w:val="1"/>
    <w:qFormat/>
    <w:rPr>
      <w:sz w:val="20"/>
      <w:szCs w:val="20"/>
    </w:rPr>
  </w:style>
  <w:style w:type="paragraph" w:styleId="a4">
    <w:name w:val="Title"/>
    <w:basedOn w:val="a"/>
    <w:uiPriority w:val="10"/>
    <w:qFormat/>
    <w:pPr>
      <w:spacing w:before="22"/>
      <w:ind w:left="135"/>
    </w:pPr>
    <w:rPr>
      <w:sz w:val="30"/>
      <w:szCs w:val="30"/>
    </w:rPr>
  </w:style>
  <w:style w:type="paragraph" w:styleId="a5">
    <w:name w:val="List Paragraph"/>
    <w:basedOn w:val="a"/>
    <w:uiPriority w:val="1"/>
    <w:qFormat/>
    <w:pPr>
      <w:ind w:left="812" w:hanging="339"/>
    </w:pPr>
  </w:style>
  <w:style w:type="paragraph" w:customStyle="1" w:styleId="TableParagraph">
    <w:name w:val="Table Paragraph"/>
    <w:basedOn w:val="a"/>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ungm.org/Account/Registration" TargetMode="Externa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jpe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https://www.ungm.org/" TargetMode="External"/><Relationship Id="rId14" Type="http://schemas.openxmlformats.org/officeDocument/2006/relationships/image" Target="media/image5.tiff"/><Relationship Id="rId22" Type="http://schemas.openxmlformats.org/officeDocument/2006/relationships/image" Target="media/image13.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TotalTime>
  <Pages>9</Pages>
  <Words>1217</Words>
  <Characters>6940</Characters>
  <Application>Microsoft Office Word</Application>
  <DocSecurity>0</DocSecurity>
  <Lines>57</Lines>
  <Paragraphs>16</Paragraphs>
  <ScaleCrop>false</ScaleCrop>
  <HeadingPairs>
    <vt:vector size="2" baseType="variant">
      <vt:variant>
        <vt:lpstr>Название</vt:lpstr>
      </vt:variant>
      <vt:variant>
        <vt:i4>1</vt:i4>
      </vt:variant>
    </vt:vector>
  </HeadingPairs>
  <TitlesOfParts>
    <vt:vector size="1" baseType="lpstr">
      <vt:lpstr>Microsoft Word - UNGM Bidders Instructions EN-FR-ES (21.06.2019).docx</vt:lpstr>
    </vt:vector>
  </TitlesOfParts>
  <Company/>
  <LinksUpToDate>false</LinksUpToDate>
  <CharactersWithSpaces>8141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UNGM Bidders Instructions EN-FR-ES (21.06.2019).docx</dc:title>
  <dc:creator>Gambineri</dc:creator>
  <cp:lastModifiedBy>Slobodianik, Marina (FAORU)</cp:lastModifiedBy>
  <cp:revision>10</cp:revision>
  <dcterms:created xsi:type="dcterms:W3CDTF">2021-06-13T14:55:00Z</dcterms:created>
  <dcterms:modified xsi:type="dcterms:W3CDTF">2021-06-24T16:52:00Z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2019-06-21T00:00:00Z</vt:filetime>
  </property>
  <property fmtid="{D5CDD505-2E9C-101B-9397-08002B2CF9AE}" pid="3" name="LastSaved">
    <vt:filetime>2021-05-21T00:00:00Z</vt:filetime>
  </property>
</Properties>
</file>