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Section II: Schedule of Requirements</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Open Sans" w:cs="Open Sans" w:eastAsia="Open Sans" w:hAnsi="Open Sans"/>
          <w:i w:val="0"/>
          <w:smallCaps w:val="0"/>
          <w:strike w:val="0"/>
          <w:color w:val="000000"/>
          <w:sz w:val="20"/>
          <w:szCs w:val="20"/>
          <w:highlight w:val="white"/>
          <w:u w:val="none"/>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eSourcing reference</w:t>
      </w:r>
      <w:r w:rsidDel="00000000" w:rsidR="00000000" w:rsidRPr="00000000">
        <w:rPr>
          <w:rFonts w:ascii="Open Sans" w:cs="Open Sans" w:eastAsia="Open Sans" w:hAnsi="Open Sans"/>
          <w:b w:val="1"/>
          <w:i w:val="0"/>
          <w:smallCaps w:val="0"/>
          <w:strike w:val="0"/>
          <w:color w:val="000000"/>
          <w:sz w:val="20"/>
          <w:szCs w:val="20"/>
          <w:highlight w:val="white"/>
          <w:u w:val="none"/>
          <w:vertAlign w:val="baseline"/>
          <w:rtl w:val="0"/>
        </w:rPr>
        <w:t xml:space="preserve">:</w:t>
      </w:r>
      <w:r w:rsidDel="00000000" w:rsidR="00000000" w:rsidRPr="00000000">
        <w:rPr>
          <w:rFonts w:ascii="Open Sans" w:cs="Open Sans" w:eastAsia="Open Sans" w:hAnsi="Open Sans"/>
          <w:highlight w:val="white"/>
          <w:rtl w:val="0"/>
        </w:rPr>
        <w:t xml:space="preserve"> RFP/2021/29004</w:t>
      </w:r>
      <w:r w:rsidDel="00000000" w:rsidR="00000000" w:rsidRPr="00000000">
        <w:rPr>
          <w:rtl w:val="0"/>
        </w:rPr>
      </w:r>
    </w:p>
    <w:p w:rsidR="00000000" w:rsidDel="00000000" w:rsidP="00000000" w:rsidRDefault="00000000" w:rsidRPr="00000000" w14:paraId="00000003">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004">
      <w:pPr>
        <w:jc w:val="center"/>
        <w:rPr>
          <w:rFonts w:ascii="Open Sans" w:cs="Open Sans" w:eastAsia="Open Sans" w:hAnsi="Open Sans"/>
          <w:sz w:val="22"/>
          <w:szCs w:val="22"/>
        </w:rPr>
      </w:pPr>
      <w:bookmarkStart w:colFirst="0" w:colLast="0" w:name="_heading=h.benorahj09" w:id="0"/>
      <w:bookmarkEnd w:id="0"/>
      <w:r w:rsidDel="00000000" w:rsidR="00000000" w:rsidRPr="00000000">
        <w:rPr>
          <w:rFonts w:ascii="Open Sans" w:cs="Open Sans" w:eastAsia="Open Sans" w:hAnsi="Open Sans"/>
          <w:sz w:val="22"/>
          <w:szCs w:val="22"/>
          <w:rtl w:val="0"/>
        </w:rPr>
        <w:t xml:space="preserve">Atlassian Services for Licensing Provisioning and Consultancy</w:t>
      </w:r>
    </w:p>
    <w:p w:rsidR="00000000" w:rsidDel="00000000" w:rsidP="00000000" w:rsidRDefault="00000000" w:rsidRPr="00000000" w14:paraId="00000005">
      <w:pPr>
        <w:rPr>
          <w:rFonts w:ascii="Open Sans" w:cs="Open Sans" w:eastAsia="Open Sans" w:hAnsi="Open Sans"/>
          <w:b w:val="1"/>
          <w:sz w:val="22"/>
          <w:szCs w:val="22"/>
        </w:rPr>
      </w:pPr>
      <w:r w:rsidDel="00000000" w:rsidR="00000000" w:rsidRPr="00000000">
        <w:rPr>
          <w:rtl w:val="0"/>
        </w:rPr>
      </w:r>
    </w:p>
    <w:p w:rsidR="00000000" w:rsidDel="00000000" w:rsidP="00000000" w:rsidRDefault="00000000" w:rsidRPr="00000000" w14:paraId="00000006">
      <w:pPr>
        <w:jc w:val="both"/>
        <w:rPr>
          <w:rFonts w:ascii="Open Sans" w:cs="Open Sans" w:eastAsia="Open Sans" w:hAnsi="Open Sans"/>
          <w:b w:val="1"/>
          <w:sz w:val="22"/>
          <w:szCs w:val="22"/>
        </w:rPr>
      </w:pPr>
      <w:r w:rsidDel="00000000" w:rsidR="00000000" w:rsidRPr="00000000">
        <w:rPr>
          <w:rtl w:val="0"/>
        </w:rPr>
      </w:r>
    </w:p>
    <w:p w:rsidR="00000000" w:rsidDel="00000000" w:rsidP="00000000" w:rsidRDefault="00000000" w:rsidRPr="00000000" w14:paraId="00000007">
      <w:pPr>
        <w:pStyle w:val="Heading3"/>
        <w:numPr>
          <w:ilvl w:val="0"/>
          <w:numId w:val="4"/>
        </w:numPr>
        <w:spacing w:after="0" w:lineRule="auto"/>
        <w:ind w:left="720" w:hanging="360"/>
        <w:jc w:val="both"/>
        <w:rPr>
          <w:rFonts w:ascii="Open Sans" w:cs="Open Sans" w:eastAsia="Open Sans" w:hAnsi="Open Sans"/>
          <w:b w:val="1"/>
          <w:sz w:val="22"/>
          <w:szCs w:val="22"/>
        </w:rPr>
      </w:pPr>
      <w:bookmarkStart w:colFirst="0" w:colLast="0" w:name="_heading=h.daxghj34zhor" w:id="1"/>
      <w:bookmarkEnd w:id="1"/>
      <w:r w:rsidDel="00000000" w:rsidR="00000000" w:rsidRPr="00000000">
        <w:rPr>
          <w:rFonts w:ascii="Open Sans" w:cs="Open Sans" w:eastAsia="Open Sans" w:hAnsi="Open Sans"/>
          <w:rtl w:val="0"/>
        </w:rPr>
        <w:t xml:space="preserve">Background </w:t>
      </w:r>
    </w:p>
    <w:p w:rsidR="00000000" w:rsidDel="00000000" w:rsidP="00000000" w:rsidRDefault="00000000" w:rsidRPr="00000000" w14:paraId="00000008">
      <w:pPr>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09">
      <w:pPr>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The United Nations Office for Project Services </w:t>
      </w:r>
      <w:r w:rsidDel="00000000" w:rsidR="00000000" w:rsidRPr="00000000">
        <w:rPr>
          <w:rFonts w:ascii="Open Sans" w:cs="Open Sans" w:eastAsia="Open Sans" w:hAnsi="Open Sans"/>
          <w:color w:val="4f81bd"/>
          <w:sz w:val="22"/>
          <w:szCs w:val="22"/>
          <w:rtl w:val="0"/>
        </w:rPr>
        <w:t xml:space="preserve">(</w:t>
      </w:r>
      <w:hyperlink r:id="rId7">
        <w:r w:rsidDel="00000000" w:rsidR="00000000" w:rsidRPr="00000000">
          <w:rPr>
            <w:rFonts w:ascii="Open Sans" w:cs="Open Sans" w:eastAsia="Open Sans" w:hAnsi="Open Sans"/>
            <w:color w:val="4f81bd"/>
            <w:sz w:val="22"/>
            <w:szCs w:val="22"/>
            <w:u w:val="single"/>
            <w:rtl w:val="0"/>
          </w:rPr>
          <w:t xml:space="preserve">UNOPS</w:t>
        </w:r>
      </w:hyperlink>
      <w:r w:rsidDel="00000000" w:rsidR="00000000" w:rsidRPr="00000000">
        <w:rPr>
          <w:rFonts w:ascii="Open Sans" w:cs="Open Sans" w:eastAsia="Open Sans" w:hAnsi="Open Sans"/>
          <w:color w:val="4f81bd"/>
          <w:sz w:val="22"/>
          <w:szCs w:val="22"/>
          <w:rtl w:val="0"/>
        </w:rPr>
        <w:t xml:space="preserve">) </w:t>
      </w:r>
      <w:r w:rsidDel="00000000" w:rsidR="00000000" w:rsidRPr="00000000">
        <w:rPr>
          <w:rFonts w:ascii="Open Sans" w:cs="Open Sans" w:eastAsia="Open Sans" w:hAnsi="Open Sans"/>
          <w:sz w:val="22"/>
          <w:szCs w:val="22"/>
          <w:rtl w:val="0"/>
        </w:rPr>
        <w:t xml:space="preserve">is an operational arm of the United Nations, supporting the successful implementation of its partners' peacebuilding, humanitarian and development projects around the world. UNOPS provides project management, procurement and infrastructure services to governments, donors and UN organizations worldwide. UNOPS is a global UN organisation with over 5,000 personnel spread across 80 countries. The official working languages of UNOPS are English, Spanish and French. UNOPS also administers personnel on behalf of its partner organisations. </w:t>
      </w:r>
    </w:p>
    <w:p w:rsidR="00000000" w:rsidDel="00000000" w:rsidP="00000000" w:rsidRDefault="00000000" w:rsidRPr="00000000" w14:paraId="0000000A">
      <w:pPr>
        <w:pStyle w:val="Heading3"/>
        <w:spacing w:after="0" w:lineRule="auto"/>
        <w:ind w:left="720" w:hanging="360"/>
        <w:jc w:val="both"/>
        <w:rPr>
          <w:rFonts w:ascii="Open Sans" w:cs="Open Sans" w:eastAsia="Open Sans" w:hAnsi="Open Sans"/>
        </w:rPr>
      </w:pPr>
      <w:bookmarkStart w:colFirst="0" w:colLast="0" w:name="_heading=h.j68lerinxpdg" w:id="2"/>
      <w:bookmarkEnd w:id="2"/>
      <w:r w:rsidDel="00000000" w:rsidR="00000000" w:rsidRPr="00000000">
        <w:rPr>
          <w:rtl w:val="0"/>
        </w:rPr>
      </w:r>
    </w:p>
    <w:p w:rsidR="00000000" w:rsidDel="00000000" w:rsidP="00000000" w:rsidRDefault="00000000" w:rsidRPr="00000000" w14:paraId="0000000B">
      <w:pPr>
        <w:pStyle w:val="Heading3"/>
        <w:numPr>
          <w:ilvl w:val="0"/>
          <w:numId w:val="4"/>
        </w:numPr>
        <w:spacing w:after="0" w:lineRule="auto"/>
        <w:ind w:left="720" w:hanging="360"/>
        <w:jc w:val="both"/>
        <w:rPr>
          <w:rFonts w:ascii="Open Sans" w:cs="Open Sans" w:eastAsia="Open Sans" w:hAnsi="Open Sans"/>
          <w:b w:val="1"/>
          <w:sz w:val="22"/>
          <w:szCs w:val="22"/>
        </w:rPr>
      </w:pPr>
      <w:bookmarkStart w:colFirst="0" w:colLast="0" w:name="_heading=h.j68lerinxpdg" w:id="2"/>
      <w:bookmarkEnd w:id="2"/>
      <w:r w:rsidDel="00000000" w:rsidR="00000000" w:rsidRPr="00000000">
        <w:rPr>
          <w:rFonts w:ascii="Open Sans" w:cs="Open Sans" w:eastAsia="Open Sans" w:hAnsi="Open Sans"/>
          <w:rtl w:val="0"/>
        </w:rPr>
        <w:t xml:space="preserve">Objective </w:t>
      </w:r>
    </w:p>
    <w:p w:rsidR="00000000" w:rsidDel="00000000" w:rsidP="00000000" w:rsidRDefault="00000000" w:rsidRPr="00000000" w14:paraId="0000000C">
      <w:pPr>
        <w:ind w:left="720" w:firstLine="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0D">
      <w:pPr>
        <w:spacing w:line="276" w:lineRule="auto"/>
        <w:jc w:val="both"/>
        <w:rPr>
          <w:rFonts w:ascii="Open Sans" w:cs="Open Sans" w:eastAsia="Open Sans" w:hAnsi="Open Sans"/>
          <w:sz w:val="22"/>
          <w:szCs w:val="22"/>
        </w:rPr>
      </w:pPr>
      <w:bookmarkStart w:colFirst="0" w:colLast="0" w:name="_heading=h.gjdgxs" w:id="3"/>
      <w:bookmarkEnd w:id="3"/>
      <w:r w:rsidDel="00000000" w:rsidR="00000000" w:rsidRPr="00000000">
        <w:rPr>
          <w:rFonts w:ascii="Open Sans" w:cs="Open Sans" w:eastAsia="Open Sans" w:hAnsi="Open Sans"/>
          <w:sz w:val="22"/>
          <w:szCs w:val="22"/>
          <w:rtl w:val="0"/>
        </w:rPr>
        <w:t xml:space="preserve">UNOPS is using several of Atlassian’s products with JIRA Service Desk being the most heavily used and widely known, but also Confluence and services where UNOPS is the predominant user, e.g. JIRA Software, Bitbucket and Bamboo. In addition JIRA Work Management is considered for case management by Legal and HR.</w:t>
      </w:r>
    </w:p>
    <w:p w:rsidR="00000000" w:rsidDel="00000000" w:rsidP="00000000" w:rsidRDefault="00000000" w:rsidRPr="00000000" w14:paraId="0000000E">
      <w:pPr>
        <w:spacing w:line="276" w:lineRule="auto"/>
        <w:rPr>
          <w:rFonts w:ascii="Open Sans" w:cs="Open Sans" w:eastAsia="Open Sans" w:hAnsi="Open Sans"/>
          <w:sz w:val="22"/>
          <w:szCs w:val="22"/>
        </w:rPr>
      </w:pPr>
      <w:bookmarkStart w:colFirst="0" w:colLast="0" w:name="_heading=h.9jig6ycug4kq" w:id="4"/>
      <w:bookmarkEnd w:id="4"/>
      <w:r w:rsidDel="00000000" w:rsidR="00000000" w:rsidRPr="00000000">
        <w:rPr>
          <w:rtl w:val="0"/>
        </w:rPr>
      </w:r>
    </w:p>
    <w:p w:rsidR="00000000" w:rsidDel="00000000" w:rsidP="00000000" w:rsidRDefault="00000000" w:rsidRPr="00000000" w14:paraId="0000000F">
      <w:pPr>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UNOPS is currently enjoying a free community license that Atlassian offers to not-for-profit organisations. This license is however restricted to the server versions of these services which means that they are currently hosted on UNOPS ageing data </w:t>
      </w:r>
      <w:r w:rsidDel="00000000" w:rsidR="00000000" w:rsidRPr="00000000">
        <w:rPr>
          <w:rFonts w:ascii="Open Sans" w:cs="Open Sans" w:eastAsia="Open Sans" w:hAnsi="Open Sans"/>
          <w:sz w:val="22"/>
          <w:szCs w:val="22"/>
          <w:rtl w:val="0"/>
        </w:rPr>
        <w:t xml:space="preserve">centre</w:t>
      </w:r>
      <w:r w:rsidDel="00000000" w:rsidR="00000000" w:rsidRPr="00000000">
        <w:rPr>
          <w:rFonts w:ascii="Open Sans" w:cs="Open Sans" w:eastAsia="Open Sans" w:hAnsi="Open Sans"/>
          <w:sz w:val="22"/>
          <w:szCs w:val="22"/>
          <w:rtl w:val="0"/>
        </w:rPr>
        <w:t xml:space="preserve">. Atlassian has also announced that no further development will be done on the community license as of February 2021 and the services will be retired by February 2024. </w:t>
      </w:r>
    </w:p>
    <w:p w:rsidR="00000000" w:rsidDel="00000000" w:rsidP="00000000" w:rsidRDefault="00000000" w:rsidRPr="00000000" w14:paraId="00000010">
      <w:pPr>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11">
      <w:pPr>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UNOPS is qualified for discounts to not-for-profit organizations (75%). UNOPS would also be interested in consultancy services for the migration of the server application to cloud and for workshops on the services themselves.</w:t>
      </w:r>
    </w:p>
    <w:p w:rsidR="00000000" w:rsidDel="00000000" w:rsidP="00000000" w:rsidRDefault="00000000" w:rsidRPr="00000000" w14:paraId="00000012">
      <w:pPr>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13">
      <w:pPr>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Atlassian's license and pricing model is user based which means that the cost will depend on the number of users. As the exact number of users for each service is not known and will vary over time it is UNOPS position that an LTA is the ideal contract type for these services.</w:t>
      </w:r>
    </w:p>
    <w:p w:rsidR="00000000" w:rsidDel="00000000" w:rsidP="00000000" w:rsidRDefault="00000000" w:rsidRPr="00000000" w14:paraId="00000014">
      <w:pPr>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15">
      <w:pPr>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The scope of the services under this ITB are defined as below:</w:t>
      </w:r>
    </w:p>
    <w:p w:rsidR="00000000" w:rsidDel="00000000" w:rsidP="00000000" w:rsidRDefault="00000000" w:rsidRPr="00000000" w14:paraId="00000016">
      <w:pPr>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17">
      <w:pPr>
        <w:jc w:val="both"/>
        <w:rPr>
          <w:rFonts w:ascii="Open Sans" w:cs="Open Sans" w:eastAsia="Open Sans" w:hAnsi="Open Sans"/>
          <w:b w:val="1"/>
          <w:sz w:val="22"/>
          <w:szCs w:val="22"/>
        </w:rPr>
      </w:pPr>
      <w:r w:rsidDel="00000000" w:rsidR="00000000" w:rsidRPr="00000000">
        <w:rPr>
          <w:rFonts w:ascii="Open Sans" w:cs="Open Sans" w:eastAsia="Open Sans" w:hAnsi="Open Sans"/>
          <w:b w:val="1"/>
          <w:sz w:val="22"/>
          <w:szCs w:val="22"/>
          <w:rtl w:val="0"/>
        </w:rPr>
        <w:t xml:space="preserve">Component 1: Provision Atlassian Licenses </w:t>
      </w:r>
    </w:p>
    <w:p w:rsidR="00000000" w:rsidDel="00000000" w:rsidP="00000000" w:rsidRDefault="00000000" w:rsidRPr="00000000" w14:paraId="00000018">
      <w:pPr>
        <w:jc w:val="both"/>
        <w:rPr>
          <w:rFonts w:ascii="Open Sans" w:cs="Open Sans" w:eastAsia="Open Sans" w:hAnsi="Open Sans"/>
          <w:b w:val="1"/>
          <w:sz w:val="22"/>
          <w:szCs w:val="22"/>
        </w:rPr>
      </w:pPr>
      <w:r w:rsidDel="00000000" w:rsidR="00000000" w:rsidRPr="00000000">
        <w:rPr>
          <w:rFonts w:ascii="Open Sans" w:cs="Open Sans" w:eastAsia="Open Sans" w:hAnsi="Open Sans"/>
          <w:b w:val="1"/>
          <w:sz w:val="22"/>
          <w:szCs w:val="22"/>
          <w:rtl w:val="0"/>
        </w:rPr>
        <w:t xml:space="preserve">Component 2: Provision of Consultancy Services </w:t>
      </w:r>
    </w:p>
    <w:p w:rsidR="00000000" w:rsidDel="00000000" w:rsidP="00000000" w:rsidRDefault="00000000" w:rsidRPr="00000000" w14:paraId="00000019">
      <w:pPr>
        <w:jc w:val="both"/>
        <w:rPr>
          <w:rFonts w:ascii="Open Sans" w:cs="Open Sans" w:eastAsia="Open Sans" w:hAnsi="Open Sans"/>
          <w:b w:val="1"/>
          <w:sz w:val="22"/>
          <w:szCs w:val="22"/>
        </w:rPr>
      </w:pPr>
      <w:r w:rsidDel="00000000" w:rsidR="00000000" w:rsidRPr="00000000">
        <w:rPr>
          <w:rtl w:val="0"/>
        </w:rPr>
      </w:r>
    </w:p>
    <w:p w:rsidR="00000000" w:rsidDel="00000000" w:rsidP="00000000" w:rsidRDefault="00000000" w:rsidRPr="00000000" w14:paraId="0000001A">
      <w:pPr>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As a result of this solicitation exercise , UNOPS intends to establish one or two Long Term Agreement( LTA) for the initial period of  three (3) years, with an option for renewal for a further two (2) years.</w:t>
      </w:r>
    </w:p>
    <w:p w:rsidR="00000000" w:rsidDel="00000000" w:rsidP="00000000" w:rsidRDefault="00000000" w:rsidRPr="00000000" w14:paraId="0000001B">
      <w:pPr>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1C">
      <w:pPr>
        <w:rPr>
          <w:rFonts w:ascii="Open Sans" w:cs="Open Sans" w:eastAsia="Open Sans" w:hAnsi="Open Sans"/>
          <w:b w:val="1"/>
          <w:sz w:val="22"/>
          <w:szCs w:val="22"/>
        </w:rPr>
      </w:pPr>
      <w:r w:rsidDel="00000000" w:rsidR="00000000" w:rsidRPr="00000000">
        <w:rPr>
          <w:rFonts w:ascii="Open Sans" w:cs="Open Sans" w:eastAsia="Open Sans" w:hAnsi="Open Sans"/>
          <w:b w:val="1"/>
          <w:sz w:val="22"/>
          <w:szCs w:val="22"/>
          <w:rtl w:val="0"/>
        </w:rPr>
        <w:t xml:space="preserve">Requirement and Specifications for Component 1:</w:t>
      </w:r>
    </w:p>
    <w:p w:rsidR="00000000" w:rsidDel="00000000" w:rsidP="00000000" w:rsidRDefault="00000000" w:rsidRPr="00000000" w14:paraId="0000001D">
      <w:pPr>
        <w:jc w:val="both"/>
        <w:rPr>
          <w:rFonts w:ascii="Open Sans" w:cs="Open Sans" w:eastAsia="Open Sans" w:hAnsi="Open Sans"/>
        </w:rPr>
      </w:pPr>
      <w:r w:rsidDel="00000000" w:rsidR="00000000" w:rsidRPr="00000000">
        <w:rPr>
          <w:rtl w:val="0"/>
        </w:rPr>
      </w:r>
    </w:p>
    <w:tbl>
      <w:tblPr>
        <w:tblStyle w:val="Table1"/>
        <w:tblW w:w="7785.0" w:type="dxa"/>
        <w:jc w:val="left"/>
        <w:tblInd w:w="30.0" w:type="dxa"/>
        <w:tblLayout w:type="fixed"/>
        <w:tblLook w:val="0400"/>
      </w:tblPr>
      <w:tblGrid>
        <w:gridCol w:w="1095"/>
        <w:gridCol w:w="4530"/>
        <w:gridCol w:w="2160"/>
        <w:tblGridChange w:id="0">
          <w:tblGrid>
            <w:gridCol w:w="1095"/>
            <w:gridCol w:w="4530"/>
            <w:gridCol w:w="2160"/>
          </w:tblGrid>
        </w:tblGridChange>
      </w:tblGrid>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15.0" w:type="dxa"/>
              <w:left w:w="15.0" w:type="dxa"/>
              <w:bottom w:w="15.0" w:type="dxa"/>
              <w:right w:w="15.0" w:type="dxa"/>
            </w:tcMar>
          </w:tcPr>
          <w:p w:rsidR="00000000" w:rsidDel="00000000" w:rsidP="00000000" w:rsidRDefault="00000000" w:rsidRPr="00000000" w14:paraId="0000001E">
            <w:pPr>
              <w:jc w:val="center"/>
              <w:rPr>
                <w:rFonts w:ascii="Open Sans" w:cs="Open Sans" w:eastAsia="Open Sans" w:hAnsi="Open Sans"/>
              </w:rPr>
            </w:pPr>
            <w:r w:rsidDel="00000000" w:rsidR="00000000" w:rsidRPr="00000000">
              <w:rPr>
                <w:rFonts w:ascii="Open Sans" w:cs="Open Sans" w:eastAsia="Open Sans" w:hAnsi="Open Sans"/>
                <w:b w:val="1"/>
                <w:rtl w:val="0"/>
              </w:rPr>
              <w:t xml:space="preserve">Item </w:t>
            </w:r>
            <w:r w:rsidDel="00000000" w:rsidR="00000000" w:rsidRPr="00000000">
              <w:rPr>
                <w:rtl w:val="0"/>
              </w:rPr>
            </w:r>
          </w:p>
          <w:p w:rsidR="00000000" w:rsidDel="00000000" w:rsidP="00000000" w:rsidRDefault="00000000" w:rsidRPr="00000000" w14:paraId="0000001F">
            <w:pPr>
              <w:jc w:val="center"/>
              <w:rPr>
                <w:rFonts w:ascii="Open Sans" w:cs="Open Sans" w:eastAsia="Open Sans" w:hAnsi="Open Sans"/>
              </w:rPr>
            </w:pPr>
            <w:r w:rsidDel="00000000" w:rsidR="00000000" w:rsidRPr="00000000">
              <w:rPr>
                <w:rFonts w:ascii="Open Sans" w:cs="Open Sans" w:eastAsia="Open Sans" w:hAnsi="Open Sans"/>
                <w:b w:val="1"/>
                <w:rtl w:val="0"/>
              </w:rPr>
              <w:t xml:space="preserve">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30.0" w:type="dxa"/>
              <w:left w:w="45.0" w:type="dxa"/>
              <w:bottom w:w="30.0" w:type="dxa"/>
              <w:right w:w="45.0" w:type="dxa"/>
            </w:tcMar>
            <w:vAlign w:val="center"/>
          </w:tcPr>
          <w:p w:rsidR="00000000" w:rsidDel="00000000" w:rsidP="00000000" w:rsidRDefault="00000000" w:rsidRPr="00000000" w14:paraId="00000020">
            <w:pPr>
              <w:ind w:left="180" w:firstLine="0"/>
              <w:jc w:val="center"/>
              <w:rPr>
                <w:rFonts w:ascii="Open Sans" w:cs="Open Sans" w:eastAsia="Open Sans" w:hAnsi="Open Sans"/>
              </w:rPr>
            </w:pPr>
            <w:r w:rsidDel="00000000" w:rsidR="00000000" w:rsidRPr="00000000">
              <w:rPr>
                <w:rFonts w:ascii="Open Sans" w:cs="Open Sans" w:eastAsia="Open Sans" w:hAnsi="Open Sans"/>
                <w:b w:val="1"/>
                <w:rtl w:val="0"/>
              </w:rPr>
              <w:t xml:space="preserve">UNOPS minimum technical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15.0" w:type="dxa"/>
              <w:left w:w="15.0" w:type="dxa"/>
              <w:bottom w:w="15.0" w:type="dxa"/>
              <w:right w:w="15.0" w:type="dxa"/>
            </w:tcMar>
          </w:tcPr>
          <w:p w:rsidR="00000000" w:rsidDel="00000000" w:rsidP="00000000" w:rsidRDefault="00000000" w:rsidRPr="00000000" w14:paraId="00000021">
            <w:pPr>
              <w:jc w:val="cente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22">
            <w:pPr>
              <w:jc w:val="center"/>
              <w:rPr>
                <w:rFonts w:ascii="Open Sans" w:cs="Open Sans" w:eastAsia="Open Sans" w:hAnsi="Open Sans"/>
              </w:rPr>
            </w:pPr>
            <w:r w:rsidDel="00000000" w:rsidR="00000000" w:rsidRPr="00000000">
              <w:rPr>
                <w:rFonts w:ascii="Open Sans" w:cs="Open Sans" w:eastAsia="Open Sans" w:hAnsi="Open Sans"/>
                <w:b w:val="1"/>
                <w:rtl w:val="0"/>
              </w:rPr>
              <w:t xml:space="preserve">Estimated </w:t>
            </w:r>
            <w:r w:rsidDel="00000000" w:rsidR="00000000" w:rsidRPr="00000000">
              <w:rPr>
                <w:rFonts w:ascii="Open Sans" w:cs="Open Sans" w:eastAsia="Open Sans" w:hAnsi="Open Sans"/>
                <w:b w:val="1"/>
                <w:rtl w:val="0"/>
              </w:rPr>
              <w:t xml:space="preserve">Quantity</w:t>
            </w:r>
            <w:r w:rsidDel="00000000" w:rsidR="00000000" w:rsidRPr="00000000">
              <w:rPr>
                <w:rFonts w:ascii="Open Sans" w:cs="Open Sans" w:eastAsia="Open Sans" w:hAnsi="Open Sans"/>
                <w:b w:val="1"/>
                <w:rtl w:val="0"/>
              </w:rPr>
              <w:t xml:space="preserve"> per year</w:t>
            </w: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15.0" w:type="dxa"/>
              <w:left w:w="15.0" w:type="dxa"/>
              <w:bottom w:w="15.0" w:type="dxa"/>
              <w:right w:w="15.0" w:type="dxa"/>
            </w:tcMar>
          </w:tcPr>
          <w:p w:rsidR="00000000" w:rsidDel="00000000" w:rsidP="00000000" w:rsidRDefault="00000000" w:rsidRPr="00000000" w14:paraId="00000023">
            <w:pP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tcMar>
              <w:top w:w="15.0" w:type="dxa"/>
              <w:left w:w="15.0" w:type="dxa"/>
              <w:bottom w:w="15.0" w:type="dxa"/>
              <w:right w:w="15.0" w:type="dxa"/>
            </w:tcMar>
          </w:tcPr>
          <w:p w:rsidR="00000000" w:rsidDel="00000000" w:rsidP="00000000" w:rsidRDefault="00000000" w:rsidRPr="00000000" w14:paraId="00000024">
            <w:pPr>
              <w:ind w:left="180" w:firstLine="0"/>
              <w:rPr>
                <w:rFonts w:ascii="Open Sans" w:cs="Open Sans" w:eastAsia="Open Sans" w:hAnsi="Open Sans"/>
              </w:rPr>
            </w:pPr>
            <w:r w:rsidDel="00000000" w:rsidR="00000000" w:rsidRPr="00000000">
              <w:rPr>
                <w:rFonts w:ascii="Open Sans" w:cs="Open Sans" w:eastAsia="Open Sans" w:hAnsi="Open Sans"/>
                <w:rtl w:val="0"/>
              </w:rPr>
              <w:t xml:space="preserve">JIRA Software user licenses</w:t>
            </w:r>
          </w:p>
          <w:p w:rsidR="00000000" w:rsidDel="00000000" w:rsidP="00000000" w:rsidRDefault="00000000" w:rsidRPr="00000000" w14:paraId="00000025">
            <w:pPr>
              <w:ind w:left="180" w:firstLine="0"/>
              <w:rPr>
                <w:rFonts w:ascii="Open Sans" w:cs="Open Sans" w:eastAsia="Open Sans" w:hAnsi="Open Sans"/>
              </w:rPr>
            </w:pPr>
            <w:r w:rsidDel="00000000" w:rsidR="00000000" w:rsidRPr="00000000">
              <w:rPr>
                <w:rFonts w:ascii="Open Sans" w:cs="Open Sans" w:eastAsia="Open Sans" w:hAnsi="Open Sans"/>
                <w:rtl w:val="0"/>
              </w:rPr>
              <w:t xml:space="preserve">Premium tier</w:t>
            </w:r>
          </w:p>
        </w:tc>
        <w:tc>
          <w:tcPr>
            <w:tcBorders>
              <w:top w:color="000000" w:space="0" w:sz="4" w:val="single"/>
              <w:left w:color="000000" w:space="0" w:sz="4" w:val="single"/>
              <w:bottom w:color="000000" w:space="0" w:sz="4" w:val="single"/>
              <w:right w:color="000000" w:space="0" w:sz="4" w:val="single"/>
            </w:tcBorders>
            <w:shd w:fill="ffffff" w:val="clear"/>
            <w:tcMar>
              <w:top w:w="30.0" w:type="dxa"/>
              <w:left w:w="45.0" w:type="dxa"/>
              <w:bottom w:w="30.0" w:type="dxa"/>
              <w:right w:w="45.0" w:type="dxa"/>
            </w:tcMar>
            <w:vAlign w:val="center"/>
          </w:tcPr>
          <w:p w:rsidR="00000000" w:rsidDel="00000000" w:rsidP="00000000" w:rsidRDefault="00000000" w:rsidRPr="00000000" w14:paraId="00000026">
            <w:pPr>
              <w:jc w:val="center"/>
              <w:rPr>
                <w:rFonts w:ascii="Open Sans" w:cs="Open Sans" w:eastAsia="Open Sans" w:hAnsi="Open Sans"/>
              </w:rPr>
            </w:pPr>
            <w:r w:rsidDel="00000000" w:rsidR="00000000" w:rsidRPr="00000000">
              <w:rPr>
                <w:rFonts w:ascii="Open Sans" w:cs="Open Sans" w:eastAsia="Open Sans" w:hAnsi="Open Sans"/>
                <w:rtl w:val="0"/>
              </w:rPr>
              <w:t xml:space="preserve">500</w:t>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15.0" w:type="dxa"/>
              <w:left w:w="15.0" w:type="dxa"/>
              <w:bottom w:w="15.0" w:type="dxa"/>
              <w:right w:w="15.0" w:type="dxa"/>
            </w:tcMar>
          </w:tcPr>
          <w:p w:rsidR="00000000" w:rsidDel="00000000" w:rsidP="00000000" w:rsidRDefault="00000000" w:rsidRPr="00000000" w14:paraId="00000027">
            <w:pP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0000" w:space="0" w:sz="4" w:val="single"/>
              <w:left w:color="000000" w:space="0" w:sz="4" w:val="single"/>
              <w:bottom w:color="000000" w:space="0" w:sz="4" w:val="single"/>
              <w:right w:color="000000" w:space="0" w:sz="4" w:val="single"/>
            </w:tcBorders>
            <w:shd w:fill="ffffff" w:val="clear"/>
            <w:tcMar>
              <w:top w:w="15.0" w:type="dxa"/>
              <w:left w:w="15.0" w:type="dxa"/>
              <w:bottom w:w="15.0" w:type="dxa"/>
              <w:right w:w="15.0" w:type="dxa"/>
            </w:tcMar>
          </w:tcPr>
          <w:p w:rsidR="00000000" w:rsidDel="00000000" w:rsidP="00000000" w:rsidRDefault="00000000" w:rsidRPr="00000000" w14:paraId="00000028">
            <w:pPr>
              <w:ind w:left="180" w:firstLine="0"/>
              <w:rPr>
                <w:rFonts w:ascii="Open Sans" w:cs="Open Sans" w:eastAsia="Open Sans" w:hAnsi="Open Sans"/>
              </w:rPr>
            </w:pPr>
            <w:r w:rsidDel="00000000" w:rsidR="00000000" w:rsidRPr="00000000">
              <w:rPr>
                <w:rFonts w:ascii="Open Sans" w:cs="Open Sans" w:eastAsia="Open Sans" w:hAnsi="Open Sans"/>
                <w:rtl w:val="0"/>
              </w:rPr>
              <w:t xml:space="preserve">Jira Work Management user licenses</w:t>
            </w:r>
          </w:p>
          <w:p w:rsidR="00000000" w:rsidDel="00000000" w:rsidP="00000000" w:rsidRDefault="00000000" w:rsidRPr="00000000" w14:paraId="00000029">
            <w:pPr>
              <w:ind w:left="180" w:firstLine="0"/>
              <w:rPr>
                <w:rFonts w:ascii="Open Sans" w:cs="Open Sans" w:eastAsia="Open Sans" w:hAnsi="Open Sans"/>
              </w:rPr>
            </w:pPr>
            <w:r w:rsidDel="00000000" w:rsidR="00000000" w:rsidRPr="00000000">
              <w:rPr>
                <w:rFonts w:ascii="Open Sans" w:cs="Open Sans" w:eastAsia="Open Sans" w:hAnsi="Open Sans"/>
                <w:rtl w:val="0"/>
              </w:rPr>
              <w:t xml:space="preserve">Standard tier</w:t>
            </w:r>
          </w:p>
          <w:p w:rsidR="00000000" w:rsidDel="00000000" w:rsidP="00000000" w:rsidRDefault="00000000" w:rsidRPr="00000000" w14:paraId="0000002A">
            <w:pPr>
              <w:ind w:left="180" w:firstLine="0"/>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30.0" w:type="dxa"/>
              <w:left w:w="45.0" w:type="dxa"/>
              <w:bottom w:w="30.0" w:type="dxa"/>
              <w:right w:w="45.0" w:type="dxa"/>
            </w:tcMar>
            <w:vAlign w:val="center"/>
          </w:tcPr>
          <w:p w:rsidR="00000000" w:rsidDel="00000000" w:rsidP="00000000" w:rsidRDefault="00000000" w:rsidRPr="00000000" w14:paraId="0000002B">
            <w:pPr>
              <w:jc w:val="center"/>
              <w:rPr>
                <w:rFonts w:ascii="Open Sans" w:cs="Open Sans" w:eastAsia="Open Sans" w:hAnsi="Open Sans"/>
              </w:rPr>
            </w:pPr>
            <w:r w:rsidDel="00000000" w:rsidR="00000000" w:rsidRPr="00000000">
              <w:rPr>
                <w:rFonts w:ascii="Open Sans" w:cs="Open Sans" w:eastAsia="Open Sans" w:hAnsi="Open Sans"/>
                <w:rtl w:val="0"/>
              </w:rPr>
              <w:t xml:space="preserve">500</w:t>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15.0" w:type="dxa"/>
              <w:left w:w="15.0" w:type="dxa"/>
              <w:bottom w:w="15.0" w:type="dxa"/>
              <w:right w:w="15.0" w:type="dxa"/>
            </w:tcMar>
          </w:tcPr>
          <w:p w:rsidR="00000000" w:rsidDel="00000000" w:rsidP="00000000" w:rsidRDefault="00000000" w:rsidRPr="00000000" w14:paraId="0000002C">
            <w:pPr>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tcBorders>
              <w:top w:color="000000" w:space="0" w:sz="4" w:val="single"/>
              <w:left w:color="000000" w:space="0" w:sz="4" w:val="single"/>
              <w:bottom w:color="000000" w:space="0" w:sz="4" w:val="single"/>
              <w:right w:color="000000" w:space="0" w:sz="4" w:val="single"/>
            </w:tcBorders>
            <w:shd w:fill="ffffff" w:val="clear"/>
            <w:tcMar>
              <w:top w:w="15.0" w:type="dxa"/>
              <w:left w:w="15.0" w:type="dxa"/>
              <w:bottom w:w="15.0" w:type="dxa"/>
              <w:right w:w="15.0" w:type="dxa"/>
            </w:tcMar>
          </w:tcPr>
          <w:p w:rsidR="00000000" w:rsidDel="00000000" w:rsidP="00000000" w:rsidRDefault="00000000" w:rsidRPr="00000000" w14:paraId="0000002D">
            <w:pPr>
              <w:ind w:left="180" w:firstLine="0"/>
              <w:rPr>
                <w:rFonts w:ascii="Open Sans" w:cs="Open Sans" w:eastAsia="Open Sans" w:hAnsi="Open Sans"/>
              </w:rPr>
            </w:pPr>
            <w:r w:rsidDel="00000000" w:rsidR="00000000" w:rsidRPr="00000000">
              <w:rPr>
                <w:rFonts w:ascii="Open Sans" w:cs="Open Sans" w:eastAsia="Open Sans" w:hAnsi="Open Sans"/>
                <w:rtl w:val="0"/>
              </w:rPr>
              <w:t xml:space="preserve">Jira Service Management user licenses</w:t>
            </w:r>
          </w:p>
          <w:p w:rsidR="00000000" w:rsidDel="00000000" w:rsidP="00000000" w:rsidRDefault="00000000" w:rsidRPr="00000000" w14:paraId="0000002E">
            <w:pPr>
              <w:ind w:left="180" w:firstLine="0"/>
              <w:rPr>
                <w:rFonts w:ascii="Open Sans" w:cs="Open Sans" w:eastAsia="Open Sans" w:hAnsi="Open Sans"/>
              </w:rPr>
            </w:pPr>
            <w:r w:rsidDel="00000000" w:rsidR="00000000" w:rsidRPr="00000000">
              <w:rPr>
                <w:rFonts w:ascii="Open Sans" w:cs="Open Sans" w:eastAsia="Open Sans" w:hAnsi="Open Sans"/>
                <w:rtl w:val="0"/>
              </w:rPr>
              <w:t xml:space="preserve">Premium tier</w:t>
            </w:r>
          </w:p>
          <w:p w:rsidR="00000000" w:rsidDel="00000000" w:rsidP="00000000" w:rsidRDefault="00000000" w:rsidRPr="00000000" w14:paraId="0000002F">
            <w:pPr>
              <w:ind w:left="180" w:firstLine="0"/>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30.0" w:type="dxa"/>
              <w:left w:w="45.0" w:type="dxa"/>
              <w:bottom w:w="30.0" w:type="dxa"/>
              <w:right w:w="45.0" w:type="dxa"/>
            </w:tcMar>
            <w:vAlign w:val="center"/>
          </w:tcPr>
          <w:p w:rsidR="00000000" w:rsidDel="00000000" w:rsidP="00000000" w:rsidRDefault="00000000" w:rsidRPr="00000000" w14:paraId="00000030">
            <w:pPr>
              <w:jc w:val="center"/>
              <w:rPr>
                <w:rFonts w:ascii="Open Sans" w:cs="Open Sans" w:eastAsia="Open Sans" w:hAnsi="Open Sans"/>
              </w:rPr>
            </w:pPr>
            <w:r w:rsidDel="00000000" w:rsidR="00000000" w:rsidRPr="00000000">
              <w:rPr>
                <w:rFonts w:ascii="Open Sans" w:cs="Open Sans" w:eastAsia="Open Sans" w:hAnsi="Open Sans"/>
                <w:rtl w:val="0"/>
              </w:rPr>
              <w:t xml:space="preserve">500</w:t>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15.0" w:type="dxa"/>
              <w:left w:w="15.0" w:type="dxa"/>
              <w:bottom w:w="15.0" w:type="dxa"/>
              <w:right w:w="15.0" w:type="dxa"/>
            </w:tcMar>
          </w:tcPr>
          <w:p w:rsidR="00000000" w:rsidDel="00000000" w:rsidP="00000000" w:rsidRDefault="00000000" w:rsidRPr="00000000" w14:paraId="00000031">
            <w:pPr>
              <w:jc w:val="center"/>
              <w:rPr>
                <w:rFonts w:ascii="Open Sans" w:cs="Open Sans" w:eastAsia="Open Sans" w:hAnsi="Open Sans"/>
              </w:rPr>
            </w:pPr>
            <w:r w:rsidDel="00000000" w:rsidR="00000000" w:rsidRPr="00000000">
              <w:rPr>
                <w:rFonts w:ascii="Open Sans" w:cs="Open Sans" w:eastAsia="Open Sans" w:hAnsi="Open Sans"/>
                <w:rtl w:val="0"/>
              </w:rPr>
              <w:t xml:space="preserve">4.</w:t>
            </w:r>
          </w:p>
        </w:tc>
        <w:tc>
          <w:tcPr>
            <w:tcBorders>
              <w:top w:color="000000" w:space="0" w:sz="4" w:val="single"/>
              <w:left w:color="000000" w:space="0" w:sz="4" w:val="single"/>
              <w:bottom w:color="000000" w:space="0" w:sz="4" w:val="single"/>
              <w:right w:color="000000" w:space="0" w:sz="4" w:val="single"/>
            </w:tcBorders>
            <w:shd w:fill="ffffff" w:val="clear"/>
            <w:tcMar>
              <w:top w:w="15.0" w:type="dxa"/>
              <w:left w:w="15.0" w:type="dxa"/>
              <w:bottom w:w="15.0" w:type="dxa"/>
              <w:right w:w="15.0" w:type="dxa"/>
            </w:tcMar>
          </w:tcPr>
          <w:p w:rsidR="00000000" w:rsidDel="00000000" w:rsidP="00000000" w:rsidRDefault="00000000" w:rsidRPr="00000000" w14:paraId="00000032">
            <w:pPr>
              <w:ind w:left="180" w:firstLine="0"/>
              <w:rPr>
                <w:rFonts w:ascii="Open Sans" w:cs="Open Sans" w:eastAsia="Open Sans" w:hAnsi="Open Sans"/>
              </w:rPr>
            </w:pPr>
            <w:r w:rsidDel="00000000" w:rsidR="00000000" w:rsidRPr="00000000">
              <w:rPr>
                <w:rFonts w:ascii="Open Sans" w:cs="Open Sans" w:eastAsia="Open Sans" w:hAnsi="Open Sans"/>
                <w:rtl w:val="0"/>
              </w:rPr>
              <w:t xml:space="preserve">Confluence user licenses</w:t>
            </w:r>
          </w:p>
          <w:p w:rsidR="00000000" w:rsidDel="00000000" w:rsidP="00000000" w:rsidRDefault="00000000" w:rsidRPr="00000000" w14:paraId="00000033">
            <w:pPr>
              <w:ind w:left="180" w:firstLine="0"/>
              <w:rPr>
                <w:rFonts w:ascii="Open Sans" w:cs="Open Sans" w:eastAsia="Open Sans" w:hAnsi="Open Sans"/>
              </w:rPr>
            </w:pPr>
            <w:r w:rsidDel="00000000" w:rsidR="00000000" w:rsidRPr="00000000">
              <w:rPr>
                <w:rFonts w:ascii="Open Sans" w:cs="Open Sans" w:eastAsia="Open Sans" w:hAnsi="Open Sans"/>
                <w:rtl w:val="0"/>
              </w:rPr>
              <w:t xml:space="preserve">Premium tier</w:t>
            </w:r>
          </w:p>
          <w:p w:rsidR="00000000" w:rsidDel="00000000" w:rsidP="00000000" w:rsidRDefault="00000000" w:rsidRPr="00000000" w14:paraId="00000034">
            <w:pPr>
              <w:ind w:left="180" w:firstLine="0"/>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30.0" w:type="dxa"/>
              <w:left w:w="45.0" w:type="dxa"/>
              <w:bottom w:w="30.0" w:type="dxa"/>
              <w:right w:w="45.0" w:type="dxa"/>
            </w:tcMar>
            <w:vAlign w:val="center"/>
          </w:tcPr>
          <w:p w:rsidR="00000000" w:rsidDel="00000000" w:rsidP="00000000" w:rsidRDefault="00000000" w:rsidRPr="00000000" w14:paraId="00000035">
            <w:pPr>
              <w:jc w:val="center"/>
              <w:rPr>
                <w:rFonts w:ascii="Open Sans" w:cs="Open Sans" w:eastAsia="Open Sans" w:hAnsi="Open Sans"/>
              </w:rPr>
            </w:pPr>
            <w:r w:rsidDel="00000000" w:rsidR="00000000" w:rsidRPr="00000000">
              <w:rPr>
                <w:rFonts w:ascii="Open Sans" w:cs="Open Sans" w:eastAsia="Open Sans" w:hAnsi="Open Sans"/>
                <w:rtl w:val="0"/>
              </w:rPr>
              <w:t xml:space="preserve">100</w:t>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15.0" w:type="dxa"/>
              <w:left w:w="15.0" w:type="dxa"/>
              <w:bottom w:w="15.0" w:type="dxa"/>
              <w:right w:w="15.0" w:type="dxa"/>
            </w:tcMar>
          </w:tcPr>
          <w:p w:rsidR="00000000" w:rsidDel="00000000" w:rsidP="00000000" w:rsidRDefault="00000000" w:rsidRPr="00000000" w14:paraId="00000036">
            <w:pPr>
              <w:jc w:val="center"/>
              <w:rPr>
                <w:rFonts w:ascii="Open Sans" w:cs="Open Sans" w:eastAsia="Open Sans" w:hAnsi="Open Sans"/>
              </w:rPr>
            </w:pPr>
            <w:r w:rsidDel="00000000" w:rsidR="00000000" w:rsidRPr="00000000">
              <w:rPr>
                <w:rFonts w:ascii="Open Sans" w:cs="Open Sans" w:eastAsia="Open Sans" w:hAnsi="Open Sans"/>
                <w:rtl w:val="0"/>
              </w:rPr>
              <w:t xml:space="preserve">5.</w:t>
            </w:r>
          </w:p>
        </w:tc>
        <w:tc>
          <w:tcPr>
            <w:tcBorders>
              <w:top w:color="000000" w:space="0" w:sz="4" w:val="single"/>
              <w:left w:color="000000" w:space="0" w:sz="4" w:val="single"/>
              <w:bottom w:color="000000" w:space="0" w:sz="4" w:val="single"/>
              <w:right w:color="000000" w:space="0" w:sz="4" w:val="single"/>
            </w:tcBorders>
            <w:shd w:fill="ffffff" w:val="clear"/>
            <w:tcMar>
              <w:top w:w="15.0" w:type="dxa"/>
              <w:left w:w="15.0" w:type="dxa"/>
              <w:bottom w:w="15.0" w:type="dxa"/>
              <w:right w:w="15.0" w:type="dxa"/>
            </w:tcMar>
          </w:tcPr>
          <w:p w:rsidR="00000000" w:rsidDel="00000000" w:rsidP="00000000" w:rsidRDefault="00000000" w:rsidRPr="00000000" w14:paraId="00000037">
            <w:pPr>
              <w:ind w:left="180" w:firstLine="0"/>
              <w:rPr>
                <w:rFonts w:ascii="Open Sans" w:cs="Open Sans" w:eastAsia="Open Sans" w:hAnsi="Open Sans"/>
              </w:rPr>
            </w:pPr>
            <w:r w:rsidDel="00000000" w:rsidR="00000000" w:rsidRPr="00000000">
              <w:rPr>
                <w:rFonts w:ascii="Open Sans" w:cs="Open Sans" w:eastAsia="Open Sans" w:hAnsi="Open Sans"/>
                <w:rtl w:val="0"/>
              </w:rPr>
              <w:t xml:space="preserve">Bitbucket user licenses</w:t>
            </w:r>
          </w:p>
          <w:p w:rsidR="00000000" w:rsidDel="00000000" w:rsidP="00000000" w:rsidRDefault="00000000" w:rsidRPr="00000000" w14:paraId="00000038">
            <w:pPr>
              <w:ind w:left="180" w:firstLine="0"/>
              <w:rPr>
                <w:rFonts w:ascii="Open Sans" w:cs="Open Sans" w:eastAsia="Open Sans" w:hAnsi="Open Sans"/>
              </w:rPr>
            </w:pPr>
            <w:r w:rsidDel="00000000" w:rsidR="00000000" w:rsidRPr="00000000">
              <w:rPr>
                <w:rFonts w:ascii="Open Sans" w:cs="Open Sans" w:eastAsia="Open Sans" w:hAnsi="Open Sans"/>
                <w:rtl w:val="0"/>
              </w:rPr>
              <w:t xml:space="preserve">Premium tier</w:t>
            </w:r>
          </w:p>
          <w:p w:rsidR="00000000" w:rsidDel="00000000" w:rsidP="00000000" w:rsidRDefault="00000000" w:rsidRPr="00000000" w14:paraId="00000039">
            <w:pPr>
              <w:ind w:left="180" w:firstLine="0"/>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30.0" w:type="dxa"/>
              <w:left w:w="45.0" w:type="dxa"/>
              <w:bottom w:w="30.0" w:type="dxa"/>
              <w:right w:w="45.0" w:type="dxa"/>
            </w:tcMar>
            <w:vAlign w:val="center"/>
          </w:tcPr>
          <w:p w:rsidR="00000000" w:rsidDel="00000000" w:rsidP="00000000" w:rsidRDefault="00000000" w:rsidRPr="00000000" w14:paraId="0000003A">
            <w:pPr>
              <w:jc w:val="center"/>
              <w:rPr>
                <w:rFonts w:ascii="Open Sans" w:cs="Open Sans" w:eastAsia="Open Sans" w:hAnsi="Open Sans"/>
              </w:rPr>
            </w:pPr>
            <w:r w:rsidDel="00000000" w:rsidR="00000000" w:rsidRPr="00000000">
              <w:rPr>
                <w:rFonts w:ascii="Open Sans" w:cs="Open Sans" w:eastAsia="Open Sans" w:hAnsi="Open Sans"/>
                <w:rtl w:val="0"/>
              </w:rPr>
              <w:t xml:space="preserve">50</w:t>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15.0" w:type="dxa"/>
              <w:left w:w="15.0" w:type="dxa"/>
              <w:bottom w:w="15.0" w:type="dxa"/>
              <w:right w:w="15.0" w:type="dxa"/>
            </w:tcMar>
          </w:tcPr>
          <w:p w:rsidR="00000000" w:rsidDel="00000000" w:rsidP="00000000" w:rsidRDefault="00000000" w:rsidRPr="00000000" w14:paraId="0000003B">
            <w:pPr>
              <w:jc w:val="center"/>
              <w:rPr>
                <w:rFonts w:ascii="Open Sans" w:cs="Open Sans" w:eastAsia="Open Sans" w:hAnsi="Open Sans"/>
              </w:rPr>
            </w:pPr>
            <w:r w:rsidDel="00000000" w:rsidR="00000000" w:rsidRPr="00000000">
              <w:rPr>
                <w:rFonts w:ascii="Open Sans" w:cs="Open Sans" w:eastAsia="Open Sans" w:hAnsi="Open Sans"/>
                <w:rtl w:val="0"/>
              </w:rPr>
              <w:t xml:space="preserve">6.</w:t>
            </w:r>
          </w:p>
        </w:tc>
        <w:tc>
          <w:tcPr>
            <w:tcBorders>
              <w:top w:color="000000" w:space="0" w:sz="4" w:val="single"/>
              <w:left w:color="000000" w:space="0" w:sz="4" w:val="single"/>
              <w:bottom w:color="000000" w:space="0" w:sz="4" w:val="single"/>
              <w:right w:color="000000" w:space="0" w:sz="4" w:val="single"/>
            </w:tcBorders>
            <w:shd w:fill="ffffff" w:val="clear"/>
            <w:tcMar>
              <w:top w:w="15.0" w:type="dxa"/>
              <w:left w:w="15.0" w:type="dxa"/>
              <w:bottom w:w="15.0" w:type="dxa"/>
              <w:right w:w="15.0" w:type="dxa"/>
            </w:tcMar>
          </w:tcPr>
          <w:p w:rsidR="00000000" w:rsidDel="00000000" w:rsidP="00000000" w:rsidRDefault="00000000" w:rsidRPr="00000000" w14:paraId="0000003C">
            <w:pPr>
              <w:ind w:left="180" w:firstLine="0"/>
              <w:rPr>
                <w:rFonts w:ascii="Open Sans" w:cs="Open Sans" w:eastAsia="Open Sans" w:hAnsi="Open Sans"/>
              </w:rPr>
            </w:pPr>
            <w:r w:rsidDel="00000000" w:rsidR="00000000" w:rsidRPr="00000000">
              <w:rPr>
                <w:rFonts w:ascii="Open Sans" w:cs="Open Sans" w:eastAsia="Open Sans" w:hAnsi="Open Sans"/>
                <w:rtl w:val="0"/>
              </w:rPr>
              <w:t xml:space="preserve">Atlassian Bamboo user licenses</w:t>
            </w:r>
          </w:p>
          <w:p w:rsidR="00000000" w:rsidDel="00000000" w:rsidP="00000000" w:rsidRDefault="00000000" w:rsidRPr="00000000" w14:paraId="0000003D">
            <w:pPr>
              <w:ind w:left="18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3E">
            <w:pPr>
              <w:ind w:left="180" w:firstLine="0"/>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30.0" w:type="dxa"/>
              <w:left w:w="45.0" w:type="dxa"/>
              <w:bottom w:w="30.0" w:type="dxa"/>
              <w:right w:w="45.0" w:type="dxa"/>
            </w:tcMar>
            <w:vAlign w:val="center"/>
          </w:tcPr>
          <w:p w:rsidR="00000000" w:rsidDel="00000000" w:rsidP="00000000" w:rsidRDefault="00000000" w:rsidRPr="00000000" w14:paraId="0000003F">
            <w:pPr>
              <w:jc w:val="center"/>
              <w:rPr>
                <w:rFonts w:ascii="Open Sans" w:cs="Open Sans" w:eastAsia="Open Sans" w:hAnsi="Open Sans"/>
              </w:rPr>
            </w:pPr>
            <w:r w:rsidDel="00000000" w:rsidR="00000000" w:rsidRPr="00000000">
              <w:rPr>
                <w:rFonts w:ascii="Open Sans" w:cs="Open Sans" w:eastAsia="Open Sans" w:hAnsi="Open Sans"/>
                <w:rtl w:val="0"/>
              </w:rPr>
              <w:t xml:space="preserve">5</w:t>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15.0" w:type="dxa"/>
              <w:left w:w="15.0" w:type="dxa"/>
              <w:bottom w:w="15.0" w:type="dxa"/>
              <w:right w:w="15.0" w:type="dxa"/>
            </w:tcMar>
          </w:tcPr>
          <w:p w:rsidR="00000000" w:rsidDel="00000000" w:rsidP="00000000" w:rsidRDefault="00000000" w:rsidRPr="00000000" w14:paraId="00000040">
            <w:pPr>
              <w:jc w:val="center"/>
              <w:rPr>
                <w:rFonts w:ascii="Open Sans" w:cs="Open Sans" w:eastAsia="Open Sans" w:hAnsi="Open Sans"/>
              </w:rPr>
            </w:pPr>
            <w:r w:rsidDel="00000000" w:rsidR="00000000" w:rsidRPr="00000000">
              <w:rPr>
                <w:rFonts w:ascii="Open Sans" w:cs="Open Sans" w:eastAsia="Open Sans" w:hAnsi="Open Sans"/>
                <w:rtl w:val="0"/>
              </w:rPr>
              <w:t xml:space="preserve">7.</w:t>
            </w:r>
          </w:p>
        </w:tc>
        <w:tc>
          <w:tcPr>
            <w:tcBorders>
              <w:top w:color="000000" w:space="0" w:sz="4" w:val="single"/>
              <w:left w:color="000000" w:space="0" w:sz="4" w:val="single"/>
              <w:bottom w:color="000000" w:space="0" w:sz="4" w:val="single"/>
              <w:right w:color="000000" w:space="0" w:sz="4" w:val="single"/>
            </w:tcBorders>
            <w:shd w:fill="ffffff" w:val="clear"/>
            <w:tcMar>
              <w:top w:w="15.0" w:type="dxa"/>
              <w:left w:w="15.0" w:type="dxa"/>
              <w:bottom w:w="15.0" w:type="dxa"/>
              <w:right w:w="15.0" w:type="dxa"/>
            </w:tcMar>
          </w:tcPr>
          <w:p w:rsidR="00000000" w:rsidDel="00000000" w:rsidP="00000000" w:rsidRDefault="00000000" w:rsidRPr="00000000" w14:paraId="00000041">
            <w:pPr>
              <w:ind w:left="180" w:firstLine="0"/>
              <w:rPr>
                <w:rFonts w:ascii="Open Sans" w:cs="Open Sans" w:eastAsia="Open Sans" w:hAnsi="Open Sans"/>
              </w:rPr>
            </w:pPr>
            <w:r w:rsidDel="00000000" w:rsidR="00000000" w:rsidRPr="00000000">
              <w:rPr>
                <w:rFonts w:ascii="Open Sans" w:cs="Open Sans" w:eastAsia="Open Sans" w:hAnsi="Open Sans"/>
                <w:rtl w:val="0"/>
              </w:rPr>
              <w:t xml:space="preserve">Atlassian Access user licenses </w:t>
            </w:r>
          </w:p>
          <w:p w:rsidR="00000000" w:rsidDel="00000000" w:rsidP="00000000" w:rsidRDefault="00000000" w:rsidRPr="00000000" w14:paraId="00000042">
            <w:pPr>
              <w:ind w:left="180" w:firstLine="0"/>
              <w:rPr>
                <w:rFonts w:ascii="Open Sans" w:cs="Open Sans" w:eastAsia="Open Sans" w:hAnsi="Open Sans"/>
              </w:rPr>
            </w:pPr>
            <w:r w:rsidDel="00000000" w:rsidR="00000000" w:rsidRPr="00000000">
              <w:rPr>
                <w:rFonts w:ascii="Open Sans" w:cs="Open Sans" w:eastAsia="Open Sans" w:hAnsi="Open Sans"/>
                <w:rtl w:val="0"/>
              </w:rPr>
              <w:t xml:space="preserve">(free for community licenses)</w:t>
            </w:r>
          </w:p>
          <w:p w:rsidR="00000000" w:rsidDel="00000000" w:rsidP="00000000" w:rsidRDefault="00000000" w:rsidRPr="00000000" w14:paraId="00000043">
            <w:pPr>
              <w:ind w:left="180" w:firstLine="0"/>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30.0" w:type="dxa"/>
              <w:left w:w="45.0" w:type="dxa"/>
              <w:bottom w:w="30.0" w:type="dxa"/>
              <w:right w:w="45.0" w:type="dxa"/>
            </w:tcMar>
            <w:vAlign w:val="center"/>
          </w:tcPr>
          <w:p w:rsidR="00000000" w:rsidDel="00000000" w:rsidP="00000000" w:rsidRDefault="00000000" w:rsidRPr="00000000" w14:paraId="00000044">
            <w:pPr>
              <w:jc w:val="center"/>
              <w:rPr>
                <w:rFonts w:ascii="Open Sans" w:cs="Open Sans" w:eastAsia="Open Sans" w:hAnsi="Open Sans"/>
              </w:rPr>
            </w:pPr>
            <w:r w:rsidDel="00000000" w:rsidR="00000000" w:rsidRPr="00000000">
              <w:rPr>
                <w:rFonts w:ascii="Open Sans" w:cs="Open Sans" w:eastAsia="Open Sans" w:hAnsi="Open Sans"/>
                <w:rtl w:val="0"/>
              </w:rPr>
              <w:t xml:space="preserve">5000</w:t>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15.0" w:type="dxa"/>
              <w:left w:w="15.0" w:type="dxa"/>
              <w:bottom w:w="15.0" w:type="dxa"/>
              <w:right w:w="15.0" w:type="dxa"/>
            </w:tcMar>
          </w:tcPr>
          <w:p w:rsidR="00000000" w:rsidDel="00000000" w:rsidP="00000000" w:rsidRDefault="00000000" w:rsidRPr="00000000" w14:paraId="00000045">
            <w:pPr>
              <w:jc w:val="center"/>
              <w:rPr>
                <w:rFonts w:ascii="Open Sans" w:cs="Open Sans" w:eastAsia="Open Sans" w:hAnsi="Open Sans"/>
              </w:rPr>
            </w:pPr>
            <w:r w:rsidDel="00000000" w:rsidR="00000000" w:rsidRPr="00000000">
              <w:rPr>
                <w:rFonts w:ascii="Open Sans" w:cs="Open Sans" w:eastAsia="Open Sans" w:hAnsi="Open Sans"/>
                <w:rtl w:val="0"/>
              </w:rPr>
              <w:t xml:space="preserve">8.</w:t>
            </w:r>
          </w:p>
        </w:tc>
        <w:tc>
          <w:tcPr>
            <w:tcBorders>
              <w:top w:color="000000" w:space="0" w:sz="4" w:val="single"/>
              <w:left w:color="000000" w:space="0" w:sz="4" w:val="single"/>
              <w:bottom w:color="000000" w:space="0" w:sz="4" w:val="single"/>
              <w:right w:color="000000" w:space="0" w:sz="4" w:val="single"/>
            </w:tcBorders>
            <w:shd w:fill="ffffff" w:val="clear"/>
            <w:tcMar>
              <w:top w:w="15.0" w:type="dxa"/>
              <w:left w:w="15.0" w:type="dxa"/>
              <w:bottom w:w="15.0" w:type="dxa"/>
              <w:right w:w="15.0" w:type="dxa"/>
            </w:tcMar>
          </w:tcPr>
          <w:p w:rsidR="00000000" w:rsidDel="00000000" w:rsidP="00000000" w:rsidRDefault="00000000" w:rsidRPr="00000000" w14:paraId="00000046">
            <w:pPr>
              <w:ind w:left="180" w:firstLine="0"/>
              <w:rPr>
                <w:rFonts w:ascii="Open Sans" w:cs="Open Sans" w:eastAsia="Open Sans" w:hAnsi="Open Sans"/>
              </w:rPr>
            </w:pPr>
            <w:r w:rsidDel="00000000" w:rsidR="00000000" w:rsidRPr="00000000">
              <w:rPr>
                <w:rFonts w:ascii="Open Sans" w:cs="Open Sans" w:eastAsia="Open Sans" w:hAnsi="Open Sans"/>
                <w:rtl w:val="0"/>
              </w:rPr>
              <w:t xml:space="preserve">Jira Align user licenses</w:t>
            </w:r>
          </w:p>
          <w:p w:rsidR="00000000" w:rsidDel="00000000" w:rsidP="00000000" w:rsidRDefault="00000000" w:rsidRPr="00000000" w14:paraId="00000047">
            <w:pPr>
              <w:ind w:left="180" w:firstLine="0"/>
              <w:rPr>
                <w:rFonts w:ascii="Open Sans" w:cs="Open Sans" w:eastAsia="Open Sans" w:hAnsi="Open Sans"/>
              </w:rPr>
            </w:pPr>
            <w:r w:rsidDel="00000000" w:rsidR="00000000" w:rsidRPr="00000000">
              <w:rPr>
                <w:rFonts w:ascii="Open Sans" w:cs="Open Sans" w:eastAsia="Open Sans" w:hAnsi="Open Sans"/>
                <w:rtl w:val="0"/>
              </w:rPr>
              <w:t xml:space="preserve">Standard tier</w:t>
            </w:r>
          </w:p>
          <w:p w:rsidR="00000000" w:rsidDel="00000000" w:rsidP="00000000" w:rsidRDefault="00000000" w:rsidRPr="00000000" w14:paraId="00000048">
            <w:pPr>
              <w:ind w:left="180" w:firstLine="0"/>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30.0" w:type="dxa"/>
              <w:left w:w="45.0" w:type="dxa"/>
              <w:bottom w:w="30.0" w:type="dxa"/>
              <w:right w:w="45.0" w:type="dxa"/>
            </w:tcMar>
            <w:vAlign w:val="center"/>
          </w:tcPr>
          <w:p w:rsidR="00000000" w:rsidDel="00000000" w:rsidP="00000000" w:rsidRDefault="00000000" w:rsidRPr="00000000" w14:paraId="00000049">
            <w:pPr>
              <w:jc w:val="center"/>
              <w:rPr>
                <w:rFonts w:ascii="Open Sans" w:cs="Open Sans" w:eastAsia="Open Sans" w:hAnsi="Open Sans"/>
              </w:rPr>
            </w:pPr>
            <w:r w:rsidDel="00000000" w:rsidR="00000000" w:rsidRPr="00000000">
              <w:rPr>
                <w:rFonts w:ascii="Open Sans" w:cs="Open Sans" w:eastAsia="Open Sans" w:hAnsi="Open Sans"/>
                <w:rtl w:val="0"/>
              </w:rPr>
              <w:t xml:space="preserve">30</w:t>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15.0" w:type="dxa"/>
              <w:left w:w="15.0" w:type="dxa"/>
              <w:bottom w:w="15.0" w:type="dxa"/>
              <w:right w:w="15.0" w:type="dxa"/>
            </w:tcMar>
          </w:tcPr>
          <w:p w:rsidR="00000000" w:rsidDel="00000000" w:rsidP="00000000" w:rsidRDefault="00000000" w:rsidRPr="00000000" w14:paraId="0000004A">
            <w:pPr>
              <w:jc w:val="center"/>
              <w:rPr>
                <w:rFonts w:ascii="Open Sans" w:cs="Open Sans" w:eastAsia="Open Sans" w:hAnsi="Open Sans"/>
              </w:rPr>
            </w:pPr>
            <w:r w:rsidDel="00000000" w:rsidR="00000000" w:rsidRPr="00000000">
              <w:rPr>
                <w:rFonts w:ascii="Open Sans" w:cs="Open Sans" w:eastAsia="Open Sans" w:hAnsi="Open Sans"/>
                <w:rtl w:val="0"/>
              </w:rPr>
              <w:t xml:space="preserve">9.</w:t>
            </w:r>
          </w:p>
        </w:tc>
        <w:tc>
          <w:tcPr>
            <w:tcBorders>
              <w:top w:color="000000" w:space="0" w:sz="4" w:val="single"/>
              <w:left w:color="000000" w:space="0" w:sz="4" w:val="single"/>
              <w:bottom w:color="000000" w:space="0" w:sz="4" w:val="single"/>
              <w:right w:color="000000" w:space="0" w:sz="4" w:val="single"/>
            </w:tcBorders>
            <w:shd w:fill="ffffff" w:val="clear"/>
            <w:tcMar>
              <w:top w:w="15.0" w:type="dxa"/>
              <w:left w:w="15.0" w:type="dxa"/>
              <w:bottom w:w="15.0" w:type="dxa"/>
              <w:right w:w="15.0" w:type="dxa"/>
            </w:tcMar>
          </w:tcPr>
          <w:p w:rsidR="00000000" w:rsidDel="00000000" w:rsidP="00000000" w:rsidRDefault="00000000" w:rsidRPr="00000000" w14:paraId="0000004B">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sz w:val="20"/>
                <w:szCs w:val="20"/>
              </w:rPr>
            </w:pPr>
            <w:bookmarkStart w:colFirst="0" w:colLast="0" w:name="_heading=h.npnoi2o4cctx" w:id="5"/>
            <w:bookmarkEnd w:id="5"/>
            <w:r w:rsidDel="00000000" w:rsidR="00000000" w:rsidRPr="00000000">
              <w:rPr>
                <w:rFonts w:ascii="Open Sans" w:cs="Open Sans" w:eastAsia="Open Sans" w:hAnsi="Open Sans"/>
                <w:b w:val="0"/>
                <w:color w:val="000000"/>
                <w:sz w:val="20"/>
                <w:szCs w:val="20"/>
                <w:rtl w:val="0"/>
              </w:rPr>
              <w:t xml:space="preserve">Apps for cloud from the Atlassian Marketplace (https://marketplace.atlassian.com/):</w:t>
            </w:r>
            <w:r w:rsidDel="00000000" w:rsidR="00000000" w:rsidRPr="00000000">
              <w:rPr>
                <w:rFonts w:ascii="Open Sans" w:cs="Open Sans" w:eastAsia="Open Sans" w:hAnsi="Open Sans"/>
                <w:sz w:val="20"/>
                <w:szCs w:val="20"/>
                <w:rtl w:val="0"/>
              </w:rPr>
              <w:t xml:space="preserve"> </w:t>
            </w:r>
          </w:p>
          <w:p w:rsidR="00000000" w:rsidDel="00000000" w:rsidP="00000000" w:rsidRDefault="00000000" w:rsidRPr="00000000" w14:paraId="0000004C">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b w:val="0"/>
                <w:color w:val="1155cc"/>
                <w:sz w:val="20"/>
                <w:szCs w:val="20"/>
              </w:rPr>
            </w:pPr>
            <w:bookmarkStart w:colFirst="0" w:colLast="0" w:name="_heading=h.gumq8dcgjuz9" w:id="6"/>
            <w:bookmarkEnd w:id="6"/>
            <w:hyperlink r:id="rId8">
              <w:r w:rsidDel="00000000" w:rsidR="00000000" w:rsidRPr="00000000">
                <w:rPr>
                  <w:rFonts w:ascii="Open Sans" w:cs="Open Sans" w:eastAsia="Open Sans" w:hAnsi="Open Sans"/>
                  <w:b w:val="0"/>
                  <w:color w:val="1155cc"/>
                  <w:sz w:val="20"/>
                  <w:szCs w:val="20"/>
                  <w:rtl w:val="0"/>
                </w:rPr>
                <w:t xml:space="preserve">Adaptavist ScriptRunner for JIRA</w:t>
              </w:r>
            </w:hyperlink>
            <w:r w:rsidDel="00000000" w:rsidR="00000000" w:rsidRPr="00000000">
              <w:rPr>
                <w:rtl w:val="0"/>
              </w:rPr>
            </w:r>
          </w:p>
          <w:sdt>
            <w:sdtPr>
              <w:tag w:val="goog_rdk_0"/>
            </w:sdtPr>
            <w:sdtContent>
              <w:p w:rsidR="00000000" w:rsidDel="00000000" w:rsidP="00000000" w:rsidRDefault="00000000" w:rsidRPr="00000000" w14:paraId="0000004D">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b w:val="0"/>
                    <w:color w:val="1155cc"/>
                    <w:sz w:val="20"/>
                    <w:szCs w:val="20"/>
                  </w:rPr>
                </w:pPr>
                <w:bookmarkStart w:colFirst="0" w:colLast="0" w:name="_heading=h.xu5iaehb65bz" w:id="7"/>
                <w:bookmarkEnd w:id="7"/>
                <w:hyperlink r:id="rId9">
                  <w:r w:rsidDel="00000000" w:rsidR="00000000" w:rsidRPr="00000000">
                    <w:rPr>
                      <w:rFonts w:ascii="Open Sans" w:cs="Open Sans" w:eastAsia="Open Sans" w:hAnsi="Open Sans"/>
                      <w:b w:val="0"/>
                      <w:color w:val="1155cc"/>
                      <w:sz w:val="20"/>
                      <w:szCs w:val="20"/>
                      <w:rtl w:val="0"/>
                    </w:rPr>
                    <w:t xml:space="preserve">JSU Automation Suite for Jira Workflows</w:t>
                  </w:r>
                </w:hyperlink>
                <w:r w:rsidDel="00000000" w:rsidR="00000000" w:rsidRPr="00000000">
                  <w:rPr>
                    <w:rtl w:val="0"/>
                  </w:rPr>
                </w:r>
              </w:p>
            </w:sdtContent>
          </w:sdt>
          <w:p w:rsidR="00000000" w:rsidDel="00000000" w:rsidP="00000000" w:rsidRDefault="00000000" w:rsidRPr="00000000" w14:paraId="0000004E">
            <w:pPr>
              <w:ind w:left="0" w:firstLine="0"/>
              <w:rPr>
                <w:rFonts w:ascii="Open Sans" w:cs="Open Sans" w:eastAsia="Open Sans" w:hAnsi="Open Sans"/>
                <w:highlight w:val="yellow"/>
              </w:rPr>
            </w:pPr>
            <w:hyperlink r:id="rId10">
              <w:r w:rsidDel="00000000" w:rsidR="00000000" w:rsidRPr="00000000">
                <w:rPr>
                  <w:rFonts w:ascii="Open Sans" w:cs="Open Sans" w:eastAsia="Open Sans" w:hAnsi="Open Sans"/>
                  <w:color w:val="1155cc"/>
                  <w:rtl w:val="0"/>
                </w:rPr>
                <w:t xml:space="preserve">Zephyr Squad</w:t>
              </w:r>
            </w:hyperlink>
            <w:r w:rsidDel="00000000" w:rsidR="00000000" w:rsidRPr="00000000">
              <w:rPr>
                <w:rtl w:val="0"/>
              </w:rPr>
            </w:r>
          </w:p>
          <w:p w:rsidR="00000000" w:rsidDel="00000000" w:rsidP="00000000" w:rsidRDefault="00000000" w:rsidRPr="00000000" w14:paraId="0000004F">
            <w:pPr>
              <w:ind w:left="0" w:firstLine="0"/>
              <w:rPr>
                <w:rFonts w:ascii="Open Sans" w:cs="Open Sans" w:eastAsia="Open Sans" w:hAnsi="Open Sans"/>
                <w:highlight w:val="yellow"/>
              </w:rPr>
            </w:pPr>
            <w:r w:rsidDel="00000000" w:rsidR="00000000" w:rsidRPr="00000000">
              <w:rPr>
                <w:rtl w:val="0"/>
              </w:rPr>
            </w:r>
          </w:p>
          <w:sdt>
            <w:sdtPr>
              <w:tag w:val="goog_rdk_1"/>
            </w:sdtPr>
            <w:sdtContent>
              <w:p w:rsidR="00000000" w:rsidDel="00000000" w:rsidP="00000000" w:rsidRDefault="00000000" w:rsidRPr="00000000" w14:paraId="00000050">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b w:val="0"/>
                    <w:color w:val="1155cc"/>
                    <w:sz w:val="20"/>
                    <w:szCs w:val="20"/>
                  </w:rPr>
                </w:pPr>
                <w:bookmarkStart w:colFirst="0" w:colLast="0" w:name="_heading=h.7d5ggaz745ts" w:id="8"/>
                <w:bookmarkEnd w:id="8"/>
                <w:hyperlink r:id="rId11">
                  <w:r w:rsidDel="00000000" w:rsidR="00000000" w:rsidRPr="00000000">
                    <w:rPr>
                      <w:rFonts w:ascii="Open Sans" w:cs="Open Sans" w:eastAsia="Open Sans" w:hAnsi="Open Sans"/>
                      <w:b w:val="0"/>
                      <w:color w:val="1155cc"/>
                      <w:sz w:val="20"/>
                      <w:szCs w:val="20"/>
                      <w:rtl w:val="0"/>
                    </w:rPr>
                    <w:t xml:space="preserve">Optimizer for Jira</w:t>
                  </w:r>
                </w:hyperlink>
                <w:r w:rsidDel="00000000" w:rsidR="00000000" w:rsidRPr="00000000">
                  <w:rPr>
                    <w:rtl w:val="0"/>
                  </w:rPr>
                </w:r>
              </w:p>
            </w:sdtContent>
          </w:sdt>
          <w:sdt>
            <w:sdtPr>
              <w:tag w:val="goog_rdk_2"/>
            </w:sdtPr>
            <w:sdtContent>
              <w:p w:rsidR="00000000" w:rsidDel="00000000" w:rsidP="00000000" w:rsidRDefault="00000000" w:rsidRPr="00000000" w14:paraId="00000051">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b w:val="0"/>
                    <w:color w:val="1155cc"/>
                    <w:sz w:val="20"/>
                    <w:szCs w:val="20"/>
                  </w:rPr>
                </w:pPr>
                <w:bookmarkStart w:colFirst="0" w:colLast="0" w:name="_heading=h.ikywrz88pu00" w:id="9"/>
                <w:bookmarkEnd w:id="9"/>
                <w:hyperlink r:id="rId12">
                  <w:r w:rsidDel="00000000" w:rsidR="00000000" w:rsidRPr="00000000">
                    <w:rPr>
                      <w:rFonts w:ascii="Open Sans" w:cs="Open Sans" w:eastAsia="Open Sans" w:hAnsi="Open Sans"/>
                      <w:b w:val="0"/>
                      <w:color w:val="1155cc"/>
                      <w:sz w:val="20"/>
                      <w:szCs w:val="20"/>
                      <w:rtl w:val="0"/>
                    </w:rPr>
                    <w:t xml:space="preserve">Multiple Filters Chart Gadget</w:t>
                  </w:r>
                </w:hyperlink>
                <w:r w:rsidDel="00000000" w:rsidR="00000000" w:rsidRPr="00000000">
                  <w:rPr>
                    <w:rtl w:val="0"/>
                  </w:rPr>
                </w:r>
              </w:p>
            </w:sdtContent>
          </w:sdt>
          <w:sdt>
            <w:sdtPr>
              <w:tag w:val="goog_rdk_3"/>
            </w:sdtPr>
            <w:sdtContent>
              <w:p w:rsidR="00000000" w:rsidDel="00000000" w:rsidP="00000000" w:rsidRDefault="00000000" w:rsidRPr="00000000" w14:paraId="00000052">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b w:val="0"/>
                    <w:color w:val="1155cc"/>
                    <w:sz w:val="20"/>
                    <w:szCs w:val="20"/>
                  </w:rPr>
                </w:pPr>
                <w:bookmarkStart w:colFirst="0" w:colLast="0" w:name="_heading=h.gcri7d2vxlon" w:id="10"/>
                <w:bookmarkEnd w:id="10"/>
                <w:hyperlink r:id="rId13">
                  <w:r w:rsidDel="00000000" w:rsidR="00000000" w:rsidRPr="00000000">
                    <w:rPr>
                      <w:rFonts w:ascii="Open Sans" w:cs="Open Sans" w:eastAsia="Open Sans" w:hAnsi="Open Sans"/>
                      <w:b w:val="0"/>
                      <w:color w:val="1155cc"/>
                      <w:sz w:val="20"/>
                      <w:szCs w:val="20"/>
                      <w:rtl w:val="0"/>
                    </w:rPr>
                    <w:t xml:space="preserve">Subcomponents for Jira</w:t>
                  </w:r>
                </w:hyperlink>
                <w:r w:rsidDel="00000000" w:rsidR="00000000" w:rsidRPr="00000000">
                  <w:rPr>
                    <w:rtl w:val="0"/>
                  </w:rPr>
                </w:r>
              </w:p>
            </w:sdtContent>
          </w:sdt>
          <w:sdt>
            <w:sdtPr>
              <w:tag w:val="goog_rdk_4"/>
            </w:sdtPr>
            <w:sdtContent>
              <w:p w:rsidR="00000000" w:rsidDel="00000000" w:rsidP="00000000" w:rsidRDefault="00000000" w:rsidRPr="00000000" w14:paraId="00000053">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b w:val="0"/>
                    <w:color w:val="1155cc"/>
                    <w:sz w:val="20"/>
                    <w:szCs w:val="20"/>
                  </w:rPr>
                </w:pPr>
                <w:bookmarkStart w:colFirst="0" w:colLast="0" w:name="_heading=h.nusukt2dsb7c" w:id="11"/>
                <w:bookmarkEnd w:id="11"/>
                <w:hyperlink r:id="rId14">
                  <w:r w:rsidDel="00000000" w:rsidR="00000000" w:rsidRPr="00000000">
                    <w:rPr>
                      <w:rFonts w:ascii="Open Sans" w:cs="Open Sans" w:eastAsia="Open Sans" w:hAnsi="Open Sans"/>
                      <w:b w:val="0"/>
                      <w:color w:val="1155cc"/>
                      <w:sz w:val="20"/>
                      <w:szCs w:val="20"/>
                      <w:rtl w:val="0"/>
                    </w:rPr>
                    <w:t xml:space="preserve">BigPicture Enterprise</w:t>
                  </w:r>
                </w:hyperlink>
                <w:r w:rsidDel="00000000" w:rsidR="00000000" w:rsidRPr="00000000">
                  <w:rPr>
                    <w:rtl w:val="0"/>
                  </w:rPr>
                </w:r>
              </w:p>
            </w:sdtContent>
          </w:sdt>
          <w:sdt>
            <w:sdtPr>
              <w:tag w:val="goog_rdk_5"/>
            </w:sdtPr>
            <w:sdtContent>
              <w:p w:rsidR="00000000" w:rsidDel="00000000" w:rsidP="00000000" w:rsidRDefault="00000000" w:rsidRPr="00000000" w14:paraId="00000054">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b w:val="0"/>
                    <w:color w:val="1155cc"/>
                    <w:sz w:val="20"/>
                    <w:szCs w:val="20"/>
                  </w:rPr>
                </w:pPr>
                <w:bookmarkStart w:colFirst="0" w:colLast="0" w:name="_heading=h.w6knen5yymx3" w:id="12"/>
                <w:bookmarkEnd w:id="12"/>
                <w:hyperlink r:id="rId15">
                  <w:r w:rsidDel="00000000" w:rsidR="00000000" w:rsidRPr="00000000">
                    <w:rPr>
                      <w:rFonts w:ascii="Open Sans" w:cs="Open Sans" w:eastAsia="Open Sans" w:hAnsi="Open Sans"/>
                      <w:b w:val="0"/>
                      <w:color w:val="1155cc"/>
                      <w:sz w:val="20"/>
                      <w:szCs w:val="20"/>
                      <w:rtl w:val="0"/>
                    </w:rPr>
                    <w:t xml:space="preserve">BigPicture</w:t>
                  </w:r>
                </w:hyperlink>
                <w:r w:rsidDel="00000000" w:rsidR="00000000" w:rsidRPr="00000000">
                  <w:rPr>
                    <w:rtl w:val="0"/>
                  </w:rPr>
                </w:r>
              </w:p>
            </w:sdtContent>
          </w:sdt>
          <w:sdt>
            <w:sdtPr>
              <w:tag w:val="goog_rdk_6"/>
            </w:sdtPr>
            <w:sdtContent>
              <w:p w:rsidR="00000000" w:rsidDel="00000000" w:rsidP="00000000" w:rsidRDefault="00000000" w:rsidRPr="00000000" w14:paraId="00000055">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b w:val="0"/>
                    <w:color w:val="1155cc"/>
                    <w:sz w:val="20"/>
                    <w:szCs w:val="20"/>
                  </w:rPr>
                </w:pPr>
                <w:bookmarkStart w:colFirst="0" w:colLast="0" w:name="_heading=h.5jjky16d40aj" w:id="13"/>
                <w:bookmarkEnd w:id="13"/>
                <w:hyperlink r:id="rId16">
                  <w:r w:rsidDel="00000000" w:rsidR="00000000" w:rsidRPr="00000000">
                    <w:rPr>
                      <w:rFonts w:ascii="Open Sans" w:cs="Open Sans" w:eastAsia="Open Sans" w:hAnsi="Open Sans"/>
                      <w:b w:val="0"/>
                      <w:color w:val="1155cc"/>
                      <w:sz w:val="20"/>
                      <w:szCs w:val="20"/>
                      <w:rtl w:val="0"/>
                    </w:rPr>
                    <w:t xml:space="preserve">Reports and Timesheets for Jira</w:t>
                  </w:r>
                </w:hyperlink>
                <w:r w:rsidDel="00000000" w:rsidR="00000000" w:rsidRPr="00000000">
                  <w:rPr>
                    <w:rtl w:val="0"/>
                  </w:rPr>
                </w:r>
              </w:p>
            </w:sdtContent>
          </w:sdt>
          <w:sdt>
            <w:sdtPr>
              <w:tag w:val="goog_rdk_7"/>
            </w:sdtPr>
            <w:sdtContent>
              <w:p w:rsidR="00000000" w:rsidDel="00000000" w:rsidP="00000000" w:rsidRDefault="00000000" w:rsidRPr="00000000" w14:paraId="00000056">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b w:val="0"/>
                    <w:color w:val="1155cc"/>
                    <w:sz w:val="20"/>
                    <w:szCs w:val="20"/>
                  </w:rPr>
                </w:pPr>
                <w:bookmarkStart w:colFirst="0" w:colLast="0" w:name="_heading=h.g6xye430rcbc" w:id="14"/>
                <w:bookmarkEnd w:id="14"/>
                <w:hyperlink r:id="rId17">
                  <w:r w:rsidDel="00000000" w:rsidR="00000000" w:rsidRPr="00000000">
                    <w:rPr>
                      <w:rFonts w:ascii="Open Sans" w:cs="Open Sans" w:eastAsia="Open Sans" w:hAnsi="Open Sans"/>
                      <w:b w:val="0"/>
                      <w:color w:val="1155cc"/>
                      <w:sz w:val="20"/>
                      <w:szCs w:val="20"/>
                      <w:rtl w:val="0"/>
                    </w:rPr>
                    <w:t xml:space="preserve">BigGantt</w:t>
                  </w:r>
                </w:hyperlink>
                <w:r w:rsidDel="00000000" w:rsidR="00000000" w:rsidRPr="00000000">
                  <w:rPr>
                    <w:rtl w:val="0"/>
                  </w:rPr>
                </w:r>
              </w:p>
            </w:sdtContent>
          </w:sdt>
          <w:sdt>
            <w:sdtPr>
              <w:tag w:val="goog_rdk_8"/>
            </w:sdtPr>
            <w:sdtContent>
              <w:p w:rsidR="00000000" w:rsidDel="00000000" w:rsidP="00000000" w:rsidRDefault="00000000" w:rsidRPr="00000000" w14:paraId="00000057">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b w:val="0"/>
                    <w:color w:val="1155cc"/>
                    <w:sz w:val="20"/>
                    <w:szCs w:val="20"/>
                  </w:rPr>
                </w:pPr>
                <w:bookmarkStart w:colFirst="0" w:colLast="0" w:name="_heading=h.68p94fx775vx" w:id="15"/>
                <w:bookmarkEnd w:id="15"/>
                <w:hyperlink r:id="rId18">
                  <w:r w:rsidDel="00000000" w:rsidR="00000000" w:rsidRPr="00000000">
                    <w:rPr>
                      <w:rFonts w:ascii="Open Sans" w:cs="Open Sans" w:eastAsia="Open Sans" w:hAnsi="Open Sans"/>
                      <w:b w:val="0"/>
                      <w:color w:val="1155cc"/>
                      <w:sz w:val="20"/>
                      <w:szCs w:val="20"/>
                      <w:rtl w:val="0"/>
                    </w:rPr>
                    <w:t xml:space="preserve">Google Drive &amp; Docs for Jira</w:t>
                  </w:r>
                </w:hyperlink>
                <w:r w:rsidDel="00000000" w:rsidR="00000000" w:rsidRPr="00000000">
                  <w:rPr>
                    <w:rtl w:val="0"/>
                  </w:rPr>
                </w:r>
              </w:p>
            </w:sdtContent>
          </w:sdt>
          <w:sdt>
            <w:sdtPr>
              <w:tag w:val="goog_rdk_9"/>
            </w:sdtPr>
            <w:sdtContent>
              <w:p w:rsidR="00000000" w:rsidDel="00000000" w:rsidP="00000000" w:rsidRDefault="00000000" w:rsidRPr="00000000" w14:paraId="00000058">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b w:val="0"/>
                    <w:color w:val="253858"/>
                    <w:sz w:val="20"/>
                    <w:szCs w:val="20"/>
                  </w:rPr>
                </w:pPr>
                <w:bookmarkStart w:colFirst="0" w:colLast="0" w:name="_heading=h.uj10l9s3j63o" w:id="16"/>
                <w:bookmarkEnd w:id="16"/>
                <w:hyperlink r:id="rId19">
                  <w:r w:rsidDel="00000000" w:rsidR="00000000" w:rsidRPr="00000000">
                    <w:rPr>
                      <w:rFonts w:ascii="Open Sans" w:cs="Open Sans" w:eastAsia="Open Sans" w:hAnsi="Open Sans"/>
                      <w:b w:val="0"/>
                      <w:color w:val="1155cc"/>
                      <w:sz w:val="20"/>
                      <w:szCs w:val="20"/>
                      <w:rtl w:val="0"/>
                    </w:rPr>
                    <w:t xml:space="preserve">Calendar for Jira</w:t>
                  </w:r>
                </w:hyperlink>
                <w:r w:rsidDel="00000000" w:rsidR="00000000" w:rsidRPr="00000000">
                  <w:rPr>
                    <w:rtl w:val="0"/>
                  </w:rPr>
                </w:r>
              </w:p>
            </w:sdtContent>
          </w:sdt>
          <w:sdt>
            <w:sdtPr>
              <w:tag w:val="goog_rdk_10"/>
            </w:sdtPr>
            <w:sdtContent>
              <w:p w:rsidR="00000000" w:rsidDel="00000000" w:rsidP="00000000" w:rsidRDefault="00000000" w:rsidRPr="00000000" w14:paraId="00000059">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b w:val="0"/>
                    <w:color w:val="253858"/>
                    <w:sz w:val="20"/>
                    <w:szCs w:val="20"/>
                  </w:rPr>
                </w:pPr>
                <w:bookmarkStart w:colFirst="0" w:colLast="0" w:name="_heading=h.2wdfioqpjnwm" w:id="17"/>
                <w:bookmarkEnd w:id="17"/>
                <w:hyperlink r:id="rId20">
                  <w:r w:rsidDel="00000000" w:rsidR="00000000" w:rsidRPr="00000000">
                    <w:rPr>
                      <w:rFonts w:ascii="Open Sans" w:cs="Open Sans" w:eastAsia="Open Sans" w:hAnsi="Open Sans"/>
                      <w:b w:val="0"/>
                      <w:color w:val="1155cc"/>
                      <w:sz w:val="20"/>
                      <w:szCs w:val="20"/>
                      <w:rtl w:val="0"/>
                    </w:rPr>
                    <w:t xml:space="preserve">Jira Workflow Toolbox</w:t>
                  </w:r>
                </w:hyperlink>
                <w:r w:rsidDel="00000000" w:rsidR="00000000" w:rsidRPr="00000000">
                  <w:rPr>
                    <w:rtl w:val="0"/>
                  </w:rPr>
                </w:r>
              </w:p>
            </w:sdtContent>
          </w:sdt>
          <w:sdt>
            <w:sdtPr>
              <w:tag w:val="goog_rdk_11"/>
            </w:sdtPr>
            <w:sdtContent>
              <w:p w:rsidR="00000000" w:rsidDel="00000000" w:rsidP="00000000" w:rsidRDefault="00000000" w:rsidRPr="00000000" w14:paraId="0000005A">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b w:val="0"/>
                    <w:color w:val="253858"/>
                    <w:sz w:val="20"/>
                    <w:szCs w:val="20"/>
                  </w:rPr>
                </w:pPr>
                <w:bookmarkStart w:colFirst="0" w:colLast="0" w:name="_heading=h.1gzk1h6vroxg" w:id="18"/>
                <w:bookmarkEnd w:id="18"/>
                <w:hyperlink r:id="rId21">
                  <w:r w:rsidDel="00000000" w:rsidR="00000000" w:rsidRPr="00000000">
                    <w:rPr>
                      <w:rFonts w:ascii="Open Sans" w:cs="Open Sans" w:eastAsia="Open Sans" w:hAnsi="Open Sans"/>
                      <w:b w:val="0"/>
                      <w:color w:val="1155cc"/>
                      <w:sz w:val="20"/>
                      <w:szCs w:val="20"/>
                      <w:rtl w:val="0"/>
                    </w:rPr>
                    <w:t xml:space="preserve">Google To Jira - GTJ</w:t>
                  </w:r>
                </w:hyperlink>
                <w:r w:rsidDel="00000000" w:rsidR="00000000" w:rsidRPr="00000000">
                  <w:rPr>
                    <w:rtl w:val="0"/>
                  </w:rPr>
                </w:r>
              </w:p>
            </w:sdtContent>
          </w:sdt>
          <w:sdt>
            <w:sdtPr>
              <w:tag w:val="goog_rdk_12"/>
            </w:sdtPr>
            <w:sdtContent>
              <w:p w:rsidR="00000000" w:rsidDel="00000000" w:rsidP="00000000" w:rsidRDefault="00000000" w:rsidRPr="00000000" w14:paraId="0000005B">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b w:val="0"/>
                    <w:color w:val="253858"/>
                    <w:sz w:val="20"/>
                    <w:szCs w:val="20"/>
                  </w:rPr>
                </w:pPr>
                <w:bookmarkStart w:colFirst="0" w:colLast="0" w:name="_heading=h.3hv8fgz5hog" w:id="19"/>
                <w:bookmarkEnd w:id="19"/>
                <w:hyperlink r:id="rId22">
                  <w:r w:rsidDel="00000000" w:rsidR="00000000" w:rsidRPr="00000000">
                    <w:rPr>
                      <w:rFonts w:ascii="Open Sans" w:cs="Open Sans" w:eastAsia="Open Sans" w:hAnsi="Open Sans"/>
                      <w:b w:val="0"/>
                      <w:color w:val="1155cc"/>
                      <w:sz w:val="20"/>
                      <w:szCs w:val="20"/>
                      <w:rtl w:val="0"/>
                    </w:rPr>
                    <w:t xml:space="preserve">Tempo Timesheets - Time Tracking &amp; Reports</w:t>
                  </w:r>
                </w:hyperlink>
                <w:r w:rsidDel="00000000" w:rsidR="00000000" w:rsidRPr="00000000">
                  <w:rPr>
                    <w:rtl w:val="0"/>
                  </w:rPr>
                </w:r>
              </w:p>
            </w:sdtContent>
          </w:sdt>
          <w:sdt>
            <w:sdtPr>
              <w:tag w:val="goog_rdk_13"/>
            </w:sdtPr>
            <w:sdtContent>
              <w:p w:rsidR="00000000" w:rsidDel="00000000" w:rsidP="00000000" w:rsidRDefault="00000000" w:rsidRPr="00000000" w14:paraId="0000005C">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b w:val="0"/>
                    <w:color w:val="253858"/>
                    <w:sz w:val="20"/>
                    <w:szCs w:val="20"/>
                  </w:rPr>
                </w:pPr>
                <w:bookmarkStart w:colFirst="0" w:colLast="0" w:name="_heading=h.q6r48actglqm" w:id="20"/>
                <w:bookmarkEnd w:id="20"/>
                <w:hyperlink r:id="rId23">
                  <w:r w:rsidDel="00000000" w:rsidR="00000000" w:rsidRPr="00000000">
                    <w:rPr>
                      <w:rFonts w:ascii="Open Sans" w:cs="Open Sans" w:eastAsia="Open Sans" w:hAnsi="Open Sans"/>
                      <w:b w:val="0"/>
                      <w:color w:val="1155cc"/>
                      <w:sz w:val="20"/>
                      <w:szCs w:val="20"/>
                      <w:rtl w:val="0"/>
                    </w:rPr>
                    <w:t xml:space="preserve">Jira Misc Workflow Extensions (JMWE)</w:t>
                  </w:r>
                </w:hyperlink>
                <w:r w:rsidDel="00000000" w:rsidR="00000000" w:rsidRPr="00000000">
                  <w:rPr>
                    <w:rtl w:val="0"/>
                  </w:rPr>
                </w:r>
              </w:p>
            </w:sdtContent>
          </w:sdt>
          <w:sdt>
            <w:sdtPr>
              <w:tag w:val="goog_rdk_14"/>
            </w:sdtPr>
            <w:sdtContent>
              <w:p w:rsidR="00000000" w:rsidDel="00000000" w:rsidP="00000000" w:rsidRDefault="00000000" w:rsidRPr="00000000" w14:paraId="0000005D">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b w:val="0"/>
                    <w:color w:val="253858"/>
                    <w:sz w:val="20"/>
                    <w:szCs w:val="20"/>
                  </w:rPr>
                </w:pPr>
                <w:bookmarkStart w:colFirst="0" w:colLast="0" w:name="_heading=h.w7dneraj9q6i" w:id="21"/>
                <w:bookmarkEnd w:id="21"/>
                <w:hyperlink r:id="rId24">
                  <w:r w:rsidDel="00000000" w:rsidR="00000000" w:rsidRPr="00000000">
                    <w:rPr>
                      <w:rFonts w:ascii="Open Sans" w:cs="Open Sans" w:eastAsia="Open Sans" w:hAnsi="Open Sans"/>
                      <w:b w:val="0"/>
                      <w:color w:val="1155cc"/>
                      <w:sz w:val="20"/>
                      <w:szCs w:val="20"/>
                      <w:rtl w:val="0"/>
                    </w:rPr>
                    <w:t xml:space="preserve">Planning Poker ®</w:t>
                  </w:r>
                </w:hyperlink>
                <w:r w:rsidDel="00000000" w:rsidR="00000000" w:rsidRPr="00000000">
                  <w:rPr>
                    <w:rtl w:val="0"/>
                  </w:rPr>
                </w:r>
              </w:p>
            </w:sdtContent>
          </w:sdt>
          <w:sdt>
            <w:sdtPr>
              <w:tag w:val="goog_rdk_15"/>
            </w:sdtPr>
            <w:sdtContent>
              <w:p w:rsidR="00000000" w:rsidDel="00000000" w:rsidP="00000000" w:rsidRDefault="00000000" w:rsidRPr="00000000" w14:paraId="0000005E">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b w:val="0"/>
                    <w:color w:val="253858"/>
                    <w:sz w:val="20"/>
                    <w:szCs w:val="20"/>
                  </w:rPr>
                </w:pPr>
                <w:bookmarkStart w:colFirst="0" w:colLast="0" w:name="_heading=h.pe1ncib87yba" w:id="22"/>
                <w:bookmarkEnd w:id="22"/>
                <w:hyperlink r:id="rId25">
                  <w:r w:rsidDel="00000000" w:rsidR="00000000" w:rsidRPr="00000000">
                    <w:rPr>
                      <w:rFonts w:ascii="Open Sans" w:cs="Open Sans" w:eastAsia="Open Sans" w:hAnsi="Open Sans"/>
                      <w:b w:val="0"/>
                      <w:color w:val="1155cc"/>
                      <w:sz w:val="20"/>
                      <w:szCs w:val="20"/>
                      <w:rtl w:val="0"/>
                    </w:rPr>
                    <w:t xml:space="preserve">Xray Test Management for Jira</w:t>
                  </w:r>
                </w:hyperlink>
                <w:r w:rsidDel="00000000" w:rsidR="00000000" w:rsidRPr="00000000">
                  <w:rPr>
                    <w:rtl w:val="0"/>
                  </w:rPr>
                </w:r>
              </w:p>
            </w:sdtContent>
          </w:sdt>
          <w:sdt>
            <w:sdtPr>
              <w:tag w:val="goog_rdk_16"/>
            </w:sdtPr>
            <w:sdtContent>
              <w:p w:rsidR="00000000" w:rsidDel="00000000" w:rsidP="00000000" w:rsidRDefault="00000000" w:rsidRPr="00000000" w14:paraId="0000005F">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b w:val="0"/>
                    <w:color w:val="253858"/>
                    <w:sz w:val="20"/>
                    <w:szCs w:val="20"/>
                  </w:rPr>
                </w:pPr>
                <w:bookmarkStart w:colFirst="0" w:colLast="0" w:name="_heading=h.bs9hd2cc54fq" w:id="23"/>
                <w:bookmarkEnd w:id="23"/>
                <w:hyperlink r:id="rId26">
                  <w:r w:rsidDel="00000000" w:rsidR="00000000" w:rsidRPr="00000000">
                    <w:rPr>
                      <w:rFonts w:ascii="Open Sans" w:cs="Open Sans" w:eastAsia="Open Sans" w:hAnsi="Open Sans"/>
                      <w:b w:val="0"/>
                      <w:color w:val="1155cc"/>
                      <w:sz w:val="20"/>
                      <w:szCs w:val="20"/>
                      <w:rtl w:val="0"/>
                    </w:rPr>
                    <w:t xml:space="preserve">Content Formatting Macros for Confluence</w:t>
                  </w:r>
                </w:hyperlink>
                <w:r w:rsidDel="00000000" w:rsidR="00000000" w:rsidRPr="00000000">
                  <w:rPr>
                    <w:rtl w:val="0"/>
                  </w:rPr>
                </w:r>
              </w:p>
            </w:sdtContent>
          </w:sdt>
          <w:sdt>
            <w:sdtPr>
              <w:tag w:val="goog_rdk_17"/>
            </w:sdtPr>
            <w:sdtContent>
              <w:p w:rsidR="00000000" w:rsidDel="00000000" w:rsidP="00000000" w:rsidRDefault="00000000" w:rsidRPr="00000000" w14:paraId="00000060">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b w:val="0"/>
                    <w:color w:val="253858"/>
                    <w:sz w:val="20"/>
                    <w:szCs w:val="20"/>
                  </w:rPr>
                </w:pPr>
                <w:bookmarkStart w:colFirst="0" w:colLast="0" w:name="_heading=h.31nek4rkw6s5" w:id="24"/>
                <w:bookmarkEnd w:id="24"/>
                <w:hyperlink r:id="rId27">
                  <w:r w:rsidDel="00000000" w:rsidR="00000000" w:rsidRPr="00000000">
                    <w:rPr>
                      <w:rFonts w:ascii="Open Sans" w:cs="Open Sans" w:eastAsia="Open Sans" w:hAnsi="Open Sans"/>
                      <w:b w:val="0"/>
                      <w:color w:val="1155cc"/>
                      <w:sz w:val="20"/>
                      <w:szCs w:val="20"/>
                      <w:rtl w:val="0"/>
                    </w:rPr>
                    <w:t xml:space="preserve">Table Filter and Charts for Confluence</w:t>
                  </w:r>
                </w:hyperlink>
                <w:r w:rsidDel="00000000" w:rsidR="00000000" w:rsidRPr="00000000">
                  <w:rPr>
                    <w:rtl w:val="0"/>
                  </w:rPr>
                </w:r>
              </w:p>
            </w:sdtContent>
          </w:sdt>
          <w:sdt>
            <w:sdtPr>
              <w:tag w:val="goog_rdk_18"/>
            </w:sdtPr>
            <w:sdtContent>
              <w:p w:rsidR="00000000" w:rsidDel="00000000" w:rsidP="00000000" w:rsidRDefault="00000000" w:rsidRPr="00000000" w14:paraId="00000061">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b w:val="0"/>
                    <w:color w:val="253858"/>
                    <w:sz w:val="20"/>
                    <w:szCs w:val="20"/>
                  </w:rPr>
                </w:pPr>
                <w:bookmarkStart w:colFirst="0" w:colLast="0" w:name="_heading=h.njx0kypf1uaf" w:id="25"/>
                <w:bookmarkEnd w:id="25"/>
                <w:hyperlink r:id="rId28">
                  <w:r w:rsidDel="00000000" w:rsidR="00000000" w:rsidRPr="00000000">
                    <w:rPr>
                      <w:rFonts w:ascii="Open Sans" w:cs="Open Sans" w:eastAsia="Open Sans" w:hAnsi="Open Sans"/>
                      <w:b w:val="0"/>
                      <w:color w:val="1155cc"/>
                      <w:sz w:val="20"/>
                      <w:szCs w:val="20"/>
                      <w:rtl w:val="0"/>
                    </w:rPr>
                    <w:t xml:space="preserve">Awesome Graphs for Bitbucket</w:t>
                  </w:r>
                </w:hyperlink>
                <w:r w:rsidDel="00000000" w:rsidR="00000000" w:rsidRPr="00000000">
                  <w:rPr>
                    <w:rtl w:val="0"/>
                  </w:rPr>
                </w:r>
              </w:p>
            </w:sdtContent>
          </w:sdt>
          <w:sdt>
            <w:sdtPr>
              <w:tag w:val="goog_rdk_19"/>
            </w:sdtPr>
            <w:sdtContent>
              <w:p w:rsidR="00000000" w:rsidDel="00000000" w:rsidP="00000000" w:rsidRDefault="00000000" w:rsidRPr="00000000" w14:paraId="00000062">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40" w:before="0" w:line="349.092" w:lineRule="auto"/>
                  <w:rPr>
                    <w:rFonts w:ascii="Open Sans" w:cs="Open Sans" w:eastAsia="Open Sans" w:hAnsi="Open Sans"/>
                    <w:b w:val="0"/>
                    <w:color w:val="1155cc"/>
                    <w:sz w:val="20"/>
                    <w:szCs w:val="20"/>
                  </w:rPr>
                </w:pPr>
                <w:bookmarkStart w:colFirst="0" w:colLast="0" w:name="_heading=h.8274cp1orzls" w:id="26"/>
                <w:bookmarkEnd w:id="26"/>
                <w:hyperlink r:id="rId29">
                  <w:r w:rsidDel="00000000" w:rsidR="00000000" w:rsidRPr="00000000">
                    <w:rPr>
                      <w:rFonts w:ascii="Open Sans" w:cs="Open Sans" w:eastAsia="Open Sans" w:hAnsi="Open Sans"/>
                      <w:b w:val="0"/>
                      <w:color w:val="1155cc"/>
                      <w:sz w:val="20"/>
                      <w:szCs w:val="20"/>
                      <w:rtl w:val="0"/>
                    </w:rPr>
                    <w:t xml:space="preserve">Out Of Office &amp; Absence Automatic Issue Assignment for Jira</w:t>
                  </w:r>
                </w:hyperlink>
                <w:r w:rsidDel="00000000" w:rsidR="00000000" w:rsidRPr="00000000">
                  <w:rPr>
                    <w:rtl w:val="0"/>
                  </w:rPr>
                </w:r>
              </w:p>
            </w:sdtContent>
          </w:sdt>
          <w:p w:rsidR="00000000" w:rsidDel="00000000" w:rsidP="00000000" w:rsidRDefault="00000000" w:rsidRPr="00000000" w14:paraId="00000063">
            <w:pPr>
              <w:rPr>
                <w:rFonts w:ascii="Open Sans" w:cs="Open Sans" w:eastAsia="Open Sans" w:hAnsi="Open Sans"/>
                <w:highlight w:val="yellow"/>
              </w:rPr>
            </w:pPr>
            <w:hyperlink r:id="rId30">
              <w:r w:rsidDel="00000000" w:rsidR="00000000" w:rsidRPr="00000000">
                <w:rPr>
                  <w:rFonts w:ascii="Open Sans" w:cs="Open Sans" w:eastAsia="Open Sans" w:hAnsi="Open Sans"/>
                  <w:color w:val="1155cc"/>
                  <w:rtl w:val="0"/>
                </w:rPr>
                <w:t xml:space="preserve">Ceptah Bridge - JIRA MS Project Plugin</w:t>
              </w:r>
            </w:hyperlink>
            <w:r w:rsidDel="00000000" w:rsidR="00000000" w:rsidRPr="00000000">
              <w:rPr>
                <w:rtl w:val="0"/>
              </w:rPr>
            </w:r>
          </w:p>
          <w:p w:rsidR="00000000" w:rsidDel="00000000" w:rsidP="00000000" w:rsidRDefault="00000000" w:rsidRPr="00000000" w14:paraId="00000064">
            <w:pPr>
              <w:ind w:left="180" w:firstLine="0"/>
              <w:rPr>
                <w:rFonts w:ascii="Open Sans" w:cs="Open Sans" w:eastAsia="Open Sans" w:hAnsi="Open Sans"/>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30.0" w:type="dxa"/>
              <w:left w:w="45.0" w:type="dxa"/>
              <w:bottom w:w="30.0" w:type="dxa"/>
              <w:right w:w="45.0" w:type="dxa"/>
            </w:tcMar>
            <w:vAlign w:val="center"/>
          </w:tcPr>
          <w:p w:rsidR="00000000" w:rsidDel="00000000" w:rsidP="00000000" w:rsidRDefault="00000000" w:rsidRPr="00000000" w14:paraId="00000065">
            <w:pPr>
              <w:jc w:val="center"/>
              <w:rPr>
                <w:rFonts w:ascii="Open Sans" w:cs="Open Sans" w:eastAsia="Open Sans" w:hAnsi="Open Sans"/>
              </w:rPr>
            </w:pPr>
            <w:r w:rsidDel="00000000" w:rsidR="00000000" w:rsidRPr="00000000">
              <w:rPr>
                <w:rFonts w:ascii="Open Sans" w:cs="Open Sans" w:eastAsia="Open Sans" w:hAnsi="Open Sans"/>
                <w:rtl w:val="0"/>
              </w:rPr>
              <w:t xml:space="preserve">1 of each</w:t>
            </w:r>
          </w:p>
        </w:tc>
      </w:tr>
    </w:tbl>
    <w:p w:rsidR="00000000" w:rsidDel="00000000" w:rsidP="00000000" w:rsidRDefault="00000000" w:rsidRPr="00000000" w14:paraId="00000066">
      <w:pPr>
        <w:rPr>
          <w:rFonts w:ascii="Open Sans" w:cs="Open Sans" w:eastAsia="Open Sans" w:hAnsi="Open Sans"/>
          <w:b w:val="1"/>
          <w:sz w:val="22"/>
          <w:szCs w:val="22"/>
        </w:rPr>
      </w:pPr>
      <w:r w:rsidDel="00000000" w:rsidR="00000000" w:rsidRPr="00000000">
        <w:rPr>
          <w:rtl w:val="0"/>
        </w:rPr>
      </w:r>
    </w:p>
    <w:p w:rsidR="00000000" w:rsidDel="00000000" w:rsidP="00000000" w:rsidRDefault="00000000" w:rsidRPr="00000000" w14:paraId="00000067">
      <w:pPr>
        <w:jc w:val="both"/>
        <w:rPr>
          <w:rFonts w:ascii="Open Sans" w:cs="Open Sans" w:eastAsia="Open Sans" w:hAnsi="Open Sans"/>
          <w:b w:val="1"/>
          <w:sz w:val="22"/>
          <w:szCs w:val="22"/>
        </w:rPr>
      </w:pPr>
      <w:r w:rsidDel="00000000" w:rsidR="00000000" w:rsidRPr="00000000">
        <w:rPr>
          <w:rtl w:val="0"/>
        </w:rPr>
      </w:r>
    </w:p>
    <w:p w:rsidR="00000000" w:rsidDel="00000000" w:rsidP="00000000" w:rsidRDefault="00000000" w:rsidRPr="00000000" w14:paraId="00000068">
      <w:pPr>
        <w:numPr>
          <w:ilvl w:val="0"/>
          <w:numId w:val="1"/>
        </w:numPr>
        <w:ind w:left="720" w:hanging="36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The bidder needs to be able to provide licenses for the following Atlassian Services:  </w:t>
      </w:r>
    </w:p>
    <w:p w:rsidR="00000000" w:rsidDel="00000000" w:rsidP="00000000" w:rsidRDefault="00000000" w:rsidRPr="00000000" w14:paraId="00000069">
      <w:pPr>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6A">
      <w:pPr>
        <w:numPr>
          <w:ilvl w:val="0"/>
          <w:numId w:val="6"/>
        </w:numPr>
        <w:spacing w:after="0" w:afterAutospacing="0" w:line="288" w:lineRule="auto"/>
        <w:ind w:left="1440" w:hanging="360"/>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JIRA General Population (Software)</w:t>
      </w:r>
    </w:p>
    <w:p w:rsidR="00000000" w:rsidDel="00000000" w:rsidP="00000000" w:rsidRDefault="00000000" w:rsidRPr="00000000" w14:paraId="0000006B">
      <w:pPr>
        <w:numPr>
          <w:ilvl w:val="0"/>
          <w:numId w:val="6"/>
        </w:numPr>
        <w:spacing w:after="0" w:afterAutospacing="0" w:line="288" w:lineRule="auto"/>
        <w:ind w:left="1440" w:hanging="360"/>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JIRA Service Management</w:t>
      </w:r>
    </w:p>
    <w:p w:rsidR="00000000" w:rsidDel="00000000" w:rsidP="00000000" w:rsidRDefault="00000000" w:rsidRPr="00000000" w14:paraId="0000006C">
      <w:pPr>
        <w:numPr>
          <w:ilvl w:val="0"/>
          <w:numId w:val="6"/>
        </w:numPr>
        <w:spacing w:after="0" w:afterAutospacing="0" w:line="288" w:lineRule="auto"/>
        <w:ind w:left="1440" w:hanging="360"/>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JIRA Work Management</w:t>
      </w:r>
    </w:p>
    <w:p w:rsidR="00000000" w:rsidDel="00000000" w:rsidP="00000000" w:rsidRDefault="00000000" w:rsidRPr="00000000" w14:paraId="0000006D">
      <w:pPr>
        <w:numPr>
          <w:ilvl w:val="0"/>
          <w:numId w:val="6"/>
        </w:numPr>
        <w:spacing w:after="0" w:afterAutospacing="0" w:line="288" w:lineRule="auto"/>
        <w:ind w:left="1440" w:hanging="360"/>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Confluence</w:t>
      </w:r>
    </w:p>
    <w:p w:rsidR="00000000" w:rsidDel="00000000" w:rsidP="00000000" w:rsidRDefault="00000000" w:rsidRPr="00000000" w14:paraId="0000006E">
      <w:pPr>
        <w:numPr>
          <w:ilvl w:val="0"/>
          <w:numId w:val="6"/>
        </w:numPr>
        <w:spacing w:after="0" w:afterAutospacing="0" w:line="288" w:lineRule="auto"/>
        <w:ind w:left="1440" w:hanging="360"/>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Bitbucket</w:t>
      </w:r>
    </w:p>
    <w:p w:rsidR="00000000" w:rsidDel="00000000" w:rsidP="00000000" w:rsidRDefault="00000000" w:rsidRPr="00000000" w14:paraId="0000006F">
      <w:pPr>
        <w:numPr>
          <w:ilvl w:val="0"/>
          <w:numId w:val="6"/>
        </w:numPr>
        <w:spacing w:after="0" w:afterAutospacing="0" w:line="288" w:lineRule="auto"/>
        <w:ind w:left="1440" w:hanging="360"/>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Bamboo </w:t>
      </w:r>
    </w:p>
    <w:p w:rsidR="00000000" w:rsidDel="00000000" w:rsidP="00000000" w:rsidRDefault="00000000" w:rsidRPr="00000000" w14:paraId="00000070">
      <w:pPr>
        <w:numPr>
          <w:ilvl w:val="0"/>
          <w:numId w:val="6"/>
        </w:numPr>
        <w:spacing w:after="0" w:afterAutospacing="0" w:line="288" w:lineRule="auto"/>
        <w:ind w:left="1440" w:hanging="360"/>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Access</w:t>
      </w:r>
    </w:p>
    <w:p w:rsidR="00000000" w:rsidDel="00000000" w:rsidP="00000000" w:rsidRDefault="00000000" w:rsidRPr="00000000" w14:paraId="00000071">
      <w:pPr>
        <w:numPr>
          <w:ilvl w:val="0"/>
          <w:numId w:val="6"/>
        </w:numPr>
        <w:spacing w:after="0" w:afterAutospacing="0" w:line="288" w:lineRule="auto"/>
        <w:ind w:left="1440" w:hanging="360"/>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Jira Align</w:t>
      </w:r>
    </w:p>
    <w:p w:rsidR="00000000" w:rsidDel="00000000" w:rsidP="00000000" w:rsidRDefault="00000000" w:rsidRPr="00000000" w14:paraId="00000072">
      <w:pPr>
        <w:numPr>
          <w:ilvl w:val="0"/>
          <w:numId w:val="6"/>
        </w:numPr>
        <w:spacing w:after="200" w:line="288" w:lineRule="auto"/>
        <w:ind w:left="1440" w:hanging="360"/>
        <w:rPr>
          <w:rFonts w:ascii="Open Sans" w:cs="Open Sans" w:eastAsia="Open Sans" w:hAnsi="Open Sans"/>
          <w:sz w:val="22"/>
          <w:szCs w:val="22"/>
          <w:u w:val="none"/>
        </w:rPr>
      </w:pPr>
      <w:r w:rsidDel="00000000" w:rsidR="00000000" w:rsidRPr="00000000">
        <w:rPr>
          <w:rFonts w:ascii="Open Sans" w:cs="Open Sans" w:eastAsia="Open Sans" w:hAnsi="Open Sans"/>
          <w:sz w:val="22"/>
          <w:szCs w:val="22"/>
          <w:rtl w:val="0"/>
        </w:rPr>
        <w:t xml:space="preserve">Apps for Cloud</w:t>
      </w:r>
    </w:p>
    <w:p w:rsidR="00000000" w:rsidDel="00000000" w:rsidP="00000000" w:rsidRDefault="00000000" w:rsidRPr="00000000" w14:paraId="00000073">
      <w:pPr>
        <w:spacing w:after="200" w:line="288" w:lineRule="auto"/>
        <w:ind w:left="1440" w:firstLine="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74">
      <w:pPr>
        <w:numPr>
          <w:ilvl w:val="0"/>
          <w:numId w:val="3"/>
        </w:numPr>
        <w:ind w:left="720" w:hanging="36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When applicable to the product, the bidder needs to ensure that the community license discounts Atlassian offers for not for profit organizations are met. </w:t>
      </w:r>
    </w:p>
    <w:p w:rsidR="00000000" w:rsidDel="00000000" w:rsidP="00000000" w:rsidRDefault="00000000" w:rsidRPr="00000000" w14:paraId="00000075">
      <w:pPr>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76">
      <w:pPr>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Capacity to offer the following services will be granted additional points. </w:t>
      </w:r>
    </w:p>
    <w:p w:rsidR="00000000" w:rsidDel="00000000" w:rsidP="00000000" w:rsidRDefault="00000000" w:rsidRPr="00000000" w14:paraId="00000077">
      <w:pPr>
        <w:ind w:left="360" w:hanging="720"/>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78">
      <w:pPr>
        <w:numPr>
          <w:ilvl w:val="0"/>
          <w:numId w:val="2"/>
        </w:numPr>
        <w:ind w:left="720" w:hanging="36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Technical Support for the migration of Free License Services to Atlassian Cloud. </w:t>
      </w:r>
    </w:p>
    <w:p w:rsidR="00000000" w:rsidDel="00000000" w:rsidP="00000000" w:rsidRDefault="00000000" w:rsidRPr="00000000" w14:paraId="00000079">
      <w:pPr>
        <w:numPr>
          <w:ilvl w:val="0"/>
          <w:numId w:val="2"/>
        </w:numPr>
        <w:ind w:left="720" w:hanging="36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Capacity to provide access to Atlassian Marketplace Apps. </w:t>
      </w:r>
    </w:p>
    <w:p w:rsidR="00000000" w:rsidDel="00000000" w:rsidP="00000000" w:rsidRDefault="00000000" w:rsidRPr="00000000" w14:paraId="0000007A">
      <w:pPr>
        <w:numPr>
          <w:ilvl w:val="0"/>
          <w:numId w:val="2"/>
        </w:numPr>
        <w:ind w:left="720" w:hanging="36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Provision licenses for the following Atlassian Services:  </w:t>
      </w:r>
    </w:p>
    <w:p w:rsidR="00000000" w:rsidDel="00000000" w:rsidP="00000000" w:rsidRDefault="00000000" w:rsidRPr="00000000" w14:paraId="0000007B">
      <w:pPr>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7C">
      <w:pPr>
        <w:numPr>
          <w:ilvl w:val="0"/>
          <w:numId w:val="6"/>
        </w:numPr>
        <w:spacing w:after="0" w:afterAutospacing="0" w:line="288" w:lineRule="auto"/>
        <w:ind w:left="1440" w:hanging="360"/>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Trello boards</w:t>
      </w:r>
    </w:p>
    <w:p w:rsidR="00000000" w:rsidDel="00000000" w:rsidP="00000000" w:rsidRDefault="00000000" w:rsidRPr="00000000" w14:paraId="0000007D">
      <w:pPr>
        <w:numPr>
          <w:ilvl w:val="0"/>
          <w:numId w:val="6"/>
        </w:numPr>
        <w:spacing w:after="200" w:line="288" w:lineRule="auto"/>
        <w:ind w:left="1440" w:hanging="360"/>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Opsgenie </w:t>
      </w:r>
    </w:p>
    <w:p w:rsidR="00000000" w:rsidDel="00000000" w:rsidP="00000000" w:rsidRDefault="00000000" w:rsidRPr="00000000" w14:paraId="0000007E">
      <w:pPr>
        <w:rPr>
          <w:rFonts w:ascii="Open Sans" w:cs="Open Sans" w:eastAsia="Open Sans" w:hAnsi="Open Sans"/>
          <w:b w:val="1"/>
          <w:sz w:val="22"/>
          <w:szCs w:val="22"/>
        </w:rPr>
      </w:pPr>
      <w:r w:rsidDel="00000000" w:rsidR="00000000" w:rsidRPr="00000000">
        <w:rPr>
          <w:rtl w:val="0"/>
        </w:rPr>
      </w:r>
    </w:p>
    <w:p w:rsidR="00000000" w:rsidDel="00000000" w:rsidP="00000000" w:rsidRDefault="00000000" w:rsidRPr="00000000" w14:paraId="0000007F">
      <w:pPr>
        <w:rPr>
          <w:rFonts w:ascii="Open Sans" w:cs="Open Sans" w:eastAsia="Open Sans" w:hAnsi="Open Sans"/>
          <w:b w:val="1"/>
          <w:sz w:val="22"/>
          <w:szCs w:val="22"/>
        </w:rPr>
      </w:pPr>
      <w:r w:rsidDel="00000000" w:rsidR="00000000" w:rsidRPr="00000000">
        <w:rPr>
          <w:rFonts w:ascii="Open Sans" w:cs="Open Sans" w:eastAsia="Open Sans" w:hAnsi="Open Sans"/>
          <w:b w:val="1"/>
          <w:sz w:val="22"/>
          <w:szCs w:val="22"/>
          <w:rtl w:val="0"/>
        </w:rPr>
        <w:t xml:space="preserve">Requirement and Specifications for Component 2</w:t>
      </w:r>
    </w:p>
    <w:p w:rsidR="00000000" w:rsidDel="00000000" w:rsidP="00000000" w:rsidRDefault="00000000" w:rsidRPr="00000000" w14:paraId="00000080">
      <w:pPr>
        <w:rPr>
          <w:rFonts w:ascii="Open Sans" w:cs="Open Sans" w:eastAsia="Open Sans" w:hAnsi="Open Sans"/>
          <w:b w:val="1"/>
          <w:sz w:val="22"/>
          <w:szCs w:val="22"/>
        </w:rPr>
      </w:pPr>
      <w:r w:rsidDel="00000000" w:rsidR="00000000" w:rsidRPr="00000000">
        <w:rPr>
          <w:rtl w:val="0"/>
        </w:rPr>
      </w:r>
    </w:p>
    <w:p w:rsidR="00000000" w:rsidDel="00000000" w:rsidP="00000000" w:rsidRDefault="00000000" w:rsidRPr="00000000" w14:paraId="00000081">
      <w:pPr>
        <w:spacing w:line="276" w:lineRule="auto"/>
        <w:jc w:val="both"/>
        <w:rPr>
          <w:rFonts w:ascii="Open Sans" w:cs="Open Sans" w:eastAsia="Open Sans" w:hAnsi="Open Sans"/>
          <w:b w:val="1"/>
          <w:sz w:val="22"/>
          <w:szCs w:val="22"/>
        </w:rPr>
      </w:pPr>
      <w:r w:rsidDel="00000000" w:rsidR="00000000" w:rsidRPr="00000000">
        <w:rPr>
          <w:rFonts w:ascii="Open Sans" w:cs="Open Sans" w:eastAsia="Open Sans" w:hAnsi="Open Sans"/>
          <w:sz w:val="22"/>
          <w:szCs w:val="22"/>
          <w:rtl w:val="0"/>
        </w:rPr>
        <w:t xml:space="preserve">The offeror designs and delivers JIRA projects in JIRA Software, Work, and Service Management. The scope for the required services in this component can include the conceptualization of the project, the development of relevant documentation and training materials. Facilitation sessions for requirement elicitation and/or onboarding is optional, depending on the scope of the implementation.   </w:t>
      </w:r>
      <w:r w:rsidDel="00000000" w:rsidR="00000000" w:rsidRPr="00000000">
        <w:rPr>
          <w:rtl w:val="0"/>
        </w:rPr>
      </w:r>
    </w:p>
    <w:p w:rsidR="00000000" w:rsidDel="00000000" w:rsidP="00000000" w:rsidRDefault="00000000" w:rsidRPr="00000000" w14:paraId="00000082">
      <w:pPr>
        <w:rPr>
          <w:rFonts w:ascii="Open Sans" w:cs="Open Sans" w:eastAsia="Open Sans" w:hAnsi="Open Sans"/>
          <w:b w:val="1"/>
          <w:sz w:val="22"/>
          <w:szCs w:val="22"/>
        </w:rPr>
      </w:pPr>
      <w:r w:rsidDel="00000000" w:rsidR="00000000" w:rsidRPr="00000000">
        <w:rPr>
          <w:rtl w:val="0"/>
        </w:rPr>
      </w:r>
    </w:p>
    <w:p w:rsidR="00000000" w:rsidDel="00000000" w:rsidP="00000000" w:rsidRDefault="00000000" w:rsidRPr="00000000" w14:paraId="00000083">
      <w:pPr>
        <w:numPr>
          <w:ilvl w:val="0"/>
          <w:numId w:val="5"/>
        </w:numPr>
        <w:spacing w:after="120" w:lineRule="auto"/>
        <w:ind w:left="720" w:hanging="360"/>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For each project, UNOPS will determine and agree on specific timelines, project milestones and deadlines with the selected offeror.</w:t>
      </w:r>
    </w:p>
    <w:p w:rsidR="00000000" w:rsidDel="00000000" w:rsidP="00000000" w:rsidRDefault="00000000" w:rsidRPr="00000000" w14:paraId="00000084">
      <w:pPr>
        <w:numPr>
          <w:ilvl w:val="0"/>
          <w:numId w:val="5"/>
        </w:numPr>
        <w:spacing w:line="276" w:lineRule="auto"/>
        <w:ind w:left="720" w:hanging="360"/>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For each project, there will be a focal point from the offeror side and a focal point from the UNOPS side that will coordinate the activities.</w:t>
      </w:r>
    </w:p>
    <w:p w:rsidR="00000000" w:rsidDel="00000000" w:rsidP="00000000" w:rsidRDefault="00000000" w:rsidRPr="00000000" w14:paraId="00000085">
      <w:pPr>
        <w:numPr>
          <w:ilvl w:val="0"/>
          <w:numId w:val="5"/>
        </w:numPr>
        <w:spacing w:line="276" w:lineRule="auto"/>
        <w:ind w:left="720" w:hanging="360"/>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In terms of content format, depending on the nature of the assignment the offeror would need to deliver in one or more of the following:</w:t>
      </w:r>
    </w:p>
    <w:p w:rsidR="00000000" w:rsidDel="00000000" w:rsidP="00000000" w:rsidRDefault="00000000" w:rsidRPr="00000000" w14:paraId="00000086">
      <w:pPr>
        <w:ind w:left="2160" w:firstLine="0"/>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87">
      <w:pPr>
        <w:numPr>
          <w:ilvl w:val="1"/>
          <w:numId w:val="7"/>
        </w:numPr>
        <w:ind w:left="1440" w:hanging="360"/>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Elicitation of requirements for the project design.</w:t>
      </w:r>
    </w:p>
    <w:p w:rsidR="00000000" w:rsidDel="00000000" w:rsidP="00000000" w:rsidRDefault="00000000" w:rsidRPr="00000000" w14:paraId="00000088">
      <w:pPr>
        <w:numPr>
          <w:ilvl w:val="1"/>
          <w:numId w:val="7"/>
        </w:numPr>
        <w:ind w:left="1440" w:hanging="360"/>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The full JIRA Project, with fully working workflows, user group set-up, dashboards, and Boards.</w:t>
      </w:r>
    </w:p>
    <w:p w:rsidR="00000000" w:rsidDel="00000000" w:rsidP="00000000" w:rsidRDefault="00000000" w:rsidRPr="00000000" w14:paraId="00000089">
      <w:pPr>
        <w:numPr>
          <w:ilvl w:val="1"/>
          <w:numId w:val="7"/>
        </w:numPr>
        <w:ind w:left="1440" w:hanging="360"/>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Documentation detailing the implementation of the given project (JIRA Software, Work, Service Management). </w:t>
      </w:r>
    </w:p>
    <w:p w:rsidR="00000000" w:rsidDel="00000000" w:rsidP="00000000" w:rsidRDefault="00000000" w:rsidRPr="00000000" w14:paraId="0000008A">
      <w:pPr>
        <w:numPr>
          <w:ilvl w:val="1"/>
          <w:numId w:val="7"/>
        </w:numPr>
        <w:ind w:left="1440" w:hanging="360"/>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Workshop &amp; training materials prepared to onboard the users from the new project. </w:t>
      </w:r>
    </w:p>
    <w:p w:rsidR="00000000" w:rsidDel="00000000" w:rsidP="00000000" w:rsidRDefault="00000000" w:rsidRPr="00000000" w14:paraId="0000008B">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8C">
      <w:pPr>
        <w:rPr>
          <w:rFonts w:ascii="Open Sans" w:cs="Open Sans" w:eastAsia="Open Sans" w:hAnsi="Open Sans"/>
          <w:b w:val="1"/>
          <w:sz w:val="22"/>
          <w:szCs w:val="22"/>
        </w:rPr>
      </w:pPr>
      <w:r w:rsidDel="00000000" w:rsidR="00000000" w:rsidRPr="00000000">
        <w:rPr>
          <w:rFonts w:ascii="Open Sans" w:cs="Open Sans" w:eastAsia="Open Sans" w:hAnsi="Open Sans"/>
          <w:b w:val="1"/>
          <w:sz w:val="22"/>
          <w:szCs w:val="22"/>
          <w:rtl w:val="0"/>
        </w:rPr>
        <w:t xml:space="preserve">Roles and responsibilities</w:t>
      </w:r>
    </w:p>
    <w:p w:rsidR="00000000" w:rsidDel="00000000" w:rsidP="00000000" w:rsidRDefault="00000000" w:rsidRPr="00000000" w14:paraId="0000008D">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8E">
      <w:pPr>
        <w:numPr>
          <w:ilvl w:val="0"/>
          <w:numId w:val="8"/>
        </w:numPr>
        <w:ind w:left="720" w:hanging="360"/>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Role of the offeror: </w:t>
      </w:r>
    </w:p>
    <w:p w:rsidR="00000000" w:rsidDel="00000000" w:rsidP="00000000" w:rsidRDefault="00000000" w:rsidRPr="00000000" w14:paraId="0000008F">
      <w:pPr>
        <w:numPr>
          <w:ilvl w:val="0"/>
          <w:numId w:val="9"/>
        </w:numPr>
        <w:spacing w:line="276" w:lineRule="auto"/>
        <w:ind w:left="1440" w:hanging="36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Project kick-off meeting with offeror and subject matter expert/s (SMEs) to align expectations and project deliverables. The meeting should be conducted online.</w:t>
      </w:r>
    </w:p>
    <w:p w:rsidR="00000000" w:rsidDel="00000000" w:rsidP="00000000" w:rsidRDefault="00000000" w:rsidRPr="00000000" w14:paraId="00000090">
      <w:pPr>
        <w:numPr>
          <w:ilvl w:val="0"/>
          <w:numId w:val="9"/>
        </w:numPr>
        <w:spacing w:line="276" w:lineRule="auto"/>
        <w:ind w:left="1440" w:hanging="36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The offeror will present the JIRA project implementation proposal within two weeks of the project kick-off meeting</w:t>
      </w:r>
    </w:p>
    <w:p w:rsidR="00000000" w:rsidDel="00000000" w:rsidP="00000000" w:rsidRDefault="00000000" w:rsidRPr="00000000" w14:paraId="00000091">
      <w:pPr>
        <w:numPr>
          <w:ilvl w:val="0"/>
          <w:numId w:val="9"/>
        </w:numPr>
        <w:spacing w:line="276" w:lineRule="auto"/>
        <w:ind w:left="1440" w:hanging="36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Provide a focal point to be a single point of contact for the specific project. </w:t>
      </w:r>
    </w:p>
    <w:p w:rsidR="00000000" w:rsidDel="00000000" w:rsidP="00000000" w:rsidRDefault="00000000" w:rsidRPr="00000000" w14:paraId="00000092">
      <w:pPr>
        <w:numPr>
          <w:ilvl w:val="0"/>
          <w:numId w:val="9"/>
        </w:numPr>
        <w:spacing w:line="276" w:lineRule="auto"/>
        <w:ind w:left="1440" w:hanging="36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Provide project plan for the agreed deliverables including the expected timeline</w:t>
      </w:r>
    </w:p>
    <w:p w:rsidR="00000000" w:rsidDel="00000000" w:rsidP="00000000" w:rsidRDefault="00000000" w:rsidRPr="00000000" w14:paraId="00000093">
      <w:pPr>
        <w:numPr>
          <w:ilvl w:val="0"/>
          <w:numId w:val="9"/>
        </w:numPr>
        <w:spacing w:line="276" w:lineRule="auto"/>
        <w:ind w:left="1440" w:hanging="36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Provide a weekly update to the UNOPS focal point. </w:t>
      </w:r>
    </w:p>
    <w:p w:rsidR="00000000" w:rsidDel="00000000" w:rsidP="00000000" w:rsidRDefault="00000000" w:rsidRPr="00000000" w14:paraId="00000094">
      <w:pPr>
        <w:numPr>
          <w:ilvl w:val="0"/>
          <w:numId w:val="9"/>
        </w:numPr>
        <w:spacing w:line="276" w:lineRule="auto"/>
        <w:ind w:left="1440" w:hanging="36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Feedback workshop calls  between offeror and SMEs may be requested, otherwise the feedback sessions will happen through online correspondence.</w:t>
      </w:r>
    </w:p>
    <w:p w:rsidR="00000000" w:rsidDel="00000000" w:rsidP="00000000" w:rsidRDefault="00000000" w:rsidRPr="00000000" w14:paraId="00000095">
      <w:pPr>
        <w:numPr>
          <w:ilvl w:val="0"/>
          <w:numId w:val="9"/>
        </w:numPr>
        <w:spacing w:line="276" w:lineRule="auto"/>
        <w:ind w:left="1440" w:hanging="36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The offeror will allow for at least two iterations (change of design, major changes (small corrections not included)) throughout the project and multiple feedback sessions (to be stipulated at the initiation of the project together with the milestones) until the desired quality is met by both parties. After each feedback session the updated project should be expected from the offeror in a maximum of two weeks.</w:t>
      </w:r>
    </w:p>
    <w:p w:rsidR="00000000" w:rsidDel="00000000" w:rsidP="00000000" w:rsidRDefault="00000000" w:rsidRPr="00000000" w14:paraId="00000096">
      <w:pPr>
        <w:numPr>
          <w:ilvl w:val="0"/>
          <w:numId w:val="9"/>
        </w:numPr>
        <w:spacing w:line="276" w:lineRule="auto"/>
        <w:ind w:left="1440" w:hanging="36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Delivery of the JIRA project. </w:t>
      </w:r>
    </w:p>
    <w:p w:rsidR="00000000" w:rsidDel="00000000" w:rsidP="00000000" w:rsidRDefault="00000000" w:rsidRPr="00000000" w14:paraId="00000097">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98">
      <w:pPr>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Role of UNOPS: </w:t>
      </w:r>
    </w:p>
    <w:p w:rsidR="00000000" w:rsidDel="00000000" w:rsidP="00000000" w:rsidRDefault="00000000" w:rsidRPr="00000000" w14:paraId="00000099">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9A">
      <w:pPr>
        <w:numPr>
          <w:ilvl w:val="0"/>
          <w:numId w:val="9"/>
        </w:numPr>
        <w:spacing w:line="276" w:lineRule="auto"/>
        <w:ind w:left="1440" w:hanging="36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Provide a focal point to be a single point of contact for each project</w:t>
      </w:r>
    </w:p>
    <w:p w:rsidR="00000000" w:rsidDel="00000000" w:rsidP="00000000" w:rsidRDefault="00000000" w:rsidRPr="00000000" w14:paraId="0000009B">
      <w:pPr>
        <w:numPr>
          <w:ilvl w:val="0"/>
          <w:numId w:val="9"/>
        </w:numPr>
        <w:spacing w:line="276" w:lineRule="auto"/>
        <w:ind w:left="1440" w:hanging="36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Work closely with the offeror providing timely feedback and revisions as per project plan. </w:t>
      </w:r>
    </w:p>
    <w:p w:rsidR="00000000" w:rsidDel="00000000" w:rsidP="00000000" w:rsidRDefault="00000000" w:rsidRPr="00000000" w14:paraId="0000009C">
      <w:pPr>
        <w:numPr>
          <w:ilvl w:val="0"/>
          <w:numId w:val="9"/>
        </w:numPr>
        <w:spacing w:line="276" w:lineRule="auto"/>
        <w:ind w:left="1440" w:hanging="36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Provide project outline indicating required milestones (if needed) and timeline. </w:t>
      </w:r>
    </w:p>
    <w:p w:rsidR="00000000" w:rsidDel="00000000" w:rsidP="00000000" w:rsidRDefault="00000000" w:rsidRPr="00000000" w14:paraId="0000009D">
      <w:pPr>
        <w:numPr>
          <w:ilvl w:val="0"/>
          <w:numId w:val="9"/>
        </w:numPr>
        <w:spacing w:line="276" w:lineRule="auto"/>
        <w:ind w:left="1440" w:hanging="360"/>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Provide source documents and related materials </w:t>
      </w:r>
    </w:p>
    <w:p w:rsidR="00000000" w:rsidDel="00000000" w:rsidP="00000000" w:rsidRDefault="00000000" w:rsidRPr="00000000" w14:paraId="0000009E">
      <w:pPr>
        <w:rPr>
          <w:rFonts w:ascii="Open Sans" w:cs="Open Sans" w:eastAsia="Open Sans" w:hAnsi="Open Sans"/>
          <w:b w:val="1"/>
          <w:sz w:val="22"/>
          <w:szCs w:val="22"/>
        </w:rPr>
      </w:pPr>
      <w:r w:rsidDel="00000000" w:rsidR="00000000" w:rsidRPr="00000000">
        <w:rPr>
          <w:rtl w:val="0"/>
        </w:rPr>
      </w:r>
    </w:p>
    <w:p w:rsidR="00000000" w:rsidDel="00000000" w:rsidP="00000000" w:rsidRDefault="00000000" w:rsidRPr="00000000" w14:paraId="0000009F">
      <w:pPr>
        <w:rPr>
          <w:rFonts w:ascii="Open Sans" w:cs="Open Sans" w:eastAsia="Open Sans" w:hAnsi="Open Sans"/>
          <w:highlight w:val="lightGray"/>
        </w:rPr>
      </w:pPr>
      <w:bookmarkStart w:colFirst="0" w:colLast="0" w:name="_heading=h.j5rgsreku2pa" w:id="27"/>
      <w:bookmarkEnd w:id="27"/>
      <w:r w:rsidDel="00000000" w:rsidR="00000000" w:rsidRPr="00000000">
        <w:rPr>
          <w:rtl w:val="0"/>
        </w:rPr>
      </w:r>
    </w:p>
    <w:sectPr>
      <w:headerReference r:id="rId31" w:type="default"/>
      <w:footerReference r:id="rId32"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4">
    <w:pPr>
      <w:tabs>
        <w:tab w:val="left" w:pos="468"/>
        <w:tab w:val="right" w:pos="9753"/>
      </w:tabs>
      <w:ind w:left="-1440" w:firstLine="1440"/>
      <w:rPr>
        <w:sz w:val="16"/>
        <w:szCs w:val="16"/>
      </w:rPr>
    </w:pPr>
    <w:r w:rsidDel="00000000" w:rsidR="00000000" w:rsidRPr="00000000">
      <w:rPr>
        <w:sz w:val="16"/>
        <w:szCs w:val="16"/>
        <w:rtl w:val="0"/>
      </w:rPr>
      <w:tab/>
    </w:r>
  </w:p>
  <w:tbl>
    <w:tblPr>
      <w:tblStyle w:val="Table3"/>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sz w:val="16"/>
              <w:szCs w:val="16"/>
              <w:rtl w:val="0"/>
            </w:rPr>
            <w:t xml:space="preserve">UNOPS 2021</w:t>
          </w:r>
          <w:r w:rsidDel="00000000" w:rsidR="00000000" w:rsidRPr="00000000">
            <w:rPr>
              <w:rtl w:val="0"/>
            </w:rPr>
          </w:r>
        </w:p>
      </w:tc>
      <w:tc>
        <w:tcPr/>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Open Sans" w:cs="Open Sans" w:eastAsia="Open Sans" w:hAnsi="Open Sans"/>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A7">
    <w:pPr>
      <w:tabs>
        <w:tab w:val="left" w:pos="468"/>
        <w:tab w:val="right"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518ecb"/>
        <w:sz w:val="28"/>
        <w:szCs w:val="28"/>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2"/>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UNOPS eSourcing v</w:t>
          </w:r>
          <w:r w:rsidDel="00000000" w:rsidR="00000000" w:rsidRPr="00000000">
            <w:rPr>
              <w:rFonts w:ascii="Open Sans" w:cs="Open Sans" w:eastAsia="Open Sans" w:hAnsi="Open Sans"/>
              <w:sz w:val="18"/>
              <w:szCs w:val="18"/>
              <w:rtl w:val="0"/>
            </w:rPr>
            <w:t xml:space="preserve">2021</w:t>
          </w:r>
          <w:r w:rsidDel="00000000" w:rsidR="00000000" w:rsidRPr="00000000">
            <w:rPr>
              <w:rtl w:val="0"/>
            </w:rPr>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marketplace.atlassian.com/apps/29496/jira-workflow-toolbox?hosting=cloud&amp;tab=overview" TargetMode="External"/><Relationship Id="rId22" Type="http://schemas.openxmlformats.org/officeDocument/2006/relationships/hyperlink" Target="https://marketplace.atlassian.com/apps/6572/tempo-timesheets-time-tracking-reports?hosting=cloud&amp;tab=overview" TargetMode="External"/><Relationship Id="rId21" Type="http://schemas.openxmlformats.org/officeDocument/2006/relationships/hyperlink" Target="https://marketplace.atlassian.com/apps/1215925/google-to-jira-gtj?hosting=cloud&amp;tab=overview" TargetMode="External"/><Relationship Id="rId24" Type="http://schemas.openxmlformats.org/officeDocument/2006/relationships/hyperlink" Target="https://marketplace.atlassian.com/apps/1212495/planning-poker?hosting=cloud&amp;tab=overview" TargetMode="External"/><Relationship Id="rId23" Type="http://schemas.openxmlformats.org/officeDocument/2006/relationships/hyperlink" Target="https://marketplace.atlassian.com/apps/6572/tempo-timesheets-time-tracking-reports?hosting=cloud&amp;tab=overview"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marketplace.atlassian.com/apps/5048/jsu-automation-suite-for-jira-workflows?hosting=cloud&amp;tab=overview" TargetMode="External"/><Relationship Id="rId26" Type="http://schemas.openxmlformats.org/officeDocument/2006/relationships/hyperlink" Target="https://marketplace.atlassian.com/apps/247/content-formatting-macros-for-confluence?hosting=cloud&amp;tab=overview" TargetMode="External"/><Relationship Id="rId25" Type="http://schemas.openxmlformats.org/officeDocument/2006/relationships/hyperlink" Target="https://marketplace.atlassian.com/apps/1211769/xray-test-management-for-jira?hosting=cloud&amp;tab=overview" TargetMode="External"/><Relationship Id="rId28" Type="http://schemas.openxmlformats.org/officeDocument/2006/relationships/hyperlink" Target="https://marketplace.atlassian.com/apps/1210934/awesome-graphs-for-bitbucket?hosting=cloud&amp;tab=overview" TargetMode="External"/><Relationship Id="rId27" Type="http://schemas.openxmlformats.org/officeDocument/2006/relationships/hyperlink" Target="https://marketplace.atlassian.com/apps/27447/table-filter-and-charts-for-confluence?hosting=cloud&amp;tab=overview"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marketplace.atlassian.com/apps/1218305/out-of-office-absence-automatic-issue-assignment-for-jira?tab=overview&amp;hosting=cloud" TargetMode="External"/><Relationship Id="rId7" Type="http://schemas.openxmlformats.org/officeDocument/2006/relationships/hyperlink" Target="https://www.unops.org/english/Pages/Home.aspx" TargetMode="External"/><Relationship Id="rId8" Type="http://schemas.openxmlformats.org/officeDocument/2006/relationships/hyperlink" Target="https://marketplace.atlassian.com/apps/6820/scriptrunner-for-jira?hosting=cloud&amp;tab=overview" TargetMode="External"/><Relationship Id="rId31" Type="http://schemas.openxmlformats.org/officeDocument/2006/relationships/header" Target="header1.xml"/><Relationship Id="rId30" Type="http://schemas.openxmlformats.org/officeDocument/2006/relationships/hyperlink" Target="https://marketplace.atlassian.com/apps/9203/ceptah-bridge-jira-ms-project-plugin?tab=overview&amp;hosting=cloud" TargetMode="External"/><Relationship Id="rId11" Type="http://schemas.openxmlformats.org/officeDocument/2006/relationships/hyperlink" Target="https://marketplace.atlassian.com/apps/1217194/optimizer-for-jira?hosting=cloud&amp;tab=overview" TargetMode="External"/><Relationship Id="rId10" Type="http://schemas.openxmlformats.org/officeDocument/2006/relationships/hyperlink" Target="https://marketplace.atlassian.com/apps/1014681/zephyr-squad-test-management-for-jira?tab=overview&amp;hosting=cloud" TargetMode="External"/><Relationship Id="rId32" Type="http://schemas.openxmlformats.org/officeDocument/2006/relationships/footer" Target="footer1.xml"/><Relationship Id="rId13" Type="http://schemas.openxmlformats.org/officeDocument/2006/relationships/hyperlink" Target="https://marketplace.atlassian.com/apps/1214373/subcomponents-for-jira-cloud?tab=overview&amp;hosting=cloud" TargetMode="External"/><Relationship Id="rId12" Type="http://schemas.openxmlformats.org/officeDocument/2006/relationships/hyperlink" Target="https://marketplace.atlassian.com/apps/1214613/multiple-filters-chart-gadget?hosting=cloud&amp;tab=overview" TargetMode="External"/><Relationship Id="rId15" Type="http://schemas.openxmlformats.org/officeDocument/2006/relationships/hyperlink" Target="https://marketplace.atlassian.com/apps/1212259/bigpicture-project-management-ppm?hosting=cloud&amp;tab=overview" TargetMode="External"/><Relationship Id="rId14" Type="http://schemas.openxmlformats.org/officeDocument/2006/relationships/hyperlink" Target="https://marketplace.atlassian.com/apps/1215158/bigpicture-enterprise?hosting=cloud&amp;tab=overview" TargetMode="External"/><Relationship Id="rId17" Type="http://schemas.openxmlformats.org/officeDocument/2006/relationships/hyperlink" Target="https://marketplace.atlassian.com/apps/1213016/biggantt-gantt-chart-for-jira?hosting=cloud&amp;tab=overview" TargetMode="External"/><Relationship Id="rId16" Type="http://schemas.openxmlformats.org/officeDocument/2006/relationships/hyperlink" Target="https://marketplace.atlassian.com/apps/1212942/reports-and-timesheets-for-jira?hosting=cloud&amp;tab=overview" TargetMode="External"/><Relationship Id="rId19" Type="http://schemas.openxmlformats.org/officeDocument/2006/relationships/hyperlink" Target="https://marketplace.atlassian.com/apps/1218390/calendar-for-jira?hosting=cloud&amp;tab=overview" TargetMode="External"/><Relationship Id="rId18" Type="http://schemas.openxmlformats.org/officeDocument/2006/relationships/hyperlink" Target="https://marketplace.atlassian.com/apps/1216787/google-drive-docs-for-jira?hosting=cloud&amp;tab=overview"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Aje3jzzYIW4g5sAQvFRVayUuHzA==">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