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2B4458" w14:textId="7E472105" w:rsidR="009537F3" w:rsidRPr="006F35E2" w:rsidRDefault="009537F3" w:rsidP="00903328">
      <w:pPr>
        <w:pStyle w:val="NormalWeb"/>
        <w:spacing w:before="0" w:beforeAutospacing="0" w:after="0" w:afterAutospacing="0"/>
        <w:jc w:val="center"/>
        <w:rPr>
          <w:b/>
          <w:sz w:val="20"/>
          <w:szCs w:val="20"/>
        </w:rPr>
      </w:pPr>
      <w:r w:rsidRPr="006F35E2">
        <w:rPr>
          <w:b/>
          <w:sz w:val="20"/>
          <w:szCs w:val="20"/>
        </w:rPr>
        <w:t xml:space="preserve">UNICEF </w:t>
      </w:r>
      <w:r w:rsidR="00EE4FED" w:rsidRPr="006F35E2">
        <w:rPr>
          <w:b/>
          <w:sz w:val="20"/>
          <w:szCs w:val="20"/>
        </w:rPr>
        <w:t>Rwanda</w:t>
      </w:r>
    </w:p>
    <w:p w14:paraId="462F3CC0" w14:textId="32315C1D" w:rsidR="006F35E2" w:rsidRPr="006F35E2" w:rsidRDefault="0038026D" w:rsidP="006F35E2">
      <w:pPr>
        <w:tabs>
          <w:tab w:val="left" w:pos="2610"/>
        </w:tabs>
        <w:spacing w:after="0" w:line="240" w:lineRule="auto"/>
        <w:jc w:val="center"/>
        <w:rPr>
          <w:rFonts w:ascii="Times New Roman" w:hAnsi="Times New Roman" w:cs="Times New Roman"/>
          <w:b/>
          <w:sz w:val="20"/>
          <w:szCs w:val="20"/>
        </w:rPr>
      </w:pPr>
      <w:bookmarkStart w:id="0" w:name="_Hlk36654931"/>
      <w:r w:rsidRPr="006F35E2">
        <w:rPr>
          <w:rFonts w:ascii="Times New Roman" w:hAnsi="Times New Roman" w:cs="Times New Roman"/>
          <w:b/>
          <w:sz w:val="20"/>
          <w:szCs w:val="20"/>
        </w:rPr>
        <w:t>R</w:t>
      </w:r>
      <w:r w:rsidR="007E184D" w:rsidRPr="006F35E2">
        <w:rPr>
          <w:rFonts w:ascii="Times New Roman" w:hAnsi="Times New Roman" w:cs="Times New Roman"/>
          <w:b/>
          <w:sz w:val="20"/>
          <w:szCs w:val="20"/>
        </w:rPr>
        <w:t>equest for Proposals</w:t>
      </w:r>
      <w:r w:rsidRPr="006F35E2">
        <w:rPr>
          <w:rFonts w:ascii="Times New Roman" w:hAnsi="Times New Roman" w:cs="Times New Roman"/>
          <w:b/>
          <w:sz w:val="20"/>
          <w:szCs w:val="20"/>
        </w:rPr>
        <w:t xml:space="preserve"> - </w:t>
      </w:r>
      <w:r w:rsidR="006F35E2" w:rsidRPr="006F35E2">
        <w:rPr>
          <w:rFonts w:ascii="Times New Roman" w:hAnsi="Times New Roman" w:cs="Times New Roman"/>
          <w:b/>
          <w:sz w:val="20"/>
          <w:szCs w:val="20"/>
        </w:rPr>
        <w:t xml:space="preserve">LRPS-2021-9170468 </w:t>
      </w:r>
    </w:p>
    <w:p w14:paraId="5F95EC8B" w14:textId="78BBF9D7" w:rsidR="002F31B2" w:rsidRPr="006F35E2" w:rsidRDefault="006F35E2" w:rsidP="006F35E2">
      <w:pPr>
        <w:tabs>
          <w:tab w:val="left" w:pos="2610"/>
        </w:tabs>
        <w:spacing w:after="0" w:line="240" w:lineRule="auto"/>
        <w:jc w:val="center"/>
        <w:rPr>
          <w:rFonts w:ascii="Times New Roman" w:hAnsi="Times New Roman" w:cs="Times New Roman"/>
          <w:b/>
          <w:sz w:val="20"/>
          <w:szCs w:val="20"/>
        </w:rPr>
      </w:pPr>
      <w:r w:rsidRPr="006F35E2">
        <w:rPr>
          <w:rFonts w:ascii="Times New Roman" w:hAnsi="Times New Roman" w:cs="Times New Roman"/>
          <w:b/>
          <w:sz w:val="20"/>
          <w:szCs w:val="20"/>
        </w:rPr>
        <w:t xml:space="preserve">Ground Water Mapping in the Eastern Province and </w:t>
      </w:r>
      <w:proofErr w:type="spellStart"/>
      <w:r w:rsidRPr="006F35E2">
        <w:rPr>
          <w:rFonts w:ascii="Times New Roman" w:hAnsi="Times New Roman" w:cs="Times New Roman"/>
          <w:b/>
          <w:sz w:val="20"/>
          <w:szCs w:val="20"/>
        </w:rPr>
        <w:t>Amayaga</w:t>
      </w:r>
      <w:proofErr w:type="spellEnd"/>
      <w:r w:rsidRPr="006F35E2">
        <w:rPr>
          <w:rFonts w:ascii="Times New Roman" w:hAnsi="Times New Roman" w:cs="Times New Roman"/>
          <w:b/>
          <w:sz w:val="20"/>
          <w:szCs w:val="20"/>
        </w:rPr>
        <w:t xml:space="preserve"> Region of the Southern Province of Rwanda</w:t>
      </w:r>
    </w:p>
    <w:bookmarkEnd w:id="0"/>
    <w:p w14:paraId="10F37234" w14:textId="77777777" w:rsidR="00C00E53" w:rsidRPr="006F35E2" w:rsidRDefault="00C00E53" w:rsidP="00903328">
      <w:pPr>
        <w:tabs>
          <w:tab w:val="left" w:pos="2610"/>
        </w:tabs>
        <w:spacing w:after="0" w:line="240" w:lineRule="auto"/>
        <w:jc w:val="center"/>
        <w:rPr>
          <w:rFonts w:ascii="Times New Roman" w:hAnsi="Times New Roman" w:cs="Times New Roman"/>
          <w:b/>
          <w:sz w:val="20"/>
          <w:szCs w:val="20"/>
        </w:rPr>
      </w:pPr>
    </w:p>
    <w:p w14:paraId="2FFBCA2B" w14:textId="3A62AA43" w:rsidR="006D1102" w:rsidRPr="006F35E2" w:rsidRDefault="0038026D" w:rsidP="00903328">
      <w:pPr>
        <w:tabs>
          <w:tab w:val="left" w:pos="2610"/>
        </w:tabs>
        <w:spacing w:after="0" w:line="240" w:lineRule="auto"/>
        <w:jc w:val="center"/>
        <w:rPr>
          <w:rFonts w:ascii="Times New Roman" w:eastAsia="Times New Roman" w:hAnsi="Times New Roman" w:cs="Times New Roman"/>
          <w:b/>
          <w:i/>
          <w:iCs/>
          <w:color w:val="000000"/>
          <w:sz w:val="20"/>
          <w:szCs w:val="20"/>
          <w:u w:val="single"/>
          <w:lang w:val="en-US"/>
        </w:rPr>
      </w:pPr>
      <w:r w:rsidRPr="006F35E2">
        <w:rPr>
          <w:rFonts w:ascii="Times New Roman" w:eastAsia="Times New Roman" w:hAnsi="Times New Roman" w:cs="Times New Roman"/>
          <w:b/>
          <w:i/>
          <w:iCs/>
          <w:color w:val="000000"/>
          <w:sz w:val="20"/>
          <w:szCs w:val="20"/>
          <w:u w:val="single"/>
          <w:lang w:val="en-US"/>
        </w:rPr>
        <w:t xml:space="preserve">Note on the </w:t>
      </w:r>
      <w:r w:rsidR="00EE4FED" w:rsidRPr="006F35E2">
        <w:rPr>
          <w:rFonts w:ascii="Times New Roman" w:eastAsia="Times New Roman" w:hAnsi="Times New Roman" w:cs="Times New Roman"/>
          <w:b/>
          <w:i/>
          <w:iCs/>
          <w:color w:val="000000"/>
          <w:sz w:val="20"/>
          <w:szCs w:val="20"/>
          <w:u w:val="single"/>
          <w:lang w:val="en-US"/>
        </w:rPr>
        <w:t xml:space="preserve">Virtual </w:t>
      </w:r>
      <w:r w:rsidRPr="006F35E2">
        <w:rPr>
          <w:rFonts w:ascii="Times New Roman" w:eastAsia="Times New Roman" w:hAnsi="Times New Roman" w:cs="Times New Roman"/>
          <w:b/>
          <w:i/>
          <w:iCs/>
          <w:color w:val="000000"/>
          <w:sz w:val="20"/>
          <w:szCs w:val="20"/>
          <w:u w:val="single"/>
          <w:lang w:val="en-US"/>
        </w:rPr>
        <w:t>Pre</w:t>
      </w:r>
      <w:r w:rsidR="00F60884" w:rsidRPr="006F35E2">
        <w:rPr>
          <w:rFonts w:ascii="Times New Roman" w:eastAsia="Times New Roman" w:hAnsi="Times New Roman" w:cs="Times New Roman"/>
          <w:b/>
          <w:i/>
          <w:iCs/>
          <w:color w:val="000000"/>
          <w:sz w:val="20"/>
          <w:szCs w:val="20"/>
          <w:u w:val="single"/>
          <w:lang w:val="en-US"/>
        </w:rPr>
        <w:t>-</w:t>
      </w:r>
      <w:r w:rsidRPr="006F35E2">
        <w:rPr>
          <w:rFonts w:ascii="Times New Roman" w:eastAsia="Times New Roman" w:hAnsi="Times New Roman" w:cs="Times New Roman"/>
          <w:b/>
          <w:i/>
          <w:iCs/>
          <w:color w:val="000000"/>
          <w:sz w:val="20"/>
          <w:szCs w:val="20"/>
          <w:u w:val="single"/>
          <w:lang w:val="en-US"/>
        </w:rPr>
        <w:t xml:space="preserve">bid meeting </w:t>
      </w:r>
      <w:r w:rsidR="00F60884" w:rsidRPr="006F35E2">
        <w:rPr>
          <w:rFonts w:ascii="Times New Roman" w:eastAsia="Times New Roman" w:hAnsi="Times New Roman" w:cs="Times New Roman"/>
          <w:b/>
          <w:i/>
          <w:iCs/>
          <w:color w:val="000000"/>
          <w:sz w:val="20"/>
          <w:szCs w:val="20"/>
          <w:u w:val="single"/>
          <w:lang w:val="en-US"/>
        </w:rPr>
        <w:t>h</w:t>
      </w:r>
      <w:r w:rsidR="009537F3" w:rsidRPr="006F35E2">
        <w:rPr>
          <w:rFonts w:ascii="Times New Roman" w:eastAsia="Times New Roman" w:hAnsi="Times New Roman" w:cs="Times New Roman"/>
          <w:b/>
          <w:i/>
          <w:iCs/>
          <w:color w:val="000000"/>
          <w:sz w:val="20"/>
          <w:szCs w:val="20"/>
          <w:u w:val="single"/>
          <w:lang w:val="en-US"/>
        </w:rPr>
        <w:t>eld on</w:t>
      </w:r>
      <w:r w:rsidR="00B8788E" w:rsidRPr="006F35E2">
        <w:rPr>
          <w:rFonts w:ascii="Times New Roman" w:eastAsia="Times New Roman" w:hAnsi="Times New Roman" w:cs="Times New Roman"/>
          <w:b/>
          <w:i/>
          <w:iCs/>
          <w:color w:val="000000"/>
          <w:sz w:val="20"/>
          <w:szCs w:val="20"/>
          <w:u w:val="single"/>
          <w:lang w:val="en-US"/>
        </w:rPr>
        <w:t xml:space="preserve"> </w:t>
      </w:r>
      <w:r w:rsidR="00EE4FED" w:rsidRPr="006F35E2">
        <w:rPr>
          <w:rFonts w:ascii="Times New Roman" w:eastAsia="Times New Roman" w:hAnsi="Times New Roman" w:cs="Times New Roman"/>
          <w:b/>
          <w:i/>
          <w:iCs/>
          <w:color w:val="000000"/>
          <w:sz w:val="20"/>
          <w:szCs w:val="20"/>
          <w:u w:val="single"/>
          <w:lang w:val="en-US"/>
        </w:rPr>
        <w:t>19 October 2021</w:t>
      </w:r>
      <w:r w:rsidR="00B8788E" w:rsidRPr="006F35E2">
        <w:rPr>
          <w:rFonts w:ascii="Times New Roman" w:eastAsia="Times New Roman" w:hAnsi="Times New Roman" w:cs="Times New Roman"/>
          <w:b/>
          <w:i/>
          <w:iCs/>
          <w:color w:val="000000"/>
          <w:sz w:val="20"/>
          <w:szCs w:val="20"/>
          <w:u w:val="single"/>
          <w:lang w:val="en-US"/>
        </w:rPr>
        <w:t xml:space="preserve"> at 1</w:t>
      </w:r>
      <w:r w:rsidR="00EE4FED" w:rsidRPr="006F35E2">
        <w:rPr>
          <w:rFonts w:ascii="Times New Roman" w:eastAsia="Times New Roman" w:hAnsi="Times New Roman" w:cs="Times New Roman"/>
          <w:b/>
          <w:i/>
          <w:iCs/>
          <w:color w:val="000000"/>
          <w:sz w:val="20"/>
          <w:szCs w:val="20"/>
          <w:u w:val="single"/>
          <w:lang w:val="en-US"/>
        </w:rPr>
        <w:t>0</w:t>
      </w:r>
      <w:r w:rsidR="00B8788E" w:rsidRPr="006F35E2">
        <w:rPr>
          <w:rFonts w:ascii="Times New Roman" w:eastAsia="Times New Roman" w:hAnsi="Times New Roman" w:cs="Times New Roman"/>
          <w:b/>
          <w:i/>
          <w:iCs/>
          <w:color w:val="000000"/>
          <w:sz w:val="20"/>
          <w:szCs w:val="20"/>
          <w:u w:val="single"/>
          <w:lang w:val="en-US"/>
        </w:rPr>
        <w:t>00hrs</w:t>
      </w:r>
      <w:r w:rsidR="006D1102" w:rsidRPr="006F35E2">
        <w:rPr>
          <w:rFonts w:ascii="Times New Roman" w:eastAsia="Times New Roman" w:hAnsi="Times New Roman" w:cs="Times New Roman"/>
          <w:b/>
          <w:i/>
          <w:iCs/>
          <w:color w:val="000000"/>
          <w:sz w:val="20"/>
          <w:szCs w:val="20"/>
          <w:u w:val="single"/>
          <w:lang w:val="en-US"/>
        </w:rPr>
        <w:t xml:space="preserve"> </w:t>
      </w:r>
    </w:p>
    <w:p w14:paraId="6987AE0F" w14:textId="77777777" w:rsidR="006D1102" w:rsidRPr="006F35E2" w:rsidRDefault="006D1102" w:rsidP="00903328">
      <w:pPr>
        <w:spacing w:after="0" w:line="240" w:lineRule="auto"/>
        <w:jc w:val="center"/>
        <w:rPr>
          <w:rFonts w:ascii="Times New Roman" w:hAnsi="Times New Roman" w:cs="Times New Roman"/>
          <w:b/>
          <w:sz w:val="20"/>
          <w:szCs w:val="20"/>
        </w:rPr>
      </w:pPr>
    </w:p>
    <w:p w14:paraId="152D5882" w14:textId="5A35DFC1" w:rsidR="006D1102" w:rsidRPr="004201BB" w:rsidRDefault="006D1102" w:rsidP="00903328">
      <w:pPr>
        <w:spacing w:after="0" w:line="240" w:lineRule="auto"/>
        <w:rPr>
          <w:rFonts w:ascii="Times New Roman" w:hAnsi="Times New Roman" w:cs="Times New Roman"/>
          <w:b/>
          <w:sz w:val="20"/>
          <w:szCs w:val="20"/>
        </w:rPr>
      </w:pPr>
      <w:r w:rsidRPr="004201BB">
        <w:rPr>
          <w:rFonts w:ascii="Times New Roman" w:hAnsi="Times New Roman" w:cs="Times New Roman"/>
          <w:b/>
          <w:sz w:val="20"/>
          <w:szCs w:val="20"/>
        </w:rPr>
        <w:t xml:space="preserve">Present </w:t>
      </w:r>
    </w:p>
    <w:p w14:paraId="5FD5C342" w14:textId="6B9C661D" w:rsidR="006F35E2" w:rsidRPr="004201BB" w:rsidRDefault="006F35E2" w:rsidP="006F35E2">
      <w:pPr>
        <w:pStyle w:val="ListParagraph"/>
        <w:numPr>
          <w:ilvl w:val="0"/>
          <w:numId w:val="4"/>
        </w:numPr>
        <w:spacing w:after="0" w:line="240" w:lineRule="auto"/>
        <w:rPr>
          <w:rFonts w:ascii="Times New Roman" w:hAnsi="Times New Roman" w:cs="Times New Roman"/>
          <w:b/>
          <w:sz w:val="20"/>
          <w:szCs w:val="20"/>
        </w:rPr>
      </w:pPr>
      <w:r w:rsidRPr="004201BB">
        <w:rPr>
          <w:rFonts w:ascii="Times New Roman" w:hAnsi="Times New Roman" w:cs="Times New Roman"/>
          <w:b/>
          <w:sz w:val="20"/>
          <w:szCs w:val="20"/>
        </w:rPr>
        <w:t>Denis</w:t>
      </w:r>
      <w:r w:rsidR="004201BB" w:rsidRPr="004201BB">
        <w:rPr>
          <w:rFonts w:ascii="Times New Roman" w:hAnsi="Times New Roman" w:cs="Times New Roman"/>
          <w:b/>
          <w:sz w:val="20"/>
          <w:szCs w:val="20"/>
        </w:rPr>
        <w:t xml:space="preserve"> </w:t>
      </w:r>
      <w:r w:rsidR="004201BB" w:rsidRPr="004201BB">
        <w:rPr>
          <w:rFonts w:ascii="Times New Roman" w:hAnsi="Times New Roman" w:cs="Times New Roman"/>
          <w:b/>
          <w:sz w:val="20"/>
          <w:szCs w:val="20"/>
        </w:rPr>
        <w:tab/>
        <w:t xml:space="preserve">Mupenzi, Supply &amp; logistics </w:t>
      </w:r>
      <w:proofErr w:type="spellStart"/>
      <w:r w:rsidR="004201BB" w:rsidRPr="004201BB">
        <w:rPr>
          <w:rFonts w:ascii="Times New Roman" w:hAnsi="Times New Roman" w:cs="Times New Roman"/>
          <w:b/>
          <w:sz w:val="20"/>
          <w:szCs w:val="20"/>
        </w:rPr>
        <w:t>Speciailist</w:t>
      </w:r>
      <w:proofErr w:type="spellEnd"/>
    </w:p>
    <w:p w14:paraId="441DD648" w14:textId="3FB5DDBC" w:rsidR="006F35E2" w:rsidRPr="004201BB" w:rsidRDefault="006F35E2" w:rsidP="006F35E2">
      <w:pPr>
        <w:pStyle w:val="ListParagraph"/>
        <w:numPr>
          <w:ilvl w:val="0"/>
          <w:numId w:val="4"/>
        </w:numPr>
        <w:spacing w:after="0" w:line="240" w:lineRule="auto"/>
        <w:rPr>
          <w:rFonts w:ascii="Times New Roman" w:hAnsi="Times New Roman" w:cs="Times New Roman"/>
          <w:b/>
          <w:sz w:val="20"/>
          <w:szCs w:val="20"/>
        </w:rPr>
      </w:pPr>
      <w:r w:rsidRPr="004201BB">
        <w:rPr>
          <w:rFonts w:ascii="Times New Roman" w:hAnsi="Times New Roman" w:cs="Times New Roman"/>
          <w:b/>
          <w:sz w:val="20"/>
          <w:szCs w:val="20"/>
        </w:rPr>
        <w:t xml:space="preserve">Murtaza Malik, Chief WASH, UNICEF </w:t>
      </w:r>
    </w:p>
    <w:p w14:paraId="3F0853DB" w14:textId="44CCD5F3" w:rsidR="006F35E2" w:rsidRPr="004201BB" w:rsidRDefault="004201BB" w:rsidP="006F35E2">
      <w:pPr>
        <w:pStyle w:val="ListParagraph"/>
        <w:numPr>
          <w:ilvl w:val="0"/>
          <w:numId w:val="4"/>
        </w:numPr>
        <w:spacing w:after="0" w:line="240" w:lineRule="auto"/>
        <w:rPr>
          <w:rFonts w:ascii="Times New Roman" w:hAnsi="Times New Roman" w:cs="Times New Roman"/>
          <w:b/>
          <w:sz w:val="20"/>
          <w:szCs w:val="20"/>
        </w:rPr>
      </w:pPr>
      <w:r w:rsidRPr="004201BB">
        <w:rPr>
          <w:rFonts w:ascii="Times New Roman" w:hAnsi="Times New Roman" w:cs="Times New Roman"/>
          <w:b/>
          <w:sz w:val="20"/>
          <w:szCs w:val="20"/>
        </w:rPr>
        <w:t>Grace Ingabire Supply &amp; Logistics Officer</w:t>
      </w:r>
    </w:p>
    <w:p w14:paraId="20A7BDE8" w14:textId="77777777" w:rsidR="00792064" w:rsidRPr="006F35E2" w:rsidRDefault="00792064" w:rsidP="00903328">
      <w:pPr>
        <w:pStyle w:val="ListParagraph"/>
        <w:spacing w:after="0" w:line="240" w:lineRule="auto"/>
        <w:rPr>
          <w:rFonts w:ascii="Times New Roman" w:hAnsi="Times New Roman" w:cs="Times New Roman"/>
          <w:sz w:val="20"/>
          <w:szCs w:val="20"/>
        </w:rPr>
      </w:pPr>
    </w:p>
    <w:p w14:paraId="7B874C47" w14:textId="6DE2DAC4" w:rsidR="002D75FF" w:rsidRPr="006F35E2" w:rsidRDefault="00834A09" w:rsidP="00903328">
      <w:pPr>
        <w:spacing w:after="0" w:line="240" w:lineRule="auto"/>
        <w:rPr>
          <w:rFonts w:ascii="Times New Roman" w:hAnsi="Times New Roman" w:cs="Times New Roman"/>
          <w:b/>
          <w:color w:val="00B0F0"/>
          <w:sz w:val="20"/>
          <w:szCs w:val="20"/>
        </w:rPr>
      </w:pPr>
      <w:r w:rsidRPr="006F35E2">
        <w:rPr>
          <w:rFonts w:ascii="Times New Roman" w:hAnsi="Times New Roman" w:cs="Times New Roman"/>
          <w:b/>
          <w:sz w:val="20"/>
          <w:szCs w:val="20"/>
        </w:rPr>
        <w:t>Questions</w:t>
      </w:r>
      <w:r w:rsidR="006F35E2" w:rsidRPr="006F35E2">
        <w:rPr>
          <w:rStyle w:val="FootnoteReference"/>
          <w:rFonts w:ascii="Times New Roman" w:hAnsi="Times New Roman" w:cs="Times New Roman"/>
          <w:b/>
          <w:sz w:val="20"/>
          <w:szCs w:val="20"/>
        </w:rPr>
        <w:footnoteReference w:id="1"/>
      </w:r>
      <w:r w:rsidRPr="006F35E2">
        <w:rPr>
          <w:rFonts w:ascii="Times New Roman" w:hAnsi="Times New Roman" w:cs="Times New Roman"/>
          <w:b/>
          <w:sz w:val="20"/>
          <w:szCs w:val="20"/>
        </w:rPr>
        <w:t xml:space="preserve"> and Answers:</w:t>
      </w:r>
    </w:p>
    <w:tbl>
      <w:tblPr>
        <w:tblStyle w:val="TableGrid"/>
        <w:tblW w:w="9374" w:type="dxa"/>
        <w:tblInd w:w="-23" w:type="dxa"/>
        <w:tblLook w:val="04A0" w:firstRow="1" w:lastRow="0" w:firstColumn="1" w:lastColumn="0" w:noHBand="0" w:noVBand="1"/>
      </w:tblPr>
      <w:tblGrid>
        <w:gridCol w:w="828"/>
        <w:gridCol w:w="3150"/>
        <w:gridCol w:w="5396"/>
      </w:tblGrid>
      <w:tr w:rsidR="005D1ABE" w:rsidRPr="006F35E2" w14:paraId="4008FEB0" w14:textId="77777777" w:rsidTr="006F35E2">
        <w:trPr>
          <w:tblHeader/>
        </w:trPr>
        <w:tc>
          <w:tcPr>
            <w:tcW w:w="828" w:type="dxa"/>
          </w:tcPr>
          <w:p w14:paraId="10864073" w14:textId="77777777" w:rsidR="00372F5F" w:rsidRPr="006F35E2" w:rsidRDefault="00372F5F" w:rsidP="006F35E2">
            <w:pPr>
              <w:jc w:val="center"/>
              <w:rPr>
                <w:rFonts w:ascii="Times New Roman" w:hAnsi="Times New Roman" w:cs="Times New Roman"/>
                <w:b/>
                <w:sz w:val="20"/>
                <w:szCs w:val="20"/>
              </w:rPr>
            </w:pPr>
            <w:r w:rsidRPr="006F35E2">
              <w:rPr>
                <w:rFonts w:ascii="Times New Roman" w:hAnsi="Times New Roman" w:cs="Times New Roman"/>
                <w:b/>
                <w:sz w:val="20"/>
                <w:szCs w:val="20"/>
              </w:rPr>
              <w:t>No.</w:t>
            </w:r>
          </w:p>
        </w:tc>
        <w:tc>
          <w:tcPr>
            <w:tcW w:w="3150" w:type="dxa"/>
          </w:tcPr>
          <w:p w14:paraId="09632A9C" w14:textId="48048DFE" w:rsidR="00372F5F" w:rsidRPr="006F35E2" w:rsidRDefault="009436A9" w:rsidP="00903328">
            <w:pPr>
              <w:rPr>
                <w:rFonts w:ascii="Times New Roman" w:hAnsi="Times New Roman" w:cs="Times New Roman"/>
                <w:b/>
                <w:sz w:val="20"/>
                <w:szCs w:val="20"/>
              </w:rPr>
            </w:pPr>
            <w:r w:rsidRPr="006F35E2">
              <w:rPr>
                <w:rFonts w:ascii="Times New Roman" w:hAnsi="Times New Roman" w:cs="Times New Roman"/>
                <w:b/>
                <w:sz w:val="20"/>
                <w:szCs w:val="20"/>
              </w:rPr>
              <w:t>Question</w:t>
            </w:r>
          </w:p>
        </w:tc>
        <w:tc>
          <w:tcPr>
            <w:tcW w:w="5396" w:type="dxa"/>
          </w:tcPr>
          <w:p w14:paraId="3C666A4E" w14:textId="7F7E7BD4" w:rsidR="00372F5F" w:rsidRPr="006F35E2" w:rsidRDefault="009436A9" w:rsidP="00903328">
            <w:pPr>
              <w:rPr>
                <w:rFonts w:ascii="Times New Roman" w:hAnsi="Times New Roman" w:cs="Times New Roman"/>
                <w:b/>
                <w:sz w:val="20"/>
                <w:szCs w:val="20"/>
              </w:rPr>
            </w:pPr>
            <w:r w:rsidRPr="006F35E2">
              <w:rPr>
                <w:rFonts w:ascii="Times New Roman" w:hAnsi="Times New Roman" w:cs="Times New Roman"/>
                <w:b/>
                <w:sz w:val="20"/>
                <w:szCs w:val="20"/>
              </w:rPr>
              <w:t>Answer</w:t>
            </w:r>
          </w:p>
        </w:tc>
      </w:tr>
      <w:tr w:rsidR="006F35E2" w:rsidRPr="006F35E2" w14:paraId="2C5EC427" w14:textId="77777777" w:rsidTr="006F35E2">
        <w:tc>
          <w:tcPr>
            <w:tcW w:w="828" w:type="dxa"/>
          </w:tcPr>
          <w:p w14:paraId="3C2E4570" w14:textId="77777777" w:rsidR="006F35E2" w:rsidRPr="006F35E2" w:rsidRDefault="006F35E2" w:rsidP="008F3BFF">
            <w:pPr>
              <w:pStyle w:val="ListParagraph"/>
              <w:numPr>
                <w:ilvl w:val="0"/>
                <w:numId w:val="5"/>
              </w:numPr>
              <w:jc w:val="both"/>
              <w:rPr>
                <w:rFonts w:ascii="Times New Roman" w:hAnsi="Times New Roman" w:cs="Times New Roman"/>
                <w:sz w:val="20"/>
                <w:szCs w:val="20"/>
              </w:rPr>
            </w:pPr>
          </w:p>
        </w:tc>
        <w:tc>
          <w:tcPr>
            <w:tcW w:w="3150" w:type="dxa"/>
          </w:tcPr>
          <w:p w14:paraId="562AB147" w14:textId="6462829F" w:rsidR="006F35E2" w:rsidRPr="006F35E2" w:rsidRDefault="006F35E2" w:rsidP="008F3BFF">
            <w:pPr>
              <w:jc w:val="both"/>
              <w:rPr>
                <w:rFonts w:ascii="Times New Roman" w:hAnsi="Times New Roman" w:cs="Times New Roman"/>
                <w:sz w:val="20"/>
                <w:szCs w:val="20"/>
              </w:rPr>
            </w:pPr>
            <w:r>
              <w:rPr>
                <w:rFonts w:ascii="Times New Roman" w:hAnsi="Times New Roman" w:cs="Times New Roman"/>
                <w:sz w:val="20"/>
                <w:szCs w:val="20"/>
              </w:rPr>
              <w:t>When will this bid close?</w:t>
            </w:r>
          </w:p>
        </w:tc>
        <w:tc>
          <w:tcPr>
            <w:tcW w:w="5396" w:type="dxa"/>
          </w:tcPr>
          <w:p w14:paraId="3EDFD798" w14:textId="2C5C9F6C" w:rsidR="006F35E2" w:rsidRPr="006F35E2" w:rsidRDefault="006F35E2" w:rsidP="008F3BFF">
            <w:pPr>
              <w:jc w:val="both"/>
              <w:rPr>
                <w:rFonts w:ascii="Times New Roman" w:hAnsi="Times New Roman" w:cs="Times New Roman"/>
                <w:sz w:val="20"/>
                <w:szCs w:val="20"/>
              </w:rPr>
            </w:pPr>
            <w:r>
              <w:rPr>
                <w:rFonts w:ascii="Times New Roman" w:hAnsi="Times New Roman" w:cs="Times New Roman"/>
                <w:sz w:val="20"/>
                <w:szCs w:val="20"/>
              </w:rPr>
              <w:t>27 October 2021</w:t>
            </w:r>
          </w:p>
        </w:tc>
      </w:tr>
      <w:tr w:rsidR="006F35E2" w:rsidRPr="0077635D" w14:paraId="165C3B95" w14:textId="77777777" w:rsidTr="006F35E2">
        <w:tc>
          <w:tcPr>
            <w:tcW w:w="828" w:type="dxa"/>
          </w:tcPr>
          <w:p w14:paraId="341F834D" w14:textId="4A97CF27" w:rsidR="00357C42" w:rsidRPr="0077635D" w:rsidRDefault="00357C42" w:rsidP="008F3BFF">
            <w:pPr>
              <w:pStyle w:val="ListParagraph"/>
              <w:numPr>
                <w:ilvl w:val="0"/>
                <w:numId w:val="5"/>
              </w:numPr>
              <w:jc w:val="both"/>
              <w:rPr>
                <w:rFonts w:ascii="Times New Roman" w:hAnsi="Times New Roman" w:cs="Times New Roman"/>
                <w:sz w:val="20"/>
                <w:szCs w:val="20"/>
              </w:rPr>
            </w:pPr>
          </w:p>
        </w:tc>
        <w:tc>
          <w:tcPr>
            <w:tcW w:w="3150" w:type="dxa"/>
          </w:tcPr>
          <w:p w14:paraId="37FCE0E3" w14:textId="5FCD0CAD" w:rsidR="00357C42" w:rsidRPr="0077635D" w:rsidRDefault="00EE4FED" w:rsidP="008F3BFF">
            <w:pPr>
              <w:jc w:val="both"/>
              <w:rPr>
                <w:rFonts w:ascii="Times New Roman" w:hAnsi="Times New Roman" w:cs="Times New Roman"/>
                <w:sz w:val="20"/>
                <w:szCs w:val="20"/>
              </w:rPr>
            </w:pPr>
            <w:r w:rsidRPr="0077635D">
              <w:rPr>
                <w:rFonts w:ascii="Times New Roman" w:hAnsi="Times New Roman" w:cs="Times New Roman"/>
                <w:sz w:val="20"/>
                <w:szCs w:val="20"/>
              </w:rPr>
              <w:t xml:space="preserve">Is the start date for this </w:t>
            </w:r>
            <w:proofErr w:type="gramStart"/>
            <w:r w:rsidRPr="0077635D">
              <w:rPr>
                <w:rFonts w:ascii="Times New Roman" w:hAnsi="Times New Roman" w:cs="Times New Roman"/>
                <w:sz w:val="20"/>
                <w:szCs w:val="20"/>
              </w:rPr>
              <w:t>assignment  remains</w:t>
            </w:r>
            <w:proofErr w:type="gramEnd"/>
            <w:r w:rsidRPr="0077635D">
              <w:rPr>
                <w:rFonts w:ascii="Times New Roman" w:hAnsi="Times New Roman" w:cs="Times New Roman"/>
                <w:sz w:val="20"/>
                <w:szCs w:val="20"/>
              </w:rPr>
              <w:t xml:space="preserve"> 16</w:t>
            </w:r>
            <w:r w:rsidRPr="0077635D">
              <w:rPr>
                <w:rFonts w:ascii="Times New Roman" w:hAnsi="Times New Roman" w:cs="Times New Roman"/>
                <w:sz w:val="20"/>
                <w:szCs w:val="20"/>
                <w:vertAlign w:val="superscript"/>
              </w:rPr>
              <w:t>th</w:t>
            </w:r>
            <w:r w:rsidRPr="0077635D">
              <w:rPr>
                <w:rFonts w:ascii="Times New Roman" w:hAnsi="Times New Roman" w:cs="Times New Roman"/>
                <w:sz w:val="20"/>
                <w:szCs w:val="20"/>
              </w:rPr>
              <w:t xml:space="preserve"> November 2021</w:t>
            </w:r>
            <w:r w:rsidR="00903328" w:rsidRPr="0077635D">
              <w:rPr>
                <w:rFonts w:ascii="Times New Roman" w:hAnsi="Times New Roman" w:cs="Times New Roman"/>
                <w:sz w:val="20"/>
                <w:szCs w:val="20"/>
              </w:rPr>
              <w:t xml:space="preserve">. </w:t>
            </w:r>
          </w:p>
        </w:tc>
        <w:tc>
          <w:tcPr>
            <w:tcW w:w="5396" w:type="dxa"/>
          </w:tcPr>
          <w:p w14:paraId="36A5EC05" w14:textId="1079ACDB" w:rsidR="00DA472C" w:rsidRPr="0077635D" w:rsidRDefault="00EE4FED" w:rsidP="008F3BFF">
            <w:pPr>
              <w:jc w:val="both"/>
              <w:rPr>
                <w:rFonts w:ascii="Times New Roman" w:hAnsi="Times New Roman" w:cs="Times New Roman"/>
                <w:sz w:val="20"/>
                <w:szCs w:val="20"/>
              </w:rPr>
            </w:pPr>
            <w:r w:rsidRPr="0077635D">
              <w:rPr>
                <w:rFonts w:ascii="Times New Roman" w:hAnsi="Times New Roman" w:cs="Times New Roman"/>
                <w:sz w:val="20"/>
                <w:szCs w:val="20"/>
              </w:rPr>
              <w:t xml:space="preserve">Given the extension granted for </w:t>
            </w:r>
            <w:r w:rsidR="006F35E2" w:rsidRPr="0077635D">
              <w:rPr>
                <w:rFonts w:ascii="Times New Roman" w:hAnsi="Times New Roman" w:cs="Times New Roman"/>
                <w:sz w:val="20"/>
                <w:szCs w:val="20"/>
              </w:rPr>
              <w:t xml:space="preserve">the </w:t>
            </w:r>
            <w:r w:rsidRPr="0077635D">
              <w:rPr>
                <w:rFonts w:ascii="Times New Roman" w:hAnsi="Times New Roman" w:cs="Times New Roman"/>
                <w:sz w:val="20"/>
                <w:szCs w:val="20"/>
              </w:rPr>
              <w:t xml:space="preserve">bid closing date, this would be adjusted to allow time for team mobilisation, after signing of the contract. </w:t>
            </w:r>
          </w:p>
        </w:tc>
      </w:tr>
      <w:tr w:rsidR="006F35E2" w:rsidRPr="0077635D" w14:paraId="4F4754CA" w14:textId="77777777" w:rsidTr="006F35E2">
        <w:tc>
          <w:tcPr>
            <w:tcW w:w="828" w:type="dxa"/>
          </w:tcPr>
          <w:p w14:paraId="13813BC1" w14:textId="3CF2F3D8" w:rsidR="00CE2B43" w:rsidRPr="0077635D" w:rsidRDefault="00CE2B43" w:rsidP="008F3BFF">
            <w:pPr>
              <w:pStyle w:val="ListParagraph"/>
              <w:numPr>
                <w:ilvl w:val="0"/>
                <w:numId w:val="5"/>
              </w:numPr>
              <w:jc w:val="both"/>
              <w:rPr>
                <w:rFonts w:ascii="Times New Roman" w:hAnsi="Times New Roman" w:cs="Times New Roman"/>
                <w:sz w:val="20"/>
                <w:szCs w:val="20"/>
              </w:rPr>
            </w:pPr>
          </w:p>
        </w:tc>
        <w:tc>
          <w:tcPr>
            <w:tcW w:w="3150" w:type="dxa"/>
          </w:tcPr>
          <w:p w14:paraId="5FDE2704" w14:textId="49EB806C" w:rsidR="00CE2B43" w:rsidRPr="0077635D" w:rsidRDefault="00EE4FED" w:rsidP="008F3BFF">
            <w:pPr>
              <w:jc w:val="both"/>
              <w:rPr>
                <w:rFonts w:ascii="Times New Roman" w:hAnsi="Times New Roman" w:cs="Times New Roman"/>
                <w:sz w:val="20"/>
                <w:szCs w:val="20"/>
              </w:rPr>
            </w:pPr>
            <w:r w:rsidRPr="0077635D">
              <w:rPr>
                <w:rFonts w:ascii="Times New Roman" w:hAnsi="Times New Roman" w:cs="Times New Roman"/>
                <w:sz w:val="20"/>
                <w:szCs w:val="20"/>
              </w:rPr>
              <w:t xml:space="preserve">Please clarify the timeline for the project. </w:t>
            </w:r>
          </w:p>
        </w:tc>
        <w:tc>
          <w:tcPr>
            <w:tcW w:w="5396" w:type="dxa"/>
          </w:tcPr>
          <w:p w14:paraId="688B9E5D" w14:textId="4DB82C34" w:rsidR="00CE2B43" w:rsidRPr="0077635D" w:rsidRDefault="00EE4FED" w:rsidP="008F3BFF">
            <w:pPr>
              <w:jc w:val="both"/>
              <w:rPr>
                <w:rFonts w:ascii="Times New Roman" w:hAnsi="Times New Roman" w:cs="Times New Roman"/>
                <w:sz w:val="20"/>
                <w:szCs w:val="20"/>
              </w:rPr>
            </w:pPr>
            <w:r w:rsidRPr="0077635D">
              <w:rPr>
                <w:rFonts w:ascii="Times New Roman" w:hAnsi="Times New Roman" w:cs="Times New Roman"/>
                <w:sz w:val="20"/>
                <w:szCs w:val="20"/>
              </w:rPr>
              <w:t>The assignment is planned to be completed during a period of 9 months. The consultants may propose changes to this timeframe</w:t>
            </w:r>
            <w:r w:rsidR="006F35E2" w:rsidRPr="0077635D">
              <w:rPr>
                <w:rFonts w:ascii="Times New Roman" w:hAnsi="Times New Roman" w:cs="Times New Roman"/>
                <w:sz w:val="20"/>
                <w:szCs w:val="20"/>
              </w:rPr>
              <w:t>, along with justifications</w:t>
            </w:r>
            <w:r w:rsidRPr="0077635D">
              <w:rPr>
                <w:rFonts w:ascii="Times New Roman" w:hAnsi="Times New Roman" w:cs="Times New Roman"/>
                <w:sz w:val="20"/>
                <w:szCs w:val="20"/>
              </w:rPr>
              <w:t xml:space="preserve">.  </w:t>
            </w:r>
          </w:p>
        </w:tc>
      </w:tr>
      <w:tr w:rsidR="006F35E2" w:rsidRPr="0077635D" w14:paraId="4E8AF050" w14:textId="77777777" w:rsidTr="006F35E2">
        <w:tc>
          <w:tcPr>
            <w:tcW w:w="828" w:type="dxa"/>
          </w:tcPr>
          <w:p w14:paraId="6B668CB5" w14:textId="4F8175CB" w:rsidR="00357C42" w:rsidRPr="0077635D" w:rsidRDefault="00357C42" w:rsidP="008F3BFF">
            <w:pPr>
              <w:pStyle w:val="ListParagraph"/>
              <w:numPr>
                <w:ilvl w:val="0"/>
                <w:numId w:val="5"/>
              </w:numPr>
              <w:jc w:val="both"/>
              <w:rPr>
                <w:rFonts w:ascii="Times New Roman" w:hAnsi="Times New Roman" w:cs="Times New Roman"/>
                <w:sz w:val="20"/>
                <w:szCs w:val="20"/>
              </w:rPr>
            </w:pPr>
          </w:p>
        </w:tc>
        <w:tc>
          <w:tcPr>
            <w:tcW w:w="3150" w:type="dxa"/>
          </w:tcPr>
          <w:p w14:paraId="5830E3D4" w14:textId="16953E35" w:rsidR="000A2401" w:rsidRPr="004201BB" w:rsidRDefault="00903328" w:rsidP="008F3BFF">
            <w:pPr>
              <w:jc w:val="both"/>
              <w:rPr>
                <w:rFonts w:ascii="Times New Roman" w:hAnsi="Times New Roman" w:cs="Times New Roman"/>
                <w:sz w:val="20"/>
                <w:szCs w:val="20"/>
              </w:rPr>
            </w:pPr>
            <w:r w:rsidRPr="004201BB">
              <w:rPr>
                <w:rFonts w:ascii="Times New Roman" w:hAnsi="Times New Roman" w:cs="Times New Roman"/>
                <w:sz w:val="20"/>
                <w:szCs w:val="20"/>
              </w:rPr>
              <w:t xml:space="preserve">What is the budget for this assignment? </w:t>
            </w:r>
          </w:p>
        </w:tc>
        <w:tc>
          <w:tcPr>
            <w:tcW w:w="5396" w:type="dxa"/>
          </w:tcPr>
          <w:p w14:paraId="66A12164" w14:textId="6F8190CF" w:rsidR="00CF1B08" w:rsidRPr="004201BB" w:rsidRDefault="00903328" w:rsidP="008F3BFF">
            <w:pPr>
              <w:jc w:val="both"/>
              <w:rPr>
                <w:rFonts w:ascii="Times New Roman" w:hAnsi="Times New Roman" w:cs="Times New Roman"/>
                <w:sz w:val="20"/>
                <w:szCs w:val="20"/>
              </w:rPr>
            </w:pPr>
            <w:r w:rsidRPr="004201BB">
              <w:rPr>
                <w:rFonts w:ascii="Times New Roman" w:hAnsi="Times New Roman" w:cs="Times New Roman"/>
                <w:sz w:val="20"/>
                <w:szCs w:val="20"/>
              </w:rPr>
              <w:t xml:space="preserve">This information will not be shared with the bidders. </w:t>
            </w:r>
          </w:p>
        </w:tc>
      </w:tr>
      <w:tr w:rsidR="006F35E2" w:rsidRPr="0077635D" w14:paraId="5CAB2916" w14:textId="77777777" w:rsidTr="006F35E2">
        <w:tc>
          <w:tcPr>
            <w:tcW w:w="828" w:type="dxa"/>
          </w:tcPr>
          <w:p w14:paraId="300C88EA" w14:textId="3490BBCC" w:rsidR="00CF1B08" w:rsidRPr="0077635D" w:rsidRDefault="00CF1B08" w:rsidP="008F3BFF">
            <w:pPr>
              <w:pStyle w:val="ListParagraph"/>
              <w:numPr>
                <w:ilvl w:val="0"/>
                <w:numId w:val="5"/>
              </w:numPr>
              <w:jc w:val="both"/>
              <w:rPr>
                <w:rFonts w:ascii="Times New Roman" w:hAnsi="Times New Roman" w:cs="Times New Roman"/>
                <w:sz w:val="20"/>
                <w:szCs w:val="20"/>
              </w:rPr>
            </w:pPr>
          </w:p>
        </w:tc>
        <w:tc>
          <w:tcPr>
            <w:tcW w:w="3150" w:type="dxa"/>
          </w:tcPr>
          <w:p w14:paraId="6BED3DB7" w14:textId="5BADF2BA" w:rsidR="00CF1B08" w:rsidRPr="0077635D" w:rsidRDefault="00903328" w:rsidP="008F3BFF">
            <w:pPr>
              <w:jc w:val="both"/>
              <w:rPr>
                <w:rFonts w:ascii="Times New Roman" w:hAnsi="Times New Roman" w:cs="Times New Roman"/>
                <w:sz w:val="20"/>
                <w:szCs w:val="20"/>
              </w:rPr>
            </w:pPr>
            <w:r w:rsidRPr="0077635D">
              <w:rPr>
                <w:rFonts w:ascii="Times New Roman" w:hAnsi="Times New Roman" w:cs="Times New Roman"/>
                <w:sz w:val="20"/>
                <w:szCs w:val="20"/>
              </w:rPr>
              <w:t xml:space="preserve">Please clarify the priority districts. </w:t>
            </w:r>
          </w:p>
        </w:tc>
        <w:tc>
          <w:tcPr>
            <w:tcW w:w="5396" w:type="dxa"/>
          </w:tcPr>
          <w:p w14:paraId="076584FA" w14:textId="549FF8B5" w:rsidR="00CF1B08" w:rsidRPr="0077635D" w:rsidRDefault="00903328" w:rsidP="008F3BFF">
            <w:pPr>
              <w:jc w:val="both"/>
              <w:rPr>
                <w:rFonts w:ascii="Times New Roman" w:hAnsi="Times New Roman" w:cs="Times New Roman"/>
                <w:sz w:val="20"/>
                <w:szCs w:val="20"/>
              </w:rPr>
            </w:pPr>
            <w:r w:rsidRPr="0077635D">
              <w:rPr>
                <w:rFonts w:ascii="Times New Roman" w:hAnsi="Times New Roman" w:cs="Times New Roman"/>
                <w:sz w:val="20"/>
                <w:szCs w:val="20"/>
              </w:rPr>
              <w:t>The bidders should submit the proposal for all the districts. Priorit</w:t>
            </w:r>
            <w:r w:rsidR="006F35E2" w:rsidRPr="0077635D">
              <w:rPr>
                <w:rFonts w:ascii="Times New Roman" w:hAnsi="Times New Roman" w:cs="Times New Roman"/>
                <w:sz w:val="20"/>
                <w:szCs w:val="20"/>
              </w:rPr>
              <w:t xml:space="preserve">isation of the </w:t>
            </w:r>
            <w:r w:rsidRPr="0077635D">
              <w:rPr>
                <w:rFonts w:ascii="Times New Roman" w:hAnsi="Times New Roman" w:cs="Times New Roman"/>
                <w:sz w:val="20"/>
                <w:szCs w:val="20"/>
              </w:rPr>
              <w:t xml:space="preserve">districts will be considered in case sufficient budget is not available for all the districts.  </w:t>
            </w:r>
            <w:r w:rsidR="00E3096C">
              <w:rPr>
                <w:rFonts w:ascii="Times New Roman" w:hAnsi="Times New Roman" w:cs="Times New Roman"/>
                <w:sz w:val="20"/>
                <w:szCs w:val="20"/>
              </w:rPr>
              <w:t xml:space="preserve">Please also see response to Question 7 below. </w:t>
            </w:r>
          </w:p>
        </w:tc>
      </w:tr>
      <w:tr w:rsidR="006F35E2" w:rsidRPr="0077635D" w14:paraId="0061E873" w14:textId="77777777" w:rsidTr="006F35E2">
        <w:tc>
          <w:tcPr>
            <w:tcW w:w="828" w:type="dxa"/>
          </w:tcPr>
          <w:p w14:paraId="6BD32A0B" w14:textId="2F814CCA" w:rsidR="00C700EC" w:rsidRPr="0077635D" w:rsidRDefault="00C700EC" w:rsidP="008F3BFF">
            <w:pPr>
              <w:pStyle w:val="ListParagraph"/>
              <w:numPr>
                <w:ilvl w:val="0"/>
                <w:numId w:val="5"/>
              </w:numPr>
              <w:jc w:val="both"/>
              <w:rPr>
                <w:rFonts w:ascii="Times New Roman" w:hAnsi="Times New Roman" w:cs="Times New Roman"/>
                <w:sz w:val="20"/>
                <w:szCs w:val="20"/>
              </w:rPr>
            </w:pPr>
          </w:p>
        </w:tc>
        <w:tc>
          <w:tcPr>
            <w:tcW w:w="3150" w:type="dxa"/>
          </w:tcPr>
          <w:p w14:paraId="1F00E7C0" w14:textId="3A8E6A78" w:rsidR="00C700EC" w:rsidRPr="004201BB" w:rsidRDefault="00903328" w:rsidP="008F3BFF">
            <w:pPr>
              <w:jc w:val="both"/>
              <w:rPr>
                <w:rFonts w:ascii="Times New Roman" w:hAnsi="Times New Roman" w:cs="Times New Roman"/>
                <w:sz w:val="20"/>
                <w:szCs w:val="20"/>
              </w:rPr>
            </w:pPr>
            <w:r w:rsidRPr="004201BB">
              <w:rPr>
                <w:rFonts w:ascii="Times New Roman" w:hAnsi="Times New Roman" w:cs="Times New Roman"/>
                <w:sz w:val="20"/>
                <w:szCs w:val="20"/>
              </w:rPr>
              <w:t xml:space="preserve">Please advise on the taxes to be included in the proposal </w:t>
            </w:r>
            <w:r w:rsidR="00671365" w:rsidRPr="004201BB">
              <w:rPr>
                <w:rFonts w:ascii="Times New Roman" w:hAnsi="Times New Roman" w:cs="Times New Roman"/>
                <w:sz w:val="20"/>
                <w:szCs w:val="20"/>
              </w:rPr>
              <w:t xml:space="preserve">/ </w:t>
            </w:r>
            <w:r w:rsidR="00671365" w:rsidRPr="004201BB">
              <w:rPr>
                <w:rFonts w:ascii="Times New Roman" w:eastAsia="Times New Roman" w:hAnsi="Times New Roman" w:cs="Times New Roman"/>
                <w:sz w:val="20"/>
                <w:szCs w:val="20"/>
                <w:lang w:eastAsia="en-CA"/>
              </w:rPr>
              <w:t xml:space="preserve">Will UNICEF withhold any withholding taxes? </w:t>
            </w:r>
          </w:p>
        </w:tc>
        <w:tc>
          <w:tcPr>
            <w:tcW w:w="5396" w:type="dxa"/>
          </w:tcPr>
          <w:p w14:paraId="00C77F0E" w14:textId="31D96B4A" w:rsidR="00C700EC" w:rsidRPr="004201BB" w:rsidRDefault="00903328" w:rsidP="008F3BFF">
            <w:pPr>
              <w:jc w:val="both"/>
              <w:rPr>
                <w:rFonts w:ascii="Times New Roman" w:hAnsi="Times New Roman" w:cs="Times New Roman"/>
                <w:sz w:val="20"/>
                <w:szCs w:val="20"/>
              </w:rPr>
            </w:pPr>
            <w:r w:rsidRPr="004201BB">
              <w:rPr>
                <w:rFonts w:ascii="Times New Roman" w:hAnsi="Times New Roman" w:cs="Times New Roman"/>
                <w:sz w:val="20"/>
                <w:szCs w:val="20"/>
              </w:rPr>
              <w:t xml:space="preserve">No </w:t>
            </w:r>
          </w:p>
        </w:tc>
      </w:tr>
      <w:tr w:rsidR="006F35E2" w:rsidRPr="0077635D" w14:paraId="15C7DDFA" w14:textId="77777777" w:rsidTr="006F35E2">
        <w:tc>
          <w:tcPr>
            <w:tcW w:w="828" w:type="dxa"/>
          </w:tcPr>
          <w:p w14:paraId="2CF51228" w14:textId="0E6BA665" w:rsidR="00480164" w:rsidRPr="0077635D" w:rsidRDefault="00480164" w:rsidP="008F3BFF">
            <w:pPr>
              <w:pStyle w:val="ListParagraph"/>
              <w:numPr>
                <w:ilvl w:val="0"/>
                <w:numId w:val="5"/>
              </w:numPr>
              <w:jc w:val="both"/>
              <w:rPr>
                <w:rFonts w:ascii="Times New Roman" w:hAnsi="Times New Roman" w:cs="Times New Roman"/>
                <w:sz w:val="20"/>
                <w:szCs w:val="20"/>
              </w:rPr>
            </w:pPr>
          </w:p>
        </w:tc>
        <w:tc>
          <w:tcPr>
            <w:tcW w:w="3150" w:type="dxa"/>
          </w:tcPr>
          <w:p w14:paraId="50C65C90" w14:textId="54839B23" w:rsidR="00480164" w:rsidRPr="0077635D" w:rsidRDefault="00903328" w:rsidP="008F3BFF">
            <w:pPr>
              <w:shd w:val="clear" w:color="auto" w:fill="FFFFFF"/>
              <w:jc w:val="both"/>
              <w:rPr>
                <w:rFonts w:ascii="Times New Roman" w:eastAsia="Times New Roman" w:hAnsi="Times New Roman" w:cs="Times New Roman"/>
                <w:sz w:val="20"/>
                <w:szCs w:val="20"/>
                <w:lang w:eastAsia="en-CA"/>
              </w:rPr>
            </w:pPr>
            <w:r w:rsidRPr="0077635D">
              <w:rPr>
                <w:rFonts w:ascii="Times New Roman" w:eastAsia="Times New Roman" w:hAnsi="Times New Roman" w:cs="Times New Roman"/>
                <w:sz w:val="20"/>
                <w:szCs w:val="20"/>
                <w:lang w:eastAsia="en-CA"/>
              </w:rPr>
              <w:t xml:space="preserve">What is the definition of a cluster and how many clusters are envisioned? They seem to consist of/combine </w:t>
            </w:r>
            <w:proofErr w:type="gramStart"/>
            <w:r w:rsidRPr="0077635D">
              <w:rPr>
                <w:rFonts w:ascii="Times New Roman" w:eastAsia="Times New Roman" w:hAnsi="Times New Roman" w:cs="Times New Roman"/>
                <w:sz w:val="20"/>
                <w:szCs w:val="20"/>
                <w:lang w:eastAsia="en-CA"/>
              </w:rPr>
              <w:t>a number of</w:t>
            </w:r>
            <w:proofErr w:type="gramEnd"/>
            <w:r w:rsidRPr="0077635D">
              <w:rPr>
                <w:rFonts w:ascii="Times New Roman" w:eastAsia="Times New Roman" w:hAnsi="Times New Roman" w:cs="Times New Roman"/>
                <w:sz w:val="20"/>
                <w:szCs w:val="20"/>
                <w:lang w:eastAsia="en-CA"/>
              </w:rPr>
              <w:t xml:space="preserve"> target areas. The target areas need to be visited during Task 2. In these target areas there </w:t>
            </w:r>
            <w:proofErr w:type="gramStart"/>
            <w:r w:rsidRPr="0077635D">
              <w:rPr>
                <w:rFonts w:ascii="Times New Roman" w:eastAsia="Times New Roman" w:hAnsi="Times New Roman" w:cs="Times New Roman"/>
                <w:sz w:val="20"/>
                <w:szCs w:val="20"/>
                <w:lang w:eastAsia="en-CA"/>
              </w:rPr>
              <w:t>a number of</w:t>
            </w:r>
            <w:proofErr w:type="gramEnd"/>
            <w:r w:rsidRPr="0077635D">
              <w:rPr>
                <w:rFonts w:ascii="Times New Roman" w:eastAsia="Times New Roman" w:hAnsi="Times New Roman" w:cs="Times New Roman"/>
                <w:sz w:val="20"/>
                <w:szCs w:val="20"/>
                <w:lang w:eastAsia="en-CA"/>
              </w:rPr>
              <w:t xml:space="preserve"> detailed study areas will have to be selected that will be subjected to detailed geological, hydrogeological and geophysical surveys. The number of geophysical surveys </w:t>
            </w:r>
            <w:proofErr w:type="gramStart"/>
            <w:r w:rsidRPr="0077635D">
              <w:rPr>
                <w:rFonts w:ascii="Times New Roman" w:eastAsia="Times New Roman" w:hAnsi="Times New Roman" w:cs="Times New Roman"/>
                <w:sz w:val="20"/>
                <w:szCs w:val="20"/>
                <w:lang w:eastAsia="en-CA"/>
              </w:rPr>
              <w:t>are</w:t>
            </w:r>
            <w:proofErr w:type="gramEnd"/>
            <w:r w:rsidRPr="0077635D">
              <w:rPr>
                <w:rFonts w:ascii="Times New Roman" w:eastAsia="Times New Roman" w:hAnsi="Times New Roman" w:cs="Times New Roman"/>
                <w:sz w:val="20"/>
                <w:szCs w:val="20"/>
                <w:lang w:eastAsia="en-CA"/>
              </w:rPr>
              <w:t xml:space="preserve"> defined (3-5 surveys per target area with each survey consisting of 10 tomographs). The number of target areas, the number of detailed survey areas and the length of the tomograph profiles need to be defined to make all tenderers quote for a similar amount of geophysical surveys but also geological and hydrogeological surveys.</w:t>
            </w:r>
          </w:p>
        </w:tc>
        <w:tc>
          <w:tcPr>
            <w:tcW w:w="5396" w:type="dxa"/>
          </w:tcPr>
          <w:p w14:paraId="5D1B3872" w14:textId="2B181AF0" w:rsidR="00903328" w:rsidRPr="0077635D" w:rsidRDefault="00903328" w:rsidP="008F3BFF">
            <w:pPr>
              <w:pStyle w:val="ListParagraph"/>
              <w:numPr>
                <w:ilvl w:val="0"/>
                <w:numId w:val="1"/>
              </w:numPr>
              <w:pBdr>
                <w:top w:val="nil"/>
                <w:left w:val="nil"/>
                <w:bottom w:val="nil"/>
                <w:right w:val="nil"/>
                <w:between w:val="nil"/>
              </w:pBdr>
              <w:contextualSpacing w:val="0"/>
              <w:jc w:val="both"/>
              <w:rPr>
                <w:rFonts w:ascii="Times New Roman" w:hAnsi="Times New Roman" w:cs="Times New Roman"/>
                <w:sz w:val="20"/>
                <w:szCs w:val="20"/>
              </w:rPr>
            </w:pPr>
            <w:r w:rsidRPr="0077635D">
              <w:rPr>
                <w:rFonts w:ascii="Times New Roman" w:eastAsia="Times New Roman" w:hAnsi="Times New Roman" w:cs="Times New Roman"/>
                <w:sz w:val="20"/>
                <w:szCs w:val="20"/>
                <w:lang w:eastAsia="en-CA"/>
              </w:rPr>
              <w:t xml:space="preserve">As stated in the section 4.2 (iv) </w:t>
            </w:r>
            <w:r w:rsidRPr="0077635D">
              <w:rPr>
                <w:rFonts w:ascii="Times New Roman" w:hAnsi="Times New Roman" w:cs="Times New Roman"/>
                <w:sz w:val="20"/>
                <w:szCs w:val="20"/>
                <w:u w:val="single"/>
              </w:rPr>
              <w:t>clusters are areas of high groundwater potential and close to priority population targets population where high yield boreholes can be developed later</w:t>
            </w:r>
            <w:r w:rsidRPr="0077635D">
              <w:rPr>
                <w:rFonts w:ascii="Times New Roman" w:hAnsi="Times New Roman" w:cs="Times New Roman"/>
                <w:sz w:val="20"/>
                <w:szCs w:val="20"/>
              </w:rPr>
              <w:t xml:space="preserve">. </w:t>
            </w:r>
            <w:r w:rsidRPr="0077635D">
              <w:rPr>
                <w:rFonts w:ascii="Times New Roman" w:hAnsi="Times New Roman" w:cs="Times New Roman"/>
                <w:sz w:val="20"/>
                <w:szCs w:val="20"/>
                <w:u w:val="single"/>
              </w:rPr>
              <w:t>Selection of the target areas from these will be done in consultation with Rwanda Water Resources Board</w:t>
            </w:r>
            <w:r w:rsidR="006F35E2" w:rsidRPr="0077635D">
              <w:rPr>
                <w:rFonts w:ascii="Times New Roman" w:hAnsi="Times New Roman" w:cs="Times New Roman"/>
                <w:sz w:val="20"/>
                <w:szCs w:val="20"/>
                <w:u w:val="single"/>
              </w:rPr>
              <w:t xml:space="preserve"> (RWB</w:t>
            </w:r>
            <w:proofErr w:type="gramStart"/>
            <w:r w:rsidR="006F35E2" w:rsidRPr="0077635D">
              <w:rPr>
                <w:rFonts w:ascii="Times New Roman" w:hAnsi="Times New Roman" w:cs="Times New Roman"/>
                <w:sz w:val="20"/>
                <w:szCs w:val="20"/>
                <w:u w:val="single"/>
              </w:rPr>
              <w:t>), and</w:t>
            </w:r>
            <w:proofErr w:type="gramEnd"/>
            <w:r w:rsidR="006F35E2" w:rsidRPr="0077635D">
              <w:rPr>
                <w:rFonts w:ascii="Times New Roman" w:hAnsi="Times New Roman" w:cs="Times New Roman"/>
                <w:sz w:val="20"/>
                <w:szCs w:val="20"/>
                <w:u w:val="single"/>
              </w:rPr>
              <w:t xml:space="preserve"> based on previous relevant studies</w:t>
            </w:r>
            <w:r w:rsidRPr="0077635D">
              <w:rPr>
                <w:rFonts w:ascii="Times New Roman" w:hAnsi="Times New Roman" w:cs="Times New Roman"/>
                <w:sz w:val="20"/>
                <w:szCs w:val="20"/>
              </w:rPr>
              <w:t>. UNICEF</w:t>
            </w:r>
            <w:r w:rsidR="006F35E2" w:rsidRPr="0077635D">
              <w:rPr>
                <w:rFonts w:ascii="Times New Roman" w:hAnsi="Times New Roman" w:cs="Times New Roman"/>
                <w:sz w:val="20"/>
                <w:szCs w:val="20"/>
              </w:rPr>
              <w:t xml:space="preserve"> and </w:t>
            </w:r>
            <w:proofErr w:type="gramStart"/>
            <w:r w:rsidR="006F35E2" w:rsidRPr="0077635D">
              <w:rPr>
                <w:rFonts w:ascii="Times New Roman" w:hAnsi="Times New Roman" w:cs="Times New Roman"/>
                <w:sz w:val="20"/>
                <w:szCs w:val="20"/>
              </w:rPr>
              <w:t xml:space="preserve">RWB </w:t>
            </w:r>
            <w:r w:rsidRPr="0077635D">
              <w:rPr>
                <w:rFonts w:ascii="Times New Roman" w:hAnsi="Times New Roman" w:cs="Times New Roman"/>
                <w:sz w:val="20"/>
                <w:szCs w:val="20"/>
              </w:rPr>
              <w:t xml:space="preserve"> will</w:t>
            </w:r>
            <w:proofErr w:type="gramEnd"/>
            <w:r w:rsidRPr="0077635D">
              <w:rPr>
                <w:rFonts w:ascii="Times New Roman" w:hAnsi="Times New Roman" w:cs="Times New Roman"/>
                <w:sz w:val="20"/>
                <w:szCs w:val="20"/>
              </w:rPr>
              <w:t xml:space="preserve"> mobilise relevant stakeholders whose inputs will be key in selecting target areas and will meet the cost of organizing the consultation forums.</w:t>
            </w:r>
          </w:p>
          <w:p w14:paraId="7851606D" w14:textId="77777777" w:rsidR="00903328" w:rsidRPr="0077635D" w:rsidRDefault="00903328" w:rsidP="008F3BFF">
            <w:pPr>
              <w:pStyle w:val="ListParagraph"/>
              <w:numPr>
                <w:ilvl w:val="0"/>
                <w:numId w:val="1"/>
              </w:numPr>
              <w:pBdr>
                <w:top w:val="nil"/>
                <w:left w:val="nil"/>
                <w:bottom w:val="nil"/>
                <w:right w:val="nil"/>
                <w:between w:val="nil"/>
              </w:pBdr>
              <w:contextualSpacing w:val="0"/>
              <w:jc w:val="both"/>
              <w:rPr>
                <w:rFonts w:ascii="Times New Roman" w:hAnsi="Times New Roman" w:cs="Times New Roman"/>
                <w:sz w:val="20"/>
                <w:szCs w:val="20"/>
              </w:rPr>
            </w:pPr>
            <w:r w:rsidRPr="0077635D">
              <w:rPr>
                <w:rFonts w:ascii="Times New Roman" w:eastAsia="Times New Roman" w:hAnsi="Times New Roman" w:cs="Times New Roman"/>
                <w:sz w:val="20"/>
                <w:szCs w:val="20"/>
                <w:lang w:eastAsia="en-CA"/>
              </w:rPr>
              <w:t>Preliminary mapping study results will allow to identify clusters of interest in terms of groundwater potential. Clusters will be presented as ‘’High, Moderate-to-high, Moderate, Low-to-moderate and Low’’ groundwater potential.</w:t>
            </w:r>
          </w:p>
          <w:p w14:paraId="64D9E234" w14:textId="5F682646" w:rsidR="00A95C07" w:rsidRPr="0077635D" w:rsidRDefault="00903328" w:rsidP="008F3BFF">
            <w:pPr>
              <w:pStyle w:val="ListParagraph"/>
              <w:numPr>
                <w:ilvl w:val="0"/>
                <w:numId w:val="1"/>
              </w:numPr>
              <w:pBdr>
                <w:top w:val="nil"/>
                <w:left w:val="nil"/>
                <w:bottom w:val="nil"/>
                <w:right w:val="nil"/>
                <w:between w:val="nil"/>
              </w:pBdr>
              <w:contextualSpacing w:val="0"/>
              <w:jc w:val="both"/>
              <w:rPr>
                <w:rFonts w:ascii="Times New Roman" w:hAnsi="Times New Roman" w:cs="Times New Roman"/>
                <w:sz w:val="20"/>
                <w:szCs w:val="20"/>
              </w:rPr>
            </w:pPr>
            <w:r w:rsidRPr="0077635D">
              <w:rPr>
                <w:rFonts w:ascii="Times New Roman" w:eastAsia="Times New Roman" w:hAnsi="Times New Roman" w:cs="Times New Roman"/>
                <w:sz w:val="20"/>
                <w:szCs w:val="20"/>
                <w:lang w:eastAsia="en-CA"/>
              </w:rPr>
              <w:t>It is the Consulting Firm</w:t>
            </w:r>
            <w:r w:rsidR="006F35E2" w:rsidRPr="0077635D">
              <w:rPr>
                <w:rFonts w:ascii="Times New Roman" w:eastAsia="Times New Roman" w:hAnsi="Times New Roman" w:cs="Times New Roman"/>
                <w:sz w:val="20"/>
                <w:szCs w:val="20"/>
                <w:lang w:eastAsia="en-CA"/>
              </w:rPr>
              <w:t>’s</w:t>
            </w:r>
            <w:r w:rsidRPr="0077635D">
              <w:rPr>
                <w:rFonts w:ascii="Times New Roman" w:eastAsia="Times New Roman" w:hAnsi="Times New Roman" w:cs="Times New Roman"/>
                <w:sz w:val="20"/>
                <w:szCs w:val="20"/>
                <w:lang w:eastAsia="en-CA"/>
              </w:rPr>
              <w:t xml:space="preserve"> responsibility to present a survey methodology that allows to consider the spatial heterogeneity of the study area to capture the groundwater potential.</w:t>
            </w:r>
          </w:p>
        </w:tc>
      </w:tr>
      <w:tr w:rsidR="006F35E2" w:rsidRPr="0077635D" w14:paraId="4D350C69" w14:textId="77777777" w:rsidTr="006F35E2">
        <w:trPr>
          <w:trHeight w:val="674"/>
        </w:trPr>
        <w:tc>
          <w:tcPr>
            <w:tcW w:w="828" w:type="dxa"/>
          </w:tcPr>
          <w:p w14:paraId="38811CC8" w14:textId="52DB2F55" w:rsidR="00C95516" w:rsidRPr="0077635D" w:rsidRDefault="00C95516" w:rsidP="008F3BFF">
            <w:pPr>
              <w:pStyle w:val="ListParagraph"/>
              <w:numPr>
                <w:ilvl w:val="0"/>
                <w:numId w:val="5"/>
              </w:numPr>
              <w:jc w:val="both"/>
              <w:rPr>
                <w:rFonts w:ascii="Times New Roman" w:hAnsi="Times New Roman" w:cs="Times New Roman"/>
                <w:sz w:val="20"/>
                <w:szCs w:val="20"/>
              </w:rPr>
            </w:pPr>
          </w:p>
        </w:tc>
        <w:tc>
          <w:tcPr>
            <w:tcW w:w="3150" w:type="dxa"/>
          </w:tcPr>
          <w:p w14:paraId="046FFB5D" w14:textId="77777777" w:rsidR="00903328" w:rsidRPr="0077635D" w:rsidRDefault="00903328" w:rsidP="008F3BFF">
            <w:pPr>
              <w:shd w:val="clear" w:color="auto" w:fill="FFFFFF"/>
              <w:jc w:val="both"/>
              <w:rPr>
                <w:rFonts w:ascii="Times New Roman" w:eastAsia="Times New Roman" w:hAnsi="Times New Roman" w:cs="Times New Roman"/>
                <w:sz w:val="20"/>
                <w:szCs w:val="20"/>
                <w:lang w:eastAsia="en-CA"/>
              </w:rPr>
            </w:pPr>
            <w:r w:rsidRPr="0077635D">
              <w:rPr>
                <w:rFonts w:ascii="Times New Roman" w:eastAsia="Times New Roman" w:hAnsi="Times New Roman" w:cs="Times New Roman"/>
                <w:sz w:val="20"/>
                <w:szCs w:val="20"/>
                <w:lang w:eastAsia="en-CA"/>
              </w:rPr>
              <w:t>What is the number of samples needs to be provided as well as a list of parameters to be analysed?</w:t>
            </w:r>
          </w:p>
          <w:p w14:paraId="4C39E6F8" w14:textId="3B2EAF8B" w:rsidR="00343E36" w:rsidRPr="0077635D" w:rsidRDefault="00343E36" w:rsidP="008F3BFF">
            <w:pPr>
              <w:pBdr>
                <w:top w:val="nil"/>
                <w:left w:val="nil"/>
                <w:bottom w:val="nil"/>
                <w:right w:val="nil"/>
                <w:between w:val="nil"/>
              </w:pBdr>
              <w:shd w:val="clear" w:color="auto" w:fill="FFFFFF"/>
              <w:jc w:val="both"/>
              <w:rPr>
                <w:rFonts w:ascii="Times New Roman" w:hAnsi="Times New Roman" w:cs="Times New Roman"/>
                <w:sz w:val="20"/>
                <w:szCs w:val="20"/>
              </w:rPr>
            </w:pPr>
          </w:p>
        </w:tc>
        <w:tc>
          <w:tcPr>
            <w:tcW w:w="5396" w:type="dxa"/>
          </w:tcPr>
          <w:p w14:paraId="55547A7B" w14:textId="77777777" w:rsidR="00903328" w:rsidRPr="0077635D" w:rsidRDefault="00903328" w:rsidP="008F3BFF">
            <w:pPr>
              <w:pStyle w:val="ListParagraph"/>
              <w:numPr>
                <w:ilvl w:val="0"/>
                <w:numId w:val="2"/>
              </w:numPr>
              <w:pBdr>
                <w:top w:val="nil"/>
                <w:left w:val="nil"/>
                <w:bottom w:val="nil"/>
                <w:right w:val="nil"/>
                <w:between w:val="nil"/>
              </w:pBdr>
              <w:shd w:val="clear" w:color="auto" w:fill="FFFFFF"/>
              <w:contextualSpacing w:val="0"/>
              <w:jc w:val="both"/>
              <w:rPr>
                <w:rFonts w:ascii="Times New Roman" w:eastAsia="Times New Roman" w:hAnsi="Times New Roman" w:cs="Times New Roman"/>
                <w:sz w:val="20"/>
                <w:szCs w:val="20"/>
                <w:lang w:eastAsia="en-CA"/>
              </w:rPr>
            </w:pPr>
            <w:r w:rsidRPr="0077635D">
              <w:rPr>
                <w:rFonts w:ascii="Times New Roman" w:eastAsia="Times New Roman" w:hAnsi="Times New Roman" w:cs="Times New Roman"/>
                <w:sz w:val="20"/>
                <w:szCs w:val="20"/>
                <w:lang w:eastAsia="en-CA"/>
              </w:rPr>
              <w:t xml:space="preserve">As specified in the section 4.3 (v) </w:t>
            </w:r>
            <w:r w:rsidRPr="0077635D">
              <w:rPr>
                <w:rFonts w:ascii="Times New Roman" w:hAnsi="Times New Roman" w:cs="Times New Roman"/>
                <w:sz w:val="20"/>
                <w:szCs w:val="20"/>
              </w:rPr>
              <w:t xml:space="preserve">the water quality must be assessed based on a strategic sampling methodology which must be proposed by the Consulting Firm. That sampling strategy/methodology must be clear and coherent enough to capture the spatial variability of the water quality issues in </w:t>
            </w:r>
            <w:r w:rsidRPr="0077635D">
              <w:rPr>
                <w:rFonts w:ascii="Times New Roman" w:hAnsi="Times New Roman" w:cs="Times New Roman"/>
                <w:sz w:val="20"/>
                <w:szCs w:val="20"/>
              </w:rPr>
              <w:lastRenderedPageBreak/>
              <w:t>the target areas. The water quality refers to basics physical, chemical, and bacteriological characteristics of the groundwater.</w:t>
            </w:r>
          </w:p>
          <w:p w14:paraId="19A43FEC" w14:textId="0BE734BB" w:rsidR="00A361E7" w:rsidRPr="0077635D" w:rsidRDefault="00903328" w:rsidP="008F3BFF">
            <w:pPr>
              <w:pStyle w:val="ListParagraph"/>
              <w:numPr>
                <w:ilvl w:val="0"/>
                <w:numId w:val="2"/>
              </w:numPr>
              <w:pBdr>
                <w:top w:val="nil"/>
                <w:left w:val="nil"/>
                <w:bottom w:val="nil"/>
                <w:right w:val="nil"/>
                <w:between w:val="nil"/>
              </w:pBdr>
              <w:shd w:val="clear" w:color="auto" w:fill="FFFFFF"/>
              <w:contextualSpacing w:val="0"/>
              <w:jc w:val="both"/>
              <w:rPr>
                <w:rFonts w:ascii="Times New Roman" w:hAnsi="Times New Roman" w:cs="Times New Roman"/>
                <w:sz w:val="20"/>
                <w:szCs w:val="20"/>
              </w:rPr>
            </w:pPr>
            <w:r w:rsidRPr="0077635D">
              <w:rPr>
                <w:rFonts w:ascii="Times New Roman" w:hAnsi="Times New Roman" w:cs="Times New Roman"/>
                <w:sz w:val="20"/>
                <w:szCs w:val="20"/>
              </w:rPr>
              <w:t>Reading on the water quality issues in Rwanda can give a valuable information on the water quality issues in the provinces selected for this study.</w:t>
            </w:r>
          </w:p>
        </w:tc>
      </w:tr>
      <w:tr w:rsidR="006F35E2" w:rsidRPr="0077635D" w14:paraId="189AAAA3" w14:textId="77777777" w:rsidTr="006F35E2">
        <w:trPr>
          <w:trHeight w:val="674"/>
        </w:trPr>
        <w:tc>
          <w:tcPr>
            <w:tcW w:w="828" w:type="dxa"/>
          </w:tcPr>
          <w:p w14:paraId="4A31E025" w14:textId="3DB3A406" w:rsidR="007F5521" w:rsidRPr="0077635D" w:rsidRDefault="007F5521" w:rsidP="008F3BFF">
            <w:pPr>
              <w:pStyle w:val="ListParagraph"/>
              <w:numPr>
                <w:ilvl w:val="0"/>
                <w:numId w:val="5"/>
              </w:numPr>
              <w:jc w:val="both"/>
              <w:rPr>
                <w:rFonts w:ascii="Times New Roman" w:hAnsi="Times New Roman" w:cs="Times New Roman"/>
                <w:sz w:val="20"/>
                <w:szCs w:val="20"/>
              </w:rPr>
            </w:pPr>
          </w:p>
        </w:tc>
        <w:tc>
          <w:tcPr>
            <w:tcW w:w="3150" w:type="dxa"/>
          </w:tcPr>
          <w:p w14:paraId="7670D84F" w14:textId="7F301711" w:rsidR="007F5521" w:rsidRPr="0077635D" w:rsidRDefault="00903328" w:rsidP="008F3BFF">
            <w:pPr>
              <w:shd w:val="clear" w:color="auto" w:fill="FFFFFF"/>
              <w:jc w:val="both"/>
              <w:rPr>
                <w:rFonts w:ascii="Times New Roman" w:hAnsi="Times New Roman" w:cs="Times New Roman"/>
                <w:sz w:val="20"/>
                <w:szCs w:val="20"/>
              </w:rPr>
            </w:pPr>
            <w:r w:rsidRPr="0077635D">
              <w:rPr>
                <w:rFonts w:ascii="Times New Roman" w:eastAsia="Times New Roman" w:hAnsi="Times New Roman" w:cs="Times New Roman"/>
                <w:sz w:val="20"/>
                <w:szCs w:val="20"/>
                <w:lang w:eastAsia="en-CA"/>
              </w:rPr>
              <w:t>What is the time frame for the detailed studies?</w:t>
            </w:r>
          </w:p>
        </w:tc>
        <w:tc>
          <w:tcPr>
            <w:tcW w:w="5396" w:type="dxa"/>
          </w:tcPr>
          <w:p w14:paraId="60999640" w14:textId="7A772949" w:rsidR="00903328" w:rsidRPr="0077635D" w:rsidRDefault="00903328" w:rsidP="008F3BFF">
            <w:pPr>
              <w:pBdr>
                <w:top w:val="nil"/>
                <w:left w:val="nil"/>
                <w:bottom w:val="nil"/>
                <w:right w:val="nil"/>
                <w:between w:val="nil"/>
              </w:pBdr>
              <w:shd w:val="clear" w:color="auto" w:fill="FFFFFF"/>
              <w:jc w:val="both"/>
              <w:rPr>
                <w:rFonts w:ascii="Times New Roman" w:eastAsia="Times New Roman" w:hAnsi="Times New Roman" w:cs="Times New Roman"/>
                <w:sz w:val="20"/>
                <w:szCs w:val="20"/>
                <w:lang w:eastAsia="en-CA"/>
              </w:rPr>
            </w:pPr>
            <w:r w:rsidRPr="0077635D">
              <w:rPr>
                <w:rFonts w:ascii="Times New Roman" w:hAnsi="Times New Roman" w:cs="Times New Roman"/>
                <w:sz w:val="20"/>
                <w:szCs w:val="20"/>
              </w:rPr>
              <w:t xml:space="preserve">The whole project has a duration of nine (9) months. The Consulting Firm </w:t>
            </w:r>
            <w:r w:rsidR="00671365" w:rsidRPr="0077635D">
              <w:rPr>
                <w:rFonts w:ascii="Times New Roman" w:hAnsi="Times New Roman" w:cs="Times New Roman"/>
                <w:sz w:val="20"/>
                <w:szCs w:val="20"/>
              </w:rPr>
              <w:t>should propose</w:t>
            </w:r>
            <w:r w:rsidRPr="0077635D">
              <w:rPr>
                <w:rFonts w:ascii="Times New Roman" w:hAnsi="Times New Roman" w:cs="Times New Roman"/>
                <w:sz w:val="20"/>
                <w:szCs w:val="20"/>
              </w:rPr>
              <w:t xml:space="preserve"> a timeline </w:t>
            </w:r>
            <w:r w:rsidR="00671365" w:rsidRPr="0077635D">
              <w:rPr>
                <w:rFonts w:ascii="Times New Roman" w:hAnsi="Times New Roman" w:cs="Times New Roman"/>
                <w:sz w:val="20"/>
                <w:szCs w:val="20"/>
              </w:rPr>
              <w:t>to ensure that all the deliverables are</w:t>
            </w:r>
            <w:r w:rsidRPr="0077635D">
              <w:rPr>
                <w:rFonts w:ascii="Times New Roman" w:hAnsi="Times New Roman" w:cs="Times New Roman"/>
                <w:sz w:val="20"/>
                <w:szCs w:val="20"/>
              </w:rPr>
              <w:t xml:space="preserve"> meet </w:t>
            </w:r>
            <w:r w:rsidR="00671365" w:rsidRPr="0077635D">
              <w:rPr>
                <w:rFonts w:ascii="Times New Roman" w:hAnsi="Times New Roman" w:cs="Times New Roman"/>
                <w:sz w:val="20"/>
                <w:szCs w:val="20"/>
              </w:rPr>
              <w:t xml:space="preserve">and the assignment is competed during this period. Please also refer to response to No. 2 above. </w:t>
            </w:r>
          </w:p>
          <w:p w14:paraId="62274BFA" w14:textId="09113E0B" w:rsidR="007F5521" w:rsidRPr="0077635D" w:rsidRDefault="007F5521" w:rsidP="008F3BFF">
            <w:pPr>
              <w:jc w:val="both"/>
              <w:rPr>
                <w:rFonts w:ascii="Times New Roman" w:hAnsi="Times New Roman" w:cs="Times New Roman"/>
                <w:sz w:val="20"/>
                <w:szCs w:val="20"/>
              </w:rPr>
            </w:pPr>
          </w:p>
        </w:tc>
      </w:tr>
      <w:tr w:rsidR="006F35E2" w:rsidRPr="0077635D" w14:paraId="0581250C" w14:textId="77777777" w:rsidTr="006F35E2">
        <w:tc>
          <w:tcPr>
            <w:tcW w:w="828" w:type="dxa"/>
            <w:shd w:val="clear" w:color="auto" w:fill="auto"/>
          </w:tcPr>
          <w:p w14:paraId="072A0385" w14:textId="2FA85358" w:rsidR="003657BE" w:rsidRPr="0077635D" w:rsidRDefault="003657BE" w:rsidP="008F3BFF">
            <w:pPr>
              <w:pStyle w:val="ListParagraph"/>
              <w:numPr>
                <w:ilvl w:val="0"/>
                <w:numId w:val="5"/>
              </w:numPr>
              <w:jc w:val="both"/>
              <w:rPr>
                <w:rFonts w:ascii="Times New Roman" w:hAnsi="Times New Roman" w:cs="Times New Roman"/>
                <w:sz w:val="20"/>
                <w:szCs w:val="20"/>
              </w:rPr>
            </w:pPr>
          </w:p>
        </w:tc>
        <w:tc>
          <w:tcPr>
            <w:tcW w:w="3150" w:type="dxa"/>
            <w:shd w:val="clear" w:color="auto" w:fill="auto"/>
          </w:tcPr>
          <w:p w14:paraId="71D5C3F4" w14:textId="62615B41" w:rsidR="00A361E7" w:rsidRPr="0077635D" w:rsidRDefault="00671365" w:rsidP="008F3BFF">
            <w:pPr>
              <w:shd w:val="clear" w:color="auto" w:fill="FFFFFF"/>
              <w:jc w:val="both"/>
              <w:rPr>
                <w:rFonts w:ascii="Times New Roman" w:eastAsia="Times New Roman" w:hAnsi="Times New Roman" w:cs="Times New Roman"/>
                <w:sz w:val="20"/>
                <w:szCs w:val="20"/>
                <w:lang w:eastAsia="en-CA"/>
              </w:rPr>
            </w:pPr>
            <w:r w:rsidRPr="0077635D">
              <w:rPr>
                <w:rFonts w:ascii="Times New Roman" w:eastAsia="Times New Roman" w:hAnsi="Times New Roman" w:cs="Times New Roman"/>
                <w:sz w:val="20"/>
                <w:szCs w:val="20"/>
                <w:lang w:eastAsia="en-CA"/>
              </w:rPr>
              <w:t>What is the definition of hands-on training for 10 governments staff? Is this the inclusion of the staff in the activities of the project? If so, will UNICEF cater for the field allowances of the staff? </w:t>
            </w:r>
          </w:p>
        </w:tc>
        <w:tc>
          <w:tcPr>
            <w:tcW w:w="5396" w:type="dxa"/>
            <w:shd w:val="clear" w:color="auto" w:fill="auto"/>
          </w:tcPr>
          <w:p w14:paraId="4F153853" w14:textId="77777777" w:rsidR="00671365" w:rsidRPr="0077635D" w:rsidRDefault="00671365" w:rsidP="008F3BFF">
            <w:pPr>
              <w:pStyle w:val="ListParagraph"/>
              <w:numPr>
                <w:ilvl w:val="0"/>
                <w:numId w:val="3"/>
              </w:numPr>
              <w:pBdr>
                <w:top w:val="nil"/>
                <w:left w:val="nil"/>
                <w:bottom w:val="nil"/>
                <w:right w:val="nil"/>
                <w:between w:val="nil"/>
              </w:pBdr>
              <w:shd w:val="clear" w:color="auto" w:fill="FFFFFF"/>
              <w:contextualSpacing w:val="0"/>
              <w:jc w:val="both"/>
              <w:rPr>
                <w:rFonts w:ascii="Times New Roman" w:eastAsia="Times New Roman" w:hAnsi="Times New Roman" w:cs="Times New Roman"/>
                <w:sz w:val="20"/>
                <w:szCs w:val="20"/>
                <w:lang w:eastAsia="en-CA"/>
              </w:rPr>
            </w:pPr>
            <w:r w:rsidRPr="0077635D">
              <w:rPr>
                <w:rFonts w:ascii="Times New Roman" w:hAnsi="Times New Roman" w:cs="Times New Roman"/>
                <w:sz w:val="20"/>
                <w:szCs w:val="20"/>
              </w:rPr>
              <w:t xml:space="preserve">This project has a capacity building component on the topic of ‘’The use of geospatial approach/technologies (remote sensing, </w:t>
            </w:r>
            <w:proofErr w:type="gramStart"/>
            <w:r w:rsidRPr="0077635D">
              <w:rPr>
                <w:rFonts w:ascii="Times New Roman" w:hAnsi="Times New Roman" w:cs="Times New Roman"/>
                <w:sz w:val="20"/>
                <w:szCs w:val="20"/>
              </w:rPr>
              <w:t>GIS</w:t>
            </w:r>
            <w:proofErr w:type="gramEnd"/>
            <w:r w:rsidRPr="0077635D">
              <w:rPr>
                <w:rFonts w:ascii="Times New Roman" w:hAnsi="Times New Roman" w:cs="Times New Roman"/>
                <w:sz w:val="20"/>
                <w:szCs w:val="20"/>
              </w:rPr>
              <w:t xml:space="preserve"> and Geophysics) for groundwater mapping’’. Therefore, it is expected from the Consulting Firm to propose a plan for a practical training (theory and practice on tools/software) to teach to Government staff how to map groundwater. That training should allow them to understand the methodology use by the Consulting Firm in this project and be able to reproduce it for ground water mapping.</w:t>
            </w:r>
          </w:p>
          <w:p w14:paraId="30CB6226" w14:textId="55C1E375" w:rsidR="00724AC9" w:rsidRPr="0077635D" w:rsidRDefault="00671365" w:rsidP="008F3BFF">
            <w:pPr>
              <w:pStyle w:val="ListParagraph"/>
              <w:numPr>
                <w:ilvl w:val="0"/>
                <w:numId w:val="3"/>
              </w:numPr>
              <w:pBdr>
                <w:top w:val="nil"/>
                <w:left w:val="nil"/>
                <w:bottom w:val="nil"/>
                <w:right w:val="nil"/>
                <w:between w:val="nil"/>
              </w:pBdr>
              <w:shd w:val="clear" w:color="auto" w:fill="FFFFFF"/>
              <w:contextualSpacing w:val="0"/>
              <w:jc w:val="both"/>
              <w:rPr>
                <w:rFonts w:ascii="Times New Roman" w:hAnsi="Times New Roman" w:cs="Times New Roman"/>
                <w:sz w:val="20"/>
                <w:szCs w:val="20"/>
              </w:rPr>
            </w:pPr>
            <w:r w:rsidRPr="0077635D">
              <w:rPr>
                <w:rFonts w:ascii="Times New Roman" w:hAnsi="Times New Roman" w:cs="Times New Roman"/>
                <w:sz w:val="20"/>
                <w:szCs w:val="20"/>
              </w:rPr>
              <w:t xml:space="preserve">The Consulting Firm is not responsible for the budget/allowance of the Government Staff. In addition, the </w:t>
            </w:r>
            <w:r w:rsidRPr="0077635D">
              <w:rPr>
                <w:rFonts w:ascii="Times New Roman" w:hAnsi="Times New Roman" w:cs="Times New Roman"/>
                <w:sz w:val="20"/>
                <w:szCs w:val="20"/>
                <w:u w:val="single"/>
              </w:rPr>
              <w:t>Rwanda Water Resources Boar</w:t>
            </w:r>
            <w:r w:rsidRPr="0077635D">
              <w:rPr>
                <w:rFonts w:ascii="Times New Roman" w:hAnsi="Times New Roman" w:cs="Times New Roman"/>
                <w:sz w:val="20"/>
                <w:szCs w:val="20"/>
              </w:rPr>
              <w:t>d and UNICEF will decide who will be involved in this training.</w:t>
            </w:r>
          </w:p>
        </w:tc>
      </w:tr>
      <w:tr w:rsidR="006F35E2" w:rsidRPr="0077635D" w14:paraId="1D83F315" w14:textId="77777777" w:rsidTr="006F35E2">
        <w:tc>
          <w:tcPr>
            <w:tcW w:w="828" w:type="dxa"/>
            <w:shd w:val="clear" w:color="auto" w:fill="auto"/>
          </w:tcPr>
          <w:p w14:paraId="033E91E9" w14:textId="679236A6" w:rsidR="001414FD" w:rsidRPr="0077635D" w:rsidRDefault="001414FD" w:rsidP="008F3BFF">
            <w:pPr>
              <w:pStyle w:val="ListParagraph"/>
              <w:numPr>
                <w:ilvl w:val="0"/>
                <w:numId w:val="5"/>
              </w:numPr>
              <w:jc w:val="both"/>
              <w:rPr>
                <w:rFonts w:ascii="Times New Roman" w:hAnsi="Times New Roman" w:cs="Times New Roman"/>
                <w:sz w:val="20"/>
                <w:szCs w:val="20"/>
              </w:rPr>
            </w:pPr>
          </w:p>
        </w:tc>
        <w:tc>
          <w:tcPr>
            <w:tcW w:w="3150" w:type="dxa"/>
            <w:shd w:val="clear" w:color="auto" w:fill="auto"/>
          </w:tcPr>
          <w:p w14:paraId="12704EA5" w14:textId="5094535E" w:rsidR="001414FD" w:rsidRPr="0077635D" w:rsidRDefault="00671365" w:rsidP="008F3BFF">
            <w:pPr>
              <w:shd w:val="clear" w:color="auto" w:fill="FFFFFF"/>
              <w:jc w:val="both"/>
              <w:rPr>
                <w:rFonts w:ascii="Times New Roman" w:eastAsia="Times New Roman" w:hAnsi="Times New Roman" w:cs="Times New Roman"/>
                <w:sz w:val="20"/>
                <w:szCs w:val="20"/>
                <w:lang w:eastAsia="en-CA"/>
              </w:rPr>
            </w:pPr>
            <w:r w:rsidRPr="0077635D">
              <w:rPr>
                <w:rFonts w:ascii="Times New Roman" w:eastAsia="Times New Roman" w:hAnsi="Times New Roman" w:cs="Times New Roman"/>
                <w:sz w:val="20"/>
                <w:szCs w:val="20"/>
                <w:lang w:eastAsia="en-CA"/>
              </w:rPr>
              <w:t>In view of the hands-on training, would it be possible to make use of the RWRB offices during the project? </w:t>
            </w:r>
          </w:p>
        </w:tc>
        <w:tc>
          <w:tcPr>
            <w:tcW w:w="5396" w:type="dxa"/>
            <w:shd w:val="clear" w:color="auto" w:fill="auto"/>
          </w:tcPr>
          <w:p w14:paraId="5AA9B0C3" w14:textId="77777777" w:rsidR="00671365" w:rsidRPr="0077635D" w:rsidRDefault="00671365" w:rsidP="008F3BFF">
            <w:pPr>
              <w:shd w:val="clear" w:color="auto" w:fill="FFFFFF"/>
              <w:jc w:val="both"/>
              <w:rPr>
                <w:rFonts w:ascii="Times New Roman" w:eastAsia="Times New Roman" w:hAnsi="Times New Roman" w:cs="Times New Roman"/>
                <w:sz w:val="20"/>
                <w:szCs w:val="20"/>
                <w:lang w:eastAsia="en-CA"/>
              </w:rPr>
            </w:pPr>
            <w:r w:rsidRPr="0077635D">
              <w:rPr>
                <w:rFonts w:ascii="Times New Roman" w:eastAsia="Times New Roman" w:hAnsi="Times New Roman" w:cs="Times New Roman"/>
                <w:sz w:val="20"/>
                <w:szCs w:val="20"/>
                <w:lang w:eastAsia="en-CA"/>
              </w:rPr>
              <w:t>Yes. UNICEF/RWRB would provide venue for the training.</w:t>
            </w:r>
          </w:p>
          <w:p w14:paraId="7985CFDB" w14:textId="2AAD2436" w:rsidR="001414FD" w:rsidRPr="0077635D" w:rsidRDefault="001414FD" w:rsidP="008F3BFF">
            <w:pPr>
              <w:jc w:val="both"/>
              <w:rPr>
                <w:rFonts w:ascii="Times New Roman" w:hAnsi="Times New Roman" w:cs="Times New Roman"/>
                <w:sz w:val="20"/>
                <w:szCs w:val="20"/>
              </w:rPr>
            </w:pPr>
          </w:p>
        </w:tc>
      </w:tr>
      <w:tr w:rsidR="006F35E2" w:rsidRPr="0077635D" w14:paraId="5309DCDF" w14:textId="77777777" w:rsidTr="006F35E2">
        <w:tc>
          <w:tcPr>
            <w:tcW w:w="828" w:type="dxa"/>
            <w:shd w:val="clear" w:color="auto" w:fill="auto"/>
          </w:tcPr>
          <w:p w14:paraId="71F5F2E3" w14:textId="6F477CC8" w:rsidR="00E766CE" w:rsidRPr="0077635D" w:rsidRDefault="00E766CE" w:rsidP="008F3BFF">
            <w:pPr>
              <w:pStyle w:val="ListParagraph"/>
              <w:numPr>
                <w:ilvl w:val="0"/>
                <w:numId w:val="5"/>
              </w:numPr>
              <w:jc w:val="both"/>
              <w:rPr>
                <w:rFonts w:ascii="Times New Roman" w:hAnsi="Times New Roman" w:cs="Times New Roman"/>
                <w:sz w:val="20"/>
                <w:szCs w:val="20"/>
              </w:rPr>
            </w:pPr>
          </w:p>
        </w:tc>
        <w:tc>
          <w:tcPr>
            <w:tcW w:w="3150" w:type="dxa"/>
            <w:shd w:val="clear" w:color="auto" w:fill="auto"/>
          </w:tcPr>
          <w:p w14:paraId="0373DAE4" w14:textId="4D9A8590" w:rsidR="00E766CE" w:rsidRPr="0077635D" w:rsidRDefault="00671365" w:rsidP="008F3BFF">
            <w:pPr>
              <w:shd w:val="clear" w:color="auto" w:fill="FFFFFF"/>
              <w:jc w:val="both"/>
              <w:rPr>
                <w:rFonts w:ascii="Times New Roman" w:eastAsia="Times New Roman" w:hAnsi="Times New Roman" w:cs="Times New Roman"/>
                <w:sz w:val="20"/>
                <w:szCs w:val="20"/>
                <w:lang w:eastAsia="en-CA"/>
              </w:rPr>
            </w:pPr>
            <w:r w:rsidRPr="0077635D">
              <w:rPr>
                <w:rFonts w:ascii="Times New Roman" w:eastAsia="Times New Roman" w:hAnsi="Times New Roman" w:cs="Times New Roman"/>
                <w:sz w:val="20"/>
                <w:szCs w:val="20"/>
                <w:lang w:eastAsia="en-CA"/>
              </w:rPr>
              <w:t>The submitted draft reports need to be reviewed by the RWRB. The time involved needs to be incorporated in the time schedule.</w:t>
            </w:r>
          </w:p>
        </w:tc>
        <w:tc>
          <w:tcPr>
            <w:tcW w:w="5396" w:type="dxa"/>
            <w:shd w:val="clear" w:color="auto" w:fill="auto"/>
          </w:tcPr>
          <w:p w14:paraId="0EA10A03" w14:textId="35FC7347" w:rsidR="00E766CE" w:rsidRPr="0077635D" w:rsidRDefault="00671365" w:rsidP="008F3BFF">
            <w:pPr>
              <w:shd w:val="clear" w:color="auto" w:fill="FFFFFF"/>
              <w:jc w:val="both"/>
              <w:rPr>
                <w:rFonts w:ascii="Times New Roman" w:hAnsi="Times New Roman" w:cs="Times New Roman"/>
                <w:sz w:val="20"/>
                <w:szCs w:val="20"/>
              </w:rPr>
            </w:pPr>
            <w:r w:rsidRPr="0077635D">
              <w:rPr>
                <w:rFonts w:ascii="Times New Roman" w:eastAsia="Times New Roman" w:hAnsi="Times New Roman" w:cs="Times New Roman"/>
                <w:sz w:val="20"/>
                <w:szCs w:val="20"/>
                <w:lang w:eastAsia="en-CA"/>
              </w:rPr>
              <w:t xml:space="preserve">A minimum of two (2) weeks and a maximum of four (4) is required to review the report depending on the availability of the </w:t>
            </w:r>
            <w:r w:rsidRPr="0077635D">
              <w:rPr>
                <w:rFonts w:ascii="Times New Roman" w:hAnsi="Times New Roman" w:cs="Times New Roman"/>
                <w:sz w:val="20"/>
                <w:szCs w:val="20"/>
              </w:rPr>
              <w:t>Rwanda Water Resources Board and UNICEF staff.</w:t>
            </w:r>
            <w:r w:rsidR="006F35E2" w:rsidRPr="0077635D">
              <w:rPr>
                <w:rFonts w:ascii="Times New Roman" w:hAnsi="Times New Roman" w:cs="Times New Roman"/>
                <w:sz w:val="20"/>
                <w:szCs w:val="20"/>
              </w:rPr>
              <w:t xml:space="preserve"> All efforts, however, will be made to expedite the review. </w:t>
            </w:r>
          </w:p>
        </w:tc>
      </w:tr>
      <w:tr w:rsidR="006F35E2" w:rsidRPr="0077635D" w14:paraId="02ABEDA1" w14:textId="77777777" w:rsidTr="006F35E2">
        <w:tc>
          <w:tcPr>
            <w:tcW w:w="828" w:type="dxa"/>
            <w:shd w:val="clear" w:color="auto" w:fill="auto"/>
          </w:tcPr>
          <w:p w14:paraId="7B3B27B8" w14:textId="248AF5E0" w:rsidR="001F66AC" w:rsidRPr="0077635D" w:rsidRDefault="001F66AC" w:rsidP="008F3BFF">
            <w:pPr>
              <w:pStyle w:val="ListParagraph"/>
              <w:numPr>
                <w:ilvl w:val="0"/>
                <w:numId w:val="5"/>
              </w:numPr>
              <w:jc w:val="both"/>
              <w:rPr>
                <w:rFonts w:ascii="Times New Roman" w:hAnsi="Times New Roman" w:cs="Times New Roman"/>
                <w:sz w:val="20"/>
                <w:szCs w:val="20"/>
              </w:rPr>
            </w:pPr>
          </w:p>
        </w:tc>
        <w:tc>
          <w:tcPr>
            <w:tcW w:w="3150" w:type="dxa"/>
            <w:shd w:val="clear" w:color="auto" w:fill="auto"/>
          </w:tcPr>
          <w:p w14:paraId="276FA71F" w14:textId="1918298B" w:rsidR="001F66AC" w:rsidRPr="0077635D" w:rsidRDefault="00671365" w:rsidP="008F3BFF">
            <w:pPr>
              <w:jc w:val="both"/>
              <w:rPr>
                <w:rFonts w:ascii="Times New Roman" w:hAnsi="Times New Roman" w:cs="Times New Roman"/>
                <w:sz w:val="20"/>
                <w:szCs w:val="20"/>
              </w:rPr>
            </w:pPr>
            <w:r w:rsidRPr="0077635D">
              <w:rPr>
                <w:rFonts w:ascii="Times New Roman" w:eastAsia="Times New Roman" w:hAnsi="Times New Roman" w:cs="Times New Roman"/>
                <w:sz w:val="20"/>
                <w:szCs w:val="20"/>
                <w:lang w:eastAsia="en-CA"/>
              </w:rPr>
              <w:t>Consultation fora (item 4.2.2) is not quantified. How many will be organized per cluster / per district? This is needed for time inputs.</w:t>
            </w:r>
          </w:p>
        </w:tc>
        <w:tc>
          <w:tcPr>
            <w:tcW w:w="5396" w:type="dxa"/>
            <w:shd w:val="clear" w:color="auto" w:fill="auto"/>
          </w:tcPr>
          <w:p w14:paraId="016B0BAF" w14:textId="20C1DFFA" w:rsidR="001F66AC" w:rsidRPr="0077635D" w:rsidRDefault="00671365" w:rsidP="008F3BFF">
            <w:pPr>
              <w:jc w:val="both"/>
              <w:rPr>
                <w:rFonts w:ascii="Times New Roman" w:hAnsi="Times New Roman" w:cs="Times New Roman"/>
                <w:sz w:val="20"/>
                <w:szCs w:val="20"/>
              </w:rPr>
            </w:pPr>
            <w:r w:rsidRPr="0077635D">
              <w:rPr>
                <w:rFonts w:ascii="Times New Roman" w:hAnsi="Times New Roman" w:cs="Times New Roman"/>
                <w:sz w:val="20"/>
                <w:szCs w:val="20"/>
              </w:rPr>
              <w:t xml:space="preserve">One per district. </w:t>
            </w:r>
          </w:p>
        </w:tc>
      </w:tr>
      <w:tr w:rsidR="006F35E2" w:rsidRPr="0077635D" w14:paraId="37E44724" w14:textId="77777777" w:rsidTr="006F35E2">
        <w:tc>
          <w:tcPr>
            <w:tcW w:w="828" w:type="dxa"/>
            <w:shd w:val="clear" w:color="auto" w:fill="auto"/>
          </w:tcPr>
          <w:p w14:paraId="758EFB86" w14:textId="0207578A" w:rsidR="005C4971" w:rsidRPr="0077635D" w:rsidRDefault="005C4971" w:rsidP="008F3BFF">
            <w:pPr>
              <w:pStyle w:val="ListParagraph"/>
              <w:numPr>
                <w:ilvl w:val="0"/>
                <w:numId w:val="5"/>
              </w:numPr>
              <w:jc w:val="both"/>
              <w:rPr>
                <w:rFonts w:ascii="Times New Roman" w:hAnsi="Times New Roman" w:cs="Times New Roman"/>
                <w:sz w:val="20"/>
                <w:szCs w:val="20"/>
              </w:rPr>
            </w:pPr>
          </w:p>
        </w:tc>
        <w:tc>
          <w:tcPr>
            <w:tcW w:w="3150" w:type="dxa"/>
            <w:shd w:val="clear" w:color="auto" w:fill="auto"/>
          </w:tcPr>
          <w:p w14:paraId="095437AC" w14:textId="30DF2F21" w:rsidR="005C4971" w:rsidRPr="0077635D" w:rsidRDefault="00671365" w:rsidP="008F3BFF">
            <w:pPr>
              <w:shd w:val="clear" w:color="auto" w:fill="FFFFFF"/>
              <w:jc w:val="both"/>
              <w:rPr>
                <w:rFonts w:ascii="Times New Roman" w:hAnsi="Times New Roman" w:cs="Times New Roman"/>
                <w:sz w:val="20"/>
                <w:szCs w:val="20"/>
              </w:rPr>
            </w:pPr>
            <w:r w:rsidRPr="0077635D">
              <w:rPr>
                <w:rFonts w:ascii="Times New Roman" w:eastAsia="Times New Roman" w:hAnsi="Times New Roman" w:cs="Times New Roman"/>
                <w:sz w:val="20"/>
                <w:szCs w:val="20"/>
                <w:lang w:eastAsia="en-CA"/>
              </w:rPr>
              <w:t xml:space="preserve">Task 5: </w:t>
            </w:r>
            <w:proofErr w:type="gramStart"/>
            <w:r w:rsidRPr="0077635D">
              <w:rPr>
                <w:rFonts w:ascii="Times New Roman" w:eastAsia="Times New Roman" w:hAnsi="Times New Roman" w:cs="Times New Roman"/>
                <w:sz w:val="20"/>
                <w:szCs w:val="20"/>
                <w:lang w:eastAsia="en-CA"/>
              </w:rPr>
              <w:t>Taking into account</w:t>
            </w:r>
            <w:proofErr w:type="gramEnd"/>
            <w:r w:rsidRPr="0077635D">
              <w:rPr>
                <w:rFonts w:ascii="Times New Roman" w:eastAsia="Times New Roman" w:hAnsi="Times New Roman" w:cs="Times New Roman"/>
                <w:sz w:val="20"/>
                <w:szCs w:val="20"/>
                <w:lang w:eastAsia="en-CA"/>
              </w:rPr>
              <w:t xml:space="preserve"> that the study covers Eastern Province and </w:t>
            </w:r>
            <w:proofErr w:type="spellStart"/>
            <w:r w:rsidRPr="0077635D">
              <w:rPr>
                <w:rFonts w:ascii="Times New Roman" w:eastAsia="Times New Roman" w:hAnsi="Times New Roman" w:cs="Times New Roman"/>
                <w:sz w:val="20"/>
                <w:szCs w:val="20"/>
                <w:lang w:eastAsia="en-CA"/>
              </w:rPr>
              <w:t>Amayaga</w:t>
            </w:r>
            <w:proofErr w:type="spellEnd"/>
            <w:r w:rsidRPr="0077635D">
              <w:rPr>
                <w:rFonts w:ascii="Times New Roman" w:eastAsia="Times New Roman" w:hAnsi="Times New Roman" w:cs="Times New Roman"/>
                <w:sz w:val="20"/>
                <w:szCs w:val="20"/>
                <w:lang w:eastAsia="en-CA"/>
              </w:rPr>
              <w:t xml:space="preserve"> Region, is the roadmap intended to also only cover those areas, or does the roadmap cover all of Rwanda?</w:t>
            </w:r>
          </w:p>
        </w:tc>
        <w:tc>
          <w:tcPr>
            <w:tcW w:w="5396" w:type="dxa"/>
            <w:shd w:val="clear" w:color="auto" w:fill="auto"/>
          </w:tcPr>
          <w:p w14:paraId="4DF50886" w14:textId="77777777" w:rsidR="00671365" w:rsidRPr="0077635D" w:rsidRDefault="00671365" w:rsidP="008F3BFF">
            <w:pPr>
              <w:shd w:val="clear" w:color="auto" w:fill="FFFFFF"/>
              <w:jc w:val="both"/>
              <w:rPr>
                <w:rFonts w:ascii="Times New Roman" w:eastAsia="Times New Roman" w:hAnsi="Times New Roman" w:cs="Times New Roman"/>
                <w:sz w:val="20"/>
                <w:szCs w:val="20"/>
                <w:lang w:eastAsia="en-CA"/>
              </w:rPr>
            </w:pPr>
            <w:r w:rsidRPr="0077635D">
              <w:rPr>
                <w:rFonts w:ascii="Times New Roman" w:eastAsia="Times New Roman" w:hAnsi="Times New Roman" w:cs="Times New Roman"/>
                <w:sz w:val="20"/>
                <w:szCs w:val="20"/>
                <w:lang w:eastAsia="en-CA"/>
              </w:rPr>
              <w:t>Whole country. The roadmap would make recommendations on the actions for strengthening groundwater governance in Rwanda.</w:t>
            </w:r>
          </w:p>
          <w:p w14:paraId="7EE87BDA" w14:textId="6A5A2F4F" w:rsidR="005C4971" w:rsidRPr="0077635D" w:rsidRDefault="005C4971" w:rsidP="008F3BFF">
            <w:pPr>
              <w:jc w:val="both"/>
              <w:rPr>
                <w:rFonts w:ascii="Times New Roman" w:hAnsi="Times New Roman" w:cs="Times New Roman"/>
                <w:sz w:val="20"/>
                <w:szCs w:val="20"/>
              </w:rPr>
            </w:pPr>
          </w:p>
        </w:tc>
      </w:tr>
      <w:tr w:rsidR="006F35E2" w:rsidRPr="0077635D" w14:paraId="16E2AFE6" w14:textId="77777777" w:rsidTr="006F35E2">
        <w:tc>
          <w:tcPr>
            <w:tcW w:w="828" w:type="dxa"/>
            <w:shd w:val="clear" w:color="auto" w:fill="auto"/>
          </w:tcPr>
          <w:p w14:paraId="47513BA2" w14:textId="6EB5EF58" w:rsidR="001A2064" w:rsidRPr="0077635D" w:rsidRDefault="001A2064" w:rsidP="008F3BFF">
            <w:pPr>
              <w:pStyle w:val="ListParagraph"/>
              <w:numPr>
                <w:ilvl w:val="0"/>
                <w:numId w:val="5"/>
              </w:numPr>
              <w:jc w:val="both"/>
              <w:rPr>
                <w:rFonts w:ascii="Times New Roman" w:hAnsi="Times New Roman" w:cs="Times New Roman"/>
                <w:sz w:val="20"/>
                <w:szCs w:val="20"/>
              </w:rPr>
            </w:pPr>
          </w:p>
        </w:tc>
        <w:tc>
          <w:tcPr>
            <w:tcW w:w="3150" w:type="dxa"/>
            <w:shd w:val="clear" w:color="auto" w:fill="auto"/>
          </w:tcPr>
          <w:p w14:paraId="12699683" w14:textId="402A0C08" w:rsidR="001A2064" w:rsidRPr="0077635D" w:rsidRDefault="00671365" w:rsidP="008F3BFF">
            <w:pPr>
              <w:shd w:val="clear" w:color="auto" w:fill="FFFFFF"/>
              <w:jc w:val="both"/>
              <w:rPr>
                <w:rFonts w:ascii="Times New Roman" w:hAnsi="Times New Roman" w:cs="Times New Roman"/>
                <w:sz w:val="20"/>
                <w:szCs w:val="20"/>
              </w:rPr>
            </w:pPr>
            <w:r w:rsidRPr="0077635D">
              <w:rPr>
                <w:rFonts w:ascii="Times New Roman" w:eastAsia="Times New Roman" w:hAnsi="Times New Roman" w:cs="Times New Roman"/>
                <w:sz w:val="20"/>
                <w:szCs w:val="20"/>
                <w:lang w:eastAsia="en-CA"/>
              </w:rPr>
              <w:t>3) Objectives, (iv) “</w:t>
            </w:r>
            <w:r w:rsidRPr="0077635D">
              <w:rPr>
                <w:rFonts w:ascii="Times New Roman" w:eastAsia="Times New Roman" w:hAnsi="Times New Roman" w:cs="Times New Roman"/>
                <w:i/>
                <w:iCs/>
                <w:sz w:val="20"/>
                <w:szCs w:val="20"/>
                <w:lang w:eastAsia="en-CA"/>
              </w:rPr>
              <w:t>Preparation of a road map for effective groundwater governance for resilience in Rwanda and a readiness funding proposal for Green Climate Fund to mobilise resources for implementation of the </w:t>
            </w:r>
            <w:r w:rsidRPr="0077635D">
              <w:rPr>
                <w:rFonts w:ascii="Times New Roman" w:eastAsia="Times New Roman" w:hAnsi="Times New Roman" w:cs="Times New Roman"/>
                <w:i/>
                <w:iCs/>
                <w:sz w:val="20"/>
                <w:szCs w:val="20"/>
                <w:u w:val="single"/>
                <w:lang w:eastAsia="en-CA"/>
              </w:rPr>
              <w:t>masterplan</w:t>
            </w:r>
            <w:r w:rsidRPr="0077635D">
              <w:rPr>
                <w:rFonts w:ascii="Times New Roman" w:eastAsia="Times New Roman" w:hAnsi="Times New Roman" w:cs="Times New Roman"/>
                <w:sz w:val="20"/>
                <w:szCs w:val="20"/>
                <w:lang w:eastAsia="en-CA"/>
              </w:rPr>
              <w:t>.”  What is the “masterplan” referenced here?  Is it the road map? Is it the Rwanda irrigation master plan? Or other?</w:t>
            </w:r>
          </w:p>
        </w:tc>
        <w:tc>
          <w:tcPr>
            <w:tcW w:w="5396" w:type="dxa"/>
            <w:shd w:val="clear" w:color="auto" w:fill="auto"/>
          </w:tcPr>
          <w:p w14:paraId="6D2CACA4" w14:textId="77777777" w:rsidR="00671365" w:rsidRPr="0077635D" w:rsidRDefault="00671365" w:rsidP="008F3BFF">
            <w:pPr>
              <w:shd w:val="clear" w:color="auto" w:fill="FFFFFF"/>
              <w:jc w:val="both"/>
              <w:rPr>
                <w:rFonts w:ascii="Times New Roman" w:eastAsia="Times New Roman" w:hAnsi="Times New Roman" w:cs="Times New Roman"/>
                <w:sz w:val="20"/>
                <w:szCs w:val="20"/>
                <w:lang w:eastAsia="en-CA"/>
              </w:rPr>
            </w:pPr>
            <w:r w:rsidRPr="0077635D">
              <w:rPr>
                <w:rFonts w:ascii="Times New Roman" w:eastAsia="Times New Roman" w:hAnsi="Times New Roman" w:cs="Times New Roman"/>
                <w:sz w:val="20"/>
                <w:szCs w:val="20"/>
                <w:lang w:eastAsia="en-CA"/>
              </w:rPr>
              <w:t>It refers to the roadmap for strengthening groundwater governance in Rwanda.</w:t>
            </w:r>
          </w:p>
          <w:p w14:paraId="65E7F302" w14:textId="77777777" w:rsidR="00671365" w:rsidRPr="0077635D" w:rsidRDefault="00671365" w:rsidP="008F3BFF">
            <w:pPr>
              <w:jc w:val="both"/>
              <w:rPr>
                <w:rFonts w:ascii="Times New Roman" w:hAnsi="Times New Roman" w:cs="Times New Roman"/>
                <w:sz w:val="20"/>
                <w:szCs w:val="20"/>
              </w:rPr>
            </w:pPr>
          </w:p>
          <w:p w14:paraId="77BFDF33" w14:textId="490819C3" w:rsidR="006B57D3" w:rsidRPr="0077635D" w:rsidRDefault="006B57D3" w:rsidP="008F3BFF">
            <w:pPr>
              <w:jc w:val="both"/>
              <w:rPr>
                <w:rFonts w:ascii="Times New Roman" w:hAnsi="Times New Roman" w:cs="Times New Roman"/>
                <w:sz w:val="20"/>
                <w:szCs w:val="20"/>
              </w:rPr>
            </w:pPr>
          </w:p>
        </w:tc>
      </w:tr>
      <w:tr w:rsidR="001F022C" w:rsidRPr="0077635D" w14:paraId="7E445A1C" w14:textId="77777777" w:rsidTr="006F35E2">
        <w:tc>
          <w:tcPr>
            <w:tcW w:w="828" w:type="dxa"/>
            <w:shd w:val="clear" w:color="auto" w:fill="auto"/>
          </w:tcPr>
          <w:p w14:paraId="2B9AF53D" w14:textId="77777777" w:rsidR="001F022C" w:rsidRPr="0077635D" w:rsidRDefault="001F022C" w:rsidP="008F3BFF">
            <w:pPr>
              <w:pStyle w:val="ListParagraph"/>
              <w:numPr>
                <w:ilvl w:val="0"/>
                <w:numId w:val="5"/>
              </w:numPr>
              <w:jc w:val="both"/>
              <w:rPr>
                <w:rFonts w:ascii="Times New Roman" w:hAnsi="Times New Roman" w:cs="Times New Roman"/>
                <w:sz w:val="20"/>
                <w:szCs w:val="20"/>
              </w:rPr>
            </w:pPr>
          </w:p>
        </w:tc>
        <w:tc>
          <w:tcPr>
            <w:tcW w:w="3150" w:type="dxa"/>
            <w:shd w:val="clear" w:color="auto" w:fill="auto"/>
          </w:tcPr>
          <w:p w14:paraId="72BEEE70" w14:textId="25B09EE7" w:rsidR="001F022C" w:rsidRPr="0077635D" w:rsidRDefault="00ED6340" w:rsidP="008F3BFF">
            <w:pPr>
              <w:jc w:val="both"/>
              <w:rPr>
                <w:rFonts w:ascii="Times New Roman" w:eastAsia="Times New Roman" w:hAnsi="Times New Roman" w:cs="Times New Roman"/>
                <w:sz w:val="20"/>
                <w:szCs w:val="20"/>
                <w:lang w:eastAsia="en-CA"/>
              </w:rPr>
            </w:pPr>
            <w:r w:rsidRPr="0077635D">
              <w:rPr>
                <w:rFonts w:ascii="Times New Roman" w:eastAsia="Times New Roman" w:hAnsi="Times New Roman" w:cs="Times New Roman"/>
                <w:sz w:val="20"/>
                <w:szCs w:val="20"/>
              </w:rPr>
              <w:t xml:space="preserve">Will UNICEF provide local logistical support including accommodation in a compound or guesthouse, </w:t>
            </w:r>
            <w:proofErr w:type="gramStart"/>
            <w:r w:rsidRPr="0077635D">
              <w:rPr>
                <w:rFonts w:ascii="Times New Roman" w:eastAsia="Times New Roman" w:hAnsi="Times New Roman" w:cs="Times New Roman"/>
                <w:sz w:val="20"/>
                <w:szCs w:val="20"/>
              </w:rPr>
              <w:t>food</w:t>
            </w:r>
            <w:proofErr w:type="gramEnd"/>
            <w:r w:rsidRPr="0077635D">
              <w:rPr>
                <w:rFonts w:ascii="Times New Roman" w:eastAsia="Times New Roman" w:hAnsi="Times New Roman" w:cs="Times New Roman"/>
                <w:sz w:val="20"/>
                <w:szCs w:val="20"/>
              </w:rPr>
              <w:t xml:space="preserve"> and vehicle provision? Or should we account for this in our Financial Offer?</w:t>
            </w:r>
          </w:p>
        </w:tc>
        <w:tc>
          <w:tcPr>
            <w:tcW w:w="5396" w:type="dxa"/>
            <w:shd w:val="clear" w:color="auto" w:fill="auto"/>
          </w:tcPr>
          <w:p w14:paraId="464B6ADF" w14:textId="77777777" w:rsidR="00ED6340" w:rsidRPr="0077635D" w:rsidRDefault="00ED6340" w:rsidP="008F3BFF">
            <w:pPr>
              <w:jc w:val="both"/>
              <w:rPr>
                <w:rFonts w:ascii="Times New Roman" w:eastAsia="Times New Roman" w:hAnsi="Times New Roman" w:cs="Times New Roman"/>
                <w:sz w:val="20"/>
                <w:szCs w:val="20"/>
              </w:rPr>
            </w:pPr>
            <w:r w:rsidRPr="0077635D">
              <w:rPr>
                <w:rFonts w:ascii="Times New Roman" w:eastAsia="Times New Roman" w:hAnsi="Times New Roman" w:cs="Times New Roman"/>
                <w:sz w:val="20"/>
                <w:szCs w:val="20"/>
              </w:rPr>
              <w:t>Please account for this in your financial proposal.</w:t>
            </w:r>
          </w:p>
          <w:p w14:paraId="21CE3141" w14:textId="77777777" w:rsidR="001F022C" w:rsidRPr="0077635D" w:rsidRDefault="001F022C" w:rsidP="008F3BFF">
            <w:pPr>
              <w:shd w:val="clear" w:color="auto" w:fill="FFFFFF"/>
              <w:jc w:val="both"/>
              <w:rPr>
                <w:rFonts w:ascii="Times New Roman" w:eastAsia="Times New Roman" w:hAnsi="Times New Roman" w:cs="Times New Roman"/>
                <w:sz w:val="20"/>
                <w:szCs w:val="20"/>
                <w:lang w:eastAsia="en-CA"/>
              </w:rPr>
            </w:pPr>
          </w:p>
        </w:tc>
      </w:tr>
      <w:tr w:rsidR="00ED6340" w:rsidRPr="0077635D" w14:paraId="46F0EA6F" w14:textId="77777777" w:rsidTr="006F35E2">
        <w:tc>
          <w:tcPr>
            <w:tcW w:w="828" w:type="dxa"/>
            <w:shd w:val="clear" w:color="auto" w:fill="auto"/>
          </w:tcPr>
          <w:p w14:paraId="2921143F" w14:textId="77777777" w:rsidR="00ED6340" w:rsidRPr="0077635D" w:rsidRDefault="00ED6340" w:rsidP="008F3BFF">
            <w:pPr>
              <w:pStyle w:val="ListParagraph"/>
              <w:numPr>
                <w:ilvl w:val="0"/>
                <w:numId w:val="5"/>
              </w:numPr>
              <w:jc w:val="both"/>
              <w:rPr>
                <w:rFonts w:ascii="Times New Roman" w:hAnsi="Times New Roman" w:cs="Times New Roman"/>
                <w:sz w:val="20"/>
                <w:szCs w:val="20"/>
              </w:rPr>
            </w:pPr>
          </w:p>
        </w:tc>
        <w:tc>
          <w:tcPr>
            <w:tcW w:w="3150" w:type="dxa"/>
            <w:shd w:val="clear" w:color="auto" w:fill="auto"/>
          </w:tcPr>
          <w:p w14:paraId="62AE8F84" w14:textId="77777777" w:rsidR="00ED6340" w:rsidRPr="0077635D" w:rsidRDefault="00ED6340" w:rsidP="008F3BFF">
            <w:pPr>
              <w:jc w:val="both"/>
              <w:rPr>
                <w:rFonts w:ascii="Times New Roman" w:eastAsia="Times New Roman" w:hAnsi="Times New Roman" w:cs="Times New Roman"/>
                <w:sz w:val="20"/>
                <w:szCs w:val="20"/>
              </w:rPr>
            </w:pPr>
            <w:r w:rsidRPr="0077635D">
              <w:rPr>
                <w:rFonts w:ascii="Times New Roman" w:eastAsia="Times New Roman" w:hAnsi="Times New Roman" w:cs="Times New Roman"/>
                <w:sz w:val="20"/>
                <w:szCs w:val="20"/>
              </w:rPr>
              <w:t>Can UNICEF assist with either helping Geophysical surveying equipment get through customs in a timely fashion OR locally provide geophysical surveying equipment?</w:t>
            </w:r>
          </w:p>
          <w:p w14:paraId="751286EE" w14:textId="77777777" w:rsidR="00ED6340" w:rsidRPr="0077635D" w:rsidRDefault="00ED6340" w:rsidP="008F3BFF">
            <w:pPr>
              <w:jc w:val="both"/>
              <w:rPr>
                <w:rFonts w:ascii="Times New Roman" w:eastAsia="Times New Roman" w:hAnsi="Times New Roman" w:cs="Times New Roman"/>
                <w:sz w:val="20"/>
                <w:szCs w:val="20"/>
              </w:rPr>
            </w:pPr>
          </w:p>
        </w:tc>
        <w:tc>
          <w:tcPr>
            <w:tcW w:w="5396" w:type="dxa"/>
            <w:shd w:val="clear" w:color="auto" w:fill="auto"/>
          </w:tcPr>
          <w:p w14:paraId="6C399CBC" w14:textId="77777777" w:rsidR="00ED6340" w:rsidRPr="0077635D" w:rsidRDefault="00ED6340" w:rsidP="008F3BFF">
            <w:pPr>
              <w:jc w:val="both"/>
              <w:rPr>
                <w:rFonts w:ascii="Times New Roman" w:eastAsia="Times New Roman" w:hAnsi="Times New Roman" w:cs="Times New Roman"/>
                <w:sz w:val="20"/>
                <w:szCs w:val="20"/>
              </w:rPr>
            </w:pPr>
            <w:r w:rsidRPr="0077635D">
              <w:rPr>
                <w:rFonts w:ascii="Times New Roman" w:eastAsia="Times New Roman" w:hAnsi="Times New Roman" w:cs="Times New Roman"/>
                <w:sz w:val="20"/>
                <w:szCs w:val="20"/>
              </w:rPr>
              <w:t xml:space="preserve">UNICEF/ Rwanda Water Resources Board may issue a letter to facilitate clearance. We would not be able to provide survey equipment locally. </w:t>
            </w:r>
          </w:p>
          <w:p w14:paraId="62CF54B1" w14:textId="77777777" w:rsidR="00ED6340" w:rsidRPr="0077635D" w:rsidRDefault="00ED6340" w:rsidP="008F3BFF">
            <w:pPr>
              <w:jc w:val="both"/>
              <w:rPr>
                <w:rFonts w:ascii="Times New Roman" w:eastAsia="Times New Roman" w:hAnsi="Times New Roman" w:cs="Times New Roman"/>
                <w:sz w:val="20"/>
                <w:szCs w:val="20"/>
              </w:rPr>
            </w:pPr>
          </w:p>
        </w:tc>
      </w:tr>
      <w:tr w:rsidR="00ED6340" w:rsidRPr="0077635D" w14:paraId="4696E028" w14:textId="77777777" w:rsidTr="006F35E2">
        <w:tc>
          <w:tcPr>
            <w:tcW w:w="828" w:type="dxa"/>
            <w:shd w:val="clear" w:color="auto" w:fill="auto"/>
          </w:tcPr>
          <w:p w14:paraId="539DB154" w14:textId="77777777" w:rsidR="00ED6340" w:rsidRPr="0077635D" w:rsidRDefault="00ED6340" w:rsidP="008F3BFF">
            <w:pPr>
              <w:pStyle w:val="ListParagraph"/>
              <w:numPr>
                <w:ilvl w:val="0"/>
                <w:numId w:val="5"/>
              </w:numPr>
              <w:jc w:val="both"/>
              <w:rPr>
                <w:rFonts w:ascii="Times New Roman" w:hAnsi="Times New Roman" w:cs="Times New Roman"/>
                <w:sz w:val="20"/>
                <w:szCs w:val="20"/>
              </w:rPr>
            </w:pPr>
          </w:p>
        </w:tc>
        <w:tc>
          <w:tcPr>
            <w:tcW w:w="3150" w:type="dxa"/>
            <w:shd w:val="clear" w:color="auto" w:fill="auto"/>
          </w:tcPr>
          <w:p w14:paraId="3E32DEE2" w14:textId="77777777" w:rsidR="00ED6340" w:rsidRPr="0077635D" w:rsidRDefault="00ED6340" w:rsidP="008F3BFF">
            <w:pPr>
              <w:jc w:val="both"/>
              <w:rPr>
                <w:rFonts w:ascii="Times New Roman" w:eastAsia="Times New Roman" w:hAnsi="Times New Roman" w:cs="Times New Roman"/>
                <w:sz w:val="20"/>
                <w:szCs w:val="20"/>
              </w:rPr>
            </w:pPr>
            <w:r w:rsidRPr="0077635D">
              <w:rPr>
                <w:rFonts w:ascii="Times New Roman" w:eastAsia="Times New Roman" w:hAnsi="Times New Roman" w:cs="Times New Roman"/>
                <w:sz w:val="20"/>
                <w:szCs w:val="20"/>
              </w:rPr>
              <w:t xml:space="preserve">Will UNICEF meet the expense costs of hosting workshops, </w:t>
            </w:r>
            <w:proofErr w:type="gramStart"/>
            <w:r w:rsidRPr="0077635D">
              <w:rPr>
                <w:rFonts w:ascii="Times New Roman" w:eastAsia="Times New Roman" w:hAnsi="Times New Roman" w:cs="Times New Roman"/>
                <w:sz w:val="20"/>
                <w:szCs w:val="20"/>
              </w:rPr>
              <w:t>trainings</w:t>
            </w:r>
            <w:proofErr w:type="gramEnd"/>
            <w:r w:rsidRPr="0077635D">
              <w:rPr>
                <w:rFonts w:ascii="Times New Roman" w:eastAsia="Times New Roman" w:hAnsi="Times New Roman" w:cs="Times New Roman"/>
                <w:sz w:val="20"/>
                <w:szCs w:val="20"/>
              </w:rPr>
              <w:t xml:space="preserve"> and capacity building – including food, &amp; accommodation for participants and a space, sound system and projector to host the training?</w:t>
            </w:r>
          </w:p>
          <w:p w14:paraId="63A8C452" w14:textId="77777777" w:rsidR="00ED6340" w:rsidRPr="0077635D" w:rsidRDefault="00ED6340" w:rsidP="008F3BFF">
            <w:pPr>
              <w:jc w:val="both"/>
              <w:rPr>
                <w:rFonts w:ascii="Times New Roman" w:eastAsia="Times New Roman" w:hAnsi="Times New Roman" w:cs="Times New Roman"/>
                <w:sz w:val="20"/>
                <w:szCs w:val="20"/>
              </w:rPr>
            </w:pPr>
          </w:p>
        </w:tc>
        <w:tc>
          <w:tcPr>
            <w:tcW w:w="5396" w:type="dxa"/>
            <w:shd w:val="clear" w:color="auto" w:fill="auto"/>
          </w:tcPr>
          <w:p w14:paraId="5C8071B4" w14:textId="70295B6D" w:rsidR="00ED6340" w:rsidRPr="0077635D" w:rsidRDefault="00ED6340" w:rsidP="008F3BFF">
            <w:pPr>
              <w:jc w:val="both"/>
              <w:rPr>
                <w:rFonts w:ascii="Times New Roman" w:eastAsia="Times New Roman" w:hAnsi="Times New Roman" w:cs="Times New Roman"/>
                <w:sz w:val="20"/>
                <w:szCs w:val="20"/>
              </w:rPr>
            </w:pPr>
            <w:r w:rsidRPr="0077635D">
              <w:rPr>
                <w:rFonts w:ascii="Times New Roman" w:eastAsia="Times New Roman" w:hAnsi="Times New Roman" w:cs="Times New Roman"/>
                <w:sz w:val="20"/>
                <w:szCs w:val="20"/>
              </w:rPr>
              <w:t>Yes</w:t>
            </w:r>
          </w:p>
        </w:tc>
      </w:tr>
    </w:tbl>
    <w:p w14:paraId="17E6FB90" w14:textId="23E39026" w:rsidR="00251E16" w:rsidRDefault="00251E16" w:rsidP="006F35E2">
      <w:pPr>
        <w:spacing w:after="0" w:line="240" w:lineRule="auto"/>
        <w:rPr>
          <w:rFonts w:ascii="Times New Roman" w:hAnsi="Times New Roman" w:cs="Times New Roman"/>
          <w:sz w:val="20"/>
          <w:szCs w:val="20"/>
        </w:rPr>
      </w:pPr>
    </w:p>
    <w:p w14:paraId="6C1DB57E" w14:textId="77777777" w:rsidR="001F022C" w:rsidRPr="006F35E2" w:rsidRDefault="001F022C" w:rsidP="006F35E2">
      <w:pPr>
        <w:spacing w:after="0" w:line="240" w:lineRule="auto"/>
        <w:rPr>
          <w:rFonts w:ascii="Times New Roman" w:hAnsi="Times New Roman" w:cs="Times New Roman"/>
          <w:sz w:val="20"/>
          <w:szCs w:val="20"/>
        </w:rPr>
      </w:pPr>
    </w:p>
    <w:sectPr w:rsidR="001F022C" w:rsidRPr="006F35E2" w:rsidSect="001A3880">
      <w:footerReference w:type="default" r:id="rId11"/>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776F17" w14:textId="77777777" w:rsidR="009D4443" w:rsidRDefault="009D4443" w:rsidP="00CF2148">
      <w:pPr>
        <w:spacing w:after="0" w:line="240" w:lineRule="auto"/>
      </w:pPr>
      <w:r>
        <w:separator/>
      </w:r>
    </w:p>
  </w:endnote>
  <w:endnote w:type="continuationSeparator" w:id="0">
    <w:p w14:paraId="2FBBBEEC" w14:textId="77777777" w:rsidR="009D4443" w:rsidRDefault="009D4443" w:rsidP="00CF21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7581999"/>
      <w:docPartObj>
        <w:docPartGallery w:val="Page Numbers (Bottom of Page)"/>
        <w:docPartUnique/>
      </w:docPartObj>
    </w:sdtPr>
    <w:sdtEndPr>
      <w:rPr>
        <w:noProof/>
      </w:rPr>
    </w:sdtEndPr>
    <w:sdtContent>
      <w:p w14:paraId="24CFC628" w14:textId="77777777" w:rsidR="00021471" w:rsidRDefault="00021471">
        <w:pPr>
          <w:pStyle w:val="Footer"/>
          <w:jc w:val="center"/>
        </w:pPr>
        <w:r>
          <w:fldChar w:fldCharType="begin"/>
        </w:r>
        <w:r>
          <w:instrText xml:space="preserve"> PAGE   \* MERGEFORMAT </w:instrText>
        </w:r>
        <w:r>
          <w:fldChar w:fldCharType="separate"/>
        </w:r>
        <w:r w:rsidR="00AF69A8">
          <w:rPr>
            <w:noProof/>
          </w:rPr>
          <w:t>4</w:t>
        </w:r>
        <w:r>
          <w:rPr>
            <w:noProof/>
          </w:rPr>
          <w:fldChar w:fldCharType="end"/>
        </w:r>
      </w:p>
    </w:sdtContent>
  </w:sdt>
  <w:p w14:paraId="51F1BAAE" w14:textId="77777777" w:rsidR="00021471" w:rsidRDefault="00021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508967" w14:textId="77777777" w:rsidR="009D4443" w:rsidRDefault="009D4443" w:rsidP="00CF2148">
      <w:pPr>
        <w:spacing w:after="0" w:line="240" w:lineRule="auto"/>
      </w:pPr>
      <w:r>
        <w:separator/>
      </w:r>
    </w:p>
  </w:footnote>
  <w:footnote w:type="continuationSeparator" w:id="0">
    <w:p w14:paraId="41475FB6" w14:textId="77777777" w:rsidR="009D4443" w:rsidRDefault="009D4443" w:rsidP="00CF2148">
      <w:pPr>
        <w:spacing w:after="0" w:line="240" w:lineRule="auto"/>
      </w:pPr>
      <w:r>
        <w:continuationSeparator/>
      </w:r>
    </w:p>
  </w:footnote>
  <w:footnote w:id="1">
    <w:p w14:paraId="32EF73E3" w14:textId="77623CF3" w:rsidR="006F35E2" w:rsidRPr="006F35E2" w:rsidRDefault="006F35E2">
      <w:pPr>
        <w:pStyle w:val="FootnoteText"/>
        <w:rPr>
          <w:lang w:val="en-US"/>
        </w:rPr>
      </w:pPr>
      <w:r>
        <w:rPr>
          <w:rStyle w:val="FootnoteReference"/>
        </w:rPr>
        <w:footnoteRef/>
      </w:r>
      <w:r>
        <w:t xml:space="preserve"> </w:t>
      </w:r>
      <w:r>
        <w:rPr>
          <w:lang w:val="en-US"/>
        </w:rPr>
        <w:t xml:space="preserve">Includes questions received via email.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443CC"/>
    <w:multiLevelType w:val="hybridMultilevel"/>
    <w:tmpl w:val="D68EB096"/>
    <w:lvl w:ilvl="0" w:tplc="016AB822">
      <w:start w:val="1"/>
      <w:numFmt w:val="lowerRoman"/>
      <w:lvlText w:val="(%1)"/>
      <w:lvlJc w:val="left"/>
      <w:pPr>
        <w:ind w:left="360" w:hanging="360"/>
      </w:pPr>
      <w:rPr>
        <w:rFonts w:asciiTheme="minorHAnsi" w:eastAsiaTheme="minorHAnsi" w:hAnsiTheme="minorHAnsi" w:cstheme="minorHAnsi"/>
        <w:color w:val="000000" w:themeColor="text1"/>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1560794"/>
    <w:multiLevelType w:val="hybridMultilevel"/>
    <w:tmpl w:val="E21865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665856"/>
    <w:multiLevelType w:val="hybridMultilevel"/>
    <w:tmpl w:val="D68EB096"/>
    <w:lvl w:ilvl="0" w:tplc="016AB822">
      <w:start w:val="1"/>
      <w:numFmt w:val="lowerRoman"/>
      <w:lvlText w:val="(%1)"/>
      <w:lvlJc w:val="left"/>
      <w:pPr>
        <w:ind w:left="360" w:hanging="360"/>
      </w:pPr>
      <w:rPr>
        <w:rFonts w:asciiTheme="minorHAnsi" w:eastAsiaTheme="minorHAnsi" w:hAnsiTheme="minorHAnsi" w:cstheme="minorHAnsi"/>
        <w:color w:val="000000" w:themeColor="text1"/>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3B77730F"/>
    <w:multiLevelType w:val="hybridMultilevel"/>
    <w:tmpl w:val="D68EB096"/>
    <w:lvl w:ilvl="0" w:tplc="016AB822">
      <w:start w:val="1"/>
      <w:numFmt w:val="lowerRoman"/>
      <w:lvlText w:val="(%1)"/>
      <w:lvlJc w:val="left"/>
      <w:pPr>
        <w:ind w:left="360" w:hanging="360"/>
      </w:pPr>
      <w:rPr>
        <w:rFonts w:asciiTheme="minorHAnsi" w:eastAsiaTheme="minorHAnsi" w:hAnsiTheme="minorHAnsi" w:cstheme="minorHAnsi"/>
        <w:color w:val="000000" w:themeColor="text1"/>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56275ACC"/>
    <w:multiLevelType w:val="hybridMultilevel"/>
    <w:tmpl w:val="1902D7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785B1753"/>
    <w:multiLevelType w:val="hybridMultilevel"/>
    <w:tmpl w:val="EE6A0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C812BDB"/>
    <w:multiLevelType w:val="hybridMultilevel"/>
    <w:tmpl w:val="31423F5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5"/>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206"/>
    <w:rsid w:val="000014AA"/>
    <w:rsid w:val="00006CAA"/>
    <w:rsid w:val="0001212A"/>
    <w:rsid w:val="00016033"/>
    <w:rsid w:val="00017347"/>
    <w:rsid w:val="000205A2"/>
    <w:rsid w:val="00020DA1"/>
    <w:rsid w:val="00021471"/>
    <w:rsid w:val="0002265E"/>
    <w:rsid w:val="000227AE"/>
    <w:rsid w:val="00023BE0"/>
    <w:rsid w:val="00031C5D"/>
    <w:rsid w:val="00035319"/>
    <w:rsid w:val="000405B5"/>
    <w:rsid w:val="0004126B"/>
    <w:rsid w:val="00043AE1"/>
    <w:rsid w:val="00046596"/>
    <w:rsid w:val="00053340"/>
    <w:rsid w:val="000614A4"/>
    <w:rsid w:val="00062DF1"/>
    <w:rsid w:val="00070CDE"/>
    <w:rsid w:val="000759DE"/>
    <w:rsid w:val="000769CA"/>
    <w:rsid w:val="000826B2"/>
    <w:rsid w:val="00082D64"/>
    <w:rsid w:val="000837CA"/>
    <w:rsid w:val="0009256F"/>
    <w:rsid w:val="00093CB7"/>
    <w:rsid w:val="000974AC"/>
    <w:rsid w:val="000A18E6"/>
    <w:rsid w:val="000A2401"/>
    <w:rsid w:val="000A65CF"/>
    <w:rsid w:val="000A70BB"/>
    <w:rsid w:val="000B130A"/>
    <w:rsid w:val="000B30D0"/>
    <w:rsid w:val="000B44E1"/>
    <w:rsid w:val="000B75CD"/>
    <w:rsid w:val="000C04AB"/>
    <w:rsid w:val="000D013A"/>
    <w:rsid w:val="000D6009"/>
    <w:rsid w:val="000D750F"/>
    <w:rsid w:val="000E0918"/>
    <w:rsid w:val="000E2E55"/>
    <w:rsid w:val="000E3C8B"/>
    <w:rsid w:val="000E4A2F"/>
    <w:rsid w:val="000E5149"/>
    <w:rsid w:val="000F1D26"/>
    <w:rsid w:val="000F2831"/>
    <w:rsid w:val="000F4012"/>
    <w:rsid w:val="000F4E0A"/>
    <w:rsid w:val="00100100"/>
    <w:rsid w:val="00101DC8"/>
    <w:rsid w:val="00103CA1"/>
    <w:rsid w:val="001056F2"/>
    <w:rsid w:val="00105731"/>
    <w:rsid w:val="0010692D"/>
    <w:rsid w:val="00110EA8"/>
    <w:rsid w:val="00114D62"/>
    <w:rsid w:val="0011503D"/>
    <w:rsid w:val="00126467"/>
    <w:rsid w:val="001265EE"/>
    <w:rsid w:val="0013388D"/>
    <w:rsid w:val="00133F46"/>
    <w:rsid w:val="0013411B"/>
    <w:rsid w:val="0013481B"/>
    <w:rsid w:val="001414FD"/>
    <w:rsid w:val="00142FF8"/>
    <w:rsid w:val="0015184C"/>
    <w:rsid w:val="00151AC5"/>
    <w:rsid w:val="0015499D"/>
    <w:rsid w:val="00163242"/>
    <w:rsid w:val="001637E6"/>
    <w:rsid w:val="00163B6B"/>
    <w:rsid w:val="00166033"/>
    <w:rsid w:val="001679B5"/>
    <w:rsid w:val="00174934"/>
    <w:rsid w:val="00176206"/>
    <w:rsid w:val="00180224"/>
    <w:rsid w:val="0018260F"/>
    <w:rsid w:val="0018584D"/>
    <w:rsid w:val="001900A9"/>
    <w:rsid w:val="001937AD"/>
    <w:rsid w:val="001942A4"/>
    <w:rsid w:val="001A118A"/>
    <w:rsid w:val="001A2064"/>
    <w:rsid w:val="001A3880"/>
    <w:rsid w:val="001B388D"/>
    <w:rsid w:val="001B4AD4"/>
    <w:rsid w:val="001B66B8"/>
    <w:rsid w:val="001C0480"/>
    <w:rsid w:val="001C4512"/>
    <w:rsid w:val="001C7401"/>
    <w:rsid w:val="001C77B5"/>
    <w:rsid w:val="001C7A59"/>
    <w:rsid w:val="001D14F8"/>
    <w:rsid w:val="001D367C"/>
    <w:rsid w:val="001D677C"/>
    <w:rsid w:val="001D6868"/>
    <w:rsid w:val="001D6FD3"/>
    <w:rsid w:val="001E1A61"/>
    <w:rsid w:val="001E1F55"/>
    <w:rsid w:val="001E4ECB"/>
    <w:rsid w:val="001E771C"/>
    <w:rsid w:val="001F022C"/>
    <w:rsid w:val="001F1267"/>
    <w:rsid w:val="001F197C"/>
    <w:rsid w:val="001F27A5"/>
    <w:rsid w:val="001F2AD0"/>
    <w:rsid w:val="001F5DD6"/>
    <w:rsid w:val="001F6381"/>
    <w:rsid w:val="001F66AC"/>
    <w:rsid w:val="001F6C56"/>
    <w:rsid w:val="00200385"/>
    <w:rsid w:val="00210CEC"/>
    <w:rsid w:val="002208FC"/>
    <w:rsid w:val="00222653"/>
    <w:rsid w:val="002237AD"/>
    <w:rsid w:val="00223C24"/>
    <w:rsid w:val="00231345"/>
    <w:rsid w:val="00244ED1"/>
    <w:rsid w:val="002456BE"/>
    <w:rsid w:val="00250266"/>
    <w:rsid w:val="00251E16"/>
    <w:rsid w:val="00257AA7"/>
    <w:rsid w:val="002631A5"/>
    <w:rsid w:val="0027127E"/>
    <w:rsid w:val="00275BE7"/>
    <w:rsid w:val="00283ED9"/>
    <w:rsid w:val="00286958"/>
    <w:rsid w:val="00292208"/>
    <w:rsid w:val="0029248D"/>
    <w:rsid w:val="002941BE"/>
    <w:rsid w:val="002962A8"/>
    <w:rsid w:val="002963FF"/>
    <w:rsid w:val="00297E69"/>
    <w:rsid w:val="002A1417"/>
    <w:rsid w:val="002A3A99"/>
    <w:rsid w:val="002A4101"/>
    <w:rsid w:val="002A593C"/>
    <w:rsid w:val="002B0D6F"/>
    <w:rsid w:val="002B0F32"/>
    <w:rsid w:val="002B1C30"/>
    <w:rsid w:val="002B355D"/>
    <w:rsid w:val="002B3B1B"/>
    <w:rsid w:val="002B75B7"/>
    <w:rsid w:val="002C471F"/>
    <w:rsid w:val="002C6A94"/>
    <w:rsid w:val="002D49FE"/>
    <w:rsid w:val="002D6BD1"/>
    <w:rsid w:val="002D6EC4"/>
    <w:rsid w:val="002D75FF"/>
    <w:rsid w:val="002E333F"/>
    <w:rsid w:val="002E4221"/>
    <w:rsid w:val="002F02F1"/>
    <w:rsid w:val="002F1700"/>
    <w:rsid w:val="002F31B2"/>
    <w:rsid w:val="002F60F8"/>
    <w:rsid w:val="00301BB3"/>
    <w:rsid w:val="0030766D"/>
    <w:rsid w:val="00307FB4"/>
    <w:rsid w:val="003123C6"/>
    <w:rsid w:val="003158AE"/>
    <w:rsid w:val="00322DA6"/>
    <w:rsid w:val="0032796A"/>
    <w:rsid w:val="00327DFD"/>
    <w:rsid w:val="00330A82"/>
    <w:rsid w:val="003336E6"/>
    <w:rsid w:val="0034143B"/>
    <w:rsid w:val="00343E36"/>
    <w:rsid w:val="00343ED8"/>
    <w:rsid w:val="00346DC8"/>
    <w:rsid w:val="00347675"/>
    <w:rsid w:val="00350BA2"/>
    <w:rsid w:val="00355B4B"/>
    <w:rsid w:val="0035663D"/>
    <w:rsid w:val="00356CC4"/>
    <w:rsid w:val="00357B50"/>
    <w:rsid w:val="00357C42"/>
    <w:rsid w:val="00360305"/>
    <w:rsid w:val="003605E5"/>
    <w:rsid w:val="00360739"/>
    <w:rsid w:val="00360E8E"/>
    <w:rsid w:val="00362AAE"/>
    <w:rsid w:val="0036428C"/>
    <w:rsid w:val="00364786"/>
    <w:rsid w:val="00364FDD"/>
    <w:rsid w:val="003657BE"/>
    <w:rsid w:val="00372D6F"/>
    <w:rsid w:val="00372F5F"/>
    <w:rsid w:val="003752F5"/>
    <w:rsid w:val="0037673F"/>
    <w:rsid w:val="0037751E"/>
    <w:rsid w:val="0038026D"/>
    <w:rsid w:val="00387EDE"/>
    <w:rsid w:val="00391031"/>
    <w:rsid w:val="00394138"/>
    <w:rsid w:val="003A0A69"/>
    <w:rsid w:val="003A1901"/>
    <w:rsid w:val="003A6BC6"/>
    <w:rsid w:val="003B1D36"/>
    <w:rsid w:val="003B419D"/>
    <w:rsid w:val="003B6A59"/>
    <w:rsid w:val="003C03EA"/>
    <w:rsid w:val="003C2A2F"/>
    <w:rsid w:val="003D119F"/>
    <w:rsid w:val="003D24B8"/>
    <w:rsid w:val="003E1FCC"/>
    <w:rsid w:val="003E1FE1"/>
    <w:rsid w:val="003E20A5"/>
    <w:rsid w:val="003E22B1"/>
    <w:rsid w:val="003E5E9F"/>
    <w:rsid w:val="003F3F97"/>
    <w:rsid w:val="003F4A82"/>
    <w:rsid w:val="003F55FB"/>
    <w:rsid w:val="0040554D"/>
    <w:rsid w:val="004074F5"/>
    <w:rsid w:val="00410360"/>
    <w:rsid w:val="00412175"/>
    <w:rsid w:val="00414D3C"/>
    <w:rsid w:val="004157AE"/>
    <w:rsid w:val="004201BB"/>
    <w:rsid w:val="00423E55"/>
    <w:rsid w:val="00425843"/>
    <w:rsid w:val="00431D3B"/>
    <w:rsid w:val="00433D3E"/>
    <w:rsid w:val="004354BF"/>
    <w:rsid w:val="004375DE"/>
    <w:rsid w:val="00440134"/>
    <w:rsid w:val="00441C99"/>
    <w:rsid w:val="00444663"/>
    <w:rsid w:val="004459E6"/>
    <w:rsid w:val="004462BC"/>
    <w:rsid w:val="00450BAB"/>
    <w:rsid w:val="00452208"/>
    <w:rsid w:val="0045777F"/>
    <w:rsid w:val="004616AC"/>
    <w:rsid w:val="004629B4"/>
    <w:rsid w:val="00476B80"/>
    <w:rsid w:val="00480164"/>
    <w:rsid w:val="004870E1"/>
    <w:rsid w:val="00487528"/>
    <w:rsid w:val="00493152"/>
    <w:rsid w:val="004934FC"/>
    <w:rsid w:val="00495804"/>
    <w:rsid w:val="004A442A"/>
    <w:rsid w:val="004A7B71"/>
    <w:rsid w:val="004A7DD6"/>
    <w:rsid w:val="004B1979"/>
    <w:rsid w:val="004B3A23"/>
    <w:rsid w:val="004B679D"/>
    <w:rsid w:val="004B6CA1"/>
    <w:rsid w:val="004D38F5"/>
    <w:rsid w:val="004E1469"/>
    <w:rsid w:val="004E2B80"/>
    <w:rsid w:val="004E3B88"/>
    <w:rsid w:val="004E4C65"/>
    <w:rsid w:val="004E72C4"/>
    <w:rsid w:val="004F1750"/>
    <w:rsid w:val="004F18A2"/>
    <w:rsid w:val="004F2DA4"/>
    <w:rsid w:val="00501394"/>
    <w:rsid w:val="005048CB"/>
    <w:rsid w:val="00507245"/>
    <w:rsid w:val="00511E81"/>
    <w:rsid w:val="00512F8E"/>
    <w:rsid w:val="005278D6"/>
    <w:rsid w:val="005313E9"/>
    <w:rsid w:val="005405CD"/>
    <w:rsid w:val="00541C9A"/>
    <w:rsid w:val="00550316"/>
    <w:rsid w:val="00550370"/>
    <w:rsid w:val="00553099"/>
    <w:rsid w:val="005535F4"/>
    <w:rsid w:val="00554E20"/>
    <w:rsid w:val="00561738"/>
    <w:rsid w:val="00562F3F"/>
    <w:rsid w:val="00565ECB"/>
    <w:rsid w:val="00567979"/>
    <w:rsid w:val="005703BE"/>
    <w:rsid w:val="0057705C"/>
    <w:rsid w:val="0058124F"/>
    <w:rsid w:val="00582A0A"/>
    <w:rsid w:val="00582D1C"/>
    <w:rsid w:val="00584637"/>
    <w:rsid w:val="0059223B"/>
    <w:rsid w:val="00595B3D"/>
    <w:rsid w:val="005A07CA"/>
    <w:rsid w:val="005A1D32"/>
    <w:rsid w:val="005A6BF0"/>
    <w:rsid w:val="005A7256"/>
    <w:rsid w:val="005A78D3"/>
    <w:rsid w:val="005B4A45"/>
    <w:rsid w:val="005B4D79"/>
    <w:rsid w:val="005B4FAD"/>
    <w:rsid w:val="005B7D7F"/>
    <w:rsid w:val="005C0BB9"/>
    <w:rsid w:val="005C4971"/>
    <w:rsid w:val="005C5F6F"/>
    <w:rsid w:val="005D011B"/>
    <w:rsid w:val="005D1ABE"/>
    <w:rsid w:val="005D42DA"/>
    <w:rsid w:val="005D51E6"/>
    <w:rsid w:val="005D52B9"/>
    <w:rsid w:val="005E4CCC"/>
    <w:rsid w:val="005E729E"/>
    <w:rsid w:val="005F462F"/>
    <w:rsid w:val="005F4EA4"/>
    <w:rsid w:val="00601269"/>
    <w:rsid w:val="00601373"/>
    <w:rsid w:val="00603035"/>
    <w:rsid w:val="00604B4D"/>
    <w:rsid w:val="006148F5"/>
    <w:rsid w:val="00616C4E"/>
    <w:rsid w:val="00621387"/>
    <w:rsid w:val="00625827"/>
    <w:rsid w:val="00627AD8"/>
    <w:rsid w:val="006309B1"/>
    <w:rsid w:val="00632F56"/>
    <w:rsid w:val="006335ED"/>
    <w:rsid w:val="00634F6D"/>
    <w:rsid w:val="00640B29"/>
    <w:rsid w:val="00640BED"/>
    <w:rsid w:val="00643B4C"/>
    <w:rsid w:val="006469D1"/>
    <w:rsid w:val="006522A5"/>
    <w:rsid w:val="00652C1B"/>
    <w:rsid w:val="006544B2"/>
    <w:rsid w:val="00655498"/>
    <w:rsid w:val="006578B0"/>
    <w:rsid w:val="0066482C"/>
    <w:rsid w:val="00666D21"/>
    <w:rsid w:val="00671365"/>
    <w:rsid w:val="006752C5"/>
    <w:rsid w:val="006802C9"/>
    <w:rsid w:val="0068048A"/>
    <w:rsid w:val="0068092D"/>
    <w:rsid w:val="0068379C"/>
    <w:rsid w:val="006853E9"/>
    <w:rsid w:val="006855A0"/>
    <w:rsid w:val="00686BDF"/>
    <w:rsid w:val="00692282"/>
    <w:rsid w:val="00694D0A"/>
    <w:rsid w:val="0069785C"/>
    <w:rsid w:val="006A071F"/>
    <w:rsid w:val="006A101B"/>
    <w:rsid w:val="006A3B50"/>
    <w:rsid w:val="006A3EA4"/>
    <w:rsid w:val="006A493A"/>
    <w:rsid w:val="006B1CDC"/>
    <w:rsid w:val="006B239C"/>
    <w:rsid w:val="006B3610"/>
    <w:rsid w:val="006B57D3"/>
    <w:rsid w:val="006B70FF"/>
    <w:rsid w:val="006C37A5"/>
    <w:rsid w:val="006C420A"/>
    <w:rsid w:val="006C661A"/>
    <w:rsid w:val="006D1102"/>
    <w:rsid w:val="006D34EE"/>
    <w:rsid w:val="006D4F55"/>
    <w:rsid w:val="006D6360"/>
    <w:rsid w:val="006E0531"/>
    <w:rsid w:val="006E0FFD"/>
    <w:rsid w:val="006E20EF"/>
    <w:rsid w:val="006E4583"/>
    <w:rsid w:val="006E4E57"/>
    <w:rsid w:val="006E698B"/>
    <w:rsid w:val="006F35E2"/>
    <w:rsid w:val="007037F7"/>
    <w:rsid w:val="00704199"/>
    <w:rsid w:val="00711A39"/>
    <w:rsid w:val="00712AC4"/>
    <w:rsid w:val="0071547E"/>
    <w:rsid w:val="00715806"/>
    <w:rsid w:val="00716828"/>
    <w:rsid w:val="007209DA"/>
    <w:rsid w:val="00723BA6"/>
    <w:rsid w:val="00724AC9"/>
    <w:rsid w:val="0073493B"/>
    <w:rsid w:val="007372AA"/>
    <w:rsid w:val="00740A0B"/>
    <w:rsid w:val="0075106D"/>
    <w:rsid w:val="0075352F"/>
    <w:rsid w:val="007546EA"/>
    <w:rsid w:val="00756AF4"/>
    <w:rsid w:val="007575FF"/>
    <w:rsid w:val="00765F48"/>
    <w:rsid w:val="00766C36"/>
    <w:rsid w:val="00767318"/>
    <w:rsid w:val="00767985"/>
    <w:rsid w:val="007704CD"/>
    <w:rsid w:val="00774B52"/>
    <w:rsid w:val="0077635D"/>
    <w:rsid w:val="00776961"/>
    <w:rsid w:val="007807B3"/>
    <w:rsid w:val="00782664"/>
    <w:rsid w:val="0078429C"/>
    <w:rsid w:val="00790090"/>
    <w:rsid w:val="00791811"/>
    <w:rsid w:val="00791F2B"/>
    <w:rsid w:val="00792064"/>
    <w:rsid w:val="00792AD4"/>
    <w:rsid w:val="007971C4"/>
    <w:rsid w:val="007A3C8E"/>
    <w:rsid w:val="007A3F36"/>
    <w:rsid w:val="007A4CA1"/>
    <w:rsid w:val="007A64D0"/>
    <w:rsid w:val="007A6C35"/>
    <w:rsid w:val="007B1E4B"/>
    <w:rsid w:val="007B3AEE"/>
    <w:rsid w:val="007C03E2"/>
    <w:rsid w:val="007C635B"/>
    <w:rsid w:val="007D0BE2"/>
    <w:rsid w:val="007D57E1"/>
    <w:rsid w:val="007D5A83"/>
    <w:rsid w:val="007D65FE"/>
    <w:rsid w:val="007D77AC"/>
    <w:rsid w:val="007E184D"/>
    <w:rsid w:val="007E1905"/>
    <w:rsid w:val="007E198C"/>
    <w:rsid w:val="007E7F40"/>
    <w:rsid w:val="007F5521"/>
    <w:rsid w:val="00803D4A"/>
    <w:rsid w:val="008058E1"/>
    <w:rsid w:val="00811BD4"/>
    <w:rsid w:val="0081672E"/>
    <w:rsid w:val="00817795"/>
    <w:rsid w:val="00821323"/>
    <w:rsid w:val="008238D5"/>
    <w:rsid w:val="008249C5"/>
    <w:rsid w:val="00826500"/>
    <w:rsid w:val="00827B9E"/>
    <w:rsid w:val="008304E9"/>
    <w:rsid w:val="00834A09"/>
    <w:rsid w:val="008368E0"/>
    <w:rsid w:val="00836909"/>
    <w:rsid w:val="008374D8"/>
    <w:rsid w:val="00837906"/>
    <w:rsid w:val="00844F6A"/>
    <w:rsid w:val="008520FE"/>
    <w:rsid w:val="008560C3"/>
    <w:rsid w:val="00857432"/>
    <w:rsid w:val="00860840"/>
    <w:rsid w:val="00864312"/>
    <w:rsid w:val="00865507"/>
    <w:rsid w:val="008673D6"/>
    <w:rsid w:val="0087343D"/>
    <w:rsid w:val="008754BE"/>
    <w:rsid w:val="00881970"/>
    <w:rsid w:val="008839C4"/>
    <w:rsid w:val="00886E25"/>
    <w:rsid w:val="008901A2"/>
    <w:rsid w:val="008907B0"/>
    <w:rsid w:val="00892059"/>
    <w:rsid w:val="0089292D"/>
    <w:rsid w:val="00897BC5"/>
    <w:rsid w:val="008A2BE3"/>
    <w:rsid w:val="008A76AA"/>
    <w:rsid w:val="008B2A5C"/>
    <w:rsid w:val="008B39FC"/>
    <w:rsid w:val="008B7E56"/>
    <w:rsid w:val="008C5762"/>
    <w:rsid w:val="008D07A3"/>
    <w:rsid w:val="008D2215"/>
    <w:rsid w:val="008E0183"/>
    <w:rsid w:val="008E18DF"/>
    <w:rsid w:val="008E4B50"/>
    <w:rsid w:val="008F0D64"/>
    <w:rsid w:val="008F3032"/>
    <w:rsid w:val="008F31A0"/>
    <w:rsid w:val="008F3AC2"/>
    <w:rsid w:val="008F3BFF"/>
    <w:rsid w:val="008F4604"/>
    <w:rsid w:val="008F5613"/>
    <w:rsid w:val="00903328"/>
    <w:rsid w:val="00903E2C"/>
    <w:rsid w:val="00910CCC"/>
    <w:rsid w:val="00911A2E"/>
    <w:rsid w:val="0092091A"/>
    <w:rsid w:val="00923213"/>
    <w:rsid w:val="00925D9F"/>
    <w:rsid w:val="00931E6B"/>
    <w:rsid w:val="00933C23"/>
    <w:rsid w:val="009352A4"/>
    <w:rsid w:val="009436A9"/>
    <w:rsid w:val="0095068C"/>
    <w:rsid w:val="0095378D"/>
    <w:rsid w:val="009537F3"/>
    <w:rsid w:val="009569F9"/>
    <w:rsid w:val="00970B0B"/>
    <w:rsid w:val="00974250"/>
    <w:rsid w:val="00983446"/>
    <w:rsid w:val="009835DD"/>
    <w:rsid w:val="00984303"/>
    <w:rsid w:val="00985094"/>
    <w:rsid w:val="00987735"/>
    <w:rsid w:val="00991054"/>
    <w:rsid w:val="0099653B"/>
    <w:rsid w:val="009A05F6"/>
    <w:rsid w:val="009A3D54"/>
    <w:rsid w:val="009A4F7B"/>
    <w:rsid w:val="009A6833"/>
    <w:rsid w:val="009B126C"/>
    <w:rsid w:val="009B1B64"/>
    <w:rsid w:val="009B4122"/>
    <w:rsid w:val="009B5C7D"/>
    <w:rsid w:val="009B6230"/>
    <w:rsid w:val="009C0026"/>
    <w:rsid w:val="009C1742"/>
    <w:rsid w:val="009C4127"/>
    <w:rsid w:val="009C5828"/>
    <w:rsid w:val="009D0774"/>
    <w:rsid w:val="009D3B7A"/>
    <w:rsid w:val="009D4443"/>
    <w:rsid w:val="009D4E3D"/>
    <w:rsid w:val="009D5E4D"/>
    <w:rsid w:val="009D714E"/>
    <w:rsid w:val="009E30C6"/>
    <w:rsid w:val="009E5FD1"/>
    <w:rsid w:val="009E7B25"/>
    <w:rsid w:val="009F45D2"/>
    <w:rsid w:val="009F4E4A"/>
    <w:rsid w:val="009F7FB4"/>
    <w:rsid w:val="00A06429"/>
    <w:rsid w:val="00A06434"/>
    <w:rsid w:val="00A13C98"/>
    <w:rsid w:val="00A1771B"/>
    <w:rsid w:val="00A239B5"/>
    <w:rsid w:val="00A25B41"/>
    <w:rsid w:val="00A25FB8"/>
    <w:rsid w:val="00A27DC8"/>
    <w:rsid w:val="00A307F0"/>
    <w:rsid w:val="00A31871"/>
    <w:rsid w:val="00A32AFD"/>
    <w:rsid w:val="00A356CD"/>
    <w:rsid w:val="00A36126"/>
    <w:rsid w:val="00A361E7"/>
    <w:rsid w:val="00A431C7"/>
    <w:rsid w:val="00A43DF7"/>
    <w:rsid w:val="00A44BF9"/>
    <w:rsid w:val="00A460C8"/>
    <w:rsid w:val="00A477EE"/>
    <w:rsid w:val="00A51B94"/>
    <w:rsid w:val="00A52923"/>
    <w:rsid w:val="00A52FBF"/>
    <w:rsid w:val="00A54977"/>
    <w:rsid w:val="00A553B3"/>
    <w:rsid w:val="00A66A97"/>
    <w:rsid w:val="00A70B46"/>
    <w:rsid w:val="00A727B2"/>
    <w:rsid w:val="00A80695"/>
    <w:rsid w:val="00A819AA"/>
    <w:rsid w:val="00A85561"/>
    <w:rsid w:val="00A90084"/>
    <w:rsid w:val="00A90E75"/>
    <w:rsid w:val="00A93802"/>
    <w:rsid w:val="00A95122"/>
    <w:rsid w:val="00A95C07"/>
    <w:rsid w:val="00A973E7"/>
    <w:rsid w:val="00AA0B61"/>
    <w:rsid w:val="00AA4BD4"/>
    <w:rsid w:val="00AA71FA"/>
    <w:rsid w:val="00AA72C0"/>
    <w:rsid w:val="00AB6A20"/>
    <w:rsid w:val="00AC4474"/>
    <w:rsid w:val="00AC567F"/>
    <w:rsid w:val="00AC7268"/>
    <w:rsid w:val="00AE0CBA"/>
    <w:rsid w:val="00AE24E5"/>
    <w:rsid w:val="00AE46DA"/>
    <w:rsid w:val="00AE48CE"/>
    <w:rsid w:val="00AE6A6B"/>
    <w:rsid w:val="00AF55B1"/>
    <w:rsid w:val="00AF69A8"/>
    <w:rsid w:val="00B05660"/>
    <w:rsid w:val="00B109C6"/>
    <w:rsid w:val="00B141B7"/>
    <w:rsid w:val="00B15567"/>
    <w:rsid w:val="00B171F3"/>
    <w:rsid w:val="00B17F2B"/>
    <w:rsid w:val="00B208FA"/>
    <w:rsid w:val="00B21451"/>
    <w:rsid w:val="00B24890"/>
    <w:rsid w:val="00B24CDB"/>
    <w:rsid w:val="00B31D2E"/>
    <w:rsid w:val="00B32DC4"/>
    <w:rsid w:val="00B34881"/>
    <w:rsid w:val="00B43B83"/>
    <w:rsid w:val="00B445A4"/>
    <w:rsid w:val="00B454A6"/>
    <w:rsid w:val="00B46C2E"/>
    <w:rsid w:val="00B474C2"/>
    <w:rsid w:val="00B5630A"/>
    <w:rsid w:val="00B6336D"/>
    <w:rsid w:val="00B647C0"/>
    <w:rsid w:val="00B71F85"/>
    <w:rsid w:val="00B82D1E"/>
    <w:rsid w:val="00B839DE"/>
    <w:rsid w:val="00B84653"/>
    <w:rsid w:val="00B85E3C"/>
    <w:rsid w:val="00B8788E"/>
    <w:rsid w:val="00B91AF4"/>
    <w:rsid w:val="00B954CE"/>
    <w:rsid w:val="00B97C5D"/>
    <w:rsid w:val="00BA0083"/>
    <w:rsid w:val="00BB28CB"/>
    <w:rsid w:val="00BB33E7"/>
    <w:rsid w:val="00BB7AAD"/>
    <w:rsid w:val="00BC258D"/>
    <w:rsid w:val="00BC4D9B"/>
    <w:rsid w:val="00BD224A"/>
    <w:rsid w:val="00BD5478"/>
    <w:rsid w:val="00BD6C25"/>
    <w:rsid w:val="00BE0823"/>
    <w:rsid w:val="00BF1099"/>
    <w:rsid w:val="00BF1B50"/>
    <w:rsid w:val="00BF1F57"/>
    <w:rsid w:val="00C0070F"/>
    <w:rsid w:val="00C00E53"/>
    <w:rsid w:val="00C22CDB"/>
    <w:rsid w:val="00C266C7"/>
    <w:rsid w:val="00C276AD"/>
    <w:rsid w:val="00C3066C"/>
    <w:rsid w:val="00C31D02"/>
    <w:rsid w:val="00C35172"/>
    <w:rsid w:val="00C41335"/>
    <w:rsid w:val="00C44D8F"/>
    <w:rsid w:val="00C50A1D"/>
    <w:rsid w:val="00C5370B"/>
    <w:rsid w:val="00C60F44"/>
    <w:rsid w:val="00C61318"/>
    <w:rsid w:val="00C62DC9"/>
    <w:rsid w:val="00C700EC"/>
    <w:rsid w:val="00C757B0"/>
    <w:rsid w:val="00C764EB"/>
    <w:rsid w:val="00C8302A"/>
    <w:rsid w:val="00C830BD"/>
    <w:rsid w:val="00C835DA"/>
    <w:rsid w:val="00C9054E"/>
    <w:rsid w:val="00C905AD"/>
    <w:rsid w:val="00C9070D"/>
    <w:rsid w:val="00C907E4"/>
    <w:rsid w:val="00C95516"/>
    <w:rsid w:val="00C96C07"/>
    <w:rsid w:val="00C96EA2"/>
    <w:rsid w:val="00C977A5"/>
    <w:rsid w:val="00CA2658"/>
    <w:rsid w:val="00CA5E81"/>
    <w:rsid w:val="00CA6D4F"/>
    <w:rsid w:val="00CB3614"/>
    <w:rsid w:val="00CB3883"/>
    <w:rsid w:val="00CB4642"/>
    <w:rsid w:val="00CB4AC1"/>
    <w:rsid w:val="00CB6E27"/>
    <w:rsid w:val="00CB7695"/>
    <w:rsid w:val="00CB7B55"/>
    <w:rsid w:val="00CC09AF"/>
    <w:rsid w:val="00CC0DA0"/>
    <w:rsid w:val="00CC1368"/>
    <w:rsid w:val="00CC1566"/>
    <w:rsid w:val="00CC298A"/>
    <w:rsid w:val="00CC4F28"/>
    <w:rsid w:val="00CD27F5"/>
    <w:rsid w:val="00CD7846"/>
    <w:rsid w:val="00CD78C7"/>
    <w:rsid w:val="00CE1001"/>
    <w:rsid w:val="00CE2B43"/>
    <w:rsid w:val="00CE367C"/>
    <w:rsid w:val="00CE484C"/>
    <w:rsid w:val="00CE57B7"/>
    <w:rsid w:val="00CF1B08"/>
    <w:rsid w:val="00CF2148"/>
    <w:rsid w:val="00CF30F9"/>
    <w:rsid w:val="00CF6234"/>
    <w:rsid w:val="00CF6681"/>
    <w:rsid w:val="00CF7723"/>
    <w:rsid w:val="00D001C2"/>
    <w:rsid w:val="00D04053"/>
    <w:rsid w:val="00D05760"/>
    <w:rsid w:val="00D05FE7"/>
    <w:rsid w:val="00D07E44"/>
    <w:rsid w:val="00D214E6"/>
    <w:rsid w:val="00D22683"/>
    <w:rsid w:val="00D23698"/>
    <w:rsid w:val="00D252CA"/>
    <w:rsid w:val="00D26386"/>
    <w:rsid w:val="00D267F3"/>
    <w:rsid w:val="00D333A2"/>
    <w:rsid w:val="00D3347F"/>
    <w:rsid w:val="00D40047"/>
    <w:rsid w:val="00D40B13"/>
    <w:rsid w:val="00D462AC"/>
    <w:rsid w:val="00D46F1E"/>
    <w:rsid w:val="00D51DD6"/>
    <w:rsid w:val="00D52C11"/>
    <w:rsid w:val="00D55DEB"/>
    <w:rsid w:val="00D577CE"/>
    <w:rsid w:val="00D656E2"/>
    <w:rsid w:val="00D664C8"/>
    <w:rsid w:val="00D704D7"/>
    <w:rsid w:val="00D72E1A"/>
    <w:rsid w:val="00D73E0C"/>
    <w:rsid w:val="00D7549F"/>
    <w:rsid w:val="00D82180"/>
    <w:rsid w:val="00D84C89"/>
    <w:rsid w:val="00D856B4"/>
    <w:rsid w:val="00D87156"/>
    <w:rsid w:val="00D970EC"/>
    <w:rsid w:val="00DA03A3"/>
    <w:rsid w:val="00DA0F3E"/>
    <w:rsid w:val="00DA35CE"/>
    <w:rsid w:val="00DA3CE8"/>
    <w:rsid w:val="00DA4206"/>
    <w:rsid w:val="00DA472C"/>
    <w:rsid w:val="00DA51A4"/>
    <w:rsid w:val="00DB0853"/>
    <w:rsid w:val="00DB289C"/>
    <w:rsid w:val="00DB2D12"/>
    <w:rsid w:val="00DC0E57"/>
    <w:rsid w:val="00DC1F4F"/>
    <w:rsid w:val="00DC459E"/>
    <w:rsid w:val="00DC5B8B"/>
    <w:rsid w:val="00DC5D59"/>
    <w:rsid w:val="00DC7503"/>
    <w:rsid w:val="00DD760A"/>
    <w:rsid w:val="00DE283C"/>
    <w:rsid w:val="00DE411B"/>
    <w:rsid w:val="00DE5289"/>
    <w:rsid w:val="00DE5F7F"/>
    <w:rsid w:val="00DE720A"/>
    <w:rsid w:val="00DF159A"/>
    <w:rsid w:val="00DF4413"/>
    <w:rsid w:val="00DF621F"/>
    <w:rsid w:val="00E00927"/>
    <w:rsid w:val="00E01FAE"/>
    <w:rsid w:val="00E029D4"/>
    <w:rsid w:val="00E057D3"/>
    <w:rsid w:val="00E12C4F"/>
    <w:rsid w:val="00E12EFA"/>
    <w:rsid w:val="00E20E59"/>
    <w:rsid w:val="00E215E6"/>
    <w:rsid w:val="00E3096C"/>
    <w:rsid w:val="00E33AFE"/>
    <w:rsid w:val="00E3408F"/>
    <w:rsid w:val="00E4081C"/>
    <w:rsid w:val="00E4249D"/>
    <w:rsid w:val="00E456E2"/>
    <w:rsid w:val="00E544C2"/>
    <w:rsid w:val="00E55DDF"/>
    <w:rsid w:val="00E608FD"/>
    <w:rsid w:val="00E635D0"/>
    <w:rsid w:val="00E66B41"/>
    <w:rsid w:val="00E66BBC"/>
    <w:rsid w:val="00E766CE"/>
    <w:rsid w:val="00E826D7"/>
    <w:rsid w:val="00E8388E"/>
    <w:rsid w:val="00E85C36"/>
    <w:rsid w:val="00E87E97"/>
    <w:rsid w:val="00E9155C"/>
    <w:rsid w:val="00E952AF"/>
    <w:rsid w:val="00EA149A"/>
    <w:rsid w:val="00EA7926"/>
    <w:rsid w:val="00EB1539"/>
    <w:rsid w:val="00EB1C1F"/>
    <w:rsid w:val="00EB3099"/>
    <w:rsid w:val="00EB7194"/>
    <w:rsid w:val="00EC3635"/>
    <w:rsid w:val="00EC79C3"/>
    <w:rsid w:val="00EC7BBD"/>
    <w:rsid w:val="00ED5A0F"/>
    <w:rsid w:val="00ED6171"/>
    <w:rsid w:val="00ED6340"/>
    <w:rsid w:val="00ED64EE"/>
    <w:rsid w:val="00EE0B4F"/>
    <w:rsid w:val="00EE0E79"/>
    <w:rsid w:val="00EE3033"/>
    <w:rsid w:val="00EE3054"/>
    <w:rsid w:val="00EE4FED"/>
    <w:rsid w:val="00EE659C"/>
    <w:rsid w:val="00EF7C7D"/>
    <w:rsid w:val="00F07034"/>
    <w:rsid w:val="00F11B47"/>
    <w:rsid w:val="00F2103C"/>
    <w:rsid w:val="00F260A9"/>
    <w:rsid w:val="00F26F3C"/>
    <w:rsid w:val="00F31C17"/>
    <w:rsid w:val="00F36C28"/>
    <w:rsid w:val="00F37F36"/>
    <w:rsid w:val="00F4084B"/>
    <w:rsid w:val="00F4212C"/>
    <w:rsid w:val="00F42AC5"/>
    <w:rsid w:val="00F50384"/>
    <w:rsid w:val="00F528FD"/>
    <w:rsid w:val="00F549A7"/>
    <w:rsid w:val="00F54F2F"/>
    <w:rsid w:val="00F60884"/>
    <w:rsid w:val="00F608C6"/>
    <w:rsid w:val="00F62944"/>
    <w:rsid w:val="00F67DE6"/>
    <w:rsid w:val="00F72D70"/>
    <w:rsid w:val="00F76F70"/>
    <w:rsid w:val="00F816D2"/>
    <w:rsid w:val="00F83496"/>
    <w:rsid w:val="00F873F2"/>
    <w:rsid w:val="00F9297E"/>
    <w:rsid w:val="00F94029"/>
    <w:rsid w:val="00FA2CC3"/>
    <w:rsid w:val="00FA396E"/>
    <w:rsid w:val="00FA538A"/>
    <w:rsid w:val="00FB28DC"/>
    <w:rsid w:val="00FB7671"/>
    <w:rsid w:val="00FC01B3"/>
    <w:rsid w:val="00FC30D3"/>
    <w:rsid w:val="00FC4979"/>
    <w:rsid w:val="00FC4D18"/>
    <w:rsid w:val="00FC685C"/>
    <w:rsid w:val="00FC74F3"/>
    <w:rsid w:val="00FC7625"/>
    <w:rsid w:val="00FD1162"/>
    <w:rsid w:val="00FD3DC9"/>
    <w:rsid w:val="00FD5D34"/>
    <w:rsid w:val="00FE05DD"/>
    <w:rsid w:val="00FE3412"/>
    <w:rsid w:val="00FE4901"/>
    <w:rsid w:val="00FF43BF"/>
    <w:rsid w:val="00FF65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27F6D"/>
  <w15:docId w15:val="{E26E46FC-1540-46FE-8C6B-4807EC0ED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D75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1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2148"/>
  </w:style>
  <w:style w:type="paragraph" w:styleId="Footer">
    <w:name w:val="footer"/>
    <w:basedOn w:val="Normal"/>
    <w:link w:val="FooterChar"/>
    <w:uiPriority w:val="99"/>
    <w:unhideWhenUsed/>
    <w:rsid w:val="00CF21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2148"/>
  </w:style>
  <w:style w:type="paragraph" w:styleId="ListParagraph">
    <w:name w:val="List Paragraph"/>
    <w:aliases w:val="Evidence on Demand bullet points,List Bullet Mary,Bullets,References,Numbered List Paragraph,List Paragraph (numbered (a)),List Paragraph nowy,Liste 1,Dot pt,No Spacing1,List Paragraph Char Char Char,Indicator Text,List Paragraph1"/>
    <w:basedOn w:val="Normal"/>
    <w:link w:val="ListParagraphChar"/>
    <w:uiPriority w:val="34"/>
    <w:qFormat/>
    <w:rsid w:val="00297E69"/>
    <w:pPr>
      <w:ind w:left="720"/>
      <w:contextualSpacing/>
    </w:pPr>
  </w:style>
  <w:style w:type="paragraph" w:customStyle="1" w:styleId="Body">
    <w:name w:val="Body"/>
    <w:basedOn w:val="Normal"/>
    <w:rsid w:val="00C44D8F"/>
    <w:pPr>
      <w:spacing w:before="120" w:after="120" w:line="300" w:lineRule="atLeast"/>
    </w:pPr>
    <w:rPr>
      <w:rFonts w:ascii="Arial" w:hAnsi="Arial" w:cs="Arial"/>
      <w:lang w:eastAsia="en-GB"/>
    </w:rPr>
  </w:style>
  <w:style w:type="paragraph" w:styleId="BalloonText">
    <w:name w:val="Balloon Text"/>
    <w:basedOn w:val="Normal"/>
    <w:link w:val="BalloonTextChar"/>
    <w:uiPriority w:val="99"/>
    <w:semiHidden/>
    <w:unhideWhenUsed/>
    <w:rsid w:val="000974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74AC"/>
    <w:rPr>
      <w:rFonts w:ascii="Segoe UI" w:hAnsi="Segoe UI" w:cs="Segoe UI"/>
      <w:sz w:val="18"/>
      <w:szCs w:val="18"/>
    </w:rPr>
  </w:style>
  <w:style w:type="paragraph" w:customStyle="1" w:styleId="Default">
    <w:name w:val="Default"/>
    <w:rsid w:val="00C50A1D"/>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5048CB"/>
    <w:rPr>
      <w:sz w:val="16"/>
      <w:szCs w:val="16"/>
    </w:rPr>
  </w:style>
  <w:style w:type="paragraph" w:styleId="CommentText">
    <w:name w:val="annotation text"/>
    <w:basedOn w:val="Normal"/>
    <w:link w:val="CommentTextChar"/>
    <w:uiPriority w:val="99"/>
    <w:semiHidden/>
    <w:unhideWhenUsed/>
    <w:rsid w:val="005048CB"/>
    <w:pPr>
      <w:spacing w:line="240" w:lineRule="auto"/>
    </w:pPr>
    <w:rPr>
      <w:sz w:val="20"/>
      <w:szCs w:val="20"/>
    </w:rPr>
  </w:style>
  <w:style w:type="character" w:customStyle="1" w:styleId="CommentTextChar">
    <w:name w:val="Comment Text Char"/>
    <w:basedOn w:val="DefaultParagraphFont"/>
    <w:link w:val="CommentText"/>
    <w:uiPriority w:val="99"/>
    <w:semiHidden/>
    <w:rsid w:val="005048CB"/>
    <w:rPr>
      <w:sz w:val="20"/>
      <w:szCs w:val="20"/>
    </w:rPr>
  </w:style>
  <w:style w:type="paragraph" w:styleId="CommentSubject">
    <w:name w:val="annotation subject"/>
    <w:basedOn w:val="CommentText"/>
    <w:next w:val="CommentText"/>
    <w:link w:val="CommentSubjectChar"/>
    <w:uiPriority w:val="99"/>
    <w:semiHidden/>
    <w:unhideWhenUsed/>
    <w:rsid w:val="005048CB"/>
    <w:rPr>
      <w:b/>
      <w:bCs/>
    </w:rPr>
  </w:style>
  <w:style w:type="character" w:customStyle="1" w:styleId="CommentSubjectChar">
    <w:name w:val="Comment Subject Char"/>
    <w:basedOn w:val="CommentTextChar"/>
    <w:link w:val="CommentSubject"/>
    <w:uiPriority w:val="99"/>
    <w:semiHidden/>
    <w:rsid w:val="005048CB"/>
    <w:rPr>
      <w:b/>
      <w:bCs/>
      <w:sz w:val="20"/>
      <w:szCs w:val="20"/>
    </w:rPr>
  </w:style>
  <w:style w:type="paragraph" w:customStyle="1" w:styleId="gmail-m-6759993651780566877msolistparagraph">
    <w:name w:val="gmail-m_-6759993651780566877msolistparagraph"/>
    <w:basedOn w:val="Normal"/>
    <w:rsid w:val="00565ECB"/>
    <w:pPr>
      <w:spacing w:before="100" w:beforeAutospacing="1" w:after="100" w:afterAutospacing="1" w:line="240" w:lineRule="auto"/>
    </w:pPr>
    <w:rPr>
      <w:rFonts w:ascii="Calibri" w:hAnsi="Calibri" w:cs="Calibri"/>
      <w:lang w:val="en-US"/>
    </w:rPr>
  </w:style>
  <w:style w:type="paragraph" w:styleId="NormalWeb">
    <w:name w:val="Normal (Web)"/>
    <w:basedOn w:val="Normal"/>
    <w:uiPriority w:val="99"/>
    <w:unhideWhenUsed/>
    <w:rsid w:val="00EE3054"/>
    <w:pPr>
      <w:spacing w:before="100" w:beforeAutospacing="1" w:after="100" w:afterAutospacing="1" w:line="240" w:lineRule="auto"/>
    </w:pPr>
    <w:rPr>
      <w:rFonts w:ascii="Times New Roman" w:eastAsia="Times New Roman" w:hAnsi="Times New Roman" w:cs="Times New Roman"/>
      <w:color w:val="000000"/>
      <w:sz w:val="24"/>
      <w:szCs w:val="24"/>
      <w:lang w:val="en-US"/>
    </w:rPr>
  </w:style>
  <w:style w:type="character" w:styleId="Hyperlink">
    <w:name w:val="Hyperlink"/>
    <w:basedOn w:val="DefaultParagraphFont"/>
    <w:uiPriority w:val="99"/>
    <w:unhideWhenUsed/>
    <w:rsid w:val="00222653"/>
    <w:rPr>
      <w:color w:val="0563C1" w:themeColor="hyperlink"/>
      <w:u w:val="single"/>
    </w:rPr>
  </w:style>
  <w:style w:type="character" w:styleId="UnresolvedMention">
    <w:name w:val="Unresolved Mention"/>
    <w:basedOn w:val="DefaultParagraphFont"/>
    <w:uiPriority w:val="99"/>
    <w:semiHidden/>
    <w:unhideWhenUsed/>
    <w:rsid w:val="00222653"/>
    <w:rPr>
      <w:color w:val="605E5C"/>
      <w:shd w:val="clear" w:color="auto" w:fill="E1DFDD"/>
    </w:rPr>
  </w:style>
  <w:style w:type="paragraph" w:customStyle="1" w:styleId="ydp366d4aa9msonormal">
    <w:name w:val="ydp366d4aa9msonormal"/>
    <w:basedOn w:val="Normal"/>
    <w:rsid w:val="00BB28CB"/>
    <w:pPr>
      <w:spacing w:before="100" w:beforeAutospacing="1" w:after="100" w:afterAutospacing="1" w:line="240" w:lineRule="auto"/>
    </w:pPr>
    <w:rPr>
      <w:rFonts w:ascii="Calibri" w:hAnsi="Calibri" w:cs="Calibri"/>
      <w:lang w:val="en-US"/>
    </w:rPr>
  </w:style>
  <w:style w:type="character" w:customStyle="1" w:styleId="ListParagraphChar">
    <w:name w:val="List Paragraph Char"/>
    <w:aliases w:val="Evidence on Demand bullet points Char,List Bullet Mary Char,Bullets Char,References Char,Numbered List Paragraph Char,List Paragraph (numbered (a)) Char,List Paragraph nowy Char,Liste 1 Char,Dot pt Char,No Spacing1 Char"/>
    <w:basedOn w:val="DefaultParagraphFont"/>
    <w:link w:val="ListParagraph"/>
    <w:uiPriority w:val="34"/>
    <w:qFormat/>
    <w:rsid w:val="00903328"/>
  </w:style>
  <w:style w:type="paragraph" w:styleId="FootnoteText">
    <w:name w:val="footnote text"/>
    <w:basedOn w:val="Normal"/>
    <w:link w:val="FootnoteTextChar"/>
    <w:uiPriority w:val="99"/>
    <w:semiHidden/>
    <w:unhideWhenUsed/>
    <w:rsid w:val="006F35E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F35E2"/>
    <w:rPr>
      <w:sz w:val="20"/>
      <w:szCs w:val="20"/>
    </w:rPr>
  </w:style>
  <w:style w:type="character" w:styleId="FootnoteReference">
    <w:name w:val="footnote reference"/>
    <w:basedOn w:val="DefaultParagraphFont"/>
    <w:uiPriority w:val="99"/>
    <w:semiHidden/>
    <w:unhideWhenUsed/>
    <w:rsid w:val="006F35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8996">
      <w:bodyDiv w:val="1"/>
      <w:marLeft w:val="0"/>
      <w:marRight w:val="0"/>
      <w:marTop w:val="0"/>
      <w:marBottom w:val="0"/>
      <w:divBdr>
        <w:top w:val="none" w:sz="0" w:space="0" w:color="auto"/>
        <w:left w:val="none" w:sz="0" w:space="0" w:color="auto"/>
        <w:bottom w:val="none" w:sz="0" w:space="0" w:color="auto"/>
        <w:right w:val="none" w:sz="0" w:space="0" w:color="auto"/>
      </w:divBdr>
    </w:div>
    <w:div w:id="16737435">
      <w:bodyDiv w:val="1"/>
      <w:marLeft w:val="0"/>
      <w:marRight w:val="0"/>
      <w:marTop w:val="0"/>
      <w:marBottom w:val="0"/>
      <w:divBdr>
        <w:top w:val="none" w:sz="0" w:space="0" w:color="auto"/>
        <w:left w:val="none" w:sz="0" w:space="0" w:color="auto"/>
        <w:bottom w:val="none" w:sz="0" w:space="0" w:color="auto"/>
        <w:right w:val="none" w:sz="0" w:space="0" w:color="auto"/>
      </w:divBdr>
    </w:div>
    <w:div w:id="83455511">
      <w:bodyDiv w:val="1"/>
      <w:marLeft w:val="0"/>
      <w:marRight w:val="0"/>
      <w:marTop w:val="0"/>
      <w:marBottom w:val="0"/>
      <w:divBdr>
        <w:top w:val="none" w:sz="0" w:space="0" w:color="auto"/>
        <w:left w:val="none" w:sz="0" w:space="0" w:color="auto"/>
        <w:bottom w:val="none" w:sz="0" w:space="0" w:color="auto"/>
        <w:right w:val="none" w:sz="0" w:space="0" w:color="auto"/>
      </w:divBdr>
    </w:div>
    <w:div w:id="104204272">
      <w:bodyDiv w:val="1"/>
      <w:marLeft w:val="0"/>
      <w:marRight w:val="0"/>
      <w:marTop w:val="0"/>
      <w:marBottom w:val="0"/>
      <w:divBdr>
        <w:top w:val="none" w:sz="0" w:space="0" w:color="auto"/>
        <w:left w:val="none" w:sz="0" w:space="0" w:color="auto"/>
        <w:bottom w:val="none" w:sz="0" w:space="0" w:color="auto"/>
        <w:right w:val="none" w:sz="0" w:space="0" w:color="auto"/>
      </w:divBdr>
    </w:div>
    <w:div w:id="147986388">
      <w:bodyDiv w:val="1"/>
      <w:marLeft w:val="0"/>
      <w:marRight w:val="0"/>
      <w:marTop w:val="0"/>
      <w:marBottom w:val="0"/>
      <w:divBdr>
        <w:top w:val="none" w:sz="0" w:space="0" w:color="auto"/>
        <w:left w:val="none" w:sz="0" w:space="0" w:color="auto"/>
        <w:bottom w:val="none" w:sz="0" w:space="0" w:color="auto"/>
        <w:right w:val="none" w:sz="0" w:space="0" w:color="auto"/>
      </w:divBdr>
    </w:div>
    <w:div w:id="228537949">
      <w:bodyDiv w:val="1"/>
      <w:marLeft w:val="0"/>
      <w:marRight w:val="0"/>
      <w:marTop w:val="0"/>
      <w:marBottom w:val="0"/>
      <w:divBdr>
        <w:top w:val="none" w:sz="0" w:space="0" w:color="auto"/>
        <w:left w:val="none" w:sz="0" w:space="0" w:color="auto"/>
        <w:bottom w:val="none" w:sz="0" w:space="0" w:color="auto"/>
        <w:right w:val="none" w:sz="0" w:space="0" w:color="auto"/>
      </w:divBdr>
    </w:div>
    <w:div w:id="249970530">
      <w:bodyDiv w:val="1"/>
      <w:marLeft w:val="0"/>
      <w:marRight w:val="0"/>
      <w:marTop w:val="0"/>
      <w:marBottom w:val="0"/>
      <w:divBdr>
        <w:top w:val="none" w:sz="0" w:space="0" w:color="auto"/>
        <w:left w:val="none" w:sz="0" w:space="0" w:color="auto"/>
        <w:bottom w:val="none" w:sz="0" w:space="0" w:color="auto"/>
        <w:right w:val="none" w:sz="0" w:space="0" w:color="auto"/>
      </w:divBdr>
    </w:div>
    <w:div w:id="335379503">
      <w:bodyDiv w:val="1"/>
      <w:marLeft w:val="0"/>
      <w:marRight w:val="0"/>
      <w:marTop w:val="0"/>
      <w:marBottom w:val="0"/>
      <w:divBdr>
        <w:top w:val="none" w:sz="0" w:space="0" w:color="auto"/>
        <w:left w:val="none" w:sz="0" w:space="0" w:color="auto"/>
        <w:bottom w:val="none" w:sz="0" w:space="0" w:color="auto"/>
        <w:right w:val="none" w:sz="0" w:space="0" w:color="auto"/>
      </w:divBdr>
    </w:div>
    <w:div w:id="363798707">
      <w:bodyDiv w:val="1"/>
      <w:marLeft w:val="0"/>
      <w:marRight w:val="0"/>
      <w:marTop w:val="0"/>
      <w:marBottom w:val="0"/>
      <w:divBdr>
        <w:top w:val="none" w:sz="0" w:space="0" w:color="auto"/>
        <w:left w:val="none" w:sz="0" w:space="0" w:color="auto"/>
        <w:bottom w:val="none" w:sz="0" w:space="0" w:color="auto"/>
        <w:right w:val="none" w:sz="0" w:space="0" w:color="auto"/>
      </w:divBdr>
    </w:div>
    <w:div w:id="383523742">
      <w:bodyDiv w:val="1"/>
      <w:marLeft w:val="0"/>
      <w:marRight w:val="0"/>
      <w:marTop w:val="0"/>
      <w:marBottom w:val="0"/>
      <w:divBdr>
        <w:top w:val="none" w:sz="0" w:space="0" w:color="auto"/>
        <w:left w:val="none" w:sz="0" w:space="0" w:color="auto"/>
        <w:bottom w:val="none" w:sz="0" w:space="0" w:color="auto"/>
        <w:right w:val="none" w:sz="0" w:space="0" w:color="auto"/>
      </w:divBdr>
    </w:div>
    <w:div w:id="533734956">
      <w:bodyDiv w:val="1"/>
      <w:marLeft w:val="0"/>
      <w:marRight w:val="0"/>
      <w:marTop w:val="0"/>
      <w:marBottom w:val="0"/>
      <w:divBdr>
        <w:top w:val="none" w:sz="0" w:space="0" w:color="auto"/>
        <w:left w:val="none" w:sz="0" w:space="0" w:color="auto"/>
        <w:bottom w:val="none" w:sz="0" w:space="0" w:color="auto"/>
        <w:right w:val="none" w:sz="0" w:space="0" w:color="auto"/>
      </w:divBdr>
    </w:div>
    <w:div w:id="590699808">
      <w:bodyDiv w:val="1"/>
      <w:marLeft w:val="0"/>
      <w:marRight w:val="0"/>
      <w:marTop w:val="0"/>
      <w:marBottom w:val="0"/>
      <w:divBdr>
        <w:top w:val="none" w:sz="0" w:space="0" w:color="auto"/>
        <w:left w:val="none" w:sz="0" w:space="0" w:color="auto"/>
        <w:bottom w:val="none" w:sz="0" w:space="0" w:color="auto"/>
        <w:right w:val="none" w:sz="0" w:space="0" w:color="auto"/>
      </w:divBdr>
    </w:div>
    <w:div w:id="772822721">
      <w:bodyDiv w:val="1"/>
      <w:marLeft w:val="0"/>
      <w:marRight w:val="0"/>
      <w:marTop w:val="0"/>
      <w:marBottom w:val="0"/>
      <w:divBdr>
        <w:top w:val="none" w:sz="0" w:space="0" w:color="auto"/>
        <w:left w:val="none" w:sz="0" w:space="0" w:color="auto"/>
        <w:bottom w:val="none" w:sz="0" w:space="0" w:color="auto"/>
        <w:right w:val="none" w:sz="0" w:space="0" w:color="auto"/>
      </w:divBdr>
    </w:div>
    <w:div w:id="791945572">
      <w:bodyDiv w:val="1"/>
      <w:marLeft w:val="0"/>
      <w:marRight w:val="0"/>
      <w:marTop w:val="0"/>
      <w:marBottom w:val="0"/>
      <w:divBdr>
        <w:top w:val="none" w:sz="0" w:space="0" w:color="auto"/>
        <w:left w:val="none" w:sz="0" w:space="0" w:color="auto"/>
        <w:bottom w:val="none" w:sz="0" w:space="0" w:color="auto"/>
        <w:right w:val="none" w:sz="0" w:space="0" w:color="auto"/>
      </w:divBdr>
    </w:div>
    <w:div w:id="805515658">
      <w:bodyDiv w:val="1"/>
      <w:marLeft w:val="0"/>
      <w:marRight w:val="0"/>
      <w:marTop w:val="0"/>
      <w:marBottom w:val="0"/>
      <w:divBdr>
        <w:top w:val="none" w:sz="0" w:space="0" w:color="auto"/>
        <w:left w:val="none" w:sz="0" w:space="0" w:color="auto"/>
        <w:bottom w:val="none" w:sz="0" w:space="0" w:color="auto"/>
        <w:right w:val="none" w:sz="0" w:space="0" w:color="auto"/>
      </w:divBdr>
    </w:div>
    <w:div w:id="864250664">
      <w:bodyDiv w:val="1"/>
      <w:marLeft w:val="0"/>
      <w:marRight w:val="0"/>
      <w:marTop w:val="0"/>
      <w:marBottom w:val="0"/>
      <w:divBdr>
        <w:top w:val="none" w:sz="0" w:space="0" w:color="auto"/>
        <w:left w:val="none" w:sz="0" w:space="0" w:color="auto"/>
        <w:bottom w:val="none" w:sz="0" w:space="0" w:color="auto"/>
        <w:right w:val="none" w:sz="0" w:space="0" w:color="auto"/>
      </w:divBdr>
    </w:div>
    <w:div w:id="874581266">
      <w:bodyDiv w:val="1"/>
      <w:marLeft w:val="0"/>
      <w:marRight w:val="0"/>
      <w:marTop w:val="0"/>
      <w:marBottom w:val="0"/>
      <w:divBdr>
        <w:top w:val="none" w:sz="0" w:space="0" w:color="auto"/>
        <w:left w:val="none" w:sz="0" w:space="0" w:color="auto"/>
        <w:bottom w:val="none" w:sz="0" w:space="0" w:color="auto"/>
        <w:right w:val="none" w:sz="0" w:space="0" w:color="auto"/>
      </w:divBdr>
    </w:div>
    <w:div w:id="926310902">
      <w:bodyDiv w:val="1"/>
      <w:marLeft w:val="0"/>
      <w:marRight w:val="0"/>
      <w:marTop w:val="0"/>
      <w:marBottom w:val="0"/>
      <w:divBdr>
        <w:top w:val="none" w:sz="0" w:space="0" w:color="auto"/>
        <w:left w:val="none" w:sz="0" w:space="0" w:color="auto"/>
        <w:bottom w:val="none" w:sz="0" w:space="0" w:color="auto"/>
        <w:right w:val="none" w:sz="0" w:space="0" w:color="auto"/>
      </w:divBdr>
    </w:div>
    <w:div w:id="927425044">
      <w:bodyDiv w:val="1"/>
      <w:marLeft w:val="0"/>
      <w:marRight w:val="0"/>
      <w:marTop w:val="0"/>
      <w:marBottom w:val="0"/>
      <w:divBdr>
        <w:top w:val="none" w:sz="0" w:space="0" w:color="auto"/>
        <w:left w:val="none" w:sz="0" w:space="0" w:color="auto"/>
        <w:bottom w:val="none" w:sz="0" w:space="0" w:color="auto"/>
        <w:right w:val="none" w:sz="0" w:space="0" w:color="auto"/>
      </w:divBdr>
    </w:div>
    <w:div w:id="932981616">
      <w:bodyDiv w:val="1"/>
      <w:marLeft w:val="0"/>
      <w:marRight w:val="0"/>
      <w:marTop w:val="0"/>
      <w:marBottom w:val="0"/>
      <w:divBdr>
        <w:top w:val="none" w:sz="0" w:space="0" w:color="auto"/>
        <w:left w:val="none" w:sz="0" w:space="0" w:color="auto"/>
        <w:bottom w:val="none" w:sz="0" w:space="0" w:color="auto"/>
        <w:right w:val="none" w:sz="0" w:space="0" w:color="auto"/>
      </w:divBdr>
    </w:div>
    <w:div w:id="1011488720">
      <w:bodyDiv w:val="1"/>
      <w:marLeft w:val="0"/>
      <w:marRight w:val="0"/>
      <w:marTop w:val="0"/>
      <w:marBottom w:val="0"/>
      <w:divBdr>
        <w:top w:val="none" w:sz="0" w:space="0" w:color="auto"/>
        <w:left w:val="none" w:sz="0" w:space="0" w:color="auto"/>
        <w:bottom w:val="none" w:sz="0" w:space="0" w:color="auto"/>
        <w:right w:val="none" w:sz="0" w:space="0" w:color="auto"/>
      </w:divBdr>
    </w:div>
    <w:div w:id="1021122991">
      <w:bodyDiv w:val="1"/>
      <w:marLeft w:val="0"/>
      <w:marRight w:val="0"/>
      <w:marTop w:val="0"/>
      <w:marBottom w:val="0"/>
      <w:divBdr>
        <w:top w:val="none" w:sz="0" w:space="0" w:color="auto"/>
        <w:left w:val="none" w:sz="0" w:space="0" w:color="auto"/>
        <w:bottom w:val="none" w:sz="0" w:space="0" w:color="auto"/>
        <w:right w:val="none" w:sz="0" w:space="0" w:color="auto"/>
      </w:divBdr>
    </w:div>
    <w:div w:id="1042556290">
      <w:bodyDiv w:val="1"/>
      <w:marLeft w:val="0"/>
      <w:marRight w:val="0"/>
      <w:marTop w:val="0"/>
      <w:marBottom w:val="0"/>
      <w:divBdr>
        <w:top w:val="none" w:sz="0" w:space="0" w:color="auto"/>
        <w:left w:val="none" w:sz="0" w:space="0" w:color="auto"/>
        <w:bottom w:val="none" w:sz="0" w:space="0" w:color="auto"/>
        <w:right w:val="none" w:sz="0" w:space="0" w:color="auto"/>
      </w:divBdr>
    </w:div>
    <w:div w:id="1104300225">
      <w:bodyDiv w:val="1"/>
      <w:marLeft w:val="0"/>
      <w:marRight w:val="0"/>
      <w:marTop w:val="0"/>
      <w:marBottom w:val="0"/>
      <w:divBdr>
        <w:top w:val="none" w:sz="0" w:space="0" w:color="auto"/>
        <w:left w:val="none" w:sz="0" w:space="0" w:color="auto"/>
        <w:bottom w:val="none" w:sz="0" w:space="0" w:color="auto"/>
        <w:right w:val="none" w:sz="0" w:space="0" w:color="auto"/>
      </w:divBdr>
    </w:div>
    <w:div w:id="1130317580">
      <w:bodyDiv w:val="1"/>
      <w:marLeft w:val="0"/>
      <w:marRight w:val="0"/>
      <w:marTop w:val="0"/>
      <w:marBottom w:val="0"/>
      <w:divBdr>
        <w:top w:val="none" w:sz="0" w:space="0" w:color="auto"/>
        <w:left w:val="none" w:sz="0" w:space="0" w:color="auto"/>
        <w:bottom w:val="none" w:sz="0" w:space="0" w:color="auto"/>
        <w:right w:val="none" w:sz="0" w:space="0" w:color="auto"/>
      </w:divBdr>
    </w:div>
    <w:div w:id="1164201658">
      <w:bodyDiv w:val="1"/>
      <w:marLeft w:val="0"/>
      <w:marRight w:val="0"/>
      <w:marTop w:val="0"/>
      <w:marBottom w:val="0"/>
      <w:divBdr>
        <w:top w:val="none" w:sz="0" w:space="0" w:color="auto"/>
        <w:left w:val="none" w:sz="0" w:space="0" w:color="auto"/>
        <w:bottom w:val="none" w:sz="0" w:space="0" w:color="auto"/>
        <w:right w:val="none" w:sz="0" w:space="0" w:color="auto"/>
      </w:divBdr>
    </w:div>
    <w:div w:id="1211071873">
      <w:bodyDiv w:val="1"/>
      <w:marLeft w:val="0"/>
      <w:marRight w:val="0"/>
      <w:marTop w:val="0"/>
      <w:marBottom w:val="0"/>
      <w:divBdr>
        <w:top w:val="none" w:sz="0" w:space="0" w:color="auto"/>
        <w:left w:val="none" w:sz="0" w:space="0" w:color="auto"/>
        <w:bottom w:val="none" w:sz="0" w:space="0" w:color="auto"/>
        <w:right w:val="none" w:sz="0" w:space="0" w:color="auto"/>
      </w:divBdr>
    </w:div>
    <w:div w:id="1211961558">
      <w:bodyDiv w:val="1"/>
      <w:marLeft w:val="0"/>
      <w:marRight w:val="0"/>
      <w:marTop w:val="0"/>
      <w:marBottom w:val="0"/>
      <w:divBdr>
        <w:top w:val="none" w:sz="0" w:space="0" w:color="auto"/>
        <w:left w:val="none" w:sz="0" w:space="0" w:color="auto"/>
        <w:bottom w:val="none" w:sz="0" w:space="0" w:color="auto"/>
        <w:right w:val="none" w:sz="0" w:space="0" w:color="auto"/>
      </w:divBdr>
    </w:div>
    <w:div w:id="1228759016">
      <w:bodyDiv w:val="1"/>
      <w:marLeft w:val="0"/>
      <w:marRight w:val="0"/>
      <w:marTop w:val="0"/>
      <w:marBottom w:val="0"/>
      <w:divBdr>
        <w:top w:val="none" w:sz="0" w:space="0" w:color="auto"/>
        <w:left w:val="none" w:sz="0" w:space="0" w:color="auto"/>
        <w:bottom w:val="none" w:sz="0" w:space="0" w:color="auto"/>
        <w:right w:val="none" w:sz="0" w:space="0" w:color="auto"/>
      </w:divBdr>
    </w:div>
    <w:div w:id="1259021191">
      <w:bodyDiv w:val="1"/>
      <w:marLeft w:val="0"/>
      <w:marRight w:val="0"/>
      <w:marTop w:val="0"/>
      <w:marBottom w:val="0"/>
      <w:divBdr>
        <w:top w:val="none" w:sz="0" w:space="0" w:color="auto"/>
        <w:left w:val="none" w:sz="0" w:space="0" w:color="auto"/>
        <w:bottom w:val="none" w:sz="0" w:space="0" w:color="auto"/>
        <w:right w:val="none" w:sz="0" w:space="0" w:color="auto"/>
      </w:divBdr>
    </w:div>
    <w:div w:id="1295675183">
      <w:bodyDiv w:val="1"/>
      <w:marLeft w:val="0"/>
      <w:marRight w:val="0"/>
      <w:marTop w:val="0"/>
      <w:marBottom w:val="0"/>
      <w:divBdr>
        <w:top w:val="none" w:sz="0" w:space="0" w:color="auto"/>
        <w:left w:val="none" w:sz="0" w:space="0" w:color="auto"/>
        <w:bottom w:val="none" w:sz="0" w:space="0" w:color="auto"/>
        <w:right w:val="none" w:sz="0" w:space="0" w:color="auto"/>
      </w:divBdr>
    </w:div>
    <w:div w:id="1343238370">
      <w:bodyDiv w:val="1"/>
      <w:marLeft w:val="0"/>
      <w:marRight w:val="0"/>
      <w:marTop w:val="0"/>
      <w:marBottom w:val="0"/>
      <w:divBdr>
        <w:top w:val="none" w:sz="0" w:space="0" w:color="auto"/>
        <w:left w:val="none" w:sz="0" w:space="0" w:color="auto"/>
        <w:bottom w:val="none" w:sz="0" w:space="0" w:color="auto"/>
        <w:right w:val="none" w:sz="0" w:space="0" w:color="auto"/>
      </w:divBdr>
    </w:div>
    <w:div w:id="1424572812">
      <w:bodyDiv w:val="1"/>
      <w:marLeft w:val="0"/>
      <w:marRight w:val="0"/>
      <w:marTop w:val="0"/>
      <w:marBottom w:val="0"/>
      <w:divBdr>
        <w:top w:val="none" w:sz="0" w:space="0" w:color="auto"/>
        <w:left w:val="none" w:sz="0" w:space="0" w:color="auto"/>
        <w:bottom w:val="none" w:sz="0" w:space="0" w:color="auto"/>
        <w:right w:val="none" w:sz="0" w:space="0" w:color="auto"/>
      </w:divBdr>
    </w:div>
    <w:div w:id="1449859472">
      <w:bodyDiv w:val="1"/>
      <w:marLeft w:val="0"/>
      <w:marRight w:val="0"/>
      <w:marTop w:val="0"/>
      <w:marBottom w:val="0"/>
      <w:divBdr>
        <w:top w:val="none" w:sz="0" w:space="0" w:color="auto"/>
        <w:left w:val="none" w:sz="0" w:space="0" w:color="auto"/>
        <w:bottom w:val="none" w:sz="0" w:space="0" w:color="auto"/>
        <w:right w:val="none" w:sz="0" w:space="0" w:color="auto"/>
      </w:divBdr>
    </w:div>
    <w:div w:id="1452438179">
      <w:bodyDiv w:val="1"/>
      <w:marLeft w:val="0"/>
      <w:marRight w:val="0"/>
      <w:marTop w:val="0"/>
      <w:marBottom w:val="0"/>
      <w:divBdr>
        <w:top w:val="none" w:sz="0" w:space="0" w:color="auto"/>
        <w:left w:val="none" w:sz="0" w:space="0" w:color="auto"/>
        <w:bottom w:val="none" w:sz="0" w:space="0" w:color="auto"/>
        <w:right w:val="none" w:sz="0" w:space="0" w:color="auto"/>
      </w:divBdr>
    </w:div>
    <w:div w:id="1482503279">
      <w:bodyDiv w:val="1"/>
      <w:marLeft w:val="0"/>
      <w:marRight w:val="0"/>
      <w:marTop w:val="0"/>
      <w:marBottom w:val="0"/>
      <w:divBdr>
        <w:top w:val="none" w:sz="0" w:space="0" w:color="auto"/>
        <w:left w:val="none" w:sz="0" w:space="0" w:color="auto"/>
        <w:bottom w:val="none" w:sz="0" w:space="0" w:color="auto"/>
        <w:right w:val="none" w:sz="0" w:space="0" w:color="auto"/>
      </w:divBdr>
    </w:div>
    <w:div w:id="1544900159">
      <w:bodyDiv w:val="1"/>
      <w:marLeft w:val="0"/>
      <w:marRight w:val="0"/>
      <w:marTop w:val="0"/>
      <w:marBottom w:val="0"/>
      <w:divBdr>
        <w:top w:val="none" w:sz="0" w:space="0" w:color="auto"/>
        <w:left w:val="none" w:sz="0" w:space="0" w:color="auto"/>
        <w:bottom w:val="none" w:sz="0" w:space="0" w:color="auto"/>
        <w:right w:val="none" w:sz="0" w:space="0" w:color="auto"/>
      </w:divBdr>
    </w:div>
    <w:div w:id="1718550806">
      <w:bodyDiv w:val="1"/>
      <w:marLeft w:val="0"/>
      <w:marRight w:val="0"/>
      <w:marTop w:val="0"/>
      <w:marBottom w:val="0"/>
      <w:divBdr>
        <w:top w:val="none" w:sz="0" w:space="0" w:color="auto"/>
        <w:left w:val="none" w:sz="0" w:space="0" w:color="auto"/>
        <w:bottom w:val="none" w:sz="0" w:space="0" w:color="auto"/>
        <w:right w:val="none" w:sz="0" w:space="0" w:color="auto"/>
      </w:divBdr>
    </w:div>
    <w:div w:id="1727292135">
      <w:bodyDiv w:val="1"/>
      <w:marLeft w:val="0"/>
      <w:marRight w:val="0"/>
      <w:marTop w:val="0"/>
      <w:marBottom w:val="0"/>
      <w:divBdr>
        <w:top w:val="none" w:sz="0" w:space="0" w:color="auto"/>
        <w:left w:val="none" w:sz="0" w:space="0" w:color="auto"/>
        <w:bottom w:val="none" w:sz="0" w:space="0" w:color="auto"/>
        <w:right w:val="none" w:sz="0" w:space="0" w:color="auto"/>
      </w:divBdr>
    </w:div>
    <w:div w:id="1746417695">
      <w:bodyDiv w:val="1"/>
      <w:marLeft w:val="0"/>
      <w:marRight w:val="0"/>
      <w:marTop w:val="0"/>
      <w:marBottom w:val="0"/>
      <w:divBdr>
        <w:top w:val="none" w:sz="0" w:space="0" w:color="auto"/>
        <w:left w:val="none" w:sz="0" w:space="0" w:color="auto"/>
        <w:bottom w:val="none" w:sz="0" w:space="0" w:color="auto"/>
        <w:right w:val="none" w:sz="0" w:space="0" w:color="auto"/>
      </w:divBdr>
    </w:div>
    <w:div w:id="1748649259">
      <w:bodyDiv w:val="1"/>
      <w:marLeft w:val="0"/>
      <w:marRight w:val="0"/>
      <w:marTop w:val="0"/>
      <w:marBottom w:val="0"/>
      <w:divBdr>
        <w:top w:val="none" w:sz="0" w:space="0" w:color="auto"/>
        <w:left w:val="none" w:sz="0" w:space="0" w:color="auto"/>
        <w:bottom w:val="none" w:sz="0" w:space="0" w:color="auto"/>
        <w:right w:val="none" w:sz="0" w:space="0" w:color="auto"/>
      </w:divBdr>
    </w:div>
    <w:div w:id="1847208920">
      <w:bodyDiv w:val="1"/>
      <w:marLeft w:val="0"/>
      <w:marRight w:val="0"/>
      <w:marTop w:val="0"/>
      <w:marBottom w:val="0"/>
      <w:divBdr>
        <w:top w:val="none" w:sz="0" w:space="0" w:color="auto"/>
        <w:left w:val="none" w:sz="0" w:space="0" w:color="auto"/>
        <w:bottom w:val="none" w:sz="0" w:space="0" w:color="auto"/>
        <w:right w:val="none" w:sz="0" w:space="0" w:color="auto"/>
      </w:divBdr>
    </w:div>
    <w:div w:id="1948998775">
      <w:bodyDiv w:val="1"/>
      <w:marLeft w:val="0"/>
      <w:marRight w:val="0"/>
      <w:marTop w:val="0"/>
      <w:marBottom w:val="0"/>
      <w:divBdr>
        <w:top w:val="none" w:sz="0" w:space="0" w:color="auto"/>
        <w:left w:val="none" w:sz="0" w:space="0" w:color="auto"/>
        <w:bottom w:val="none" w:sz="0" w:space="0" w:color="auto"/>
        <w:right w:val="none" w:sz="0" w:space="0" w:color="auto"/>
      </w:divBdr>
    </w:div>
    <w:div w:id="214199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036BDCD628B48429BB9D7F15D2AE8D6" ma:contentTypeVersion="13" ma:contentTypeDescription="Create a new document." ma:contentTypeScope="" ma:versionID="8a144f4bd7a508c2e4f562cbe17bc679">
  <xsd:schema xmlns:xsd="http://www.w3.org/2001/XMLSchema" xmlns:xs="http://www.w3.org/2001/XMLSchema" xmlns:p="http://schemas.microsoft.com/office/2006/metadata/properties" xmlns:ns3="50a614e8-ee4c-405f-88a5-b26cb008da08" xmlns:ns4="00cd4523-937a-4a13-9721-aad5b6713c86" targetNamespace="http://schemas.microsoft.com/office/2006/metadata/properties" ma:root="true" ma:fieldsID="f4ccdbd87e495ef14f389d6e53bb2d6f" ns3:_="" ns4:_="">
    <xsd:import namespace="50a614e8-ee4c-405f-88a5-b26cb008da08"/>
    <xsd:import namespace="00cd4523-937a-4a13-9721-aad5b6713c8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a614e8-ee4c-405f-88a5-b26cb008da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cd4523-937a-4a13-9721-aad5b6713c86"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3A5DD7-5CC5-4BE2-B6B0-F0556E53078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645D82F-BE2E-4D2E-9D77-F1DF0D94A324}">
  <ds:schemaRefs>
    <ds:schemaRef ds:uri="http://schemas.microsoft.com/sharepoint/v3/contenttype/forms"/>
  </ds:schemaRefs>
</ds:datastoreItem>
</file>

<file path=customXml/itemProps3.xml><?xml version="1.0" encoding="utf-8"?>
<ds:datastoreItem xmlns:ds="http://schemas.openxmlformats.org/officeDocument/2006/customXml" ds:itemID="{F2B337C9-B8C9-4909-BBA9-E50BEE0E1339}">
  <ds:schemaRefs>
    <ds:schemaRef ds:uri="http://schemas.openxmlformats.org/officeDocument/2006/bibliography"/>
  </ds:schemaRefs>
</ds:datastoreItem>
</file>

<file path=customXml/itemProps4.xml><?xml version="1.0" encoding="utf-8"?>
<ds:datastoreItem xmlns:ds="http://schemas.openxmlformats.org/officeDocument/2006/customXml" ds:itemID="{23063345-D486-4454-9DEF-B1289162F5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a614e8-ee4c-405f-88a5-b26cb008da08"/>
    <ds:schemaRef ds:uri="00cd4523-937a-4a13-9721-aad5b6713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1050</Words>
  <Characters>5991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SD</dc:creator>
  <cp:lastModifiedBy>Grace Ingabire</cp:lastModifiedBy>
  <cp:revision>2</cp:revision>
  <cp:lastPrinted>2019-04-04T07:32:00Z</cp:lastPrinted>
  <dcterms:created xsi:type="dcterms:W3CDTF">2021-10-25T07:59:00Z</dcterms:created>
  <dcterms:modified xsi:type="dcterms:W3CDTF">2021-10-25T07:59:00Z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0x0101003036BDCD628B48429BB9D7F15D2AE8D6</vt:lpwstr>
  </property>
</Properties>
</file>