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C59A3" w14:textId="61933A0E" w:rsidR="00804312" w:rsidRDefault="00804312">
      <w:r>
        <w:t xml:space="preserve">Questions with respect to RFP </w:t>
      </w:r>
      <w:r w:rsidRPr="00804312">
        <w:t>9169529 - Technical support in establishing in Nigeria National Assessment of Learning Achievements in Basic Education</w:t>
      </w:r>
    </w:p>
    <w:p w14:paraId="575B16EC" w14:textId="5C8B478E" w:rsidR="00804312" w:rsidRDefault="00804312"/>
    <w:tbl>
      <w:tblPr>
        <w:tblW w:w="0" w:type="auto"/>
        <w:tblCellMar>
          <w:left w:w="0" w:type="dxa"/>
          <w:right w:w="0" w:type="dxa"/>
        </w:tblCellMar>
        <w:tblLook w:val="04A0" w:firstRow="1" w:lastRow="0" w:firstColumn="1" w:lastColumn="0" w:noHBand="0" w:noVBand="1"/>
      </w:tblPr>
      <w:tblGrid>
        <w:gridCol w:w="5256"/>
        <w:gridCol w:w="4084"/>
      </w:tblGrid>
      <w:tr w:rsidR="00FE143F" w14:paraId="27F635EA" w14:textId="097B4EDE" w:rsidTr="00FE143F">
        <w:tc>
          <w:tcPr>
            <w:tcW w:w="5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DCC173" w14:textId="77777777" w:rsidR="00FE143F" w:rsidRDefault="00FE143F">
            <w:pPr>
              <w:pStyle w:val="ListParagraph"/>
              <w:numPr>
                <w:ilvl w:val="0"/>
                <w:numId w:val="1"/>
              </w:numPr>
              <w:spacing w:after="0" w:line="240" w:lineRule="auto"/>
            </w:pPr>
            <w:r>
              <w:t>What is the difference, if any, between the learning assessment framework referred to in section 2A, dot point 3, and the assessment framework referred to in section 2B, dot point 1?</w:t>
            </w:r>
          </w:p>
        </w:tc>
        <w:tc>
          <w:tcPr>
            <w:tcW w:w="4084" w:type="dxa"/>
            <w:tcBorders>
              <w:top w:val="single" w:sz="8" w:space="0" w:color="auto"/>
              <w:left w:val="single" w:sz="8" w:space="0" w:color="auto"/>
              <w:bottom w:val="single" w:sz="8" w:space="0" w:color="auto"/>
              <w:right w:val="single" w:sz="8" w:space="0" w:color="auto"/>
            </w:tcBorders>
          </w:tcPr>
          <w:p w14:paraId="078515C4" w14:textId="77777777" w:rsidR="00FE143F" w:rsidRDefault="00637256" w:rsidP="00FE143F">
            <w:pPr>
              <w:pStyle w:val="ListParagraph"/>
              <w:spacing w:after="0" w:line="240" w:lineRule="auto"/>
            </w:pPr>
            <w:r>
              <w:t>2A is national assessment framework- this will be a policy document for country</w:t>
            </w:r>
          </w:p>
          <w:p w14:paraId="0D7B5078" w14:textId="77777777" w:rsidR="00637256" w:rsidRDefault="00637256" w:rsidP="00FE143F">
            <w:pPr>
              <w:pStyle w:val="ListParagraph"/>
              <w:spacing w:after="0" w:line="240" w:lineRule="auto"/>
            </w:pPr>
          </w:p>
          <w:p w14:paraId="5A8D4222" w14:textId="48A74806" w:rsidR="00637256" w:rsidRDefault="00637256" w:rsidP="00FE143F">
            <w:pPr>
              <w:pStyle w:val="ListParagraph"/>
              <w:spacing w:after="0" w:line="240" w:lineRule="auto"/>
            </w:pPr>
            <w:r>
              <w:t>2B is specific to item development for the learning assessment</w:t>
            </w:r>
          </w:p>
        </w:tc>
      </w:tr>
      <w:tr w:rsidR="00FE143F" w14:paraId="477D241E" w14:textId="782F07FC"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7F2362" w14:textId="77777777" w:rsidR="00FE143F" w:rsidRDefault="00FE143F">
            <w:pPr>
              <w:pStyle w:val="ListParagraph"/>
              <w:numPr>
                <w:ilvl w:val="0"/>
                <w:numId w:val="1"/>
              </w:numPr>
              <w:spacing w:after="0" w:line="240" w:lineRule="auto"/>
            </w:pPr>
            <w:r>
              <w:t>Section 2B. To whom will the contractor provide technical support?</w:t>
            </w:r>
          </w:p>
        </w:tc>
        <w:tc>
          <w:tcPr>
            <w:tcW w:w="4084" w:type="dxa"/>
            <w:tcBorders>
              <w:top w:val="nil"/>
              <w:left w:val="single" w:sz="8" w:space="0" w:color="auto"/>
              <w:bottom w:val="single" w:sz="8" w:space="0" w:color="auto"/>
              <w:right w:val="single" w:sz="8" w:space="0" w:color="auto"/>
            </w:tcBorders>
          </w:tcPr>
          <w:p w14:paraId="3F52557E" w14:textId="5F08BF9E" w:rsidR="00FE143F" w:rsidRDefault="00637256" w:rsidP="00FE143F">
            <w:pPr>
              <w:pStyle w:val="ListParagraph"/>
              <w:spacing w:after="0" w:line="240" w:lineRule="auto"/>
            </w:pPr>
            <w:r>
              <w:t>UBEC and technical committee on assessment</w:t>
            </w:r>
          </w:p>
        </w:tc>
      </w:tr>
      <w:tr w:rsidR="00FE143F" w14:paraId="651637ED" w14:textId="54A6A1DB"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DF719C" w14:textId="77777777" w:rsidR="00FE143F" w:rsidRDefault="00FE143F">
            <w:pPr>
              <w:pStyle w:val="ListParagraph"/>
              <w:numPr>
                <w:ilvl w:val="0"/>
                <w:numId w:val="1"/>
              </w:numPr>
              <w:spacing w:after="0" w:line="240" w:lineRule="auto"/>
            </w:pPr>
            <w:r>
              <w:t>Section 2B. Who will conduct the pilot survey?</w:t>
            </w:r>
          </w:p>
        </w:tc>
        <w:tc>
          <w:tcPr>
            <w:tcW w:w="4084" w:type="dxa"/>
            <w:tcBorders>
              <w:top w:val="nil"/>
              <w:left w:val="single" w:sz="8" w:space="0" w:color="auto"/>
              <w:bottom w:val="single" w:sz="8" w:space="0" w:color="auto"/>
              <w:right w:val="single" w:sz="8" w:space="0" w:color="auto"/>
            </w:tcBorders>
          </w:tcPr>
          <w:p w14:paraId="179C3BA8" w14:textId="64D8159F" w:rsidR="00FE143F" w:rsidRDefault="00637256" w:rsidP="00FE143F">
            <w:pPr>
              <w:pStyle w:val="ListParagraph"/>
              <w:spacing w:after="0" w:line="240" w:lineRule="auto"/>
            </w:pPr>
            <w:r>
              <w:t>UBEC</w:t>
            </w:r>
          </w:p>
        </w:tc>
      </w:tr>
      <w:tr w:rsidR="00FE143F" w14:paraId="77A56078" w14:textId="5FA9617D"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6C592A" w14:textId="77777777" w:rsidR="00FE143F" w:rsidRDefault="00FE143F">
            <w:pPr>
              <w:pStyle w:val="ListParagraph"/>
              <w:numPr>
                <w:ilvl w:val="0"/>
                <w:numId w:val="1"/>
              </w:numPr>
              <w:spacing w:after="0" w:line="240" w:lineRule="auto"/>
            </w:pPr>
            <w:r>
              <w:t>Section 2B. Who will design the sample?</w:t>
            </w:r>
          </w:p>
        </w:tc>
        <w:tc>
          <w:tcPr>
            <w:tcW w:w="4084" w:type="dxa"/>
            <w:tcBorders>
              <w:top w:val="nil"/>
              <w:left w:val="single" w:sz="8" w:space="0" w:color="auto"/>
              <w:bottom w:val="single" w:sz="8" w:space="0" w:color="auto"/>
              <w:right w:val="single" w:sz="8" w:space="0" w:color="auto"/>
            </w:tcBorders>
          </w:tcPr>
          <w:p w14:paraId="000DE0DD" w14:textId="0CC7CD3A" w:rsidR="00FE143F" w:rsidRDefault="00D96D43" w:rsidP="00FE143F">
            <w:pPr>
              <w:pStyle w:val="ListParagraph"/>
              <w:spacing w:after="0" w:line="240" w:lineRule="auto"/>
            </w:pPr>
            <w:r>
              <w:t>Contractor</w:t>
            </w:r>
          </w:p>
        </w:tc>
      </w:tr>
      <w:tr w:rsidR="00FE143F" w14:paraId="357B68E6" w14:textId="2F7839B4"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72CEFC" w14:textId="77777777" w:rsidR="00FE143F" w:rsidRDefault="00FE143F">
            <w:pPr>
              <w:pStyle w:val="ListParagraph"/>
              <w:numPr>
                <w:ilvl w:val="0"/>
                <w:numId w:val="1"/>
              </w:numPr>
              <w:spacing w:after="0" w:line="240" w:lineRule="auto"/>
            </w:pPr>
            <w:r>
              <w:t>Section 2B. Who will be responsible for the sampling procedure that is to be validated by the contractor?</w:t>
            </w:r>
          </w:p>
        </w:tc>
        <w:tc>
          <w:tcPr>
            <w:tcW w:w="4084" w:type="dxa"/>
            <w:tcBorders>
              <w:top w:val="nil"/>
              <w:left w:val="single" w:sz="8" w:space="0" w:color="auto"/>
              <w:bottom w:val="single" w:sz="8" w:space="0" w:color="auto"/>
              <w:right w:val="single" w:sz="8" w:space="0" w:color="auto"/>
            </w:tcBorders>
          </w:tcPr>
          <w:p w14:paraId="324A89CE" w14:textId="36D764B1" w:rsidR="00FE143F" w:rsidRDefault="00637256" w:rsidP="00FE143F">
            <w:pPr>
              <w:pStyle w:val="ListParagraph"/>
              <w:spacing w:after="0" w:line="240" w:lineRule="auto"/>
            </w:pPr>
            <w:r>
              <w:t>Contractor will be responsible for sample procedure</w:t>
            </w:r>
          </w:p>
        </w:tc>
      </w:tr>
      <w:tr w:rsidR="00FE143F" w14:paraId="2F4D53EA" w14:textId="70957C06"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7400BE" w14:textId="77777777" w:rsidR="00FE143F" w:rsidRDefault="00FE143F">
            <w:pPr>
              <w:pStyle w:val="ListParagraph"/>
              <w:numPr>
                <w:ilvl w:val="0"/>
                <w:numId w:val="1"/>
              </w:numPr>
              <w:spacing w:after="0" w:line="240" w:lineRule="auto"/>
            </w:pPr>
            <w:r>
              <w:t>Section 2B. Who will be responsible for the operational guidelines that are to be validated by the contractor?</w:t>
            </w:r>
          </w:p>
        </w:tc>
        <w:tc>
          <w:tcPr>
            <w:tcW w:w="4084" w:type="dxa"/>
            <w:tcBorders>
              <w:top w:val="nil"/>
              <w:left w:val="single" w:sz="8" w:space="0" w:color="auto"/>
              <w:bottom w:val="single" w:sz="8" w:space="0" w:color="auto"/>
              <w:right w:val="single" w:sz="8" w:space="0" w:color="auto"/>
            </w:tcBorders>
          </w:tcPr>
          <w:p w14:paraId="31C3EA5E" w14:textId="28ED930D" w:rsidR="00FE143F" w:rsidRDefault="00637256" w:rsidP="00FE143F">
            <w:pPr>
              <w:pStyle w:val="ListParagraph"/>
              <w:spacing w:after="0" w:line="240" w:lineRule="auto"/>
            </w:pPr>
            <w:r>
              <w:t>UBEC</w:t>
            </w:r>
          </w:p>
        </w:tc>
      </w:tr>
      <w:tr w:rsidR="00FE143F" w14:paraId="3B748FDD" w14:textId="4402D91D"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98F825" w14:textId="77777777" w:rsidR="00FE143F" w:rsidRDefault="00FE143F">
            <w:pPr>
              <w:pStyle w:val="ListParagraph"/>
              <w:numPr>
                <w:ilvl w:val="0"/>
                <w:numId w:val="1"/>
              </w:numPr>
              <w:spacing w:after="0" w:line="240" w:lineRule="auto"/>
            </w:pPr>
            <w:r>
              <w:t>Section 2B. How will the data be collected? Is it envisaged to be a pencil and paper test?</w:t>
            </w:r>
          </w:p>
        </w:tc>
        <w:tc>
          <w:tcPr>
            <w:tcW w:w="4084" w:type="dxa"/>
            <w:tcBorders>
              <w:top w:val="nil"/>
              <w:left w:val="single" w:sz="8" w:space="0" w:color="auto"/>
              <w:bottom w:val="single" w:sz="8" w:space="0" w:color="auto"/>
              <w:right w:val="single" w:sz="8" w:space="0" w:color="auto"/>
            </w:tcBorders>
          </w:tcPr>
          <w:p w14:paraId="3C4FF385" w14:textId="3E9728F9" w:rsidR="00FE143F" w:rsidRDefault="00637256" w:rsidP="00FE143F">
            <w:pPr>
              <w:pStyle w:val="ListParagraph"/>
              <w:spacing w:after="0" w:line="240" w:lineRule="auto"/>
            </w:pPr>
            <w:r>
              <w:t>Yes- but OMR sheets will be used to capture the responses</w:t>
            </w:r>
          </w:p>
        </w:tc>
      </w:tr>
      <w:tr w:rsidR="00FE143F" w14:paraId="39B7A74A" w14:textId="623E01D1"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BFE4C2" w14:textId="77777777" w:rsidR="00FE143F" w:rsidRDefault="00FE143F">
            <w:pPr>
              <w:pStyle w:val="ListParagraph"/>
              <w:numPr>
                <w:ilvl w:val="0"/>
                <w:numId w:val="1"/>
              </w:numPr>
              <w:spacing w:after="0" w:line="240" w:lineRule="auto"/>
            </w:pPr>
            <w:r>
              <w:t>Section 2B. In what format will the data be provided to the contractor for analysis?</w:t>
            </w:r>
          </w:p>
        </w:tc>
        <w:tc>
          <w:tcPr>
            <w:tcW w:w="4084" w:type="dxa"/>
            <w:tcBorders>
              <w:top w:val="nil"/>
              <w:left w:val="single" w:sz="8" w:space="0" w:color="auto"/>
              <w:bottom w:val="single" w:sz="8" w:space="0" w:color="auto"/>
              <w:right w:val="single" w:sz="8" w:space="0" w:color="auto"/>
            </w:tcBorders>
          </w:tcPr>
          <w:p w14:paraId="7FD89A38" w14:textId="4E7A1290" w:rsidR="00FE143F" w:rsidRDefault="00637256" w:rsidP="00FE143F">
            <w:pPr>
              <w:pStyle w:val="ListParagraph"/>
              <w:spacing w:after="0" w:line="240" w:lineRule="auto"/>
            </w:pPr>
            <w:r>
              <w:t>Excel and Access data base</w:t>
            </w:r>
          </w:p>
        </w:tc>
      </w:tr>
      <w:tr w:rsidR="00FE143F" w14:paraId="01A748FF" w14:textId="33A15ABE"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99A04B" w14:textId="77777777" w:rsidR="00FE143F" w:rsidRDefault="00FE143F">
            <w:pPr>
              <w:pStyle w:val="ListParagraph"/>
              <w:numPr>
                <w:ilvl w:val="0"/>
                <w:numId w:val="1"/>
              </w:numPr>
              <w:spacing w:after="0" w:line="240" w:lineRule="auto"/>
            </w:pPr>
            <w:r>
              <w:t>Section 2C. Dot point 4 mentions “all together 20 days for all states”. Does this 20 days refer to dot point 4 only, or all of section 2C?</w:t>
            </w:r>
          </w:p>
        </w:tc>
        <w:tc>
          <w:tcPr>
            <w:tcW w:w="4084" w:type="dxa"/>
            <w:tcBorders>
              <w:top w:val="nil"/>
              <w:left w:val="single" w:sz="8" w:space="0" w:color="auto"/>
              <w:bottom w:val="single" w:sz="8" w:space="0" w:color="auto"/>
              <w:right w:val="single" w:sz="8" w:space="0" w:color="auto"/>
            </w:tcBorders>
          </w:tcPr>
          <w:p w14:paraId="5023035D" w14:textId="419EFC83" w:rsidR="00FE143F" w:rsidRDefault="00637256" w:rsidP="00FE143F">
            <w:pPr>
              <w:pStyle w:val="ListParagraph"/>
              <w:spacing w:after="0" w:line="240" w:lineRule="auto"/>
            </w:pPr>
            <w:r>
              <w:t>This is for Section 2C only</w:t>
            </w:r>
          </w:p>
        </w:tc>
      </w:tr>
      <w:tr w:rsidR="00FE143F" w14:paraId="10F0E705" w14:textId="6A44E68B"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A819C2" w14:textId="77777777" w:rsidR="00FE143F" w:rsidRDefault="00FE143F">
            <w:pPr>
              <w:pStyle w:val="ListParagraph"/>
              <w:numPr>
                <w:ilvl w:val="0"/>
                <w:numId w:val="1"/>
              </w:numPr>
              <w:spacing w:after="0" w:line="240" w:lineRule="auto"/>
            </w:pPr>
            <w:r>
              <w:t>The stated duration of the project is “Two years” (p1); the start and end dates span 17 months (p1); and the timeline in the deliverables table spans 13 months (p3-4). Can you please clarify the expected timeline?</w:t>
            </w:r>
          </w:p>
        </w:tc>
        <w:tc>
          <w:tcPr>
            <w:tcW w:w="4084" w:type="dxa"/>
            <w:tcBorders>
              <w:top w:val="nil"/>
              <w:left w:val="single" w:sz="8" w:space="0" w:color="auto"/>
              <w:bottom w:val="single" w:sz="8" w:space="0" w:color="auto"/>
              <w:right w:val="single" w:sz="8" w:space="0" w:color="auto"/>
            </w:tcBorders>
          </w:tcPr>
          <w:p w14:paraId="7265A5CE" w14:textId="77777777" w:rsidR="00FE143F" w:rsidRDefault="00FE143F" w:rsidP="00FE143F">
            <w:pPr>
              <w:pStyle w:val="ListParagraph"/>
              <w:spacing w:after="0" w:line="240" w:lineRule="auto"/>
            </w:pPr>
          </w:p>
          <w:p w14:paraId="73EBCA7C" w14:textId="77777777" w:rsidR="00637256" w:rsidRDefault="00637256" w:rsidP="00637256">
            <w:pPr>
              <w:rPr>
                <w:rFonts w:ascii="Calibri" w:hAnsi="Calibri" w:cs="Calibri"/>
              </w:rPr>
            </w:pPr>
          </w:p>
          <w:p w14:paraId="704D4194" w14:textId="306D5902" w:rsidR="00637256" w:rsidRPr="00637256" w:rsidRDefault="00637256" w:rsidP="00637256">
            <w:pPr>
              <w:ind w:firstLine="720"/>
            </w:pPr>
            <w:r>
              <w:t>Approximately 18 months</w:t>
            </w:r>
          </w:p>
        </w:tc>
      </w:tr>
      <w:tr w:rsidR="00FE143F" w14:paraId="70A46EFF" w14:textId="5ED9B7DC"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DB6AFF" w14:textId="77777777" w:rsidR="00FE143F" w:rsidRDefault="00FE143F">
            <w:pPr>
              <w:pStyle w:val="ListParagraph"/>
              <w:numPr>
                <w:ilvl w:val="0"/>
                <w:numId w:val="1"/>
              </w:numPr>
            </w:pPr>
            <w:r>
              <w:t>Is there any template for technical and financial proposal that we need to follow?</w:t>
            </w:r>
          </w:p>
        </w:tc>
        <w:tc>
          <w:tcPr>
            <w:tcW w:w="4084" w:type="dxa"/>
            <w:tcBorders>
              <w:top w:val="nil"/>
              <w:left w:val="single" w:sz="8" w:space="0" w:color="auto"/>
              <w:bottom w:val="single" w:sz="8" w:space="0" w:color="auto"/>
              <w:right w:val="single" w:sz="8" w:space="0" w:color="auto"/>
            </w:tcBorders>
          </w:tcPr>
          <w:p w14:paraId="616F5EBE" w14:textId="5F5BD18F" w:rsidR="00FE143F" w:rsidRDefault="00FE143F" w:rsidP="00FE143F">
            <w:pPr>
              <w:pStyle w:val="ListParagraph"/>
            </w:pPr>
            <w:r>
              <w:t>Technical proposal - no</w:t>
            </w:r>
          </w:p>
        </w:tc>
      </w:tr>
      <w:tr w:rsidR="00FE143F" w14:paraId="7AF8C58B" w14:textId="0892877A"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43113A" w14:textId="77777777" w:rsidR="00FE143F" w:rsidRDefault="00FE143F">
            <w:pPr>
              <w:pStyle w:val="ListParagraph"/>
              <w:numPr>
                <w:ilvl w:val="0"/>
                <w:numId w:val="1"/>
              </w:numPr>
            </w:pPr>
            <w:r>
              <w:t>Will UNICEF hold a pre-bid meeting for this request for proposals before submission deadline?</w:t>
            </w:r>
          </w:p>
        </w:tc>
        <w:tc>
          <w:tcPr>
            <w:tcW w:w="4084" w:type="dxa"/>
            <w:tcBorders>
              <w:top w:val="nil"/>
              <w:left w:val="single" w:sz="8" w:space="0" w:color="auto"/>
              <w:bottom w:val="single" w:sz="8" w:space="0" w:color="auto"/>
              <w:right w:val="single" w:sz="8" w:space="0" w:color="auto"/>
            </w:tcBorders>
          </w:tcPr>
          <w:p w14:paraId="78640EBC" w14:textId="3B073398" w:rsidR="00FE143F" w:rsidRDefault="00FE143F" w:rsidP="00FE143F">
            <w:pPr>
              <w:pStyle w:val="ListParagraph"/>
            </w:pPr>
            <w:r>
              <w:t>If required</w:t>
            </w:r>
          </w:p>
        </w:tc>
      </w:tr>
      <w:tr w:rsidR="00FE143F" w14:paraId="2CCD1FDD" w14:textId="31964413"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BF5FDB" w14:textId="77777777" w:rsidR="00FE143F" w:rsidRDefault="00FE143F">
            <w:pPr>
              <w:pStyle w:val="ListParagraph"/>
              <w:numPr>
                <w:ilvl w:val="0"/>
                <w:numId w:val="1"/>
              </w:numPr>
              <w:spacing w:after="0" w:line="240" w:lineRule="auto"/>
            </w:pPr>
            <w:r>
              <w:t>Are the assessment materials to be developed in English?</w:t>
            </w:r>
          </w:p>
        </w:tc>
        <w:tc>
          <w:tcPr>
            <w:tcW w:w="4084" w:type="dxa"/>
            <w:tcBorders>
              <w:top w:val="nil"/>
              <w:left w:val="single" w:sz="8" w:space="0" w:color="auto"/>
              <w:bottom w:val="single" w:sz="8" w:space="0" w:color="auto"/>
              <w:right w:val="single" w:sz="8" w:space="0" w:color="auto"/>
            </w:tcBorders>
          </w:tcPr>
          <w:p w14:paraId="6CBE5774" w14:textId="7C5AA0B3" w:rsidR="00FE143F" w:rsidRDefault="00FE143F" w:rsidP="00FE143F">
            <w:pPr>
              <w:pStyle w:val="ListParagraph"/>
              <w:spacing w:after="0" w:line="240" w:lineRule="auto"/>
            </w:pPr>
            <w:r>
              <w:t>Refer answer to questions 14 and 16</w:t>
            </w:r>
          </w:p>
        </w:tc>
      </w:tr>
      <w:tr w:rsidR="00FE143F" w14:paraId="08ED0A2D" w14:textId="5D2DF314"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4C29D1" w14:textId="77777777" w:rsidR="00FE143F" w:rsidRDefault="00FE143F">
            <w:pPr>
              <w:pStyle w:val="ListParagraph"/>
              <w:numPr>
                <w:ilvl w:val="0"/>
                <w:numId w:val="1"/>
              </w:numPr>
              <w:spacing w:after="0" w:line="240" w:lineRule="auto"/>
            </w:pPr>
            <w:r>
              <w:t xml:space="preserve">Are the assessment materials expected to be translated into languages other than English? If so, to which languages other than English will the assessment materials be translated, for what subjects and what grades? </w:t>
            </w:r>
          </w:p>
        </w:tc>
        <w:tc>
          <w:tcPr>
            <w:tcW w:w="4084" w:type="dxa"/>
            <w:tcBorders>
              <w:top w:val="nil"/>
              <w:left w:val="single" w:sz="8" w:space="0" w:color="auto"/>
              <w:bottom w:val="single" w:sz="8" w:space="0" w:color="auto"/>
              <w:right w:val="single" w:sz="8" w:space="0" w:color="auto"/>
            </w:tcBorders>
          </w:tcPr>
          <w:p w14:paraId="46D31C82" w14:textId="1D0E6D66" w:rsidR="00FE143F" w:rsidRDefault="00FE143F" w:rsidP="00FE143F">
            <w:pPr>
              <w:pStyle w:val="ListParagraph"/>
              <w:spacing w:after="0" w:line="240" w:lineRule="auto"/>
            </w:pPr>
            <w:r>
              <w:t>Only in P3- refer question 16</w:t>
            </w:r>
          </w:p>
        </w:tc>
      </w:tr>
      <w:tr w:rsidR="00FE143F" w14:paraId="4B5F0463" w14:textId="2BF983B1"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AC0C42" w14:textId="77777777" w:rsidR="00FE143F" w:rsidRDefault="00FE143F">
            <w:pPr>
              <w:pStyle w:val="ListParagraph"/>
              <w:numPr>
                <w:ilvl w:val="0"/>
                <w:numId w:val="1"/>
              </w:numPr>
              <w:spacing w:after="0" w:line="240" w:lineRule="auto"/>
            </w:pPr>
            <w:r>
              <w:lastRenderedPageBreak/>
              <w:t xml:space="preserve">‘Focus will be on 21st century and transferable skills – problem solving, critical thinking’ (RFP, p3) – Please confirm that these competencies will be assessed within the learning areas previously defined: </w:t>
            </w:r>
            <w:proofErr w:type="spellStart"/>
            <w:r>
              <w:t>ie</w:t>
            </w:r>
            <w:proofErr w:type="spellEnd"/>
            <w:r>
              <w:t xml:space="preserve"> Mathematics, English language, Science and Technology.</w:t>
            </w:r>
          </w:p>
        </w:tc>
        <w:tc>
          <w:tcPr>
            <w:tcW w:w="4084" w:type="dxa"/>
            <w:tcBorders>
              <w:top w:val="nil"/>
              <w:left w:val="single" w:sz="8" w:space="0" w:color="auto"/>
              <w:bottom w:val="single" w:sz="8" w:space="0" w:color="auto"/>
              <w:right w:val="single" w:sz="8" w:space="0" w:color="auto"/>
            </w:tcBorders>
          </w:tcPr>
          <w:p w14:paraId="1E3DD653" w14:textId="7F7B0418" w:rsidR="00FE143F" w:rsidRDefault="00FE143F" w:rsidP="00FE143F">
            <w:pPr>
              <w:pStyle w:val="ListParagraph"/>
              <w:spacing w:after="0" w:line="240" w:lineRule="auto"/>
            </w:pPr>
            <w:r>
              <w:t xml:space="preserve">Problem solving, critical thinking, analytical skills, </w:t>
            </w:r>
            <w:r w:rsidR="00F22EC7">
              <w:t>interpretation,</w:t>
            </w:r>
            <w:r>
              <w:t xml:space="preserve"> and processing information for a context</w:t>
            </w:r>
          </w:p>
        </w:tc>
      </w:tr>
      <w:tr w:rsidR="00FE143F" w14:paraId="5ED3D23E" w14:textId="4553EA65"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381D96" w14:textId="77777777" w:rsidR="00FE143F" w:rsidRDefault="00FE143F">
            <w:pPr>
              <w:pStyle w:val="ListParagraph"/>
              <w:numPr>
                <w:ilvl w:val="0"/>
                <w:numId w:val="1"/>
              </w:numPr>
              <w:spacing w:after="0" w:line="240" w:lineRule="auto"/>
            </w:pPr>
            <w:r>
              <w:t>What is the language of instruction for children at the nominated year levels? (P3, P5, JSS2)</w:t>
            </w:r>
          </w:p>
        </w:tc>
        <w:tc>
          <w:tcPr>
            <w:tcW w:w="4084" w:type="dxa"/>
            <w:tcBorders>
              <w:top w:val="nil"/>
              <w:left w:val="single" w:sz="8" w:space="0" w:color="auto"/>
              <w:bottom w:val="single" w:sz="8" w:space="0" w:color="auto"/>
              <w:right w:val="single" w:sz="8" w:space="0" w:color="auto"/>
            </w:tcBorders>
          </w:tcPr>
          <w:p w14:paraId="3F540008" w14:textId="07F70A60" w:rsidR="00FE143F" w:rsidRDefault="00FE143F" w:rsidP="00FE143F">
            <w:pPr>
              <w:spacing w:after="0" w:line="240" w:lineRule="auto"/>
              <w:ind w:left="360"/>
            </w:pPr>
            <w:r>
              <w:t>Multiple languages- English, Hausa, Y</w:t>
            </w:r>
            <w:r w:rsidR="00F22EC7">
              <w:t>o</w:t>
            </w:r>
            <w:r>
              <w:t>ruba,</w:t>
            </w:r>
            <w:r w:rsidR="00F22EC7">
              <w:t xml:space="preserve"> </w:t>
            </w:r>
            <w:proofErr w:type="spellStart"/>
            <w:r w:rsidR="00F22EC7">
              <w:t>i</w:t>
            </w:r>
            <w:r>
              <w:t>bo</w:t>
            </w:r>
            <w:proofErr w:type="spellEnd"/>
            <w:r>
              <w:t xml:space="preserve"> (P3) English in P5 and JSS2</w:t>
            </w:r>
          </w:p>
        </w:tc>
      </w:tr>
      <w:tr w:rsidR="00FE143F" w14:paraId="3F4ADDCB" w14:textId="1491F67F"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356AB0" w14:textId="77777777" w:rsidR="00FE143F" w:rsidRDefault="00FE143F">
            <w:pPr>
              <w:pStyle w:val="ListParagraph"/>
              <w:numPr>
                <w:ilvl w:val="0"/>
                <w:numId w:val="1"/>
              </w:numPr>
              <w:spacing w:after="0" w:line="240" w:lineRule="auto"/>
            </w:pPr>
            <w:r>
              <w:t>Deliverables table, section B, 2. a) States the deliverables include “Cognitive assessment items” Is the contractor expected to develop the cognitive test items?</w:t>
            </w:r>
          </w:p>
        </w:tc>
        <w:tc>
          <w:tcPr>
            <w:tcW w:w="4084" w:type="dxa"/>
            <w:tcBorders>
              <w:top w:val="nil"/>
              <w:left w:val="single" w:sz="8" w:space="0" w:color="auto"/>
              <w:bottom w:val="single" w:sz="8" w:space="0" w:color="auto"/>
              <w:right w:val="single" w:sz="8" w:space="0" w:color="auto"/>
            </w:tcBorders>
          </w:tcPr>
          <w:p w14:paraId="5475F1D1" w14:textId="77777777" w:rsidR="00FE143F" w:rsidRDefault="00FE143F" w:rsidP="00FE143F">
            <w:pPr>
              <w:spacing w:after="0" w:line="240" w:lineRule="auto"/>
              <w:ind w:left="360"/>
            </w:pPr>
          </w:p>
          <w:p w14:paraId="3EAA1378" w14:textId="61D9251F" w:rsidR="00FE143F" w:rsidRDefault="00FE143F" w:rsidP="00FE143F">
            <w:pPr>
              <w:spacing w:after="0" w:line="240" w:lineRule="auto"/>
              <w:ind w:left="360"/>
            </w:pPr>
            <w:r>
              <w:t>Cognitive items will be developed by Technical committee at UBEC- The contractor will orient the technical committee and review the cognitive items and will do the quality assurance</w:t>
            </w:r>
          </w:p>
        </w:tc>
      </w:tr>
      <w:tr w:rsidR="00FE143F" w14:paraId="417F915A" w14:textId="1DB9B850"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2B9854" w14:textId="77777777" w:rsidR="00FE143F" w:rsidRDefault="00FE143F">
            <w:pPr>
              <w:pStyle w:val="ListParagraph"/>
              <w:numPr>
                <w:ilvl w:val="0"/>
                <w:numId w:val="1"/>
              </w:numPr>
              <w:spacing w:after="0" w:line="240" w:lineRule="auto"/>
            </w:pPr>
            <w:r>
              <w:t>Deliverables table, section B, 2. a) States the deliverables include “questionnaires” Is the contractor expected to develop the questionnaires?</w:t>
            </w:r>
          </w:p>
        </w:tc>
        <w:tc>
          <w:tcPr>
            <w:tcW w:w="4084" w:type="dxa"/>
            <w:tcBorders>
              <w:top w:val="nil"/>
              <w:left w:val="single" w:sz="8" w:space="0" w:color="auto"/>
              <w:bottom w:val="single" w:sz="8" w:space="0" w:color="auto"/>
              <w:right w:val="single" w:sz="8" w:space="0" w:color="auto"/>
            </w:tcBorders>
          </w:tcPr>
          <w:p w14:paraId="78E0A71B" w14:textId="54513EC5" w:rsidR="00FE143F" w:rsidRDefault="00FE143F" w:rsidP="00FE143F">
            <w:pPr>
              <w:pStyle w:val="ListParagraph"/>
              <w:spacing w:after="0" w:line="240" w:lineRule="auto"/>
            </w:pPr>
            <w:r>
              <w:t>Review and finalize only- UBEC will develop the questionnaires</w:t>
            </w:r>
          </w:p>
        </w:tc>
      </w:tr>
      <w:tr w:rsidR="00FE143F" w14:paraId="26CEEEE4" w14:textId="5D77B30A"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F8046F" w14:textId="77777777" w:rsidR="00FE143F" w:rsidRDefault="00FE143F">
            <w:pPr>
              <w:pStyle w:val="ListParagraph"/>
              <w:numPr>
                <w:ilvl w:val="0"/>
                <w:numId w:val="1"/>
              </w:numPr>
              <w:spacing w:after="0" w:line="240" w:lineRule="auto"/>
            </w:pPr>
            <w:r>
              <w:t>Section 2B. Who will administer the assessments and questionnaires?</w:t>
            </w:r>
          </w:p>
        </w:tc>
        <w:tc>
          <w:tcPr>
            <w:tcW w:w="4084" w:type="dxa"/>
            <w:tcBorders>
              <w:top w:val="nil"/>
              <w:left w:val="single" w:sz="8" w:space="0" w:color="auto"/>
              <w:bottom w:val="single" w:sz="8" w:space="0" w:color="auto"/>
              <w:right w:val="single" w:sz="8" w:space="0" w:color="auto"/>
            </w:tcBorders>
          </w:tcPr>
          <w:p w14:paraId="541C66C4" w14:textId="25CAACD4" w:rsidR="00FE143F" w:rsidRDefault="00FE143F" w:rsidP="00FE143F">
            <w:pPr>
              <w:pStyle w:val="ListParagraph"/>
              <w:spacing w:after="0" w:line="240" w:lineRule="auto"/>
            </w:pPr>
            <w:r>
              <w:t>UBEC</w:t>
            </w:r>
          </w:p>
        </w:tc>
      </w:tr>
      <w:tr w:rsidR="00FE143F" w14:paraId="444717B6" w14:textId="609F48C4"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AF6F20" w14:textId="77777777" w:rsidR="00FE143F" w:rsidRDefault="00FE143F">
            <w:pPr>
              <w:pStyle w:val="ListParagraph"/>
              <w:numPr>
                <w:ilvl w:val="0"/>
                <w:numId w:val="1"/>
              </w:numPr>
              <w:spacing w:after="0" w:line="240" w:lineRule="auto"/>
            </w:pPr>
            <w:r>
              <w:t xml:space="preserve">Section 2B. What data management tools are currently in place? To what extent is the contractor expected to provide data management support? </w:t>
            </w:r>
          </w:p>
        </w:tc>
        <w:tc>
          <w:tcPr>
            <w:tcW w:w="4084" w:type="dxa"/>
            <w:tcBorders>
              <w:top w:val="nil"/>
              <w:left w:val="single" w:sz="8" w:space="0" w:color="auto"/>
              <w:bottom w:val="single" w:sz="8" w:space="0" w:color="auto"/>
              <w:right w:val="single" w:sz="8" w:space="0" w:color="auto"/>
            </w:tcBorders>
          </w:tcPr>
          <w:p w14:paraId="59B75FB1" w14:textId="0A21C355" w:rsidR="00FE143F" w:rsidRDefault="00FE143F" w:rsidP="00FE143F">
            <w:pPr>
              <w:pStyle w:val="ListParagraph"/>
              <w:spacing w:after="0" w:line="240" w:lineRule="auto"/>
            </w:pPr>
            <w:r>
              <w:t>Ensure the data is cleaned, merging data sets and ensures no duplicate entries are there</w:t>
            </w:r>
          </w:p>
        </w:tc>
      </w:tr>
      <w:tr w:rsidR="00FE143F" w14:paraId="2B78F9B7" w14:textId="6ADEF6FE" w:rsidTr="00FE143F">
        <w:tc>
          <w:tcPr>
            <w:tcW w:w="5256" w:type="dxa"/>
            <w:tcBorders>
              <w:top w:val="nil"/>
              <w:left w:val="single" w:sz="8" w:space="0" w:color="auto"/>
              <w:bottom w:val="nil"/>
              <w:right w:val="single" w:sz="8" w:space="0" w:color="auto"/>
            </w:tcBorders>
            <w:tcMar>
              <w:top w:w="0" w:type="dxa"/>
              <w:left w:w="108" w:type="dxa"/>
              <w:bottom w:w="0" w:type="dxa"/>
              <w:right w:w="108" w:type="dxa"/>
            </w:tcMar>
            <w:hideMark/>
          </w:tcPr>
          <w:p w14:paraId="766568F8" w14:textId="77777777" w:rsidR="00FE143F" w:rsidRDefault="00FE143F">
            <w:pPr>
              <w:pStyle w:val="ListParagraph"/>
              <w:numPr>
                <w:ilvl w:val="0"/>
                <w:numId w:val="1"/>
              </w:numPr>
              <w:spacing w:after="0" w:line="240" w:lineRule="auto"/>
            </w:pPr>
            <w:r>
              <w:t>Section 2B. Can UNICEF clarify that two separate data collections are planned? The first of which is a smaller scale pilot, to trial items and procedures. The second of which would be the complete national survey, involving a representative sample from all 36 states.</w:t>
            </w:r>
          </w:p>
        </w:tc>
        <w:tc>
          <w:tcPr>
            <w:tcW w:w="4084" w:type="dxa"/>
            <w:tcBorders>
              <w:top w:val="nil"/>
              <w:left w:val="single" w:sz="8" w:space="0" w:color="auto"/>
              <w:bottom w:val="nil"/>
              <w:right w:val="single" w:sz="8" w:space="0" w:color="auto"/>
            </w:tcBorders>
          </w:tcPr>
          <w:p w14:paraId="06B66B7C" w14:textId="7806EE2F" w:rsidR="00FE143F" w:rsidRDefault="00FE143F" w:rsidP="00FE143F">
            <w:pPr>
              <w:pStyle w:val="ListParagraph"/>
              <w:spacing w:after="0" w:line="240" w:lineRule="auto"/>
            </w:pPr>
            <w:r>
              <w:t>Yes, one is field trial, second is final administration</w:t>
            </w:r>
          </w:p>
        </w:tc>
      </w:tr>
      <w:tr w:rsidR="00FE143F" w14:paraId="7D8F8101" w14:textId="1F46153E" w:rsidTr="00FE143F">
        <w:tc>
          <w:tcPr>
            <w:tcW w:w="5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E90165C" w14:textId="77777777" w:rsidR="00FE143F" w:rsidRPr="00804312" w:rsidRDefault="00FE143F" w:rsidP="00804312">
            <w:pPr>
              <w:pStyle w:val="ListParagraph"/>
              <w:numPr>
                <w:ilvl w:val="0"/>
                <w:numId w:val="1"/>
              </w:numPr>
              <w:spacing w:after="0" w:line="360" w:lineRule="auto"/>
              <w:contextualSpacing w:val="0"/>
              <w:rPr>
                <w:rFonts w:ascii="Gisha" w:eastAsia="Times New Roman" w:hAnsi="Gisha" w:cs="Gisha"/>
                <w:sz w:val="24"/>
                <w:szCs w:val="24"/>
              </w:rPr>
            </w:pPr>
            <w:r w:rsidRPr="00804312">
              <w:rPr>
                <w:rFonts w:ascii="Gisha" w:eastAsia="Times New Roman" w:hAnsi="Gisha" w:cs="Gisha" w:hint="cs"/>
                <w:sz w:val="24"/>
                <w:szCs w:val="24"/>
              </w:rPr>
              <w:t>What are the 10 states to which it is required to provide support in development of capacity in designing and conducting school-based and large-scale learning assessment?</w:t>
            </w:r>
          </w:p>
          <w:p w14:paraId="3DB255B9" w14:textId="77777777" w:rsidR="00FE143F" w:rsidRDefault="00FE143F" w:rsidP="00FE143F">
            <w:pPr>
              <w:pStyle w:val="ListParagraph"/>
              <w:spacing w:after="0" w:line="360" w:lineRule="auto"/>
              <w:contextualSpacing w:val="0"/>
            </w:pPr>
          </w:p>
        </w:tc>
        <w:tc>
          <w:tcPr>
            <w:tcW w:w="4084" w:type="dxa"/>
            <w:tcBorders>
              <w:top w:val="nil"/>
              <w:left w:val="single" w:sz="8" w:space="0" w:color="auto"/>
              <w:bottom w:val="single" w:sz="8" w:space="0" w:color="auto"/>
              <w:right w:val="single" w:sz="8" w:space="0" w:color="auto"/>
            </w:tcBorders>
          </w:tcPr>
          <w:p w14:paraId="5EA9B0E8" w14:textId="4489DBFB" w:rsidR="00FE143F" w:rsidRPr="00804312" w:rsidRDefault="00FE143F" w:rsidP="00FE143F">
            <w:pPr>
              <w:pStyle w:val="ListParagraph"/>
              <w:spacing w:after="0" w:line="360" w:lineRule="auto"/>
              <w:contextualSpacing w:val="0"/>
              <w:rPr>
                <w:rFonts w:ascii="Gisha" w:eastAsia="Times New Roman" w:hAnsi="Gisha" w:cs="Gisha"/>
                <w:sz w:val="24"/>
                <w:szCs w:val="24"/>
              </w:rPr>
            </w:pPr>
            <w:r>
              <w:rPr>
                <w:rFonts w:ascii="Gisha" w:eastAsia="Times New Roman" w:hAnsi="Gisha" w:cs="Gisha"/>
                <w:sz w:val="24"/>
                <w:szCs w:val="24"/>
              </w:rPr>
              <w:t xml:space="preserve">Adamawa, Bauchi, </w:t>
            </w:r>
            <w:proofErr w:type="spellStart"/>
            <w:r>
              <w:rPr>
                <w:rFonts w:ascii="Gisha" w:eastAsia="Times New Roman" w:hAnsi="Gisha" w:cs="Gisha"/>
                <w:sz w:val="24"/>
                <w:szCs w:val="24"/>
              </w:rPr>
              <w:t>Borno</w:t>
            </w:r>
            <w:proofErr w:type="spellEnd"/>
            <w:r>
              <w:rPr>
                <w:rFonts w:ascii="Gisha" w:eastAsia="Times New Roman" w:hAnsi="Gisha" w:cs="Gisha"/>
                <w:sz w:val="24"/>
                <w:szCs w:val="24"/>
              </w:rPr>
              <w:t>, Edo, Kano, Sokoto, Katsina, Kaduna, Yobe, Zamfara</w:t>
            </w:r>
          </w:p>
        </w:tc>
      </w:tr>
    </w:tbl>
    <w:p w14:paraId="6644FB09" w14:textId="77777777" w:rsidR="00804312" w:rsidRDefault="00804312"/>
    <w:sectPr w:rsidR="00804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sha">
    <w:altName w:val="Gisha"/>
    <w:charset w:val="B1"/>
    <w:family w:val="swiss"/>
    <w:pitch w:val="variable"/>
    <w:sig w:usb0="80000807" w:usb1="40000042"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7641B4"/>
    <w:multiLevelType w:val="hybridMultilevel"/>
    <w:tmpl w:val="CA78E85C"/>
    <w:lvl w:ilvl="0" w:tplc="7C3EE6AA">
      <w:start w:val="1"/>
      <w:numFmt w:val="decimal"/>
      <w:lvlText w:val="%1."/>
      <w:lvlJc w:val="left"/>
      <w:pPr>
        <w:ind w:left="720" w:hanging="360"/>
      </w:pPr>
      <w:rPr>
        <w:color w:val="00000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5E273E4C"/>
    <w:multiLevelType w:val="hybridMultilevel"/>
    <w:tmpl w:val="A91066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312"/>
    <w:rsid w:val="00637256"/>
    <w:rsid w:val="00804312"/>
    <w:rsid w:val="00A831F5"/>
    <w:rsid w:val="00D96D43"/>
    <w:rsid w:val="00F22EC7"/>
    <w:rsid w:val="00FE1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325D0"/>
  <w15:chartTrackingRefBased/>
  <w15:docId w15:val="{643B8C0F-976D-4C9A-86BC-7F52B3AB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312"/>
    <w:pPr>
      <w:spacing w:line="252" w:lineRule="auto"/>
      <w:ind w:left="720"/>
      <w:contextualSpacing/>
    </w:pPr>
    <w:rPr>
      <w:rFonts w:ascii="Calibri" w:hAnsi="Calibri" w:cs="Calibri"/>
    </w:rPr>
  </w:style>
  <w:style w:type="paragraph" w:styleId="BalloonText">
    <w:name w:val="Balloon Text"/>
    <w:basedOn w:val="Normal"/>
    <w:link w:val="BalloonTextChar"/>
    <w:uiPriority w:val="99"/>
    <w:semiHidden/>
    <w:unhideWhenUsed/>
    <w:rsid w:val="00FE1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4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5482">
      <w:bodyDiv w:val="1"/>
      <w:marLeft w:val="0"/>
      <w:marRight w:val="0"/>
      <w:marTop w:val="0"/>
      <w:marBottom w:val="0"/>
      <w:divBdr>
        <w:top w:val="none" w:sz="0" w:space="0" w:color="auto"/>
        <w:left w:val="none" w:sz="0" w:space="0" w:color="auto"/>
        <w:bottom w:val="none" w:sz="0" w:space="0" w:color="auto"/>
        <w:right w:val="none" w:sz="0" w:space="0" w:color="auto"/>
      </w:divBdr>
    </w:div>
    <w:div w:id="165485327">
      <w:bodyDiv w:val="1"/>
      <w:marLeft w:val="0"/>
      <w:marRight w:val="0"/>
      <w:marTop w:val="0"/>
      <w:marBottom w:val="0"/>
      <w:divBdr>
        <w:top w:val="none" w:sz="0" w:space="0" w:color="auto"/>
        <w:left w:val="none" w:sz="0" w:space="0" w:color="auto"/>
        <w:bottom w:val="none" w:sz="0" w:space="0" w:color="auto"/>
        <w:right w:val="none" w:sz="0" w:space="0" w:color="auto"/>
      </w:divBdr>
    </w:div>
    <w:div w:id="563641315">
      <w:bodyDiv w:val="1"/>
      <w:marLeft w:val="0"/>
      <w:marRight w:val="0"/>
      <w:marTop w:val="0"/>
      <w:marBottom w:val="0"/>
      <w:divBdr>
        <w:top w:val="none" w:sz="0" w:space="0" w:color="auto"/>
        <w:left w:val="none" w:sz="0" w:space="0" w:color="auto"/>
        <w:bottom w:val="none" w:sz="0" w:space="0" w:color="auto"/>
        <w:right w:val="none" w:sz="0" w:space="0" w:color="auto"/>
      </w:divBdr>
    </w:div>
    <w:div w:id="169210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Amarachi Eboh</dc:creator>
  <cp:keywords/>
  <dc:description/>
  <cp:lastModifiedBy>Amarachi Eboh</cp:lastModifiedBy>
  <cp:revision>4</cp:revision>
  <dcterms:created xsi:type="dcterms:W3CDTF">2021-09-07T15:04:00Z</dcterms:created>
  <dcterms:modified xsi:type="dcterms:W3CDTF">2021-09-07T15:31:00Z</dcterms:modified>
</cp:coreProperties>
</file>