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8A29F" w14:textId="76E3881F" w:rsidR="00F26E20" w:rsidRPr="00EA1EB0" w:rsidRDefault="00147793" w:rsidP="00F26E20">
      <w:pPr>
        <w:pBdr>
          <w:bottom w:val="single" w:sz="4" w:space="1" w:color="auto"/>
        </w:pBdr>
        <w:spacing w:after="240" w:line="240" w:lineRule="auto"/>
        <w:jc w:val="center"/>
        <w:rPr>
          <w:rFonts w:ascii="Calibri" w:eastAsia="Times New Roman" w:hAnsi="Calibri" w:cs="Calibri"/>
          <w:b/>
        </w:rPr>
      </w:pPr>
      <w:r>
        <w:rPr>
          <w:rFonts w:ascii="Calibri" w:eastAsia="Times New Roman" w:hAnsi="Calibri" w:cs="Calibri"/>
          <w:b/>
          <w:sz w:val="28"/>
          <w:szCs w:val="28"/>
        </w:rPr>
        <w:t xml:space="preserve"> </w:t>
      </w:r>
      <w:r w:rsidR="00F26E20" w:rsidRPr="00EA1EB0">
        <w:rPr>
          <w:rFonts w:ascii="Calibri" w:eastAsia="Times New Roman" w:hAnsi="Calibri" w:cs="Calibri"/>
          <w:b/>
          <w:sz w:val="28"/>
          <w:szCs w:val="28"/>
        </w:rPr>
        <w:t>Terms of Reference (TOR)</w:t>
      </w:r>
    </w:p>
    <w:p w14:paraId="3D7030E0" w14:textId="10842E47" w:rsidR="00F26E20" w:rsidRPr="00707732" w:rsidRDefault="00F26E20" w:rsidP="00F26E20">
      <w:pPr>
        <w:jc w:val="center"/>
        <w:rPr>
          <w:rFonts w:ascii="Calibri" w:eastAsia="Calibri" w:hAnsi="Calibri" w:cs="Calibri"/>
          <w:b/>
        </w:rPr>
      </w:pPr>
      <w:r w:rsidRPr="00EA1EB0">
        <w:rPr>
          <w:rFonts w:ascii="Calibri" w:eastAsia="Times New Roman" w:hAnsi="Calibri" w:cs="Calibri"/>
          <w:b/>
        </w:rPr>
        <w:t xml:space="preserve">Provision of Services Related to Organization of the </w:t>
      </w:r>
      <w:r w:rsidR="00292C6F">
        <w:rPr>
          <w:rFonts w:ascii="Calibri" w:eastAsia="Times New Roman" w:hAnsi="Calibri" w:cs="Calibri"/>
          <w:b/>
        </w:rPr>
        <w:t>Media Campaign “</w:t>
      </w:r>
      <w:r w:rsidR="00DE6D08">
        <w:rPr>
          <w:rFonts w:ascii="Calibri" w:eastAsia="Times New Roman" w:hAnsi="Calibri" w:cs="Calibri"/>
          <w:b/>
        </w:rPr>
        <w:t>Generation Equality</w:t>
      </w:r>
      <w:r w:rsidR="00292C6F">
        <w:rPr>
          <w:rFonts w:ascii="Calibri" w:eastAsia="Times New Roman" w:hAnsi="Calibri" w:cs="Calibri"/>
          <w:b/>
        </w:rPr>
        <w:t>”</w:t>
      </w:r>
    </w:p>
    <w:p w14:paraId="140FE302" w14:textId="7A46B80E" w:rsidR="00F26E20" w:rsidRPr="00707732" w:rsidRDefault="00F26E20" w:rsidP="00F26E20">
      <w:pPr>
        <w:jc w:val="both"/>
        <w:rPr>
          <w:rFonts w:ascii="Calibri" w:eastAsia="Calibri" w:hAnsi="Calibri" w:cs="Calibri"/>
          <w:b/>
          <w:bCs/>
        </w:rPr>
      </w:pPr>
      <w:bookmarkStart w:id="0" w:name="_Hlk518311942"/>
      <w:r w:rsidRPr="7643B34D">
        <w:rPr>
          <w:rFonts w:ascii="Calibri" w:eastAsia="Calibri" w:hAnsi="Calibri" w:cs="Calibri"/>
          <w:b/>
          <w:bCs/>
        </w:rPr>
        <w:t>BACKGROUND</w:t>
      </w:r>
      <w:bookmarkEnd w:id="0"/>
    </w:p>
    <w:p w14:paraId="7E766644" w14:textId="31CBDFBD" w:rsidR="7FD29877" w:rsidRDefault="7FD29877" w:rsidP="7643B34D">
      <w:pPr>
        <w:spacing w:line="276" w:lineRule="auto"/>
        <w:jc w:val="both"/>
        <w:rPr>
          <w:rFonts w:ascii="Calibri" w:eastAsia="Calibri" w:hAnsi="Calibri" w:cs="Calibri"/>
          <w:color w:val="000000" w:themeColor="text1"/>
        </w:rPr>
      </w:pPr>
      <w:r w:rsidRPr="190ADBD2">
        <w:rPr>
          <w:rFonts w:ascii="Calibri" w:eastAsia="Calibri" w:hAnsi="Calibri" w:cs="Calibri"/>
          <w:color w:val="000000" w:themeColor="text1"/>
          <w:lang w:val="en-GB"/>
        </w:rPr>
        <w:t xml:space="preserve">UN Women BiH 16 Days of Activism campaign falls under the UN Secretary-General’s </w:t>
      </w:r>
      <w:proofErr w:type="spellStart"/>
      <w:r w:rsidRPr="190ADBD2">
        <w:rPr>
          <w:rFonts w:ascii="Calibri" w:eastAsia="Calibri" w:hAnsi="Calibri" w:cs="Calibri"/>
          <w:color w:val="000000" w:themeColor="text1"/>
          <w:lang w:val="en-GB"/>
        </w:rPr>
        <w:t>UNiTE</w:t>
      </w:r>
      <w:proofErr w:type="spellEnd"/>
      <w:r w:rsidRPr="190ADBD2">
        <w:rPr>
          <w:rFonts w:ascii="Calibri" w:eastAsia="Calibri" w:hAnsi="Calibri" w:cs="Calibri"/>
          <w:color w:val="000000" w:themeColor="text1"/>
          <w:lang w:val="en-GB"/>
        </w:rPr>
        <w:t xml:space="preserve"> by 2030 to End VAW campaign (</w:t>
      </w:r>
      <w:proofErr w:type="spellStart"/>
      <w:r w:rsidRPr="190ADBD2">
        <w:rPr>
          <w:rFonts w:ascii="Calibri" w:eastAsia="Calibri" w:hAnsi="Calibri" w:cs="Calibri"/>
          <w:color w:val="000000" w:themeColor="text1"/>
          <w:lang w:val="en-GB"/>
        </w:rPr>
        <w:t>UNiTE</w:t>
      </w:r>
      <w:proofErr w:type="spellEnd"/>
      <w:r w:rsidRPr="190ADBD2">
        <w:rPr>
          <w:rFonts w:ascii="Calibri" w:eastAsia="Calibri" w:hAnsi="Calibri" w:cs="Calibri"/>
          <w:color w:val="000000" w:themeColor="text1"/>
          <w:lang w:val="en-GB"/>
        </w:rPr>
        <w:t xml:space="preserve"> campaign). This is a multi-year effort aimed at preventing and eliminating VAWG around the world. The 2021 campaign is influenced by the developments with the COVID-19 pandemic and the increase in VAWG globally. All governments are called to make commitments and undertake policy actions around four key action areas: </w:t>
      </w:r>
      <w:r w:rsidRPr="190ADBD2">
        <w:rPr>
          <w:rFonts w:ascii="Calibri" w:eastAsia="Calibri" w:hAnsi="Calibri" w:cs="Calibri"/>
          <w:b/>
          <w:bCs/>
          <w:color w:val="000000" w:themeColor="text1"/>
          <w:lang w:val="en-GB"/>
        </w:rPr>
        <w:t xml:space="preserve">FUND, PREVENT, RESPOND and COLLECT. </w:t>
      </w:r>
      <w:r w:rsidRPr="190ADBD2">
        <w:rPr>
          <w:rFonts w:ascii="Calibri" w:eastAsia="Calibri" w:hAnsi="Calibri" w:cs="Calibri"/>
          <w:color w:val="000000" w:themeColor="text1"/>
          <w:lang w:val="en-GB"/>
        </w:rPr>
        <w:t xml:space="preserve">Conceptually falling under the </w:t>
      </w:r>
      <w:r w:rsidRPr="190ADBD2">
        <w:rPr>
          <w:rFonts w:ascii="Calibri" w:eastAsia="Calibri" w:hAnsi="Calibri" w:cs="Calibri"/>
          <w:b/>
          <w:bCs/>
          <w:color w:val="000000" w:themeColor="text1"/>
          <w:lang w:val="en-GB"/>
        </w:rPr>
        <w:t>PREVENT</w:t>
      </w:r>
      <w:r w:rsidRPr="190ADBD2">
        <w:rPr>
          <w:rFonts w:ascii="Calibri" w:eastAsia="Calibri" w:hAnsi="Calibri" w:cs="Calibri"/>
          <w:color w:val="000000" w:themeColor="text1"/>
          <w:lang w:val="en-GB"/>
        </w:rPr>
        <w:t xml:space="preserve"> theme, the UN Women BiH campaign 2021 takes into account the increased focus on issues of sexual violence and sexual harassment against women and girls in BiH. </w:t>
      </w:r>
    </w:p>
    <w:p w14:paraId="24F1F741" w14:textId="475F91C7" w:rsidR="7FD29877" w:rsidRDefault="7FD29877" w:rsidP="7643B34D">
      <w:pPr>
        <w:spacing w:line="276" w:lineRule="auto"/>
        <w:jc w:val="both"/>
        <w:rPr>
          <w:rFonts w:ascii="Calibri" w:eastAsia="Calibri" w:hAnsi="Calibri" w:cs="Calibri"/>
          <w:color w:val="000000" w:themeColor="text1"/>
        </w:rPr>
      </w:pPr>
      <w:r w:rsidRPr="7643B34D">
        <w:rPr>
          <w:rFonts w:ascii="Calibri" w:eastAsia="Calibri" w:hAnsi="Calibri" w:cs="Calibri"/>
          <w:color w:val="000000" w:themeColor="text1"/>
          <w:lang w:val="en-GB"/>
        </w:rPr>
        <w:t>According to the OSCE-led survey in 2019, every second woman in BiH over the age of 15, experienced some form of violence. Sexual violence was experienced by 10% of women in BiH, while 28% experienced sexual harassment</w:t>
      </w:r>
      <w:r w:rsidRPr="7643B34D">
        <w:rPr>
          <w:rFonts w:ascii="Calibri" w:eastAsia="Calibri" w:hAnsi="Calibri" w:cs="Calibri"/>
          <w:color w:val="000000" w:themeColor="text1"/>
          <w:sz w:val="18"/>
          <w:szCs w:val="18"/>
          <w:lang w:val="en-GB"/>
        </w:rPr>
        <w:footnoteReference w:id="2"/>
      </w:r>
      <w:r w:rsidRPr="7643B34D">
        <w:rPr>
          <w:rFonts w:ascii="Calibri" w:eastAsia="Calibri" w:hAnsi="Calibri" w:cs="Calibri"/>
          <w:color w:val="000000" w:themeColor="text1"/>
          <w:sz w:val="18"/>
          <w:szCs w:val="18"/>
          <w:lang w:val="en-GB"/>
        </w:rPr>
        <w:t xml:space="preserve">. </w:t>
      </w:r>
      <w:r w:rsidRPr="7643B34D">
        <w:rPr>
          <w:rFonts w:ascii="Calibri" w:eastAsia="Calibri" w:hAnsi="Calibri" w:cs="Calibri"/>
          <w:color w:val="000000" w:themeColor="text1"/>
          <w:lang w:val="en-GB"/>
        </w:rPr>
        <w:t>Official data on violence does not include all cases of violence and it is only the tip of the iceberg – many cases remain unreported due to stigma or the fact that women do not recognize that they are victims of violence. A very high 84% of women do not report violence to the police</w:t>
      </w:r>
      <w:r w:rsidRPr="7643B34D">
        <w:rPr>
          <w:rFonts w:ascii="Calibri" w:eastAsia="Calibri" w:hAnsi="Calibri" w:cs="Calibri"/>
          <w:color w:val="000000" w:themeColor="text1"/>
          <w:lang w:val="en-GB"/>
        </w:rPr>
        <w:footnoteReference w:id="3"/>
      </w:r>
      <w:r w:rsidRPr="7643B34D">
        <w:rPr>
          <w:rFonts w:ascii="Calibri" w:eastAsia="Calibri" w:hAnsi="Calibri" w:cs="Calibri"/>
          <w:color w:val="000000" w:themeColor="text1"/>
          <w:lang w:val="en-GB"/>
        </w:rPr>
        <w:t>. These figures are lower than those in EU countries, and this may be due to the social norms in BiH that have manifested as an unwillingness among women to discuss issues such as sexual violence and harassment. Women in countries with a long tradition of raising awareness about gender equality are more open to talking about violence and have a lower acceptance rate for non-consensual sex and SH.</w:t>
      </w:r>
    </w:p>
    <w:p w14:paraId="349C8343" w14:textId="35110FCB" w:rsidR="7FD29877" w:rsidRDefault="7FD29877" w:rsidP="7643B34D">
      <w:pPr>
        <w:spacing w:line="276" w:lineRule="auto"/>
        <w:jc w:val="both"/>
        <w:rPr>
          <w:rFonts w:ascii="Calibri" w:eastAsia="Calibri" w:hAnsi="Calibri" w:cs="Calibri"/>
          <w:color w:val="000000" w:themeColor="text1"/>
        </w:rPr>
      </w:pPr>
      <w:r w:rsidRPr="190ADBD2">
        <w:rPr>
          <w:rFonts w:ascii="Calibri" w:eastAsia="Calibri" w:hAnsi="Calibri" w:cs="Calibri"/>
          <w:color w:val="000000" w:themeColor="text1"/>
          <w:lang w:val="en-GB"/>
        </w:rPr>
        <w:t>The issue of sexual violence and sexual harassment rapidly came into the public attention and discourse in mid-January 2021 with the testimony of a prominent actress regarding her experience of sexual abuse. It initiated the avalanche of reactions and testimonies of women and girls from the region on sexual harassment and sexual violence experiences. The Facebook group “</w:t>
      </w:r>
      <w:proofErr w:type="spellStart"/>
      <w:r w:rsidRPr="190ADBD2">
        <w:rPr>
          <w:rFonts w:ascii="Calibri" w:eastAsia="Calibri" w:hAnsi="Calibri" w:cs="Calibri"/>
          <w:color w:val="000000" w:themeColor="text1"/>
          <w:lang w:val="en-GB"/>
        </w:rPr>
        <w:t>Nisam</w:t>
      </w:r>
      <w:proofErr w:type="spellEnd"/>
      <w:r w:rsidRPr="190ADBD2">
        <w:rPr>
          <w:rFonts w:ascii="Calibri" w:eastAsia="Calibri" w:hAnsi="Calibri" w:cs="Calibri"/>
          <w:color w:val="000000" w:themeColor="text1"/>
          <w:lang w:val="en-GB"/>
        </w:rPr>
        <w:t xml:space="preserve"> </w:t>
      </w:r>
      <w:proofErr w:type="spellStart"/>
      <w:r w:rsidRPr="190ADBD2">
        <w:rPr>
          <w:rFonts w:ascii="Calibri" w:eastAsia="Calibri" w:hAnsi="Calibri" w:cs="Calibri"/>
          <w:color w:val="000000" w:themeColor="text1"/>
          <w:lang w:val="en-GB"/>
        </w:rPr>
        <w:t>trazila</w:t>
      </w:r>
      <w:proofErr w:type="spellEnd"/>
      <w:r w:rsidRPr="190ADBD2">
        <w:rPr>
          <w:rFonts w:ascii="Calibri" w:eastAsia="Calibri" w:hAnsi="Calibri" w:cs="Calibri"/>
          <w:color w:val="000000" w:themeColor="text1"/>
          <w:lang w:val="en-GB"/>
        </w:rPr>
        <w:t xml:space="preserve">” was established shortly afterwards as a respond to the increased need of women to reflect on their experiences using public social platform hoping that these testimonies will eventually lead to a change of attitudes and better response system. UN Women has been leading the work around conceptualization of the joint programme aimed at addressing main challenges in four areas: legislation, protection, prosecution, and prevention. The campaign falls under the efforts contributing to the prevention of sexual violence against women in BiH. </w:t>
      </w:r>
    </w:p>
    <w:p w14:paraId="755D8296" w14:textId="52BD6BB8" w:rsidR="7FD29877" w:rsidRDefault="7FD29877" w:rsidP="7643B34D">
      <w:pPr>
        <w:spacing w:line="276" w:lineRule="auto"/>
        <w:jc w:val="both"/>
        <w:rPr>
          <w:rFonts w:ascii="Calibri" w:eastAsia="Calibri" w:hAnsi="Calibri" w:cs="Calibri"/>
          <w:color w:val="000000" w:themeColor="text1"/>
        </w:rPr>
      </w:pPr>
      <w:r w:rsidRPr="7643B34D">
        <w:rPr>
          <w:rFonts w:ascii="Calibri" w:eastAsia="Calibri" w:hAnsi="Calibri" w:cs="Calibri"/>
          <w:b/>
          <w:bCs/>
          <w:color w:val="000000" w:themeColor="text1"/>
          <w:lang w:val="en-GB"/>
        </w:rPr>
        <w:t>Synergies with other initiatives</w:t>
      </w:r>
    </w:p>
    <w:p w14:paraId="09E029AB" w14:textId="7111A274" w:rsidR="25E5885D" w:rsidRDefault="25E5885D" w:rsidP="7643B34D">
      <w:pPr>
        <w:spacing w:line="276" w:lineRule="auto"/>
        <w:jc w:val="both"/>
        <w:rPr>
          <w:rFonts w:ascii="Calibri" w:eastAsia="Calibri" w:hAnsi="Calibri" w:cs="Calibri"/>
          <w:color w:val="000000" w:themeColor="text1"/>
        </w:rPr>
      </w:pPr>
      <w:r w:rsidRPr="190ADBD2">
        <w:rPr>
          <w:rFonts w:ascii="Calibri" w:eastAsia="Calibri" w:hAnsi="Calibri" w:cs="Calibri"/>
          <w:color w:val="000000" w:themeColor="text1"/>
          <w:lang w:val="en-GB"/>
        </w:rPr>
        <w:t xml:space="preserve">This </w:t>
      </w:r>
      <w:r w:rsidR="73A065FA" w:rsidRPr="190ADBD2">
        <w:rPr>
          <w:rFonts w:ascii="Calibri" w:eastAsia="Calibri" w:hAnsi="Calibri" w:cs="Calibri"/>
          <w:color w:val="000000" w:themeColor="text1"/>
          <w:lang w:val="en-GB"/>
        </w:rPr>
        <w:t>year's</w:t>
      </w:r>
      <w:r w:rsidRPr="190ADBD2">
        <w:rPr>
          <w:rFonts w:ascii="Calibri" w:eastAsia="Calibri" w:hAnsi="Calibri" w:cs="Calibri"/>
          <w:color w:val="000000" w:themeColor="text1"/>
          <w:lang w:val="en-GB"/>
        </w:rPr>
        <w:t xml:space="preserve"> </w:t>
      </w:r>
      <w:r w:rsidR="3FCA1F20" w:rsidRPr="190ADBD2">
        <w:rPr>
          <w:rFonts w:ascii="Calibri" w:eastAsia="Calibri" w:hAnsi="Calibri" w:cs="Calibri"/>
          <w:color w:val="000000" w:themeColor="text1"/>
          <w:lang w:val="en-GB"/>
        </w:rPr>
        <w:t>campaign</w:t>
      </w:r>
      <w:r w:rsidRPr="190ADBD2">
        <w:rPr>
          <w:rFonts w:ascii="Calibri" w:eastAsia="Calibri" w:hAnsi="Calibri" w:cs="Calibri"/>
          <w:color w:val="000000" w:themeColor="text1"/>
          <w:lang w:val="en-GB"/>
        </w:rPr>
        <w:t xml:space="preserve"> shall </w:t>
      </w:r>
      <w:r w:rsidR="17A4BF03" w:rsidRPr="190ADBD2">
        <w:rPr>
          <w:rFonts w:ascii="Calibri" w:eastAsia="Calibri" w:hAnsi="Calibri" w:cs="Calibri"/>
          <w:color w:val="000000" w:themeColor="text1"/>
          <w:lang w:val="en-GB"/>
        </w:rPr>
        <w:t>contribute</w:t>
      </w:r>
      <w:r w:rsidRPr="190ADBD2">
        <w:rPr>
          <w:rFonts w:ascii="Calibri" w:eastAsia="Calibri" w:hAnsi="Calibri" w:cs="Calibri"/>
          <w:color w:val="000000" w:themeColor="text1"/>
          <w:lang w:val="en-GB"/>
        </w:rPr>
        <w:t xml:space="preserve"> to wid</w:t>
      </w:r>
      <w:r w:rsidR="1493629B" w:rsidRPr="190ADBD2">
        <w:rPr>
          <w:rFonts w:ascii="Calibri" w:eastAsia="Calibri" w:hAnsi="Calibri" w:cs="Calibri"/>
          <w:color w:val="000000" w:themeColor="text1"/>
          <w:lang w:val="en-GB"/>
        </w:rPr>
        <w:t xml:space="preserve">er </w:t>
      </w:r>
      <w:r w:rsidR="44A2BB2A" w:rsidRPr="190ADBD2">
        <w:rPr>
          <w:rFonts w:ascii="Calibri" w:eastAsia="Calibri" w:hAnsi="Calibri" w:cs="Calibri"/>
          <w:color w:val="000000" w:themeColor="text1"/>
          <w:lang w:val="en-GB"/>
        </w:rPr>
        <w:t>efforts in raising awareness on violence against women and girls</w:t>
      </w:r>
      <w:r w:rsidR="7D2D5956" w:rsidRPr="190ADBD2">
        <w:rPr>
          <w:rFonts w:ascii="Calibri" w:eastAsia="Calibri" w:hAnsi="Calibri" w:cs="Calibri"/>
          <w:color w:val="000000" w:themeColor="text1"/>
          <w:lang w:val="en-GB"/>
        </w:rPr>
        <w:t>:</w:t>
      </w:r>
      <w:r w:rsidR="06293354" w:rsidRPr="190ADBD2">
        <w:rPr>
          <w:rFonts w:ascii="Calibri" w:eastAsia="Calibri" w:hAnsi="Calibri" w:cs="Calibri"/>
          <w:color w:val="000000" w:themeColor="text1"/>
          <w:lang w:val="en-GB"/>
        </w:rPr>
        <w:t xml:space="preserve"> </w:t>
      </w:r>
      <w:r w:rsidR="7FD29877" w:rsidRPr="190ADBD2">
        <w:rPr>
          <w:rFonts w:ascii="Calibri" w:eastAsia="Calibri" w:hAnsi="Calibri" w:cs="Calibri"/>
          <w:b/>
          <w:bCs/>
          <w:color w:val="000000" w:themeColor="text1"/>
          <w:lang w:val="en-GB"/>
        </w:rPr>
        <w:t>Third Regional Forum</w:t>
      </w:r>
      <w:r w:rsidR="7FD29877" w:rsidRPr="190ADBD2">
        <w:rPr>
          <w:rFonts w:ascii="Calibri" w:eastAsia="Calibri" w:hAnsi="Calibri" w:cs="Calibri"/>
          <w:color w:val="000000" w:themeColor="text1"/>
          <w:lang w:val="en-GB"/>
        </w:rPr>
        <w:t xml:space="preserve"> for the promotion of the Istanbul Convention </w:t>
      </w:r>
      <w:r w:rsidR="0AAFF511" w:rsidRPr="190ADBD2">
        <w:rPr>
          <w:rFonts w:ascii="Calibri" w:eastAsia="Calibri" w:hAnsi="Calibri" w:cs="Calibri"/>
          <w:color w:val="000000" w:themeColor="text1"/>
          <w:lang w:val="en-GB"/>
        </w:rPr>
        <w:t>as</w:t>
      </w:r>
      <w:r w:rsidR="7FD29877" w:rsidRPr="190ADBD2">
        <w:rPr>
          <w:rFonts w:ascii="Calibri" w:eastAsia="Calibri" w:hAnsi="Calibri" w:cs="Calibri"/>
          <w:color w:val="000000" w:themeColor="text1"/>
          <w:lang w:val="en-GB"/>
        </w:rPr>
        <w:t xml:space="preserve"> part of the regional UN Women Programme ¨Ending Violence against Women in the Western Balkans and Turkey</w:t>
      </w:r>
      <w:r w:rsidR="42AB354B" w:rsidRPr="190ADBD2">
        <w:rPr>
          <w:rFonts w:ascii="Calibri" w:eastAsia="Calibri" w:hAnsi="Calibri" w:cs="Calibri"/>
          <w:color w:val="000000" w:themeColor="text1"/>
          <w:lang w:val="en-GB"/>
        </w:rPr>
        <w:t xml:space="preserve"> will be </w:t>
      </w:r>
      <w:r w:rsidR="7FD29877" w:rsidRPr="190ADBD2">
        <w:rPr>
          <w:rFonts w:ascii="Calibri" w:eastAsia="Calibri" w:hAnsi="Calibri" w:cs="Calibri"/>
          <w:color w:val="000000" w:themeColor="text1"/>
          <w:lang w:val="en-GB"/>
        </w:rPr>
        <w:t>held on</w:t>
      </w:r>
      <w:r w:rsidR="7FD29877" w:rsidRPr="190ADBD2">
        <w:rPr>
          <w:rFonts w:ascii="Calibri" w:eastAsia="Calibri" w:hAnsi="Calibri" w:cs="Calibri"/>
          <w:b/>
          <w:bCs/>
          <w:color w:val="000000" w:themeColor="text1"/>
          <w:lang w:val="en-GB"/>
        </w:rPr>
        <w:t xml:space="preserve"> 1</w:t>
      </w:r>
      <w:r w:rsidR="7FD29877" w:rsidRPr="190ADBD2">
        <w:rPr>
          <w:rFonts w:ascii="Calibri" w:eastAsia="Calibri" w:hAnsi="Calibri" w:cs="Calibri"/>
          <w:b/>
          <w:bCs/>
          <w:color w:val="000000" w:themeColor="text1"/>
          <w:vertAlign w:val="superscript"/>
          <w:lang w:val="en-GB"/>
        </w:rPr>
        <w:t>st</w:t>
      </w:r>
      <w:r w:rsidR="7FD29877" w:rsidRPr="190ADBD2">
        <w:rPr>
          <w:rFonts w:ascii="Calibri" w:eastAsia="Calibri" w:hAnsi="Calibri" w:cs="Calibri"/>
          <w:b/>
          <w:bCs/>
          <w:color w:val="000000" w:themeColor="text1"/>
          <w:lang w:val="en-GB"/>
        </w:rPr>
        <w:t xml:space="preserve"> and 2</w:t>
      </w:r>
      <w:r w:rsidR="7FD29877" w:rsidRPr="190ADBD2">
        <w:rPr>
          <w:rFonts w:ascii="Calibri" w:eastAsia="Calibri" w:hAnsi="Calibri" w:cs="Calibri"/>
          <w:b/>
          <w:bCs/>
          <w:color w:val="000000" w:themeColor="text1"/>
          <w:vertAlign w:val="superscript"/>
          <w:lang w:val="en-GB"/>
        </w:rPr>
        <w:t>nd</w:t>
      </w:r>
      <w:r w:rsidR="7FD29877" w:rsidRPr="190ADBD2">
        <w:rPr>
          <w:rFonts w:ascii="Calibri" w:eastAsia="Calibri" w:hAnsi="Calibri" w:cs="Calibri"/>
          <w:b/>
          <w:bCs/>
          <w:color w:val="000000" w:themeColor="text1"/>
          <w:lang w:val="en-GB"/>
        </w:rPr>
        <w:t xml:space="preserve"> of December 2021</w:t>
      </w:r>
      <w:r w:rsidR="19CA5BE4" w:rsidRPr="190ADBD2">
        <w:rPr>
          <w:rFonts w:ascii="Calibri" w:eastAsia="Calibri" w:hAnsi="Calibri" w:cs="Calibri"/>
          <w:b/>
          <w:bCs/>
          <w:color w:val="000000" w:themeColor="text1"/>
          <w:lang w:val="en-GB"/>
        </w:rPr>
        <w:t xml:space="preserve"> and </w:t>
      </w:r>
      <w:r w:rsidR="7FD29877" w:rsidRPr="190ADBD2">
        <w:rPr>
          <w:rFonts w:ascii="Calibri" w:eastAsia="Calibri" w:hAnsi="Calibri" w:cs="Calibri"/>
          <w:b/>
          <w:bCs/>
          <w:color w:val="000000" w:themeColor="text1"/>
          <w:lang w:val="en-GB"/>
        </w:rPr>
        <w:t>UN Women Generation Equality Campaign</w:t>
      </w:r>
      <w:r w:rsidR="0FDCEA61" w:rsidRPr="190ADBD2">
        <w:rPr>
          <w:rFonts w:ascii="Calibri" w:eastAsia="Calibri" w:hAnsi="Calibri" w:cs="Calibri"/>
          <w:b/>
          <w:bCs/>
          <w:color w:val="000000" w:themeColor="text1"/>
          <w:lang w:val="en-GB"/>
        </w:rPr>
        <w:t>. The G</w:t>
      </w:r>
      <w:r w:rsidR="6423E15C" w:rsidRPr="190ADBD2">
        <w:rPr>
          <w:rFonts w:ascii="Calibri" w:eastAsia="Calibri" w:hAnsi="Calibri" w:cs="Calibri"/>
          <w:b/>
          <w:bCs/>
          <w:color w:val="000000" w:themeColor="text1"/>
          <w:lang w:val="en-GB"/>
        </w:rPr>
        <w:t xml:space="preserve">eneration </w:t>
      </w:r>
      <w:r w:rsidR="0FDCEA61" w:rsidRPr="190ADBD2">
        <w:rPr>
          <w:rFonts w:ascii="Calibri" w:eastAsia="Calibri" w:hAnsi="Calibri" w:cs="Calibri"/>
          <w:b/>
          <w:bCs/>
          <w:color w:val="000000" w:themeColor="text1"/>
          <w:lang w:val="en-GB"/>
        </w:rPr>
        <w:t>E</w:t>
      </w:r>
      <w:r w:rsidR="4EA1535E" w:rsidRPr="190ADBD2">
        <w:rPr>
          <w:rFonts w:ascii="Calibri" w:eastAsia="Calibri" w:hAnsi="Calibri" w:cs="Calibri"/>
          <w:b/>
          <w:bCs/>
          <w:color w:val="000000" w:themeColor="text1"/>
          <w:lang w:val="en-GB"/>
        </w:rPr>
        <w:t>quality</w:t>
      </w:r>
      <w:r w:rsidR="0FDCEA61" w:rsidRPr="190ADBD2">
        <w:rPr>
          <w:rFonts w:ascii="Calibri" w:eastAsia="Calibri" w:hAnsi="Calibri" w:cs="Calibri"/>
          <w:b/>
          <w:bCs/>
          <w:color w:val="000000" w:themeColor="text1"/>
          <w:lang w:val="en-GB"/>
        </w:rPr>
        <w:t xml:space="preserve"> </w:t>
      </w:r>
      <w:r w:rsidR="640FB67F" w:rsidRPr="190ADBD2">
        <w:rPr>
          <w:rFonts w:ascii="Calibri" w:eastAsia="Calibri" w:hAnsi="Calibri" w:cs="Calibri"/>
          <w:b/>
          <w:bCs/>
          <w:color w:val="000000" w:themeColor="text1"/>
          <w:lang w:val="en-GB"/>
        </w:rPr>
        <w:t>campaign</w:t>
      </w:r>
      <w:r w:rsidR="7FD29877" w:rsidRPr="190ADBD2">
        <w:rPr>
          <w:rFonts w:ascii="Calibri" w:eastAsia="Calibri" w:hAnsi="Calibri" w:cs="Calibri"/>
          <w:color w:val="000000" w:themeColor="text1"/>
          <w:lang w:val="en-GB"/>
        </w:rPr>
        <w:t xml:space="preserve"> in BiH</w:t>
      </w:r>
      <w:r w:rsidR="2FF657C4" w:rsidRPr="190ADBD2">
        <w:rPr>
          <w:rFonts w:ascii="Calibri" w:eastAsia="Calibri" w:hAnsi="Calibri" w:cs="Calibri"/>
          <w:color w:val="000000" w:themeColor="text1"/>
          <w:lang w:val="en-GB"/>
        </w:rPr>
        <w:t xml:space="preserve"> </w:t>
      </w:r>
      <w:r w:rsidR="7FD29877" w:rsidRPr="190ADBD2">
        <w:rPr>
          <w:rFonts w:ascii="Calibri" w:eastAsia="Calibri" w:hAnsi="Calibri" w:cs="Calibri"/>
          <w:color w:val="000000" w:themeColor="text1"/>
          <w:lang w:val="en-GB"/>
        </w:rPr>
        <w:t>will work to localize three Action Coalitions</w:t>
      </w:r>
      <w:r w:rsidR="481B392E" w:rsidRPr="190ADBD2">
        <w:rPr>
          <w:rFonts w:ascii="Calibri" w:eastAsia="Calibri" w:hAnsi="Calibri" w:cs="Calibri"/>
          <w:color w:val="000000" w:themeColor="text1"/>
          <w:lang w:val="en-GB"/>
        </w:rPr>
        <w:t xml:space="preserve"> for mobilizing governments, women’s, </w:t>
      </w:r>
      <w:r w:rsidR="481B392E" w:rsidRPr="190ADBD2">
        <w:rPr>
          <w:rFonts w:ascii="Calibri" w:eastAsia="Calibri" w:hAnsi="Calibri" w:cs="Calibri"/>
          <w:color w:val="000000" w:themeColor="text1"/>
          <w:lang w:val="en-GB"/>
        </w:rPr>
        <w:lastRenderedPageBreak/>
        <w:t>feminist and youth-led organizations, international organizations, and the private sector to catalyse collective action; spark</w:t>
      </w:r>
      <w:r w:rsidR="5E5B0CCB" w:rsidRPr="190ADBD2">
        <w:rPr>
          <w:rFonts w:ascii="Calibri" w:eastAsia="Calibri" w:hAnsi="Calibri" w:cs="Calibri"/>
          <w:color w:val="000000" w:themeColor="text1"/>
          <w:lang w:val="en-GB"/>
        </w:rPr>
        <w:t xml:space="preserve"> </w:t>
      </w:r>
      <w:r w:rsidR="481B392E" w:rsidRPr="190ADBD2">
        <w:rPr>
          <w:rFonts w:ascii="Calibri" w:eastAsia="Calibri" w:hAnsi="Calibri" w:cs="Calibri"/>
          <w:color w:val="000000" w:themeColor="text1"/>
          <w:lang w:val="en-GB"/>
        </w:rPr>
        <w:t>local conversations among generations; drive increased public and private investment; and deliver concrete progress on gender equality across generations for girls and women</w:t>
      </w:r>
      <w:r w:rsidR="5C3BB2E4" w:rsidRPr="190ADBD2">
        <w:rPr>
          <w:rFonts w:ascii="Calibri" w:eastAsia="Calibri" w:hAnsi="Calibri" w:cs="Calibri"/>
          <w:color w:val="000000" w:themeColor="text1"/>
          <w:lang w:val="en-GB"/>
        </w:rPr>
        <w:t>.</w:t>
      </w:r>
      <w:r w:rsidR="7FD29877" w:rsidRPr="190ADBD2">
        <w:rPr>
          <w:rFonts w:ascii="Calibri" w:eastAsia="Calibri" w:hAnsi="Calibri" w:cs="Calibri"/>
          <w:color w:val="000000" w:themeColor="text1"/>
          <w:lang w:val="en-GB"/>
        </w:rPr>
        <w:t xml:space="preserve"> The Gender Based Violence Action Coalition will be localized in B</w:t>
      </w:r>
      <w:r w:rsidR="679E0BEC" w:rsidRPr="190ADBD2">
        <w:rPr>
          <w:rFonts w:ascii="Calibri" w:eastAsia="Calibri" w:hAnsi="Calibri" w:cs="Calibri"/>
          <w:color w:val="000000" w:themeColor="text1"/>
          <w:lang w:val="en-GB"/>
        </w:rPr>
        <w:t>i</w:t>
      </w:r>
      <w:r w:rsidR="7FD29877" w:rsidRPr="190ADBD2">
        <w:rPr>
          <w:rFonts w:ascii="Calibri" w:eastAsia="Calibri" w:hAnsi="Calibri" w:cs="Calibri"/>
          <w:color w:val="000000" w:themeColor="text1"/>
          <w:lang w:val="en-GB"/>
        </w:rPr>
        <w:t xml:space="preserve">H on </w:t>
      </w:r>
      <w:r w:rsidR="7FD29877" w:rsidRPr="190ADBD2">
        <w:rPr>
          <w:rFonts w:ascii="Calibri" w:eastAsia="Calibri" w:hAnsi="Calibri" w:cs="Calibri"/>
          <w:b/>
          <w:bCs/>
          <w:color w:val="000000" w:themeColor="text1"/>
          <w:lang w:val="en-GB"/>
        </w:rPr>
        <w:t>3</w:t>
      </w:r>
      <w:r w:rsidR="7FD29877" w:rsidRPr="190ADBD2">
        <w:rPr>
          <w:rFonts w:ascii="Calibri" w:eastAsia="Calibri" w:hAnsi="Calibri" w:cs="Calibri"/>
          <w:b/>
          <w:bCs/>
          <w:color w:val="000000" w:themeColor="text1"/>
          <w:vertAlign w:val="superscript"/>
          <w:lang w:val="en-GB"/>
        </w:rPr>
        <w:t>rd</w:t>
      </w:r>
      <w:r w:rsidR="7FD29877" w:rsidRPr="190ADBD2">
        <w:rPr>
          <w:rFonts w:ascii="Calibri" w:eastAsia="Calibri" w:hAnsi="Calibri" w:cs="Calibri"/>
          <w:b/>
          <w:bCs/>
          <w:color w:val="000000" w:themeColor="text1"/>
          <w:lang w:val="en-GB"/>
        </w:rPr>
        <w:t xml:space="preserve"> of December 2021.</w:t>
      </w:r>
    </w:p>
    <w:p w14:paraId="38AF709E" w14:textId="2ACF731A" w:rsidR="7643B34D" w:rsidRDefault="7643B34D" w:rsidP="7643B34D">
      <w:pPr>
        <w:spacing w:line="276" w:lineRule="auto"/>
        <w:jc w:val="both"/>
        <w:rPr>
          <w:rFonts w:ascii="Calibri" w:eastAsia="Calibri" w:hAnsi="Calibri" w:cs="Calibri"/>
          <w:b/>
          <w:bCs/>
          <w:color w:val="000000" w:themeColor="text1"/>
          <w:lang w:val="en-GB"/>
        </w:rPr>
      </w:pPr>
    </w:p>
    <w:p w14:paraId="7E5127DD" w14:textId="700EB71F" w:rsidR="00910631" w:rsidRDefault="00910631" w:rsidP="00F26E20">
      <w:pPr>
        <w:jc w:val="both"/>
        <w:rPr>
          <w:rFonts w:ascii="Calibri" w:eastAsia="Calibri" w:hAnsi="Calibri" w:cs="Calibri"/>
          <w:b/>
          <w:bCs/>
        </w:rPr>
      </w:pPr>
      <w:r>
        <w:rPr>
          <w:rFonts w:ascii="Calibri" w:eastAsia="Calibri" w:hAnsi="Calibri" w:cs="Calibri"/>
          <w:b/>
          <w:bCs/>
        </w:rPr>
        <w:t>OBJECTIVE</w:t>
      </w:r>
    </w:p>
    <w:p w14:paraId="264A9B39" w14:textId="33102F0C" w:rsidR="0093203D" w:rsidRPr="00EA1EB0" w:rsidRDefault="009E4513" w:rsidP="7643B34D">
      <w:pPr>
        <w:jc w:val="both"/>
        <w:rPr>
          <w:rFonts w:ascii="Calibri" w:eastAsia="Calibri" w:hAnsi="Calibri" w:cs="Calibri"/>
        </w:rPr>
      </w:pPr>
      <w:r w:rsidRPr="190ADBD2">
        <w:rPr>
          <w:rFonts w:ascii="Calibri" w:eastAsia="Calibri" w:hAnsi="Calibri" w:cs="Calibri"/>
        </w:rPr>
        <w:t>The overall objective of this Request for Proposal (</w:t>
      </w:r>
      <w:proofErr w:type="spellStart"/>
      <w:r w:rsidRPr="190ADBD2">
        <w:rPr>
          <w:rFonts w:ascii="Calibri" w:eastAsia="Calibri" w:hAnsi="Calibri" w:cs="Calibri"/>
        </w:rPr>
        <w:t>RfP</w:t>
      </w:r>
      <w:proofErr w:type="spellEnd"/>
      <w:r w:rsidRPr="190ADBD2">
        <w:rPr>
          <w:rFonts w:ascii="Calibri" w:eastAsia="Calibri" w:hAnsi="Calibri" w:cs="Calibri"/>
        </w:rPr>
        <w:t xml:space="preserve">) is to contract a company/organization/entity that will, in close collaboration with UN Women </w:t>
      </w:r>
      <w:r w:rsidR="001E1DB0" w:rsidRPr="190ADBD2">
        <w:rPr>
          <w:rFonts w:ascii="Calibri" w:eastAsia="Calibri" w:hAnsi="Calibri" w:cs="Calibri"/>
        </w:rPr>
        <w:t>BiH</w:t>
      </w:r>
      <w:r w:rsidR="004D7702" w:rsidRPr="190ADBD2">
        <w:rPr>
          <w:rFonts w:ascii="Calibri" w:eastAsia="Calibri" w:hAnsi="Calibri" w:cs="Calibri"/>
        </w:rPr>
        <w:t>,</w:t>
      </w:r>
      <w:r w:rsidR="001E1DB0" w:rsidRPr="190ADBD2">
        <w:rPr>
          <w:rFonts w:ascii="Calibri" w:eastAsia="Calibri" w:hAnsi="Calibri" w:cs="Calibri"/>
        </w:rPr>
        <w:t xml:space="preserve"> </w:t>
      </w:r>
      <w:r w:rsidRPr="190ADBD2">
        <w:rPr>
          <w:rFonts w:ascii="Calibri" w:eastAsia="Calibri" w:hAnsi="Calibri" w:cs="Calibri"/>
        </w:rPr>
        <w:t xml:space="preserve">support </w:t>
      </w:r>
      <w:r w:rsidR="001E1DB0" w:rsidRPr="190ADBD2">
        <w:rPr>
          <w:rFonts w:ascii="Calibri" w:eastAsia="Calibri" w:hAnsi="Calibri" w:cs="Calibri"/>
        </w:rPr>
        <w:t xml:space="preserve">the </w:t>
      </w:r>
      <w:r w:rsidRPr="190ADBD2">
        <w:rPr>
          <w:rFonts w:ascii="Calibri" w:eastAsia="Calibri" w:hAnsi="Calibri" w:cs="Calibri"/>
        </w:rPr>
        <w:t xml:space="preserve">implementation of </w:t>
      </w:r>
      <w:r w:rsidR="00982E7B" w:rsidRPr="190ADBD2">
        <w:rPr>
          <w:rFonts w:ascii="Calibri" w:eastAsia="Calibri" w:hAnsi="Calibri" w:cs="Calibri"/>
        </w:rPr>
        <w:t xml:space="preserve">a </w:t>
      </w:r>
      <w:r w:rsidR="791C9E47" w:rsidRPr="190ADBD2">
        <w:rPr>
          <w:rFonts w:ascii="Calibri" w:eastAsia="Calibri" w:hAnsi="Calibri" w:cs="Calibri"/>
        </w:rPr>
        <w:t xml:space="preserve">16 </w:t>
      </w:r>
      <w:r w:rsidR="69DB452D" w:rsidRPr="190ADBD2">
        <w:rPr>
          <w:rFonts w:ascii="Calibri" w:eastAsia="Calibri" w:hAnsi="Calibri" w:cs="Calibri"/>
        </w:rPr>
        <w:t>D</w:t>
      </w:r>
      <w:r w:rsidR="791C9E47" w:rsidRPr="190ADBD2">
        <w:rPr>
          <w:rFonts w:ascii="Calibri" w:eastAsia="Calibri" w:hAnsi="Calibri" w:cs="Calibri"/>
        </w:rPr>
        <w:t xml:space="preserve">ays of </w:t>
      </w:r>
      <w:r w:rsidR="437E023D" w:rsidRPr="190ADBD2">
        <w:rPr>
          <w:rFonts w:ascii="Calibri" w:eastAsia="Calibri" w:hAnsi="Calibri" w:cs="Calibri"/>
        </w:rPr>
        <w:t>A</w:t>
      </w:r>
      <w:r w:rsidR="791C9E47" w:rsidRPr="190ADBD2">
        <w:rPr>
          <w:rFonts w:ascii="Calibri" w:eastAsia="Calibri" w:hAnsi="Calibri" w:cs="Calibri"/>
        </w:rPr>
        <w:t>ctivism</w:t>
      </w:r>
      <w:r w:rsidR="00982E7B" w:rsidRPr="190ADBD2">
        <w:rPr>
          <w:rFonts w:ascii="Calibri" w:eastAsia="Calibri" w:hAnsi="Calibri" w:cs="Calibri"/>
        </w:rPr>
        <w:t xml:space="preserve"> campaign</w:t>
      </w:r>
      <w:r w:rsidR="75037FD4" w:rsidRPr="190ADBD2">
        <w:rPr>
          <w:rFonts w:ascii="Calibri" w:eastAsia="Calibri" w:hAnsi="Calibri" w:cs="Calibri"/>
        </w:rPr>
        <w:t xml:space="preserve">. </w:t>
      </w:r>
      <w:r w:rsidR="300645A6" w:rsidRPr="190ADBD2">
        <w:rPr>
          <w:rFonts w:ascii="Calibri" w:eastAsia="Calibri" w:hAnsi="Calibri" w:cs="Calibri"/>
          <w:color w:val="000000" w:themeColor="text1"/>
        </w:rPr>
        <w:t xml:space="preserve">The selected company would be responsible for development and conceptualization of the campaign concept, creative identity (updating the existing visual identity, slogan, and other elements), content (including multimedia photo and video content), activities (including two live events, with backup plan and depending on epidemiological circumstances), media relations and production of social media content, as well as carrying out the campaign activities and event management as per agreed workplan and timeline. </w:t>
      </w:r>
      <w:r w:rsidR="300645A6" w:rsidRPr="190ADBD2">
        <w:rPr>
          <w:rFonts w:ascii="Calibri" w:eastAsia="Calibri" w:hAnsi="Calibri" w:cs="Calibri"/>
        </w:rPr>
        <w:t xml:space="preserve"> </w:t>
      </w:r>
    </w:p>
    <w:p w14:paraId="4DBB8B49" w14:textId="0C5A8559" w:rsidR="0093203D" w:rsidRPr="00EA1EB0" w:rsidRDefault="69340AE1" w:rsidP="7643B34D">
      <w:pPr>
        <w:jc w:val="both"/>
        <w:rPr>
          <w:rFonts w:ascii="Calibri" w:eastAsia="Calibri" w:hAnsi="Calibri" w:cs="Calibri"/>
          <w:b/>
          <w:bCs/>
        </w:rPr>
      </w:pPr>
      <w:r w:rsidRPr="7643B34D">
        <w:rPr>
          <w:rFonts w:ascii="Calibri" w:eastAsia="Calibri" w:hAnsi="Calibri" w:cs="Calibri"/>
          <w:b/>
          <w:bCs/>
        </w:rPr>
        <w:t>CAMPAIGN OBJECTIVE</w:t>
      </w:r>
    </w:p>
    <w:p w14:paraId="5E80F33E" w14:textId="4F477757" w:rsidR="0093203D" w:rsidRPr="00EA1EB0" w:rsidRDefault="75037FD4" w:rsidP="7643B34D">
      <w:pPr>
        <w:jc w:val="both"/>
        <w:rPr>
          <w:rFonts w:ascii="Calibri" w:eastAsia="Calibri" w:hAnsi="Calibri" w:cs="Calibri"/>
          <w:color w:val="000000" w:themeColor="text1"/>
        </w:rPr>
      </w:pPr>
      <w:r w:rsidRPr="190ADBD2">
        <w:rPr>
          <w:rFonts w:ascii="Calibri" w:eastAsia="Calibri" w:hAnsi="Calibri" w:cs="Calibri"/>
          <w:color w:val="000000" w:themeColor="text1"/>
          <w:lang w:val="en-GB"/>
        </w:rPr>
        <w:t>With 16 Days of Activism campaign in 2021, UN Women aims to keep the focus on issues of sexual violence and sexual harassment against women and girls in BiH. It shall seek to give new perspectives on the issue, stemming from the recent developments. It shall focus on advocating for improvement of legislative and institutional frameworks for addressing cases of sexual violence in BiH. Furthermore, it will aim at tackling attitudes of young people around SH, consent and how this is related to prevention of SH and SV. Finally, with this campaign, UN Women will contribute to increased awareness of wider public on the issue of sexual violence and sexual harassment.</w:t>
      </w:r>
    </w:p>
    <w:p w14:paraId="32F9845B" w14:textId="670343F8" w:rsidR="0093203D" w:rsidRPr="00EA1EB0" w:rsidRDefault="75037FD4" w:rsidP="7643B34D">
      <w:pPr>
        <w:jc w:val="both"/>
        <w:rPr>
          <w:rFonts w:ascii="Calibri" w:eastAsia="Calibri" w:hAnsi="Calibri" w:cs="Calibri"/>
          <w:color w:val="000000" w:themeColor="text1"/>
        </w:rPr>
      </w:pPr>
      <w:r w:rsidRPr="190ADBD2">
        <w:rPr>
          <w:rFonts w:ascii="Calibri" w:eastAsia="Calibri" w:hAnsi="Calibri" w:cs="Calibri"/>
          <w:color w:val="000000" w:themeColor="text1"/>
          <w:lang w:val="en-GB"/>
        </w:rPr>
        <w:t>Namely, with this campaign we are seeking to:</w:t>
      </w:r>
    </w:p>
    <w:p w14:paraId="11EA361F" w14:textId="59AFA369" w:rsidR="0093203D" w:rsidRPr="00EA1EB0" w:rsidRDefault="75037FD4" w:rsidP="000F4B3D">
      <w:pPr>
        <w:pStyle w:val="ListParagraph"/>
        <w:numPr>
          <w:ilvl w:val="0"/>
          <w:numId w:val="16"/>
        </w:numPr>
        <w:spacing w:line="240" w:lineRule="auto"/>
        <w:jc w:val="both"/>
        <w:rPr>
          <w:rFonts w:eastAsiaTheme="minorEastAsia"/>
          <w:b/>
          <w:bCs/>
          <w:color w:val="000000" w:themeColor="text1"/>
        </w:rPr>
      </w:pPr>
      <w:r w:rsidRPr="7643B34D">
        <w:rPr>
          <w:rFonts w:ascii="Calibri" w:eastAsia="Calibri" w:hAnsi="Calibri" w:cs="Calibri"/>
          <w:b/>
          <w:bCs/>
          <w:color w:val="000000" w:themeColor="text1"/>
          <w:lang w:val="en-GB"/>
        </w:rPr>
        <w:t>Objective 1:</w:t>
      </w:r>
      <w:r w:rsidRPr="7643B34D">
        <w:rPr>
          <w:rFonts w:ascii="Calibri" w:eastAsia="Calibri" w:hAnsi="Calibri" w:cs="Calibri"/>
          <w:color w:val="000000" w:themeColor="text1"/>
          <w:lang w:val="en-GB"/>
        </w:rPr>
        <w:t xml:space="preserve"> Influence decision-makers (entity parliaments) to support harmonization of criminal acts in parts related to sexual violence with the Istanbul Convention and push for availability of specialized services for survivors of SV and SH</w:t>
      </w:r>
    </w:p>
    <w:p w14:paraId="7109F4FE" w14:textId="5FBBC2F5" w:rsidR="0093203D" w:rsidRPr="00EA1EB0" w:rsidRDefault="75037FD4" w:rsidP="000F4B3D">
      <w:pPr>
        <w:pStyle w:val="ListParagraph"/>
        <w:numPr>
          <w:ilvl w:val="0"/>
          <w:numId w:val="16"/>
        </w:numPr>
        <w:spacing w:line="240" w:lineRule="auto"/>
        <w:jc w:val="both"/>
        <w:rPr>
          <w:rFonts w:eastAsiaTheme="minorEastAsia"/>
          <w:b/>
          <w:bCs/>
          <w:color w:val="000000" w:themeColor="text1"/>
        </w:rPr>
      </w:pPr>
      <w:r w:rsidRPr="7643B34D">
        <w:rPr>
          <w:rFonts w:ascii="Calibri" w:eastAsia="Calibri" w:hAnsi="Calibri" w:cs="Calibri"/>
          <w:b/>
          <w:bCs/>
          <w:color w:val="000000" w:themeColor="text1"/>
          <w:lang w:val="en-GB"/>
        </w:rPr>
        <w:t>Objective 2:</w:t>
      </w:r>
      <w:r w:rsidRPr="7643B34D">
        <w:rPr>
          <w:rFonts w:ascii="Calibri" w:eastAsia="Calibri" w:hAnsi="Calibri" w:cs="Calibri"/>
          <w:color w:val="000000" w:themeColor="text1"/>
          <w:lang w:val="en-GB"/>
        </w:rPr>
        <w:t xml:space="preserve"> Increase awareness of young people from BiH about sexual harassment of women and understanding of consent in intimate relationships.</w:t>
      </w:r>
    </w:p>
    <w:p w14:paraId="67CC1963" w14:textId="7A2ED506" w:rsidR="0093203D" w:rsidRPr="00EA1EB0" w:rsidRDefault="0093203D" w:rsidP="7643B34D">
      <w:pPr>
        <w:jc w:val="both"/>
        <w:rPr>
          <w:rFonts w:ascii="Calibri" w:eastAsia="Calibri" w:hAnsi="Calibri" w:cs="Calibri"/>
        </w:rPr>
      </w:pPr>
    </w:p>
    <w:p w14:paraId="49222782" w14:textId="6B9D9A16" w:rsidR="0093203D" w:rsidRPr="00EA1EB0" w:rsidRDefault="003E65BA" w:rsidP="7643B34D">
      <w:pPr>
        <w:jc w:val="both"/>
        <w:rPr>
          <w:rFonts w:ascii="Calibri" w:eastAsia="Calibri" w:hAnsi="Calibri" w:cs="Calibri"/>
          <w:b/>
          <w:bCs/>
        </w:rPr>
      </w:pPr>
      <w:r w:rsidRPr="7643B34D">
        <w:rPr>
          <w:rFonts w:ascii="Calibri" w:eastAsia="Calibri" w:hAnsi="Calibri" w:cs="Calibri"/>
          <w:b/>
          <w:bCs/>
        </w:rPr>
        <w:t>OUTPUTS</w:t>
      </w:r>
    </w:p>
    <w:p w14:paraId="4FF0F314" w14:textId="5468F4BE" w:rsidR="00667F76" w:rsidRDefault="00667F76" w:rsidP="56949E8B">
      <w:pPr>
        <w:jc w:val="both"/>
        <w:rPr>
          <w:rFonts w:ascii="Calibri" w:eastAsia="Calibri" w:hAnsi="Calibri" w:cs="Calibri"/>
        </w:rPr>
      </w:pPr>
      <w:r w:rsidRPr="190ADBD2">
        <w:rPr>
          <w:rFonts w:ascii="Calibri" w:eastAsia="Calibri" w:hAnsi="Calibri" w:cs="Calibri"/>
        </w:rPr>
        <w:t>Under direct supervision of UN Women</w:t>
      </w:r>
      <w:r w:rsidR="3BE31435" w:rsidRPr="190ADBD2">
        <w:rPr>
          <w:rFonts w:ascii="Calibri" w:eastAsia="Calibri" w:hAnsi="Calibri" w:cs="Calibri"/>
        </w:rPr>
        <w:t xml:space="preserve"> EVAW </w:t>
      </w:r>
      <w:proofErr w:type="spellStart"/>
      <w:r w:rsidR="3BE31435" w:rsidRPr="190ADBD2">
        <w:rPr>
          <w:rFonts w:ascii="Calibri" w:eastAsia="Calibri" w:hAnsi="Calibri" w:cs="Calibri"/>
        </w:rPr>
        <w:t>Programme</w:t>
      </w:r>
      <w:proofErr w:type="spellEnd"/>
      <w:r w:rsidR="3BE31435" w:rsidRPr="190ADBD2">
        <w:rPr>
          <w:rFonts w:ascii="Calibri" w:eastAsia="Calibri" w:hAnsi="Calibri" w:cs="Calibri"/>
        </w:rPr>
        <w:t xml:space="preserve"> Coordinator,</w:t>
      </w:r>
      <w:r w:rsidR="4A6B2800" w:rsidRPr="190ADBD2">
        <w:rPr>
          <w:rFonts w:ascii="Calibri" w:eastAsia="Calibri" w:hAnsi="Calibri" w:cs="Calibri"/>
        </w:rPr>
        <w:t xml:space="preserve"> and overall supervision </w:t>
      </w:r>
      <w:r w:rsidR="4EED13DE" w:rsidRPr="190ADBD2">
        <w:rPr>
          <w:rFonts w:ascii="Calibri" w:eastAsia="Calibri" w:hAnsi="Calibri" w:cs="Calibri"/>
        </w:rPr>
        <w:t>of UN</w:t>
      </w:r>
      <w:r w:rsidR="00281632" w:rsidRPr="190ADBD2">
        <w:rPr>
          <w:rFonts w:ascii="Calibri" w:eastAsia="Calibri" w:hAnsi="Calibri" w:cs="Calibri"/>
        </w:rPr>
        <w:t xml:space="preserve"> Women </w:t>
      </w:r>
      <w:proofErr w:type="spellStart"/>
      <w:r w:rsidR="4A6B2800" w:rsidRPr="190ADBD2">
        <w:rPr>
          <w:rFonts w:ascii="Calibri" w:eastAsia="Calibri" w:hAnsi="Calibri" w:cs="Calibri"/>
        </w:rPr>
        <w:t>Programme</w:t>
      </w:r>
      <w:proofErr w:type="spellEnd"/>
      <w:r w:rsidR="4A6B2800" w:rsidRPr="190ADBD2">
        <w:rPr>
          <w:rFonts w:ascii="Calibri" w:eastAsia="Calibri" w:hAnsi="Calibri" w:cs="Calibri"/>
        </w:rPr>
        <w:t xml:space="preserve"> Specialist</w:t>
      </w:r>
      <w:r w:rsidRPr="190ADBD2">
        <w:rPr>
          <w:rFonts w:ascii="Calibri" w:eastAsia="Calibri" w:hAnsi="Calibri" w:cs="Calibri"/>
        </w:rPr>
        <w:t xml:space="preserve">, </w:t>
      </w:r>
      <w:r w:rsidR="008B0D4B" w:rsidRPr="190ADBD2">
        <w:rPr>
          <w:rFonts w:ascii="Calibri" w:eastAsia="Calibri" w:hAnsi="Calibri" w:cs="Calibri"/>
        </w:rPr>
        <w:t xml:space="preserve">and </w:t>
      </w:r>
      <w:r w:rsidR="00B53B50" w:rsidRPr="190ADBD2">
        <w:rPr>
          <w:rFonts w:ascii="Calibri" w:eastAsia="Calibri" w:hAnsi="Calibri" w:cs="Calibri"/>
        </w:rPr>
        <w:t xml:space="preserve">in </w:t>
      </w:r>
      <w:r w:rsidR="008B0D4B" w:rsidRPr="190ADBD2">
        <w:rPr>
          <w:rFonts w:ascii="Calibri" w:eastAsia="Calibri" w:hAnsi="Calibri" w:cs="Calibri"/>
        </w:rPr>
        <w:t xml:space="preserve">close collaboration with </w:t>
      </w:r>
      <w:r w:rsidR="002027D9" w:rsidRPr="190ADBD2">
        <w:rPr>
          <w:rFonts w:ascii="Calibri" w:eastAsia="Calibri" w:hAnsi="Calibri" w:cs="Calibri"/>
        </w:rPr>
        <w:t xml:space="preserve">designated </w:t>
      </w:r>
      <w:r w:rsidR="008B0D4B" w:rsidRPr="190ADBD2">
        <w:rPr>
          <w:rFonts w:ascii="Calibri" w:eastAsia="Calibri" w:hAnsi="Calibri" w:cs="Calibri"/>
        </w:rPr>
        <w:t>UN Women</w:t>
      </w:r>
      <w:r w:rsidR="4426B796" w:rsidRPr="190ADBD2">
        <w:rPr>
          <w:rFonts w:ascii="Calibri" w:eastAsia="Calibri" w:hAnsi="Calibri" w:cs="Calibri"/>
        </w:rPr>
        <w:t xml:space="preserve"> EVAW</w:t>
      </w:r>
      <w:r w:rsidR="008B0D4B" w:rsidRPr="190ADBD2">
        <w:rPr>
          <w:rFonts w:ascii="Calibri" w:eastAsia="Calibri" w:hAnsi="Calibri" w:cs="Calibri"/>
        </w:rPr>
        <w:t xml:space="preserve"> team, </w:t>
      </w:r>
      <w:r w:rsidRPr="190ADBD2">
        <w:rPr>
          <w:rFonts w:ascii="Calibri" w:eastAsia="Calibri" w:hAnsi="Calibri" w:cs="Calibri"/>
        </w:rPr>
        <w:t>the Contrac</w:t>
      </w:r>
      <w:r w:rsidR="008879B9" w:rsidRPr="190ADBD2">
        <w:rPr>
          <w:rFonts w:ascii="Calibri" w:eastAsia="Calibri" w:hAnsi="Calibri" w:cs="Calibri"/>
        </w:rPr>
        <w:t>tor</w:t>
      </w:r>
      <w:r w:rsidRPr="190ADBD2">
        <w:rPr>
          <w:rFonts w:ascii="Calibri" w:eastAsia="Calibri" w:hAnsi="Calibri" w:cs="Calibri"/>
        </w:rPr>
        <w:t xml:space="preserve"> is expected to deliver following outputs:</w:t>
      </w:r>
    </w:p>
    <w:p w14:paraId="175735D8" w14:textId="3C23AB54" w:rsidR="0063171D" w:rsidRPr="00EA1EB0" w:rsidRDefault="0FB1E040" w:rsidP="000F4B3D">
      <w:pPr>
        <w:pStyle w:val="ListParagraph"/>
        <w:numPr>
          <w:ilvl w:val="0"/>
          <w:numId w:val="21"/>
        </w:numPr>
        <w:jc w:val="both"/>
        <w:rPr>
          <w:rFonts w:ascii="Calibri" w:eastAsia="Calibri" w:hAnsi="Calibri" w:cs="Calibri"/>
          <w:b/>
          <w:bCs/>
          <w:u w:val="single"/>
        </w:rPr>
      </w:pPr>
      <w:r w:rsidRPr="56949E8B">
        <w:rPr>
          <w:rFonts w:ascii="Calibri" w:eastAsia="Calibri" w:hAnsi="Calibri" w:cs="Calibri"/>
          <w:b/>
          <w:bCs/>
          <w:u w:val="single"/>
        </w:rPr>
        <w:t>Detailed c</w:t>
      </w:r>
      <w:r w:rsidR="0063171D" w:rsidRPr="56949E8B">
        <w:rPr>
          <w:rFonts w:ascii="Calibri" w:eastAsia="Calibri" w:hAnsi="Calibri" w:cs="Calibri"/>
          <w:b/>
          <w:bCs/>
          <w:u w:val="single"/>
        </w:rPr>
        <w:t xml:space="preserve">ampaign </w:t>
      </w:r>
      <w:r w:rsidR="76EF2872" w:rsidRPr="56949E8B">
        <w:rPr>
          <w:rFonts w:ascii="Calibri" w:eastAsia="Calibri" w:hAnsi="Calibri" w:cs="Calibri"/>
          <w:b/>
          <w:bCs/>
          <w:u w:val="single"/>
        </w:rPr>
        <w:t>concep</w:t>
      </w:r>
      <w:r w:rsidR="0063171D" w:rsidRPr="56949E8B">
        <w:rPr>
          <w:rFonts w:ascii="Calibri" w:eastAsia="Calibri" w:hAnsi="Calibri" w:cs="Calibri"/>
          <w:b/>
          <w:bCs/>
          <w:u w:val="single"/>
        </w:rPr>
        <w:t>t</w:t>
      </w:r>
    </w:p>
    <w:p w14:paraId="1C5B9E15" w14:textId="42DB4005" w:rsidR="00DA4E07" w:rsidRPr="00DA4E07" w:rsidRDefault="00DA4E07" w:rsidP="00DA4E07">
      <w:pPr>
        <w:jc w:val="both"/>
        <w:rPr>
          <w:rFonts w:ascii="Calibri" w:eastAsia="Calibri" w:hAnsi="Calibri" w:cs="Calibri"/>
        </w:rPr>
      </w:pPr>
      <w:r w:rsidRPr="56949E8B">
        <w:rPr>
          <w:rFonts w:ascii="Calibri" w:eastAsia="Calibri" w:hAnsi="Calibri" w:cs="Calibri"/>
        </w:rPr>
        <w:t>Based on the adopted creative framework</w:t>
      </w:r>
      <w:r w:rsidR="4C4F42C6" w:rsidRPr="56949E8B">
        <w:rPr>
          <w:rFonts w:ascii="Calibri" w:eastAsia="Calibri" w:hAnsi="Calibri" w:cs="Calibri"/>
        </w:rPr>
        <w:t xml:space="preserve"> </w:t>
      </w:r>
      <w:r w:rsidRPr="56949E8B">
        <w:rPr>
          <w:rFonts w:ascii="Calibri" w:eastAsia="Calibri" w:hAnsi="Calibri" w:cs="Calibri"/>
        </w:rPr>
        <w:t xml:space="preserve">the Contractor is expected to develop a </w:t>
      </w:r>
      <w:r w:rsidR="69FD6110" w:rsidRPr="56949E8B">
        <w:rPr>
          <w:rFonts w:ascii="Calibri" w:eastAsia="Calibri" w:hAnsi="Calibri" w:cs="Calibri"/>
        </w:rPr>
        <w:t>detailed campaign</w:t>
      </w:r>
      <w:r w:rsidR="3E080CE9" w:rsidRPr="56949E8B">
        <w:rPr>
          <w:rFonts w:ascii="Calibri" w:eastAsia="Calibri" w:hAnsi="Calibri" w:cs="Calibri"/>
        </w:rPr>
        <w:t xml:space="preserve"> concept</w:t>
      </w:r>
      <w:r w:rsidRPr="56949E8B">
        <w:rPr>
          <w:rFonts w:ascii="Calibri" w:eastAsia="Calibri" w:hAnsi="Calibri" w:cs="Calibri"/>
        </w:rPr>
        <w:t>, to include the following:</w:t>
      </w:r>
    </w:p>
    <w:p w14:paraId="20DEA5D2" w14:textId="5CF6734D" w:rsidR="2D7B43FB" w:rsidRDefault="2D7B43FB" w:rsidP="000F4B3D">
      <w:pPr>
        <w:pStyle w:val="ListParagraph"/>
        <w:numPr>
          <w:ilvl w:val="0"/>
          <w:numId w:val="15"/>
        </w:numPr>
        <w:jc w:val="both"/>
        <w:rPr>
          <w:rFonts w:eastAsiaTheme="minorEastAsia"/>
          <w:b/>
          <w:bCs/>
          <w:u w:val="single"/>
        </w:rPr>
      </w:pPr>
      <w:r w:rsidRPr="56949E8B">
        <w:rPr>
          <w:rFonts w:ascii="Calibri" w:eastAsia="Calibri" w:hAnsi="Calibri" w:cs="Calibri"/>
          <w:u w:val="single"/>
        </w:rPr>
        <w:t>Creative concept and visual identity of the campaign</w:t>
      </w:r>
    </w:p>
    <w:p w14:paraId="1CBEDA0F" w14:textId="4E255533" w:rsidR="2D7B43FB" w:rsidRDefault="2D7B43FB" w:rsidP="56949E8B">
      <w:pPr>
        <w:ind w:left="990"/>
        <w:jc w:val="both"/>
        <w:rPr>
          <w:rFonts w:ascii="Calibri" w:eastAsia="Calibri" w:hAnsi="Calibri" w:cs="Calibri"/>
        </w:rPr>
      </w:pPr>
      <w:r w:rsidRPr="190ADBD2">
        <w:rPr>
          <w:rFonts w:ascii="Calibri" w:eastAsia="Calibri" w:hAnsi="Calibri" w:cs="Calibri"/>
        </w:rPr>
        <w:lastRenderedPageBreak/>
        <w:t>The Contractor is expected to develop a creative concept and visual identity of the campaign in line with abovementioned objectives of the campaign and in close collaboration with UN Women. The creative concept should include a proposal of the creative concept, including several visual identity solutions, slogans and hashtags</w:t>
      </w:r>
      <w:r w:rsidR="57376449" w:rsidRPr="190ADBD2">
        <w:rPr>
          <w:rFonts w:ascii="Calibri" w:eastAsia="Calibri" w:hAnsi="Calibri" w:cs="Calibri"/>
        </w:rPr>
        <w:t>,</w:t>
      </w:r>
      <w:r w:rsidRPr="190ADBD2">
        <w:rPr>
          <w:rFonts w:ascii="Calibri" w:eastAsia="Calibri" w:hAnsi="Calibri" w:cs="Calibri"/>
        </w:rPr>
        <w:t xml:space="preserve"> and review of multimedia formats to be used during the campaign.</w:t>
      </w:r>
    </w:p>
    <w:p w14:paraId="59F99247" w14:textId="3036EBE6" w:rsidR="4845079C" w:rsidRDefault="4845079C" w:rsidP="000F4B3D">
      <w:pPr>
        <w:pStyle w:val="ListParagraph"/>
        <w:numPr>
          <w:ilvl w:val="1"/>
          <w:numId w:val="22"/>
        </w:numPr>
        <w:ind w:left="720" w:hanging="360"/>
        <w:jc w:val="both"/>
      </w:pPr>
      <w:r w:rsidRPr="56949E8B">
        <w:rPr>
          <w:rFonts w:ascii="Calibri" w:eastAsia="Calibri" w:hAnsi="Calibri" w:cs="Calibri"/>
          <w:u w:val="single"/>
        </w:rPr>
        <w:t>Campaign messages</w:t>
      </w:r>
      <w:r w:rsidRPr="56949E8B">
        <w:rPr>
          <w:rFonts w:ascii="Calibri" w:eastAsia="Calibri" w:hAnsi="Calibri" w:cs="Calibri"/>
        </w:rPr>
        <w:t xml:space="preserve"> </w:t>
      </w:r>
    </w:p>
    <w:p w14:paraId="78BE0743" w14:textId="7772D9EF" w:rsidR="56949E8B" w:rsidRDefault="10E638BA" w:rsidP="56949E8B">
      <w:pPr>
        <w:ind w:left="990"/>
        <w:jc w:val="both"/>
        <w:rPr>
          <w:rFonts w:ascii="Calibri" w:eastAsia="Calibri" w:hAnsi="Calibri" w:cs="Calibri"/>
          <w:color w:val="000000" w:themeColor="text1"/>
        </w:rPr>
      </w:pPr>
      <w:r w:rsidRPr="190ADBD2">
        <w:rPr>
          <w:rFonts w:ascii="Calibri" w:eastAsia="Calibri" w:hAnsi="Calibri" w:cs="Calibri"/>
          <w:color w:val="000000" w:themeColor="text1"/>
        </w:rPr>
        <w:t>The contractor shall develop o</w:t>
      </w:r>
      <w:r w:rsidR="37762A63" w:rsidRPr="190ADBD2">
        <w:rPr>
          <w:rFonts w:ascii="Calibri" w:eastAsia="Calibri" w:hAnsi="Calibri" w:cs="Calibri"/>
          <w:color w:val="000000" w:themeColor="text1"/>
        </w:rPr>
        <w:t xml:space="preserve">ne overall message with adjusted slogan </w:t>
      </w:r>
      <w:r w:rsidR="37762A63" w:rsidRPr="190ADBD2">
        <w:rPr>
          <w:rFonts w:ascii="Calibri" w:eastAsia="Calibri" w:hAnsi="Calibri" w:cs="Calibri"/>
          <w:b/>
          <w:bCs/>
          <w:color w:val="000000" w:themeColor="text1"/>
        </w:rPr>
        <w:t>“</w:t>
      </w:r>
      <w:proofErr w:type="spellStart"/>
      <w:r w:rsidR="37762A63" w:rsidRPr="190ADBD2">
        <w:rPr>
          <w:rFonts w:ascii="Calibri" w:eastAsia="Calibri" w:hAnsi="Calibri" w:cs="Calibri"/>
          <w:b/>
          <w:bCs/>
          <w:color w:val="000000" w:themeColor="text1"/>
        </w:rPr>
        <w:t>Isključimo</w:t>
      </w:r>
      <w:proofErr w:type="spellEnd"/>
      <w:r w:rsidR="37762A63" w:rsidRPr="190ADBD2">
        <w:rPr>
          <w:rFonts w:ascii="Calibri" w:eastAsia="Calibri" w:hAnsi="Calibri" w:cs="Calibri"/>
          <w:b/>
          <w:bCs/>
          <w:color w:val="000000" w:themeColor="text1"/>
        </w:rPr>
        <w:t xml:space="preserve"> </w:t>
      </w:r>
      <w:proofErr w:type="spellStart"/>
      <w:r w:rsidR="37762A63" w:rsidRPr="190ADBD2">
        <w:rPr>
          <w:rFonts w:ascii="Calibri" w:eastAsia="Calibri" w:hAnsi="Calibri" w:cs="Calibri"/>
          <w:b/>
          <w:bCs/>
          <w:color w:val="000000" w:themeColor="text1"/>
        </w:rPr>
        <w:t>nasilje</w:t>
      </w:r>
      <w:proofErr w:type="spellEnd"/>
      <w:r w:rsidR="37762A63" w:rsidRPr="190ADBD2">
        <w:rPr>
          <w:rFonts w:ascii="Calibri" w:eastAsia="Calibri" w:hAnsi="Calibri" w:cs="Calibri"/>
          <w:b/>
          <w:bCs/>
          <w:color w:val="000000" w:themeColor="text1"/>
        </w:rPr>
        <w:t>” (Turn Off Violence)</w:t>
      </w:r>
      <w:r w:rsidR="37762A63" w:rsidRPr="190ADBD2">
        <w:rPr>
          <w:rFonts w:ascii="Calibri" w:eastAsia="Calibri" w:hAnsi="Calibri" w:cs="Calibri"/>
          <w:color w:val="000000" w:themeColor="text1"/>
        </w:rPr>
        <w:t xml:space="preserve"> to include the reference to SV and SH against women and girls</w:t>
      </w:r>
      <w:r w:rsidR="49248787" w:rsidRPr="190ADBD2">
        <w:rPr>
          <w:rFonts w:ascii="Calibri" w:eastAsia="Calibri" w:hAnsi="Calibri" w:cs="Calibri"/>
          <w:color w:val="000000" w:themeColor="text1"/>
        </w:rPr>
        <w:t>, and f</w:t>
      </w:r>
      <w:r w:rsidR="37762A63" w:rsidRPr="190ADBD2">
        <w:rPr>
          <w:rFonts w:ascii="Calibri" w:eastAsia="Calibri" w:hAnsi="Calibri" w:cs="Calibri"/>
          <w:color w:val="000000" w:themeColor="text1"/>
        </w:rPr>
        <w:t xml:space="preserve">our specific campaign messages that can be communicated under each </w:t>
      </w:r>
      <w:r w:rsidR="4263540F" w:rsidRPr="190ADBD2">
        <w:rPr>
          <w:rFonts w:ascii="Calibri" w:eastAsia="Calibri" w:hAnsi="Calibri" w:cs="Calibri"/>
          <w:color w:val="000000" w:themeColor="text1"/>
        </w:rPr>
        <w:t>campaign</w:t>
      </w:r>
      <w:r w:rsidR="544F682E" w:rsidRPr="190ADBD2">
        <w:rPr>
          <w:rFonts w:ascii="Calibri" w:eastAsia="Calibri" w:hAnsi="Calibri" w:cs="Calibri"/>
          <w:color w:val="000000" w:themeColor="text1"/>
        </w:rPr>
        <w:t xml:space="preserve"> </w:t>
      </w:r>
      <w:r w:rsidR="37762A63" w:rsidRPr="190ADBD2">
        <w:rPr>
          <w:rFonts w:ascii="Calibri" w:eastAsia="Calibri" w:hAnsi="Calibri" w:cs="Calibri"/>
          <w:color w:val="000000" w:themeColor="text1"/>
        </w:rPr>
        <w:t>objective</w:t>
      </w:r>
      <w:r w:rsidR="538D7F11" w:rsidRPr="190ADBD2">
        <w:rPr>
          <w:rFonts w:ascii="Calibri" w:eastAsia="Calibri" w:hAnsi="Calibri" w:cs="Calibri"/>
          <w:color w:val="000000" w:themeColor="text1"/>
        </w:rPr>
        <w:t xml:space="preserve"> and in line with the outlined points below.</w:t>
      </w:r>
    </w:p>
    <w:p w14:paraId="013BB3E8" w14:textId="0CD5EFD5" w:rsidR="538D7F11" w:rsidRDefault="538D7F11" w:rsidP="56949E8B">
      <w:pPr>
        <w:spacing w:after="0"/>
        <w:ind w:left="990"/>
        <w:jc w:val="both"/>
        <w:rPr>
          <w:rFonts w:ascii="Calibri" w:eastAsia="Calibri" w:hAnsi="Calibri" w:cs="Calibri"/>
          <w:color w:val="000000" w:themeColor="text1"/>
        </w:rPr>
      </w:pPr>
      <w:r w:rsidRPr="56949E8B">
        <w:rPr>
          <w:rFonts w:ascii="Calibri" w:eastAsia="Calibri" w:hAnsi="Calibri" w:cs="Calibri"/>
          <w:b/>
          <w:bCs/>
          <w:color w:val="000000" w:themeColor="text1"/>
        </w:rPr>
        <w:t>O</w:t>
      </w:r>
      <w:r w:rsidR="7184D6DB" w:rsidRPr="56949E8B">
        <w:rPr>
          <w:rFonts w:ascii="Calibri" w:eastAsia="Calibri" w:hAnsi="Calibri" w:cs="Calibri"/>
          <w:b/>
          <w:bCs/>
          <w:color w:val="000000" w:themeColor="text1"/>
        </w:rPr>
        <w:t>bjective</w:t>
      </w:r>
      <w:r w:rsidRPr="56949E8B">
        <w:rPr>
          <w:rFonts w:ascii="Calibri" w:eastAsia="Calibri" w:hAnsi="Calibri" w:cs="Calibri"/>
          <w:b/>
          <w:bCs/>
          <w:color w:val="000000" w:themeColor="text1"/>
        </w:rPr>
        <w:t xml:space="preserve"> 1  </w:t>
      </w:r>
    </w:p>
    <w:p w14:paraId="307AB465" w14:textId="5C2D6C4E" w:rsidR="538D7F11" w:rsidRDefault="538D7F11" w:rsidP="190ADBD2">
      <w:pPr>
        <w:pStyle w:val="ListParagraph"/>
        <w:numPr>
          <w:ilvl w:val="0"/>
          <w:numId w:val="8"/>
        </w:numPr>
        <w:spacing w:after="0"/>
        <w:jc w:val="both"/>
        <w:rPr>
          <w:rFonts w:eastAsiaTheme="minorEastAsia"/>
          <w:color w:val="000000" w:themeColor="text1"/>
        </w:rPr>
      </w:pPr>
      <w:r w:rsidRPr="190ADBD2">
        <w:rPr>
          <w:rFonts w:ascii="Calibri" w:eastAsia="Calibri" w:hAnsi="Calibri" w:cs="Calibri"/>
          <w:color w:val="000000" w:themeColor="text1"/>
        </w:rPr>
        <w:t>Legislative frameworks at entity levels are not aligned with the Istanbul Convention</w:t>
      </w:r>
    </w:p>
    <w:p w14:paraId="4C5092F3" w14:textId="54C6949D" w:rsidR="538D7F11" w:rsidRDefault="538D7F11" w:rsidP="190ADBD2">
      <w:pPr>
        <w:pStyle w:val="ListParagraph"/>
        <w:numPr>
          <w:ilvl w:val="0"/>
          <w:numId w:val="8"/>
        </w:numPr>
        <w:spacing w:after="0"/>
        <w:jc w:val="both"/>
        <w:rPr>
          <w:rFonts w:eastAsiaTheme="minorEastAsia"/>
          <w:color w:val="000000" w:themeColor="text1"/>
        </w:rPr>
      </w:pPr>
      <w:r w:rsidRPr="190ADBD2">
        <w:rPr>
          <w:rFonts w:ascii="Calibri" w:eastAsia="Calibri" w:hAnsi="Calibri" w:cs="Calibri"/>
          <w:color w:val="000000" w:themeColor="text1"/>
        </w:rPr>
        <w:t>Lack of specialized services for survivors of sexual violence and sexual harassment</w:t>
      </w:r>
    </w:p>
    <w:p w14:paraId="56245814" w14:textId="27142A3F" w:rsidR="538D7F11" w:rsidRDefault="538D7F11" w:rsidP="56949E8B">
      <w:pPr>
        <w:spacing w:after="0"/>
        <w:ind w:left="990"/>
        <w:jc w:val="both"/>
        <w:rPr>
          <w:rFonts w:ascii="Calibri" w:eastAsia="Calibri" w:hAnsi="Calibri" w:cs="Calibri"/>
          <w:color w:val="000000" w:themeColor="text1"/>
        </w:rPr>
      </w:pPr>
      <w:r w:rsidRPr="56949E8B">
        <w:rPr>
          <w:rFonts w:ascii="Calibri" w:eastAsia="Calibri" w:hAnsi="Calibri" w:cs="Calibri"/>
          <w:b/>
          <w:bCs/>
          <w:color w:val="000000" w:themeColor="text1"/>
        </w:rPr>
        <w:t>O</w:t>
      </w:r>
      <w:r w:rsidR="132E9DC1" w:rsidRPr="56949E8B">
        <w:rPr>
          <w:rFonts w:ascii="Calibri" w:eastAsia="Calibri" w:hAnsi="Calibri" w:cs="Calibri"/>
          <w:b/>
          <w:bCs/>
          <w:color w:val="000000" w:themeColor="text1"/>
        </w:rPr>
        <w:t>bjective 2</w:t>
      </w:r>
    </w:p>
    <w:p w14:paraId="1BA07623" w14:textId="2535A537" w:rsidR="538D7F11" w:rsidRDefault="538D7F11" w:rsidP="190ADBD2">
      <w:pPr>
        <w:pStyle w:val="ListParagraph"/>
        <w:numPr>
          <w:ilvl w:val="0"/>
          <w:numId w:val="8"/>
        </w:numPr>
        <w:spacing w:after="0"/>
        <w:jc w:val="both"/>
        <w:rPr>
          <w:rFonts w:eastAsiaTheme="minorEastAsia"/>
          <w:color w:val="000000" w:themeColor="text1"/>
        </w:rPr>
      </w:pPr>
      <w:r w:rsidRPr="190ADBD2">
        <w:rPr>
          <w:rFonts w:ascii="Calibri" w:eastAsia="Calibri" w:hAnsi="Calibri" w:cs="Calibri"/>
          <w:color w:val="000000" w:themeColor="text1"/>
        </w:rPr>
        <w:t>What constitutes sexual harassment against women</w:t>
      </w:r>
    </w:p>
    <w:p w14:paraId="56E469F9" w14:textId="715B01F9" w:rsidR="538D7F11" w:rsidRDefault="538D7F11" w:rsidP="190ADBD2">
      <w:pPr>
        <w:pStyle w:val="ListParagraph"/>
        <w:numPr>
          <w:ilvl w:val="0"/>
          <w:numId w:val="8"/>
        </w:numPr>
        <w:spacing w:after="0"/>
        <w:jc w:val="both"/>
        <w:rPr>
          <w:rFonts w:eastAsiaTheme="minorEastAsia"/>
          <w:color w:val="000000" w:themeColor="text1"/>
        </w:rPr>
      </w:pPr>
      <w:r w:rsidRPr="190ADBD2">
        <w:rPr>
          <w:rFonts w:ascii="Calibri" w:eastAsia="Calibri" w:hAnsi="Calibri" w:cs="Calibri"/>
          <w:color w:val="000000" w:themeColor="text1"/>
        </w:rPr>
        <w:t>Why is consent central in prevention of VAWG</w:t>
      </w:r>
      <w:r w:rsidR="6F9D98D8" w:rsidRPr="190ADBD2">
        <w:rPr>
          <w:rFonts w:ascii="Calibri" w:eastAsia="Calibri" w:hAnsi="Calibri" w:cs="Calibri"/>
          <w:color w:val="000000" w:themeColor="text1"/>
        </w:rPr>
        <w:t>.</w:t>
      </w:r>
    </w:p>
    <w:p w14:paraId="74904F51" w14:textId="20DDA899" w:rsidR="56949E8B" w:rsidRDefault="56949E8B" w:rsidP="56949E8B">
      <w:pPr>
        <w:ind w:left="990"/>
        <w:jc w:val="both"/>
        <w:rPr>
          <w:rFonts w:ascii="Calibri" w:eastAsia="Calibri" w:hAnsi="Calibri" w:cs="Calibri"/>
          <w:color w:val="000000" w:themeColor="text1"/>
        </w:rPr>
      </w:pPr>
    </w:p>
    <w:p w14:paraId="686673D1" w14:textId="72EADF70" w:rsidR="3ACDA52A" w:rsidRDefault="3ACDA52A" w:rsidP="6DC20236">
      <w:pPr>
        <w:pStyle w:val="ListParagraph"/>
        <w:numPr>
          <w:ilvl w:val="1"/>
          <w:numId w:val="22"/>
        </w:numPr>
        <w:ind w:left="720" w:hanging="360"/>
        <w:jc w:val="both"/>
        <w:rPr>
          <w:rFonts w:eastAsiaTheme="minorEastAsia"/>
          <w:u w:val="single"/>
        </w:rPr>
      </w:pPr>
      <w:r w:rsidRPr="190ADBD2">
        <w:rPr>
          <w:rFonts w:ascii="Calibri" w:eastAsia="Calibri" w:hAnsi="Calibri" w:cs="Calibri"/>
          <w:u w:val="single"/>
        </w:rPr>
        <w:t>Plan of events</w:t>
      </w:r>
      <w:r w:rsidR="24FA60EB" w:rsidRPr="190ADBD2">
        <w:rPr>
          <w:rFonts w:ascii="Calibri" w:eastAsia="Calibri" w:hAnsi="Calibri" w:cs="Calibri"/>
          <w:u w:val="single"/>
        </w:rPr>
        <w:t>,</w:t>
      </w:r>
      <w:r w:rsidR="54E9500B" w:rsidRPr="190ADBD2">
        <w:rPr>
          <w:rFonts w:ascii="Calibri" w:eastAsia="Calibri" w:hAnsi="Calibri" w:cs="Calibri"/>
          <w:u w:val="single"/>
        </w:rPr>
        <w:t xml:space="preserve"> including </w:t>
      </w:r>
      <w:r w:rsidR="5A1E856A" w:rsidRPr="190ADBD2">
        <w:rPr>
          <w:rFonts w:ascii="Calibri" w:eastAsia="Calibri" w:hAnsi="Calibri" w:cs="Calibri"/>
          <w:u w:val="single"/>
        </w:rPr>
        <w:t xml:space="preserve">suggestion of </w:t>
      </w:r>
      <w:r w:rsidR="54E9500B" w:rsidRPr="190ADBD2">
        <w:rPr>
          <w:rFonts w:ascii="Calibri" w:eastAsia="Calibri" w:hAnsi="Calibri" w:cs="Calibri"/>
          <w:u w:val="single"/>
        </w:rPr>
        <w:t>venues</w:t>
      </w:r>
    </w:p>
    <w:p w14:paraId="18384B76" w14:textId="7FD5067C" w:rsidR="00DA4E07" w:rsidRPr="00EA1EB0" w:rsidRDefault="00DA4E07" w:rsidP="6DC20236">
      <w:pPr>
        <w:pStyle w:val="ListParagraph"/>
        <w:numPr>
          <w:ilvl w:val="1"/>
          <w:numId w:val="22"/>
        </w:numPr>
        <w:ind w:left="720" w:hanging="360"/>
        <w:jc w:val="both"/>
        <w:rPr>
          <w:rFonts w:ascii="Calibri" w:eastAsia="Calibri" w:hAnsi="Calibri" w:cs="Calibri"/>
          <w:u w:val="single"/>
        </w:rPr>
      </w:pPr>
      <w:r w:rsidRPr="190ADBD2">
        <w:rPr>
          <w:rFonts w:ascii="Calibri" w:eastAsia="Calibri" w:hAnsi="Calibri" w:cs="Calibri"/>
          <w:u w:val="single"/>
        </w:rPr>
        <w:t xml:space="preserve">Social media </w:t>
      </w:r>
      <w:r w:rsidR="05004B36" w:rsidRPr="190ADBD2">
        <w:rPr>
          <w:rFonts w:ascii="Calibri" w:eastAsia="Calibri" w:hAnsi="Calibri" w:cs="Calibri"/>
          <w:u w:val="single"/>
        </w:rPr>
        <w:t xml:space="preserve">content and </w:t>
      </w:r>
      <w:r w:rsidRPr="190ADBD2">
        <w:rPr>
          <w:rFonts w:ascii="Calibri" w:eastAsia="Calibri" w:hAnsi="Calibri" w:cs="Calibri"/>
          <w:u w:val="single"/>
        </w:rPr>
        <w:t>plan (organic and paid)</w:t>
      </w:r>
      <w:r w:rsidR="00EA7286" w:rsidRPr="190ADBD2">
        <w:rPr>
          <w:rFonts w:ascii="Calibri" w:eastAsia="Calibri" w:hAnsi="Calibri" w:cs="Calibri"/>
          <w:u w:val="single"/>
        </w:rPr>
        <w:t>;</w:t>
      </w:r>
      <w:r w:rsidR="57564B76" w:rsidRPr="190ADBD2">
        <w:rPr>
          <w:rFonts w:ascii="Calibri" w:eastAsia="Calibri" w:hAnsi="Calibri" w:cs="Calibri"/>
          <w:u w:val="single"/>
        </w:rPr>
        <w:t xml:space="preserve"> Important note: Social media plan should contain a timetable of publishing content, with appropriate copy, and note/recommen</w:t>
      </w:r>
      <w:r w:rsidR="15FB30A8" w:rsidRPr="190ADBD2">
        <w:rPr>
          <w:rFonts w:ascii="Calibri" w:eastAsia="Calibri" w:hAnsi="Calibri" w:cs="Calibri"/>
          <w:u w:val="single"/>
        </w:rPr>
        <w:t>dation</w:t>
      </w:r>
      <w:r w:rsidR="57564B76" w:rsidRPr="190ADBD2">
        <w:rPr>
          <w:rFonts w:ascii="Calibri" w:eastAsia="Calibri" w:hAnsi="Calibri" w:cs="Calibri"/>
          <w:u w:val="single"/>
        </w:rPr>
        <w:t xml:space="preserve"> </w:t>
      </w:r>
      <w:r w:rsidR="754DA340" w:rsidRPr="190ADBD2">
        <w:rPr>
          <w:rFonts w:ascii="Calibri" w:eastAsia="Calibri" w:hAnsi="Calibri" w:cs="Calibri"/>
          <w:u w:val="single"/>
        </w:rPr>
        <w:t>on content that should be sponsored, with appropriate parameters.</w:t>
      </w:r>
    </w:p>
    <w:p w14:paraId="7CF03C2A" w14:textId="498AAB2B" w:rsidR="00DA4E07" w:rsidRDefault="00DA4E07" w:rsidP="000F4B3D">
      <w:pPr>
        <w:pStyle w:val="ListParagraph"/>
        <w:numPr>
          <w:ilvl w:val="1"/>
          <w:numId w:val="22"/>
        </w:numPr>
        <w:ind w:left="720" w:hanging="360"/>
        <w:jc w:val="both"/>
      </w:pPr>
      <w:r w:rsidRPr="190ADBD2">
        <w:rPr>
          <w:rFonts w:ascii="Calibri" w:eastAsia="Calibri" w:hAnsi="Calibri" w:cs="Calibri"/>
          <w:u w:val="single"/>
        </w:rPr>
        <w:t xml:space="preserve">PR </w:t>
      </w:r>
      <w:r w:rsidR="00EA1EB0" w:rsidRPr="190ADBD2">
        <w:rPr>
          <w:rFonts w:ascii="Calibri" w:hAnsi="Calibri" w:cs="Calibri"/>
          <w:u w:val="single"/>
        </w:rPr>
        <w:t>plan</w:t>
      </w:r>
      <w:r w:rsidR="00EA1EB0" w:rsidRPr="190ADBD2">
        <w:rPr>
          <w:rFonts w:ascii="Calibri" w:hAnsi="Calibri" w:cs="Calibri"/>
        </w:rPr>
        <w:t xml:space="preserve"> (to include </w:t>
      </w:r>
      <w:r w:rsidR="39E325CE" w:rsidRPr="190ADBD2">
        <w:rPr>
          <w:rFonts w:ascii="Calibri" w:hAnsi="Calibri" w:cs="Calibri"/>
        </w:rPr>
        <w:t xml:space="preserve">media </w:t>
      </w:r>
      <w:r w:rsidR="00EA1EB0" w:rsidRPr="190ADBD2">
        <w:rPr>
          <w:rFonts w:ascii="Calibri" w:hAnsi="Calibri" w:cs="Calibri"/>
        </w:rPr>
        <w:t>outreach</w:t>
      </w:r>
      <w:r w:rsidR="305F6DA7" w:rsidRPr="190ADBD2">
        <w:rPr>
          <w:rFonts w:ascii="Calibri" w:hAnsi="Calibri" w:cs="Calibri"/>
        </w:rPr>
        <w:t>)</w:t>
      </w:r>
    </w:p>
    <w:p w14:paraId="273E2568" w14:textId="78593473" w:rsidR="5BF29C77" w:rsidRDefault="42682EFE" w:rsidP="56949E8B">
      <w:pPr>
        <w:ind w:left="990"/>
        <w:jc w:val="both"/>
        <w:rPr>
          <w:rFonts w:ascii="Calibri" w:eastAsia="Calibri" w:hAnsi="Calibri" w:cs="Calibri"/>
        </w:rPr>
      </w:pPr>
      <w:r w:rsidRPr="190ADBD2">
        <w:rPr>
          <w:rFonts w:ascii="Calibri" w:eastAsia="Calibri" w:hAnsi="Calibri" w:cs="Calibri"/>
        </w:rPr>
        <w:t>Brokering</w:t>
      </w:r>
      <w:r w:rsidR="5BF29C77" w:rsidRPr="190ADBD2">
        <w:rPr>
          <w:rFonts w:ascii="Calibri" w:eastAsia="Calibri" w:hAnsi="Calibri" w:cs="Calibri"/>
        </w:rPr>
        <w:t xml:space="preserve"> and manag</w:t>
      </w:r>
      <w:r w:rsidR="2C3F1932" w:rsidRPr="190ADBD2">
        <w:rPr>
          <w:rFonts w:ascii="Calibri" w:eastAsia="Calibri" w:hAnsi="Calibri" w:cs="Calibri"/>
        </w:rPr>
        <w:t>ing</w:t>
      </w:r>
      <w:r w:rsidR="5BF29C77" w:rsidRPr="190ADBD2">
        <w:rPr>
          <w:rFonts w:ascii="Calibri" w:eastAsia="Calibri" w:hAnsi="Calibri" w:cs="Calibri"/>
        </w:rPr>
        <w:t xml:space="preserve"> media appearances (at least </w:t>
      </w:r>
      <w:r w:rsidR="7F1F4358" w:rsidRPr="190ADBD2">
        <w:rPr>
          <w:rFonts w:ascii="Calibri" w:eastAsia="Calibri" w:hAnsi="Calibri" w:cs="Calibri"/>
        </w:rPr>
        <w:t>five</w:t>
      </w:r>
      <w:r w:rsidR="5BF29C77" w:rsidRPr="190ADBD2">
        <w:rPr>
          <w:rFonts w:ascii="Calibri" w:eastAsia="Calibri" w:hAnsi="Calibri" w:cs="Calibri"/>
        </w:rPr>
        <w:t xml:space="preserve"> media appearances throughout the campaign on reputable media outlets) and media relations, media announcements and press releases (two media announcements and press releases connected </w:t>
      </w:r>
      <w:r w:rsidR="2876FA20" w:rsidRPr="190ADBD2">
        <w:rPr>
          <w:rFonts w:ascii="Calibri" w:eastAsia="Calibri" w:hAnsi="Calibri" w:cs="Calibri"/>
        </w:rPr>
        <w:t xml:space="preserve">to </w:t>
      </w:r>
      <w:r w:rsidR="5BF29C77" w:rsidRPr="190ADBD2">
        <w:rPr>
          <w:rFonts w:ascii="Calibri" w:eastAsia="Calibri" w:hAnsi="Calibri" w:cs="Calibri"/>
        </w:rPr>
        <w:t xml:space="preserve">opening and closing of the </w:t>
      </w:r>
      <w:r w:rsidR="4C6F3A12" w:rsidRPr="190ADBD2">
        <w:rPr>
          <w:rFonts w:ascii="Calibri" w:eastAsia="Calibri" w:hAnsi="Calibri" w:cs="Calibri"/>
        </w:rPr>
        <w:t>campaign</w:t>
      </w:r>
      <w:r w:rsidR="16D24926" w:rsidRPr="190ADBD2">
        <w:rPr>
          <w:rFonts w:ascii="Calibri" w:eastAsia="Calibri" w:hAnsi="Calibri" w:cs="Calibri"/>
        </w:rPr>
        <w:t>) and</w:t>
      </w:r>
      <w:r w:rsidR="5BF29C77" w:rsidRPr="190ADBD2">
        <w:rPr>
          <w:rFonts w:ascii="Calibri" w:eastAsia="Calibri" w:hAnsi="Calibri" w:cs="Calibri"/>
        </w:rPr>
        <w:t xml:space="preserve"> collect</w:t>
      </w:r>
      <w:r w:rsidR="4E188F1E" w:rsidRPr="190ADBD2">
        <w:rPr>
          <w:rFonts w:ascii="Calibri" w:eastAsia="Calibri" w:hAnsi="Calibri" w:cs="Calibri"/>
        </w:rPr>
        <w:t>ing</w:t>
      </w:r>
      <w:r w:rsidR="5BF29C77" w:rsidRPr="190ADBD2">
        <w:rPr>
          <w:rFonts w:ascii="Calibri" w:eastAsia="Calibri" w:hAnsi="Calibri" w:cs="Calibri"/>
        </w:rPr>
        <w:t xml:space="preserve"> relevant press clipping in relation to the campaign.</w:t>
      </w:r>
    </w:p>
    <w:p w14:paraId="63B35E0D" w14:textId="4F811A4B" w:rsidR="14EFFF86" w:rsidRDefault="14EFFF86" w:rsidP="000F4B3D">
      <w:pPr>
        <w:pStyle w:val="ListParagraph"/>
        <w:numPr>
          <w:ilvl w:val="0"/>
          <w:numId w:val="21"/>
        </w:numPr>
        <w:jc w:val="both"/>
        <w:rPr>
          <w:rFonts w:eastAsiaTheme="minorEastAsia"/>
          <w:b/>
          <w:bCs/>
        </w:rPr>
      </w:pPr>
      <w:r w:rsidRPr="56949E8B">
        <w:rPr>
          <w:rFonts w:ascii="Calibri" w:eastAsia="Calibri" w:hAnsi="Calibri" w:cs="Calibri"/>
          <w:b/>
          <w:bCs/>
          <w:u w:val="single"/>
        </w:rPr>
        <w:t xml:space="preserve">Key elements and desired approaches of the campaign </w:t>
      </w:r>
    </w:p>
    <w:p w14:paraId="42A8BE51" w14:textId="6E8F9632" w:rsidR="51AB1B7D" w:rsidRDefault="51AB1B7D" w:rsidP="56949E8B">
      <w:pPr>
        <w:ind w:left="720"/>
        <w:jc w:val="both"/>
        <w:rPr>
          <w:rFonts w:ascii="Calibri" w:eastAsia="Calibri" w:hAnsi="Calibri" w:cs="Calibri"/>
        </w:rPr>
      </w:pPr>
      <w:r w:rsidRPr="56949E8B">
        <w:rPr>
          <w:rFonts w:ascii="Calibri" w:eastAsia="Calibri" w:hAnsi="Calibri" w:cs="Calibri"/>
        </w:rPr>
        <w:t>T</w:t>
      </w:r>
      <w:r w:rsidR="3D3E9A03" w:rsidRPr="56949E8B">
        <w:rPr>
          <w:rFonts w:ascii="Calibri" w:eastAsia="Calibri" w:hAnsi="Calibri" w:cs="Calibri"/>
        </w:rPr>
        <w:t>he contractor shall work to</w:t>
      </w:r>
      <w:r w:rsidR="32D1F710" w:rsidRPr="56949E8B">
        <w:rPr>
          <w:rFonts w:ascii="Calibri" w:eastAsia="Calibri" w:hAnsi="Calibri" w:cs="Calibri"/>
        </w:rPr>
        <w:t xml:space="preserve"> develop a campaign to</w:t>
      </w:r>
      <w:r w:rsidR="5C5CFAC6" w:rsidRPr="56949E8B">
        <w:rPr>
          <w:rFonts w:ascii="Calibri" w:eastAsia="Calibri" w:hAnsi="Calibri" w:cs="Calibri"/>
        </w:rPr>
        <w:t xml:space="preserve"> includ</w:t>
      </w:r>
      <w:r w:rsidR="27EEFB2F" w:rsidRPr="56949E8B">
        <w:rPr>
          <w:rFonts w:ascii="Calibri" w:eastAsia="Calibri" w:hAnsi="Calibri" w:cs="Calibri"/>
        </w:rPr>
        <w:t>e</w:t>
      </w:r>
      <w:r w:rsidR="5C5CFAC6" w:rsidRPr="56949E8B">
        <w:rPr>
          <w:rFonts w:ascii="Calibri" w:eastAsia="Calibri" w:hAnsi="Calibri" w:cs="Calibri"/>
        </w:rPr>
        <w:t xml:space="preserve"> </w:t>
      </w:r>
      <w:r w:rsidR="413DD8FE" w:rsidRPr="56949E8B">
        <w:rPr>
          <w:rFonts w:ascii="Calibri" w:eastAsia="Calibri" w:hAnsi="Calibri" w:cs="Calibri"/>
        </w:rPr>
        <w:t xml:space="preserve">the </w:t>
      </w:r>
      <w:r w:rsidR="3D3E9A03" w:rsidRPr="56949E8B">
        <w:rPr>
          <w:rFonts w:ascii="Calibri" w:eastAsia="Calibri" w:hAnsi="Calibri" w:cs="Calibri"/>
        </w:rPr>
        <w:t>main</w:t>
      </w:r>
      <w:r w:rsidR="30FD8E16" w:rsidRPr="56949E8B">
        <w:rPr>
          <w:rFonts w:ascii="Calibri" w:eastAsia="Calibri" w:hAnsi="Calibri" w:cs="Calibri"/>
        </w:rPr>
        <w:t xml:space="preserve"> </w:t>
      </w:r>
      <w:r w:rsidR="3D3E9A03" w:rsidRPr="56949E8B">
        <w:rPr>
          <w:rFonts w:ascii="Calibri" w:eastAsia="Calibri" w:hAnsi="Calibri" w:cs="Calibri"/>
        </w:rPr>
        <w:t>elements</w:t>
      </w:r>
      <w:r w:rsidR="3764247A" w:rsidRPr="56949E8B">
        <w:rPr>
          <w:rFonts w:ascii="Calibri" w:eastAsia="Calibri" w:hAnsi="Calibri" w:cs="Calibri"/>
        </w:rPr>
        <w:t xml:space="preserve"> and to apply desired approaches</w:t>
      </w:r>
      <w:r w:rsidR="71B48853" w:rsidRPr="56949E8B">
        <w:rPr>
          <w:rFonts w:ascii="Calibri" w:eastAsia="Calibri" w:hAnsi="Calibri" w:cs="Calibri"/>
        </w:rPr>
        <w:t xml:space="preserve"> </w:t>
      </w:r>
      <w:r w:rsidR="3D3E9A03" w:rsidRPr="56949E8B">
        <w:rPr>
          <w:rFonts w:ascii="Calibri" w:eastAsia="Calibri" w:hAnsi="Calibri" w:cs="Calibri"/>
        </w:rPr>
        <w:t xml:space="preserve">in line with the </w:t>
      </w:r>
      <w:proofErr w:type="spellStart"/>
      <w:r w:rsidR="3D3E9A03" w:rsidRPr="56949E8B">
        <w:rPr>
          <w:rFonts w:ascii="Calibri" w:eastAsia="Calibri" w:hAnsi="Calibri" w:cs="Calibri"/>
        </w:rPr>
        <w:t>ToR</w:t>
      </w:r>
      <w:proofErr w:type="spellEnd"/>
      <w:r w:rsidR="3D3E9A03" w:rsidRPr="56949E8B">
        <w:rPr>
          <w:rFonts w:ascii="Calibri" w:eastAsia="Calibri" w:hAnsi="Calibri" w:cs="Calibri"/>
        </w:rPr>
        <w:t>:</w:t>
      </w:r>
    </w:p>
    <w:p w14:paraId="07505D5A" w14:textId="62C3ED1D" w:rsidR="007A5427" w:rsidRDefault="00A42EF8" w:rsidP="000F4B3D">
      <w:pPr>
        <w:pStyle w:val="ListParagraph"/>
        <w:numPr>
          <w:ilvl w:val="0"/>
          <w:numId w:val="23"/>
        </w:numPr>
        <w:jc w:val="both"/>
        <w:rPr>
          <w:rFonts w:ascii="Calibri" w:eastAsia="Calibri" w:hAnsi="Calibri" w:cs="Calibri"/>
          <w:b/>
          <w:bCs/>
        </w:rPr>
      </w:pPr>
      <w:r w:rsidRPr="56949E8B">
        <w:rPr>
          <w:rFonts w:ascii="Calibri" w:eastAsia="Calibri" w:hAnsi="Calibri" w:cs="Calibri"/>
          <w:b/>
          <w:bCs/>
          <w:u w:val="single"/>
        </w:rPr>
        <w:t xml:space="preserve">Main objective/focus of the campaign as per this </w:t>
      </w:r>
      <w:proofErr w:type="spellStart"/>
      <w:r w:rsidRPr="56949E8B">
        <w:rPr>
          <w:rFonts w:ascii="Calibri" w:eastAsia="Calibri" w:hAnsi="Calibri" w:cs="Calibri"/>
          <w:b/>
          <w:bCs/>
          <w:u w:val="single"/>
        </w:rPr>
        <w:t>T</w:t>
      </w:r>
      <w:r w:rsidR="00746E8D" w:rsidRPr="56949E8B">
        <w:rPr>
          <w:rFonts w:ascii="Calibri" w:eastAsia="Calibri" w:hAnsi="Calibri" w:cs="Calibri"/>
          <w:b/>
          <w:bCs/>
          <w:u w:val="single"/>
        </w:rPr>
        <w:t>o</w:t>
      </w:r>
      <w:r w:rsidRPr="56949E8B">
        <w:rPr>
          <w:rFonts w:ascii="Calibri" w:eastAsia="Calibri" w:hAnsi="Calibri" w:cs="Calibri"/>
          <w:b/>
          <w:bCs/>
          <w:u w:val="single"/>
        </w:rPr>
        <w:t>R</w:t>
      </w:r>
      <w:proofErr w:type="spellEnd"/>
      <w:r w:rsidR="00746E8D" w:rsidRPr="56949E8B">
        <w:rPr>
          <w:rFonts w:ascii="Calibri" w:eastAsia="Calibri" w:hAnsi="Calibri" w:cs="Calibri"/>
          <w:b/>
          <w:bCs/>
          <w:u w:val="single"/>
        </w:rPr>
        <w:t>;</w:t>
      </w:r>
    </w:p>
    <w:p w14:paraId="1B46A24F" w14:textId="53675E01" w:rsidR="00A42EF8" w:rsidRDefault="00746E8D" w:rsidP="000F4B3D">
      <w:pPr>
        <w:pStyle w:val="ListParagraph"/>
        <w:numPr>
          <w:ilvl w:val="0"/>
          <w:numId w:val="23"/>
        </w:numPr>
        <w:jc w:val="both"/>
        <w:rPr>
          <w:rFonts w:ascii="Calibri" w:eastAsia="Calibri" w:hAnsi="Calibri" w:cs="Calibri"/>
        </w:rPr>
      </w:pPr>
      <w:r w:rsidRPr="56949E8B">
        <w:rPr>
          <w:rFonts w:ascii="Calibri" w:eastAsia="Calibri" w:hAnsi="Calibri" w:cs="Calibri"/>
          <w:b/>
          <w:bCs/>
          <w:u w:val="single"/>
        </w:rPr>
        <w:t>Relevant d</w:t>
      </w:r>
      <w:r w:rsidR="00266720" w:rsidRPr="56949E8B">
        <w:rPr>
          <w:rFonts w:ascii="Calibri" w:eastAsia="Calibri" w:hAnsi="Calibri" w:cs="Calibri"/>
          <w:b/>
          <w:bCs/>
          <w:u w:val="single"/>
        </w:rPr>
        <w:t xml:space="preserve">ata on </w:t>
      </w:r>
      <w:r w:rsidR="22F7A300" w:rsidRPr="56949E8B">
        <w:rPr>
          <w:rFonts w:ascii="Calibri" w:eastAsia="Calibri" w:hAnsi="Calibri" w:cs="Calibri"/>
          <w:b/>
          <w:bCs/>
          <w:u w:val="single"/>
        </w:rPr>
        <w:t>VAW</w:t>
      </w:r>
      <w:r w:rsidR="2028E2CC" w:rsidRPr="56949E8B">
        <w:rPr>
          <w:rFonts w:ascii="Calibri" w:eastAsia="Calibri" w:hAnsi="Calibri" w:cs="Calibri"/>
          <w:b/>
          <w:bCs/>
          <w:u w:val="single"/>
        </w:rPr>
        <w:t xml:space="preserve"> </w:t>
      </w:r>
      <w:r w:rsidR="2028E2CC" w:rsidRPr="56949E8B">
        <w:rPr>
          <w:rFonts w:ascii="Calibri" w:eastAsia="Calibri" w:hAnsi="Calibri" w:cs="Calibri"/>
          <w:u w:val="single"/>
        </w:rPr>
        <w:t>and specifically sexual violence</w:t>
      </w:r>
      <w:r w:rsidR="22F7A300" w:rsidRPr="56949E8B">
        <w:rPr>
          <w:rFonts w:ascii="Calibri" w:eastAsia="Calibri" w:hAnsi="Calibri" w:cs="Calibri"/>
          <w:u w:val="single"/>
        </w:rPr>
        <w:t xml:space="preserve"> in BiH</w:t>
      </w:r>
      <w:r w:rsidR="00E17458" w:rsidRPr="56949E8B">
        <w:rPr>
          <w:rFonts w:ascii="Calibri" w:eastAsia="Calibri" w:hAnsi="Calibri" w:cs="Calibri"/>
          <w:u w:val="single"/>
        </w:rPr>
        <w:t xml:space="preserve"> </w:t>
      </w:r>
      <w:r w:rsidR="00E17458" w:rsidRPr="56949E8B">
        <w:rPr>
          <w:rFonts w:ascii="Calibri" w:eastAsia="Calibri" w:hAnsi="Calibri" w:cs="Calibri"/>
        </w:rPr>
        <w:t>(to be provided by UN Women)</w:t>
      </w:r>
    </w:p>
    <w:p w14:paraId="361019C2" w14:textId="23619E9B" w:rsidR="00E17458" w:rsidRPr="00EA1EB0" w:rsidRDefault="00437E34" w:rsidP="000F4B3D">
      <w:pPr>
        <w:pStyle w:val="ListParagraph"/>
        <w:numPr>
          <w:ilvl w:val="0"/>
          <w:numId w:val="23"/>
        </w:numPr>
        <w:spacing w:after="0"/>
        <w:jc w:val="both"/>
        <w:rPr>
          <w:rFonts w:ascii="Calibri" w:eastAsia="Calibri" w:hAnsi="Calibri" w:cs="Calibri"/>
          <w:b/>
          <w:bCs/>
        </w:rPr>
      </w:pPr>
      <w:r w:rsidRPr="56949E8B">
        <w:rPr>
          <w:rFonts w:ascii="Calibri" w:eastAsia="Calibri" w:hAnsi="Calibri" w:cs="Calibri"/>
          <w:b/>
          <w:bCs/>
          <w:u w:val="single"/>
        </w:rPr>
        <w:t>Target audience</w:t>
      </w:r>
      <w:r w:rsidR="00AE2D2E" w:rsidRPr="56949E8B">
        <w:rPr>
          <w:rFonts w:ascii="Calibri" w:eastAsia="Calibri" w:hAnsi="Calibri" w:cs="Calibri"/>
          <w:b/>
          <w:bCs/>
          <w:u w:val="single"/>
        </w:rPr>
        <w:t>:</w:t>
      </w:r>
    </w:p>
    <w:p w14:paraId="2BD96B2B" w14:textId="1C4BE53C" w:rsidR="0047644B" w:rsidRPr="00D15646" w:rsidRDefault="3CD3808F" w:rsidP="000F4B3D">
      <w:pPr>
        <w:numPr>
          <w:ilvl w:val="0"/>
          <w:numId w:val="24"/>
        </w:numPr>
        <w:spacing w:after="0" w:line="240" w:lineRule="auto"/>
        <w:ind w:left="1440"/>
        <w:jc w:val="both"/>
      </w:pPr>
      <w:r w:rsidRPr="620C6D01">
        <w:rPr>
          <w:rFonts w:ascii="Calibri" w:eastAsia="Calibri" w:hAnsi="Calibri" w:cs="Calibri"/>
          <w:color w:val="000000" w:themeColor="text1"/>
        </w:rPr>
        <w:t xml:space="preserve">Primary target group: </w:t>
      </w:r>
    </w:p>
    <w:p w14:paraId="1F97A663" w14:textId="4176D6D5" w:rsidR="0047644B" w:rsidRPr="00D15646" w:rsidRDefault="3CD3808F" w:rsidP="620C6D01">
      <w:pPr>
        <w:pStyle w:val="ListParagraph"/>
        <w:numPr>
          <w:ilvl w:val="2"/>
          <w:numId w:val="24"/>
        </w:numPr>
        <w:spacing w:line="276" w:lineRule="auto"/>
        <w:rPr>
          <w:rFonts w:eastAsiaTheme="minorEastAsia"/>
          <w:color w:val="000000" w:themeColor="text1"/>
        </w:rPr>
      </w:pPr>
      <w:r w:rsidRPr="620C6D01">
        <w:rPr>
          <w:rFonts w:ascii="Calibri" w:eastAsia="Calibri" w:hAnsi="Calibri" w:cs="Calibri"/>
          <w:color w:val="000000" w:themeColor="text1"/>
        </w:rPr>
        <w:t>Decision makers from FBiH and RS (government officials in targeted ministries, parliamentarians)</w:t>
      </w:r>
    </w:p>
    <w:p w14:paraId="538ED7FD" w14:textId="36C76DA6" w:rsidR="0047644B" w:rsidRPr="00D15646" w:rsidRDefault="3CD3808F" w:rsidP="620C6D01">
      <w:pPr>
        <w:pStyle w:val="ListParagraph"/>
        <w:numPr>
          <w:ilvl w:val="2"/>
          <w:numId w:val="24"/>
        </w:numPr>
        <w:spacing w:line="276" w:lineRule="auto"/>
        <w:rPr>
          <w:rFonts w:eastAsiaTheme="minorEastAsia"/>
          <w:color w:val="000000" w:themeColor="text1"/>
        </w:rPr>
      </w:pPr>
      <w:r w:rsidRPr="620C6D01">
        <w:rPr>
          <w:rFonts w:ascii="Calibri" w:eastAsia="Calibri" w:hAnsi="Calibri" w:cs="Calibri"/>
          <w:color w:val="000000" w:themeColor="text1"/>
        </w:rPr>
        <w:t>Young people aged 18-25 (University students from BiH).</w:t>
      </w:r>
    </w:p>
    <w:p w14:paraId="3607EC4A" w14:textId="4B47929E" w:rsidR="0047644B" w:rsidRPr="00EB5E5C" w:rsidRDefault="3CD3808F" w:rsidP="620C6D01">
      <w:pPr>
        <w:pStyle w:val="ListParagraph"/>
        <w:numPr>
          <w:ilvl w:val="0"/>
          <w:numId w:val="24"/>
        </w:numPr>
        <w:spacing w:line="276" w:lineRule="auto"/>
        <w:rPr>
          <w:rFonts w:eastAsiaTheme="minorEastAsia"/>
          <w:b/>
          <w:bCs/>
          <w:color w:val="000000" w:themeColor="text1"/>
        </w:rPr>
      </w:pPr>
      <w:r w:rsidRPr="620C6D01">
        <w:rPr>
          <w:rFonts w:ascii="Calibri" w:eastAsia="Calibri" w:hAnsi="Calibri" w:cs="Calibri"/>
          <w:color w:val="000000" w:themeColor="text1"/>
        </w:rPr>
        <w:t xml:space="preserve">Secondary target groups: </w:t>
      </w:r>
    </w:p>
    <w:p w14:paraId="7D8C944F" w14:textId="448185FB" w:rsidR="0047644B" w:rsidRPr="00D15646" w:rsidRDefault="3CD3808F" w:rsidP="620C6D01">
      <w:pPr>
        <w:pStyle w:val="ListParagraph"/>
        <w:numPr>
          <w:ilvl w:val="2"/>
          <w:numId w:val="24"/>
        </w:numPr>
        <w:spacing w:line="276" w:lineRule="auto"/>
        <w:rPr>
          <w:rFonts w:eastAsiaTheme="minorEastAsia"/>
          <w:color w:val="000000" w:themeColor="text1"/>
        </w:rPr>
      </w:pPr>
      <w:r w:rsidRPr="620C6D01">
        <w:rPr>
          <w:rFonts w:ascii="Calibri" w:eastAsia="Calibri" w:hAnsi="Calibri" w:cs="Calibri"/>
          <w:color w:val="000000" w:themeColor="text1"/>
        </w:rPr>
        <w:t>Professionals addressing cases of DV and VAW in BiH (police officers, social and health workers)</w:t>
      </w:r>
    </w:p>
    <w:p w14:paraId="5B847D30" w14:textId="6D188190" w:rsidR="0047644B" w:rsidRPr="00D15646" w:rsidRDefault="3CD3808F" w:rsidP="620C6D01">
      <w:pPr>
        <w:pStyle w:val="ListParagraph"/>
        <w:numPr>
          <w:ilvl w:val="2"/>
          <w:numId w:val="24"/>
        </w:numPr>
        <w:spacing w:line="276" w:lineRule="auto"/>
        <w:rPr>
          <w:rFonts w:eastAsiaTheme="minorEastAsia"/>
          <w:color w:val="000000" w:themeColor="text1"/>
        </w:rPr>
      </w:pPr>
      <w:r w:rsidRPr="620C6D01">
        <w:rPr>
          <w:rFonts w:ascii="Calibri" w:eastAsia="Calibri" w:hAnsi="Calibri" w:cs="Calibri"/>
          <w:color w:val="000000" w:themeColor="text1"/>
        </w:rPr>
        <w:lastRenderedPageBreak/>
        <w:t>Expert community working on gender equality and VAWG in BiH (individuals, youth and women CSOs in BiH)</w:t>
      </w:r>
    </w:p>
    <w:p w14:paraId="3A035D89" w14:textId="1244D9C8" w:rsidR="0047644B" w:rsidRPr="00D15646" w:rsidRDefault="3CD3808F" w:rsidP="620C6D01">
      <w:pPr>
        <w:pStyle w:val="ListParagraph"/>
        <w:numPr>
          <w:ilvl w:val="2"/>
          <w:numId w:val="24"/>
        </w:numPr>
        <w:spacing w:line="276" w:lineRule="auto"/>
        <w:rPr>
          <w:rFonts w:eastAsiaTheme="minorEastAsia"/>
          <w:color w:val="000000" w:themeColor="text1"/>
        </w:rPr>
      </w:pPr>
      <w:r w:rsidRPr="620C6D01">
        <w:rPr>
          <w:rFonts w:ascii="Calibri" w:eastAsia="Calibri" w:hAnsi="Calibri" w:cs="Calibri"/>
          <w:color w:val="000000" w:themeColor="text1"/>
        </w:rPr>
        <w:t>Parents of young people in BiH aged 18-25</w:t>
      </w:r>
    </w:p>
    <w:p w14:paraId="020758D8" w14:textId="2748D284" w:rsidR="0047644B" w:rsidRPr="00D15646" w:rsidRDefault="3CD3808F" w:rsidP="620C6D01">
      <w:pPr>
        <w:pStyle w:val="ListParagraph"/>
        <w:numPr>
          <w:ilvl w:val="2"/>
          <w:numId w:val="24"/>
        </w:numPr>
        <w:spacing w:line="276" w:lineRule="auto"/>
        <w:rPr>
          <w:rFonts w:eastAsiaTheme="minorEastAsia"/>
          <w:color w:val="000000" w:themeColor="text1"/>
        </w:rPr>
      </w:pPr>
      <w:r w:rsidRPr="620C6D01">
        <w:rPr>
          <w:rFonts w:ascii="Calibri" w:eastAsia="Calibri" w:hAnsi="Calibri" w:cs="Calibri"/>
          <w:color w:val="000000" w:themeColor="text1"/>
        </w:rPr>
        <w:t>University professors and other staff</w:t>
      </w:r>
    </w:p>
    <w:p w14:paraId="3A3429CC" w14:textId="13A607B3" w:rsidR="0047644B" w:rsidRPr="00D15646" w:rsidRDefault="0047644B" w:rsidP="56949E8B">
      <w:pPr>
        <w:spacing w:line="276" w:lineRule="auto"/>
        <w:ind w:left="1620"/>
        <w:rPr>
          <w:rFonts w:ascii="Calibri" w:eastAsia="Calibri" w:hAnsi="Calibri" w:cs="Calibri"/>
          <w:color w:val="000000" w:themeColor="text1"/>
        </w:rPr>
      </w:pPr>
    </w:p>
    <w:p w14:paraId="45332305" w14:textId="2A72B6E3" w:rsidR="0047644B" w:rsidRPr="00D15646" w:rsidRDefault="6D99C93D" w:rsidP="000F4B3D">
      <w:pPr>
        <w:pStyle w:val="ListParagraph"/>
        <w:numPr>
          <w:ilvl w:val="0"/>
          <w:numId w:val="23"/>
        </w:numPr>
        <w:jc w:val="both"/>
        <w:rPr>
          <w:rFonts w:eastAsiaTheme="minorEastAsia"/>
          <w:b/>
          <w:bCs/>
          <w:lang w:val="en-GB"/>
        </w:rPr>
      </w:pPr>
      <w:r w:rsidRPr="56949E8B">
        <w:rPr>
          <w:rFonts w:ascii="Calibri" w:eastAsia="Calibri" w:hAnsi="Calibri" w:cs="Calibri"/>
          <w:b/>
          <w:bCs/>
          <w:u w:val="single"/>
          <w:lang w:val="en-GB"/>
        </w:rPr>
        <w:t>Desired approaches for the media campaign concept:</w:t>
      </w:r>
    </w:p>
    <w:p w14:paraId="5EC510A1" w14:textId="40E7FFEB" w:rsidR="0047644B" w:rsidRPr="00D15646" w:rsidRDefault="6D99C93D" w:rsidP="56949E8B">
      <w:pPr>
        <w:ind w:left="720"/>
        <w:jc w:val="both"/>
        <w:rPr>
          <w:lang w:val="en-GB"/>
        </w:rPr>
      </w:pPr>
      <w:r w:rsidRPr="56949E8B">
        <w:rPr>
          <w:rFonts w:ascii="Calibri" w:eastAsia="Calibri" w:hAnsi="Calibri" w:cs="Calibri"/>
          <w:lang w:val="en-GB"/>
        </w:rPr>
        <w:t>Communication channels to include traditional and new media: TV, radio, print, online, social media (Facebook, Twitter, Instagram and YouTube)</w:t>
      </w:r>
      <w:r w:rsidRPr="56949E8B">
        <w:rPr>
          <w:lang w:val="en-GB"/>
        </w:rPr>
        <w:t xml:space="preserve"> </w:t>
      </w:r>
    </w:p>
    <w:p w14:paraId="6DE047E5" w14:textId="55F8B552" w:rsidR="0047644B" w:rsidRPr="00D15646" w:rsidRDefault="6D99C93D" w:rsidP="56949E8B">
      <w:pPr>
        <w:ind w:left="720"/>
        <w:jc w:val="both"/>
        <w:rPr>
          <w:lang w:val="en-GB"/>
        </w:rPr>
      </w:pPr>
      <w:r w:rsidRPr="56949E8B">
        <w:rPr>
          <w:lang w:val="en-GB"/>
        </w:rPr>
        <w:t>Note on accessibility: All materials should be produced in a way to be accessible to persons with visual and hearing impairments (video materials should have subtitles/closed captions, digital visual materials should be suitable for use with assistive technology, such as text-to-speech software).</w:t>
      </w:r>
    </w:p>
    <w:p w14:paraId="788A66DE" w14:textId="345F4A70" w:rsidR="0047644B" w:rsidRPr="00D15646" w:rsidRDefault="66A5E649" w:rsidP="56949E8B">
      <w:pPr>
        <w:ind w:left="720"/>
        <w:jc w:val="both"/>
        <w:rPr>
          <w:rFonts w:ascii="Calibri" w:eastAsia="Calibri" w:hAnsi="Calibri" w:cs="Calibri"/>
          <w:lang w:val="en-GB"/>
        </w:rPr>
      </w:pPr>
      <w:r w:rsidRPr="56949E8B">
        <w:rPr>
          <w:rFonts w:ascii="Calibri" w:eastAsia="Calibri" w:hAnsi="Calibri" w:cs="Calibri"/>
          <w:color w:val="000000" w:themeColor="text1"/>
          <w:lang w:val="en-GB"/>
        </w:rPr>
        <w:t>The messaging should be adopted and categorized by the specified targeted audience sub-groups, and in a form of storytelling. Campaign messages should be clear and accessible and should avoid using complex wording. All messages need to be approved by UN Women.</w:t>
      </w:r>
    </w:p>
    <w:p w14:paraId="0ABFFD38" w14:textId="1C8855BB" w:rsidR="0047644B" w:rsidRPr="00D15646" w:rsidRDefault="0047644B" w:rsidP="56949E8B">
      <w:pPr>
        <w:ind w:left="720"/>
        <w:jc w:val="both"/>
        <w:rPr>
          <w:rFonts w:ascii="Calibri" w:eastAsia="Calibri" w:hAnsi="Calibri" w:cs="Calibri"/>
          <w:color w:val="000000" w:themeColor="text1"/>
          <w:lang w:val="en-GB"/>
        </w:rPr>
      </w:pPr>
    </w:p>
    <w:p w14:paraId="3867CE93" w14:textId="609324B7" w:rsidR="0047644B" w:rsidRPr="00D15646" w:rsidRDefault="1615DEB5" w:rsidP="000F4B3D">
      <w:pPr>
        <w:pStyle w:val="ListParagraph"/>
        <w:numPr>
          <w:ilvl w:val="0"/>
          <w:numId w:val="23"/>
        </w:numPr>
        <w:jc w:val="both"/>
        <w:rPr>
          <w:rFonts w:eastAsiaTheme="minorEastAsia"/>
          <w:b/>
          <w:bCs/>
          <w:lang w:val="en-GB"/>
        </w:rPr>
      </w:pPr>
      <w:r w:rsidRPr="56949E8B">
        <w:rPr>
          <w:b/>
          <w:bCs/>
          <w:u w:val="single"/>
          <w:lang w:val="en-GB"/>
        </w:rPr>
        <w:t>Key campaign elements</w:t>
      </w:r>
      <w:r w:rsidRPr="56949E8B">
        <w:rPr>
          <w:b/>
          <w:bCs/>
          <w:lang w:val="en-GB"/>
        </w:rPr>
        <w:t xml:space="preserve"> </w:t>
      </w:r>
    </w:p>
    <w:p w14:paraId="40B532E3" w14:textId="2EEF9848" w:rsidR="0047644B" w:rsidRPr="00D15646" w:rsidRDefault="0E22E548" w:rsidP="000F4B3D">
      <w:pPr>
        <w:pStyle w:val="ListParagraph"/>
        <w:numPr>
          <w:ilvl w:val="0"/>
          <w:numId w:val="12"/>
        </w:numPr>
        <w:ind w:left="1080"/>
        <w:jc w:val="both"/>
        <w:rPr>
          <w:rFonts w:eastAsiaTheme="minorEastAsia"/>
          <w:b/>
          <w:bCs/>
          <w:color w:val="000000" w:themeColor="text1"/>
          <w:lang w:val="en-GB"/>
        </w:rPr>
      </w:pPr>
      <w:r w:rsidRPr="56949E8B">
        <w:rPr>
          <w:rFonts w:ascii="Calibri" w:hAnsi="Calibri" w:cs="Calibri"/>
          <w:b/>
          <w:bCs/>
          <w:u w:val="single"/>
        </w:rPr>
        <w:t xml:space="preserve">Social media </w:t>
      </w:r>
      <w:r w:rsidR="31FCA154" w:rsidRPr="56949E8B">
        <w:rPr>
          <w:rFonts w:ascii="Calibri" w:hAnsi="Calibri" w:cs="Calibri"/>
          <w:b/>
          <w:bCs/>
          <w:u w:val="single"/>
        </w:rPr>
        <w:t>package</w:t>
      </w:r>
      <w:r w:rsidRPr="56949E8B">
        <w:rPr>
          <w:rFonts w:ascii="Calibri" w:hAnsi="Calibri" w:cs="Calibri"/>
          <w:b/>
          <w:bCs/>
          <w:u w:val="single"/>
        </w:rPr>
        <w:t xml:space="preserve"> and plan to include</w:t>
      </w:r>
      <w:r w:rsidRPr="56949E8B">
        <w:rPr>
          <w:rFonts w:ascii="Calibri" w:hAnsi="Calibri" w:cs="Calibri"/>
        </w:rPr>
        <w:t>:</w:t>
      </w:r>
    </w:p>
    <w:p w14:paraId="5685BAEA" w14:textId="4E36A89D" w:rsidR="0047644B" w:rsidRPr="00D15646" w:rsidRDefault="47BE00DC" w:rsidP="620C6D01">
      <w:pPr>
        <w:pStyle w:val="ListParagraph"/>
        <w:numPr>
          <w:ilvl w:val="2"/>
          <w:numId w:val="12"/>
        </w:numPr>
        <w:jc w:val="both"/>
        <w:rPr>
          <w:rFonts w:eastAsiaTheme="minorEastAsia"/>
        </w:rPr>
      </w:pPr>
      <w:r w:rsidRPr="620C6D01">
        <w:rPr>
          <w:rFonts w:ascii="Calibri" w:hAnsi="Calibri" w:cs="Calibri"/>
        </w:rPr>
        <w:t>10 social media posts</w:t>
      </w:r>
      <w:r w:rsidR="4B58F82B" w:rsidRPr="620C6D01">
        <w:rPr>
          <w:rFonts w:ascii="Calibri" w:hAnsi="Calibri" w:cs="Calibri"/>
        </w:rPr>
        <w:t>,</w:t>
      </w:r>
      <w:r w:rsidRPr="620C6D01">
        <w:rPr>
          <w:rFonts w:ascii="Calibri" w:hAnsi="Calibri" w:cs="Calibri"/>
        </w:rPr>
        <w:t xml:space="preserve"> </w:t>
      </w:r>
      <w:r w:rsidR="366043FC" w:rsidRPr="620C6D01">
        <w:rPr>
          <w:rFonts w:ascii="Calibri" w:hAnsi="Calibri" w:cs="Calibri"/>
        </w:rPr>
        <w:t>bilingual (</w:t>
      </w:r>
      <w:r w:rsidRPr="620C6D01">
        <w:rPr>
          <w:rFonts w:ascii="Calibri" w:hAnsi="Calibri" w:cs="Calibri"/>
        </w:rPr>
        <w:t xml:space="preserve">English and Bosnian/Serbian/Croatian) and using content produced within this </w:t>
      </w:r>
      <w:proofErr w:type="spellStart"/>
      <w:r w:rsidRPr="620C6D01">
        <w:rPr>
          <w:rFonts w:ascii="Calibri" w:hAnsi="Calibri" w:cs="Calibri"/>
        </w:rPr>
        <w:t>ToR</w:t>
      </w:r>
      <w:proofErr w:type="spellEnd"/>
      <w:r w:rsidRPr="620C6D01">
        <w:rPr>
          <w:rFonts w:ascii="Calibri" w:hAnsi="Calibri" w:cs="Calibri"/>
        </w:rPr>
        <w:t xml:space="preserve">, adapted for different social networks (Facebook, Twitter, Instagram). </w:t>
      </w:r>
    </w:p>
    <w:p w14:paraId="1F9C8B37" w14:textId="2C41A00D" w:rsidR="0047644B" w:rsidRPr="00D15646" w:rsidRDefault="3FA268C1" w:rsidP="620C6D01">
      <w:pPr>
        <w:pStyle w:val="ListParagraph"/>
        <w:numPr>
          <w:ilvl w:val="2"/>
          <w:numId w:val="12"/>
        </w:numPr>
        <w:jc w:val="both"/>
        <w:rPr>
          <w:rFonts w:eastAsiaTheme="minorEastAsia"/>
          <w:color w:val="000000" w:themeColor="text1"/>
        </w:rPr>
      </w:pPr>
      <w:r w:rsidRPr="620C6D01">
        <w:rPr>
          <w:rFonts w:ascii="Calibri" w:eastAsia="Calibri" w:hAnsi="Calibri" w:cs="Calibri"/>
          <w:color w:val="000000" w:themeColor="text1"/>
        </w:rPr>
        <w:t xml:space="preserve">2 </w:t>
      </w:r>
      <w:r w:rsidR="35301DF4" w:rsidRPr="620C6D01">
        <w:rPr>
          <w:rFonts w:ascii="Calibri" w:eastAsia="Calibri" w:hAnsi="Calibri" w:cs="Calibri"/>
          <w:color w:val="000000" w:themeColor="text1"/>
        </w:rPr>
        <w:t>one</w:t>
      </w:r>
      <w:r w:rsidR="47BE00DC" w:rsidRPr="620C6D01">
        <w:rPr>
          <w:rFonts w:ascii="Calibri" w:eastAsia="Calibri" w:hAnsi="Calibri" w:cs="Calibri"/>
          <w:color w:val="000000" w:themeColor="text1"/>
        </w:rPr>
        <w:t>-minute video</w:t>
      </w:r>
      <w:r w:rsidR="0CC97C72" w:rsidRPr="620C6D01">
        <w:rPr>
          <w:rFonts w:ascii="Calibri" w:eastAsia="Calibri" w:hAnsi="Calibri" w:cs="Calibri"/>
          <w:color w:val="000000" w:themeColor="text1"/>
        </w:rPr>
        <w:t xml:space="preserve"> statements</w:t>
      </w:r>
      <w:r w:rsidR="47BE00DC" w:rsidRPr="620C6D01">
        <w:rPr>
          <w:rFonts w:ascii="Calibri" w:eastAsia="Calibri" w:hAnsi="Calibri" w:cs="Calibri"/>
          <w:color w:val="000000" w:themeColor="text1"/>
        </w:rPr>
        <w:t xml:space="preserve"> with representatives of the international community</w:t>
      </w:r>
      <w:r w:rsidR="148C7F2E" w:rsidRPr="620C6D01">
        <w:rPr>
          <w:rFonts w:ascii="Calibri" w:eastAsia="Calibri" w:hAnsi="Calibri" w:cs="Calibri"/>
          <w:color w:val="000000" w:themeColor="text1"/>
        </w:rPr>
        <w:t xml:space="preserve">, </w:t>
      </w:r>
      <w:r w:rsidR="6712758B" w:rsidRPr="620C6D01">
        <w:rPr>
          <w:rFonts w:ascii="Calibri" w:eastAsia="Calibri" w:hAnsi="Calibri" w:cs="Calibri"/>
          <w:color w:val="000000" w:themeColor="text1"/>
        </w:rPr>
        <w:t>and/or</w:t>
      </w:r>
      <w:r w:rsidR="148C7F2E" w:rsidRPr="620C6D01">
        <w:rPr>
          <w:rFonts w:ascii="Calibri" w:eastAsia="Calibri" w:hAnsi="Calibri" w:cs="Calibri"/>
          <w:color w:val="000000" w:themeColor="text1"/>
        </w:rPr>
        <w:t xml:space="preserve"> </w:t>
      </w:r>
      <w:r w:rsidR="47BE00DC" w:rsidRPr="620C6D01">
        <w:rPr>
          <w:rFonts w:ascii="Calibri" w:eastAsia="Calibri" w:hAnsi="Calibri" w:cs="Calibri"/>
          <w:color w:val="000000" w:themeColor="text1"/>
        </w:rPr>
        <w:t>A</w:t>
      </w:r>
      <w:r w:rsidR="106EE4F8" w:rsidRPr="620C6D01">
        <w:rPr>
          <w:rFonts w:ascii="Calibri" w:eastAsia="Calibri" w:hAnsi="Calibri" w:cs="Calibri"/>
          <w:color w:val="000000" w:themeColor="text1"/>
        </w:rPr>
        <w:t xml:space="preserve">gency for Gender Equality of BiH </w:t>
      </w:r>
      <w:r w:rsidR="6639B345" w:rsidRPr="620C6D01">
        <w:rPr>
          <w:rFonts w:ascii="Calibri" w:eastAsia="Calibri" w:hAnsi="Calibri" w:cs="Calibri"/>
          <w:color w:val="000000" w:themeColor="text1"/>
        </w:rPr>
        <w:t>and</w:t>
      </w:r>
      <w:r w:rsidR="7891EE7B" w:rsidRPr="620C6D01">
        <w:rPr>
          <w:rFonts w:ascii="Calibri" w:eastAsia="Calibri" w:hAnsi="Calibri" w:cs="Calibri"/>
          <w:color w:val="000000" w:themeColor="text1"/>
        </w:rPr>
        <w:t>/or</w:t>
      </w:r>
      <w:r w:rsidR="6639B345" w:rsidRPr="620C6D01">
        <w:rPr>
          <w:rFonts w:ascii="Calibri" w:eastAsia="Calibri" w:hAnsi="Calibri" w:cs="Calibri"/>
          <w:color w:val="000000" w:themeColor="text1"/>
        </w:rPr>
        <w:t xml:space="preserve"> other stakeholders </w:t>
      </w:r>
      <w:r w:rsidR="47BE00DC" w:rsidRPr="620C6D01">
        <w:rPr>
          <w:rFonts w:ascii="Calibri" w:eastAsia="Calibri" w:hAnsi="Calibri" w:cs="Calibri"/>
          <w:color w:val="000000" w:themeColor="text1"/>
        </w:rPr>
        <w:t>with key messages of the campaign.</w:t>
      </w:r>
    </w:p>
    <w:p w14:paraId="09B108B8" w14:textId="234EA179" w:rsidR="0047644B" w:rsidRPr="00D15646" w:rsidRDefault="0E22E548" w:rsidP="56949E8B">
      <w:pPr>
        <w:ind w:left="720"/>
        <w:jc w:val="both"/>
        <w:rPr>
          <w:rFonts w:ascii="Calibri" w:eastAsia="Calibri" w:hAnsi="Calibri" w:cs="Calibri"/>
          <w:lang w:val="en-GB"/>
        </w:rPr>
      </w:pPr>
      <w:r w:rsidRPr="56949E8B">
        <w:rPr>
          <w:rFonts w:ascii="Calibri" w:hAnsi="Calibri" w:cs="Calibri"/>
        </w:rPr>
        <w:t xml:space="preserve">Creativity and innovation in conceptualizing social media content is encouraged, including creative use of illustration and/or animation. Social media package should be </w:t>
      </w:r>
      <w:r w:rsidRPr="56949E8B">
        <w:rPr>
          <w:rFonts w:ascii="Calibri" w:hAnsi="Calibri" w:cs="Calibri"/>
          <w:b/>
          <w:bCs/>
        </w:rPr>
        <w:t>adapted for use for a variety of stakeholders</w:t>
      </w:r>
      <w:r w:rsidRPr="56949E8B">
        <w:rPr>
          <w:rFonts w:ascii="Calibri" w:hAnsi="Calibri" w:cs="Calibri"/>
        </w:rPr>
        <w:t xml:space="preserve">, </w:t>
      </w:r>
      <w:r w:rsidRPr="56949E8B">
        <w:rPr>
          <w:rFonts w:ascii="Calibri" w:eastAsia="Calibri" w:hAnsi="Calibri" w:cs="Calibri"/>
          <w:lang w:val="en-GB"/>
        </w:rPr>
        <w:t>including UN agencies and other international community actors.</w:t>
      </w:r>
    </w:p>
    <w:p w14:paraId="095D2D69" w14:textId="3BE60C46" w:rsidR="0047644B" w:rsidRPr="00D15646" w:rsidRDefault="72BA96A7" w:rsidP="33B55CCA">
      <w:pPr>
        <w:pStyle w:val="ListParagraph"/>
        <w:numPr>
          <w:ilvl w:val="1"/>
          <w:numId w:val="12"/>
        </w:numPr>
        <w:jc w:val="both"/>
        <w:rPr>
          <w:rFonts w:eastAsiaTheme="minorEastAsia"/>
          <w:color w:val="000000" w:themeColor="text1"/>
          <w:lang w:val="en-GB"/>
        </w:rPr>
      </w:pPr>
      <w:r w:rsidRPr="190ADBD2">
        <w:rPr>
          <w:rFonts w:ascii="Calibri" w:hAnsi="Calibri" w:cs="Calibri"/>
          <w:b/>
          <w:bCs/>
          <w:u w:val="single"/>
        </w:rPr>
        <w:t xml:space="preserve">Organization and </w:t>
      </w:r>
      <w:r w:rsidR="760909AB" w:rsidRPr="190ADBD2">
        <w:rPr>
          <w:rFonts w:ascii="Calibri" w:hAnsi="Calibri" w:cs="Calibri"/>
          <w:b/>
          <w:bCs/>
          <w:u w:val="single"/>
        </w:rPr>
        <w:t>management</w:t>
      </w:r>
      <w:r w:rsidR="203F236C" w:rsidRPr="190ADBD2">
        <w:rPr>
          <w:rFonts w:ascii="Calibri" w:hAnsi="Calibri" w:cs="Calibri"/>
          <w:b/>
          <w:bCs/>
          <w:u w:val="single"/>
        </w:rPr>
        <w:t xml:space="preserve"> of</w:t>
      </w:r>
      <w:r w:rsidR="760909AB" w:rsidRPr="190ADBD2">
        <w:rPr>
          <w:rFonts w:ascii="Calibri" w:hAnsi="Calibri" w:cs="Calibri"/>
          <w:b/>
          <w:bCs/>
          <w:u w:val="single"/>
        </w:rPr>
        <w:t xml:space="preserve"> </w:t>
      </w:r>
      <w:r w:rsidR="52735DBA" w:rsidRPr="190ADBD2">
        <w:rPr>
          <w:rFonts w:ascii="Calibri" w:hAnsi="Calibri" w:cs="Calibri"/>
          <w:b/>
          <w:bCs/>
          <w:u w:val="single"/>
        </w:rPr>
        <w:t>events</w:t>
      </w:r>
      <w:r w:rsidR="64C99CD3" w:rsidRPr="190ADBD2">
        <w:rPr>
          <w:rFonts w:ascii="Calibri" w:hAnsi="Calibri" w:cs="Calibri"/>
        </w:rPr>
        <w:t xml:space="preserve"> </w:t>
      </w:r>
    </w:p>
    <w:p w14:paraId="0BE90D88" w14:textId="5999994C" w:rsidR="0047644B" w:rsidRPr="00D15646" w:rsidRDefault="2A379B5D" w:rsidP="56949E8B">
      <w:pPr>
        <w:ind w:left="720"/>
        <w:jc w:val="both"/>
        <w:rPr>
          <w:rFonts w:ascii="Calibri" w:hAnsi="Calibri" w:cs="Calibri"/>
          <w:lang w:val="en-GB"/>
        </w:rPr>
      </w:pPr>
      <w:r w:rsidRPr="190ADBD2">
        <w:rPr>
          <w:rFonts w:ascii="Calibri" w:hAnsi="Calibri" w:cs="Calibri"/>
        </w:rPr>
        <w:t xml:space="preserve">The events shall be organized </w:t>
      </w:r>
      <w:r w:rsidR="64C99CD3" w:rsidRPr="190ADBD2">
        <w:rPr>
          <w:rFonts w:ascii="Calibri" w:hAnsi="Calibri" w:cs="Calibri"/>
        </w:rPr>
        <w:t xml:space="preserve">as </w:t>
      </w:r>
      <w:r w:rsidR="760909AB" w:rsidRPr="190ADBD2">
        <w:rPr>
          <w:rFonts w:ascii="Calibri" w:hAnsi="Calibri" w:cs="Calibri"/>
        </w:rPr>
        <w:t>combination of online/physical event</w:t>
      </w:r>
      <w:r w:rsidR="79353850" w:rsidRPr="190ADBD2">
        <w:rPr>
          <w:rFonts w:ascii="Calibri" w:hAnsi="Calibri" w:cs="Calibri"/>
        </w:rPr>
        <w:t xml:space="preserve"> </w:t>
      </w:r>
      <w:r w:rsidR="760909AB" w:rsidRPr="190ADBD2">
        <w:rPr>
          <w:rFonts w:ascii="Calibri" w:hAnsi="Calibri" w:cs="Calibri"/>
        </w:rPr>
        <w:t>in Sarajevo and Mostar</w:t>
      </w:r>
      <w:r w:rsidR="29D51869" w:rsidRPr="190ADBD2">
        <w:rPr>
          <w:rFonts w:ascii="Calibri" w:hAnsi="Calibri" w:cs="Calibri"/>
        </w:rPr>
        <w:t xml:space="preserve"> </w:t>
      </w:r>
      <w:r w:rsidR="29D51869" w:rsidRPr="190ADBD2">
        <w:rPr>
          <w:rFonts w:ascii="Calibri" w:eastAsia="Calibri" w:hAnsi="Calibri" w:cs="Calibri"/>
          <w:color w:val="000000" w:themeColor="text1"/>
        </w:rPr>
        <w:t>(there should be a backup option for conducting the event completely online depending on the epidemiological measures)</w:t>
      </w:r>
      <w:r w:rsidR="760909AB" w:rsidRPr="190ADBD2">
        <w:rPr>
          <w:rFonts w:ascii="Calibri" w:hAnsi="Calibri" w:cs="Calibri"/>
        </w:rPr>
        <w:t>, to include renting of space, the equipment and PR support, and support to online production and web streaming, as well as managing online registration for events</w:t>
      </w:r>
      <w:r w:rsidR="2288A96F" w:rsidRPr="190ADBD2">
        <w:rPr>
          <w:rFonts w:ascii="Calibri" w:hAnsi="Calibri" w:cs="Calibri"/>
        </w:rPr>
        <w:t>.</w:t>
      </w:r>
    </w:p>
    <w:p w14:paraId="6E4996F9" w14:textId="1E153B3E" w:rsidR="0047644B" w:rsidRPr="00D15646" w:rsidRDefault="7B889ACC" w:rsidP="620C6D01">
      <w:pPr>
        <w:pStyle w:val="ListParagraph"/>
        <w:numPr>
          <w:ilvl w:val="0"/>
          <w:numId w:val="11"/>
        </w:numPr>
        <w:spacing w:line="240" w:lineRule="auto"/>
        <w:ind w:left="1080"/>
        <w:jc w:val="both"/>
        <w:rPr>
          <w:rFonts w:eastAsiaTheme="minorEastAsia"/>
          <w:b/>
          <w:bCs/>
          <w:color w:val="000000" w:themeColor="text1"/>
        </w:rPr>
      </w:pPr>
      <w:r w:rsidRPr="620C6D01">
        <w:rPr>
          <w:rFonts w:ascii="Calibri" w:eastAsia="Calibri" w:hAnsi="Calibri" w:cs="Calibri"/>
          <w:b/>
          <w:bCs/>
          <w:color w:val="000000" w:themeColor="text1"/>
        </w:rPr>
        <w:t xml:space="preserve">A round table with EVAW experts and professionals in Sarajevo </w:t>
      </w:r>
      <w:r w:rsidR="5570771D" w:rsidRPr="620C6D01">
        <w:rPr>
          <w:rFonts w:ascii="Calibri" w:eastAsia="Calibri" w:hAnsi="Calibri" w:cs="Calibri"/>
          <w:b/>
          <w:bCs/>
          <w:color w:val="000000" w:themeColor="text1"/>
        </w:rPr>
        <w:t xml:space="preserve">on </w:t>
      </w:r>
      <w:r w:rsidR="4D425556" w:rsidRPr="620C6D01">
        <w:rPr>
          <w:rFonts w:ascii="Calibri" w:eastAsia="Calibri" w:hAnsi="Calibri" w:cs="Calibri"/>
          <w:b/>
          <w:bCs/>
          <w:color w:val="000000" w:themeColor="text1"/>
        </w:rPr>
        <w:t>24 November</w:t>
      </w:r>
      <w:r w:rsidRPr="620C6D01">
        <w:rPr>
          <w:rFonts w:ascii="Calibri" w:eastAsia="Calibri" w:hAnsi="Calibri" w:cs="Calibri"/>
          <w:b/>
          <w:bCs/>
          <w:color w:val="000000" w:themeColor="text1"/>
        </w:rPr>
        <w:t xml:space="preserve"> 2021</w:t>
      </w:r>
      <w:r w:rsidR="36FB8F47" w:rsidRPr="620C6D01">
        <w:rPr>
          <w:rFonts w:ascii="Calibri" w:eastAsia="Calibri" w:hAnsi="Calibri" w:cs="Calibri"/>
          <w:b/>
          <w:bCs/>
          <w:color w:val="000000" w:themeColor="text1"/>
        </w:rPr>
        <w:t xml:space="preserve"> to mark the opening of the </w:t>
      </w:r>
      <w:r w:rsidR="05104EB6" w:rsidRPr="620C6D01">
        <w:rPr>
          <w:rFonts w:ascii="Calibri" w:eastAsia="Calibri" w:hAnsi="Calibri" w:cs="Calibri"/>
          <w:b/>
          <w:bCs/>
          <w:color w:val="000000" w:themeColor="text1"/>
        </w:rPr>
        <w:t>campaign</w:t>
      </w:r>
    </w:p>
    <w:p w14:paraId="094EE95C" w14:textId="42E7007B" w:rsidR="0047644B" w:rsidRPr="00D15646" w:rsidRDefault="62133F94" w:rsidP="56949E8B">
      <w:pPr>
        <w:spacing w:line="240" w:lineRule="auto"/>
        <w:ind w:left="1440"/>
        <w:jc w:val="both"/>
        <w:rPr>
          <w:rFonts w:ascii="Calibri" w:eastAsia="Calibri" w:hAnsi="Calibri" w:cs="Calibri"/>
          <w:color w:val="000000" w:themeColor="text1"/>
        </w:rPr>
      </w:pPr>
      <w:r w:rsidRPr="190ADBD2">
        <w:rPr>
          <w:rFonts w:ascii="Calibri" w:eastAsia="Calibri" w:hAnsi="Calibri" w:cs="Calibri"/>
          <w:color w:val="000000" w:themeColor="text1"/>
        </w:rPr>
        <w:t xml:space="preserve">The round table shall gather prominent experts from BiH to discuss main challenges and improvements in the response system and domestic legislation. Key conclusions shall be </w:t>
      </w:r>
      <w:r w:rsidRPr="190ADBD2">
        <w:rPr>
          <w:rFonts w:ascii="Calibri" w:eastAsia="Calibri" w:hAnsi="Calibri" w:cs="Calibri"/>
          <w:b/>
          <w:bCs/>
          <w:color w:val="000000" w:themeColor="text1"/>
        </w:rPr>
        <w:t>reflected in</w:t>
      </w:r>
      <w:r w:rsidR="2D38D999" w:rsidRPr="190ADBD2">
        <w:rPr>
          <w:rFonts w:ascii="Calibri" w:eastAsia="Calibri" w:hAnsi="Calibri" w:cs="Calibri"/>
          <w:b/>
          <w:bCs/>
          <w:color w:val="000000" w:themeColor="text1"/>
        </w:rPr>
        <w:t xml:space="preserve"> the</w:t>
      </w:r>
      <w:r w:rsidRPr="190ADBD2">
        <w:rPr>
          <w:rFonts w:ascii="Calibri" w:eastAsia="Calibri" w:hAnsi="Calibri" w:cs="Calibri"/>
          <w:b/>
          <w:bCs/>
          <w:color w:val="000000" w:themeColor="text1"/>
        </w:rPr>
        <w:t xml:space="preserve"> advocacy brief</w:t>
      </w:r>
      <w:r w:rsidRPr="190ADBD2">
        <w:rPr>
          <w:rFonts w:ascii="Calibri" w:eastAsia="Calibri" w:hAnsi="Calibri" w:cs="Calibri"/>
          <w:color w:val="000000" w:themeColor="text1"/>
        </w:rPr>
        <w:t xml:space="preserve"> and shared with targeted stakeholders (relevant </w:t>
      </w:r>
      <w:r w:rsidRPr="190ADBD2">
        <w:rPr>
          <w:rFonts w:ascii="Calibri" w:eastAsia="Calibri" w:hAnsi="Calibri" w:cs="Calibri"/>
          <w:color w:val="000000" w:themeColor="text1"/>
        </w:rPr>
        <w:lastRenderedPageBreak/>
        <w:t xml:space="preserve">ministries in FBiH and RS). The event should begin with media statements from AGE director, Ambassador of Sweden and UNW Representative (TBC). </w:t>
      </w:r>
    </w:p>
    <w:p w14:paraId="76AF112F" w14:textId="2FF5BE9B" w:rsidR="0047644B" w:rsidRPr="00D15646" w:rsidRDefault="2D1FCB6F" w:rsidP="56949E8B">
      <w:pPr>
        <w:spacing w:line="240" w:lineRule="auto"/>
        <w:ind w:left="1440"/>
        <w:jc w:val="both"/>
        <w:rPr>
          <w:rFonts w:ascii="Calibri" w:eastAsia="Calibri" w:hAnsi="Calibri" w:cs="Calibri"/>
          <w:color w:val="000000" w:themeColor="text1"/>
        </w:rPr>
      </w:pPr>
      <w:r w:rsidRPr="620C6D01">
        <w:rPr>
          <w:rFonts w:ascii="Calibri" w:eastAsia="Calibri" w:hAnsi="Calibri" w:cs="Calibri"/>
          <w:color w:val="000000" w:themeColor="text1"/>
        </w:rPr>
        <w:t>The event sh</w:t>
      </w:r>
      <w:r w:rsidR="15827765" w:rsidRPr="620C6D01">
        <w:rPr>
          <w:rFonts w:ascii="Calibri" w:eastAsia="Calibri" w:hAnsi="Calibri" w:cs="Calibri"/>
          <w:color w:val="000000" w:themeColor="text1"/>
        </w:rPr>
        <w:t>all</w:t>
      </w:r>
      <w:r w:rsidRPr="620C6D01">
        <w:rPr>
          <w:rFonts w:ascii="Calibri" w:eastAsia="Calibri" w:hAnsi="Calibri" w:cs="Calibri"/>
          <w:color w:val="000000" w:themeColor="text1"/>
        </w:rPr>
        <w:t xml:space="preserve"> have up to 2</w:t>
      </w:r>
      <w:r w:rsidR="4CFEBC8C" w:rsidRPr="620C6D01">
        <w:rPr>
          <w:rFonts w:ascii="Calibri" w:eastAsia="Calibri" w:hAnsi="Calibri" w:cs="Calibri"/>
          <w:color w:val="000000" w:themeColor="text1"/>
        </w:rPr>
        <w:t>5</w:t>
      </w:r>
      <w:r w:rsidRPr="620C6D01">
        <w:rPr>
          <w:rFonts w:ascii="Calibri" w:eastAsia="Calibri" w:hAnsi="Calibri" w:cs="Calibri"/>
          <w:color w:val="000000" w:themeColor="text1"/>
        </w:rPr>
        <w:t xml:space="preserve"> participants (including UN Women team and moderator) and refreshment</w:t>
      </w:r>
      <w:r w:rsidR="56C374E8" w:rsidRPr="620C6D01">
        <w:rPr>
          <w:rFonts w:ascii="Calibri" w:eastAsia="Calibri" w:hAnsi="Calibri" w:cs="Calibri"/>
          <w:color w:val="000000" w:themeColor="text1"/>
        </w:rPr>
        <w:t xml:space="preserve"> should be served</w:t>
      </w:r>
      <w:r w:rsidRPr="620C6D01">
        <w:rPr>
          <w:rFonts w:ascii="Calibri" w:eastAsia="Calibri" w:hAnsi="Calibri" w:cs="Calibri"/>
          <w:color w:val="000000" w:themeColor="text1"/>
        </w:rPr>
        <w:t>. List of participants, agenda, and all materials for the round table, including a</w:t>
      </w:r>
      <w:r w:rsidR="50665A95" w:rsidRPr="620C6D01">
        <w:rPr>
          <w:rFonts w:ascii="Calibri" w:eastAsia="Calibri" w:hAnsi="Calibri" w:cs="Calibri"/>
          <w:color w:val="000000" w:themeColor="text1"/>
        </w:rPr>
        <w:t>n</w:t>
      </w:r>
      <w:r w:rsidRPr="620C6D01">
        <w:rPr>
          <w:rFonts w:ascii="Calibri" w:eastAsia="Calibri" w:hAnsi="Calibri" w:cs="Calibri"/>
          <w:color w:val="000000" w:themeColor="text1"/>
        </w:rPr>
        <w:t xml:space="preserve"> advocacy brief, shall be developed in close collaboration with UN Women EVAW team and should be branded with the campaign logo. </w:t>
      </w:r>
    </w:p>
    <w:p w14:paraId="20BF54D1" w14:textId="46036099" w:rsidR="3750B55E" w:rsidRDefault="3750B55E" w:rsidP="42EDAA80">
      <w:pPr>
        <w:spacing w:line="240" w:lineRule="auto"/>
        <w:ind w:left="1440"/>
        <w:jc w:val="both"/>
        <w:rPr>
          <w:rFonts w:ascii="Calibri" w:eastAsia="Calibri" w:hAnsi="Calibri" w:cs="Calibri"/>
          <w:color w:val="000000" w:themeColor="text1"/>
        </w:rPr>
      </w:pPr>
      <w:r w:rsidRPr="42EDAA80">
        <w:rPr>
          <w:rFonts w:ascii="Calibri" w:eastAsia="Calibri" w:hAnsi="Calibri" w:cs="Calibri"/>
          <w:color w:val="000000" w:themeColor="text1"/>
        </w:rPr>
        <w:t xml:space="preserve">The selected company will be responsible for </w:t>
      </w:r>
      <w:r w:rsidR="0AF77B15" w:rsidRPr="42EDAA80">
        <w:rPr>
          <w:rFonts w:ascii="Calibri" w:eastAsia="Calibri" w:hAnsi="Calibri" w:cs="Calibri"/>
          <w:color w:val="000000" w:themeColor="text1"/>
        </w:rPr>
        <w:t>the engagement</w:t>
      </w:r>
      <w:r w:rsidRPr="42EDAA80">
        <w:rPr>
          <w:rFonts w:ascii="Calibri" w:eastAsia="Calibri" w:hAnsi="Calibri" w:cs="Calibri"/>
          <w:color w:val="000000" w:themeColor="text1"/>
        </w:rPr>
        <w:t xml:space="preserve"> of the moderator</w:t>
      </w:r>
      <w:r w:rsidR="5E56A00F" w:rsidRPr="42EDAA80">
        <w:rPr>
          <w:rFonts w:ascii="Calibri" w:eastAsia="Calibri" w:hAnsi="Calibri" w:cs="Calibri"/>
          <w:color w:val="000000" w:themeColor="text1"/>
        </w:rPr>
        <w:t xml:space="preserve"> and selection shall be done in agreement with UN Women</w:t>
      </w:r>
      <w:r w:rsidRPr="42EDAA80">
        <w:rPr>
          <w:rFonts w:ascii="Calibri" w:eastAsia="Calibri" w:hAnsi="Calibri" w:cs="Calibri"/>
          <w:color w:val="000000" w:themeColor="text1"/>
        </w:rPr>
        <w:t xml:space="preserve">. </w:t>
      </w:r>
      <w:r w:rsidR="4E165E26" w:rsidRPr="42EDAA80">
        <w:rPr>
          <w:rFonts w:ascii="Calibri" w:eastAsia="Calibri" w:hAnsi="Calibri" w:cs="Calibri"/>
          <w:color w:val="000000" w:themeColor="text1"/>
        </w:rPr>
        <w:t>A videographer and photographer shall be available to capture main highlights from the event to be used for social media and other campaign purposes.</w:t>
      </w:r>
      <w:r w:rsidR="3207B062" w:rsidRPr="42EDAA80">
        <w:rPr>
          <w:rFonts w:ascii="Calibri" w:eastAsia="Calibri" w:hAnsi="Calibri" w:cs="Calibri"/>
          <w:color w:val="000000" w:themeColor="text1"/>
        </w:rPr>
        <w:t xml:space="preserve"> </w:t>
      </w:r>
      <w:r w:rsidR="750937A9" w:rsidRPr="42EDAA80">
        <w:rPr>
          <w:rFonts w:ascii="Calibri" w:eastAsia="Calibri" w:hAnsi="Calibri" w:cs="Calibri"/>
          <w:color w:val="000000" w:themeColor="text1"/>
        </w:rPr>
        <w:t xml:space="preserve"> </w:t>
      </w:r>
      <w:r w:rsidR="7DA6EE40" w:rsidRPr="42EDAA80">
        <w:rPr>
          <w:rFonts w:ascii="Calibri" w:eastAsia="Calibri" w:hAnsi="Calibri" w:cs="Calibri"/>
        </w:rPr>
        <w:t>In consultation with UN Women selected company will secure an adequate venue for this event which include consultations with UN Women on the selection and arrangement of venue.</w:t>
      </w:r>
    </w:p>
    <w:p w14:paraId="01744CB4" w14:textId="3058DA04" w:rsidR="0047644B" w:rsidRPr="00D15646" w:rsidRDefault="0F32EB5D" w:rsidP="620C6D01">
      <w:pPr>
        <w:pStyle w:val="ListParagraph"/>
        <w:numPr>
          <w:ilvl w:val="0"/>
          <w:numId w:val="11"/>
        </w:numPr>
        <w:spacing w:line="240" w:lineRule="auto"/>
        <w:ind w:left="1080"/>
        <w:jc w:val="both"/>
        <w:rPr>
          <w:rFonts w:eastAsiaTheme="minorEastAsia"/>
          <w:b/>
          <w:bCs/>
          <w:color w:val="000000" w:themeColor="text1"/>
        </w:rPr>
      </w:pPr>
      <w:r w:rsidRPr="620C6D01">
        <w:rPr>
          <w:rFonts w:ascii="Calibri" w:eastAsia="Calibri" w:hAnsi="Calibri" w:cs="Calibri"/>
          <w:b/>
          <w:bCs/>
          <w:color w:val="000000" w:themeColor="text1"/>
        </w:rPr>
        <w:t>The creative workshop with youth in Mostar on 10</w:t>
      </w:r>
      <w:r w:rsidRPr="620C6D01">
        <w:rPr>
          <w:rFonts w:ascii="Calibri" w:eastAsia="Calibri" w:hAnsi="Calibri" w:cs="Calibri"/>
          <w:b/>
          <w:bCs/>
          <w:color w:val="000000" w:themeColor="text1"/>
          <w:vertAlign w:val="superscript"/>
        </w:rPr>
        <w:t>th</w:t>
      </w:r>
      <w:r w:rsidRPr="620C6D01">
        <w:rPr>
          <w:rFonts w:ascii="Calibri" w:eastAsia="Calibri" w:hAnsi="Calibri" w:cs="Calibri"/>
          <w:b/>
          <w:bCs/>
          <w:color w:val="000000" w:themeColor="text1"/>
        </w:rPr>
        <w:t xml:space="preserve"> of December </w:t>
      </w:r>
      <w:r w:rsidR="15E67A44" w:rsidRPr="620C6D01">
        <w:rPr>
          <w:rFonts w:ascii="Calibri" w:eastAsia="Calibri" w:hAnsi="Calibri" w:cs="Calibri"/>
          <w:b/>
          <w:bCs/>
          <w:color w:val="000000" w:themeColor="text1"/>
        </w:rPr>
        <w:t>to</w:t>
      </w:r>
      <w:r w:rsidRPr="620C6D01">
        <w:rPr>
          <w:rFonts w:ascii="Calibri" w:eastAsia="Calibri" w:hAnsi="Calibri" w:cs="Calibri"/>
          <w:b/>
          <w:bCs/>
          <w:color w:val="000000" w:themeColor="text1"/>
        </w:rPr>
        <w:t xml:space="preserve"> mark closure of the 16 </w:t>
      </w:r>
      <w:r w:rsidR="46671176" w:rsidRPr="620C6D01">
        <w:rPr>
          <w:rFonts w:ascii="Calibri" w:eastAsia="Calibri" w:hAnsi="Calibri" w:cs="Calibri"/>
          <w:b/>
          <w:bCs/>
          <w:color w:val="000000" w:themeColor="text1"/>
        </w:rPr>
        <w:t>D</w:t>
      </w:r>
      <w:r w:rsidRPr="620C6D01">
        <w:rPr>
          <w:rFonts w:ascii="Calibri" w:eastAsia="Calibri" w:hAnsi="Calibri" w:cs="Calibri"/>
          <w:b/>
          <w:bCs/>
          <w:color w:val="000000" w:themeColor="text1"/>
        </w:rPr>
        <w:t>ays campaign</w:t>
      </w:r>
    </w:p>
    <w:p w14:paraId="6733B103" w14:textId="50F05085" w:rsidR="003913E6" w:rsidRPr="00D15646" w:rsidRDefault="0F32EB5D" w:rsidP="003913E6">
      <w:pPr>
        <w:spacing w:line="240" w:lineRule="auto"/>
        <w:ind w:left="1440"/>
        <w:jc w:val="both"/>
        <w:rPr>
          <w:rFonts w:ascii="Calibri" w:eastAsia="Calibri" w:hAnsi="Calibri" w:cs="Calibri"/>
          <w:color w:val="000000" w:themeColor="text1"/>
        </w:rPr>
      </w:pPr>
      <w:r w:rsidRPr="620C6D01">
        <w:rPr>
          <w:rFonts w:ascii="Calibri" w:eastAsia="Calibri" w:hAnsi="Calibri" w:cs="Calibri"/>
          <w:color w:val="000000" w:themeColor="text1"/>
        </w:rPr>
        <w:t>University students will gather to discuss the issues of SV and SH with experts on VAWG and GE. With the support of</w:t>
      </w:r>
      <w:r w:rsidRPr="620C6D01">
        <w:rPr>
          <w:rFonts w:ascii="Calibri" w:eastAsia="Calibri" w:hAnsi="Calibri" w:cs="Calibri"/>
          <w:b/>
          <w:bCs/>
          <w:color w:val="000000" w:themeColor="text1"/>
        </w:rPr>
        <w:t xml:space="preserve"> local </w:t>
      </w:r>
      <w:r w:rsidR="6B5B383E" w:rsidRPr="620C6D01">
        <w:rPr>
          <w:rFonts w:ascii="Calibri" w:eastAsia="Calibri" w:hAnsi="Calibri" w:cs="Calibri"/>
          <w:b/>
          <w:bCs/>
          <w:color w:val="000000" w:themeColor="text1"/>
        </w:rPr>
        <w:t>artists from</w:t>
      </w:r>
      <w:r w:rsidRPr="620C6D01">
        <w:rPr>
          <w:rFonts w:ascii="Calibri" w:eastAsia="Calibri" w:hAnsi="Calibri" w:cs="Calibri"/>
          <w:b/>
          <w:bCs/>
          <w:color w:val="000000" w:themeColor="text1"/>
        </w:rPr>
        <w:t xml:space="preserve"> BiH </w:t>
      </w:r>
      <w:r w:rsidRPr="620C6D01">
        <w:rPr>
          <w:rFonts w:ascii="Calibri" w:eastAsia="Calibri" w:hAnsi="Calibri" w:cs="Calibri"/>
          <w:color w:val="000000" w:themeColor="text1"/>
        </w:rPr>
        <w:t xml:space="preserve">they will have an opportunity to </w:t>
      </w:r>
      <w:r w:rsidR="4D425556" w:rsidRPr="620C6D01">
        <w:rPr>
          <w:rFonts w:ascii="Calibri" w:eastAsia="Calibri" w:hAnsi="Calibri" w:cs="Calibri"/>
          <w:color w:val="000000" w:themeColor="text1"/>
        </w:rPr>
        <w:t xml:space="preserve">express </w:t>
      </w:r>
      <w:r w:rsidR="7E53A6E4" w:rsidRPr="620C6D01">
        <w:rPr>
          <w:rFonts w:ascii="Calibri" w:eastAsia="Calibri" w:hAnsi="Calibri" w:cs="Calibri"/>
          <w:color w:val="000000" w:themeColor="text1"/>
        </w:rPr>
        <w:t xml:space="preserve">their </w:t>
      </w:r>
      <w:r w:rsidR="062BE010" w:rsidRPr="620C6D01">
        <w:rPr>
          <w:rFonts w:ascii="Calibri" w:eastAsia="Calibri" w:hAnsi="Calibri" w:cs="Calibri"/>
          <w:color w:val="000000" w:themeColor="text1"/>
        </w:rPr>
        <w:t xml:space="preserve">views </w:t>
      </w:r>
      <w:r w:rsidRPr="620C6D01">
        <w:rPr>
          <w:rFonts w:ascii="Calibri" w:eastAsia="Calibri" w:hAnsi="Calibri" w:cs="Calibri"/>
          <w:color w:val="000000" w:themeColor="text1"/>
        </w:rPr>
        <w:t>in which SV and SH can be prevented</w:t>
      </w:r>
      <w:r w:rsidR="062BE010" w:rsidRPr="620C6D01">
        <w:rPr>
          <w:rFonts w:ascii="Calibri" w:eastAsia="Calibri" w:hAnsi="Calibri" w:cs="Calibri"/>
          <w:color w:val="000000" w:themeColor="text1"/>
        </w:rPr>
        <w:t xml:space="preserve"> in various artistic forms</w:t>
      </w:r>
      <w:r w:rsidRPr="620C6D01">
        <w:rPr>
          <w:rFonts w:ascii="Calibri" w:eastAsia="Calibri" w:hAnsi="Calibri" w:cs="Calibri"/>
          <w:color w:val="000000" w:themeColor="text1"/>
        </w:rPr>
        <w:t xml:space="preserve">. </w:t>
      </w:r>
      <w:r w:rsidR="4D425556" w:rsidRPr="620C6D01">
        <w:rPr>
          <w:rFonts w:ascii="Calibri" w:eastAsia="Calibri" w:hAnsi="Calibri" w:cs="Calibri"/>
          <w:color w:val="000000" w:themeColor="text1"/>
        </w:rPr>
        <w:t>The event should begin with media statements from UNW Representative and other speakers (TBC).</w:t>
      </w:r>
    </w:p>
    <w:p w14:paraId="5D02CFF2" w14:textId="1C1828BC" w:rsidR="0047644B" w:rsidRPr="00D15646" w:rsidRDefault="380AA751" w:rsidP="56949E8B">
      <w:pPr>
        <w:spacing w:line="240" w:lineRule="auto"/>
        <w:ind w:left="1440"/>
        <w:jc w:val="both"/>
        <w:rPr>
          <w:rFonts w:ascii="Calibri" w:eastAsia="Calibri" w:hAnsi="Calibri" w:cs="Calibri"/>
        </w:rPr>
      </w:pPr>
      <w:r w:rsidRPr="56949E8B">
        <w:rPr>
          <w:rFonts w:ascii="Calibri" w:eastAsia="Calibri" w:hAnsi="Calibri" w:cs="Calibri"/>
          <w:color w:val="000000" w:themeColor="text1"/>
        </w:rPr>
        <w:t xml:space="preserve">Agenda and all materials for the workshop shall be developed in close collaboration with UN Women EVAW team and should be branded with the campaign logo. During the workshop, a UN Women video on consent shall be streamed as an intro for the discussion. </w:t>
      </w:r>
    </w:p>
    <w:p w14:paraId="17B8535C" w14:textId="2FC2BD06" w:rsidR="0047644B" w:rsidRPr="00D15646" w:rsidRDefault="0F32EB5D" w:rsidP="03427B6D">
      <w:pPr>
        <w:spacing w:line="240" w:lineRule="auto"/>
        <w:ind w:left="1440"/>
        <w:jc w:val="both"/>
        <w:rPr>
          <w:rFonts w:ascii="Calibri" w:eastAsia="Calibri" w:hAnsi="Calibri" w:cs="Calibri"/>
          <w:color w:val="000000" w:themeColor="text1"/>
        </w:rPr>
      </w:pPr>
      <w:r w:rsidRPr="620C6D01">
        <w:rPr>
          <w:rFonts w:ascii="Calibri" w:eastAsia="Calibri" w:hAnsi="Calibri" w:cs="Calibri"/>
          <w:color w:val="000000" w:themeColor="text1"/>
        </w:rPr>
        <w:t xml:space="preserve">The workshops shall have up to 25 participants each, including experts, artists, </w:t>
      </w:r>
      <w:r w:rsidR="4DFA67C3" w:rsidRPr="620C6D01">
        <w:rPr>
          <w:rFonts w:ascii="Calibri" w:eastAsia="Calibri" w:hAnsi="Calibri" w:cs="Calibri"/>
          <w:color w:val="000000" w:themeColor="text1"/>
        </w:rPr>
        <w:t>moderator,</w:t>
      </w:r>
      <w:r w:rsidRPr="620C6D01">
        <w:rPr>
          <w:rFonts w:ascii="Calibri" w:eastAsia="Calibri" w:hAnsi="Calibri" w:cs="Calibri"/>
          <w:color w:val="000000" w:themeColor="text1"/>
        </w:rPr>
        <w:t xml:space="preserve"> and UN Women team. </w:t>
      </w:r>
      <w:r w:rsidR="75AE2B76" w:rsidRPr="620C6D01">
        <w:rPr>
          <w:rFonts w:ascii="Calibri" w:eastAsia="Calibri" w:hAnsi="Calibri" w:cs="Calibri"/>
          <w:color w:val="000000" w:themeColor="text1"/>
        </w:rPr>
        <w:t xml:space="preserve">At the </w:t>
      </w:r>
      <w:r w:rsidR="6B153389" w:rsidRPr="620C6D01">
        <w:rPr>
          <w:rFonts w:ascii="Calibri" w:eastAsia="Calibri" w:hAnsi="Calibri" w:cs="Calibri"/>
          <w:color w:val="000000" w:themeColor="text1"/>
        </w:rPr>
        <w:t>event</w:t>
      </w:r>
      <w:r w:rsidR="25111037" w:rsidRPr="620C6D01">
        <w:rPr>
          <w:rFonts w:ascii="Calibri" w:eastAsia="Calibri" w:hAnsi="Calibri" w:cs="Calibri"/>
          <w:color w:val="000000" w:themeColor="text1"/>
        </w:rPr>
        <w:t xml:space="preserve"> refreshment shall be served. </w:t>
      </w:r>
    </w:p>
    <w:p w14:paraId="7E66FBC7" w14:textId="6651CEBD" w:rsidR="0047644B" w:rsidRPr="00D15646" w:rsidRDefault="497C1446" w:rsidP="42EDAA80">
      <w:pPr>
        <w:spacing w:line="240" w:lineRule="auto"/>
        <w:ind w:left="1440"/>
        <w:jc w:val="both"/>
        <w:rPr>
          <w:rFonts w:ascii="Calibri" w:eastAsia="Calibri" w:hAnsi="Calibri" w:cs="Calibri"/>
          <w:color w:val="000000" w:themeColor="text1"/>
        </w:rPr>
      </w:pPr>
      <w:r w:rsidRPr="42EDAA80">
        <w:rPr>
          <w:rFonts w:ascii="Calibri" w:eastAsia="Calibri" w:hAnsi="Calibri" w:cs="Calibri"/>
          <w:color w:val="000000" w:themeColor="text1"/>
        </w:rPr>
        <w:t>The selected</w:t>
      </w:r>
      <w:r w:rsidR="0B26CD86" w:rsidRPr="42EDAA80">
        <w:rPr>
          <w:rFonts w:ascii="Calibri" w:eastAsia="Calibri" w:hAnsi="Calibri" w:cs="Calibri"/>
          <w:color w:val="000000" w:themeColor="text1"/>
        </w:rPr>
        <w:t xml:space="preserve"> </w:t>
      </w:r>
      <w:r w:rsidR="63C30B49" w:rsidRPr="42EDAA80">
        <w:rPr>
          <w:rFonts w:ascii="Calibri" w:eastAsia="Calibri" w:hAnsi="Calibri" w:cs="Calibri"/>
          <w:color w:val="000000" w:themeColor="text1"/>
        </w:rPr>
        <w:t xml:space="preserve">company </w:t>
      </w:r>
      <w:r w:rsidR="7060B520" w:rsidRPr="42EDAA80">
        <w:rPr>
          <w:rFonts w:ascii="Calibri" w:eastAsia="Calibri" w:hAnsi="Calibri" w:cs="Calibri"/>
          <w:color w:val="000000" w:themeColor="text1"/>
        </w:rPr>
        <w:t>will be</w:t>
      </w:r>
      <w:r w:rsidR="63C30B49" w:rsidRPr="42EDAA80">
        <w:rPr>
          <w:rFonts w:ascii="Calibri" w:eastAsia="Calibri" w:hAnsi="Calibri" w:cs="Calibri"/>
          <w:color w:val="000000" w:themeColor="text1"/>
        </w:rPr>
        <w:t xml:space="preserve"> re</w:t>
      </w:r>
      <w:r w:rsidR="67965EE1" w:rsidRPr="42EDAA80">
        <w:rPr>
          <w:rFonts w:ascii="Calibri" w:eastAsia="Calibri" w:hAnsi="Calibri" w:cs="Calibri"/>
          <w:color w:val="000000" w:themeColor="text1"/>
        </w:rPr>
        <w:t>sponsible</w:t>
      </w:r>
      <w:r w:rsidR="34164D9F" w:rsidRPr="42EDAA80">
        <w:rPr>
          <w:rFonts w:ascii="Calibri" w:eastAsia="Calibri" w:hAnsi="Calibri" w:cs="Calibri"/>
          <w:color w:val="000000" w:themeColor="text1"/>
        </w:rPr>
        <w:t xml:space="preserve"> and</w:t>
      </w:r>
      <w:r w:rsidR="67965EE1" w:rsidRPr="42EDAA80">
        <w:rPr>
          <w:rFonts w:ascii="Calibri" w:eastAsia="Calibri" w:hAnsi="Calibri" w:cs="Calibri"/>
          <w:color w:val="000000" w:themeColor="text1"/>
        </w:rPr>
        <w:t xml:space="preserve"> for</w:t>
      </w:r>
      <w:r w:rsidR="39F8B1E1" w:rsidRPr="42EDAA80">
        <w:rPr>
          <w:rFonts w:ascii="Calibri" w:eastAsia="Calibri" w:hAnsi="Calibri" w:cs="Calibri"/>
          <w:color w:val="000000" w:themeColor="text1"/>
        </w:rPr>
        <w:t xml:space="preserve"> engagement </w:t>
      </w:r>
      <w:r w:rsidR="67965EE1" w:rsidRPr="42EDAA80">
        <w:rPr>
          <w:rFonts w:ascii="Calibri" w:eastAsia="Calibri" w:hAnsi="Calibri" w:cs="Calibri"/>
          <w:color w:val="000000" w:themeColor="text1"/>
        </w:rPr>
        <w:t>of the moderator</w:t>
      </w:r>
      <w:r w:rsidR="3F3A976B" w:rsidRPr="42EDAA80">
        <w:rPr>
          <w:rFonts w:ascii="Calibri" w:eastAsia="Calibri" w:hAnsi="Calibri" w:cs="Calibri"/>
          <w:color w:val="000000" w:themeColor="text1"/>
        </w:rPr>
        <w:t>,</w:t>
      </w:r>
      <w:r w:rsidR="67965EE1" w:rsidRPr="42EDAA80">
        <w:rPr>
          <w:rFonts w:ascii="Calibri" w:eastAsia="Calibri" w:hAnsi="Calibri" w:cs="Calibri"/>
          <w:color w:val="000000" w:themeColor="text1"/>
        </w:rPr>
        <w:t xml:space="preserve"> local artists</w:t>
      </w:r>
      <w:r w:rsidR="0975757C" w:rsidRPr="42EDAA80">
        <w:rPr>
          <w:rFonts w:ascii="Calibri" w:eastAsia="Calibri" w:hAnsi="Calibri" w:cs="Calibri"/>
          <w:color w:val="000000" w:themeColor="text1"/>
        </w:rPr>
        <w:t xml:space="preserve"> and GE/VAWG experts</w:t>
      </w:r>
      <w:r w:rsidR="07E1F464" w:rsidRPr="42EDAA80">
        <w:rPr>
          <w:rFonts w:ascii="Calibri" w:eastAsia="Calibri" w:hAnsi="Calibri" w:cs="Calibri"/>
          <w:color w:val="000000" w:themeColor="text1"/>
        </w:rPr>
        <w:t xml:space="preserve"> and </w:t>
      </w:r>
      <w:r w:rsidR="1238D19E" w:rsidRPr="42EDAA80">
        <w:rPr>
          <w:rFonts w:ascii="Calibri" w:eastAsia="Calibri" w:hAnsi="Calibri" w:cs="Calibri"/>
          <w:color w:val="000000" w:themeColor="text1"/>
        </w:rPr>
        <w:t xml:space="preserve">in agreement with </w:t>
      </w:r>
      <w:r w:rsidR="619107CE" w:rsidRPr="42EDAA80">
        <w:rPr>
          <w:rFonts w:ascii="Calibri" w:eastAsia="Calibri" w:hAnsi="Calibri" w:cs="Calibri"/>
          <w:color w:val="000000" w:themeColor="text1"/>
        </w:rPr>
        <w:t>UN Women</w:t>
      </w:r>
      <w:r w:rsidR="63C30B49" w:rsidRPr="42EDAA80">
        <w:rPr>
          <w:rFonts w:ascii="Calibri" w:eastAsia="Calibri" w:hAnsi="Calibri" w:cs="Calibri"/>
          <w:color w:val="000000" w:themeColor="text1"/>
        </w:rPr>
        <w:t xml:space="preserve">. </w:t>
      </w:r>
      <w:r w:rsidR="25111037" w:rsidRPr="42EDAA80">
        <w:rPr>
          <w:rFonts w:ascii="Calibri" w:eastAsia="Calibri" w:hAnsi="Calibri" w:cs="Calibri"/>
          <w:color w:val="000000" w:themeColor="text1"/>
        </w:rPr>
        <w:t>A</w:t>
      </w:r>
      <w:r w:rsidR="6B153389" w:rsidRPr="42EDAA80">
        <w:rPr>
          <w:rFonts w:ascii="Calibri" w:eastAsia="Calibri" w:hAnsi="Calibri" w:cs="Calibri"/>
          <w:color w:val="000000" w:themeColor="text1"/>
        </w:rPr>
        <w:t xml:space="preserve"> </w:t>
      </w:r>
      <w:r w:rsidR="245A3DD8" w:rsidRPr="42EDAA80">
        <w:rPr>
          <w:rFonts w:ascii="Calibri" w:eastAsia="Calibri" w:hAnsi="Calibri" w:cs="Calibri"/>
          <w:color w:val="000000" w:themeColor="text1"/>
        </w:rPr>
        <w:t xml:space="preserve">videographer and </w:t>
      </w:r>
      <w:r w:rsidR="75AE2B76" w:rsidRPr="42EDAA80">
        <w:rPr>
          <w:rFonts w:ascii="Calibri" w:eastAsia="Calibri" w:hAnsi="Calibri" w:cs="Calibri"/>
          <w:color w:val="000000" w:themeColor="text1"/>
        </w:rPr>
        <w:t xml:space="preserve">photographer shall be available </w:t>
      </w:r>
      <w:r w:rsidR="01BE82CA" w:rsidRPr="42EDAA80">
        <w:rPr>
          <w:rFonts w:ascii="Calibri" w:eastAsia="Calibri" w:hAnsi="Calibri" w:cs="Calibri"/>
          <w:color w:val="000000" w:themeColor="text1"/>
        </w:rPr>
        <w:t>to capture main</w:t>
      </w:r>
      <w:r w:rsidR="5F9261AE" w:rsidRPr="42EDAA80">
        <w:rPr>
          <w:rFonts w:ascii="Calibri" w:eastAsia="Calibri" w:hAnsi="Calibri" w:cs="Calibri"/>
          <w:color w:val="000000" w:themeColor="text1"/>
        </w:rPr>
        <w:t xml:space="preserve"> highlights from the </w:t>
      </w:r>
      <w:r w:rsidR="4B502D01" w:rsidRPr="42EDAA80">
        <w:rPr>
          <w:rFonts w:ascii="Calibri" w:eastAsia="Calibri" w:hAnsi="Calibri" w:cs="Calibri"/>
          <w:color w:val="000000" w:themeColor="text1"/>
        </w:rPr>
        <w:t>event to</w:t>
      </w:r>
      <w:r w:rsidR="75AE2B76" w:rsidRPr="42EDAA80">
        <w:rPr>
          <w:rFonts w:eastAsiaTheme="minorEastAsia"/>
          <w:color w:val="000000" w:themeColor="text1"/>
        </w:rPr>
        <w:t xml:space="preserve"> be used for social m</w:t>
      </w:r>
      <w:r w:rsidR="2E139341" w:rsidRPr="42EDAA80">
        <w:rPr>
          <w:rFonts w:eastAsiaTheme="minorEastAsia"/>
          <w:color w:val="000000" w:themeColor="text1"/>
        </w:rPr>
        <w:t>edia and other campaign purposes.</w:t>
      </w:r>
      <w:r w:rsidR="05924FAD" w:rsidRPr="42EDAA80">
        <w:rPr>
          <w:rFonts w:ascii="Calibri" w:eastAsia="Calibri" w:hAnsi="Calibri" w:cs="Calibri"/>
          <w:color w:val="000000" w:themeColor="text1"/>
        </w:rPr>
        <w:t xml:space="preserve"> </w:t>
      </w:r>
      <w:r w:rsidR="05924FAD" w:rsidRPr="42EDAA80">
        <w:rPr>
          <w:rFonts w:ascii="Calibri" w:eastAsia="Calibri" w:hAnsi="Calibri" w:cs="Calibri"/>
        </w:rPr>
        <w:t>In consultation with UN Women selected company will secure an adequate venue for this event which include consultations with UN Women on the selection and arrangement of venue.</w:t>
      </w:r>
    </w:p>
    <w:p w14:paraId="07000408" w14:textId="45C6F774" w:rsidR="0047644B" w:rsidRPr="00D15646" w:rsidRDefault="0047644B" w:rsidP="42EDAA80">
      <w:pPr>
        <w:spacing w:line="240" w:lineRule="auto"/>
        <w:ind w:left="1440"/>
        <w:jc w:val="both"/>
        <w:rPr>
          <w:rFonts w:eastAsiaTheme="minorEastAsia"/>
          <w:color w:val="000000" w:themeColor="text1"/>
        </w:rPr>
      </w:pPr>
    </w:p>
    <w:p w14:paraId="2C3DBB02" w14:textId="26874ED2" w:rsidR="0047644B" w:rsidRPr="00D15646" w:rsidRDefault="2E139341" w:rsidP="620C6D01">
      <w:pPr>
        <w:pStyle w:val="ListParagraph"/>
        <w:numPr>
          <w:ilvl w:val="0"/>
          <w:numId w:val="31"/>
        </w:numPr>
        <w:jc w:val="both"/>
        <w:rPr>
          <w:rFonts w:eastAsiaTheme="minorEastAsia"/>
          <w:lang w:val="en-GB"/>
        </w:rPr>
      </w:pPr>
      <w:r w:rsidRPr="620C6D01">
        <w:rPr>
          <w:rFonts w:eastAsiaTheme="minorEastAsia"/>
          <w:b/>
          <w:bCs/>
          <w:u w:val="single"/>
        </w:rPr>
        <w:t>Visibility and other materials</w:t>
      </w:r>
    </w:p>
    <w:p w14:paraId="75EFEB7F" w14:textId="7E948D4D" w:rsidR="0047644B" w:rsidRPr="00EB5E5C" w:rsidRDefault="38535705" w:rsidP="2CFFF583">
      <w:pPr>
        <w:pStyle w:val="ListParagraph"/>
        <w:numPr>
          <w:ilvl w:val="0"/>
          <w:numId w:val="14"/>
        </w:numPr>
        <w:jc w:val="both"/>
        <w:rPr>
          <w:rFonts w:eastAsiaTheme="minorEastAsia"/>
          <w:lang w:val="en-GB"/>
        </w:rPr>
      </w:pPr>
      <w:r w:rsidRPr="42EDAA80">
        <w:rPr>
          <w:rFonts w:eastAsiaTheme="minorEastAsia"/>
          <w:u w:val="single"/>
        </w:rPr>
        <w:t xml:space="preserve">Design and production </w:t>
      </w:r>
      <w:r w:rsidR="4906419B" w:rsidRPr="42EDAA80">
        <w:rPr>
          <w:rFonts w:eastAsiaTheme="minorEastAsia"/>
          <w:u w:val="single"/>
        </w:rPr>
        <w:t>of</w:t>
      </w:r>
      <w:r w:rsidR="3DA2E6BC" w:rsidRPr="42EDAA80">
        <w:rPr>
          <w:rFonts w:eastAsiaTheme="minorEastAsia"/>
          <w:u w:val="single"/>
        </w:rPr>
        <w:t xml:space="preserve"> </w:t>
      </w:r>
      <w:r w:rsidR="69BF379F" w:rsidRPr="42EDAA80">
        <w:rPr>
          <w:rFonts w:eastAsiaTheme="minorEastAsia"/>
          <w:u w:val="single"/>
        </w:rPr>
        <w:t>high-quality</w:t>
      </w:r>
      <w:r w:rsidR="4906419B" w:rsidRPr="42EDAA80">
        <w:rPr>
          <w:rFonts w:eastAsiaTheme="minorEastAsia"/>
          <w:u w:val="single"/>
        </w:rPr>
        <w:t xml:space="preserve"> visibility materials</w:t>
      </w:r>
      <w:r w:rsidR="4906419B" w:rsidRPr="42EDAA80">
        <w:rPr>
          <w:rFonts w:eastAsiaTheme="minorEastAsia"/>
        </w:rPr>
        <w:t xml:space="preserve"> </w:t>
      </w:r>
    </w:p>
    <w:p w14:paraId="0A92BF62" w14:textId="3B50447E" w:rsidR="0047644B" w:rsidRPr="00D15646" w:rsidRDefault="22CA200C" w:rsidP="620C6D01">
      <w:pPr>
        <w:pStyle w:val="ListParagraph"/>
        <w:numPr>
          <w:ilvl w:val="2"/>
          <w:numId w:val="13"/>
        </w:numPr>
        <w:jc w:val="both"/>
        <w:rPr>
          <w:rFonts w:eastAsiaTheme="minorEastAsia"/>
          <w:lang w:val="en-GB"/>
        </w:rPr>
      </w:pPr>
      <w:r w:rsidRPr="620C6D01">
        <w:rPr>
          <w:rFonts w:eastAsiaTheme="minorEastAsia"/>
        </w:rPr>
        <w:t>1</w:t>
      </w:r>
      <w:r w:rsidR="793450D1" w:rsidRPr="620C6D01">
        <w:rPr>
          <w:rFonts w:eastAsiaTheme="minorEastAsia"/>
        </w:rPr>
        <w:t>00 masks</w:t>
      </w:r>
      <w:r w:rsidR="4906419B" w:rsidRPr="620C6D01">
        <w:rPr>
          <w:rFonts w:eastAsiaTheme="minorEastAsia"/>
        </w:rPr>
        <w:t xml:space="preserve">, </w:t>
      </w:r>
    </w:p>
    <w:p w14:paraId="2AB8A4D3" w14:textId="7C1004E5" w:rsidR="0047644B" w:rsidRPr="00D15646" w:rsidRDefault="6BEE3D6B" w:rsidP="620C6D01">
      <w:pPr>
        <w:pStyle w:val="ListParagraph"/>
        <w:numPr>
          <w:ilvl w:val="2"/>
          <w:numId w:val="13"/>
        </w:numPr>
        <w:jc w:val="both"/>
        <w:rPr>
          <w:rFonts w:eastAsiaTheme="minorEastAsia"/>
          <w:lang w:val="en-GB"/>
        </w:rPr>
      </w:pPr>
      <w:r w:rsidRPr="620C6D01">
        <w:rPr>
          <w:rFonts w:eastAsiaTheme="minorEastAsia"/>
        </w:rPr>
        <w:t>10</w:t>
      </w:r>
      <w:r w:rsidR="669FC14B" w:rsidRPr="620C6D01">
        <w:rPr>
          <w:rFonts w:eastAsiaTheme="minorEastAsia"/>
        </w:rPr>
        <w:t xml:space="preserve">0 </w:t>
      </w:r>
      <w:proofErr w:type="spellStart"/>
      <w:r w:rsidR="4906419B" w:rsidRPr="620C6D01">
        <w:rPr>
          <w:rFonts w:eastAsiaTheme="minorEastAsia"/>
        </w:rPr>
        <w:t>totebags</w:t>
      </w:r>
      <w:proofErr w:type="spellEnd"/>
      <w:r w:rsidR="30C71B01" w:rsidRPr="620C6D01">
        <w:rPr>
          <w:rFonts w:eastAsiaTheme="minorEastAsia"/>
        </w:rPr>
        <w:t xml:space="preserve">, </w:t>
      </w:r>
    </w:p>
    <w:p w14:paraId="1016829B" w14:textId="0B3660D7" w:rsidR="0047644B" w:rsidRPr="00D15646" w:rsidRDefault="35D26DF3" w:rsidP="620C6D01">
      <w:pPr>
        <w:pStyle w:val="ListParagraph"/>
        <w:numPr>
          <w:ilvl w:val="2"/>
          <w:numId w:val="13"/>
        </w:numPr>
        <w:jc w:val="both"/>
        <w:rPr>
          <w:rFonts w:eastAsiaTheme="minorEastAsia"/>
          <w:lang w:val="en-GB"/>
        </w:rPr>
      </w:pPr>
      <w:r w:rsidRPr="620C6D01">
        <w:rPr>
          <w:rFonts w:eastAsiaTheme="minorEastAsia"/>
        </w:rPr>
        <w:t>1</w:t>
      </w:r>
      <w:r w:rsidR="30C71B01" w:rsidRPr="620C6D01">
        <w:rPr>
          <w:rFonts w:eastAsiaTheme="minorEastAsia"/>
        </w:rPr>
        <w:t>00 notepads</w:t>
      </w:r>
      <w:r w:rsidR="1A0F0222" w:rsidRPr="620C6D01">
        <w:rPr>
          <w:rFonts w:eastAsiaTheme="minorEastAsia"/>
        </w:rPr>
        <w:t>,</w:t>
      </w:r>
    </w:p>
    <w:p w14:paraId="74907B7E" w14:textId="7E43038C" w:rsidR="0047644B" w:rsidRPr="00D15646" w:rsidRDefault="1A0F0222" w:rsidP="620C6D01">
      <w:pPr>
        <w:pStyle w:val="ListParagraph"/>
        <w:numPr>
          <w:ilvl w:val="2"/>
          <w:numId w:val="13"/>
        </w:numPr>
        <w:jc w:val="both"/>
        <w:rPr>
          <w:rFonts w:eastAsiaTheme="minorEastAsia"/>
          <w:lang w:val="en-GB"/>
        </w:rPr>
      </w:pPr>
      <w:r w:rsidRPr="620C6D01">
        <w:rPr>
          <w:rFonts w:eastAsiaTheme="minorEastAsia"/>
        </w:rPr>
        <w:t>100 pens</w:t>
      </w:r>
      <w:r w:rsidR="5B1676C1" w:rsidRPr="620C6D01">
        <w:rPr>
          <w:rFonts w:eastAsiaTheme="minorEastAsia"/>
        </w:rPr>
        <w:t>.</w:t>
      </w:r>
      <w:r w:rsidR="4906419B" w:rsidRPr="620C6D01">
        <w:rPr>
          <w:rFonts w:eastAsiaTheme="minorEastAsia"/>
        </w:rPr>
        <w:t xml:space="preserve"> </w:t>
      </w:r>
    </w:p>
    <w:p w14:paraId="4EB9360C" w14:textId="4EA8961D" w:rsidR="0047644B" w:rsidRPr="00EB5E5C" w:rsidRDefault="6B0476A0" w:rsidP="620C6D01">
      <w:pPr>
        <w:pStyle w:val="ListParagraph"/>
        <w:numPr>
          <w:ilvl w:val="0"/>
          <w:numId w:val="29"/>
        </w:numPr>
        <w:jc w:val="both"/>
        <w:rPr>
          <w:rFonts w:eastAsiaTheme="minorEastAsia"/>
          <w:lang w:val="en-GB"/>
        </w:rPr>
      </w:pPr>
      <w:r w:rsidRPr="620C6D01">
        <w:rPr>
          <w:rFonts w:eastAsiaTheme="minorEastAsia"/>
          <w:u w:val="single"/>
        </w:rPr>
        <w:t>Production of relevant visibility materials necessary for the events</w:t>
      </w:r>
      <w:r w:rsidRPr="620C6D01">
        <w:rPr>
          <w:rFonts w:eastAsiaTheme="minorEastAsia"/>
        </w:rPr>
        <w:t xml:space="preserve"> </w:t>
      </w:r>
    </w:p>
    <w:p w14:paraId="7CBC9AE0" w14:textId="38BCE84C" w:rsidR="0047644B" w:rsidRPr="00D15646" w:rsidRDefault="6A247305" w:rsidP="620C6D01">
      <w:pPr>
        <w:pStyle w:val="ListParagraph"/>
        <w:numPr>
          <w:ilvl w:val="2"/>
          <w:numId w:val="10"/>
        </w:numPr>
        <w:jc w:val="both"/>
        <w:rPr>
          <w:rFonts w:eastAsiaTheme="minorEastAsia"/>
          <w:lang w:val="en-GB"/>
        </w:rPr>
      </w:pPr>
      <w:r w:rsidRPr="620C6D01">
        <w:rPr>
          <w:rFonts w:eastAsiaTheme="minorEastAsia"/>
          <w:lang w:val="en-GB"/>
        </w:rPr>
        <w:t>Design of two invitations for events (bilingual</w:t>
      </w:r>
      <w:r w:rsidRPr="620C6D01">
        <w:rPr>
          <w:rFonts w:eastAsiaTheme="minorEastAsia"/>
        </w:rPr>
        <w:t xml:space="preserve"> - English and Bosnian/Serbian/Croatian</w:t>
      </w:r>
      <w:r w:rsidRPr="620C6D01">
        <w:rPr>
          <w:rFonts w:eastAsiaTheme="minorEastAsia"/>
          <w:lang w:val="en-GB"/>
        </w:rPr>
        <w:t>), to be distributed electronically and on social media.</w:t>
      </w:r>
    </w:p>
    <w:p w14:paraId="686DEC56" w14:textId="093913F6" w:rsidR="0047644B" w:rsidRPr="00D15646" w:rsidRDefault="6B0476A0" w:rsidP="620C6D01">
      <w:pPr>
        <w:pStyle w:val="ListParagraph"/>
        <w:numPr>
          <w:ilvl w:val="2"/>
          <w:numId w:val="10"/>
        </w:numPr>
        <w:jc w:val="both"/>
        <w:rPr>
          <w:rFonts w:eastAsiaTheme="minorEastAsia"/>
          <w:lang w:val="en-GB"/>
        </w:rPr>
      </w:pPr>
      <w:r w:rsidRPr="620C6D01">
        <w:rPr>
          <w:rFonts w:eastAsiaTheme="minorEastAsia"/>
        </w:rPr>
        <w:t xml:space="preserve">1 backdrop 2x3m, </w:t>
      </w:r>
    </w:p>
    <w:p w14:paraId="0E1A4963" w14:textId="5AE22BB8" w:rsidR="0047644B" w:rsidRPr="00D15646" w:rsidRDefault="29BAA664" w:rsidP="620C6D01">
      <w:pPr>
        <w:pStyle w:val="ListParagraph"/>
        <w:numPr>
          <w:ilvl w:val="2"/>
          <w:numId w:val="10"/>
        </w:numPr>
        <w:jc w:val="both"/>
        <w:rPr>
          <w:rFonts w:eastAsiaTheme="minorEastAsia"/>
          <w:lang w:val="en-GB"/>
        </w:rPr>
      </w:pPr>
      <w:r w:rsidRPr="620C6D01">
        <w:rPr>
          <w:rFonts w:eastAsiaTheme="minorEastAsia"/>
        </w:rPr>
        <w:t>1</w:t>
      </w:r>
      <w:r w:rsidR="2443FFBA" w:rsidRPr="620C6D01">
        <w:rPr>
          <w:rFonts w:eastAsiaTheme="minorEastAsia"/>
        </w:rPr>
        <w:t xml:space="preserve"> </w:t>
      </w:r>
      <w:r w:rsidR="6B0476A0" w:rsidRPr="620C6D01">
        <w:rPr>
          <w:rFonts w:eastAsiaTheme="minorEastAsia"/>
        </w:rPr>
        <w:t>roll up banner</w:t>
      </w:r>
      <w:r w:rsidR="439B5E38" w:rsidRPr="620C6D01">
        <w:rPr>
          <w:rFonts w:eastAsiaTheme="minorEastAsia"/>
        </w:rPr>
        <w:t xml:space="preserve"> </w:t>
      </w:r>
      <w:r w:rsidR="6B0476A0" w:rsidRPr="620C6D01">
        <w:rPr>
          <w:rFonts w:eastAsiaTheme="minorEastAsia"/>
        </w:rPr>
        <w:t xml:space="preserve">as agreed with UN Women. </w:t>
      </w:r>
    </w:p>
    <w:p w14:paraId="645B0B64" w14:textId="2BBD1FFB" w:rsidR="0047644B" w:rsidRPr="00D15646" w:rsidRDefault="0B1D76B5" w:rsidP="620C6D01">
      <w:pPr>
        <w:pStyle w:val="ListParagraph"/>
        <w:numPr>
          <w:ilvl w:val="1"/>
          <w:numId w:val="10"/>
        </w:numPr>
        <w:jc w:val="both"/>
        <w:rPr>
          <w:rFonts w:eastAsiaTheme="minorEastAsia"/>
          <w:u w:val="single"/>
          <w:lang w:val="en-GB"/>
        </w:rPr>
      </w:pPr>
      <w:r w:rsidRPr="620C6D01">
        <w:rPr>
          <w:rFonts w:eastAsiaTheme="minorEastAsia"/>
          <w:u w:val="single"/>
        </w:rPr>
        <w:lastRenderedPageBreak/>
        <w:t>Videos</w:t>
      </w:r>
      <w:r w:rsidR="22DE2E59" w:rsidRPr="620C6D01">
        <w:rPr>
          <w:rFonts w:eastAsiaTheme="minorEastAsia"/>
          <w:u w:val="single"/>
        </w:rPr>
        <w:t xml:space="preserve"> and photos production</w:t>
      </w:r>
    </w:p>
    <w:p w14:paraId="4DF3D84E" w14:textId="500F8BF8" w:rsidR="0047644B" w:rsidRPr="00D15646" w:rsidRDefault="22DE2E59" w:rsidP="620C6D01">
      <w:pPr>
        <w:pStyle w:val="ListParagraph"/>
        <w:numPr>
          <w:ilvl w:val="2"/>
          <w:numId w:val="10"/>
        </w:numPr>
        <w:jc w:val="both"/>
        <w:rPr>
          <w:rFonts w:eastAsiaTheme="minorEastAsia"/>
          <w:u w:val="single"/>
          <w:lang w:val="en-GB"/>
        </w:rPr>
      </w:pPr>
      <w:r w:rsidRPr="620C6D01">
        <w:rPr>
          <w:rFonts w:eastAsiaTheme="minorEastAsia"/>
          <w:u w:val="single"/>
        </w:rPr>
        <w:t>2 video statement</w:t>
      </w:r>
      <w:r w:rsidR="0043FD22" w:rsidRPr="620C6D01">
        <w:rPr>
          <w:rFonts w:eastAsiaTheme="minorEastAsia"/>
          <w:u w:val="single"/>
        </w:rPr>
        <w:t>s</w:t>
      </w:r>
      <w:r w:rsidRPr="620C6D01">
        <w:rPr>
          <w:rFonts w:eastAsiaTheme="minorEastAsia"/>
          <w:u w:val="single"/>
        </w:rPr>
        <w:t xml:space="preserve"> with key messages</w:t>
      </w:r>
    </w:p>
    <w:p w14:paraId="697D8682" w14:textId="7CCF2C12" w:rsidR="22DE2E59" w:rsidRDefault="22DE2E59" w:rsidP="620C6D01">
      <w:pPr>
        <w:pStyle w:val="ListParagraph"/>
        <w:numPr>
          <w:ilvl w:val="2"/>
          <w:numId w:val="10"/>
        </w:numPr>
        <w:jc w:val="both"/>
        <w:rPr>
          <w:rFonts w:eastAsiaTheme="minorEastAsia"/>
          <w:u w:val="single"/>
        </w:rPr>
      </w:pPr>
      <w:r w:rsidRPr="620C6D01">
        <w:rPr>
          <w:rFonts w:eastAsiaTheme="minorEastAsia"/>
          <w:u w:val="single"/>
        </w:rPr>
        <w:t>1 campaign video with main highlights from the opening and closing event</w:t>
      </w:r>
    </w:p>
    <w:p w14:paraId="513DFC14" w14:textId="162DC62E" w:rsidR="0047644B" w:rsidRPr="00D15646" w:rsidRDefault="44F20A99" w:rsidP="620C6D01">
      <w:pPr>
        <w:pStyle w:val="ListParagraph"/>
        <w:numPr>
          <w:ilvl w:val="2"/>
          <w:numId w:val="10"/>
        </w:numPr>
        <w:jc w:val="both"/>
        <w:rPr>
          <w:rFonts w:eastAsiaTheme="minorEastAsia"/>
          <w:lang w:val="en-GB"/>
        </w:rPr>
      </w:pPr>
      <w:r w:rsidRPr="620C6D01">
        <w:rPr>
          <w:rFonts w:eastAsiaTheme="minorEastAsia"/>
        </w:rPr>
        <w:t>60 high quality photos from two events</w:t>
      </w:r>
    </w:p>
    <w:p w14:paraId="70152242" w14:textId="41E35317" w:rsidR="0047644B" w:rsidRPr="00EB5E5C" w:rsidRDefault="4D3ED871" w:rsidP="620C6D01">
      <w:pPr>
        <w:pStyle w:val="ListParagraph"/>
        <w:numPr>
          <w:ilvl w:val="0"/>
          <w:numId w:val="30"/>
        </w:numPr>
        <w:jc w:val="both"/>
        <w:rPr>
          <w:rFonts w:eastAsiaTheme="minorEastAsia"/>
          <w:lang w:val="en-GB"/>
        </w:rPr>
      </w:pPr>
      <w:r w:rsidRPr="620C6D01">
        <w:rPr>
          <w:rFonts w:eastAsiaTheme="minorEastAsia"/>
          <w:u w:val="single"/>
        </w:rPr>
        <w:t xml:space="preserve">The campaign </w:t>
      </w:r>
      <w:r w:rsidR="6EC4A831" w:rsidRPr="620C6D01">
        <w:rPr>
          <w:rFonts w:eastAsiaTheme="minorEastAsia"/>
          <w:u w:val="single"/>
        </w:rPr>
        <w:t>knowledge products</w:t>
      </w:r>
    </w:p>
    <w:p w14:paraId="365B9CFC" w14:textId="52177979" w:rsidR="0047644B" w:rsidRPr="00D15646" w:rsidRDefault="00EB5E5C" w:rsidP="6DC20236">
      <w:pPr>
        <w:pStyle w:val="ListParagraph"/>
        <w:numPr>
          <w:ilvl w:val="2"/>
          <w:numId w:val="13"/>
        </w:numPr>
        <w:jc w:val="both"/>
        <w:rPr>
          <w:rFonts w:eastAsiaTheme="minorEastAsia"/>
          <w:lang w:val="en-GB"/>
        </w:rPr>
      </w:pPr>
      <w:r w:rsidRPr="03427B6D">
        <w:rPr>
          <w:rFonts w:ascii="Calibri" w:hAnsi="Calibri" w:cs="Calibri"/>
          <w:b/>
          <w:bCs/>
        </w:rPr>
        <w:t xml:space="preserve">One advocacy brief </w:t>
      </w:r>
      <w:r w:rsidRPr="03427B6D">
        <w:rPr>
          <w:rFonts w:ascii="Calibri" w:hAnsi="Calibri" w:cs="Calibri"/>
        </w:rPr>
        <w:t xml:space="preserve">up to 5 pages </w:t>
      </w:r>
      <w:r w:rsidR="52718090" w:rsidRPr="03427B6D">
        <w:rPr>
          <w:rFonts w:ascii="Calibri" w:hAnsi="Calibri" w:cs="Calibri"/>
        </w:rPr>
        <w:t>long in</w:t>
      </w:r>
      <w:r w:rsidRPr="03427B6D">
        <w:rPr>
          <w:rFonts w:ascii="Calibri" w:hAnsi="Calibri" w:cs="Calibri"/>
        </w:rPr>
        <w:t xml:space="preserve"> English and Bosnian/Serbian/Croatian</w:t>
      </w:r>
      <w:r w:rsidR="5B9FCE49" w:rsidRPr="03427B6D">
        <w:rPr>
          <w:rFonts w:ascii="Calibri" w:hAnsi="Calibri" w:cs="Calibri"/>
        </w:rPr>
        <w:t>,</w:t>
      </w:r>
      <w:r w:rsidR="58F83C34" w:rsidRPr="03427B6D">
        <w:rPr>
          <w:rFonts w:ascii="Calibri" w:hAnsi="Calibri" w:cs="Calibri"/>
        </w:rPr>
        <w:t xml:space="preserve"> with main conclusions from the round table</w:t>
      </w:r>
      <w:r w:rsidR="54EEF519" w:rsidRPr="03427B6D">
        <w:rPr>
          <w:rFonts w:ascii="Calibri" w:hAnsi="Calibri" w:cs="Calibri"/>
        </w:rPr>
        <w:t>,</w:t>
      </w:r>
      <w:r w:rsidR="58F83C34" w:rsidRPr="03427B6D">
        <w:rPr>
          <w:rFonts w:ascii="Calibri" w:hAnsi="Calibri" w:cs="Calibri"/>
        </w:rPr>
        <w:t xml:space="preserve"> including main challenges and recommendations for </w:t>
      </w:r>
      <w:r w:rsidR="4CE5331A" w:rsidRPr="03427B6D">
        <w:rPr>
          <w:rFonts w:ascii="Calibri" w:hAnsi="Calibri" w:cs="Calibri"/>
        </w:rPr>
        <w:t>enhancing the legal and institutional framework for addressing SV in BiH</w:t>
      </w:r>
      <w:r w:rsidR="46CE6FAD" w:rsidRPr="03427B6D">
        <w:rPr>
          <w:rFonts w:ascii="Calibri" w:hAnsi="Calibri" w:cs="Calibri"/>
        </w:rPr>
        <w:t>,</w:t>
      </w:r>
      <w:r w:rsidR="4CE5331A" w:rsidRPr="03427B6D">
        <w:rPr>
          <w:rFonts w:ascii="Calibri" w:hAnsi="Calibri" w:cs="Calibri"/>
        </w:rPr>
        <w:t xml:space="preserve"> designed and laid out. </w:t>
      </w:r>
    </w:p>
    <w:p w14:paraId="51208A8B" w14:textId="2A0611F7" w:rsidR="0047644B" w:rsidRPr="00D15646" w:rsidRDefault="0047644B" w:rsidP="190ADBD2">
      <w:pPr>
        <w:pStyle w:val="ListParagraph"/>
        <w:numPr>
          <w:ilvl w:val="2"/>
          <w:numId w:val="9"/>
        </w:numPr>
        <w:jc w:val="both"/>
        <w:rPr>
          <w:rFonts w:eastAsiaTheme="minorEastAsia"/>
          <w:lang w:val="en-GB"/>
        </w:rPr>
      </w:pPr>
      <w:r w:rsidRPr="190ADBD2">
        <w:rPr>
          <w:rFonts w:ascii="Calibri" w:hAnsi="Calibri" w:cs="Calibri"/>
          <w:b/>
          <w:bCs/>
        </w:rPr>
        <w:t>Summary of the campaign</w:t>
      </w:r>
      <w:r w:rsidRPr="190ADBD2">
        <w:rPr>
          <w:rFonts w:ascii="Calibri" w:hAnsi="Calibri" w:cs="Calibri"/>
        </w:rPr>
        <w:t xml:space="preserve"> in the form of </w:t>
      </w:r>
      <w:r w:rsidRPr="190ADBD2">
        <w:rPr>
          <w:rFonts w:ascii="Calibri" w:hAnsi="Calibri" w:cs="Calibri"/>
          <w:b/>
          <w:bCs/>
        </w:rPr>
        <w:t>a short publication</w:t>
      </w:r>
      <w:r w:rsidRPr="190ADBD2">
        <w:rPr>
          <w:rFonts w:ascii="Calibri" w:hAnsi="Calibri" w:cs="Calibri"/>
        </w:rPr>
        <w:t xml:space="preserve"> (up to 15 pages), prepared</w:t>
      </w:r>
      <w:r w:rsidR="00D15646" w:rsidRPr="190ADBD2">
        <w:rPr>
          <w:rFonts w:ascii="Calibri" w:hAnsi="Calibri" w:cs="Calibri"/>
        </w:rPr>
        <w:t xml:space="preserve"> in English and B</w:t>
      </w:r>
      <w:r w:rsidR="00C812CD" w:rsidRPr="190ADBD2">
        <w:rPr>
          <w:rFonts w:ascii="Calibri" w:hAnsi="Calibri" w:cs="Calibri"/>
        </w:rPr>
        <w:t>osnian/Serbian/Croatian</w:t>
      </w:r>
      <w:r w:rsidR="00D15646" w:rsidRPr="190ADBD2">
        <w:rPr>
          <w:rFonts w:ascii="Calibri" w:hAnsi="Calibri" w:cs="Calibri"/>
        </w:rPr>
        <w:t>, designed and laid out.</w:t>
      </w:r>
      <w:r w:rsidR="00F0563A" w:rsidRPr="190ADBD2">
        <w:rPr>
          <w:rFonts w:ascii="Calibri" w:hAnsi="Calibri" w:cs="Calibri"/>
        </w:rPr>
        <w:t xml:space="preserve"> The publication would be distributed to partners and stakeholders</w:t>
      </w:r>
      <w:r w:rsidR="00B92A66" w:rsidRPr="190ADBD2">
        <w:rPr>
          <w:rFonts w:ascii="Calibri" w:hAnsi="Calibri" w:cs="Calibri"/>
        </w:rPr>
        <w:t xml:space="preserve"> after the campaign</w:t>
      </w:r>
      <w:r w:rsidR="00F0563A" w:rsidRPr="190ADBD2">
        <w:rPr>
          <w:rFonts w:ascii="Calibri" w:hAnsi="Calibri" w:cs="Calibri"/>
        </w:rPr>
        <w:t xml:space="preserve">, and be available online, </w:t>
      </w:r>
      <w:r w:rsidR="00C109F7" w:rsidRPr="190ADBD2">
        <w:rPr>
          <w:rFonts w:ascii="Calibri" w:hAnsi="Calibri" w:cs="Calibri"/>
        </w:rPr>
        <w:t>to</w:t>
      </w:r>
      <w:r w:rsidR="00F0563A" w:rsidRPr="190ADBD2">
        <w:rPr>
          <w:rFonts w:ascii="Calibri" w:hAnsi="Calibri" w:cs="Calibri"/>
        </w:rPr>
        <w:t xml:space="preserve"> provide more information about the campaign and its results. </w:t>
      </w:r>
    </w:p>
    <w:p w14:paraId="06138F4C" w14:textId="64F75E4E" w:rsidR="00D15646" w:rsidRDefault="00D15646" w:rsidP="000F4B3D">
      <w:pPr>
        <w:pStyle w:val="ListParagraph"/>
        <w:numPr>
          <w:ilvl w:val="2"/>
          <w:numId w:val="9"/>
        </w:numPr>
        <w:jc w:val="both"/>
        <w:rPr>
          <w:rFonts w:eastAsiaTheme="minorEastAsia"/>
          <w:lang w:val="en-GB"/>
        </w:rPr>
      </w:pPr>
      <w:r w:rsidRPr="56949E8B">
        <w:rPr>
          <w:rFonts w:ascii="Calibri" w:hAnsi="Calibri" w:cs="Calibri"/>
          <w:b/>
          <w:bCs/>
        </w:rPr>
        <w:t>Summary of the</w:t>
      </w:r>
      <w:r w:rsidR="006B01DA" w:rsidRPr="56949E8B">
        <w:rPr>
          <w:rFonts w:ascii="Calibri" w:hAnsi="Calibri" w:cs="Calibri"/>
          <w:b/>
          <w:bCs/>
        </w:rPr>
        <w:t xml:space="preserve"> results of the</w:t>
      </w:r>
      <w:r w:rsidRPr="56949E8B">
        <w:rPr>
          <w:rFonts w:ascii="Calibri" w:hAnsi="Calibri" w:cs="Calibri"/>
          <w:b/>
          <w:bCs/>
        </w:rPr>
        <w:t xml:space="preserve"> campaign </w:t>
      </w:r>
      <w:r w:rsidRPr="56949E8B">
        <w:rPr>
          <w:rFonts w:ascii="Calibri" w:hAnsi="Calibri" w:cs="Calibri"/>
        </w:rPr>
        <w:t xml:space="preserve">in the form of </w:t>
      </w:r>
      <w:r w:rsidRPr="56949E8B">
        <w:rPr>
          <w:rFonts w:ascii="Calibri" w:hAnsi="Calibri" w:cs="Calibri"/>
          <w:b/>
          <w:bCs/>
        </w:rPr>
        <w:t>a one-page infographic</w:t>
      </w:r>
      <w:r w:rsidRPr="56949E8B">
        <w:rPr>
          <w:rFonts w:ascii="Calibri" w:hAnsi="Calibri" w:cs="Calibri"/>
        </w:rPr>
        <w:t xml:space="preserve"> (English and B</w:t>
      </w:r>
      <w:r w:rsidR="00C812CD" w:rsidRPr="56949E8B">
        <w:rPr>
          <w:rFonts w:ascii="Calibri" w:hAnsi="Calibri" w:cs="Calibri"/>
        </w:rPr>
        <w:t>osnian/Serbian/Croatian</w:t>
      </w:r>
      <w:r w:rsidRPr="56949E8B">
        <w:rPr>
          <w:rFonts w:ascii="Calibri" w:hAnsi="Calibri" w:cs="Calibri"/>
        </w:rPr>
        <w:t>), designed and laid out</w:t>
      </w:r>
      <w:r w:rsidR="0008458B" w:rsidRPr="56949E8B">
        <w:rPr>
          <w:rFonts w:ascii="Calibri" w:hAnsi="Calibri" w:cs="Calibri"/>
        </w:rPr>
        <w:t>, and three social media visuals from the infographic (for Facebook, Twitter and Instagram, in English and Bosnian/Serbian/Croatian)</w:t>
      </w:r>
    </w:p>
    <w:p w14:paraId="61E488A6" w14:textId="77777777" w:rsidR="00FA0F07" w:rsidRPr="00D4619A" w:rsidRDefault="00FA0F07" w:rsidP="56949E8B">
      <w:pPr>
        <w:pStyle w:val="ListParagraph"/>
        <w:spacing w:line="240" w:lineRule="auto"/>
        <w:jc w:val="both"/>
        <w:rPr>
          <w:rFonts w:ascii="Calibri" w:eastAsia="Calibri" w:hAnsi="Calibri" w:cs="Calibri"/>
        </w:rPr>
      </w:pPr>
      <w:bookmarkStart w:id="1" w:name="_Hlk517944585"/>
    </w:p>
    <w:p w14:paraId="6033E903" w14:textId="7F30B047" w:rsidR="00AE1738" w:rsidRPr="00D80D52" w:rsidRDefault="00AE1738" w:rsidP="000F4B3D">
      <w:pPr>
        <w:pStyle w:val="ListParagraph"/>
        <w:numPr>
          <w:ilvl w:val="0"/>
          <w:numId w:val="21"/>
        </w:numPr>
        <w:spacing w:line="240" w:lineRule="auto"/>
        <w:jc w:val="both"/>
        <w:rPr>
          <w:rFonts w:ascii="Calibri" w:eastAsia="Calibri" w:hAnsi="Calibri" w:cs="Calibri"/>
          <w:b/>
          <w:bCs/>
          <w:u w:val="single"/>
        </w:rPr>
      </w:pPr>
      <w:r w:rsidRPr="56949E8B">
        <w:rPr>
          <w:rFonts w:ascii="Calibri" w:eastAsia="Calibri" w:hAnsi="Calibri" w:cs="Calibri"/>
          <w:b/>
          <w:bCs/>
          <w:u w:val="single"/>
        </w:rPr>
        <w:t>Impact assessment and reporting</w:t>
      </w:r>
    </w:p>
    <w:p w14:paraId="5BCEDBBE" w14:textId="77777777" w:rsidR="00132DB7" w:rsidRDefault="005A41E2" w:rsidP="56949E8B">
      <w:pPr>
        <w:spacing w:line="240" w:lineRule="auto"/>
        <w:ind w:left="720"/>
        <w:jc w:val="both"/>
        <w:rPr>
          <w:rFonts w:ascii="Calibri" w:eastAsia="Calibri" w:hAnsi="Calibri" w:cs="Calibri"/>
        </w:rPr>
      </w:pPr>
      <w:r w:rsidRPr="56949E8B">
        <w:rPr>
          <w:rFonts w:ascii="Calibri" w:eastAsia="Calibri" w:hAnsi="Calibri" w:cs="Calibri"/>
        </w:rPr>
        <w:t xml:space="preserve">The Contractor is expected to produce </w:t>
      </w:r>
      <w:r w:rsidR="00E553A3" w:rsidRPr="56949E8B">
        <w:rPr>
          <w:rFonts w:ascii="Calibri" w:eastAsia="Calibri" w:hAnsi="Calibri" w:cs="Calibri"/>
        </w:rPr>
        <w:t>a comprehensive</w:t>
      </w:r>
      <w:r w:rsidRPr="56949E8B">
        <w:rPr>
          <w:rFonts w:ascii="Calibri" w:eastAsia="Calibri" w:hAnsi="Calibri" w:cs="Calibri"/>
        </w:rPr>
        <w:t xml:space="preserve"> </w:t>
      </w:r>
      <w:r w:rsidR="008E4B5F" w:rsidRPr="56949E8B">
        <w:rPr>
          <w:rFonts w:ascii="Calibri" w:eastAsia="Calibri" w:hAnsi="Calibri" w:cs="Calibri"/>
        </w:rPr>
        <w:t xml:space="preserve">campaign </w:t>
      </w:r>
      <w:r w:rsidRPr="56949E8B">
        <w:rPr>
          <w:rFonts w:ascii="Calibri" w:eastAsia="Calibri" w:hAnsi="Calibri" w:cs="Calibri"/>
        </w:rPr>
        <w:t>r</w:t>
      </w:r>
      <w:r w:rsidR="00AE1738" w:rsidRPr="56949E8B">
        <w:rPr>
          <w:rFonts w:ascii="Calibri" w:eastAsia="Calibri" w:hAnsi="Calibri" w:cs="Calibri"/>
        </w:rPr>
        <w:t xml:space="preserve">eport </w:t>
      </w:r>
      <w:r w:rsidR="003A7E17" w:rsidRPr="56949E8B">
        <w:rPr>
          <w:rFonts w:ascii="Calibri" w:eastAsia="Calibri" w:hAnsi="Calibri" w:cs="Calibri"/>
        </w:rPr>
        <w:t xml:space="preserve">on the </w:t>
      </w:r>
      <w:r w:rsidR="00E553A3" w:rsidRPr="56949E8B">
        <w:rPr>
          <w:rFonts w:ascii="Calibri" w:eastAsia="Calibri" w:hAnsi="Calibri" w:cs="Calibri"/>
        </w:rPr>
        <w:t>implementation of the campaign</w:t>
      </w:r>
      <w:r w:rsidR="00132DB7" w:rsidRPr="56949E8B">
        <w:rPr>
          <w:rFonts w:ascii="Calibri" w:eastAsia="Calibri" w:hAnsi="Calibri" w:cs="Calibri"/>
        </w:rPr>
        <w:t xml:space="preserve"> reflecting the following:</w:t>
      </w:r>
    </w:p>
    <w:p w14:paraId="14FFDF8A" w14:textId="099AE8F7" w:rsidR="00132DB7" w:rsidRDefault="00132DB7" w:rsidP="000F4B3D">
      <w:pPr>
        <w:pStyle w:val="ListParagraph"/>
        <w:numPr>
          <w:ilvl w:val="0"/>
          <w:numId w:val="27"/>
        </w:numPr>
        <w:spacing w:line="240" w:lineRule="auto"/>
        <w:jc w:val="both"/>
        <w:rPr>
          <w:rFonts w:ascii="Calibri" w:eastAsia="Calibri" w:hAnsi="Calibri" w:cs="Calibri"/>
        </w:rPr>
      </w:pPr>
      <w:r w:rsidRPr="56949E8B">
        <w:rPr>
          <w:rFonts w:ascii="Calibri" w:eastAsia="Calibri" w:hAnsi="Calibri" w:cs="Calibri"/>
        </w:rPr>
        <w:t xml:space="preserve">events </w:t>
      </w:r>
      <w:r w:rsidR="0006797C">
        <w:rPr>
          <w:rFonts w:ascii="Calibri" w:eastAsia="Calibri" w:hAnsi="Calibri" w:cs="Calibri"/>
        </w:rPr>
        <w:t xml:space="preserve">of </w:t>
      </w:r>
      <w:r w:rsidRPr="56949E8B">
        <w:rPr>
          <w:rFonts w:ascii="Calibri" w:eastAsia="Calibri" w:hAnsi="Calibri" w:cs="Calibri"/>
        </w:rPr>
        <w:t xml:space="preserve">the campaign; </w:t>
      </w:r>
    </w:p>
    <w:p w14:paraId="30C61FC0" w14:textId="351BAB55" w:rsidR="00132DB7" w:rsidRDefault="00132DB7" w:rsidP="000F4B3D">
      <w:pPr>
        <w:pStyle w:val="ListParagraph"/>
        <w:numPr>
          <w:ilvl w:val="0"/>
          <w:numId w:val="27"/>
        </w:numPr>
        <w:spacing w:line="240" w:lineRule="auto"/>
        <w:jc w:val="both"/>
        <w:rPr>
          <w:rFonts w:ascii="Calibri" w:eastAsia="Calibri" w:hAnsi="Calibri" w:cs="Calibri"/>
        </w:rPr>
      </w:pPr>
      <w:r w:rsidRPr="33B55CCA">
        <w:rPr>
          <w:rFonts w:ascii="Calibri" w:eastAsia="Calibri" w:hAnsi="Calibri" w:cs="Calibri"/>
        </w:rPr>
        <w:t>analysis of impact and reach of the campaign</w:t>
      </w:r>
      <w:r w:rsidR="00A23184" w:rsidRPr="33B55CCA">
        <w:rPr>
          <w:rFonts w:ascii="Calibri" w:eastAsia="Calibri" w:hAnsi="Calibri" w:cs="Calibri"/>
        </w:rPr>
        <w:t>;</w:t>
      </w:r>
      <w:r w:rsidRPr="33B55CCA">
        <w:rPr>
          <w:rFonts w:ascii="Calibri" w:eastAsia="Calibri" w:hAnsi="Calibri" w:cs="Calibri"/>
        </w:rPr>
        <w:t xml:space="preserve"> </w:t>
      </w:r>
    </w:p>
    <w:p w14:paraId="557C0CFD" w14:textId="77777777" w:rsidR="00132DB7" w:rsidRDefault="00132DB7" w:rsidP="000F4B3D">
      <w:pPr>
        <w:pStyle w:val="ListParagraph"/>
        <w:numPr>
          <w:ilvl w:val="0"/>
          <w:numId w:val="27"/>
        </w:numPr>
        <w:spacing w:line="240" w:lineRule="auto"/>
        <w:jc w:val="both"/>
        <w:rPr>
          <w:rFonts w:ascii="Calibri" w:eastAsia="Calibri" w:hAnsi="Calibri" w:cs="Calibri"/>
        </w:rPr>
      </w:pPr>
      <w:r w:rsidRPr="33B55CCA">
        <w:rPr>
          <w:rFonts w:ascii="Calibri" w:eastAsia="Calibri" w:hAnsi="Calibri" w:cs="Calibri"/>
        </w:rPr>
        <w:t xml:space="preserve">social media reach analysis; </w:t>
      </w:r>
    </w:p>
    <w:p w14:paraId="2C85FDA8" w14:textId="77777777" w:rsidR="00132DB7" w:rsidRDefault="00132DB7" w:rsidP="000F4B3D">
      <w:pPr>
        <w:pStyle w:val="ListParagraph"/>
        <w:numPr>
          <w:ilvl w:val="0"/>
          <w:numId w:val="27"/>
        </w:numPr>
        <w:spacing w:line="240" w:lineRule="auto"/>
        <w:jc w:val="both"/>
        <w:rPr>
          <w:rFonts w:ascii="Calibri" w:eastAsia="Calibri" w:hAnsi="Calibri" w:cs="Calibri"/>
        </w:rPr>
      </w:pPr>
      <w:r w:rsidRPr="33B55CCA">
        <w:rPr>
          <w:rFonts w:ascii="Calibri" w:eastAsia="Calibri" w:hAnsi="Calibri" w:cs="Calibri"/>
        </w:rPr>
        <w:t xml:space="preserve">media analysis and press clipping report; </w:t>
      </w:r>
    </w:p>
    <w:p w14:paraId="587A7239" w14:textId="4DCE9FE1" w:rsidR="00132DB7" w:rsidRDefault="00132DB7" w:rsidP="000F4B3D">
      <w:pPr>
        <w:pStyle w:val="ListParagraph"/>
        <w:numPr>
          <w:ilvl w:val="0"/>
          <w:numId w:val="27"/>
        </w:numPr>
        <w:spacing w:line="240" w:lineRule="auto"/>
        <w:jc w:val="both"/>
        <w:rPr>
          <w:rFonts w:ascii="Calibri" w:eastAsia="Calibri" w:hAnsi="Calibri" w:cs="Calibri"/>
        </w:rPr>
      </w:pPr>
      <w:r w:rsidRPr="33B55CCA">
        <w:rPr>
          <w:rFonts w:ascii="Calibri" w:eastAsia="Calibri" w:hAnsi="Calibri" w:cs="Calibri"/>
        </w:rPr>
        <w:t>any other relevant information contributing to the impact and reach of the campaign.</w:t>
      </w:r>
      <w:bookmarkEnd w:id="1"/>
    </w:p>
    <w:p w14:paraId="2FBBB6E7" w14:textId="77777777" w:rsidR="00132DB7" w:rsidRDefault="00132DB7" w:rsidP="00F26E20">
      <w:pPr>
        <w:jc w:val="both"/>
        <w:rPr>
          <w:rFonts w:ascii="Calibri" w:eastAsia="Calibri" w:hAnsi="Calibri" w:cs="Calibri"/>
          <w:b/>
          <w:bCs/>
        </w:rPr>
      </w:pPr>
    </w:p>
    <w:p w14:paraId="52105120" w14:textId="79438E6C" w:rsidR="00F26E20" w:rsidRPr="00707732" w:rsidRDefault="31601802" w:rsidP="620C6D01">
      <w:pPr>
        <w:jc w:val="both"/>
        <w:rPr>
          <w:rFonts w:ascii="Calibri" w:eastAsia="Calibri" w:hAnsi="Calibri" w:cs="Calibri"/>
        </w:rPr>
      </w:pPr>
      <w:r w:rsidRPr="620C6D01">
        <w:rPr>
          <w:rFonts w:ascii="Calibri" w:eastAsia="Calibri" w:hAnsi="Calibri" w:cs="Calibri"/>
          <w:b/>
          <w:bCs/>
        </w:rPr>
        <w:t>DELIVERABLES AND TIMEFRAME</w:t>
      </w:r>
    </w:p>
    <w:p w14:paraId="7909AC3E" w14:textId="0AC777FA" w:rsidR="00106592" w:rsidRPr="00707732" w:rsidRDefault="00F26E20" w:rsidP="00F26E20">
      <w:pPr>
        <w:jc w:val="both"/>
        <w:rPr>
          <w:rFonts w:ascii="Calibri" w:eastAsia="Calibri" w:hAnsi="Calibri" w:cs="Calibri"/>
          <w:bCs/>
          <w:i/>
        </w:rPr>
      </w:pPr>
      <w:r w:rsidRPr="00707732">
        <w:rPr>
          <w:rFonts w:ascii="Calibri" w:eastAsia="Calibri" w:hAnsi="Calibri" w:cs="Calibri"/>
          <w:bCs/>
        </w:rPr>
        <w:t xml:space="preserve">The selected Contractor will be expected to </w:t>
      </w:r>
      <w:r w:rsidR="0011004D" w:rsidRPr="00707732">
        <w:rPr>
          <w:rFonts w:ascii="Calibri" w:eastAsia="Calibri" w:hAnsi="Calibri" w:cs="Calibri"/>
          <w:bCs/>
        </w:rPr>
        <w:t>produce the following deliverables</w:t>
      </w:r>
      <w:r w:rsidRPr="00707732">
        <w:rPr>
          <w:rFonts w:ascii="Calibri" w:eastAsia="Calibri" w:hAnsi="Calibri" w:cs="Calibri"/>
          <w:bCs/>
        </w:rPr>
        <w:t xml:space="preserve"> within the indicative timeframe:</w:t>
      </w:r>
    </w:p>
    <w:tbl>
      <w:tblPr>
        <w:tblStyle w:val="TableGrid"/>
        <w:tblW w:w="5000" w:type="pct"/>
        <w:tblLook w:val="04A0" w:firstRow="1" w:lastRow="0" w:firstColumn="1" w:lastColumn="0" w:noHBand="0" w:noVBand="1"/>
      </w:tblPr>
      <w:tblGrid>
        <w:gridCol w:w="1526"/>
        <w:gridCol w:w="5230"/>
        <w:gridCol w:w="2594"/>
      </w:tblGrid>
      <w:tr w:rsidR="00F26E20" w:rsidRPr="009328B5" w14:paraId="07275AB4" w14:textId="77777777" w:rsidTr="42EDAA80">
        <w:trPr>
          <w:trHeight w:val="399"/>
        </w:trPr>
        <w:tc>
          <w:tcPr>
            <w:tcW w:w="816" w:type="pct"/>
            <w:shd w:val="clear" w:color="auto" w:fill="auto"/>
            <w:vAlign w:val="center"/>
          </w:tcPr>
          <w:p w14:paraId="0321CB60" w14:textId="77777777" w:rsidR="00F26E20" w:rsidRPr="009328B5" w:rsidRDefault="00F26E20" w:rsidP="009328B5">
            <w:pPr>
              <w:tabs>
                <w:tab w:val="left" w:pos="-720"/>
              </w:tabs>
              <w:jc w:val="center"/>
              <w:rPr>
                <w:rFonts w:asciiTheme="minorHAnsi" w:hAnsiTheme="minorHAnsi" w:cstheme="minorHAnsi"/>
                <w:b/>
                <w:spacing w:val="-3"/>
              </w:rPr>
            </w:pPr>
          </w:p>
        </w:tc>
        <w:tc>
          <w:tcPr>
            <w:tcW w:w="2797" w:type="pct"/>
            <w:shd w:val="clear" w:color="auto" w:fill="auto"/>
            <w:vAlign w:val="center"/>
          </w:tcPr>
          <w:p w14:paraId="4283D74D" w14:textId="2B6D4D6C" w:rsidR="00F26E20" w:rsidRPr="009328B5" w:rsidRDefault="00106592" w:rsidP="00EA1EB0">
            <w:pPr>
              <w:tabs>
                <w:tab w:val="left" w:pos="-720"/>
              </w:tabs>
              <w:jc w:val="center"/>
              <w:rPr>
                <w:rFonts w:asciiTheme="minorHAnsi" w:hAnsiTheme="minorHAnsi" w:cstheme="minorHAnsi"/>
                <w:b/>
                <w:spacing w:val="-3"/>
              </w:rPr>
            </w:pPr>
            <w:r w:rsidRPr="009328B5">
              <w:rPr>
                <w:rFonts w:asciiTheme="minorHAnsi" w:hAnsiTheme="minorHAnsi" w:cstheme="minorHAnsi"/>
                <w:b/>
                <w:spacing w:val="-3"/>
              </w:rPr>
              <w:t>Deliverables</w:t>
            </w:r>
            <w:r w:rsidR="00B82F80">
              <w:rPr>
                <w:rFonts w:asciiTheme="minorHAnsi" w:hAnsiTheme="minorHAnsi" w:cstheme="minorHAnsi"/>
                <w:b/>
                <w:spacing w:val="-3"/>
              </w:rPr>
              <w:t>**</w:t>
            </w:r>
          </w:p>
        </w:tc>
        <w:tc>
          <w:tcPr>
            <w:tcW w:w="1387" w:type="pct"/>
            <w:shd w:val="clear" w:color="auto" w:fill="auto"/>
            <w:vAlign w:val="center"/>
          </w:tcPr>
          <w:p w14:paraId="56E76C02" w14:textId="77777777" w:rsidR="00F26E20" w:rsidRPr="009328B5" w:rsidRDefault="00F26E20" w:rsidP="19319B31">
            <w:pPr>
              <w:jc w:val="center"/>
              <w:rPr>
                <w:rFonts w:asciiTheme="minorHAnsi" w:hAnsiTheme="minorHAnsi" w:cstheme="minorHAnsi"/>
                <w:b/>
                <w:bCs/>
                <w:spacing w:val="-3"/>
              </w:rPr>
            </w:pPr>
            <w:r w:rsidRPr="009328B5">
              <w:rPr>
                <w:rFonts w:asciiTheme="minorHAnsi" w:hAnsiTheme="minorHAnsi" w:cstheme="minorHAnsi"/>
                <w:b/>
                <w:bCs/>
                <w:spacing w:val="-3"/>
              </w:rPr>
              <w:t>Due date</w:t>
            </w:r>
          </w:p>
        </w:tc>
      </w:tr>
      <w:tr w:rsidR="00724395" w:rsidRPr="009328B5" w14:paraId="375896EF" w14:textId="77777777" w:rsidTr="42EDAA80">
        <w:trPr>
          <w:trHeight w:val="399"/>
        </w:trPr>
        <w:tc>
          <w:tcPr>
            <w:tcW w:w="816" w:type="pct"/>
            <w:shd w:val="clear" w:color="auto" w:fill="auto"/>
            <w:vAlign w:val="center"/>
          </w:tcPr>
          <w:p w14:paraId="3954BE65" w14:textId="7CEE91BC" w:rsidR="00724395" w:rsidRPr="009328B5" w:rsidRDefault="00724395" w:rsidP="009328B5">
            <w:pPr>
              <w:pStyle w:val="ListParagraph"/>
              <w:numPr>
                <w:ilvl w:val="0"/>
                <w:numId w:val="41"/>
              </w:numPr>
              <w:jc w:val="center"/>
              <w:rPr>
                <w:rFonts w:asciiTheme="minorHAnsi" w:hAnsiTheme="minorHAnsi" w:cstheme="minorHAnsi"/>
              </w:rPr>
            </w:pPr>
          </w:p>
        </w:tc>
        <w:tc>
          <w:tcPr>
            <w:tcW w:w="2797" w:type="pct"/>
            <w:shd w:val="clear" w:color="auto" w:fill="auto"/>
            <w:vAlign w:val="center"/>
          </w:tcPr>
          <w:p w14:paraId="0318F6B2" w14:textId="2B6E973C" w:rsidR="00724395" w:rsidRPr="009328B5" w:rsidRDefault="286CE2F0" w:rsidP="00EA1EB0">
            <w:pPr>
              <w:rPr>
                <w:rFonts w:asciiTheme="minorHAnsi" w:hAnsiTheme="minorHAnsi" w:cstheme="minorHAnsi"/>
                <w:b/>
                <w:bCs/>
              </w:rPr>
            </w:pPr>
            <w:r w:rsidRPr="009328B5">
              <w:rPr>
                <w:rFonts w:asciiTheme="minorHAnsi" w:hAnsiTheme="minorHAnsi" w:cstheme="minorHAnsi"/>
                <w:b/>
                <w:bCs/>
              </w:rPr>
              <w:t xml:space="preserve">Development of the campaign’s </w:t>
            </w:r>
            <w:r w:rsidR="7873177F" w:rsidRPr="009328B5">
              <w:rPr>
                <w:rFonts w:asciiTheme="minorHAnsi" w:hAnsiTheme="minorHAnsi" w:cstheme="minorHAnsi"/>
                <w:b/>
                <w:bCs/>
              </w:rPr>
              <w:t>detailed</w:t>
            </w:r>
            <w:r w:rsidRPr="009328B5">
              <w:rPr>
                <w:rFonts w:asciiTheme="minorHAnsi" w:hAnsiTheme="minorHAnsi" w:cstheme="minorHAnsi"/>
                <w:b/>
                <w:bCs/>
              </w:rPr>
              <w:t xml:space="preserve"> concept</w:t>
            </w:r>
            <w:r w:rsidR="3A9A29AB" w:rsidRPr="009328B5">
              <w:rPr>
                <w:rFonts w:asciiTheme="minorHAnsi" w:hAnsiTheme="minorHAnsi" w:cstheme="minorHAnsi"/>
                <w:b/>
                <w:bCs/>
              </w:rPr>
              <w:t xml:space="preserve"> and visual identity</w:t>
            </w:r>
          </w:p>
        </w:tc>
        <w:tc>
          <w:tcPr>
            <w:tcW w:w="1387" w:type="pct"/>
            <w:shd w:val="clear" w:color="auto" w:fill="auto"/>
            <w:vAlign w:val="center"/>
          </w:tcPr>
          <w:p w14:paraId="6FBCC182" w14:textId="44DDE5FD" w:rsidR="00724395" w:rsidRPr="009328B5" w:rsidRDefault="00724395" w:rsidP="00EA1EB0">
            <w:pPr>
              <w:tabs>
                <w:tab w:val="left" w:pos="-720"/>
              </w:tabs>
              <w:rPr>
                <w:rFonts w:asciiTheme="minorHAnsi" w:hAnsiTheme="minorHAnsi" w:cstheme="minorHAnsi"/>
                <w:b/>
                <w:bCs/>
                <w:spacing w:val="-3"/>
              </w:rPr>
            </w:pPr>
          </w:p>
        </w:tc>
      </w:tr>
      <w:tr w:rsidR="004503FF" w:rsidRPr="009328B5" w14:paraId="4ACBC855" w14:textId="77777777" w:rsidTr="42EDAA80">
        <w:trPr>
          <w:trHeight w:val="399"/>
        </w:trPr>
        <w:tc>
          <w:tcPr>
            <w:tcW w:w="816" w:type="pct"/>
            <w:shd w:val="clear" w:color="auto" w:fill="auto"/>
            <w:vAlign w:val="center"/>
          </w:tcPr>
          <w:p w14:paraId="0BCF53EE" w14:textId="7E475725" w:rsidR="004503FF" w:rsidRPr="009328B5" w:rsidRDefault="004503FF" w:rsidP="009328B5">
            <w:pPr>
              <w:pStyle w:val="ListParagraph"/>
              <w:numPr>
                <w:ilvl w:val="1"/>
                <w:numId w:val="41"/>
              </w:numPr>
              <w:jc w:val="center"/>
              <w:rPr>
                <w:rFonts w:asciiTheme="minorHAnsi" w:hAnsiTheme="minorHAnsi" w:cstheme="minorHAnsi"/>
                <w:spacing w:val="-3"/>
              </w:rPr>
            </w:pPr>
          </w:p>
        </w:tc>
        <w:tc>
          <w:tcPr>
            <w:tcW w:w="2797" w:type="pct"/>
            <w:shd w:val="clear" w:color="auto" w:fill="auto"/>
            <w:vAlign w:val="center"/>
          </w:tcPr>
          <w:p w14:paraId="2BD38F34" w14:textId="640466AF" w:rsidR="004503FF" w:rsidRPr="009328B5" w:rsidRDefault="1D07E9E9" w:rsidP="42EDAA80">
            <w:pPr>
              <w:rPr>
                <w:rFonts w:asciiTheme="minorHAnsi" w:hAnsiTheme="minorHAnsi" w:cstheme="minorBidi"/>
              </w:rPr>
            </w:pPr>
            <w:r w:rsidRPr="42EDAA80">
              <w:rPr>
                <w:rFonts w:asciiTheme="minorHAnsi" w:hAnsiTheme="minorHAnsi" w:cstheme="minorBidi"/>
              </w:rPr>
              <w:t>Campaign</w:t>
            </w:r>
            <w:r w:rsidR="1159F471" w:rsidRPr="42EDAA80">
              <w:rPr>
                <w:rFonts w:asciiTheme="minorHAnsi" w:hAnsiTheme="minorHAnsi" w:cstheme="minorBidi"/>
              </w:rPr>
              <w:t xml:space="preserve"> c</w:t>
            </w:r>
            <w:r w:rsidR="5DBFE204" w:rsidRPr="42EDAA80">
              <w:rPr>
                <w:rFonts w:asciiTheme="minorHAnsi" w:hAnsiTheme="minorHAnsi" w:cstheme="minorBidi"/>
              </w:rPr>
              <w:t>oncept</w:t>
            </w:r>
            <w:r w:rsidR="1159F471" w:rsidRPr="42EDAA80">
              <w:rPr>
                <w:rFonts w:asciiTheme="minorHAnsi" w:hAnsiTheme="minorHAnsi" w:cstheme="minorBidi"/>
              </w:rPr>
              <w:t xml:space="preserve"> proposal</w:t>
            </w:r>
            <w:r w:rsidR="7B0C483A" w:rsidRPr="42EDAA80">
              <w:rPr>
                <w:rFonts w:asciiTheme="minorHAnsi" w:hAnsiTheme="minorHAnsi" w:cstheme="minorBidi"/>
              </w:rPr>
              <w:t>, including</w:t>
            </w:r>
            <w:r w:rsidR="32E24D13" w:rsidRPr="42EDAA80">
              <w:rPr>
                <w:rFonts w:asciiTheme="minorHAnsi" w:hAnsiTheme="minorHAnsi" w:cstheme="minorBidi"/>
              </w:rPr>
              <w:t xml:space="preserve"> campaign visual identity</w:t>
            </w:r>
            <w:r w:rsidR="733A6EDD" w:rsidRPr="42EDAA80">
              <w:rPr>
                <w:rFonts w:asciiTheme="minorHAnsi" w:hAnsiTheme="minorHAnsi" w:cstheme="minorBidi"/>
              </w:rPr>
              <w:t xml:space="preserve"> and messages</w:t>
            </w:r>
            <w:r w:rsidR="056D5B43" w:rsidRPr="42EDAA80">
              <w:rPr>
                <w:rFonts w:asciiTheme="minorHAnsi" w:hAnsiTheme="minorHAnsi" w:cstheme="minorBidi"/>
              </w:rPr>
              <w:t xml:space="preserve">, </w:t>
            </w:r>
            <w:r w:rsidR="4731C1FB" w:rsidRPr="42EDAA80">
              <w:rPr>
                <w:rFonts w:asciiTheme="minorHAnsi" w:hAnsiTheme="minorHAnsi" w:cstheme="minorBidi"/>
              </w:rPr>
              <w:t xml:space="preserve">activities plan and proposed venues, </w:t>
            </w:r>
            <w:r w:rsidR="056D5B43" w:rsidRPr="42EDAA80">
              <w:rPr>
                <w:rFonts w:asciiTheme="minorHAnsi" w:hAnsiTheme="minorHAnsi" w:cstheme="minorBidi"/>
              </w:rPr>
              <w:t>social media and PR plan</w:t>
            </w:r>
            <w:r w:rsidR="7B0C483A" w:rsidRPr="42EDAA80">
              <w:rPr>
                <w:rFonts w:asciiTheme="minorHAnsi" w:hAnsiTheme="minorHAnsi" w:cstheme="minorBidi"/>
              </w:rPr>
              <w:t xml:space="preserve"> </w:t>
            </w:r>
            <w:r w:rsidR="4F605755" w:rsidRPr="42EDAA80">
              <w:rPr>
                <w:rFonts w:asciiTheme="minorHAnsi" w:hAnsiTheme="minorHAnsi" w:cstheme="minorBidi"/>
              </w:rPr>
              <w:t>s</w:t>
            </w:r>
            <w:r w:rsidR="47F65B70" w:rsidRPr="42EDAA80">
              <w:rPr>
                <w:rFonts w:asciiTheme="minorHAnsi" w:hAnsiTheme="minorHAnsi" w:cstheme="minorBidi"/>
              </w:rPr>
              <w:t xml:space="preserve">ubmitted </w:t>
            </w:r>
            <w:r w:rsidR="32E24D13" w:rsidRPr="42EDAA80">
              <w:rPr>
                <w:rFonts w:asciiTheme="minorHAnsi" w:hAnsiTheme="minorHAnsi" w:cstheme="minorBidi"/>
              </w:rPr>
              <w:t xml:space="preserve">to UN Women </w:t>
            </w:r>
            <w:r w:rsidR="47F65B70" w:rsidRPr="42EDAA80">
              <w:rPr>
                <w:rFonts w:asciiTheme="minorHAnsi" w:hAnsiTheme="minorHAnsi" w:cstheme="minorBidi"/>
              </w:rPr>
              <w:t xml:space="preserve">for </w:t>
            </w:r>
            <w:r w:rsidR="66E09050" w:rsidRPr="42EDAA80">
              <w:rPr>
                <w:rFonts w:asciiTheme="minorHAnsi" w:hAnsiTheme="minorHAnsi" w:cstheme="minorBidi"/>
              </w:rPr>
              <w:t>review and approval</w:t>
            </w:r>
            <w:r w:rsidR="27682467" w:rsidRPr="42EDAA80">
              <w:rPr>
                <w:rFonts w:asciiTheme="minorHAnsi" w:hAnsiTheme="minorHAnsi" w:cstheme="minorBidi"/>
              </w:rPr>
              <w:t xml:space="preserve"> (i</w:t>
            </w:r>
            <w:r w:rsidR="27682467" w:rsidRPr="42EDAA80">
              <w:rPr>
                <w:rFonts w:asciiTheme="minorHAnsi" w:eastAsia="Calibri" w:hAnsiTheme="minorHAnsi" w:cstheme="minorBidi"/>
              </w:rPr>
              <w:t xml:space="preserve">ncluding proposal of the creative concept, several visual identity solutions, </w:t>
            </w:r>
            <w:r w:rsidR="452357A5" w:rsidRPr="42EDAA80">
              <w:rPr>
                <w:rFonts w:asciiTheme="minorHAnsi" w:eastAsia="Calibri" w:hAnsiTheme="minorHAnsi" w:cstheme="minorBidi"/>
              </w:rPr>
              <w:t xml:space="preserve">slogans and hashtags, </w:t>
            </w:r>
            <w:r w:rsidR="27682467" w:rsidRPr="42EDAA80">
              <w:rPr>
                <w:rFonts w:asciiTheme="minorHAnsi" w:eastAsia="Calibri" w:hAnsiTheme="minorHAnsi" w:cstheme="minorBidi"/>
              </w:rPr>
              <w:t>and review of multimedia formats to be used during the campaign)</w:t>
            </w:r>
            <w:r w:rsidR="4C939D23" w:rsidRPr="42EDAA80">
              <w:rPr>
                <w:rFonts w:asciiTheme="minorHAnsi" w:eastAsia="Calibri" w:hAnsiTheme="minorHAnsi" w:cstheme="minorBidi"/>
              </w:rPr>
              <w:t xml:space="preserve"> </w:t>
            </w:r>
          </w:p>
        </w:tc>
        <w:tc>
          <w:tcPr>
            <w:tcW w:w="1387" w:type="pct"/>
            <w:shd w:val="clear" w:color="auto" w:fill="auto"/>
            <w:vAlign w:val="center"/>
          </w:tcPr>
          <w:p w14:paraId="6E298B24" w14:textId="6EFAF097" w:rsidR="004503FF" w:rsidRPr="009328B5" w:rsidRDefault="2C024175" w:rsidP="190ADBD2">
            <w:pPr>
              <w:rPr>
                <w:rFonts w:asciiTheme="minorHAnsi" w:hAnsiTheme="minorHAnsi" w:cstheme="minorBidi"/>
                <w:spacing w:val="-3"/>
              </w:rPr>
            </w:pPr>
            <w:r w:rsidRPr="190ADBD2">
              <w:rPr>
                <w:rFonts w:asciiTheme="minorHAnsi" w:hAnsiTheme="minorHAnsi" w:cstheme="minorBidi"/>
                <w:spacing w:val="-3"/>
              </w:rPr>
              <w:t>October 4</w:t>
            </w:r>
            <w:r w:rsidR="423D0D3E" w:rsidRPr="190ADBD2">
              <w:rPr>
                <w:rFonts w:asciiTheme="minorHAnsi" w:hAnsiTheme="minorHAnsi" w:cstheme="minorBidi"/>
                <w:spacing w:val="-3"/>
              </w:rPr>
              <w:t xml:space="preserve"> </w:t>
            </w:r>
            <w:r w:rsidR="4B3874D4" w:rsidRPr="190ADBD2">
              <w:rPr>
                <w:rFonts w:asciiTheme="minorHAnsi" w:hAnsiTheme="minorHAnsi" w:cstheme="minorBidi"/>
                <w:spacing w:val="-3"/>
              </w:rPr>
              <w:t>2020</w:t>
            </w:r>
          </w:p>
        </w:tc>
      </w:tr>
      <w:tr w:rsidR="00EB20ED" w:rsidRPr="009328B5" w14:paraId="4DE911DE" w14:textId="77777777" w:rsidTr="42EDAA80">
        <w:trPr>
          <w:trHeight w:val="399"/>
        </w:trPr>
        <w:tc>
          <w:tcPr>
            <w:tcW w:w="816" w:type="pct"/>
            <w:shd w:val="clear" w:color="auto" w:fill="auto"/>
            <w:vAlign w:val="center"/>
          </w:tcPr>
          <w:p w14:paraId="44FEA852" w14:textId="1BC7679E" w:rsidR="00EB20ED" w:rsidRPr="009328B5" w:rsidRDefault="00EB20ED" w:rsidP="009328B5">
            <w:pPr>
              <w:pStyle w:val="ListParagraph"/>
              <w:numPr>
                <w:ilvl w:val="1"/>
                <w:numId w:val="41"/>
              </w:numPr>
              <w:jc w:val="center"/>
              <w:rPr>
                <w:rFonts w:asciiTheme="minorHAnsi" w:hAnsiTheme="minorHAnsi" w:cstheme="minorHAnsi"/>
                <w:spacing w:val="-3"/>
              </w:rPr>
            </w:pPr>
          </w:p>
        </w:tc>
        <w:tc>
          <w:tcPr>
            <w:tcW w:w="2797" w:type="pct"/>
            <w:shd w:val="clear" w:color="auto" w:fill="auto"/>
            <w:vAlign w:val="center"/>
          </w:tcPr>
          <w:p w14:paraId="788C21BC" w14:textId="0C04E91A" w:rsidR="00EB20ED" w:rsidRPr="009328B5" w:rsidRDefault="618F335C" w:rsidP="2CFFF583">
            <w:pPr>
              <w:jc w:val="both"/>
              <w:rPr>
                <w:rFonts w:asciiTheme="minorHAnsi" w:eastAsia="Calibri" w:hAnsiTheme="minorHAnsi" w:cstheme="minorBidi"/>
              </w:rPr>
            </w:pPr>
            <w:r w:rsidRPr="42EDAA80">
              <w:rPr>
                <w:rFonts w:asciiTheme="minorHAnsi" w:hAnsiTheme="minorHAnsi" w:cstheme="minorBidi"/>
              </w:rPr>
              <w:t>C</w:t>
            </w:r>
            <w:r w:rsidR="40F9711A" w:rsidRPr="42EDAA80">
              <w:rPr>
                <w:rFonts w:asciiTheme="minorHAnsi" w:hAnsiTheme="minorHAnsi" w:cstheme="minorBidi"/>
              </w:rPr>
              <w:t xml:space="preserve">reative </w:t>
            </w:r>
            <w:r w:rsidR="3DA076A5" w:rsidRPr="42EDAA80">
              <w:rPr>
                <w:rFonts w:asciiTheme="minorHAnsi" w:hAnsiTheme="minorHAnsi" w:cstheme="minorBidi"/>
              </w:rPr>
              <w:t>framework</w:t>
            </w:r>
            <w:r w:rsidR="4E2C7D48" w:rsidRPr="42EDAA80">
              <w:rPr>
                <w:rFonts w:asciiTheme="minorHAnsi" w:hAnsiTheme="minorHAnsi" w:cstheme="minorBidi"/>
              </w:rPr>
              <w:t xml:space="preserve"> and </w:t>
            </w:r>
            <w:r w:rsidR="3105FE17" w:rsidRPr="42EDAA80">
              <w:rPr>
                <w:rFonts w:asciiTheme="minorHAnsi" w:hAnsiTheme="minorHAnsi" w:cstheme="minorBidi"/>
              </w:rPr>
              <w:t>design of the campaign visual identity</w:t>
            </w:r>
            <w:r w:rsidRPr="42EDAA80">
              <w:rPr>
                <w:rFonts w:asciiTheme="minorHAnsi" w:hAnsiTheme="minorHAnsi" w:cstheme="minorBidi"/>
              </w:rPr>
              <w:t xml:space="preserve"> finalized</w:t>
            </w:r>
            <w:r w:rsidR="7FB3F4C2" w:rsidRPr="42EDAA80">
              <w:rPr>
                <w:rFonts w:asciiTheme="minorHAnsi" w:hAnsiTheme="minorHAnsi" w:cstheme="minorBidi"/>
              </w:rPr>
              <w:t xml:space="preserve">. </w:t>
            </w:r>
            <w:r w:rsidR="04FAEB7F" w:rsidRPr="42EDAA80">
              <w:rPr>
                <w:rFonts w:asciiTheme="minorHAnsi" w:hAnsiTheme="minorHAnsi" w:cstheme="minorBidi"/>
              </w:rPr>
              <w:t xml:space="preserve"> </w:t>
            </w:r>
          </w:p>
        </w:tc>
        <w:tc>
          <w:tcPr>
            <w:tcW w:w="1387" w:type="pct"/>
            <w:shd w:val="clear" w:color="auto" w:fill="auto"/>
            <w:vAlign w:val="center"/>
          </w:tcPr>
          <w:p w14:paraId="32F7223B" w14:textId="7D8B18DB" w:rsidR="00EB20ED" w:rsidRPr="009328B5" w:rsidRDefault="2C079677" w:rsidP="190ADBD2">
            <w:pPr>
              <w:rPr>
                <w:rFonts w:asciiTheme="minorHAnsi" w:hAnsiTheme="minorHAnsi" w:cstheme="minorBidi"/>
                <w:spacing w:val="-3"/>
              </w:rPr>
            </w:pPr>
            <w:r w:rsidRPr="190ADBD2">
              <w:rPr>
                <w:rFonts w:asciiTheme="minorHAnsi" w:hAnsiTheme="minorHAnsi" w:cstheme="minorBidi"/>
                <w:spacing w:val="-3"/>
              </w:rPr>
              <w:t xml:space="preserve">October </w:t>
            </w:r>
            <w:r w:rsidR="2C024175" w:rsidRPr="190ADBD2">
              <w:rPr>
                <w:rFonts w:asciiTheme="minorHAnsi" w:hAnsiTheme="minorHAnsi" w:cstheme="minorBidi"/>
                <w:spacing w:val="-3"/>
              </w:rPr>
              <w:t>11</w:t>
            </w:r>
            <w:r w:rsidR="2D51A3DF" w:rsidRPr="190ADBD2">
              <w:rPr>
                <w:rFonts w:asciiTheme="minorHAnsi" w:hAnsiTheme="minorHAnsi" w:cstheme="minorBidi"/>
                <w:spacing w:val="-3"/>
              </w:rPr>
              <w:t xml:space="preserve"> 2020</w:t>
            </w:r>
          </w:p>
        </w:tc>
      </w:tr>
      <w:tr w:rsidR="00103356" w:rsidRPr="009328B5" w14:paraId="3EB4D11D" w14:textId="77777777" w:rsidTr="42EDAA80">
        <w:trPr>
          <w:trHeight w:val="575"/>
        </w:trPr>
        <w:tc>
          <w:tcPr>
            <w:tcW w:w="816" w:type="pct"/>
            <w:shd w:val="clear" w:color="auto" w:fill="auto"/>
            <w:vAlign w:val="center"/>
          </w:tcPr>
          <w:p w14:paraId="045E771B" w14:textId="72FEE496" w:rsidR="00103356" w:rsidRPr="009328B5" w:rsidRDefault="00103356" w:rsidP="009328B5">
            <w:pPr>
              <w:pStyle w:val="ListParagraph"/>
              <w:numPr>
                <w:ilvl w:val="0"/>
                <w:numId w:val="41"/>
              </w:numPr>
              <w:jc w:val="center"/>
              <w:rPr>
                <w:rFonts w:asciiTheme="minorHAnsi" w:hAnsiTheme="minorHAnsi" w:cstheme="minorHAnsi"/>
                <w:b/>
                <w:bCs/>
                <w:spacing w:val="-3"/>
              </w:rPr>
            </w:pPr>
          </w:p>
        </w:tc>
        <w:tc>
          <w:tcPr>
            <w:tcW w:w="2797" w:type="pct"/>
            <w:shd w:val="clear" w:color="auto" w:fill="auto"/>
            <w:vAlign w:val="center"/>
          </w:tcPr>
          <w:p w14:paraId="370BFBB5" w14:textId="1E4129E4" w:rsidR="00103356" w:rsidRPr="009328B5" w:rsidRDefault="0122DDED" w:rsidP="00E4615A">
            <w:pPr>
              <w:rPr>
                <w:rFonts w:asciiTheme="minorHAnsi" w:hAnsiTheme="minorHAnsi" w:cstheme="minorHAnsi"/>
                <w:b/>
                <w:bCs/>
              </w:rPr>
            </w:pPr>
            <w:r w:rsidRPr="009328B5">
              <w:rPr>
                <w:rFonts w:asciiTheme="minorHAnsi" w:hAnsiTheme="minorHAnsi" w:cstheme="minorHAnsi"/>
                <w:b/>
                <w:bCs/>
              </w:rPr>
              <w:t xml:space="preserve">Development </w:t>
            </w:r>
            <w:r w:rsidR="19EAF0B3" w:rsidRPr="009328B5">
              <w:rPr>
                <w:rFonts w:asciiTheme="minorHAnsi" w:hAnsiTheme="minorHAnsi" w:cstheme="minorHAnsi"/>
                <w:b/>
                <w:bCs/>
              </w:rPr>
              <w:t xml:space="preserve">and management </w:t>
            </w:r>
            <w:r w:rsidRPr="009328B5">
              <w:rPr>
                <w:rFonts w:asciiTheme="minorHAnsi" w:hAnsiTheme="minorHAnsi" w:cstheme="minorHAnsi"/>
                <w:b/>
                <w:bCs/>
              </w:rPr>
              <w:t xml:space="preserve">of </w:t>
            </w:r>
            <w:r w:rsidR="35FF7F0D" w:rsidRPr="009328B5">
              <w:rPr>
                <w:rFonts w:asciiTheme="minorHAnsi" w:hAnsiTheme="minorHAnsi" w:cstheme="minorHAnsi"/>
                <w:b/>
                <w:bCs/>
              </w:rPr>
              <w:t>the campaign</w:t>
            </w:r>
            <w:r w:rsidR="2F18B384" w:rsidRPr="009328B5">
              <w:rPr>
                <w:rFonts w:asciiTheme="minorHAnsi" w:hAnsiTheme="minorHAnsi" w:cstheme="minorHAnsi"/>
                <w:b/>
                <w:bCs/>
              </w:rPr>
              <w:t xml:space="preserve"> </w:t>
            </w:r>
            <w:r w:rsidR="4EE0EF1B" w:rsidRPr="009328B5">
              <w:rPr>
                <w:rFonts w:asciiTheme="minorHAnsi" w:hAnsiTheme="minorHAnsi" w:cstheme="minorHAnsi"/>
                <w:b/>
                <w:bCs/>
              </w:rPr>
              <w:t>key elements</w:t>
            </w:r>
          </w:p>
        </w:tc>
        <w:tc>
          <w:tcPr>
            <w:tcW w:w="1387" w:type="pct"/>
            <w:shd w:val="clear" w:color="auto" w:fill="auto"/>
            <w:vAlign w:val="center"/>
          </w:tcPr>
          <w:p w14:paraId="61C431BC" w14:textId="10D6350E" w:rsidR="00103356" w:rsidRPr="009328B5" w:rsidRDefault="00103356" w:rsidP="00E4615A">
            <w:pPr>
              <w:tabs>
                <w:tab w:val="left" w:pos="-720"/>
              </w:tabs>
              <w:rPr>
                <w:rFonts w:asciiTheme="minorHAnsi" w:hAnsiTheme="minorHAnsi" w:cstheme="minorHAnsi"/>
                <w:spacing w:val="-3"/>
              </w:rPr>
            </w:pPr>
          </w:p>
        </w:tc>
      </w:tr>
      <w:tr w:rsidR="00432738" w:rsidRPr="009328B5" w14:paraId="173DA3D8" w14:textId="77777777" w:rsidTr="42EDAA80">
        <w:trPr>
          <w:trHeight w:val="575"/>
        </w:trPr>
        <w:tc>
          <w:tcPr>
            <w:tcW w:w="816" w:type="pct"/>
            <w:shd w:val="clear" w:color="auto" w:fill="auto"/>
            <w:vAlign w:val="center"/>
          </w:tcPr>
          <w:p w14:paraId="44559976" w14:textId="61EA3E51" w:rsidR="00432738" w:rsidRPr="009328B5" w:rsidRDefault="00432738" w:rsidP="009328B5">
            <w:pPr>
              <w:pStyle w:val="ListParagraph"/>
              <w:numPr>
                <w:ilvl w:val="1"/>
                <w:numId w:val="41"/>
              </w:numPr>
              <w:jc w:val="center"/>
              <w:rPr>
                <w:rFonts w:asciiTheme="minorHAnsi" w:hAnsiTheme="minorHAnsi" w:cstheme="minorHAnsi"/>
                <w:b/>
                <w:bCs/>
                <w:spacing w:val="-3"/>
              </w:rPr>
            </w:pPr>
          </w:p>
        </w:tc>
        <w:tc>
          <w:tcPr>
            <w:tcW w:w="2797" w:type="pct"/>
            <w:shd w:val="clear" w:color="auto" w:fill="auto"/>
            <w:vAlign w:val="center"/>
          </w:tcPr>
          <w:p w14:paraId="22ED2EF1" w14:textId="0A935667" w:rsidR="00432738" w:rsidRPr="009328B5" w:rsidRDefault="00432738" w:rsidP="00E4615A">
            <w:pPr>
              <w:rPr>
                <w:rFonts w:asciiTheme="minorHAnsi" w:hAnsiTheme="minorHAnsi" w:cstheme="minorHAnsi"/>
                <w:b/>
                <w:bCs/>
              </w:rPr>
            </w:pPr>
            <w:r w:rsidRPr="009328B5">
              <w:rPr>
                <w:rFonts w:asciiTheme="minorHAnsi" w:hAnsiTheme="minorHAnsi" w:cstheme="minorHAnsi"/>
                <w:b/>
                <w:bCs/>
              </w:rPr>
              <w:t xml:space="preserve">Social media </w:t>
            </w:r>
            <w:r w:rsidR="00826466" w:rsidRPr="009328B5">
              <w:rPr>
                <w:rFonts w:asciiTheme="minorHAnsi" w:hAnsiTheme="minorHAnsi" w:cstheme="minorHAnsi"/>
                <w:b/>
                <w:bCs/>
              </w:rPr>
              <w:t>content and plan</w:t>
            </w:r>
          </w:p>
        </w:tc>
        <w:tc>
          <w:tcPr>
            <w:tcW w:w="1387" w:type="pct"/>
            <w:shd w:val="clear" w:color="auto" w:fill="auto"/>
            <w:vAlign w:val="center"/>
          </w:tcPr>
          <w:p w14:paraId="002E9CAF" w14:textId="77777777" w:rsidR="00432738" w:rsidRPr="009328B5" w:rsidRDefault="00432738" w:rsidP="00E4615A">
            <w:pPr>
              <w:tabs>
                <w:tab w:val="left" w:pos="-720"/>
              </w:tabs>
              <w:rPr>
                <w:rFonts w:asciiTheme="minorHAnsi" w:hAnsiTheme="minorHAnsi" w:cstheme="minorHAnsi"/>
                <w:spacing w:val="-3"/>
              </w:rPr>
            </w:pPr>
          </w:p>
        </w:tc>
      </w:tr>
      <w:tr w:rsidR="00BE479D" w:rsidRPr="009328B5" w14:paraId="38E7F8AB" w14:textId="77777777" w:rsidTr="42EDAA80">
        <w:trPr>
          <w:trHeight w:val="575"/>
        </w:trPr>
        <w:tc>
          <w:tcPr>
            <w:tcW w:w="816" w:type="pct"/>
            <w:shd w:val="clear" w:color="auto" w:fill="auto"/>
            <w:vAlign w:val="center"/>
          </w:tcPr>
          <w:p w14:paraId="0AB3161D" w14:textId="725D6B17" w:rsidR="00BE479D" w:rsidRPr="009328B5" w:rsidRDefault="00BE479D" w:rsidP="009328B5">
            <w:pPr>
              <w:pStyle w:val="ListParagraph"/>
              <w:numPr>
                <w:ilvl w:val="2"/>
                <w:numId w:val="41"/>
              </w:numPr>
              <w:jc w:val="center"/>
              <w:rPr>
                <w:rFonts w:asciiTheme="minorHAnsi" w:hAnsiTheme="minorHAnsi" w:cstheme="minorHAnsi"/>
                <w:spacing w:val="-3"/>
              </w:rPr>
            </w:pPr>
          </w:p>
        </w:tc>
        <w:tc>
          <w:tcPr>
            <w:tcW w:w="2797" w:type="pct"/>
            <w:shd w:val="clear" w:color="auto" w:fill="auto"/>
            <w:vAlign w:val="center"/>
          </w:tcPr>
          <w:p w14:paraId="136409B7" w14:textId="0506A9A1" w:rsidR="00BE479D" w:rsidRPr="009328B5" w:rsidRDefault="346FAE07" w:rsidP="42EDAA80">
            <w:pPr>
              <w:jc w:val="both"/>
              <w:rPr>
                <w:rFonts w:asciiTheme="minorHAnsi" w:hAnsiTheme="minorHAnsi" w:cstheme="minorBidi"/>
              </w:rPr>
            </w:pPr>
            <w:r w:rsidRPr="42EDAA80">
              <w:rPr>
                <w:rFonts w:asciiTheme="minorHAnsi" w:hAnsiTheme="minorHAnsi" w:cstheme="minorBidi"/>
              </w:rPr>
              <w:t>S</w:t>
            </w:r>
            <w:r w:rsidR="099D5802" w:rsidRPr="42EDAA80">
              <w:rPr>
                <w:rFonts w:asciiTheme="minorHAnsi" w:hAnsiTheme="minorHAnsi" w:cstheme="minorBidi"/>
              </w:rPr>
              <w:t xml:space="preserve">ocial media </w:t>
            </w:r>
            <w:r w:rsidR="5488A0CE" w:rsidRPr="42EDAA80">
              <w:rPr>
                <w:rFonts w:asciiTheme="minorHAnsi" w:hAnsiTheme="minorHAnsi" w:cstheme="minorBidi"/>
              </w:rPr>
              <w:t xml:space="preserve">package </w:t>
            </w:r>
            <w:r w:rsidR="099D5802" w:rsidRPr="42EDAA80">
              <w:rPr>
                <w:rFonts w:asciiTheme="minorHAnsi" w:hAnsiTheme="minorHAnsi" w:cstheme="minorBidi"/>
              </w:rPr>
              <w:t>(10 posts</w:t>
            </w:r>
            <w:r w:rsidR="19F8ECD5" w:rsidRPr="42EDAA80">
              <w:rPr>
                <w:rFonts w:asciiTheme="minorHAnsi" w:hAnsiTheme="minorHAnsi" w:cstheme="minorBidi"/>
              </w:rPr>
              <w:t>, bilingual – Bosnian/Croatia/Serbian and English</w:t>
            </w:r>
            <w:r w:rsidR="099D5802" w:rsidRPr="42EDAA80">
              <w:rPr>
                <w:rFonts w:asciiTheme="minorHAnsi" w:hAnsiTheme="minorHAnsi" w:cstheme="minorBidi"/>
              </w:rPr>
              <w:t>) developed</w:t>
            </w:r>
            <w:r w:rsidR="2F8F531C" w:rsidRPr="42EDAA80">
              <w:rPr>
                <w:rFonts w:asciiTheme="minorHAnsi" w:hAnsiTheme="minorHAnsi" w:cstheme="minorBidi"/>
              </w:rPr>
              <w:t>, adapted for different social networks (Facebook, Twitter, Instagram</w:t>
            </w:r>
            <w:r w:rsidR="7A371CB9" w:rsidRPr="42EDAA80">
              <w:rPr>
                <w:rFonts w:asciiTheme="minorHAnsi" w:hAnsiTheme="minorHAnsi" w:cstheme="minorBidi"/>
              </w:rPr>
              <w:t>, YouTube</w:t>
            </w:r>
            <w:r w:rsidR="2F8F531C" w:rsidRPr="42EDAA80">
              <w:rPr>
                <w:rFonts w:asciiTheme="minorHAnsi" w:hAnsiTheme="minorHAnsi" w:cstheme="minorBidi"/>
              </w:rPr>
              <w:t>).</w:t>
            </w:r>
          </w:p>
        </w:tc>
        <w:tc>
          <w:tcPr>
            <w:tcW w:w="1387" w:type="pct"/>
            <w:shd w:val="clear" w:color="auto" w:fill="auto"/>
            <w:vAlign w:val="center"/>
          </w:tcPr>
          <w:p w14:paraId="7FD56747" w14:textId="7EDFC47B" w:rsidR="00BE479D" w:rsidRPr="009328B5" w:rsidRDefault="73395CA4" w:rsidP="190ADBD2">
            <w:pPr>
              <w:rPr>
                <w:rFonts w:asciiTheme="minorHAnsi" w:hAnsiTheme="minorHAnsi" w:cstheme="minorBidi"/>
                <w:spacing w:val="-3"/>
              </w:rPr>
            </w:pPr>
            <w:r w:rsidRPr="190ADBD2">
              <w:rPr>
                <w:rFonts w:asciiTheme="minorHAnsi" w:hAnsiTheme="minorHAnsi" w:cstheme="minorBidi"/>
                <w:spacing w:val="-3"/>
              </w:rPr>
              <w:t>October 26</w:t>
            </w:r>
            <w:r w:rsidR="10529395" w:rsidRPr="190ADBD2">
              <w:rPr>
                <w:rFonts w:asciiTheme="minorHAnsi" w:hAnsiTheme="minorHAnsi" w:cstheme="minorBidi"/>
                <w:spacing w:val="-3"/>
              </w:rPr>
              <w:t xml:space="preserve"> 2021</w:t>
            </w:r>
          </w:p>
        </w:tc>
      </w:tr>
      <w:tr w:rsidR="00F53CBA" w:rsidRPr="009328B5" w14:paraId="52EDA8DE" w14:textId="77777777" w:rsidTr="42EDAA80">
        <w:trPr>
          <w:trHeight w:val="575"/>
        </w:trPr>
        <w:tc>
          <w:tcPr>
            <w:tcW w:w="816" w:type="pct"/>
            <w:shd w:val="clear" w:color="auto" w:fill="auto"/>
            <w:vAlign w:val="center"/>
          </w:tcPr>
          <w:p w14:paraId="47A7580B" w14:textId="2967EA5E" w:rsidR="00F53CBA" w:rsidRPr="009328B5" w:rsidRDefault="00F53CBA" w:rsidP="009328B5">
            <w:pPr>
              <w:pStyle w:val="ListParagraph"/>
              <w:numPr>
                <w:ilvl w:val="2"/>
                <w:numId w:val="41"/>
              </w:numPr>
              <w:jc w:val="center"/>
              <w:rPr>
                <w:rFonts w:asciiTheme="minorHAnsi" w:hAnsiTheme="minorHAnsi" w:cstheme="minorHAnsi"/>
                <w:spacing w:val="-3"/>
              </w:rPr>
            </w:pPr>
          </w:p>
        </w:tc>
        <w:tc>
          <w:tcPr>
            <w:tcW w:w="2797" w:type="pct"/>
            <w:shd w:val="clear" w:color="auto" w:fill="auto"/>
            <w:vAlign w:val="center"/>
          </w:tcPr>
          <w:p w14:paraId="79E97B47" w14:textId="13624338" w:rsidR="00F53CBA" w:rsidRPr="009328B5" w:rsidRDefault="40DA0A10" w:rsidP="42EDAA80">
            <w:pPr>
              <w:jc w:val="both"/>
              <w:rPr>
                <w:rFonts w:asciiTheme="minorHAnsi" w:hAnsiTheme="minorHAnsi" w:cstheme="minorBidi"/>
              </w:rPr>
            </w:pPr>
            <w:r w:rsidRPr="42EDAA80">
              <w:rPr>
                <w:rFonts w:asciiTheme="minorHAnsi" w:hAnsiTheme="minorHAnsi" w:cstheme="minorBidi"/>
              </w:rPr>
              <w:t>2 video statements</w:t>
            </w:r>
            <w:r w:rsidR="6E1E92E4" w:rsidRPr="42EDAA80">
              <w:rPr>
                <w:rFonts w:asciiTheme="minorHAnsi" w:hAnsiTheme="minorHAnsi" w:cstheme="minorBidi"/>
              </w:rPr>
              <w:t xml:space="preserve"> finalized</w:t>
            </w:r>
          </w:p>
        </w:tc>
        <w:tc>
          <w:tcPr>
            <w:tcW w:w="1387" w:type="pct"/>
            <w:shd w:val="clear" w:color="auto" w:fill="auto"/>
            <w:vAlign w:val="center"/>
          </w:tcPr>
          <w:p w14:paraId="0D2B5878" w14:textId="39649F18" w:rsidR="00F53CBA" w:rsidRPr="009328B5" w:rsidRDefault="73395CA4" w:rsidP="190ADBD2">
            <w:pPr>
              <w:rPr>
                <w:rFonts w:asciiTheme="minorHAnsi" w:hAnsiTheme="minorHAnsi" w:cstheme="minorBidi"/>
                <w:spacing w:val="-3"/>
              </w:rPr>
            </w:pPr>
            <w:r w:rsidRPr="190ADBD2">
              <w:rPr>
                <w:rFonts w:asciiTheme="minorHAnsi" w:hAnsiTheme="minorHAnsi" w:cstheme="minorBidi"/>
                <w:spacing w:val="-3"/>
              </w:rPr>
              <w:t>October 26</w:t>
            </w:r>
            <w:r w:rsidR="4FED471C" w:rsidRPr="190ADBD2">
              <w:rPr>
                <w:rFonts w:asciiTheme="minorHAnsi" w:hAnsiTheme="minorHAnsi" w:cstheme="minorBidi"/>
                <w:spacing w:val="-3"/>
              </w:rPr>
              <w:t xml:space="preserve"> 2021</w:t>
            </w:r>
          </w:p>
        </w:tc>
      </w:tr>
      <w:tr w:rsidR="56949E8B" w:rsidRPr="009328B5" w14:paraId="181D21D0" w14:textId="77777777" w:rsidTr="42EDAA80">
        <w:trPr>
          <w:trHeight w:val="575"/>
        </w:trPr>
        <w:tc>
          <w:tcPr>
            <w:tcW w:w="816" w:type="pct"/>
            <w:shd w:val="clear" w:color="auto" w:fill="auto"/>
            <w:vAlign w:val="center"/>
          </w:tcPr>
          <w:p w14:paraId="22025233" w14:textId="7EA180A0" w:rsidR="56949E8B" w:rsidRPr="009328B5" w:rsidRDefault="56949E8B" w:rsidP="009328B5">
            <w:pPr>
              <w:pStyle w:val="ListParagraph"/>
              <w:numPr>
                <w:ilvl w:val="1"/>
                <w:numId w:val="41"/>
              </w:numPr>
              <w:jc w:val="center"/>
              <w:rPr>
                <w:rFonts w:asciiTheme="minorHAnsi" w:hAnsiTheme="minorHAnsi" w:cstheme="minorHAnsi"/>
              </w:rPr>
            </w:pPr>
          </w:p>
        </w:tc>
        <w:tc>
          <w:tcPr>
            <w:tcW w:w="2797" w:type="pct"/>
            <w:shd w:val="clear" w:color="auto" w:fill="auto"/>
            <w:vAlign w:val="center"/>
          </w:tcPr>
          <w:p w14:paraId="298EAD52" w14:textId="2F7A505A" w:rsidR="2295B123" w:rsidRPr="009328B5" w:rsidRDefault="2295B123" w:rsidP="56949E8B">
            <w:pPr>
              <w:rPr>
                <w:rFonts w:asciiTheme="minorHAnsi" w:eastAsia="Calibri" w:hAnsiTheme="minorHAnsi" w:cstheme="minorHAnsi"/>
                <w:b/>
                <w:bCs/>
              </w:rPr>
            </w:pPr>
            <w:r w:rsidRPr="009328B5">
              <w:rPr>
                <w:rFonts w:asciiTheme="minorHAnsi" w:eastAsia="Calibri" w:hAnsiTheme="minorHAnsi" w:cstheme="minorHAnsi"/>
                <w:b/>
                <w:bCs/>
              </w:rPr>
              <w:t xml:space="preserve">Event organization and management </w:t>
            </w:r>
          </w:p>
        </w:tc>
        <w:tc>
          <w:tcPr>
            <w:tcW w:w="1387" w:type="pct"/>
            <w:shd w:val="clear" w:color="auto" w:fill="auto"/>
            <w:vAlign w:val="center"/>
          </w:tcPr>
          <w:p w14:paraId="04313E22" w14:textId="3FE93876" w:rsidR="56949E8B" w:rsidRPr="009328B5" w:rsidRDefault="56949E8B" w:rsidP="56949E8B">
            <w:pPr>
              <w:rPr>
                <w:rFonts w:asciiTheme="minorHAnsi" w:hAnsiTheme="minorHAnsi" w:cstheme="minorHAnsi"/>
              </w:rPr>
            </w:pPr>
          </w:p>
        </w:tc>
      </w:tr>
      <w:tr w:rsidR="56949E8B" w:rsidRPr="009328B5" w14:paraId="7968E23E" w14:textId="77777777" w:rsidTr="42EDAA80">
        <w:trPr>
          <w:trHeight w:val="575"/>
        </w:trPr>
        <w:tc>
          <w:tcPr>
            <w:tcW w:w="816" w:type="pct"/>
            <w:shd w:val="clear" w:color="auto" w:fill="auto"/>
            <w:vAlign w:val="center"/>
          </w:tcPr>
          <w:p w14:paraId="46C5B79E" w14:textId="5D50A5C6" w:rsidR="56949E8B" w:rsidRPr="009328B5" w:rsidRDefault="56949E8B" w:rsidP="009328B5">
            <w:pPr>
              <w:pStyle w:val="ListParagraph"/>
              <w:numPr>
                <w:ilvl w:val="2"/>
                <w:numId w:val="41"/>
              </w:numPr>
              <w:jc w:val="center"/>
              <w:rPr>
                <w:rFonts w:asciiTheme="minorHAnsi" w:hAnsiTheme="minorHAnsi" w:cstheme="minorHAnsi"/>
              </w:rPr>
            </w:pPr>
          </w:p>
        </w:tc>
        <w:tc>
          <w:tcPr>
            <w:tcW w:w="2797" w:type="pct"/>
            <w:shd w:val="clear" w:color="auto" w:fill="auto"/>
            <w:vAlign w:val="center"/>
          </w:tcPr>
          <w:p w14:paraId="41572FB0" w14:textId="385EE843" w:rsidR="56949E8B" w:rsidRPr="009328B5" w:rsidRDefault="00EB5E5C" w:rsidP="42EDAA80">
            <w:pPr>
              <w:jc w:val="both"/>
              <w:rPr>
                <w:rFonts w:asciiTheme="minorHAnsi" w:hAnsiTheme="minorHAnsi" w:cstheme="minorBidi"/>
              </w:rPr>
            </w:pPr>
            <w:r w:rsidRPr="42EDAA80">
              <w:rPr>
                <w:rFonts w:asciiTheme="minorHAnsi" w:hAnsiTheme="minorHAnsi" w:cstheme="minorBidi"/>
              </w:rPr>
              <w:t>Design of two invitations for events (bilingual - English and Bosnian/Serbian/Croatian), to be distributed electronically and on social media</w:t>
            </w:r>
            <w:r w:rsidR="075F8C39" w:rsidRPr="42EDAA80">
              <w:rPr>
                <w:rFonts w:asciiTheme="minorHAnsi" w:hAnsiTheme="minorHAnsi" w:cstheme="minorBidi"/>
              </w:rPr>
              <w:t>.</w:t>
            </w:r>
          </w:p>
        </w:tc>
        <w:tc>
          <w:tcPr>
            <w:tcW w:w="1387" w:type="pct"/>
            <w:shd w:val="clear" w:color="auto" w:fill="auto"/>
            <w:vAlign w:val="center"/>
          </w:tcPr>
          <w:p w14:paraId="0EA6C79A" w14:textId="789AACE7" w:rsidR="009D2753" w:rsidRPr="009328B5" w:rsidRDefault="04BA2192" w:rsidP="620C6D01">
            <w:pPr>
              <w:rPr>
                <w:rFonts w:asciiTheme="minorHAnsi" w:hAnsiTheme="minorHAnsi" w:cstheme="minorBidi"/>
              </w:rPr>
            </w:pPr>
            <w:r w:rsidRPr="620C6D01">
              <w:rPr>
                <w:rFonts w:asciiTheme="minorHAnsi" w:hAnsiTheme="minorHAnsi" w:cstheme="minorBidi"/>
              </w:rPr>
              <w:t>November 15</w:t>
            </w:r>
            <w:r w:rsidR="35DAF2CB" w:rsidRPr="620C6D01">
              <w:rPr>
                <w:rFonts w:asciiTheme="minorHAnsi" w:hAnsiTheme="minorHAnsi" w:cstheme="minorBidi"/>
              </w:rPr>
              <w:t xml:space="preserve"> 2021</w:t>
            </w:r>
          </w:p>
          <w:p w14:paraId="4E6BCB30" w14:textId="086B5F3F" w:rsidR="620C6D01" w:rsidRDefault="620C6D01" w:rsidP="620C6D01">
            <w:pPr>
              <w:rPr>
                <w:rFonts w:asciiTheme="minorHAnsi" w:hAnsiTheme="minorHAnsi" w:cstheme="minorBidi"/>
              </w:rPr>
            </w:pPr>
          </w:p>
          <w:p w14:paraId="07424769" w14:textId="0A5212B5" w:rsidR="009D2753" w:rsidRPr="009328B5" w:rsidRDefault="64409042" w:rsidP="190ADBD2">
            <w:pPr>
              <w:rPr>
                <w:rFonts w:asciiTheme="minorHAnsi" w:hAnsiTheme="minorHAnsi" w:cstheme="minorBidi"/>
              </w:rPr>
            </w:pPr>
            <w:r w:rsidRPr="190ADBD2">
              <w:rPr>
                <w:rFonts w:asciiTheme="minorHAnsi" w:hAnsiTheme="minorHAnsi" w:cstheme="minorBidi"/>
              </w:rPr>
              <w:t xml:space="preserve">December 2 </w:t>
            </w:r>
            <w:r w:rsidR="5C280021" w:rsidRPr="190ADBD2">
              <w:rPr>
                <w:rFonts w:asciiTheme="minorHAnsi" w:hAnsiTheme="minorHAnsi" w:cstheme="minorBidi"/>
              </w:rPr>
              <w:t>2021</w:t>
            </w:r>
          </w:p>
        </w:tc>
      </w:tr>
      <w:tr w:rsidR="00EB5E5C" w:rsidRPr="009328B5" w14:paraId="53DD82CD" w14:textId="77777777" w:rsidTr="42EDAA80">
        <w:trPr>
          <w:trHeight w:val="575"/>
        </w:trPr>
        <w:tc>
          <w:tcPr>
            <w:tcW w:w="816" w:type="pct"/>
            <w:shd w:val="clear" w:color="auto" w:fill="auto"/>
            <w:vAlign w:val="center"/>
          </w:tcPr>
          <w:p w14:paraId="267EBC22" w14:textId="77777777" w:rsidR="00EB5E5C" w:rsidRPr="009328B5" w:rsidRDefault="00EB5E5C" w:rsidP="009328B5">
            <w:pPr>
              <w:pStyle w:val="ListParagraph"/>
              <w:numPr>
                <w:ilvl w:val="2"/>
                <w:numId w:val="41"/>
              </w:numPr>
              <w:jc w:val="center"/>
              <w:rPr>
                <w:rFonts w:asciiTheme="minorHAnsi" w:hAnsiTheme="minorHAnsi" w:cstheme="minorHAnsi"/>
              </w:rPr>
            </w:pPr>
          </w:p>
        </w:tc>
        <w:tc>
          <w:tcPr>
            <w:tcW w:w="2797" w:type="pct"/>
            <w:shd w:val="clear" w:color="auto" w:fill="auto"/>
            <w:vAlign w:val="center"/>
          </w:tcPr>
          <w:p w14:paraId="67042277" w14:textId="639BFB59" w:rsidR="00EB5E5C" w:rsidRPr="009328B5" w:rsidRDefault="5570771D" w:rsidP="42EDAA80">
            <w:pPr>
              <w:jc w:val="both"/>
              <w:rPr>
                <w:rFonts w:asciiTheme="minorHAnsi" w:eastAsia="Calibri" w:hAnsiTheme="minorHAnsi" w:cstheme="minorBidi"/>
                <w:color w:val="000000" w:themeColor="text1"/>
              </w:rPr>
            </w:pPr>
            <w:r w:rsidRPr="42EDAA80">
              <w:rPr>
                <w:rFonts w:asciiTheme="minorHAnsi" w:eastAsia="Calibri" w:hAnsiTheme="minorHAnsi" w:cstheme="minorBidi"/>
                <w:color w:val="000000" w:themeColor="text1"/>
              </w:rPr>
              <w:t>Organization of the round table with EVAW experts and professionals in Sarajevo on 24th of November 2021 to mark the opening of the campaign</w:t>
            </w:r>
            <w:r w:rsidR="25796A00" w:rsidRPr="42EDAA80">
              <w:rPr>
                <w:rFonts w:asciiTheme="minorHAnsi" w:eastAsia="Calibri" w:hAnsiTheme="minorHAnsi" w:cstheme="minorBidi"/>
                <w:color w:val="000000" w:themeColor="text1"/>
              </w:rPr>
              <w:t xml:space="preserve"> and deliver </w:t>
            </w:r>
            <w:r w:rsidR="490FDC80" w:rsidRPr="42EDAA80">
              <w:rPr>
                <w:rFonts w:asciiTheme="minorHAnsi" w:eastAsia="Calibri" w:hAnsiTheme="minorHAnsi" w:cstheme="minorBidi"/>
                <w:color w:val="000000" w:themeColor="text1"/>
              </w:rPr>
              <w:t>partic</w:t>
            </w:r>
            <w:r w:rsidR="097F2CE1" w:rsidRPr="42EDAA80">
              <w:rPr>
                <w:rFonts w:asciiTheme="minorHAnsi" w:eastAsia="Calibri" w:hAnsiTheme="minorHAnsi" w:cstheme="minorBidi"/>
                <w:color w:val="000000" w:themeColor="text1"/>
              </w:rPr>
              <w:t>i</w:t>
            </w:r>
            <w:r w:rsidR="490FDC80" w:rsidRPr="42EDAA80">
              <w:rPr>
                <w:rFonts w:asciiTheme="minorHAnsi" w:eastAsia="Calibri" w:hAnsiTheme="minorHAnsi" w:cstheme="minorBidi"/>
                <w:color w:val="000000" w:themeColor="text1"/>
              </w:rPr>
              <w:t xml:space="preserve">pants list, </w:t>
            </w:r>
            <w:r w:rsidR="21D03997" w:rsidRPr="42EDAA80">
              <w:rPr>
                <w:rFonts w:asciiTheme="minorHAnsi" w:eastAsia="Calibri" w:hAnsiTheme="minorHAnsi" w:cstheme="minorBidi"/>
                <w:color w:val="000000" w:themeColor="text1"/>
              </w:rPr>
              <w:t>photos</w:t>
            </w:r>
            <w:r w:rsidR="0301716A" w:rsidRPr="42EDAA80">
              <w:rPr>
                <w:rFonts w:asciiTheme="minorHAnsi" w:eastAsia="Calibri" w:hAnsiTheme="minorHAnsi" w:cstheme="minorBidi"/>
                <w:color w:val="000000" w:themeColor="text1"/>
              </w:rPr>
              <w:t xml:space="preserve"> </w:t>
            </w:r>
            <w:r w:rsidR="21D03997" w:rsidRPr="42EDAA80">
              <w:rPr>
                <w:rFonts w:asciiTheme="minorHAnsi" w:eastAsia="Calibri" w:hAnsiTheme="minorHAnsi" w:cstheme="minorBidi"/>
                <w:color w:val="000000" w:themeColor="text1"/>
              </w:rPr>
              <w:t xml:space="preserve">and </w:t>
            </w:r>
            <w:r w:rsidR="5E3BEAEF" w:rsidRPr="42EDAA80">
              <w:rPr>
                <w:rFonts w:asciiTheme="minorHAnsi" w:eastAsia="Calibri" w:hAnsiTheme="minorHAnsi" w:cstheme="minorBidi"/>
                <w:color w:val="000000" w:themeColor="text1"/>
              </w:rPr>
              <w:t xml:space="preserve">similar like materials related to this event. </w:t>
            </w:r>
          </w:p>
        </w:tc>
        <w:tc>
          <w:tcPr>
            <w:tcW w:w="1387" w:type="pct"/>
            <w:shd w:val="clear" w:color="auto" w:fill="auto"/>
            <w:vAlign w:val="center"/>
          </w:tcPr>
          <w:p w14:paraId="24AB1F53" w14:textId="3DFC8208" w:rsidR="00EB5E5C" w:rsidRPr="009328B5" w:rsidRDefault="7FA8F7F9" w:rsidP="190ADBD2">
            <w:pPr>
              <w:rPr>
                <w:rFonts w:asciiTheme="minorHAnsi" w:hAnsiTheme="minorHAnsi" w:cstheme="minorBidi"/>
              </w:rPr>
            </w:pPr>
            <w:r w:rsidRPr="190ADBD2">
              <w:rPr>
                <w:rFonts w:asciiTheme="minorHAnsi" w:hAnsiTheme="minorHAnsi" w:cstheme="minorBidi"/>
              </w:rPr>
              <w:t>November 24</w:t>
            </w:r>
            <w:r w:rsidR="1FD4F2C9" w:rsidRPr="190ADBD2">
              <w:rPr>
                <w:rFonts w:asciiTheme="minorHAnsi" w:hAnsiTheme="minorHAnsi" w:cstheme="minorBidi"/>
              </w:rPr>
              <w:t xml:space="preserve"> 2021</w:t>
            </w:r>
          </w:p>
        </w:tc>
      </w:tr>
      <w:tr w:rsidR="00EB5E5C" w:rsidRPr="009328B5" w14:paraId="0DB0F249" w14:textId="77777777" w:rsidTr="42EDAA80">
        <w:trPr>
          <w:trHeight w:val="575"/>
        </w:trPr>
        <w:tc>
          <w:tcPr>
            <w:tcW w:w="816" w:type="pct"/>
            <w:shd w:val="clear" w:color="auto" w:fill="auto"/>
            <w:vAlign w:val="center"/>
          </w:tcPr>
          <w:p w14:paraId="725C26AF" w14:textId="77777777" w:rsidR="00EB5E5C" w:rsidRPr="009328B5" w:rsidRDefault="00EB5E5C" w:rsidP="620C6D01">
            <w:pPr>
              <w:pStyle w:val="ListParagraph"/>
              <w:numPr>
                <w:ilvl w:val="2"/>
                <w:numId w:val="41"/>
              </w:numPr>
              <w:jc w:val="center"/>
              <w:rPr>
                <w:rFonts w:asciiTheme="minorHAnsi" w:hAnsiTheme="minorHAnsi" w:cstheme="minorBidi"/>
              </w:rPr>
            </w:pPr>
          </w:p>
        </w:tc>
        <w:tc>
          <w:tcPr>
            <w:tcW w:w="2797" w:type="pct"/>
            <w:shd w:val="clear" w:color="auto" w:fill="auto"/>
            <w:vAlign w:val="center"/>
          </w:tcPr>
          <w:p w14:paraId="544506CD" w14:textId="4399ECC1" w:rsidR="00EB5E5C" w:rsidRPr="009328B5" w:rsidRDefault="5570771D" w:rsidP="42EDAA80">
            <w:pPr>
              <w:jc w:val="both"/>
              <w:rPr>
                <w:rFonts w:asciiTheme="minorHAnsi" w:eastAsia="Calibri" w:hAnsiTheme="minorHAnsi" w:cstheme="minorBidi"/>
                <w:color w:val="000000" w:themeColor="text1"/>
              </w:rPr>
            </w:pPr>
            <w:r w:rsidRPr="42EDAA80">
              <w:rPr>
                <w:rFonts w:asciiTheme="minorHAnsi" w:eastAsia="Calibri" w:hAnsiTheme="minorHAnsi" w:cstheme="minorBidi"/>
                <w:color w:val="000000" w:themeColor="text1"/>
              </w:rPr>
              <w:t>Organization of the creative workshop with youth in Mostar on 10th of December and shall mark closure of the 16 days campaign</w:t>
            </w:r>
            <w:r w:rsidR="167A39BD" w:rsidRPr="42EDAA80">
              <w:rPr>
                <w:rFonts w:asciiTheme="minorHAnsi" w:eastAsia="Calibri" w:hAnsiTheme="minorHAnsi" w:cstheme="minorBidi"/>
                <w:color w:val="000000" w:themeColor="text1"/>
              </w:rPr>
              <w:t xml:space="preserve"> and deliver participants list, photos and similar like materials related to this event.</w:t>
            </w:r>
          </w:p>
        </w:tc>
        <w:tc>
          <w:tcPr>
            <w:tcW w:w="1387" w:type="pct"/>
            <w:shd w:val="clear" w:color="auto" w:fill="auto"/>
            <w:vAlign w:val="center"/>
          </w:tcPr>
          <w:p w14:paraId="7722D0CB" w14:textId="3E9F2C4C" w:rsidR="00EB5E5C" w:rsidRPr="009328B5" w:rsidRDefault="7FA8F7F9" w:rsidP="190ADBD2">
            <w:pPr>
              <w:rPr>
                <w:rFonts w:asciiTheme="minorHAnsi" w:hAnsiTheme="minorHAnsi" w:cstheme="minorBidi"/>
              </w:rPr>
            </w:pPr>
            <w:r w:rsidRPr="190ADBD2">
              <w:rPr>
                <w:rFonts w:asciiTheme="minorHAnsi" w:hAnsiTheme="minorHAnsi" w:cstheme="minorBidi"/>
              </w:rPr>
              <w:t>December 10</w:t>
            </w:r>
            <w:r w:rsidR="22CE06A3" w:rsidRPr="190ADBD2">
              <w:rPr>
                <w:rFonts w:asciiTheme="minorHAnsi" w:hAnsiTheme="minorHAnsi" w:cstheme="minorBidi"/>
              </w:rPr>
              <w:t xml:space="preserve"> 2021</w:t>
            </w:r>
          </w:p>
        </w:tc>
      </w:tr>
      <w:tr w:rsidR="00E70DC4" w:rsidRPr="009328B5" w14:paraId="59DACE1A" w14:textId="77777777" w:rsidTr="42EDAA80">
        <w:trPr>
          <w:trHeight w:val="521"/>
        </w:trPr>
        <w:tc>
          <w:tcPr>
            <w:tcW w:w="816" w:type="pct"/>
            <w:vAlign w:val="center"/>
          </w:tcPr>
          <w:p w14:paraId="79890462" w14:textId="1C495AF4" w:rsidR="00E70DC4" w:rsidRPr="009328B5" w:rsidRDefault="00E70DC4" w:rsidP="00A1639C">
            <w:pPr>
              <w:pStyle w:val="ListParagraph"/>
              <w:numPr>
                <w:ilvl w:val="1"/>
                <w:numId w:val="41"/>
              </w:numPr>
              <w:jc w:val="center"/>
              <w:rPr>
                <w:rFonts w:asciiTheme="minorHAnsi" w:hAnsiTheme="minorHAnsi" w:cstheme="minorHAnsi"/>
                <w:b/>
                <w:bCs/>
                <w:spacing w:val="-3"/>
              </w:rPr>
            </w:pPr>
          </w:p>
        </w:tc>
        <w:tc>
          <w:tcPr>
            <w:tcW w:w="2797" w:type="pct"/>
            <w:vAlign w:val="center"/>
          </w:tcPr>
          <w:p w14:paraId="187A0ED4" w14:textId="3030E1B3" w:rsidR="00E70DC4" w:rsidRPr="009328B5" w:rsidRDefault="00835EEA" w:rsidP="00E70DC4">
            <w:pPr>
              <w:rPr>
                <w:rFonts w:asciiTheme="minorHAnsi" w:hAnsiTheme="minorHAnsi" w:cstheme="minorHAnsi"/>
                <w:b/>
                <w:bCs/>
              </w:rPr>
            </w:pPr>
            <w:r w:rsidRPr="009328B5">
              <w:rPr>
                <w:rFonts w:asciiTheme="minorHAnsi" w:hAnsiTheme="minorHAnsi" w:cstheme="minorHAnsi"/>
                <w:b/>
                <w:bCs/>
              </w:rPr>
              <w:t xml:space="preserve">PR </w:t>
            </w:r>
            <w:r w:rsidR="008F6FD2" w:rsidRPr="009328B5">
              <w:rPr>
                <w:rFonts w:asciiTheme="minorHAnsi" w:hAnsiTheme="minorHAnsi" w:cstheme="minorHAnsi"/>
                <w:b/>
                <w:bCs/>
              </w:rPr>
              <w:t xml:space="preserve">and media </w:t>
            </w:r>
            <w:r w:rsidR="00E70DC4" w:rsidRPr="009328B5">
              <w:rPr>
                <w:rFonts w:asciiTheme="minorHAnsi" w:hAnsiTheme="minorHAnsi" w:cstheme="minorHAnsi"/>
                <w:b/>
                <w:bCs/>
              </w:rPr>
              <w:t>relations</w:t>
            </w:r>
          </w:p>
        </w:tc>
        <w:tc>
          <w:tcPr>
            <w:tcW w:w="1387" w:type="pct"/>
            <w:vAlign w:val="center"/>
          </w:tcPr>
          <w:p w14:paraId="1D978BCC" w14:textId="77777777" w:rsidR="00E70DC4" w:rsidRPr="009328B5" w:rsidRDefault="00E70DC4" w:rsidP="00E70DC4">
            <w:pPr>
              <w:tabs>
                <w:tab w:val="left" w:pos="-720"/>
              </w:tabs>
              <w:rPr>
                <w:rFonts w:asciiTheme="minorHAnsi" w:hAnsiTheme="minorHAnsi" w:cstheme="minorHAnsi"/>
                <w:spacing w:val="-3"/>
              </w:rPr>
            </w:pPr>
          </w:p>
        </w:tc>
      </w:tr>
      <w:tr w:rsidR="00E70DC4" w:rsidRPr="009328B5" w14:paraId="5DA732DC" w14:textId="77777777" w:rsidTr="42EDAA80">
        <w:trPr>
          <w:trHeight w:val="521"/>
        </w:trPr>
        <w:tc>
          <w:tcPr>
            <w:tcW w:w="816" w:type="pct"/>
            <w:vAlign w:val="center"/>
          </w:tcPr>
          <w:p w14:paraId="21CEE99B" w14:textId="408832A8" w:rsidR="00E70DC4" w:rsidRPr="00A1639C" w:rsidRDefault="00E70DC4" w:rsidP="00A1639C">
            <w:pPr>
              <w:pStyle w:val="ListParagraph"/>
              <w:numPr>
                <w:ilvl w:val="2"/>
                <w:numId w:val="41"/>
              </w:numPr>
              <w:jc w:val="center"/>
              <w:rPr>
                <w:rFonts w:cstheme="minorHAnsi"/>
                <w:spacing w:val="-3"/>
              </w:rPr>
            </w:pPr>
          </w:p>
        </w:tc>
        <w:tc>
          <w:tcPr>
            <w:tcW w:w="2797" w:type="pct"/>
            <w:vAlign w:val="center"/>
          </w:tcPr>
          <w:p w14:paraId="19E4909D" w14:textId="04FF6187" w:rsidR="00E70DC4" w:rsidRPr="009328B5" w:rsidRDefault="00EB5E5C" w:rsidP="2CFFF583">
            <w:pPr>
              <w:rPr>
                <w:rFonts w:asciiTheme="minorHAnsi" w:hAnsiTheme="minorHAnsi" w:cstheme="minorBidi"/>
              </w:rPr>
            </w:pPr>
            <w:r w:rsidRPr="42EDAA80">
              <w:rPr>
                <w:rFonts w:asciiTheme="minorHAnsi" w:hAnsiTheme="minorHAnsi" w:cstheme="minorBidi"/>
              </w:rPr>
              <w:t>One</w:t>
            </w:r>
            <w:r w:rsidR="47483C59" w:rsidRPr="42EDAA80">
              <w:rPr>
                <w:rFonts w:asciiTheme="minorHAnsi" w:hAnsiTheme="minorHAnsi" w:cstheme="minorBidi"/>
              </w:rPr>
              <w:t xml:space="preserve"> media appearance in relation to the campaign brokered and managed</w:t>
            </w:r>
            <w:r w:rsidR="2E782F0E" w:rsidRPr="42EDAA80">
              <w:rPr>
                <w:rFonts w:asciiTheme="minorHAnsi" w:hAnsiTheme="minorHAnsi" w:cstheme="minorBidi"/>
              </w:rPr>
              <w:t xml:space="preserve">. </w:t>
            </w:r>
          </w:p>
        </w:tc>
        <w:tc>
          <w:tcPr>
            <w:tcW w:w="1387" w:type="pct"/>
            <w:vAlign w:val="center"/>
          </w:tcPr>
          <w:p w14:paraId="708C9E70" w14:textId="68ACEA52" w:rsidR="00E70DC4" w:rsidRPr="009328B5" w:rsidRDefault="00EB5E5C" w:rsidP="190ADBD2">
            <w:pPr>
              <w:rPr>
                <w:rFonts w:asciiTheme="minorHAnsi" w:hAnsiTheme="minorHAnsi" w:cstheme="minorBidi"/>
                <w:spacing w:val="-3"/>
              </w:rPr>
            </w:pPr>
            <w:r w:rsidRPr="190ADBD2">
              <w:rPr>
                <w:rFonts w:asciiTheme="minorHAnsi" w:hAnsiTheme="minorHAnsi" w:cstheme="minorBidi"/>
                <w:spacing w:val="-3"/>
              </w:rPr>
              <w:t>November 2</w:t>
            </w:r>
            <w:r w:rsidR="006949A6" w:rsidRPr="190ADBD2">
              <w:rPr>
                <w:rFonts w:asciiTheme="minorHAnsi" w:hAnsiTheme="minorHAnsi" w:cstheme="minorBidi"/>
                <w:spacing w:val="-3"/>
              </w:rPr>
              <w:t>3</w:t>
            </w:r>
            <w:r w:rsidR="664440F4" w:rsidRPr="190ADBD2">
              <w:rPr>
                <w:rFonts w:asciiTheme="minorHAnsi" w:hAnsiTheme="minorHAnsi" w:cstheme="minorBidi"/>
                <w:spacing w:val="-3"/>
              </w:rPr>
              <w:t xml:space="preserve"> 2021</w:t>
            </w:r>
          </w:p>
        </w:tc>
      </w:tr>
      <w:tr w:rsidR="00E70DC4" w:rsidRPr="009328B5" w14:paraId="11D03E66" w14:textId="77777777" w:rsidTr="42EDAA80">
        <w:trPr>
          <w:trHeight w:val="539"/>
        </w:trPr>
        <w:tc>
          <w:tcPr>
            <w:tcW w:w="816" w:type="pct"/>
            <w:shd w:val="clear" w:color="auto" w:fill="auto"/>
            <w:vAlign w:val="center"/>
          </w:tcPr>
          <w:p w14:paraId="2AD96D82" w14:textId="7E76CFA6" w:rsidR="00E70DC4" w:rsidRPr="00A1639C" w:rsidRDefault="00E70DC4" w:rsidP="00A1639C">
            <w:pPr>
              <w:pStyle w:val="ListParagraph"/>
              <w:numPr>
                <w:ilvl w:val="2"/>
                <w:numId w:val="41"/>
              </w:numPr>
              <w:jc w:val="center"/>
              <w:rPr>
                <w:rFonts w:cstheme="minorHAnsi"/>
                <w:spacing w:val="-3"/>
              </w:rPr>
            </w:pPr>
          </w:p>
        </w:tc>
        <w:tc>
          <w:tcPr>
            <w:tcW w:w="2797" w:type="pct"/>
            <w:shd w:val="clear" w:color="auto" w:fill="auto"/>
            <w:vAlign w:val="center"/>
          </w:tcPr>
          <w:p w14:paraId="724AD603" w14:textId="77987889" w:rsidR="00E70DC4" w:rsidRPr="009328B5" w:rsidRDefault="550D4DB9" w:rsidP="56949E8B">
            <w:pPr>
              <w:rPr>
                <w:rFonts w:asciiTheme="minorHAnsi" w:eastAsia="Calibri" w:hAnsiTheme="minorHAnsi" w:cstheme="minorHAnsi"/>
              </w:rPr>
            </w:pPr>
            <w:r w:rsidRPr="009328B5">
              <w:rPr>
                <w:rFonts w:asciiTheme="minorHAnsi" w:eastAsia="Calibri" w:hAnsiTheme="minorHAnsi" w:cstheme="minorHAnsi"/>
              </w:rPr>
              <w:t>M</w:t>
            </w:r>
            <w:r w:rsidR="25A23EF6" w:rsidRPr="009328B5">
              <w:rPr>
                <w:rFonts w:asciiTheme="minorHAnsi" w:eastAsia="Calibri" w:hAnsiTheme="minorHAnsi" w:cstheme="minorHAnsi"/>
              </w:rPr>
              <w:t>edia announcement and press release</w:t>
            </w:r>
            <w:r w:rsidRPr="009328B5">
              <w:rPr>
                <w:rFonts w:asciiTheme="minorHAnsi" w:eastAsia="Calibri" w:hAnsiTheme="minorHAnsi" w:cstheme="minorHAnsi"/>
              </w:rPr>
              <w:t xml:space="preserve"> </w:t>
            </w:r>
            <w:r w:rsidR="0CEB69DE" w:rsidRPr="009328B5">
              <w:rPr>
                <w:rFonts w:asciiTheme="minorHAnsi" w:eastAsia="Calibri" w:hAnsiTheme="minorHAnsi" w:cstheme="minorHAnsi"/>
              </w:rPr>
              <w:t xml:space="preserve">of opening event </w:t>
            </w:r>
          </w:p>
        </w:tc>
        <w:tc>
          <w:tcPr>
            <w:tcW w:w="1387" w:type="pct"/>
            <w:shd w:val="clear" w:color="auto" w:fill="auto"/>
            <w:vAlign w:val="center"/>
          </w:tcPr>
          <w:p w14:paraId="3C011D5D" w14:textId="5DFFC9C5" w:rsidR="00E70DC4" w:rsidRPr="009328B5" w:rsidRDefault="006949A6" w:rsidP="190ADBD2">
            <w:pPr>
              <w:rPr>
                <w:rFonts w:asciiTheme="minorHAnsi" w:hAnsiTheme="minorHAnsi" w:cstheme="minorBidi"/>
                <w:spacing w:val="-3"/>
              </w:rPr>
            </w:pPr>
            <w:r w:rsidRPr="190ADBD2">
              <w:rPr>
                <w:rFonts w:asciiTheme="minorHAnsi" w:hAnsiTheme="minorHAnsi" w:cstheme="minorBidi"/>
                <w:spacing w:val="-3"/>
              </w:rPr>
              <w:t>November 24</w:t>
            </w:r>
            <w:r w:rsidR="1F48D277" w:rsidRPr="190ADBD2">
              <w:rPr>
                <w:rFonts w:asciiTheme="minorHAnsi" w:hAnsiTheme="minorHAnsi" w:cstheme="minorBidi"/>
                <w:spacing w:val="-3"/>
              </w:rPr>
              <w:t xml:space="preserve"> 2021</w:t>
            </w:r>
          </w:p>
        </w:tc>
      </w:tr>
      <w:tr w:rsidR="56949E8B" w:rsidRPr="009328B5" w14:paraId="7D583DBF" w14:textId="77777777" w:rsidTr="42EDAA80">
        <w:trPr>
          <w:trHeight w:val="539"/>
        </w:trPr>
        <w:tc>
          <w:tcPr>
            <w:tcW w:w="816" w:type="pct"/>
            <w:shd w:val="clear" w:color="auto" w:fill="auto"/>
            <w:vAlign w:val="center"/>
          </w:tcPr>
          <w:p w14:paraId="75FEE2EF" w14:textId="21D3AF53" w:rsidR="56949E8B" w:rsidRPr="00A1639C" w:rsidRDefault="56949E8B" w:rsidP="00A1639C">
            <w:pPr>
              <w:pStyle w:val="ListParagraph"/>
              <w:numPr>
                <w:ilvl w:val="2"/>
                <w:numId w:val="41"/>
              </w:numPr>
              <w:jc w:val="center"/>
              <w:rPr>
                <w:rFonts w:cstheme="minorHAnsi"/>
              </w:rPr>
            </w:pPr>
          </w:p>
        </w:tc>
        <w:tc>
          <w:tcPr>
            <w:tcW w:w="2797" w:type="pct"/>
            <w:shd w:val="clear" w:color="auto" w:fill="auto"/>
            <w:vAlign w:val="center"/>
          </w:tcPr>
          <w:p w14:paraId="096CFE55" w14:textId="05F80AD9" w:rsidR="0CC3F939" w:rsidRPr="009328B5" w:rsidRDefault="006949A6" w:rsidP="56949E8B">
            <w:pPr>
              <w:rPr>
                <w:rFonts w:asciiTheme="minorHAnsi" w:hAnsiTheme="minorHAnsi" w:cstheme="minorHAnsi"/>
              </w:rPr>
            </w:pPr>
            <w:r w:rsidRPr="009328B5">
              <w:rPr>
                <w:rFonts w:asciiTheme="minorHAnsi" w:hAnsiTheme="minorHAnsi" w:cstheme="minorHAnsi"/>
              </w:rPr>
              <w:t>Four</w:t>
            </w:r>
            <w:r w:rsidR="445F2AB5" w:rsidRPr="009328B5">
              <w:rPr>
                <w:rFonts w:asciiTheme="minorHAnsi" w:hAnsiTheme="minorHAnsi" w:cstheme="minorHAnsi"/>
              </w:rPr>
              <w:t xml:space="preserve"> </w:t>
            </w:r>
            <w:r w:rsidR="03861E14" w:rsidRPr="009328B5">
              <w:rPr>
                <w:rFonts w:asciiTheme="minorHAnsi" w:hAnsiTheme="minorHAnsi" w:cstheme="minorHAnsi"/>
              </w:rPr>
              <w:t xml:space="preserve">media </w:t>
            </w:r>
            <w:r w:rsidRPr="009328B5">
              <w:rPr>
                <w:rFonts w:asciiTheme="minorHAnsi" w:hAnsiTheme="minorHAnsi" w:cstheme="minorHAnsi"/>
              </w:rPr>
              <w:t>appearances</w:t>
            </w:r>
            <w:r w:rsidR="03861E14" w:rsidRPr="009328B5">
              <w:rPr>
                <w:rFonts w:asciiTheme="minorHAnsi" w:hAnsiTheme="minorHAnsi" w:cstheme="minorHAnsi"/>
              </w:rPr>
              <w:t xml:space="preserve"> in relation to the campaign brokered and managed</w:t>
            </w:r>
          </w:p>
        </w:tc>
        <w:tc>
          <w:tcPr>
            <w:tcW w:w="1387" w:type="pct"/>
            <w:shd w:val="clear" w:color="auto" w:fill="auto"/>
            <w:vAlign w:val="center"/>
          </w:tcPr>
          <w:p w14:paraId="74267DE5" w14:textId="61368EA3" w:rsidR="56949E8B" w:rsidRPr="009328B5" w:rsidRDefault="006949A6" w:rsidP="190ADBD2">
            <w:pPr>
              <w:rPr>
                <w:rFonts w:asciiTheme="minorHAnsi" w:hAnsiTheme="minorHAnsi" w:cstheme="minorBidi"/>
              </w:rPr>
            </w:pPr>
            <w:r w:rsidRPr="190ADBD2">
              <w:rPr>
                <w:rFonts w:asciiTheme="minorHAnsi" w:hAnsiTheme="minorHAnsi" w:cstheme="minorBidi"/>
              </w:rPr>
              <w:t>December 20</w:t>
            </w:r>
            <w:r w:rsidR="280B4EFD" w:rsidRPr="190ADBD2">
              <w:rPr>
                <w:rFonts w:asciiTheme="minorHAnsi" w:hAnsiTheme="minorHAnsi" w:cstheme="minorBidi"/>
              </w:rPr>
              <w:t xml:space="preserve"> 2021</w:t>
            </w:r>
          </w:p>
        </w:tc>
      </w:tr>
      <w:tr w:rsidR="00421228" w:rsidRPr="009328B5" w14:paraId="69D5ACF0" w14:textId="77777777" w:rsidTr="42EDAA80">
        <w:trPr>
          <w:trHeight w:val="539"/>
        </w:trPr>
        <w:tc>
          <w:tcPr>
            <w:tcW w:w="816" w:type="pct"/>
            <w:shd w:val="clear" w:color="auto" w:fill="auto"/>
            <w:vAlign w:val="center"/>
          </w:tcPr>
          <w:p w14:paraId="026F98FF" w14:textId="3717CD0E" w:rsidR="00421228" w:rsidRPr="00A1639C" w:rsidRDefault="00421228" w:rsidP="00A1639C">
            <w:pPr>
              <w:pStyle w:val="ListParagraph"/>
              <w:numPr>
                <w:ilvl w:val="2"/>
                <w:numId w:val="41"/>
              </w:numPr>
              <w:jc w:val="center"/>
              <w:rPr>
                <w:rFonts w:cstheme="minorHAnsi"/>
                <w:spacing w:val="-3"/>
              </w:rPr>
            </w:pPr>
          </w:p>
        </w:tc>
        <w:tc>
          <w:tcPr>
            <w:tcW w:w="2797" w:type="pct"/>
            <w:shd w:val="clear" w:color="auto" w:fill="auto"/>
            <w:vAlign w:val="center"/>
          </w:tcPr>
          <w:p w14:paraId="0E4D1BBF" w14:textId="3A211996" w:rsidR="00421228" w:rsidRPr="009328B5" w:rsidRDefault="550D4DB9" w:rsidP="00E70DC4">
            <w:pPr>
              <w:rPr>
                <w:rFonts w:asciiTheme="minorHAnsi" w:eastAsia="Calibri" w:hAnsiTheme="minorHAnsi" w:cstheme="minorHAnsi"/>
              </w:rPr>
            </w:pPr>
            <w:r w:rsidRPr="009328B5">
              <w:rPr>
                <w:rFonts w:asciiTheme="minorHAnsi" w:eastAsia="Calibri" w:hAnsiTheme="minorHAnsi" w:cstheme="minorHAnsi"/>
              </w:rPr>
              <w:t xml:space="preserve">Media announcement and press release </w:t>
            </w:r>
            <w:r w:rsidR="7878411B" w:rsidRPr="009328B5">
              <w:rPr>
                <w:rFonts w:asciiTheme="minorHAnsi" w:eastAsia="Calibri" w:hAnsiTheme="minorHAnsi" w:cstheme="minorHAnsi"/>
              </w:rPr>
              <w:t>of closing</w:t>
            </w:r>
            <w:r w:rsidRPr="009328B5">
              <w:rPr>
                <w:rFonts w:asciiTheme="minorHAnsi" w:eastAsia="Calibri" w:hAnsiTheme="minorHAnsi" w:cstheme="minorHAnsi"/>
              </w:rPr>
              <w:t xml:space="preserve"> event</w:t>
            </w:r>
          </w:p>
        </w:tc>
        <w:tc>
          <w:tcPr>
            <w:tcW w:w="1387" w:type="pct"/>
            <w:shd w:val="clear" w:color="auto" w:fill="auto"/>
            <w:vAlign w:val="center"/>
          </w:tcPr>
          <w:p w14:paraId="3F2E2F34" w14:textId="213AA78F" w:rsidR="00421228" w:rsidRPr="009328B5" w:rsidRDefault="006949A6" w:rsidP="190ADBD2">
            <w:pPr>
              <w:rPr>
                <w:rFonts w:asciiTheme="minorHAnsi" w:hAnsiTheme="minorHAnsi" w:cstheme="minorBidi"/>
                <w:spacing w:val="-3"/>
              </w:rPr>
            </w:pPr>
            <w:r w:rsidRPr="190ADBD2">
              <w:rPr>
                <w:rFonts w:asciiTheme="minorHAnsi" w:hAnsiTheme="minorHAnsi" w:cstheme="minorBidi"/>
                <w:spacing w:val="-3"/>
              </w:rPr>
              <w:t>December 10</w:t>
            </w:r>
            <w:r w:rsidR="79295525" w:rsidRPr="190ADBD2">
              <w:rPr>
                <w:rFonts w:asciiTheme="minorHAnsi" w:hAnsiTheme="minorHAnsi" w:cstheme="minorBidi"/>
                <w:spacing w:val="-3"/>
              </w:rPr>
              <w:t xml:space="preserve"> 2021</w:t>
            </w:r>
          </w:p>
        </w:tc>
      </w:tr>
      <w:tr w:rsidR="00E70DC4" w:rsidRPr="009328B5" w14:paraId="1E061036" w14:textId="77777777" w:rsidTr="42EDAA80">
        <w:trPr>
          <w:trHeight w:val="539"/>
        </w:trPr>
        <w:tc>
          <w:tcPr>
            <w:tcW w:w="816" w:type="pct"/>
            <w:shd w:val="clear" w:color="auto" w:fill="auto"/>
            <w:vAlign w:val="center"/>
          </w:tcPr>
          <w:p w14:paraId="2614916A" w14:textId="6494C661" w:rsidR="00E70DC4" w:rsidRPr="00A1639C" w:rsidRDefault="00E70DC4" w:rsidP="00A1639C">
            <w:pPr>
              <w:pStyle w:val="ListParagraph"/>
              <w:numPr>
                <w:ilvl w:val="2"/>
                <w:numId w:val="41"/>
              </w:numPr>
              <w:jc w:val="center"/>
              <w:rPr>
                <w:rFonts w:cstheme="minorHAnsi"/>
                <w:spacing w:val="-3"/>
              </w:rPr>
            </w:pPr>
          </w:p>
        </w:tc>
        <w:tc>
          <w:tcPr>
            <w:tcW w:w="2797" w:type="pct"/>
            <w:shd w:val="clear" w:color="auto" w:fill="auto"/>
            <w:vAlign w:val="center"/>
          </w:tcPr>
          <w:p w14:paraId="7E1B5EDA" w14:textId="6D6CFD10" w:rsidR="00E70DC4" w:rsidRPr="009328B5" w:rsidRDefault="7A925F70" w:rsidP="42EDAA80">
            <w:pPr>
              <w:rPr>
                <w:rFonts w:asciiTheme="minorHAnsi" w:eastAsia="Calibri" w:hAnsiTheme="minorHAnsi" w:cstheme="minorBidi"/>
              </w:rPr>
            </w:pPr>
            <w:r w:rsidRPr="42EDAA80">
              <w:rPr>
                <w:rFonts w:asciiTheme="minorHAnsi" w:eastAsia="Calibri" w:hAnsiTheme="minorHAnsi" w:cstheme="minorBidi"/>
              </w:rPr>
              <w:t xml:space="preserve">Report on collected </w:t>
            </w:r>
            <w:r w:rsidR="4C84D3FC" w:rsidRPr="42EDAA80">
              <w:rPr>
                <w:rFonts w:asciiTheme="minorHAnsi" w:eastAsia="Calibri" w:hAnsiTheme="minorHAnsi" w:cstheme="minorBidi"/>
              </w:rPr>
              <w:t xml:space="preserve">press clipping in relation to </w:t>
            </w:r>
            <w:r w:rsidR="542306E9" w:rsidRPr="42EDAA80">
              <w:rPr>
                <w:rFonts w:asciiTheme="minorHAnsi" w:eastAsia="Calibri" w:hAnsiTheme="minorHAnsi" w:cstheme="minorBidi"/>
              </w:rPr>
              <w:t>the campaign</w:t>
            </w:r>
            <w:r w:rsidR="4C84D3FC" w:rsidRPr="42EDAA80">
              <w:rPr>
                <w:rFonts w:asciiTheme="minorHAnsi" w:eastAsia="Calibri" w:hAnsiTheme="minorHAnsi" w:cstheme="minorBidi"/>
              </w:rPr>
              <w:t>.</w:t>
            </w:r>
          </w:p>
        </w:tc>
        <w:tc>
          <w:tcPr>
            <w:tcW w:w="1387" w:type="pct"/>
            <w:shd w:val="clear" w:color="auto" w:fill="auto"/>
            <w:vAlign w:val="center"/>
          </w:tcPr>
          <w:p w14:paraId="7B12DF1B" w14:textId="171AFF7E" w:rsidR="00E70DC4" w:rsidRPr="009328B5" w:rsidRDefault="492422D5" w:rsidP="620C6D01">
            <w:pPr>
              <w:spacing w:line="259" w:lineRule="auto"/>
              <w:rPr>
                <w:rFonts w:asciiTheme="minorHAnsi" w:hAnsiTheme="minorHAnsi" w:cstheme="minorBidi"/>
              </w:rPr>
            </w:pPr>
            <w:r w:rsidRPr="620C6D01">
              <w:rPr>
                <w:rFonts w:asciiTheme="minorHAnsi" w:hAnsiTheme="minorHAnsi" w:cstheme="minorBidi"/>
              </w:rPr>
              <w:t>December 20</w:t>
            </w:r>
            <w:r w:rsidR="21E37DDA" w:rsidRPr="620C6D01">
              <w:rPr>
                <w:rFonts w:asciiTheme="minorHAnsi" w:hAnsiTheme="minorHAnsi" w:cstheme="minorBidi"/>
              </w:rPr>
              <w:t xml:space="preserve"> 2021</w:t>
            </w:r>
          </w:p>
        </w:tc>
      </w:tr>
      <w:tr w:rsidR="00B306CC" w:rsidRPr="009328B5" w14:paraId="0AAE9B8D" w14:textId="77777777" w:rsidTr="42EDAA80">
        <w:trPr>
          <w:trHeight w:val="539"/>
        </w:trPr>
        <w:tc>
          <w:tcPr>
            <w:tcW w:w="816" w:type="pct"/>
            <w:shd w:val="clear" w:color="auto" w:fill="auto"/>
            <w:vAlign w:val="center"/>
          </w:tcPr>
          <w:p w14:paraId="200EA0C3" w14:textId="4AE0AC7A" w:rsidR="00B306CC" w:rsidRPr="00A1639C" w:rsidRDefault="00B306CC" w:rsidP="00A1639C">
            <w:pPr>
              <w:pStyle w:val="ListParagraph"/>
              <w:numPr>
                <w:ilvl w:val="1"/>
                <w:numId w:val="41"/>
              </w:numPr>
              <w:jc w:val="center"/>
              <w:rPr>
                <w:rFonts w:cstheme="minorHAnsi"/>
                <w:b/>
                <w:bCs/>
                <w:spacing w:val="-3"/>
              </w:rPr>
            </w:pPr>
          </w:p>
        </w:tc>
        <w:tc>
          <w:tcPr>
            <w:tcW w:w="2797" w:type="pct"/>
            <w:shd w:val="clear" w:color="auto" w:fill="auto"/>
            <w:vAlign w:val="center"/>
          </w:tcPr>
          <w:p w14:paraId="6C3A2D35" w14:textId="5EA9031A" w:rsidR="00B306CC" w:rsidRPr="009328B5" w:rsidRDefault="589ACC17" w:rsidP="56949E8B">
            <w:pPr>
              <w:spacing w:line="259" w:lineRule="auto"/>
              <w:rPr>
                <w:rFonts w:asciiTheme="minorHAnsi" w:eastAsia="Calibri" w:hAnsiTheme="minorHAnsi" w:cstheme="minorHAnsi"/>
                <w:b/>
                <w:bCs/>
              </w:rPr>
            </w:pPr>
            <w:r w:rsidRPr="009328B5">
              <w:rPr>
                <w:rFonts w:asciiTheme="minorHAnsi" w:eastAsia="Calibri" w:hAnsiTheme="minorHAnsi" w:cstheme="minorHAnsi"/>
                <w:b/>
                <w:bCs/>
              </w:rPr>
              <w:t xml:space="preserve">Production of visibility materials </w:t>
            </w:r>
          </w:p>
        </w:tc>
        <w:tc>
          <w:tcPr>
            <w:tcW w:w="1387" w:type="pct"/>
            <w:shd w:val="clear" w:color="auto" w:fill="auto"/>
            <w:vAlign w:val="center"/>
          </w:tcPr>
          <w:p w14:paraId="0EE53854" w14:textId="77777777" w:rsidR="00B306CC" w:rsidRPr="009328B5" w:rsidRDefault="00B306CC" w:rsidP="00E70DC4">
            <w:pPr>
              <w:tabs>
                <w:tab w:val="left" w:pos="-720"/>
              </w:tabs>
              <w:rPr>
                <w:rFonts w:asciiTheme="minorHAnsi" w:hAnsiTheme="minorHAnsi" w:cstheme="minorHAnsi"/>
                <w:spacing w:val="-3"/>
              </w:rPr>
            </w:pPr>
          </w:p>
        </w:tc>
      </w:tr>
      <w:tr w:rsidR="00E70DC4" w:rsidRPr="009328B5" w14:paraId="74949AAC" w14:textId="77777777" w:rsidTr="42EDAA80">
        <w:trPr>
          <w:trHeight w:val="1230"/>
        </w:trPr>
        <w:tc>
          <w:tcPr>
            <w:tcW w:w="816" w:type="pct"/>
            <w:vAlign w:val="center"/>
          </w:tcPr>
          <w:p w14:paraId="0FF8F98D" w14:textId="6BC42788" w:rsidR="00E70DC4" w:rsidRPr="00FF4EFE" w:rsidRDefault="00E70DC4" w:rsidP="00FF4EFE">
            <w:pPr>
              <w:pStyle w:val="ListParagraph"/>
              <w:numPr>
                <w:ilvl w:val="2"/>
                <w:numId w:val="41"/>
              </w:numPr>
              <w:jc w:val="center"/>
              <w:rPr>
                <w:rFonts w:cstheme="minorHAnsi"/>
                <w:spacing w:val="-3"/>
              </w:rPr>
            </w:pPr>
          </w:p>
        </w:tc>
        <w:tc>
          <w:tcPr>
            <w:tcW w:w="2797" w:type="pct"/>
            <w:vAlign w:val="center"/>
          </w:tcPr>
          <w:p w14:paraId="6F7B7731" w14:textId="1C3624BB" w:rsidR="5B6CB3BF" w:rsidRPr="009328B5" w:rsidRDefault="40D1AD26" w:rsidP="2CFFF583">
            <w:pPr>
              <w:jc w:val="both"/>
              <w:rPr>
                <w:rFonts w:asciiTheme="minorHAnsi" w:hAnsiTheme="minorHAnsi" w:cstheme="minorBidi"/>
              </w:rPr>
            </w:pPr>
            <w:r w:rsidRPr="2CFFF583">
              <w:rPr>
                <w:rFonts w:asciiTheme="minorHAnsi" w:hAnsiTheme="minorHAnsi" w:cstheme="minorBidi"/>
              </w:rPr>
              <w:t xml:space="preserve">Design and production of </w:t>
            </w:r>
            <w:r w:rsidR="0E3875D7" w:rsidRPr="2CFFF583">
              <w:rPr>
                <w:rFonts w:asciiTheme="minorHAnsi" w:hAnsiTheme="minorHAnsi" w:cstheme="minorBidi"/>
              </w:rPr>
              <w:t>high-quality</w:t>
            </w:r>
            <w:r w:rsidRPr="2CFFF583">
              <w:rPr>
                <w:rFonts w:asciiTheme="minorHAnsi" w:hAnsiTheme="minorHAnsi" w:cstheme="minorBidi"/>
              </w:rPr>
              <w:t xml:space="preserve"> visibility materials 100 masks, </w:t>
            </w:r>
            <w:r w:rsidR="4A9B9205" w:rsidRPr="2CFFF583">
              <w:rPr>
                <w:rFonts w:asciiTheme="minorHAnsi" w:hAnsiTheme="minorHAnsi" w:cstheme="minorBidi"/>
              </w:rPr>
              <w:t>10</w:t>
            </w:r>
            <w:r w:rsidRPr="2CFFF583">
              <w:rPr>
                <w:rFonts w:asciiTheme="minorHAnsi" w:hAnsiTheme="minorHAnsi" w:cstheme="minorBidi"/>
              </w:rPr>
              <w:t xml:space="preserve">0 </w:t>
            </w:r>
            <w:proofErr w:type="spellStart"/>
            <w:r w:rsidRPr="2CFFF583">
              <w:rPr>
                <w:rFonts w:asciiTheme="minorHAnsi" w:hAnsiTheme="minorHAnsi" w:cstheme="minorBidi"/>
              </w:rPr>
              <w:t>totebags</w:t>
            </w:r>
            <w:proofErr w:type="spellEnd"/>
            <w:r w:rsidRPr="2CFFF583">
              <w:rPr>
                <w:rFonts w:asciiTheme="minorHAnsi" w:hAnsiTheme="minorHAnsi" w:cstheme="minorBidi"/>
              </w:rPr>
              <w:t>, 100 notepads, 100 pens</w:t>
            </w:r>
          </w:p>
          <w:p w14:paraId="47EAB125" w14:textId="653B01CB" w:rsidR="5B6CB3BF" w:rsidRPr="009328B5" w:rsidRDefault="4AECAA82" w:rsidP="42EDAA80">
            <w:pPr>
              <w:jc w:val="both"/>
              <w:rPr>
                <w:rFonts w:asciiTheme="minorHAnsi" w:hAnsiTheme="minorHAnsi" w:cstheme="minorBidi"/>
              </w:rPr>
            </w:pPr>
            <w:r w:rsidRPr="42EDAA80">
              <w:rPr>
                <w:rFonts w:asciiTheme="minorHAnsi" w:hAnsiTheme="minorHAnsi" w:cstheme="minorBidi"/>
              </w:rPr>
              <w:t>1 backdrop 2x3m, 1 roll up banner</w:t>
            </w:r>
            <w:r w:rsidR="130925E6" w:rsidRPr="42EDAA80">
              <w:rPr>
                <w:rFonts w:asciiTheme="minorHAnsi" w:hAnsiTheme="minorHAnsi" w:cstheme="minorBidi"/>
              </w:rPr>
              <w:t xml:space="preserve">  </w:t>
            </w:r>
          </w:p>
        </w:tc>
        <w:tc>
          <w:tcPr>
            <w:tcW w:w="1387" w:type="pct"/>
            <w:vAlign w:val="center"/>
          </w:tcPr>
          <w:p w14:paraId="6E8E1C7F" w14:textId="197E7D8A" w:rsidR="56949E8B" w:rsidRPr="009328B5" w:rsidRDefault="5570771D" w:rsidP="620C6D01">
            <w:pPr>
              <w:rPr>
                <w:rFonts w:asciiTheme="minorHAnsi" w:hAnsiTheme="minorHAnsi" w:cstheme="minorBidi"/>
              </w:rPr>
            </w:pPr>
            <w:r w:rsidRPr="620C6D01">
              <w:rPr>
                <w:rFonts w:asciiTheme="minorHAnsi" w:hAnsiTheme="minorHAnsi" w:cstheme="minorBidi"/>
              </w:rPr>
              <w:t>November 10</w:t>
            </w:r>
            <w:r w:rsidR="0C08F0A3" w:rsidRPr="620C6D01">
              <w:rPr>
                <w:rFonts w:asciiTheme="minorHAnsi" w:hAnsiTheme="minorHAnsi" w:cstheme="minorBidi"/>
              </w:rPr>
              <w:t xml:space="preserve"> 2021</w:t>
            </w:r>
          </w:p>
        </w:tc>
      </w:tr>
      <w:tr w:rsidR="00E70DC4" w:rsidRPr="009328B5" w14:paraId="38F66F9D" w14:textId="77777777" w:rsidTr="42EDAA80">
        <w:trPr>
          <w:trHeight w:val="503"/>
        </w:trPr>
        <w:tc>
          <w:tcPr>
            <w:tcW w:w="816" w:type="pct"/>
            <w:vAlign w:val="center"/>
          </w:tcPr>
          <w:p w14:paraId="5211AC72" w14:textId="72F4C63C" w:rsidR="00E70DC4" w:rsidRPr="00FF4EFE" w:rsidRDefault="00E70DC4" w:rsidP="00FF4EFE">
            <w:pPr>
              <w:pStyle w:val="ListParagraph"/>
              <w:numPr>
                <w:ilvl w:val="2"/>
                <w:numId w:val="41"/>
              </w:numPr>
              <w:jc w:val="center"/>
              <w:rPr>
                <w:rFonts w:cstheme="minorHAnsi"/>
                <w:spacing w:val="-3"/>
              </w:rPr>
            </w:pPr>
          </w:p>
        </w:tc>
        <w:tc>
          <w:tcPr>
            <w:tcW w:w="2797" w:type="pct"/>
            <w:vAlign w:val="center"/>
          </w:tcPr>
          <w:p w14:paraId="380B2446" w14:textId="09AFAA82" w:rsidR="58B67E22" w:rsidRPr="009328B5" w:rsidRDefault="58B67E22" w:rsidP="56949E8B">
            <w:pPr>
              <w:rPr>
                <w:rFonts w:asciiTheme="minorHAnsi" w:hAnsiTheme="minorHAnsi" w:cstheme="minorHAnsi"/>
              </w:rPr>
            </w:pPr>
            <w:r w:rsidRPr="009328B5">
              <w:rPr>
                <w:rFonts w:asciiTheme="minorHAnsi" w:hAnsiTheme="minorHAnsi" w:cstheme="minorHAnsi"/>
              </w:rPr>
              <w:t xml:space="preserve">Development of </w:t>
            </w:r>
            <w:r w:rsidR="5B6CB3BF" w:rsidRPr="009328B5">
              <w:rPr>
                <w:rFonts w:asciiTheme="minorHAnsi" w:hAnsiTheme="minorHAnsi" w:cstheme="minorHAnsi"/>
              </w:rPr>
              <w:t>60 high quality photos from two events</w:t>
            </w:r>
          </w:p>
          <w:p w14:paraId="08C1347C" w14:textId="4D6E5EFA" w:rsidR="56949E8B" w:rsidRPr="009328B5" w:rsidRDefault="56949E8B" w:rsidP="56949E8B">
            <w:pPr>
              <w:jc w:val="center"/>
              <w:rPr>
                <w:rFonts w:asciiTheme="minorHAnsi" w:hAnsiTheme="minorHAnsi" w:cstheme="minorHAnsi"/>
              </w:rPr>
            </w:pPr>
          </w:p>
        </w:tc>
        <w:tc>
          <w:tcPr>
            <w:tcW w:w="1387" w:type="pct"/>
            <w:vAlign w:val="center"/>
          </w:tcPr>
          <w:p w14:paraId="11120B13" w14:textId="3CF945F2" w:rsidR="56949E8B" w:rsidRPr="009328B5" w:rsidRDefault="3ECA2FE5" w:rsidP="620C6D01">
            <w:pPr>
              <w:spacing w:line="259" w:lineRule="auto"/>
              <w:rPr>
                <w:rFonts w:asciiTheme="minorHAnsi" w:hAnsiTheme="minorHAnsi" w:cstheme="minorBidi"/>
              </w:rPr>
            </w:pPr>
            <w:r w:rsidRPr="620C6D01">
              <w:rPr>
                <w:rFonts w:asciiTheme="minorHAnsi" w:hAnsiTheme="minorHAnsi" w:cstheme="minorBidi"/>
              </w:rPr>
              <w:t>December 20</w:t>
            </w:r>
            <w:r w:rsidR="169DFE06" w:rsidRPr="620C6D01">
              <w:rPr>
                <w:rFonts w:asciiTheme="minorHAnsi" w:hAnsiTheme="minorHAnsi" w:cstheme="minorBidi"/>
              </w:rPr>
              <w:t xml:space="preserve"> 2021</w:t>
            </w:r>
          </w:p>
        </w:tc>
      </w:tr>
      <w:tr w:rsidR="0006797C" w:rsidRPr="0006797C" w14:paraId="59B3C6D5" w14:textId="77777777" w:rsidTr="42EDAA80">
        <w:trPr>
          <w:trHeight w:val="300"/>
        </w:trPr>
        <w:tc>
          <w:tcPr>
            <w:tcW w:w="816" w:type="pct"/>
            <w:vAlign w:val="center"/>
          </w:tcPr>
          <w:p w14:paraId="395DD1B3" w14:textId="77777777" w:rsidR="0006797C" w:rsidRPr="00FF4EFE" w:rsidRDefault="0006797C" w:rsidP="0006797C">
            <w:pPr>
              <w:pStyle w:val="ListParagraph"/>
              <w:numPr>
                <w:ilvl w:val="2"/>
                <w:numId w:val="41"/>
              </w:numPr>
              <w:rPr>
                <w:rFonts w:cstheme="minorHAnsi"/>
                <w:spacing w:val="-3"/>
              </w:rPr>
            </w:pPr>
          </w:p>
        </w:tc>
        <w:tc>
          <w:tcPr>
            <w:tcW w:w="2797" w:type="pct"/>
            <w:vAlign w:val="center"/>
          </w:tcPr>
          <w:p w14:paraId="5F42996A" w14:textId="6442850E" w:rsidR="0006797C" w:rsidRPr="0006797C" w:rsidRDefault="7C4033A2" w:rsidP="42EDAA80">
            <w:pPr>
              <w:rPr>
                <w:rFonts w:asciiTheme="minorHAnsi" w:hAnsiTheme="minorHAnsi" w:cstheme="minorBidi"/>
                <w:spacing w:val="-3"/>
              </w:rPr>
            </w:pPr>
            <w:r w:rsidRPr="42EDAA80">
              <w:rPr>
                <w:rFonts w:asciiTheme="minorHAnsi" w:hAnsiTheme="minorHAnsi" w:cstheme="minorBidi"/>
                <w:spacing w:val="-3"/>
              </w:rPr>
              <w:t>Development of the o</w:t>
            </w:r>
            <w:r w:rsidR="64A50A39" w:rsidRPr="42EDAA80">
              <w:rPr>
                <w:rFonts w:asciiTheme="minorHAnsi" w:hAnsiTheme="minorHAnsi" w:cstheme="minorBidi"/>
                <w:spacing w:val="-3"/>
              </w:rPr>
              <w:t>ne</w:t>
            </w:r>
            <w:r w:rsidRPr="42EDAA80">
              <w:rPr>
                <w:rFonts w:asciiTheme="minorHAnsi" w:hAnsiTheme="minorHAnsi" w:cstheme="minorBidi"/>
                <w:spacing w:val="-3"/>
              </w:rPr>
              <w:t xml:space="preserve"> up to </w:t>
            </w:r>
            <w:r w:rsidR="360D8B08" w:rsidRPr="42EDAA80">
              <w:rPr>
                <w:rFonts w:asciiTheme="minorHAnsi" w:hAnsiTheme="minorHAnsi" w:cstheme="minorBidi"/>
                <w:spacing w:val="-3"/>
              </w:rPr>
              <w:t>3</w:t>
            </w:r>
            <w:r w:rsidRPr="42EDAA80">
              <w:rPr>
                <w:rFonts w:asciiTheme="minorHAnsi" w:hAnsiTheme="minorHAnsi" w:cstheme="minorBidi"/>
                <w:spacing w:val="-3"/>
              </w:rPr>
              <w:t xml:space="preserve"> minutes video</w:t>
            </w:r>
            <w:r w:rsidR="6023CC95" w:rsidRPr="42EDAA80">
              <w:rPr>
                <w:rFonts w:asciiTheme="minorHAnsi" w:hAnsiTheme="minorHAnsi" w:cstheme="minorBidi"/>
                <w:spacing w:val="-3"/>
              </w:rPr>
              <w:t xml:space="preserve"> with key </w:t>
            </w:r>
            <w:r w:rsidR="7A754A74" w:rsidRPr="42EDAA80">
              <w:rPr>
                <w:rFonts w:asciiTheme="minorHAnsi" w:hAnsiTheme="minorHAnsi" w:cstheme="minorBidi"/>
                <w:spacing w:val="-3"/>
              </w:rPr>
              <w:t>highlights</w:t>
            </w:r>
            <w:r w:rsidRPr="42EDAA80">
              <w:rPr>
                <w:rFonts w:asciiTheme="minorHAnsi" w:hAnsiTheme="minorHAnsi" w:cstheme="minorBidi"/>
                <w:spacing w:val="-3"/>
              </w:rPr>
              <w:t xml:space="preserve"> from the opening and</w:t>
            </w:r>
            <w:r w:rsidR="35B0469C" w:rsidRPr="42EDAA80">
              <w:rPr>
                <w:rFonts w:asciiTheme="minorHAnsi" w:hAnsiTheme="minorHAnsi" w:cstheme="minorBidi"/>
                <w:spacing w:val="-3"/>
              </w:rPr>
              <w:t xml:space="preserve"> the</w:t>
            </w:r>
            <w:r w:rsidRPr="42EDAA80">
              <w:rPr>
                <w:rFonts w:asciiTheme="minorHAnsi" w:hAnsiTheme="minorHAnsi" w:cstheme="minorBidi"/>
                <w:spacing w:val="-3"/>
              </w:rPr>
              <w:t xml:space="preserve"> closing event</w:t>
            </w:r>
            <w:r w:rsidR="74A8CAD0" w:rsidRPr="42EDAA80">
              <w:rPr>
                <w:rFonts w:asciiTheme="minorHAnsi" w:hAnsiTheme="minorHAnsi" w:cstheme="minorBidi"/>
                <w:spacing w:val="-3"/>
              </w:rPr>
              <w:t xml:space="preserve"> </w:t>
            </w:r>
          </w:p>
        </w:tc>
        <w:tc>
          <w:tcPr>
            <w:tcW w:w="1387" w:type="pct"/>
            <w:vAlign w:val="center"/>
          </w:tcPr>
          <w:p w14:paraId="19046C19" w14:textId="1EEEF702" w:rsidR="0006797C" w:rsidRPr="0006797C" w:rsidRDefault="0867693E" w:rsidP="620C6D01">
            <w:pPr>
              <w:rPr>
                <w:rFonts w:asciiTheme="minorHAnsi" w:hAnsiTheme="minorHAnsi" w:cstheme="minorBidi"/>
                <w:spacing w:val="-3"/>
              </w:rPr>
            </w:pPr>
            <w:r w:rsidRPr="620C6D01">
              <w:rPr>
                <w:rFonts w:asciiTheme="minorHAnsi" w:hAnsiTheme="minorHAnsi" w:cstheme="minorBidi"/>
                <w:spacing w:val="-3"/>
              </w:rPr>
              <w:t>January 15 202</w:t>
            </w:r>
            <w:r w:rsidR="41248238" w:rsidRPr="620C6D01">
              <w:rPr>
                <w:rFonts w:asciiTheme="minorHAnsi" w:hAnsiTheme="minorHAnsi" w:cstheme="minorBidi"/>
                <w:spacing w:val="-3"/>
              </w:rPr>
              <w:t>2</w:t>
            </w:r>
          </w:p>
        </w:tc>
      </w:tr>
      <w:tr w:rsidR="00EB5E5C" w:rsidRPr="009328B5" w14:paraId="216CBF7F" w14:textId="77777777" w:rsidTr="42EDAA80">
        <w:trPr>
          <w:trHeight w:val="503"/>
        </w:trPr>
        <w:tc>
          <w:tcPr>
            <w:tcW w:w="816" w:type="pct"/>
            <w:vAlign w:val="center"/>
          </w:tcPr>
          <w:p w14:paraId="54A0A640" w14:textId="77777777" w:rsidR="00EB5E5C" w:rsidRPr="00FF4EFE" w:rsidRDefault="00EB5E5C" w:rsidP="00FF4EFE">
            <w:pPr>
              <w:pStyle w:val="ListParagraph"/>
              <w:numPr>
                <w:ilvl w:val="2"/>
                <w:numId w:val="41"/>
              </w:numPr>
              <w:jc w:val="center"/>
              <w:rPr>
                <w:rFonts w:cstheme="minorHAnsi"/>
                <w:spacing w:val="-3"/>
              </w:rPr>
            </w:pPr>
          </w:p>
        </w:tc>
        <w:tc>
          <w:tcPr>
            <w:tcW w:w="2797" w:type="pct"/>
            <w:vAlign w:val="center"/>
          </w:tcPr>
          <w:p w14:paraId="6F5CB2CA" w14:textId="7BAC193A" w:rsidR="34F228D4" w:rsidRDefault="2FC53E41" w:rsidP="42EDAA80">
            <w:pPr>
              <w:rPr>
                <w:rFonts w:asciiTheme="minorHAnsi" w:hAnsiTheme="minorHAnsi" w:cstheme="minorBidi"/>
                <w:b/>
                <w:bCs/>
              </w:rPr>
            </w:pPr>
            <w:r w:rsidRPr="42EDAA80">
              <w:rPr>
                <w:rFonts w:asciiTheme="minorHAnsi" w:hAnsiTheme="minorHAnsi" w:cstheme="minorBidi"/>
                <w:b/>
                <w:bCs/>
              </w:rPr>
              <w:t>Draft advocacy brief s</w:t>
            </w:r>
            <w:r w:rsidRPr="42EDAA80">
              <w:rPr>
                <w:rFonts w:asciiTheme="minorHAnsi" w:hAnsiTheme="minorHAnsi" w:cstheme="minorBidi"/>
              </w:rPr>
              <w:t>ubmitted for comments and approval</w:t>
            </w:r>
            <w:r w:rsidR="603362CA" w:rsidRPr="42EDAA80">
              <w:rPr>
                <w:rFonts w:asciiTheme="minorHAnsi" w:hAnsiTheme="minorHAnsi" w:cstheme="minorBidi"/>
              </w:rPr>
              <w:t xml:space="preserve"> of UN Women</w:t>
            </w:r>
          </w:p>
          <w:p w14:paraId="253C4B06" w14:textId="530204BE" w:rsidR="190ADBD2" w:rsidRDefault="190ADBD2" w:rsidP="190ADBD2">
            <w:pPr>
              <w:rPr>
                <w:rFonts w:asciiTheme="minorHAnsi" w:hAnsiTheme="minorHAnsi" w:cstheme="minorBidi"/>
                <w:b/>
                <w:bCs/>
              </w:rPr>
            </w:pPr>
          </w:p>
          <w:p w14:paraId="3216BA98" w14:textId="26C4E621" w:rsidR="00EB5E5C" w:rsidRPr="009328B5" w:rsidRDefault="24FFFDC5" w:rsidP="6DC20236">
            <w:pPr>
              <w:rPr>
                <w:rFonts w:asciiTheme="minorHAnsi" w:hAnsiTheme="minorHAnsi" w:cstheme="minorBidi"/>
              </w:rPr>
            </w:pPr>
            <w:r w:rsidRPr="190ADBD2">
              <w:rPr>
                <w:rFonts w:asciiTheme="minorHAnsi" w:hAnsiTheme="minorHAnsi" w:cstheme="minorBidi"/>
                <w:b/>
                <w:bCs/>
              </w:rPr>
              <w:t xml:space="preserve">Final </w:t>
            </w:r>
            <w:r w:rsidR="00EB5E5C" w:rsidRPr="190ADBD2">
              <w:rPr>
                <w:rFonts w:asciiTheme="minorHAnsi" w:hAnsiTheme="minorHAnsi" w:cstheme="minorBidi"/>
                <w:b/>
                <w:bCs/>
              </w:rPr>
              <w:t>advocacy brief</w:t>
            </w:r>
            <w:r w:rsidR="00EB5E5C" w:rsidRPr="190ADBD2">
              <w:rPr>
                <w:rFonts w:asciiTheme="minorHAnsi" w:hAnsiTheme="minorHAnsi" w:cstheme="minorBidi"/>
              </w:rPr>
              <w:t xml:space="preserve"> up to 5 pages long in in English and Bosnian/Serbian/Croatian prepared, designed and laid out.</w:t>
            </w:r>
          </w:p>
        </w:tc>
        <w:tc>
          <w:tcPr>
            <w:tcW w:w="1387" w:type="pct"/>
            <w:vAlign w:val="center"/>
          </w:tcPr>
          <w:p w14:paraId="41367A7B" w14:textId="461B4CFE" w:rsidR="00EB5E5C" w:rsidRPr="009328B5" w:rsidRDefault="3EB027DE" w:rsidP="190ADBD2">
            <w:pPr>
              <w:rPr>
                <w:rFonts w:asciiTheme="minorHAnsi" w:hAnsiTheme="minorHAnsi" w:cstheme="minorBidi"/>
              </w:rPr>
            </w:pPr>
            <w:r w:rsidRPr="190ADBD2">
              <w:rPr>
                <w:rFonts w:asciiTheme="minorHAnsi" w:hAnsiTheme="minorHAnsi" w:cstheme="minorBidi"/>
              </w:rPr>
              <w:t xml:space="preserve">December 1 </w:t>
            </w:r>
            <w:r w:rsidR="4631BD4E" w:rsidRPr="190ADBD2">
              <w:rPr>
                <w:rFonts w:asciiTheme="minorHAnsi" w:hAnsiTheme="minorHAnsi" w:cstheme="minorBidi"/>
              </w:rPr>
              <w:t>2021</w:t>
            </w:r>
          </w:p>
          <w:p w14:paraId="5A26178F" w14:textId="69E58FB8" w:rsidR="00EB5E5C" w:rsidRPr="009328B5" w:rsidRDefault="00EB5E5C" w:rsidP="190ADBD2">
            <w:pPr>
              <w:rPr>
                <w:rFonts w:asciiTheme="minorHAnsi" w:hAnsiTheme="minorHAnsi" w:cstheme="minorBidi"/>
              </w:rPr>
            </w:pPr>
          </w:p>
          <w:p w14:paraId="1291E9DF" w14:textId="38A89A67" w:rsidR="00EB5E5C" w:rsidRPr="009328B5" w:rsidRDefault="00EB5E5C" w:rsidP="190ADBD2">
            <w:pPr>
              <w:rPr>
                <w:rFonts w:asciiTheme="minorHAnsi" w:hAnsiTheme="minorHAnsi" w:cstheme="minorBidi"/>
              </w:rPr>
            </w:pPr>
          </w:p>
          <w:p w14:paraId="2D012ECA" w14:textId="6187CFCF" w:rsidR="00EB5E5C" w:rsidRPr="009328B5" w:rsidRDefault="006949A6" w:rsidP="190ADBD2">
            <w:pPr>
              <w:rPr>
                <w:rFonts w:asciiTheme="minorHAnsi" w:hAnsiTheme="minorHAnsi" w:cstheme="minorBidi"/>
              </w:rPr>
            </w:pPr>
            <w:r w:rsidRPr="190ADBD2">
              <w:rPr>
                <w:rFonts w:asciiTheme="minorHAnsi" w:hAnsiTheme="minorHAnsi" w:cstheme="minorBidi"/>
              </w:rPr>
              <w:t xml:space="preserve">December </w:t>
            </w:r>
            <w:r w:rsidR="2F2E701A" w:rsidRPr="190ADBD2">
              <w:rPr>
                <w:rFonts w:asciiTheme="minorHAnsi" w:hAnsiTheme="minorHAnsi" w:cstheme="minorBidi"/>
              </w:rPr>
              <w:t>10</w:t>
            </w:r>
            <w:r w:rsidR="64184B98" w:rsidRPr="190ADBD2">
              <w:rPr>
                <w:rFonts w:asciiTheme="minorHAnsi" w:hAnsiTheme="minorHAnsi" w:cstheme="minorBidi"/>
              </w:rPr>
              <w:t xml:space="preserve"> 2021</w:t>
            </w:r>
          </w:p>
        </w:tc>
      </w:tr>
      <w:tr w:rsidR="00EB5E5C" w:rsidRPr="009328B5" w14:paraId="314B42EF" w14:textId="77777777" w:rsidTr="42EDAA80">
        <w:trPr>
          <w:trHeight w:val="503"/>
        </w:trPr>
        <w:tc>
          <w:tcPr>
            <w:tcW w:w="816" w:type="pct"/>
            <w:vAlign w:val="center"/>
          </w:tcPr>
          <w:p w14:paraId="606595CA" w14:textId="77777777" w:rsidR="00EB5E5C" w:rsidRPr="00FF4EFE" w:rsidRDefault="00EB5E5C" w:rsidP="00FF4EFE">
            <w:pPr>
              <w:pStyle w:val="ListParagraph"/>
              <w:numPr>
                <w:ilvl w:val="2"/>
                <w:numId w:val="41"/>
              </w:numPr>
              <w:jc w:val="center"/>
              <w:rPr>
                <w:rFonts w:cstheme="minorHAnsi"/>
                <w:spacing w:val="-3"/>
              </w:rPr>
            </w:pPr>
          </w:p>
        </w:tc>
        <w:tc>
          <w:tcPr>
            <w:tcW w:w="2797" w:type="pct"/>
            <w:vAlign w:val="center"/>
          </w:tcPr>
          <w:p w14:paraId="343051D5" w14:textId="76258F20" w:rsidR="00EB5E5C" w:rsidRPr="009328B5" w:rsidRDefault="00EB5E5C" w:rsidP="42EDAA80">
            <w:pPr>
              <w:rPr>
                <w:rFonts w:asciiTheme="minorHAnsi" w:hAnsiTheme="minorHAnsi" w:cstheme="minorBidi"/>
              </w:rPr>
            </w:pPr>
            <w:r w:rsidRPr="42EDAA80">
              <w:rPr>
                <w:rFonts w:asciiTheme="minorHAnsi" w:hAnsiTheme="minorHAnsi" w:cstheme="minorBidi"/>
                <w:b/>
                <w:bCs/>
              </w:rPr>
              <w:t>Summary of the campaign</w:t>
            </w:r>
            <w:r w:rsidRPr="42EDAA80">
              <w:rPr>
                <w:rFonts w:asciiTheme="minorHAnsi" w:hAnsiTheme="minorHAnsi" w:cstheme="minorBidi"/>
              </w:rPr>
              <w:t xml:space="preserve"> in the form of </w:t>
            </w:r>
            <w:r w:rsidRPr="42EDAA80">
              <w:rPr>
                <w:rFonts w:asciiTheme="minorHAnsi" w:hAnsiTheme="minorHAnsi" w:cstheme="minorBidi"/>
                <w:b/>
                <w:bCs/>
              </w:rPr>
              <w:t>a short publication</w:t>
            </w:r>
            <w:r w:rsidRPr="42EDAA80">
              <w:rPr>
                <w:rFonts w:asciiTheme="minorHAnsi" w:hAnsiTheme="minorHAnsi" w:cstheme="minorBidi"/>
              </w:rPr>
              <w:t xml:space="preserve"> (up to 15 pages), prepared in English and Bosnian/Serbian/Croatian, </w:t>
            </w:r>
            <w:r w:rsidR="0097254D" w:rsidRPr="42EDAA80">
              <w:rPr>
                <w:rFonts w:asciiTheme="minorHAnsi" w:hAnsiTheme="minorHAnsi" w:cstheme="minorBidi"/>
              </w:rPr>
              <w:t>designed,</w:t>
            </w:r>
            <w:r w:rsidRPr="42EDAA80">
              <w:rPr>
                <w:rFonts w:asciiTheme="minorHAnsi" w:hAnsiTheme="minorHAnsi" w:cstheme="minorBidi"/>
              </w:rPr>
              <w:t xml:space="preserve"> and laid out</w:t>
            </w:r>
            <w:r w:rsidR="07585BDB" w:rsidRPr="42EDAA80">
              <w:rPr>
                <w:rFonts w:asciiTheme="minorHAnsi" w:hAnsiTheme="minorHAnsi" w:cstheme="minorBidi"/>
              </w:rPr>
              <w:t>.</w:t>
            </w:r>
          </w:p>
        </w:tc>
        <w:tc>
          <w:tcPr>
            <w:tcW w:w="1387" w:type="pct"/>
            <w:vAlign w:val="center"/>
          </w:tcPr>
          <w:p w14:paraId="3CC01DFD" w14:textId="05DCACDD" w:rsidR="00EB5E5C" w:rsidRPr="009328B5" w:rsidRDefault="29BA04C9" w:rsidP="620C6D01">
            <w:pPr>
              <w:rPr>
                <w:rFonts w:asciiTheme="minorHAnsi" w:hAnsiTheme="minorHAnsi" w:cstheme="minorBidi"/>
              </w:rPr>
            </w:pPr>
            <w:r w:rsidRPr="620C6D01">
              <w:rPr>
                <w:rFonts w:asciiTheme="minorHAnsi" w:hAnsiTheme="minorHAnsi" w:cstheme="minorBidi"/>
              </w:rPr>
              <w:t>January 15 202</w:t>
            </w:r>
          </w:p>
        </w:tc>
      </w:tr>
      <w:tr w:rsidR="00E70DC4" w:rsidRPr="009328B5" w14:paraId="6A3834B3" w14:textId="77777777" w:rsidTr="42EDAA80">
        <w:trPr>
          <w:trHeight w:val="503"/>
        </w:trPr>
        <w:tc>
          <w:tcPr>
            <w:tcW w:w="816" w:type="pct"/>
            <w:vAlign w:val="center"/>
          </w:tcPr>
          <w:p w14:paraId="713508DA" w14:textId="1E108C4F" w:rsidR="00E70DC4" w:rsidRPr="00FF4EFE" w:rsidRDefault="00E70DC4" w:rsidP="00FF4EFE">
            <w:pPr>
              <w:pStyle w:val="ListParagraph"/>
              <w:numPr>
                <w:ilvl w:val="2"/>
                <w:numId w:val="41"/>
              </w:numPr>
              <w:jc w:val="center"/>
              <w:rPr>
                <w:rFonts w:cstheme="minorHAnsi"/>
                <w:spacing w:val="-3"/>
              </w:rPr>
            </w:pPr>
          </w:p>
        </w:tc>
        <w:tc>
          <w:tcPr>
            <w:tcW w:w="2797" w:type="pct"/>
            <w:vAlign w:val="center"/>
          </w:tcPr>
          <w:p w14:paraId="1AA18936" w14:textId="2BA7117F" w:rsidR="00E70DC4" w:rsidRPr="009328B5" w:rsidRDefault="00E70DC4" w:rsidP="00E70DC4">
            <w:pPr>
              <w:jc w:val="both"/>
              <w:rPr>
                <w:rFonts w:asciiTheme="minorHAnsi" w:hAnsiTheme="minorHAnsi" w:cstheme="minorHAnsi"/>
              </w:rPr>
            </w:pPr>
            <w:r w:rsidRPr="009328B5">
              <w:rPr>
                <w:rFonts w:asciiTheme="minorHAnsi" w:hAnsiTheme="minorHAnsi" w:cstheme="minorHAnsi"/>
                <w:b/>
                <w:bCs/>
              </w:rPr>
              <w:t>Summary of the campaign</w:t>
            </w:r>
            <w:r w:rsidRPr="009328B5">
              <w:rPr>
                <w:rFonts w:asciiTheme="minorHAnsi" w:hAnsiTheme="minorHAnsi" w:cstheme="minorHAnsi"/>
              </w:rPr>
              <w:t xml:space="preserve"> in the form of a </w:t>
            </w:r>
            <w:r w:rsidRPr="009328B5">
              <w:rPr>
                <w:rFonts w:asciiTheme="minorHAnsi" w:hAnsiTheme="minorHAnsi" w:cstheme="minorHAnsi"/>
                <w:b/>
                <w:bCs/>
              </w:rPr>
              <w:t>one-page infographic</w:t>
            </w:r>
            <w:r w:rsidRPr="009328B5">
              <w:rPr>
                <w:rFonts w:asciiTheme="minorHAnsi" w:hAnsiTheme="minorHAnsi" w:cstheme="minorHAnsi"/>
              </w:rPr>
              <w:t xml:space="preserve"> (English and B</w:t>
            </w:r>
            <w:r w:rsidR="00286834" w:rsidRPr="009328B5">
              <w:rPr>
                <w:rFonts w:asciiTheme="minorHAnsi" w:hAnsiTheme="minorHAnsi" w:cstheme="minorHAnsi"/>
              </w:rPr>
              <w:t>osnian/Serbian/Croatian</w:t>
            </w:r>
            <w:r w:rsidRPr="009328B5">
              <w:rPr>
                <w:rFonts w:asciiTheme="minorHAnsi" w:hAnsiTheme="minorHAnsi" w:cstheme="minorHAnsi"/>
              </w:rPr>
              <w:t>), designed and laid out</w:t>
            </w:r>
            <w:r w:rsidR="0008458B" w:rsidRPr="009328B5">
              <w:rPr>
                <w:rFonts w:asciiTheme="minorHAnsi" w:hAnsiTheme="minorHAnsi" w:cstheme="minorHAnsi"/>
              </w:rPr>
              <w:t xml:space="preserve">, and three social media visuals from the infographic (for Facebook, </w:t>
            </w:r>
            <w:r w:rsidR="00500129" w:rsidRPr="009328B5">
              <w:rPr>
                <w:rFonts w:asciiTheme="minorHAnsi" w:hAnsiTheme="minorHAnsi" w:cstheme="minorHAnsi"/>
              </w:rPr>
              <w:t>Twitter,</w:t>
            </w:r>
            <w:r w:rsidR="0008458B" w:rsidRPr="009328B5">
              <w:rPr>
                <w:rFonts w:asciiTheme="minorHAnsi" w:hAnsiTheme="minorHAnsi" w:cstheme="minorHAnsi"/>
              </w:rPr>
              <w:t xml:space="preserve"> and Instagram, in English and Bosnian/Serbian/Croatian)</w:t>
            </w:r>
          </w:p>
        </w:tc>
        <w:tc>
          <w:tcPr>
            <w:tcW w:w="1387" w:type="pct"/>
            <w:vAlign w:val="center"/>
          </w:tcPr>
          <w:p w14:paraId="42199364" w14:textId="4639439E" w:rsidR="00E70DC4" w:rsidRPr="009328B5" w:rsidRDefault="4BCC1F58" w:rsidP="620C6D01">
            <w:pPr>
              <w:spacing w:line="259" w:lineRule="auto"/>
              <w:rPr>
                <w:rFonts w:asciiTheme="minorHAnsi" w:hAnsiTheme="minorHAnsi" w:cstheme="minorBidi"/>
              </w:rPr>
            </w:pPr>
            <w:r w:rsidRPr="620C6D01">
              <w:rPr>
                <w:rFonts w:asciiTheme="minorHAnsi" w:hAnsiTheme="minorHAnsi" w:cstheme="minorBidi"/>
              </w:rPr>
              <w:t>January 15 202</w:t>
            </w:r>
            <w:r w:rsidR="56269A36" w:rsidRPr="620C6D01">
              <w:rPr>
                <w:rFonts w:asciiTheme="minorHAnsi" w:hAnsiTheme="minorHAnsi" w:cstheme="minorBidi"/>
              </w:rPr>
              <w:t>2</w:t>
            </w:r>
          </w:p>
        </w:tc>
      </w:tr>
      <w:tr w:rsidR="00E70DC4" w:rsidRPr="009328B5" w14:paraId="58EA3E93" w14:textId="77777777" w:rsidTr="42EDAA80">
        <w:trPr>
          <w:trHeight w:val="701"/>
        </w:trPr>
        <w:tc>
          <w:tcPr>
            <w:tcW w:w="816" w:type="pct"/>
            <w:vAlign w:val="center"/>
          </w:tcPr>
          <w:p w14:paraId="3E3E0AD0" w14:textId="7BE3815F" w:rsidR="00E70DC4" w:rsidRPr="007441F3" w:rsidRDefault="00E70DC4" w:rsidP="006F00E0">
            <w:pPr>
              <w:pStyle w:val="ListParagraph"/>
              <w:numPr>
                <w:ilvl w:val="0"/>
                <w:numId w:val="41"/>
              </w:numPr>
              <w:jc w:val="center"/>
              <w:rPr>
                <w:rFonts w:cstheme="minorHAnsi"/>
                <w:b/>
                <w:bCs/>
                <w:spacing w:val="-3"/>
              </w:rPr>
            </w:pPr>
          </w:p>
        </w:tc>
        <w:tc>
          <w:tcPr>
            <w:tcW w:w="2797" w:type="pct"/>
            <w:vAlign w:val="center"/>
          </w:tcPr>
          <w:p w14:paraId="6D3193B1" w14:textId="636044BD" w:rsidR="00E70DC4" w:rsidRPr="009328B5" w:rsidRDefault="00E70DC4" w:rsidP="00E70DC4">
            <w:pPr>
              <w:rPr>
                <w:rFonts w:asciiTheme="minorHAnsi" w:hAnsiTheme="minorHAnsi" w:cstheme="minorHAnsi"/>
                <w:b/>
                <w:bCs/>
              </w:rPr>
            </w:pPr>
            <w:r w:rsidRPr="009328B5">
              <w:rPr>
                <w:rFonts w:asciiTheme="minorHAnsi" w:hAnsiTheme="minorHAnsi" w:cstheme="minorHAnsi"/>
                <w:b/>
                <w:bCs/>
              </w:rPr>
              <w:t>Impact assessment and reporting</w:t>
            </w:r>
          </w:p>
        </w:tc>
        <w:tc>
          <w:tcPr>
            <w:tcW w:w="1387" w:type="pct"/>
            <w:vAlign w:val="center"/>
          </w:tcPr>
          <w:p w14:paraId="21FBEE1B" w14:textId="7935ADE7" w:rsidR="00E70DC4" w:rsidRPr="009328B5" w:rsidRDefault="00E70DC4" w:rsidP="00E70DC4">
            <w:pPr>
              <w:tabs>
                <w:tab w:val="left" w:pos="-720"/>
              </w:tabs>
              <w:rPr>
                <w:rFonts w:asciiTheme="minorHAnsi" w:hAnsiTheme="minorHAnsi" w:cstheme="minorHAnsi"/>
                <w:spacing w:val="-3"/>
              </w:rPr>
            </w:pPr>
          </w:p>
        </w:tc>
      </w:tr>
      <w:tr w:rsidR="00E70DC4" w:rsidRPr="009328B5" w14:paraId="21774C6C" w14:textId="77777777" w:rsidTr="42EDAA80">
        <w:trPr>
          <w:trHeight w:val="323"/>
        </w:trPr>
        <w:tc>
          <w:tcPr>
            <w:tcW w:w="816" w:type="pct"/>
            <w:vAlign w:val="center"/>
          </w:tcPr>
          <w:p w14:paraId="59A08931" w14:textId="61E70F13" w:rsidR="00E70DC4" w:rsidRPr="006F00E0" w:rsidRDefault="00E70DC4" w:rsidP="006F00E0">
            <w:pPr>
              <w:pStyle w:val="ListParagraph"/>
              <w:numPr>
                <w:ilvl w:val="1"/>
                <w:numId w:val="41"/>
              </w:numPr>
              <w:jc w:val="center"/>
              <w:rPr>
                <w:rFonts w:cstheme="minorHAnsi"/>
                <w:spacing w:val="-3"/>
              </w:rPr>
            </w:pPr>
          </w:p>
        </w:tc>
        <w:tc>
          <w:tcPr>
            <w:tcW w:w="2797" w:type="pct"/>
            <w:vAlign w:val="center"/>
          </w:tcPr>
          <w:p w14:paraId="7EBBFE6E" w14:textId="76860207" w:rsidR="00E70DC4" w:rsidRPr="009328B5" w:rsidDel="003A504C" w:rsidRDefault="00E70DC4" w:rsidP="00E70DC4">
            <w:pPr>
              <w:rPr>
                <w:rFonts w:asciiTheme="minorHAnsi" w:hAnsiTheme="minorHAnsi" w:cstheme="minorHAnsi"/>
              </w:rPr>
            </w:pPr>
            <w:r w:rsidRPr="009328B5">
              <w:rPr>
                <w:rFonts w:asciiTheme="minorHAnsi" w:eastAsia="Calibri" w:hAnsiTheme="minorHAnsi" w:cstheme="minorHAnsi"/>
                <w:bCs/>
              </w:rPr>
              <w:t xml:space="preserve">Draft campaign report </w:t>
            </w:r>
            <w:r w:rsidR="00DA4AB7" w:rsidRPr="009328B5">
              <w:rPr>
                <w:rFonts w:asciiTheme="minorHAnsi" w:eastAsia="Calibri" w:hAnsiTheme="minorHAnsi" w:cstheme="minorHAnsi"/>
                <w:bCs/>
              </w:rPr>
              <w:t xml:space="preserve">(in English, </w:t>
            </w:r>
            <w:r w:rsidR="00055EB1" w:rsidRPr="009328B5">
              <w:rPr>
                <w:rFonts w:asciiTheme="minorHAnsi" w:eastAsia="Calibri" w:hAnsiTheme="minorHAnsi" w:cstheme="minorHAnsi"/>
                <w:bCs/>
              </w:rPr>
              <w:t>up to</w:t>
            </w:r>
            <w:r w:rsidR="00DA4AB7" w:rsidRPr="009328B5">
              <w:rPr>
                <w:rFonts w:asciiTheme="minorHAnsi" w:eastAsia="Calibri" w:hAnsiTheme="minorHAnsi" w:cstheme="minorHAnsi"/>
                <w:bCs/>
              </w:rPr>
              <w:t xml:space="preserve"> 20 pages) </w:t>
            </w:r>
            <w:r w:rsidRPr="009328B5">
              <w:rPr>
                <w:rFonts w:asciiTheme="minorHAnsi" w:eastAsia="Calibri" w:hAnsiTheme="minorHAnsi" w:cstheme="minorHAnsi"/>
                <w:bCs/>
              </w:rPr>
              <w:t>on the implementation of the campaign reflecting the events and activities of the campaign; analysis of impact and reach of the campaign; analysis of user-generated content; social media reach analysis; media analysis and press clipping report; any other relevant information contributing to the impact and reach of the campaign.</w:t>
            </w:r>
          </w:p>
        </w:tc>
        <w:tc>
          <w:tcPr>
            <w:tcW w:w="1387" w:type="pct"/>
            <w:vAlign w:val="center"/>
          </w:tcPr>
          <w:p w14:paraId="0D1CB5CE" w14:textId="43CBD295" w:rsidR="00E70DC4" w:rsidRPr="009328B5" w:rsidRDefault="103F0739" w:rsidP="620C6D01">
            <w:pPr>
              <w:rPr>
                <w:rFonts w:asciiTheme="minorHAnsi" w:hAnsiTheme="minorHAnsi" w:cstheme="minorBidi"/>
                <w:spacing w:val="-3"/>
              </w:rPr>
            </w:pPr>
            <w:r w:rsidRPr="620C6D01">
              <w:rPr>
                <w:rFonts w:asciiTheme="minorHAnsi" w:hAnsiTheme="minorHAnsi" w:cstheme="minorBidi"/>
                <w:spacing w:val="-3"/>
              </w:rPr>
              <w:t>December</w:t>
            </w:r>
            <w:r w:rsidR="003B5C78" w:rsidRPr="620C6D01">
              <w:rPr>
                <w:rFonts w:asciiTheme="minorHAnsi" w:hAnsiTheme="minorHAnsi" w:cstheme="minorBidi"/>
                <w:spacing w:val="-3"/>
              </w:rPr>
              <w:t xml:space="preserve"> </w:t>
            </w:r>
            <w:r w:rsidR="5570771D" w:rsidRPr="620C6D01">
              <w:rPr>
                <w:rFonts w:asciiTheme="minorHAnsi" w:hAnsiTheme="minorHAnsi" w:cstheme="minorBidi"/>
                <w:spacing w:val="-3"/>
              </w:rPr>
              <w:t>15</w:t>
            </w:r>
            <w:r w:rsidR="4BBA534A" w:rsidRPr="620C6D01">
              <w:rPr>
                <w:rFonts w:asciiTheme="minorHAnsi" w:hAnsiTheme="minorHAnsi" w:cstheme="minorBidi"/>
                <w:spacing w:val="-3"/>
              </w:rPr>
              <w:t xml:space="preserve"> 202</w:t>
            </w:r>
            <w:r w:rsidR="251DB0FE" w:rsidRPr="620C6D01">
              <w:rPr>
                <w:rFonts w:asciiTheme="minorHAnsi" w:hAnsiTheme="minorHAnsi" w:cstheme="minorBidi"/>
                <w:spacing w:val="-3"/>
              </w:rPr>
              <w:t>1</w:t>
            </w:r>
          </w:p>
        </w:tc>
      </w:tr>
      <w:tr w:rsidR="00E70DC4" w:rsidRPr="009328B5" w14:paraId="0E6287F8" w14:textId="77777777" w:rsidTr="42EDAA80">
        <w:trPr>
          <w:trHeight w:val="323"/>
        </w:trPr>
        <w:tc>
          <w:tcPr>
            <w:tcW w:w="816" w:type="pct"/>
            <w:vAlign w:val="center"/>
          </w:tcPr>
          <w:p w14:paraId="7DB7F1AC" w14:textId="2B8EA146" w:rsidR="00E70DC4" w:rsidRPr="006F00E0" w:rsidRDefault="00E70DC4" w:rsidP="006F00E0">
            <w:pPr>
              <w:pStyle w:val="ListParagraph"/>
              <w:numPr>
                <w:ilvl w:val="1"/>
                <w:numId w:val="41"/>
              </w:numPr>
              <w:jc w:val="center"/>
              <w:rPr>
                <w:rFonts w:cstheme="minorHAnsi"/>
                <w:spacing w:val="-3"/>
              </w:rPr>
            </w:pPr>
          </w:p>
        </w:tc>
        <w:tc>
          <w:tcPr>
            <w:tcW w:w="2797" w:type="pct"/>
            <w:vAlign w:val="center"/>
          </w:tcPr>
          <w:p w14:paraId="14BF4321" w14:textId="32497903" w:rsidR="00E70DC4" w:rsidRPr="009328B5" w:rsidRDefault="37972FF2" w:rsidP="190ADBD2">
            <w:pPr>
              <w:rPr>
                <w:rFonts w:asciiTheme="minorHAnsi" w:hAnsiTheme="minorHAnsi" w:cstheme="minorBidi"/>
              </w:rPr>
            </w:pPr>
            <w:r w:rsidRPr="190ADBD2">
              <w:rPr>
                <w:rFonts w:asciiTheme="minorHAnsi" w:hAnsiTheme="minorHAnsi" w:cstheme="minorBidi"/>
              </w:rPr>
              <w:t xml:space="preserve">Final campaign report </w:t>
            </w:r>
            <w:r w:rsidR="00055EB1" w:rsidRPr="190ADBD2">
              <w:rPr>
                <w:rFonts w:asciiTheme="minorHAnsi" w:hAnsiTheme="minorHAnsi" w:cstheme="minorBidi"/>
              </w:rPr>
              <w:t xml:space="preserve">(in English, up to 20 pages) </w:t>
            </w:r>
            <w:r w:rsidRPr="190ADBD2">
              <w:rPr>
                <w:rFonts w:asciiTheme="minorHAnsi" w:hAnsiTheme="minorHAnsi" w:cstheme="minorBidi"/>
              </w:rPr>
              <w:t>developed and submitted to UN Women for review and then finalized.</w:t>
            </w:r>
          </w:p>
        </w:tc>
        <w:tc>
          <w:tcPr>
            <w:tcW w:w="1387" w:type="pct"/>
            <w:vAlign w:val="center"/>
          </w:tcPr>
          <w:p w14:paraId="087F1558" w14:textId="125DB245" w:rsidR="00E70DC4" w:rsidRPr="009328B5" w:rsidDel="00A90E8F" w:rsidRDefault="5C9FCDC4" w:rsidP="620C6D01">
            <w:pPr>
              <w:jc w:val="both"/>
              <w:rPr>
                <w:rFonts w:asciiTheme="minorHAnsi" w:hAnsiTheme="minorHAnsi" w:cstheme="minorBidi"/>
                <w:spacing w:val="-3"/>
              </w:rPr>
            </w:pPr>
            <w:r w:rsidRPr="620C6D01">
              <w:rPr>
                <w:rFonts w:asciiTheme="minorHAnsi" w:hAnsiTheme="minorHAnsi" w:cstheme="minorBidi"/>
                <w:spacing w:val="-3"/>
              </w:rPr>
              <w:t xml:space="preserve">December </w:t>
            </w:r>
            <w:r w:rsidR="64C12FAF" w:rsidRPr="620C6D01">
              <w:rPr>
                <w:rFonts w:asciiTheme="minorHAnsi" w:hAnsiTheme="minorHAnsi" w:cstheme="minorBidi"/>
                <w:spacing w:val="-3"/>
              </w:rPr>
              <w:t>20</w:t>
            </w:r>
            <w:r w:rsidR="5570771D" w:rsidRPr="620C6D01">
              <w:rPr>
                <w:rFonts w:asciiTheme="minorHAnsi" w:hAnsiTheme="minorHAnsi" w:cstheme="minorBidi"/>
                <w:spacing w:val="-3"/>
              </w:rPr>
              <w:t xml:space="preserve"> </w:t>
            </w:r>
            <w:r w:rsidR="4CA36AFC" w:rsidRPr="620C6D01">
              <w:rPr>
                <w:rFonts w:asciiTheme="minorHAnsi" w:hAnsiTheme="minorHAnsi" w:cstheme="minorBidi"/>
                <w:spacing w:val="-3"/>
              </w:rPr>
              <w:t>2021</w:t>
            </w:r>
          </w:p>
        </w:tc>
      </w:tr>
    </w:tbl>
    <w:p w14:paraId="78BB81A1" w14:textId="120DEDB6" w:rsidR="00F26E20" w:rsidRPr="002A25F6" w:rsidRDefault="00C94CFC" w:rsidP="00C94CFC">
      <w:pPr>
        <w:jc w:val="both"/>
        <w:rPr>
          <w:rFonts w:ascii="Calibri" w:eastAsia="Calibri" w:hAnsi="Calibri" w:cs="Calibri"/>
          <w:b/>
          <w:bCs/>
        </w:rPr>
      </w:pPr>
      <w:r w:rsidRPr="2CFFF583">
        <w:rPr>
          <w:rFonts w:ascii="Calibri" w:eastAsia="Calibri" w:hAnsi="Calibri" w:cs="Calibri"/>
          <w:b/>
          <w:bCs/>
        </w:rPr>
        <w:t xml:space="preserve">** </w:t>
      </w:r>
      <w:r w:rsidR="00444134" w:rsidRPr="2CFFF583">
        <w:rPr>
          <w:rFonts w:ascii="Calibri" w:eastAsia="Calibri" w:hAnsi="Calibri" w:cs="Calibri"/>
          <w:b/>
          <w:bCs/>
        </w:rPr>
        <w:t xml:space="preserve">All deliverables from this </w:t>
      </w:r>
      <w:proofErr w:type="spellStart"/>
      <w:r w:rsidR="00444134" w:rsidRPr="2CFFF583">
        <w:rPr>
          <w:rFonts w:ascii="Calibri" w:eastAsia="Calibri" w:hAnsi="Calibri" w:cs="Calibri"/>
          <w:b/>
          <w:bCs/>
        </w:rPr>
        <w:t>ToR</w:t>
      </w:r>
      <w:proofErr w:type="spellEnd"/>
      <w:r w:rsidR="00444134" w:rsidRPr="2CFFF583">
        <w:rPr>
          <w:rFonts w:ascii="Calibri" w:eastAsia="Calibri" w:hAnsi="Calibri" w:cs="Calibri"/>
          <w:b/>
          <w:bCs/>
        </w:rPr>
        <w:t xml:space="preserve"> </w:t>
      </w:r>
      <w:r w:rsidRPr="2CFFF583">
        <w:rPr>
          <w:rFonts w:ascii="Calibri" w:eastAsia="Calibri" w:hAnsi="Calibri" w:cs="Calibri"/>
          <w:b/>
          <w:bCs/>
        </w:rPr>
        <w:t xml:space="preserve">need to be submitted </w:t>
      </w:r>
      <w:r w:rsidR="2C6D1A65" w:rsidRPr="2CFFF583">
        <w:rPr>
          <w:rFonts w:ascii="Calibri" w:eastAsia="Calibri" w:hAnsi="Calibri" w:cs="Calibri"/>
          <w:b/>
          <w:bCs/>
        </w:rPr>
        <w:t xml:space="preserve">to </w:t>
      </w:r>
      <w:r w:rsidRPr="2CFFF583">
        <w:rPr>
          <w:rFonts w:ascii="Calibri" w:eastAsia="Calibri" w:hAnsi="Calibri" w:cs="Calibri"/>
          <w:b/>
          <w:bCs/>
        </w:rPr>
        <w:t>and approved by UN Women</w:t>
      </w:r>
      <w:r w:rsidR="005B0528" w:rsidRPr="2CFFF583">
        <w:rPr>
          <w:rFonts w:ascii="Calibri" w:eastAsia="Calibri" w:hAnsi="Calibri" w:cs="Calibri"/>
          <w:b/>
          <w:bCs/>
        </w:rPr>
        <w:t>.</w:t>
      </w:r>
    </w:p>
    <w:p w14:paraId="387A08C8" w14:textId="5428AFCF" w:rsidR="00166BB3" w:rsidRDefault="00166BB3" w:rsidP="00166BB3">
      <w:pPr>
        <w:spacing w:after="0" w:line="276" w:lineRule="auto"/>
      </w:pPr>
      <w:r>
        <w:t>To facilitate delivery of the above outputs, UN Women will provide the following:</w:t>
      </w:r>
    </w:p>
    <w:p w14:paraId="3CAFBD1E" w14:textId="0F604D2C" w:rsidR="00166BB3" w:rsidRDefault="00166BB3" w:rsidP="000F4B3D">
      <w:pPr>
        <w:pStyle w:val="ListParagraph"/>
        <w:numPr>
          <w:ilvl w:val="0"/>
          <w:numId w:val="28"/>
        </w:numPr>
        <w:spacing w:after="0" w:line="276" w:lineRule="auto"/>
        <w:jc w:val="both"/>
      </w:pPr>
      <w:r>
        <w:t xml:space="preserve">Relevant information on </w:t>
      </w:r>
      <w:r w:rsidR="1A44B37B">
        <w:t>VAW in BiH</w:t>
      </w:r>
    </w:p>
    <w:p w14:paraId="2A702BD5" w14:textId="38D375B1" w:rsidR="00166BB3" w:rsidRDefault="00166BB3" w:rsidP="000F4B3D">
      <w:pPr>
        <w:pStyle w:val="ListParagraph"/>
        <w:numPr>
          <w:ilvl w:val="0"/>
          <w:numId w:val="28"/>
        </w:numPr>
        <w:spacing w:after="0" w:line="276" w:lineRule="auto"/>
        <w:jc w:val="both"/>
      </w:pPr>
      <w:r>
        <w:t>Production materials for adaptation, whe</w:t>
      </w:r>
      <w:r w:rsidR="00473A40">
        <w:t>n</w:t>
      </w:r>
      <w:r>
        <w:t xml:space="preserve"> available</w:t>
      </w:r>
    </w:p>
    <w:p w14:paraId="3CF70748" w14:textId="26904708" w:rsidR="00166BB3" w:rsidRDefault="00166BB3" w:rsidP="000F4B3D">
      <w:pPr>
        <w:pStyle w:val="ListParagraph"/>
        <w:numPr>
          <w:ilvl w:val="0"/>
          <w:numId w:val="28"/>
        </w:numPr>
        <w:spacing w:after="0" w:line="276" w:lineRule="auto"/>
        <w:jc w:val="both"/>
      </w:pPr>
      <w:r>
        <w:t>Other documents as necessary</w:t>
      </w:r>
    </w:p>
    <w:p w14:paraId="04237169" w14:textId="77777777" w:rsidR="00166BB3" w:rsidRPr="00CA2191" w:rsidRDefault="00166BB3" w:rsidP="00BD6FB0">
      <w:pPr>
        <w:spacing w:after="0" w:line="276" w:lineRule="auto"/>
        <w:jc w:val="both"/>
      </w:pPr>
    </w:p>
    <w:p w14:paraId="3988D7BA" w14:textId="522F26BC" w:rsidR="00F26E20" w:rsidRPr="00E00F70" w:rsidRDefault="00F26E20" w:rsidP="00F26E20">
      <w:pPr>
        <w:jc w:val="both"/>
        <w:rPr>
          <w:rFonts w:ascii="Calibri" w:eastAsia="Calibri" w:hAnsi="Calibri" w:cs="Calibri"/>
          <w:bCs/>
        </w:rPr>
      </w:pPr>
      <w:r w:rsidRPr="00E00F70">
        <w:rPr>
          <w:rFonts w:ascii="Calibri" w:eastAsia="Calibri" w:hAnsi="Calibri" w:cs="Calibri"/>
          <w:b/>
          <w:bCs/>
        </w:rPr>
        <w:t>REPORTING</w:t>
      </w:r>
    </w:p>
    <w:p w14:paraId="1E112E45" w14:textId="6BF1BD9F" w:rsidR="00F26E20" w:rsidRPr="00707732" w:rsidRDefault="00F26E20" w:rsidP="56949E8B">
      <w:pPr>
        <w:jc w:val="both"/>
        <w:rPr>
          <w:rFonts w:ascii="Calibri" w:eastAsia="Calibri" w:hAnsi="Calibri" w:cs="Calibri"/>
        </w:rPr>
      </w:pPr>
      <w:r w:rsidRPr="190ADBD2">
        <w:rPr>
          <w:rFonts w:ascii="Calibri" w:eastAsia="Calibri" w:hAnsi="Calibri" w:cs="Calibri"/>
        </w:rPr>
        <w:t xml:space="preserve">Under the direct supervision of </w:t>
      </w:r>
      <w:r w:rsidR="65329352" w:rsidRPr="190ADBD2">
        <w:rPr>
          <w:rFonts w:ascii="Calibri" w:eastAsia="Calibri" w:hAnsi="Calibri" w:cs="Calibri"/>
        </w:rPr>
        <w:t xml:space="preserve">EVAW </w:t>
      </w:r>
      <w:proofErr w:type="spellStart"/>
      <w:r w:rsidR="65329352" w:rsidRPr="190ADBD2">
        <w:rPr>
          <w:rFonts w:ascii="Calibri" w:eastAsia="Calibri" w:hAnsi="Calibri" w:cs="Calibri"/>
        </w:rPr>
        <w:t>Programme</w:t>
      </w:r>
      <w:proofErr w:type="spellEnd"/>
      <w:r w:rsidR="65329352" w:rsidRPr="190ADBD2">
        <w:rPr>
          <w:rFonts w:ascii="Calibri" w:eastAsia="Calibri" w:hAnsi="Calibri" w:cs="Calibri"/>
        </w:rPr>
        <w:t xml:space="preserve"> Coordinator,</w:t>
      </w:r>
      <w:r w:rsidRPr="190ADBD2">
        <w:rPr>
          <w:rFonts w:ascii="Calibri" w:eastAsia="Calibri" w:hAnsi="Calibri" w:cs="Calibri"/>
        </w:rPr>
        <w:t xml:space="preserve"> selected Contractor will develop and deliver the above listed outputs in accordance with the above outlined timeframe. </w:t>
      </w:r>
      <w:r w:rsidR="00AA3FE8" w:rsidRPr="190ADBD2">
        <w:rPr>
          <w:rFonts w:ascii="Calibri" w:eastAsia="Calibri" w:hAnsi="Calibri" w:cs="Calibri"/>
        </w:rPr>
        <w:t>Final report</w:t>
      </w:r>
      <w:r w:rsidRPr="190ADBD2">
        <w:rPr>
          <w:rFonts w:ascii="Calibri" w:eastAsia="Calibri" w:hAnsi="Calibri" w:cs="Calibri"/>
        </w:rPr>
        <w:t xml:space="preserve"> </w:t>
      </w:r>
      <w:r w:rsidR="00BF22BA" w:rsidRPr="190ADBD2">
        <w:rPr>
          <w:rFonts w:ascii="Calibri" w:eastAsia="Calibri" w:hAnsi="Calibri" w:cs="Calibri"/>
        </w:rPr>
        <w:t xml:space="preserve">no longer than 20 pages </w:t>
      </w:r>
      <w:r w:rsidRPr="190ADBD2">
        <w:rPr>
          <w:rFonts w:ascii="Calibri" w:eastAsia="Calibri" w:hAnsi="Calibri" w:cs="Calibri"/>
        </w:rPr>
        <w:t>should be provided in English</w:t>
      </w:r>
      <w:r w:rsidR="002157E8" w:rsidRPr="190ADBD2">
        <w:rPr>
          <w:rFonts w:ascii="Calibri" w:eastAsia="Calibri" w:hAnsi="Calibri" w:cs="Calibri"/>
        </w:rPr>
        <w:t xml:space="preserve"> by </w:t>
      </w:r>
      <w:r w:rsidR="22043B8D" w:rsidRPr="190ADBD2">
        <w:rPr>
          <w:rFonts w:ascii="Calibri" w:eastAsia="Calibri" w:hAnsi="Calibri" w:cs="Calibri"/>
        </w:rPr>
        <w:t>20</w:t>
      </w:r>
      <w:r w:rsidR="002157E8" w:rsidRPr="190ADBD2">
        <w:rPr>
          <w:rFonts w:ascii="Calibri" w:eastAsia="Calibri" w:hAnsi="Calibri" w:cs="Calibri"/>
        </w:rPr>
        <w:t xml:space="preserve"> </w:t>
      </w:r>
      <w:r w:rsidR="73B5B98D" w:rsidRPr="190ADBD2">
        <w:rPr>
          <w:rFonts w:ascii="Calibri" w:eastAsia="Calibri" w:hAnsi="Calibri" w:cs="Calibri"/>
        </w:rPr>
        <w:t>January</w:t>
      </w:r>
      <w:r w:rsidR="002157E8" w:rsidRPr="190ADBD2">
        <w:rPr>
          <w:rFonts w:ascii="Calibri" w:eastAsia="Calibri" w:hAnsi="Calibri" w:cs="Calibri"/>
        </w:rPr>
        <w:t xml:space="preserve"> 2021</w:t>
      </w:r>
      <w:r w:rsidRPr="190ADBD2">
        <w:rPr>
          <w:rFonts w:ascii="Calibri" w:eastAsia="Calibri" w:hAnsi="Calibri" w:cs="Calibri"/>
        </w:rPr>
        <w:t xml:space="preserve">.  </w:t>
      </w:r>
    </w:p>
    <w:p w14:paraId="1428D85F" w14:textId="77777777" w:rsidR="00F26E20" w:rsidRPr="0006797C" w:rsidRDefault="00F26E20" w:rsidP="56949E8B">
      <w:pPr>
        <w:jc w:val="both"/>
        <w:rPr>
          <w:rFonts w:ascii="Calibri" w:eastAsia="Calibri" w:hAnsi="Calibri" w:cs="Calibri"/>
          <w:b/>
          <w:bCs/>
        </w:rPr>
      </w:pPr>
      <w:r w:rsidRPr="0006797C">
        <w:rPr>
          <w:rFonts w:ascii="Calibri" w:eastAsia="Calibri" w:hAnsi="Calibri" w:cs="Calibri"/>
          <w:b/>
          <w:bCs/>
        </w:rPr>
        <w:t>REQUIREMENTS FOR EXPERIENCE AND QUALIFICATIONS</w:t>
      </w:r>
    </w:p>
    <w:p w14:paraId="05408F5E" w14:textId="77777777" w:rsidR="00791C05" w:rsidRPr="00EA1EB0" w:rsidRDefault="00791C05" w:rsidP="00791C05">
      <w:pPr>
        <w:jc w:val="both"/>
        <w:rPr>
          <w:rFonts w:ascii="Calibri" w:eastAsia="Calibri" w:hAnsi="Calibri" w:cs="Calibri"/>
          <w:b/>
          <w:u w:val="single"/>
        </w:rPr>
      </w:pPr>
      <w:r w:rsidRPr="00EA1EB0">
        <w:rPr>
          <w:rFonts w:ascii="Calibri" w:eastAsia="Calibri" w:hAnsi="Calibri" w:cs="Calibri"/>
          <w:b/>
          <w:u w:val="single"/>
        </w:rPr>
        <w:t>General requirements to the company:</w:t>
      </w:r>
    </w:p>
    <w:p w14:paraId="0AED79FF" w14:textId="5F7993E3" w:rsidR="000914D8" w:rsidRPr="00707732" w:rsidRDefault="00791C05" w:rsidP="000F4B3D">
      <w:pPr>
        <w:pStyle w:val="ListParagraph"/>
        <w:numPr>
          <w:ilvl w:val="0"/>
          <w:numId w:val="18"/>
        </w:numPr>
        <w:jc w:val="both"/>
        <w:rPr>
          <w:rFonts w:ascii="Calibri" w:eastAsia="Calibri" w:hAnsi="Calibri" w:cs="Calibri"/>
          <w:bCs/>
        </w:rPr>
      </w:pPr>
      <w:r w:rsidRPr="00EA1EB0">
        <w:rPr>
          <w:rFonts w:ascii="Calibri" w:eastAsia="Calibri" w:hAnsi="Calibri" w:cs="Calibri"/>
          <w:bCs/>
        </w:rPr>
        <w:t>Minimum 5 years of relevant exper</w:t>
      </w:r>
      <w:r w:rsidRPr="00707732">
        <w:rPr>
          <w:rFonts w:ascii="Calibri" w:eastAsia="Calibri" w:hAnsi="Calibri" w:cs="Calibri"/>
          <w:bCs/>
        </w:rPr>
        <w:t>ience</w:t>
      </w:r>
      <w:r w:rsidRPr="00EA1EB0">
        <w:rPr>
          <w:rFonts w:ascii="Calibri" w:eastAsia="Calibri" w:hAnsi="Calibri" w:cs="Calibri"/>
          <w:bCs/>
        </w:rPr>
        <w:t xml:space="preserve"> in planning and implementation of campaigns as described within t</w:t>
      </w:r>
      <w:r w:rsidR="000914D8" w:rsidRPr="00707732">
        <w:rPr>
          <w:rFonts w:ascii="Calibri" w:eastAsia="Calibri" w:hAnsi="Calibri" w:cs="Calibri"/>
          <w:bCs/>
        </w:rPr>
        <w:t xml:space="preserve">his </w:t>
      </w:r>
      <w:proofErr w:type="spellStart"/>
      <w:r w:rsidR="000914D8" w:rsidRPr="00707732">
        <w:rPr>
          <w:rFonts w:ascii="Calibri" w:eastAsia="Calibri" w:hAnsi="Calibri" w:cs="Calibri"/>
          <w:bCs/>
        </w:rPr>
        <w:t>T</w:t>
      </w:r>
      <w:r w:rsidR="006A7C10">
        <w:rPr>
          <w:rFonts w:ascii="Calibri" w:eastAsia="Calibri" w:hAnsi="Calibri" w:cs="Calibri"/>
          <w:bCs/>
        </w:rPr>
        <w:t>o</w:t>
      </w:r>
      <w:r w:rsidR="000914D8" w:rsidRPr="00707732">
        <w:rPr>
          <w:rFonts w:ascii="Calibri" w:eastAsia="Calibri" w:hAnsi="Calibri" w:cs="Calibri"/>
          <w:bCs/>
        </w:rPr>
        <w:t>R</w:t>
      </w:r>
      <w:proofErr w:type="spellEnd"/>
      <w:r w:rsidR="00CD4BC4" w:rsidRPr="00707732">
        <w:rPr>
          <w:rFonts w:ascii="Calibri" w:eastAsia="Calibri" w:hAnsi="Calibri" w:cs="Calibri"/>
          <w:bCs/>
        </w:rPr>
        <w:t xml:space="preserve">, with at least 5 similar campaigns </w:t>
      </w:r>
      <w:r w:rsidR="00B2193B" w:rsidRPr="00707732">
        <w:rPr>
          <w:rFonts w:ascii="Calibri" w:eastAsia="Calibri" w:hAnsi="Calibri" w:cs="Calibri"/>
          <w:bCs/>
        </w:rPr>
        <w:t>successfully implemented</w:t>
      </w:r>
      <w:r w:rsidR="006A7C10">
        <w:rPr>
          <w:rFonts w:ascii="Calibri" w:eastAsia="Calibri" w:hAnsi="Calibri" w:cs="Calibri"/>
          <w:bCs/>
        </w:rPr>
        <w:t>.</w:t>
      </w:r>
    </w:p>
    <w:p w14:paraId="49E34104" w14:textId="70DC65E8" w:rsidR="00055EB1" w:rsidRDefault="00B2193B" w:rsidP="000F4B3D">
      <w:pPr>
        <w:pStyle w:val="ListParagraph"/>
        <w:numPr>
          <w:ilvl w:val="0"/>
          <w:numId w:val="18"/>
        </w:numPr>
        <w:jc w:val="both"/>
        <w:rPr>
          <w:rFonts w:ascii="Calibri" w:eastAsia="Calibri" w:hAnsi="Calibri" w:cs="Calibri"/>
        </w:rPr>
      </w:pPr>
      <w:r w:rsidRPr="56949E8B">
        <w:rPr>
          <w:rFonts w:ascii="Calibri" w:eastAsia="Calibri" w:hAnsi="Calibri" w:cs="Calibri"/>
        </w:rPr>
        <w:t>E</w:t>
      </w:r>
      <w:r w:rsidR="00791C05" w:rsidRPr="56949E8B">
        <w:rPr>
          <w:rFonts w:ascii="Calibri" w:eastAsia="Calibri" w:hAnsi="Calibri" w:cs="Calibri"/>
        </w:rPr>
        <w:t>xperience in managing</w:t>
      </w:r>
      <w:r w:rsidRPr="56949E8B">
        <w:rPr>
          <w:rFonts w:ascii="Calibri" w:eastAsia="Calibri" w:hAnsi="Calibri" w:cs="Calibri"/>
        </w:rPr>
        <w:t xml:space="preserve"> and organizing</w:t>
      </w:r>
      <w:r w:rsidR="00791C05" w:rsidRPr="56949E8B">
        <w:rPr>
          <w:rFonts w:ascii="Calibri" w:eastAsia="Calibri" w:hAnsi="Calibri" w:cs="Calibri"/>
        </w:rPr>
        <w:t xml:space="preserve"> events with the aim of reaching </w:t>
      </w:r>
      <w:r w:rsidR="000914D8" w:rsidRPr="56949E8B">
        <w:rPr>
          <w:rFonts w:ascii="Calibri" w:eastAsia="Calibri" w:hAnsi="Calibri" w:cs="Calibri"/>
        </w:rPr>
        <w:t>diverse</w:t>
      </w:r>
      <w:r w:rsidR="00791C05" w:rsidRPr="56949E8B">
        <w:rPr>
          <w:rFonts w:ascii="Calibri" w:eastAsia="Calibri" w:hAnsi="Calibri" w:cs="Calibri"/>
        </w:rPr>
        <w:t xml:space="preserve"> audiences</w:t>
      </w:r>
      <w:r w:rsidR="00D862AA" w:rsidRPr="56949E8B">
        <w:rPr>
          <w:rFonts w:ascii="Calibri" w:eastAsia="Calibri" w:hAnsi="Calibri" w:cs="Calibri"/>
        </w:rPr>
        <w:t xml:space="preserve"> and target groups</w:t>
      </w:r>
      <w:r w:rsidR="006C1E5F" w:rsidRPr="56949E8B">
        <w:rPr>
          <w:rFonts w:ascii="Calibri" w:eastAsia="Calibri" w:hAnsi="Calibri" w:cs="Calibri"/>
        </w:rPr>
        <w:t xml:space="preserve">, with at least 5 similar events successfully </w:t>
      </w:r>
      <w:r w:rsidR="00817631" w:rsidRPr="56949E8B">
        <w:rPr>
          <w:rFonts w:ascii="Calibri" w:eastAsia="Calibri" w:hAnsi="Calibri" w:cs="Calibri"/>
        </w:rPr>
        <w:t>implemented</w:t>
      </w:r>
      <w:r w:rsidR="006A7C10" w:rsidRPr="56949E8B">
        <w:rPr>
          <w:rFonts w:ascii="Calibri" w:eastAsia="Calibri" w:hAnsi="Calibri" w:cs="Calibri"/>
        </w:rPr>
        <w:t>.</w:t>
      </w:r>
      <w:r w:rsidR="00055EB1" w:rsidRPr="56949E8B">
        <w:rPr>
          <w:rFonts w:ascii="Calibri" w:eastAsia="Calibri" w:hAnsi="Calibri" w:cs="Calibri"/>
        </w:rPr>
        <w:t xml:space="preserve"> </w:t>
      </w:r>
    </w:p>
    <w:p w14:paraId="4010A233" w14:textId="5667837D" w:rsidR="00D862AA" w:rsidRPr="00707732" w:rsidRDefault="00791C05" w:rsidP="190ADBD2">
      <w:pPr>
        <w:pStyle w:val="ListParagraph"/>
        <w:numPr>
          <w:ilvl w:val="0"/>
          <w:numId w:val="18"/>
        </w:numPr>
        <w:jc w:val="both"/>
        <w:rPr>
          <w:rFonts w:ascii="Calibri" w:eastAsia="Calibri" w:hAnsi="Calibri" w:cs="Calibri"/>
        </w:rPr>
      </w:pPr>
      <w:r w:rsidRPr="190ADBD2">
        <w:rPr>
          <w:rFonts w:ascii="Calibri" w:eastAsia="Calibri" w:hAnsi="Calibri" w:cs="Calibri"/>
        </w:rPr>
        <w:t>Capacity and expertise to execute the activities, including contacts and experience of undertaking similar assignments</w:t>
      </w:r>
      <w:r w:rsidR="006A7C10" w:rsidRPr="190ADBD2">
        <w:rPr>
          <w:rFonts w:ascii="Calibri" w:eastAsia="Calibri" w:hAnsi="Calibri" w:cs="Calibri"/>
        </w:rPr>
        <w:t>.</w:t>
      </w:r>
    </w:p>
    <w:p w14:paraId="26588B67" w14:textId="7C2C2E40" w:rsidR="00714657" w:rsidRPr="00707732" w:rsidRDefault="485A8F20" w:rsidP="620C6D01">
      <w:pPr>
        <w:pStyle w:val="ListParagraph"/>
        <w:numPr>
          <w:ilvl w:val="0"/>
          <w:numId w:val="18"/>
        </w:numPr>
        <w:jc w:val="both"/>
        <w:rPr>
          <w:rFonts w:ascii="Calibri" w:eastAsia="Calibri" w:hAnsi="Calibri" w:cs="Calibri"/>
        </w:rPr>
      </w:pPr>
      <w:r w:rsidRPr="620C6D01">
        <w:rPr>
          <w:rFonts w:ascii="Calibri" w:eastAsia="Calibri" w:hAnsi="Calibri" w:cs="Calibri"/>
        </w:rPr>
        <w:t>Established organizational structure with clear division of roles within the team</w:t>
      </w:r>
    </w:p>
    <w:p w14:paraId="6B639AF6" w14:textId="07736367" w:rsidR="00D773FC" w:rsidRPr="00EA1EB0" w:rsidRDefault="485A8F20" w:rsidP="190ADBD2">
      <w:pPr>
        <w:pStyle w:val="ListParagraph"/>
        <w:numPr>
          <w:ilvl w:val="0"/>
          <w:numId w:val="18"/>
        </w:numPr>
        <w:jc w:val="both"/>
        <w:rPr>
          <w:rFonts w:ascii="Calibri" w:eastAsia="Calibri" w:hAnsi="Calibri" w:cs="Calibri"/>
        </w:rPr>
      </w:pPr>
      <w:r w:rsidRPr="620C6D01">
        <w:rPr>
          <w:rFonts w:ascii="Calibri" w:eastAsia="Calibri" w:hAnsi="Calibri" w:cs="Calibri"/>
        </w:rPr>
        <w:t>Previous experience working with UN Agencies in BiH will be considered an advantage</w:t>
      </w:r>
      <w:r w:rsidR="3E4E16D8" w:rsidRPr="620C6D01">
        <w:rPr>
          <w:rFonts w:ascii="Calibri" w:eastAsia="Calibri" w:hAnsi="Calibri" w:cs="Calibri"/>
        </w:rPr>
        <w:t>.</w:t>
      </w:r>
    </w:p>
    <w:p w14:paraId="0D254EEC" w14:textId="40360DE3" w:rsidR="00A43BDA" w:rsidRPr="00EA1EB0" w:rsidRDefault="000B4401" w:rsidP="19319B31">
      <w:pPr>
        <w:jc w:val="both"/>
        <w:rPr>
          <w:rFonts w:ascii="Calibri" w:eastAsia="Calibri" w:hAnsi="Calibri" w:cs="Calibri"/>
          <w:b/>
          <w:bCs/>
        </w:rPr>
      </w:pPr>
      <w:r w:rsidRPr="502A1AB3">
        <w:rPr>
          <w:rFonts w:ascii="Calibri" w:eastAsia="Calibri" w:hAnsi="Calibri" w:cs="Calibri"/>
          <w:b/>
          <w:bCs/>
        </w:rPr>
        <w:lastRenderedPageBreak/>
        <w:t xml:space="preserve">Requirements </w:t>
      </w:r>
      <w:r w:rsidR="006A7C10" w:rsidRPr="502A1AB3">
        <w:rPr>
          <w:rFonts w:ascii="Calibri" w:eastAsia="Calibri" w:hAnsi="Calibri" w:cs="Calibri"/>
          <w:b/>
          <w:bCs/>
        </w:rPr>
        <w:t>for</w:t>
      </w:r>
      <w:r w:rsidRPr="502A1AB3">
        <w:rPr>
          <w:rFonts w:ascii="Calibri" w:eastAsia="Calibri" w:hAnsi="Calibri" w:cs="Calibri"/>
          <w:b/>
          <w:bCs/>
        </w:rPr>
        <w:t xml:space="preserve"> team members:</w:t>
      </w:r>
    </w:p>
    <w:p w14:paraId="7E017D0A" w14:textId="4467F832" w:rsidR="00F26E20" w:rsidRPr="00EA1EB0" w:rsidRDefault="009171B2" w:rsidP="000F4B3D">
      <w:pPr>
        <w:pStyle w:val="ListParagraph"/>
        <w:numPr>
          <w:ilvl w:val="0"/>
          <w:numId w:val="17"/>
        </w:numPr>
        <w:jc w:val="both"/>
        <w:rPr>
          <w:rFonts w:ascii="Calibri" w:eastAsia="Calibri" w:hAnsi="Calibri" w:cs="Calibri"/>
          <w:b/>
        </w:rPr>
      </w:pPr>
      <w:r w:rsidRPr="00EA1EB0">
        <w:rPr>
          <w:rFonts w:ascii="Calibri" w:eastAsia="Calibri" w:hAnsi="Calibri" w:cs="Calibri"/>
          <w:b/>
        </w:rPr>
        <w:t xml:space="preserve">Account </w:t>
      </w:r>
      <w:r w:rsidR="00216CD1" w:rsidRPr="00EA1EB0">
        <w:rPr>
          <w:rFonts w:ascii="Calibri" w:eastAsia="Calibri" w:hAnsi="Calibri" w:cs="Calibri"/>
          <w:b/>
        </w:rPr>
        <w:t>m</w:t>
      </w:r>
      <w:r w:rsidRPr="00EA1EB0">
        <w:rPr>
          <w:rFonts w:ascii="Calibri" w:eastAsia="Calibri" w:hAnsi="Calibri" w:cs="Calibri"/>
          <w:b/>
        </w:rPr>
        <w:t>anager</w:t>
      </w:r>
    </w:p>
    <w:p w14:paraId="6B5A8DBA" w14:textId="5070C63D" w:rsidR="00785C53" w:rsidRPr="00707732" w:rsidRDefault="3956E3A4" w:rsidP="620C6D01">
      <w:pPr>
        <w:pStyle w:val="ListParagraph"/>
        <w:numPr>
          <w:ilvl w:val="0"/>
          <w:numId w:val="19"/>
        </w:numPr>
        <w:jc w:val="both"/>
        <w:rPr>
          <w:rFonts w:ascii="Calibri" w:eastAsia="Calibri" w:hAnsi="Calibri" w:cs="Calibri"/>
        </w:rPr>
      </w:pPr>
      <w:r w:rsidRPr="620C6D01">
        <w:rPr>
          <w:rFonts w:ascii="Calibri" w:eastAsia="Calibri" w:hAnsi="Calibri" w:cs="Calibri"/>
        </w:rPr>
        <w:t>U</w:t>
      </w:r>
      <w:r w:rsidR="26373212" w:rsidRPr="620C6D01">
        <w:rPr>
          <w:rFonts w:ascii="Calibri" w:eastAsia="Calibri" w:hAnsi="Calibri" w:cs="Calibri"/>
        </w:rPr>
        <w:t xml:space="preserve">niversity degree in </w:t>
      </w:r>
      <w:r w:rsidR="035CE63A" w:rsidRPr="620C6D01">
        <w:rPr>
          <w:rFonts w:ascii="Calibri" w:eastAsia="Calibri" w:hAnsi="Calibri" w:cs="Calibri"/>
        </w:rPr>
        <w:t>communications</w:t>
      </w:r>
      <w:r w:rsidR="26373212" w:rsidRPr="620C6D01">
        <w:rPr>
          <w:rFonts w:ascii="Calibri" w:eastAsia="Calibri" w:hAnsi="Calibri" w:cs="Calibri"/>
        </w:rPr>
        <w:t xml:space="preserve">, </w:t>
      </w:r>
      <w:r w:rsidR="72676817" w:rsidRPr="620C6D01">
        <w:rPr>
          <w:rFonts w:ascii="Calibri" w:eastAsia="Calibri" w:hAnsi="Calibri" w:cs="Calibri"/>
        </w:rPr>
        <w:t xml:space="preserve">marketing, </w:t>
      </w:r>
      <w:r w:rsidR="035CE63A" w:rsidRPr="620C6D01">
        <w:rPr>
          <w:rFonts w:ascii="Calibri" w:eastAsia="Calibri" w:hAnsi="Calibri" w:cs="Calibri"/>
        </w:rPr>
        <w:t>business</w:t>
      </w:r>
      <w:r w:rsidR="52A1250D" w:rsidRPr="620C6D01">
        <w:rPr>
          <w:rFonts w:ascii="Calibri" w:eastAsia="Calibri" w:hAnsi="Calibri" w:cs="Calibri"/>
        </w:rPr>
        <w:t xml:space="preserve">, </w:t>
      </w:r>
      <w:r w:rsidR="035CE63A" w:rsidRPr="620C6D01">
        <w:rPr>
          <w:rFonts w:ascii="Calibri" w:eastAsia="Calibri" w:hAnsi="Calibri" w:cs="Calibri"/>
        </w:rPr>
        <w:t xml:space="preserve">public relations, </w:t>
      </w:r>
      <w:r w:rsidR="26373212" w:rsidRPr="620C6D01">
        <w:rPr>
          <w:rFonts w:ascii="Calibri" w:eastAsia="Calibri" w:hAnsi="Calibri" w:cs="Calibri"/>
        </w:rPr>
        <w:t>human rights,</w:t>
      </w:r>
      <w:r w:rsidR="035CE63A" w:rsidRPr="620C6D01">
        <w:rPr>
          <w:rFonts w:ascii="Calibri" w:eastAsia="Calibri" w:hAnsi="Calibri" w:cs="Calibri"/>
        </w:rPr>
        <w:t xml:space="preserve"> </w:t>
      </w:r>
      <w:r w:rsidR="26373212" w:rsidRPr="620C6D01">
        <w:rPr>
          <w:rFonts w:ascii="Calibri" w:eastAsia="Calibri" w:hAnsi="Calibri" w:cs="Calibri"/>
        </w:rPr>
        <w:t>gender studies or similar field</w:t>
      </w:r>
      <w:r w:rsidRPr="620C6D01">
        <w:rPr>
          <w:rFonts w:ascii="Calibri" w:eastAsia="Calibri" w:hAnsi="Calibri" w:cs="Calibri"/>
        </w:rPr>
        <w:t xml:space="preserve"> (Advanced degree in the similar area will be considered an asset)</w:t>
      </w:r>
      <w:r w:rsidR="5C9691F3" w:rsidRPr="620C6D01">
        <w:rPr>
          <w:rFonts w:ascii="Calibri" w:eastAsia="Calibri" w:hAnsi="Calibri" w:cs="Calibri"/>
        </w:rPr>
        <w:t>.</w:t>
      </w:r>
    </w:p>
    <w:p w14:paraId="617D339B" w14:textId="780D92CB" w:rsidR="00785C53" w:rsidRPr="00707732" w:rsidRDefault="00785C53" w:rsidP="000F4B3D">
      <w:pPr>
        <w:pStyle w:val="ListParagraph"/>
        <w:numPr>
          <w:ilvl w:val="0"/>
          <w:numId w:val="19"/>
        </w:numPr>
        <w:jc w:val="both"/>
        <w:rPr>
          <w:rFonts w:ascii="Calibri" w:eastAsia="Calibri" w:hAnsi="Calibri" w:cs="Calibri"/>
          <w:bCs/>
        </w:rPr>
      </w:pPr>
      <w:r w:rsidRPr="00707732">
        <w:rPr>
          <w:rFonts w:ascii="Calibri" w:eastAsia="Calibri" w:hAnsi="Calibri" w:cs="Calibri"/>
          <w:bCs/>
        </w:rPr>
        <w:t xml:space="preserve">Minimum 5 years of relevant experience in providing substantive support required for </w:t>
      </w:r>
      <w:r w:rsidR="00EB7C64" w:rsidRPr="00707732">
        <w:rPr>
          <w:rFonts w:ascii="Calibri" w:eastAsia="Calibri" w:hAnsi="Calibri" w:cs="Calibri"/>
          <w:bCs/>
        </w:rPr>
        <w:t>successful</w:t>
      </w:r>
      <w:r w:rsidRPr="00707732">
        <w:rPr>
          <w:rFonts w:ascii="Calibri" w:eastAsia="Calibri" w:hAnsi="Calibri" w:cs="Calibri"/>
          <w:bCs/>
        </w:rPr>
        <w:t xml:space="preserve"> implementation of human rights</w:t>
      </w:r>
      <w:r w:rsidR="004C5131" w:rsidRPr="00707732">
        <w:rPr>
          <w:rFonts w:ascii="Calibri" w:eastAsia="Calibri" w:hAnsi="Calibri" w:cs="Calibri"/>
          <w:bCs/>
        </w:rPr>
        <w:t>/social awareness</w:t>
      </w:r>
      <w:r w:rsidRPr="00707732">
        <w:rPr>
          <w:rFonts w:ascii="Calibri" w:eastAsia="Calibri" w:hAnsi="Calibri" w:cs="Calibri"/>
          <w:bCs/>
        </w:rPr>
        <w:t xml:space="preserve"> campaign</w:t>
      </w:r>
      <w:r w:rsidR="00EB7C64" w:rsidRPr="00707732">
        <w:rPr>
          <w:rFonts w:ascii="Calibri" w:eastAsia="Calibri" w:hAnsi="Calibri" w:cs="Calibri"/>
          <w:bCs/>
        </w:rPr>
        <w:t>s</w:t>
      </w:r>
      <w:r w:rsidR="00781BC4">
        <w:rPr>
          <w:rFonts w:ascii="Calibri" w:eastAsia="Calibri" w:hAnsi="Calibri" w:cs="Calibri"/>
          <w:bCs/>
        </w:rPr>
        <w:t>,</w:t>
      </w:r>
      <w:r w:rsidR="00C83C3C" w:rsidRPr="00707732">
        <w:rPr>
          <w:rFonts w:ascii="Calibri" w:eastAsia="Calibri" w:hAnsi="Calibri" w:cs="Calibri"/>
          <w:bCs/>
        </w:rPr>
        <w:t xml:space="preserve"> with at least 2 successfully implemented campaigns</w:t>
      </w:r>
      <w:r w:rsidR="00781BC4">
        <w:rPr>
          <w:rFonts w:ascii="Calibri" w:eastAsia="Calibri" w:hAnsi="Calibri" w:cs="Calibri"/>
          <w:bCs/>
        </w:rPr>
        <w:t>.</w:t>
      </w:r>
    </w:p>
    <w:p w14:paraId="05787CE0" w14:textId="31F70C8F" w:rsidR="00785C53" w:rsidRPr="00707732" w:rsidRDefault="6DAFD658" w:rsidP="2CFFF583">
      <w:pPr>
        <w:pStyle w:val="ListParagraph"/>
        <w:numPr>
          <w:ilvl w:val="0"/>
          <w:numId w:val="19"/>
        </w:numPr>
        <w:jc w:val="both"/>
        <w:rPr>
          <w:rFonts w:eastAsiaTheme="minorEastAsia"/>
        </w:rPr>
      </w:pPr>
      <w:r w:rsidRPr="42EDAA80">
        <w:rPr>
          <w:rFonts w:ascii="Calibri" w:eastAsia="Calibri" w:hAnsi="Calibri" w:cs="Calibri"/>
        </w:rPr>
        <w:t>P</w:t>
      </w:r>
      <w:r w:rsidR="65B83E46" w:rsidRPr="42EDAA80">
        <w:rPr>
          <w:rFonts w:ascii="Calibri" w:eastAsia="Calibri" w:hAnsi="Calibri" w:cs="Calibri"/>
        </w:rPr>
        <w:t xml:space="preserve">revious work on developing and managing </w:t>
      </w:r>
      <w:r w:rsidR="5487B5E4" w:rsidRPr="42EDAA80">
        <w:rPr>
          <w:rFonts w:ascii="Calibri" w:eastAsia="Calibri" w:hAnsi="Calibri" w:cs="Calibri"/>
        </w:rPr>
        <w:t xml:space="preserve">at least one </w:t>
      </w:r>
      <w:r w:rsidR="65B83E46" w:rsidRPr="42EDAA80">
        <w:rPr>
          <w:rFonts w:ascii="Calibri" w:eastAsia="Calibri" w:hAnsi="Calibri" w:cs="Calibri"/>
        </w:rPr>
        <w:t xml:space="preserve">campaign that required specific knowledge </w:t>
      </w:r>
      <w:r w:rsidR="3DF30ED9" w:rsidRPr="42EDAA80">
        <w:rPr>
          <w:rFonts w:ascii="Calibri" w:eastAsia="Calibri" w:hAnsi="Calibri" w:cs="Calibri"/>
        </w:rPr>
        <w:t>on</w:t>
      </w:r>
      <w:r w:rsidR="65B83E46" w:rsidRPr="42EDAA80">
        <w:rPr>
          <w:rFonts w:ascii="Calibri" w:eastAsia="Calibri" w:hAnsi="Calibri" w:cs="Calibri"/>
        </w:rPr>
        <w:t xml:space="preserve"> gender equality will be considered as an asset</w:t>
      </w:r>
      <w:r w:rsidR="132B75CB" w:rsidRPr="42EDAA80">
        <w:rPr>
          <w:rFonts w:ascii="Calibri" w:eastAsia="Calibri" w:hAnsi="Calibri" w:cs="Calibri"/>
        </w:rPr>
        <w:t>.</w:t>
      </w:r>
    </w:p>
    <w:p w14:paraId="1B31AC75" w14:textId="50F4B17A" w:rsidR="00785C53" w:rsidRPr="00707732" w:rsidRDefault="26373212" w:rsidP="620C6D01">
      <w:pPr>
        <w:pStyle w:val="ListParagraph"/>
        <w:numPr>
          <w:ilvl w:val="0"/>
          <w:numId w:val="19"/>
        </w:numPr>
        <w:jc w:val="both"/>
      </w:pPr>
      <w:r w:rsidRPr="620C6D01">
        <w:rPr>
          <w:rFonts w:ascii="Calibri" w:eastAsia="Calibri" w:hAnsi="Calibri" w:cs="Calibri"/>
        </w:rPr>
        <w:t>Previous experience working for international</w:t>
      </w:r>
      <w:r w:rsidR="2D117790" w:rsidRPr="620C6D01">
        <w:rPr>
          <w:rFonts w:ascii="Calibri" w:eastAsia="Calibri" w:hAnsi="Calibri" w:cs="Calibri"/>
        </w:rPr>
        <w:t>/development</w:t>
      </w:r>
      <w:r w:rsidRPr="620C6D01">
        <w:rPr>
          <w:rFonts w:ascii="Calibri" w:eastAsia="Calibri" w:hAnsi="Calibri" w:cs="Calibri"/>
        </w:rPr>
        <w:t xml:space="preserve"> organizations and/or governmental programs</w:t>
      </w:r>
      <w:r w:rsidR="2D117790" w:rsidRPr="620C6D01">
        <w:rPr>
          <w:rFonts w:ascii="Calibri" w:eastAsia="Calibri" w:hAnsi="Calibri" w:cs="Calibri"/>
        </w:rPr>
        <w:t xml:space="preserve"> on similar assignments</w:t>
      </w:r>
      <w:r w:rsidR="7611EBB5" w:rsidRPr="620C6D01">
        <w:rPr>
          <w:rFonts w:ascii="Calibri" w:eastAsia="Calibri" w:hAnsi="Calibri" w:cs="Calibri"/>
        </w:rPr>
        <w:t xml:space="preserve"> with at least 3 campaigns conducted.</w:t>
      </w:r>
    </w:p>
    <w:p w14:paraId="316009BF" w14:textId="4BFF1AD0" w:rsidR="56949E8B" w:rsidRDefault="02C925CE" w:rsidP="620C6D01">
      <w:pPr>
        <w:pStyle w:val="ListParagraph"/>
        <w:numPr>
          <w:ilvl w:val="0"/>
          <w:numId w:val="19"/>
        </w:numPr>
        <w:jc w:val="both"/>
        <w:rPr>
          <w:rFonts w:ascii="Calibri" w:eastAsia="Calibri" w:hAnsi="Calibri" w:cs="Calibri"/>
        </w:rPr>
      </w:pPr>
      <w:r w:rsidRPr="620C6D01">
        <w:rPr>
          <w:rFonts w:ascii="Calibri" w:eastAsia="Calibri" w:hAnsi="Calibri" w:cs="Calibri"/>
        </w:rPr>
        <w:t xml:space="preserve">Excellent oral and written communication skills in both English and </w:t>
      </w:r>
      <w:r w:rsidR="7B36D97F" w:rsidRPr="620C6D01">
        <w:rPr>
          <w:rFonts w:ascii="Calibri" w:eastAsia="Calibri" w:hAnsi="Calibri" w:cs="Calibri"/>
        </w:rPr>
        <w:t>Bosnian/Croatian/Serbian</w:t>
      </w:r>
      <w:r w:rsidR="02F05FD5" w:rsidRPr="620C6D01">
        <w:rPr>
          <w:rFonts w:ascii="Calibri" w:eastAsia="Calibri" w:hAnsi="Calibri" w:cs="Calibri"/>
        </w:rPr>
        <w:t>.</w:t>
      </w:r>
    </w:p>
    <w:p w14:paraId="5F2BBE4E" w14:textId="74B9C1FE" w:rsidR="56949E8B" w:rsidRDefault="56949E8B" w:rsidP="56949E8B">
      <w:pPr>
        <w:spacing w:after="0"/>
        <w:ind w:left="360"/>
        <w:jc w:val="both"/>
        <w:rPr>
          <w:rFonts w:ascii="Calibri" w:eastAsia="Calibri" w:hAnsi="Calibri" w:cs="Calibri"/>
        </w:rPr>
      </w:pPr>
    </w:p>
    <w:p w14:paraId="0D90EB8F" w14:textId="645A3527" w:rsidR="00914B14" w:rsidRPr="00EA1EB0" w:rsidRDefault="586E050D" w:rsidP="000F4B3D">
      <w:pPr>
        <w:pStyle w:val="ListParagraph"/>
        <w:numPr>
          <w:ilvl w:val="0"/>
          <w:numId w:val="17"/>
        </w:numPr>
        <w:rPr>
          <w:rFonts w:ascii="Calibri" w:hAnsi="Calibri" w:cs="Calibri"/>
          <w:b/>
          <w:bCs/>
        </w:rPr>
      </w:pPr>
      <w:r w:rsidRPr="620C6D01">
        <w:rPr>
          <w:rFonts w:ascii="Calibri" w:hAnsi="Calibri" w:cs="Calibri"/>
          <w:b/>
          <w:bCs/>
        </w:rPr>
        <w:t>Creative/art director</w:t>
      </w:r>
    </w:p>
    <w:p w14:paraId="413BD390" w14:textId="28060941" w:rsidR="001A160B" w:rsidRPr="00707732" w:rsidRDefault="3995D502" w:rsidP="620C6D01">
      <w:pPr>
        <w:pStyle w:val="ListParagraph"/>
        <w:numPr>
          <w:ilvl w:val="0"/>
          <w:numId w:val="20"/>
        </w:numPr>
        <w:ind w:left="1080"/>
        <w:rPr>
          <w:rFonts w:ascii="Calibri" w:eastAsia="Calibri" w:hAnsi="Calibri" w:cs="Calibri"/>
        </w:rPr>
      </w:pPr>
      <w:r w:rsidRPr="42EDAA80">
        <w:rPr>
          <w:rFonts w:ascii="Calibri" w:eastAsia="Calibri" w:hAnsi="Calibri" w:cs="Calibri"/>
        </w:rPr>
        <w:t xml:space="preserve">University degree in </w:t>
      </w:r>
      <w:r w:rsidR="5685F35B" w:rsidRPr="42EDAA80">
        <w:rPr>
          <w:rFonts w:ascii="Calibri" w:eastAsia="Calibri" w:hAnsi="Calibri" w:cs="Calibri"/>
        </w:rPr>
        <w:t>art or design</w:t>
      </w:r>
      <w:r w:rsidR="0EE6BD74" w:rsidRPr="42EDAA80">
        <w:rPr>
          <w:rFonts w:ascii="Calibri" w:eastAsia="Calibri" w:hAnsi="Calibri" w:cs="Calibri"/>
        </w:rPr>
        <w:t>,</w:t>
      </w:r>
      <w:r w:rsidRPr="42EDAA80">
        <w:rPr>
          <w:rFonts w:ascii="Calibri" w:eastAsia="Calibri" w:hAnsi="Calibri" w:cs="Calibri"/>
        </w:rPr>
        <w:t xml:space="preserve"> or </w:t>
      </w:r>
      <w:r w:rsidR="00390FFA">
        <w:rPr>
          <w:rFonts w:ascii="Calibri" w:eastAsia="Calibri" w:hAnsi="Calibri" w:cs="Calibri"/>
        </w:rPr>
        <w:t>relevant</w:t>
      </w:r>
      <w:r w:rsidR="25EBB035" w:rsidRPr="42EDAA80">
        <w:rPr>
          <w:rFonts w:ascii="Calibri" w:eastAsia="Calibri" w:hAnsi="Calibri" w:cs="Calibri"/>
        </w:rPr>
        <w:t xml:space="preserve"> field</w:t>
      </w:r>
      <w:r w:rsidR="02F05FD5" w:rsidRPr="42EDAA80">
        <w:rPr>
          <w:rFonts w:ascii="Calibri" w:eastAsia="Calibri" w:hAnsi="Calibri" w:cs="Calibri"/>
        </w:rPr>
        <w:t>.</w:t>
      </w:r>
    </w:p>
    <w:p w14:paraId="2EBBCA53" w14:textId="68EF92AA" w:rsidR="009E3A3A" w:rsidRPr="00707732" w:rsidRDefault="009E3A3A" w:rsidP="000F4B3D">
      <w:pPr>
        <w:pStyle w:val="ListParagraph"/>
        <w:numPr>
          <w:ilvl w:val="0"/>
          <w:numId w:val="20"/>
        </w:numPr>
        <w:ind w:left="1080"/>
        <w:rPr>
          <w:rFonts w:ascii="Calibri" w:eastAsia="Calibri" w:hAnsi="Calibri" w:cs="Calibri"/>
          <w:bCs/>
        </w:rPr>
      </w:pPr>
      <w:r w:rsidRPr="00707732">
        <w:rPr>
          <w:rFonts w:ascii="Calibri" w:eastAsia="Calibri" w:hAnsi="Calibri" w:cs="Calibri"/>
          <w:bCs/>
        </w:rPr>
        <w:t xml:space="preserve">Minimum </w:t>
      </w:r>
      <w:r w:rsidR="005E0915" w:rsidRPr="00707732">
        <w:rPr>
          <w:rFonts w:ascii="Calibri" w:eastAsia="Calibri" w:hAnsi="Calibri" w:cs="Calibri"/>
          <w:bCs/>
        </w:rPr>
        <w:t>3</w:t>
      </w:r>
      <w:r w:rsidRPr="00707732">
        <w:rPr>
          <w:rFonts w:ascii="Calibri" w:eastAsia="Calibri" w:hAnsi="Calibri" w:cs="Calibri"/>
          <w:bCs/>
        </w:rPr>
        <w:t xml:space="preserve"> years of working experience as Creative/Art Director</w:t>
      </w:r>
      <w:r w:rsidR="00B5740D" w:rsidRPr="00707732">
        <w:rPr>
          <w:rFonts w:ascii="Calibri" w:eastAsia="Calibri" w:hAnsi="Calibri" w:cs="Calibri"/>
          <w:bCs/>
        </w:rPr>
        <w:t xml:space="preserve"> or similar role</w:t>
      </w:r>
      <w:r w:rsidR="00781BC4">
        <w:rPr>
          <w:rFonts w:ascii="Calibri" w:eastAsia="Calibri" w:hAnsi="Calibri" w:cs="Calibri"/>
          <w:bCs/>
        </w:rPr>
        <w:t>.</w:t>
      </w:r>
    </w:p>
    <w:p w14:paraId="3EAF6DC0" w14:textId="7DA4FA75" w:rsidR="009E3A3A" w:rsidRPr="00CC1436" w:rsidRDefault="7DD5A4DB" w:rsidP="00037F95">
      <w:pPr>
        <w:pStyle w:val="ListParagraph"/>
        <w:numPr>
          <w:ilvl w:val="0"/>
          <w:numId w:val="19"/>
        </w:numPr>
        <w:jc w:val="both"/>
        <w:rPr>
          <w:rFonts w:ascii="Calibri" w:eastAsia="Calibri" w:hAnsi="Calibri" w:cs="Calibri"/>
        </w:rPr>
      </w:pPr>
      <w:r w:rsidRPr="00CC1436">
        <w:rPr>
          <w:rFonts w:ascii="Calibri" w:eastAsia="Calibri" w:hAnsi="Calibri" w:cs="Calibri"/>
        </w:rPr>
        <w:t xml:space="preserve">Minimum 3 years of </w:t>
      </w:r>
      <w:r w:rsidR="5D887CCE" w:rsidRPr="00CC1436">
        <w:rPr>
          <w:rFonts w:ascii="Calibri" w:eastAsia="Calibri" w:hAnsi="Calibri" w:cs="Calibri"/>
        </w:rPr>
        <w:t>experience in</w:t>
      </w:r>
      <w:r w:rsidR="6971121A" w:rsidRPr="00CC1436">
        <w:rPr>
          <w:rFonts w:ascii="Calibri" w:eastAsia="Calibri" w:hAnsi="Calibri" w:cs="Calibri"/>
        </w:rPr>
        <w:t xml:space="preserve"> graphic design skills: </w:t>
      </w:r>
      <w:r w:rsidR="40F1B24F" w:rsidRPr="00CC1436">
        <w:rPr>
          <w:rFonts w:ascii="Calibri" w:eastAsia="Calibri" w:hAnsi="Calibri" w:cs="Calibri"/>
        </w:rPr>
        <w:t xml:space="preserve">logo design, typography, color, web layout design, </w:t>
      </w:r>
      <w:r w:rsidR="217302A6" w:rsidRPr="00CC1436">
        <w:rPr>
          <w:rFonts w:ascii="Calibri" w:eastAsia="Calibri" w:hAnsi="Calibri" w:cs="Calibri"/>
        </w:rPr>
        <w:t xml:space="preserve">social media content design, </w:t>
      </w:r>
      <w:r w:rsidR="40F1B24F" w:rsidRPr="00CC1436">
        <w:rPr>
          <w:rFonts w:ascii="Calibri" w:eastAsia="Calibri" w:hAnsi="Calibri" w:cs="Calibri"/>
        </w:rPr>
        <w:t>print</w:t>
      </w:r>
      <w:r w:rsidR="4B0DF829" w:rsidRPr="00CC1436">
        <w:rPr>
          <w:rFonts w:ascii="Calibri" w:eastAsia="Calibri" w:hAnsi="Calibri" w:cs="Calibri"/>
        </w:rPr>
        <w:t xml:space="preserve"> </w:t>
      </w:r>
      <w:r w:rsidR="40F1B24F" w:rsidRPr="00CC1436">
        <w:rPr>
          <w:rFonts w:ascii="Calibri" w:eastAsia="Calibri" w:hAnsi="Calibri" w:cs="Calibri"/>
        </w:rPr>
        <w:t>production, image selection and package design</w:t>
      </w:r>
      <w:r w:rsidR="217302A6" w:rsidRPr="00CC1436">
        <w:rPr>
          <w:rFonts w:ascii="Calibri" w:eastAsia="Calibri" w:hAnsi="Calibri" w:cs="Calibri"/>
        </w:rPr>
        <w:t>.</w:t>
      </w:r>
      <w:r w:rsidR="00CC1436" w:rsidRPr="00CC1436">
        <w:rPr>
          <w:rFonts w:ascii="Calibri" w:eastAsia="Calibri" w:hAnsi="Calibri" w:cs="Calibri"/>
        </w:rPr>
        <w:t xml:space="preserve"> (</w:t>
      </w:r>
      <w:r w:rsidR="009E3A3A" w:rsidRPr="00CC1436">
        <w:rPr>
          <w:rFonts w:ascii="Calibri" w:eastAsia="Calibri" w:hAnsi="Calibri" w:cs="Calibri"/>
        </w:rPr>
        <w:t>Proficient use of InDesign, Photoshop, Illustrator or other visual design and wire-framing tools</w:t>
      </w:r>
      <w:r w:rsidR="009C6C59" w:rsidRPr="00CC1436">
        <w:rPr>
          <w:rFonts w:ascii="Calibri" w:eastAsia="Calibri" w:hAnsi="Calibri" w:cs="Calibri"/>
        </w:rPr>
        <w:t xml:space="preserve"> will be considered an asset).</w:t>
      </w:r>
    </w:p>
    <w:p w14:paraId="243A3FF3" w14:textId="337764D0" w:rsidR="003F726F" w:rsidRDefault="346520EC" w:rsidP="620C6D01">
      <w:pPr>
        <w:pStyle w:val="ListParagraph"/>
        <w:numPr>
          <w:ilvl w:val="0"/>
          <w:numId w:val="20"/>
        </w:numPr>
        <w:ind w:left="1080"/>
        <w:rPr>
          <w:rFonts w:eastAsiaTheme="minorEastAsia"/>
        </w:rPr>
      </w:pPr>
      <w:r w:rsidRPr="620C6D01">
        <w:rPr>
          <w:rFonts w:ascii="Calibri" w:eastAsia="Calibri" w:hAnsi="Calibri" w:cs="Calibri"/>
        </w:rPr>
        <w:t xml:space="preserve">Excellent oral and written communication in </w:t>
      </w:r>
      <w:r w:rsidR="7B36D97F" w:rsidRPr="620C6D01">
        <w:rPr>
          <w:rFonts w:ascii="Calibri" w:eastAsia="Calibri" w:hAnsi="Calibri" w:cs="Calibri"/>
        </w:rPr>
        <w:t>Bosnian/Serbian/Croatian</w:t>
      </w:r>
      <w:r w:rsidRPr="620C6D01">
        <w:rPr>
          <w:rFonts w:ascii="Calibri" w:eastAsia="Calibri" w:hAnsi="Calibri" w:cs="Calibri"/>
        </w:rPr>
        <w:t xml:space="preserve">. Proficiency in English will be considered an advantage. </w:t>
      </w:r>
    </w:p>
    <w:p w14:paraId="4BA66CE1" w14:textId="77777777" w:rsidR="00330110" w:rsidRPr="00707732" w:rsidRDefault="00330110" w:rsidP="00330110">
      <w:pPr>
        <w:pStyle w:val="ListParagraph"/>
        <w:ind w:left="1080"/>
        <w:rPr>
          <w:rFonts w:ascii="Calibri" w:eastAsia="Calibri" w:hAnsi="Calibri" w:cs="Calibri"/>
          <w:bCs/>
        </w:rPr>
      </w:pPr>
    </w:p>
    <w:p w14:paraId="614C82B9" w14:textId="5572DE40" w:rsidR="00F26E20" w:rsidRPr="00EA1EB0" w:rsidRDefault="73B56E25" w:rsidP="000F4B3D">
      <w:pPr>
        <w:pStyle w:val="ListParagraph"/>
        <w:numPr>
          <w:ilvl w:val="0"/>
          <w:numId w:val="17"/>
        </w:numPr>
        <w:rPr>
          <w:rFonts w:ascii="Calibri" w:hAnsi="Calibri" w:cs="Calibri"/>
          <w:b/>
          <w:bCs/>
        </w:rPr>
      </w:pPr>
      <w:r w:rsidRPr="620C6D01">
        <w:rPr>
          <w:rFonts w:ascii="Calibri" w:eastAsia="Calibri" w:hAnsi="Calibri" w:cs="Calibri"/>
          <w:b/>
          <w:bCs/>
        </w:rPr>
        <w:t xml:space="preserve">Social media </w:t>
      </w:r>
      <w:r w:rsidR="3EA94C4D" w:rsidRPr="620C6D01">
        <w:rPr>
          <w:rFonts w:ascii="Calibri" w:eastAsia="Calibri" w:hAnsi="Calibri" w:cs="Calibri"/>
          <w:b/>
          <w:bCs/>
        </w:rPr>
        <w:t>specialist</w:t>
      </w:r>
    </w:p>
    <w:p w14:paraId="0A96F084" w14:textId="7D20E428" w:rsidR="006A0846" w:rsidRPr="00707732" w:rsidRDefault="006A0846" w:rsidP="2CFFF583">
      <w:pPr>
        <w:pStyle w:val="ListParagraph"/>
        <w:numPr>
          <w:ilvl w:val="0"/>
          <w:numId w:val="20"/>
        </w:numPr>
        <w:ind w:left="1080"/>
        <w:rPr>
          <w:rFonts w:ascii="Calibri" w:eastAsia="Calibri" w:hAnsi="Calibri" w:cs="Calibri"/>
        </w:rPr>
      </w:pPr>
      <w:r w:rsidRPr="42EDAA80">
        <w:rPr>
          <w:rFonts w:ascii="Calibri" w:eastAsia="Calibri" w:hAnsi="Calibri" w:cs="Calibri"/>
        </w:rPr>
        <w:t xml:space="preserve">University degree in </w:t>
      </w:r>
      <w:r w:rsidR="008F48DB" w:rsidRPr="42EDAA80">
        <w:rPr>
          <w:rFonts w:ascii="Calibri" w:eastAsia="Calibri" w:hAnsi="Calibri" w:cs="Calibri"/>
        </w:rPr>
        <w:t xml:space="preserve">communications, marketing, business, new media, public </w:t>
      </w:r>
      <w:r w:rsidR="00B26C7B" w:rsidRPr="42EDAA80">
        <w:rPr>
          <w:rFonts w:ascii="Calibri" w:eastAsia="Calibri" w:hAnsi="Calibri" w:cs="Calibri"/>
        </w:rPr>
        <w:t>relations,</w:t>
      </w:r>
      <w:r w:rsidR="008F48DB" w:rsidRPr="42EDAA80">
        <w:rPr>
          <w:rFonts w:ascii="Calibri" w:eastAsia="Calibri" w:hAnsi="Calibri" w:cs="Calibri"/>
        </w:rPr>
        <w:t xml:space="preserve"> </w:t>
      </w:r>
      <w:r w:rsidRPr="42EDAA80">
        <w:rPr>
          <w:rFonts w:ascii="Calibri" w:eastAsia="Calibri" w:hAnsi="Calibri" w:cs="Calibri"/>
        </w:rPr>
        <w:t xml:space="preserve">or </w:t>
      </w:r>
      <w:r w:rsidR="00876109" w:rsidRPr="42EDAA80">
        <w:rPr>
          <w:rFonts w:ascii="Calibri" w:eastAsia="Calibri" w:hAnsi="Calibri" w:cs="Calibri"/>
        </w:rPr>
        <w:t>relevant field</w:t>
      </w:r>
      <w:r w:rsidR="00330110" w:rsidRPr="42EDAA80">
        <w:rPr>
          <w:rFonts w:ascii="Calibri" w:eastAsia="Calibri" w:hAnsi="Calibri" w:cs="Calibri"/>
        </w:rPr>
        <w:t>.</w:t>
      </w:r>
    </w:p>
    <w:p w14:paraId="0FA0C344" w14:textId="3BC27906" w:rsidR="00B5740D" w:rsidRDefault="00876109" w:rsidP="000F4B3D">
      <w:pPr>
        <w:pStyle w:val="ListParagraph"/>
        <w:numPr>
          <w:ilvl w:val="0"/>
          <w:numId w:val="20"/>
        </w:numPr>
        <w:ind w:left="1080"/>
        <w:rPr>
          <w:rFonts w:ascii="Calibri" w:eastAsia="Calibri" w:hAnsi="Calibri" w:cs="Calibri"/>
          <w:bCs/>
        </w:rPr>
      </w:pPr>
      <w:r w:rsidRPr="00707732">
        <w:rPr>
          <w:rFonts w:ascii="Calibri" w:eastAsia="Calibri" w:hAnsi="Calibri" w:cs="Calibri"/>
          <w:bCs/>
        </w:rPr>
        <w:t>Minimum 3</w:t>
      </w:r>
      <w:r w:rsidR="007425FF" w:rsidRPr="00EA1EB0">
        <w:rPr>
          <w:rFonts w:ascii="Calibri" w:eastAsia="Calibri" w:hAnsi="Calibri" w:cs="Calibri"/>
          <w:bCs/>
        </w:rPr>
        <w:t xml:space="preserve"> years of </w:t>
      </w:r>
      <w:r w:rsidRPr="00707732">
        <w:rPr>
          <w:rFonts w:ascii="Calibri" w:eastAsia="Calibri" w:hAnsi="Calibri" w:cs="Calibri"/>
          <w:bCs/>
        </w:rPr>
        <w:t xml:space="preserve">working </w:t>
      </w:r>
      <w:r w:rsidR="007425FF" w:rsidRPr="00EA1EB0">
        <w:rPr>
          <w:rFonts w:ascii="Calibri" w:eastAsia="Calibri" w:hAnsi="Calibri" w:cs="Calibri"/>
          <w:bCs/>
        </w:rPr>
        <w:t>experience as Social</w:t>
      </w:r>
      <w:r w:rsidR="00461199" w:rsidRPr="00707732">
        <w:rPr>
          <w:rFonts w:ascii="Calibri" w:eastAsia="Calibri" w:hAnsi="Calibri" w:cs="Calibri"/>
          <w:bCs/>
        </w:rPr>
        <w:t>/Digital</w:t>
      </w:r>
      <w:r w:rsidR="007425FF" w:rsidRPr="00EA1EB0">
        <w:rPr>
          <w:rFonts w:ascii="Calibri" w:eastAsia="Calibri" w:hAnsi="Calibri" w:cs="Calibri"/>
          <w:bCs/>
        </w:rPr>
        <w:t xml:space="preserve"> Media Specialist or similar role</w:t>
      </w:r>
      <w:r w:rsidR="00330110">
        <w:rPr>
          <w:rFonts w:ascii="Calibri" w:eastAsia="Calibri" w:hAnsi="Calibri" w:cs="Calibri"/>
          <w:bCs/>
        </w:rPr>
        <w:t>.</w:t>
      </w:r>
    </w:p>
    <w:p w14:paraId="2EA9B339" w14:textId="7EF68887" w:rsidR="00BE1BE9" w:rsidRDefault="0BD3A139" w:rsidP="190ADBD2">
      <w:pPr>
        <w:pStyle w:val="ListParagraph"/>
        <w:numPr>
          <w:ilvl w:val="0"/>
          <w:numId w:val="20"/>
        </w:numPr>
        <w:ind w:left="1080"/>
        <w:rPr>
          <w:rFonts w:ascii="Calibri" w:eastAsia="Calibri" w:hAnsi="Calibri" w:cs="Calibri"/>
        </w:rPr>
      </w:pPr>
      <w:r w:rsidRPr="620C6D01">
        <w:rPr>
          <w:rFonts w:ascii="Calibri" w:eastAsia="Calibri" w:hAnsi="Calibri" w:cs="Calibri"/>
        </w:rPr>
        <w:t xml:space="preserve">At least 2 years of experience in social media </w:t>
      </w:r>
      <w:r w:rsidR="77BC6BD5" w:rsidRPr="620C6D01">
        <w:rPr>
          <w:rFonts w:ascii="Calibri" w:eastAsia="Calibri" w:hAnsi="Calibri" w:cs="Calibri"/>
        </w:rPr>
        <w:t>management (</w:t>
      </w:r>
      <w:r w:rsidR="7DDD5C9E" w:rsidRPr="620C6D01">
        <w:rPr>
          <w:rFonts w:ascii="Calibri" w:eastAsia="Calibri" w:hAnsi="Calibri" w:cs="Calibri"/>
        </w:rPr>
        <w:t>Facebook, Twitter, Instagram, YouTube), strategies, trends and best practices</w:t>
      </w:r>
      <w:r w:rsidR="50079652" w:rsidRPr="620C6D01">
        <w:rPr>
          <w:rFonts w:ascii="Calibri" w:eastAsia="Calibri" w:hAnsi="Calibri" w:cs="Calibri"/>
        </w:rPr>
        <w:t>, and good understanding of social media KPIs</w:t>
      </w:r>
      <w:r w:rsidR="7B36D97F" w:rsidRPr="620C6D01">
        <w:rPr>
          <w:rFonts w:ascii="Calibri" w:eastAsia="Calibri" w:hAnsi="Calibri" w:cs="Calibri"/>
        </w:rPr>
        <w:t xml:space="preserve"> </w:t>
      </w:r>
    </w:p>
    <w:p w14:paraId="628BD903" w14:textId="0F0DE2A5" w:rsidR="00AB7E28" w:rsidRPr="00162E6C" w:rsidRDefault="7535DA9E" w:rsidP="190ADBD2">
      <w:pPr>
        <w:pStyle w:val="ListParagraph"/>
        <w:numPr>
          <w:ilvl w:val="0"/>
          <w:numId w:val="20"/>
        </w:numPr>
        <w:ind w:left="1080"/>
        <w:rPr>
          <w:rFonts w:ascii="Calibri" w:eastAsia="Calibri" w:hAnsi="Calibri" w:cs="Calibri"/>
        </w:rPr>
      </w:pPr>
      <w:r w:rsidRPr="620C6D01">
        <w:rPr>
          <w:rFonts w:ascii="Calibri" w:eastAsia="Calibri" w:hAnsi="Calibri" w:cs="Calibri"/>
        </w:rPr>
        <w:t xml:space="preserve">At least 2 years of </w:t>
      </w:r>
      <w:r w:rsidR="49503F11" w:rsidRPr="620C6D01">
        <w:rPr>
          <w:rFonts w:ascii="Calibri" w:eastAsia="Calibri" w:hAnsi="Calibri" w:cs="Calibri"/>
        </w:rPr>
        <w:t>experience</w:t>
      </w:r>
      <w:r w:rsidRPr="620C6D01">
        <w:rPr>
          <w:rFonts w:ascii="Calibri" w:eastAsia="Calibri" w:hAnsi="Calibri" w:cs="Calibri"/>
        </w:rPr>
        <w:t xml:space="preserve"> </w:t>
      </w:r>
      <w:r w:rsidR="25314241" w:rsidRPr="620C6D01">
        <w:rPr>
          <w:rFonts w:ascii="Calibri" w:eastAsia="Calibri" w:hAnsi="Calibri" w:cs="Calibri"/>
        </w:rPr>
        <w:t>in writing</w:t>
      </w:r>
      <w:r w:rsidR="7DDD5C9E" w:rsidRPr="620C6D01">
        <w:rPr>
          <w:rFonts w:ascii="Calibri" w:eastAsia="Calibri" w:hAnsi="Calibri" w:cs="Calibri"/>
        </w:rPr>
        <w:t>, editing (photo/video/text), presentation and communication skills</w:t>
      </w:r>
      <w:r w:rsidR="2E3DA072" w:rsidRPr="620C6D01">
        <w:rPr>
          <w:rFonts w:ascii="Calibri" w:eastAsia="Calibri" w:hAnsi="Calibri" w:cs="Calibri"/>
        </w:rPr>
        <w:t>, and k</w:t>
      </w:r>
      <w:r w:rsidR="50079652" w:rsidRPr="620C6D01">
        <w:rPr>
          <w:rFonts w:ascii="Calibri" w:eastAsia="Calibri" w:hAnsi="Calibri" w:cs="Calibri"/>
        </w:rPr>
        <w:t>nowledge of web site publishing</w:t>
      </w:r>
      <w:r w:rsidR="1CBB46EE" w:rsidRPr="620C6D01">
        <w:rPr>
          <w:rFonts w:ascii="Calibri" w:eastAsia="Calibri" w:hAnsi="Calibri" w:cs="Calibri"/>
        </w:rPr>
        <w:t>.</w:t>
      </w:r>
      <w:r w:rsidR="7B36D97F" w:rsidRPr="620C6D01">
        <w:rPr>
          <w:rFonts w:ascii="Calibri" w:eastAsia="Calibri" w:hAnsi="Calibri" w:cs="Calibri"/>
        </w:rPr>
        <w:t xml:space="preserve"> </w:t>
      </w:r>
    </w:p>
    <w:p w14:paraId="0866D447" w14:textId="7AD5AC80" w:rsidR="003F726F" w:rsidRDefault="346520EC" w:rsidP="190ADBD2">
      <w:pPr>
        <w:pStyle w:val="ListParagraph"/>
        <w:numPr>
          <w:ilvl w:val="0"/>
          <w:numId w:val="20"/>
        </w:numPr>
        <w:ind w:left="1080"/>
        <w:rPr>
          <w:rFonts w:ascii="Calibri" w:eastAsia="Calibri" w:hAnsi="Calibri" w:cs="Calibri"/>
        </w:rPr>
      </w:pPr>
      <w:r w:rsidRPr="620C6D01">
        <w:rPr>
          <w:rFonts w:ascii="Calibri" w:eastAsia="Calibri" w:hAnsi="Calibri" w:cs="Calibri"/>
        </w:rPr>
        <w:t xml:space="preserve">Excellent oral and written communication in </w:t>
      </w:r>
      <w:r w:rsidR="7B36D97F" w:rsidRPr="620C6D01">
        <w:rPr>
          <w:rFonts w:ascii="Calibri" w:eastAsia="Calibri" w:hAnsi="Calibri" w:cs="Calibri"/>
        </w:rPr>
        <w:t xml:space="preserve">Bosnian/Croatian/Serbian </w:t>
      </w:r>
      <w:r w:rsidRPr="620C6D01">
        <w:rPr>
          <w:rFonts w:ascii="Calibri" w:eastAsia="Calibri" w:hAnsi="Calibri" w:cs="Calibri"/>
        </w:rPr>
        <w:t xml:space="preserve">languages. Proficiency in English will be considered an advantage. </w:t>
      </w:r>
    </w:p>
    <w:p w14:paraId="2B7C240E" w14:textId="445C9385" w:rsidR="005579BA" w:rsidRPr="00892857" w:rsidRDefault="005579BA" w:rsidP="620C6D01">
      <w:pPr>
        <w:pStyle w:val="ListParagraph"/>
        <w:ind w:left="1080"/>
        <w:rPr>
          <w:rFonts w:ascii="Calibri" w:eastAsia="Calibri" w:hAnsi="Calibri" w:cs="Calibri"/>
        </w:rPr>
      </w:pPr>
    </w:p>
    <w:p w14:paraId="7D5F0EBE" w14:textId="74E81A02" w:rsidR="003F726F" w:rsidRPr="002A25F6" w:rsidRDefault="346520EC" w:rsidP="190ADBD2">
      <w:pPr>
        <w:pStyle w:val="ListParagraph"/>
        <w:numPr>
          <w:ilvl w:val="0"/>
          <w:numId w:val="20"/>
        </w:numPr>
        <w:ind w:left="1080"/>
        <w:rPr>
          <w:rFonts w:ascii="Calibri" w:eastAsia="Calibri" w:hAnsi="Calibri" w:cs="Calibri"/>
        </w:rPr>
      </w:pPr>
      <w:r w:rsidRPr="620C6D01">
        <w:rPr>
          <w:rFonts w:ascii="Calibri" w:eastAsia="Calibri" w:hAnsi="Calibri" w:cs="Calibri"/>
        </w:rPr>
        <w:t xml:space="preserve"> </w:t>
      </w:r>
    </w:p>
    <w:p w14:paraId="4185A5AB" w14:textId="77777777" w:rsidR="001F5277" w:rsidRPr="00EA1EB0" w:rsidRDefault="001F5277" w:rsidP="001F5277">
      <w:pPr>
        <w:spacing w:after="0" w:line="240" w:lineRule="auto"/>
        <w:jc w:val="both"/>
        <w:rPr>
          <w:rFonts w:ascii="Calibri" w:eastAsia="Calibri" w:hAnsi="Calibri" w:cs="Calibri"/>
          <w:b/>
          <w:u w:val="single"/>
        </w:rPr>
      </w:pPr>
      <w:r w:rsidRPr="00EA1EB0">
        <w:rPr>
          <w:rFonts w:ascii="Calibri" w:eastAsia="Calibri" w:hAnsi="Calibri" w:cs="Calibri"/>
          <w:b/>
          <w:u w:val="single"/>
        </w:rPr>
        <w:t>Core Values:</w:t>
      </w:r>
    </w:p>
    <w:p w14:paraId="3F3175C0" w14:textId="732CFBFE"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Respect for Diversity</w:t>
      </w:r>
    </w:p>
    <w:p w14:paraId="42FB19B4" w14:textId="77777777" w:rsidR="00530D1B" w:rsidRPr="00707732"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Integrity</w:t>
      </w:r>
    </w:p>
    <w:p w14:paraId="12BEB648" w14:textId="65DF4F89"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Professionalism</w:t>
      </w:r>
    </w:p>
    <w:p w14:paraId="1B57725E" w14:textId="77777777" w:rsidR="00530D1B" w:rsidRPr="00707732" w:rsidRDefault="00530D1B" w:rsidP="001F5277">
      <w:pPr>
        <w:spacing w:after="0" w:line="240" w:lineRule="auto"/>
        <w:jc w:val="both"/>
        <w:rPr>
          <w:rFonts w:ascii="Calibri" w:eastAsia="Calibri" w:hAnsi="Calibri" w:cs="Calibri"/>
          <w:bCs/>
        </w:rPr>
      </w:pPr>
    </w:p>
    <w:p w14:paraId="39639F9B" w14:textId="04F73922" w:rsidR="001F5277" w:rsidRPr="00EA1EB0" w:rsidRDefault="001F5277" w:rsidP="001F5277">
      <w:pPr>
        <w:spacing w:after="0" w:line="240" w:lineRule="auto"/>
        <w:jc w:val="both"/>
        <w:rPr>
          <w:rFonts w:ascii="Calibri" w:eastAsia="Calibri" w:hAnsi="Calibri" w:cs="Calibri"/>
          <w:b/>
          <w:u w:val="single"/>
        </w:rPr>
      </w:pPr>
      <w:r w:rsidRPr="00EA1EB0">
        <w:rPr>
          <w:rFonts w:ascii="Calibri" w:eastAsia="Calibri" w:hAnsi="Calibri" w:cs="Calibri"/>
          <w:b/>
          <w:u w:val="single"/>
        </w:rPr>
        <w:t>Core Competencies:</w:t>
      </w:r>
    </w:p>
    <w:p w14:paraId="3DEEC0AB"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lastRenderedPageBreak/>
        <w:t>•</w:t>
      </w:r>
      <w:r w:rsidRPr="00707732">
        <w:rPr>
          <w:rFonts w:ascii="Calibri" w:eastAsia="Calibri" w:hAnsi="Calibri" w:cs="Calibri"/>
          <w:bCs/>
        </w:rPr>
        <w:tab/>
        <w:t>Creative Problem Solving</w:t>
      </w:r>
    </w:p>
    <w:p w14:paraId="0B624547"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Effective Communication</w:t>
      </w:r>
    </w:p>
    <w:p w14:paraId="54087083"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Inclusive Collaboration</w:t>
      </w:r>
    </w:p>
    <w:p w14:paraId="62D12283"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Stakeholder Engagement</w:t>
      </w:r>
    </w:p>
    <w:p w14:paraId="0C25DC07" w14:textId="77777777" w:rsidR="001F5277" w:rsidRPr="00707732" w:rsidRDefault="001F5277" w:rsidP="00EA1EB0">
      <w:pPr>
        <w:spacing w:after="0" w:line="240" w:lineRule="auto"/>
        <w:ind w:left="720" w:hanging="360"/>
        <w:jc w:val="both"/>
        <w:rPr>
          <w:rFonts w:ascii="Calibri" w:eastAsia="Calibri" w:hAnsi="Calibri" w:cs="Calibri"/>
          <w:bCs/>
        </w:rPr>
      </w:pPr>
      <w:r w:rsidRPr="00707732">
        <w:rPr>
          <w:rFonts w:ascii="Calibri" w:eastAsia="Calibri" w:hAnsi="Calibri" w:cs="Calibri"/>
          <w:bCs/>
        </w:rPr>
        <w:t>•</w:t>
      </w:r>
      <w:r w:rsidRPr="00707732">
        <w:rPr>
          <w:rFonts w:ascii="Calibri" w:eastAsia="Calibri" w:hAnsi="Calibri" w:cs="Calibri"/>
          <w:bCs/>
        </w:rPr>
        <w:tab/>
        <w:t>Leading by Example</w:t>
      </w:r>
    </w:p>
    <w:p w14:paraId="4009B3FD" w14:textId="77777777" w:rsidR="00530D1B" w:rsidRPr="00707732" w:rsidRDefault="00530D1B" w:rsidP="001F5277">
      <w:pPr>
        <w:spacing w:after="0" w:line="240" w:lineRule="auto"/>
        <w:jc w:val="both"/>
        <w:rPr>
          <w:rFonts w:ascii="Calibri" w:eastAsia="Calibri" w:hAnsi="Calibri" w:cs="Calibri"/>
          <w:bCs/>
        </w:rPr>
      </w:pPr>
    </w:p>
    <w:p w14:paraId="2376A341" w14:textId="1E055CA3" w:rsidR="001F5277" w:rsidRPr="00707732" w:rsidRDefault="001F5277" w:rsidP="001F5277">
      <w:pPr>
        <w:spacing w:after="0" w:line="240" w:lineRule="auto"/>
        <w:jc w:val="both"/>
        <w:rPr>
          <w:rFonts w:ascii="Calibri" w:eastAsia="Calibri" w:hAnsi="Calibri" w:cs="Calibri"/>
          <w:bCs/>
        </w:rPr>
      </w:pPr>
      <w:r w:rsidRPr="00707732">
        <w:rPr>
          <w:rFonts w:ascii="Calibri" w:eastAsia="Calibri" w:hAnsi="Calibri" w:cs="Calibri"/>
          <w:bCs/>
        </w:rPr>
        <w:t xml:space="preserve">Please visit this link for more information on UN Women’s Core Values and Competencies: </w:t>
      </w:r>
      <w:hyperlink r:id="rId11" w:history="1">
        <w:r w:rsidR="00DD787D" w:rsidRPr="00707732">
          <w:rPr>
            <w:rStyle w:val="Hyperlink"/>
            <w:rFonts w:ascii="Calibri" w:eastAsia="Calibri" w:hAnsi="Calibri" w:cs="Calibri"/>
            <w:bCs/>
          </w:rPr>
          <w:t>https://www.unwomen.org/-/media/headquarters/attachments/sections/about%20us/employment/un-women-values-and-competencies-framework-en.pdf?la=en&amp;vs=637</w:t>
        </w:r>
      </w:hyperlink>
    </w:p>
    <w:p w14:paraId="25ADAE3D" w14:textId="77777777" w:rsidR="00DD787D" w:rsidRPr="00707732" w:rsidRDefault="00DD787D" w:rsidP="001F5277">
      <w:pPr>
        <w:spacing w:after="0" w:line="240" w:lineRule="auto"/>
        <w:jc w:val="both"/>
        <w:rPr>
          <w:rFonts w:ascii="Calibri" w:eastAsia="Calibri" w:hAnsi="Calibri" w:cs="Calibri"/>
          <w:bCs/>
        </w:rPr>
      </w:pPr>
    </w:p>
    <w:p w14:paraId="1961BC9F" w14:textId="4600BF0A" w:rsidR="001F5277" w:rsidRPr="00EA1EB0" w:rsidRDefault="001F5277" w:rsidP="001F5277">
      <w:pPr>
        <w:spacing w:after="0" w:line="240" w:lineRule="auto"/>
        <w:jc w:val="both"/>
        <w:rPr>
          <w:rFonts w:ascii="Calibri" w:eastAsia="Calibri" w:hAnsi="Calibri" w:cs="Calibri"/>
          <w:b/>
          <w:u w:val="single"/>
        </w:rPr>
      </w:pPr>
      <w:r w:rsidRPr="00EA1EB0">
        <w:rPr>
          <w:rFonts w:ascii="Calibri" w:eastAsia="Calibri" w:hAnsi="Calibri" w:cs="Calibri"/>
          <w:b/>
          <w:u w:val="single"/>
        </w:rPr>
        <w:t>Functional Competencies:</w:t>
      </w:r>
    </w:p>
    <w:p w14:paraId="558DE897" w14:textId="1DFA8AD7"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Proven research, analytical and drafting skills</w:t>
      </w:r>
    </w:p>
    <w:p w14:paraId="4020D7F9" w14:textId="0D0D457C"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Demonstrated ability to interact effectively with various public and non-public stakeholders including in the areas of gender equality</w:t>
      </w:r>
    </w:p>
    <w:p w14:paraId="470A539B" w14:textId="27E7C3BA"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Excellent writing skills in English and BHS</w:t>
      </w:r>
    </w:p>
    <w:p w14:paraId="72364D94" w14:textId="3425F5EC"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Strong interpersonal skills</w:t>
      </w:r>
    </w:p>
    <w:p w14:paraId="284B12AA" w14:textId="015083BF"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Strong initiative-taker</w:t>
      </w:r>
    </w:p>
    <w:p w14:paraId="6317CCD0" w14:textId="01E2E210"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Focuses on impact and results for the partner</w:t>
      </w:r>
    </w:p>
    <w:p w14:paraId="2319253A" w14:textId="7838C734"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Consistently approaches work with energy and a positive, constructive attitude</w:t>
      </w:r>
    </w:p>
    <w:p w14:paraId="16B5D77F" w14:textId="711C123A" w:rsidR="001F5277" w:rsidRPr="00EA1EB0" w:rsidRDefault="001F5277" w:rsidP="190ADBD2">
      <w:pPr>
        <w:pStyle w:val="ListParagraph"/>
        <w:numPr>
          <w:ilvl w:val="1"/>
          <w:numId w:val="18"/>
        </w:numPr>
        <w:spacing w:after="0" w:line="240" w:lineRule="auto"/>
        <w:ind w:left="720" w:hanging="360"/>
        <w:jc w:val="both"/>
        <w:rPr>
          <w:rFonts w:ascii="Calibri" w:eastAsia="Calibri" w:hAnsi="Calibri" w:cs="Calibri"/>
        </w:rPr>
      </w:pPr>
      <w:r w:rsidRPr="190ADBD2">
        <w:rPr>
          <w:rFonts w:ascii="Calibri" w:eastAsia="Calibri" w:hAnsi="Calibri" w:cs="Calibri"/>
        </w:rPr>
        <w:t>Demonstrates professional competence and is conscientious and efficient in meeting commitments, observing deadlines and achieving results</w:t>
      </w:r>
    </w:p>
    <w:p w14:paraId="5918EA2B" w14:textId="37B5A090"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Display</w:t>
      </w:r>
      <w:r w:rsidR="002C214C" w:rsidRPr="00707732">
        <w:rPr>
          <w:rFonts w:ascii="Calibri" w:eastAsia="Calibri" w:hAnsi="Calibri" w:cs="Calibri"/>
          <w:bCs/>
        </w:rPr>
        <w:t>s</w:t>
      </w:r>
      <w:r w:rsidRPr="00EA1EB0">
        <w:rPr>
          <w:rFonts w:ascii="Calibri" w:eastAsia="Calibri" w:hAnsi="Calibri" w:cs="Calibri"/>
          <w:bCs/>
        </w:rPr>
        <w:t xml:space="preserve"> cultural, gender, nationality, religion and age sensitivity and adaptability</w:t>
      </w:r>
    </w:p>
    <w:p w14:paraId="2BDC54F4" w14:textId="7168983B"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Demonstrates integrity and fairness by modelling UN values and ethical standards</w:t>
      </w:r>
    </w:p>
    <w:p w14:paraId="3EB3EC9B" w14:textId="06BFD17B"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Excellent interpersonal, presentation and communication skills</w:t>
      </w:r>
    </w:p>
    <w:p w14:paraId="1788D997" w14:textId="256B346E" w:rsidR="001F5277" w:rsidRPr="00EA1EB0" w:rsidRDefault="001F5277" w:rsidP="000F4B3D">
      <w:pPr>
        <w:pStyle w:val="ListParagraph"/>
        <w:numPr>
          <w:ilvl w:val="1"/>
          <w:numId w:val="18"/>
        </w:numPr>
        <w:spacing w:after="0" w:line="240" w:lineRule="auto"/>
        <w:ind w:left="720" w:hanging="360"/>
        <w:jc w:val="both"/>
        <w:rPr>
          <w:rFonts w:ascii="Calibri" w:eastAsia="Calibri" w:hAnsi="Calibri" w:cs="Calibri"/>
          <w:bCs/>
        </w:rPr>
      </w:pPr>
      <w:r w:rsidRPr="00EA1EB0">
        <w:rPr>
          <w:rFonts w:ascii="Calibri" w:eastAsia="Calibri" w:hAnsi="Calibri" w:cs="Calibri"/>
          <w:bCs/>
        </w:rPr>
        <w:t>Great organizational skills</w:t>
      </w:r>
    </w:p>
    <w:p w14:paraId="7810432E" w14:textId="56170250" w:rsidR="001F5277" w:rsidRPr="00EA1EB0" w:rsidRDefault="001F5277" w:rsidP="190ADBD2">
      <w:pPr>
        <w:pStyle w:val="ListParagraph"/>
        <w:numPr>
          <w:ilvl w:val="1"/>
          <w:numId w:val="18"/>
        </w:numPr>
        <w:spacing w:after="0" w:line="240" w:lineRule="auto"/>
        <w:ind w:left="720" w:hanging="360"/>
        <w:jc w:val="both"/>
        <w:rPr>
          <w:rFonts w:ascii="Calibri" w:eastAsia="Calibri" w:hAnsi="Calibri" w:cs="Calibri"/>
        </w:rPr>
      </w:pPr>
      <w:r w:rsidRPr="190ADBD2">
        <w:rPr>
          <w:rFonts w:ascii="Calibri" w:eastAsia="Calibri" w:hAnsi="Calibri" w:cs="Calibri"/>
        </w:rPr>
        <w:t>Ability to conceptualize information into written reports</w:t>
      </w:r>
    </w:p>
    <w:p w14:paraId="22EE26EF" w14:textId="09DC0156" w:rsidR="001F5277" w:rsidRPr="00EA1EB0" w:rsidRDefault="001F5277" w:rsidP="190ADBD2">
      <w:pPr>
        <w:pStyle w:val="ListParagraph"/>
        <w:numPr>
          <w:ilvl w:val="1"/>
          <w:numId w:val="18"/>
        </w:numPr>
        <w:spacing w:after="0" w:line="240" w:lineRule="auto"/>
        <w:ind w:left="720" w:hanging="360"/>
        <w:jc w:val="both"/>
        <w:rPr>
          <w:rFonts w:ascii="Calibri" w:eastAsia="Calibri" w:hAnsi="Calibri" w:cs="Calibri"/>
        </w:rPr>
      </w:pPr>
      <w:r w:rsidRPr="190ADBD2">
        <w:rPr>
          <w:rFonts w:ascii="Calibri" w:eastAsia="Calibri" w:hAnsi="Calibri" w:cs="Calibri"/>
        </w:rPr>
        <w:t>Delivers oral/written information in a timely, effective and easily understood manner</w:t>
      </w:r>
    </w:p>
    <w:p w14:paraId="40635E19" w14:textId="6D147F81" w:rsidR="00A86DC8" w:rsidRDefault="001F5277" w:rsidP="190ADBD2">
      <w:pPr>
        <w:ind w:left="720" w:hanging="360"/>
        <w:rPr>
          <w:rFonts w:ascii="Calibri" w:eastAsia="Calibri" w:hAnsi="Calibri" w:cs="Calibri"/>
        </w:rPr>
      </w:pPr>
      <w:r w:rsidRPr="190ADBD2">
        <w:rPr>
          <w:rFonts w:ascii="Calibri" w:eastAsia="Calibri" w:hAnsi="Calibri" w:cs="Calibri"/>
        </w:rPr>
        <w:t>•</w:t>
      </w:r>
      <w:r>
        <w:tab/>
      </w:r>
      <w:r w:rsidRPr="190ADBD2">
        <w:rPr>
          <w:rFonts w:ascii="Calibri" w:eastAsia="Calibri" w:hAnsi="Calibri" w:cs="Calibri"/>
        </w:rPr>
        <w:t>Initiative, sound judgment and demonstrated ability to work harmoniously with people of different ethnic backgrounds</w:t>
      </w:r>
    </w:p>
    <w:p w14:paraId="6C46D16A" w14:textId="77777777" w:rsidR="00A86DC8" w:rsidRPr="005B73EE" w:rsidRDefault="00A86DC8" w:rsidP="00A86DC8">
      <w:pPr>
        <w:pStyle w:val="Heading1"/>
        <w:numPr>
          <w:ilvl w:val="0"/>
          <w:numId w:val="0"/>
        </w:numPr>
        <w:spacing w:before="240" w:after="240"/>
        <w:ind w:left="270" w:hanging="270"/>
      </w:pPr>
      <w:r w:rsidRPr="005B73EE">
        <w:t>APPLICATION PROCESS</w:t>
      </w:r>
    </w:p>
    <w:p w14:paraId="73DCD062" w14:textId="77777777" w:rsidR="00A86DC8" w:rsidRPr="005B73EE" w:rsidRDefault="00A86DC8" w:rsidP="00A86DC8">
      <w:pPr>
        <w:rPr>
          <w:rFonts w:cs="Arial"/>
        </w:rPr>
      </w:pPr>
      <w:r w:rsidRPr="190ADBD2">
        <w:rPr>
          <w:rFonts w:cs="Arial"/>
        </w:rPr>
        <w:t xml:space="preserve">Interested local research/consultancy/marketing companies should submit a proposal outlining the methodology, tools and workplan. The proposal should be divided into two parts i.e. technical and financial. </w:t>
      </w:r>
    </w:p>
    <w:p w14:paraId="7933299F" w14:textId="77777777" w:rsidR="00A86DC8" w:rsidRPr="005B73EE" w:rsidRDefault="00A86DC8" w:rsidP="00A86DC8">
      <w:pPr>
        <w:spacing w:after="0"/>
        <w:rPr>
          <w:rFonts w:cs="Arial"/>
        </w:rPr>
      </w:pPr>
      <w:r w:rsidRPr="190ADBD2">
        <w:rPr>
          <w:rFonts w:cs="Arial"/>
        </w:rPr>
        <w:t>The technical submission will contain the following information:</w:t>
      </w:r>
    </w:p>
    <w:p w14:paraId="3AD0B9DD" w14:textId="77777777" w:rsidR="00A86DC8" w:rsidRPr="005B73EE" w:rsidRDefault="00A86DC8" w:rsidP="000F4B3D">
      <w:pPr>
        <w:pStyle w:val="ListParagraph"/>
        <w:numPr>
          <w:ilvl w:val="0"/>
          <w:numId w:val="26"/>
        </w:numPr>
        <w:spacing w:after="0" w:line="240" w:lineRule="auto"/>
        <w:contextualSpacing w:val="0"/>
        <w:jc w:val="both"/>
        <w:rPr>
          <w:rFonts w:cs="Arial"/>
        </w:rPr>
      </w:pPr>
      <w:r w:rsidRPr="190ADBD2">
        <w:rPr>
          <w:rFonts w:cs="Arial"/>
        </w:rPr>
        <w:t xml:space="preserve">Summary of proposed methodology </w:t>
      </w:r>
    </w:p>
    <w:p w14:paraId="74772BEC" w14:textId="77777777" w:rsidR="00A86DC8" w:rsidRPr="005B73EE" w:rsidRDefault="00A86DC8" w:rsidP="000F4B3D">
      <w:pPr>
        <w:pStyle w:val="ListParagraph"/>
        <w:numPr>
          <w:ilvl w:val="0"/>
          <w:numId w:val="26"/>
        </w:numPr>
        <w:spacing w:after="0" w:line="240" w:lineRule="auto"/>
        <w:contextualSpacing w:val="0"/>
        <w:jc w:val="both"/>
        <w:rPr>
          <w:rFonts w:cs="Arial"/>
        </w:rPr>
      </w:pPr>
      <w:r w:rsidRPr="005B73EE">
        <w:rPr>
          <w:rFonts w:cs="Arial"/>
        </w:rPr>
        <w:t xml:space="preserve">Suggested workplan and timeframe (including dates for submission of first draft and final report). </w:t>
      </w:r>
    </w:p>
    <w:p w14:paraId="1ADCF85E" w14:textId="776C4824" w:rsidR="00A86DC8" w:rsidRPr="005B73EE" w:rsidRDefault="00A86DC8" w:rsidP="000F4B3D">
      <w:pPr>
        <w:pStyle w:val="ListParagraph"/>
        <w:numPr>
          <w:ilvl w:val="0"/>
          <w:numId w:val="26"/>
        </w:numPr>
        <w:spacing w:after="120" w:line="240" w:lineRule="auto"/>
        <w:contextualSpacing w:val="0"/>
        <w:jc w:val="both"/>
        <w:rPr>
          <w:rFonts w:cs="Arial"/>
        </w:rPr>
      </w:pPr>
      <w:r w:rsidRPr="190ADBD2">
        <w:rPr>
          <w:rFonts w:cs="Arial"/>
        </w:rPr>
        <w:t>Detailed CV of the principal staff member/s</w:t>
      </w:r>
      <w:r w:rsidR="00A91310">
        <w:rPr>
          <w:rFonts w:cs="Arial"/>
        </w:rPr>
        <w:t xml:space="preserve"> </w:t>
      </w:r>
      <w:r w:rsidRPr="190ADBD2">
        <w:rPr>
          <w:rFonts w:cs="Arial"/>
        </w:rPr>
        <w:t xml:space="preserve">and the profile of the organization. </w:t>
      </w:r>
    </w:p>
    <w:p w14:paraId="119DC2CC" w14:textId="1614A4C3" w:rsidR="00A86DC8" w:rsidRDefault="00A86DC8" w:rsidP="00A86DC8">
      <w:pPr>
        <w:ind w:left="720" w:hanging="360"/>
        <w:rPr>
          <w:rFonts w:ascii="Calibri" w:eastAsia="Calibri" w:hAnsi="Calibri" w:cs="Calibri"/>
          <w:bCs/>
        </w:rPr>
      </w:pPr>
      <w:r w:rsidRPr="005B73EE">
        <w:rPr>
          <w:rFonts w:cs="Arial"/>
        </w:rPr>
        <w:t>The financial submission will describe the estimated cost for the consultancy in detail, including the</w:t>
      </w:r>
      <w:r w:rsidR="00444134">
        <w:rPr>
          <w:rFonts w:cs="Arial"/>
        </w:rPr>
        <w:t xml:space="preserve"> </w:t>
      </w:r>
      <w:r w:rsidRPr="005B73EE">
        <w:rPr>
          <w:rFonts w:cs="Arial"/>
        </w:rPr>
        <w:t>daily rate of each consultant and enumerators, and the proposed number of days for each key task.</w:t>
      </w:r>
    </w:p>
    <w:p w14:paraId="2CB5D207" w14:textId="77777777" w:rsidR="000E008F" w:rsidRPr="00EA1EB0" w:rsidRDefault="000E008F" w:rsidP="00C624A8">
      <w:pPr>
        <w:rPr>
          <w:rFonts w:ascii="Calibri" w:hAnsi="Calibri" w:cs="Calibri"/>
        </w:rPr>
      </w:pPr>
    </w:p>
    <w:sectPr w:rsidR="000E008F" w:rsidRPr="00EA1EB0" w:rsidSect="00E4615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9010F" w14:textId="77777777" w:rsidR="006A36C7" w:rsidRDefault="006A36C7" w:rsidP="00F26E20">
      <w:pPr>
        <w:spacing w:after="0" w:line="240" w:lineRule="auto"/>
      </w:pPr>
      <w:r>
        <w:separator/>
      </w:r>
    </w:p>
  </w:endnote>
  <w:endnote w:type="continuationSeparator" w:id="0">
    <w:p w14:paraId="3946ADC8" w14:textId="77777777" w:rsidR="006A36C7" w:rsidRDefault="006A36C7" w:rsidP="00F26E20">
      <w:pPr>
        <w:spacing w:after="0" w:line="240" w:lineRule="auto"/>
      </w:pPr>
      <w:r>
        <w:continuationSeparator/>
      </w:r>
    </w:p>
  </w:endnote>
  <w:endnote w:type="continuationNotice" w:id="1">
    <w:p w14:paraId="0D16E410" w14:textId="77777777" w:rsidR="006A36C7" w:rsidRDefault="006A36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E0C8" w14:textId="77777777" w:rsidR="00400346" w:rsidRDefault="00400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C0ED" w14:textId="77777777" w:rsidR="006A36C7" w:rsidRDefault="006A36C7" w:rsidP="00F26E20">
      <w:pPr>
        <w:spacing w:after="0" w:line="240" w:lineRule="auto"/>
      </w:pPr>
      <w:r>
        <w:separator/>
      </w:r>
    </w:p>
  </w:footnote>
  <w:footnote w:type="continuationSeparator" w:id="0">
    <w:p w14:paraId="47954A8F" w14:textId="77777777" w:rsidR="006A36C7" w:rsidRDefault="006A36C7" w:rsidP="00F26E20">
      <w:pPr>
        <w:spacing w:after="0" w:line="240" w:lineRule="auto"/>
      </w:pPr>
      <w:r>
        <w:continuationSeparator/>
      </w:r>
    </w:p>
  </w:footnote>
  <w:footnote w:type="continuationNotice" w:id="1">
    <w:p w14:paraId="31EA7A8F" w14:textId="77777777" w:rsidR="006A36C7" w:rsidRDefault="006A36C7">
      <w:pPr>
        <w:spacing w:after="0" w:line="240" w:lineRule="auto"/>
      </w:pPr>
    </w:p>
  </w:footnote>
  <w:footnote w:id="2">
    <w:p w14:paraId="1822B11C" w14:textId="07455228" w:rsidR="7643B34D" w:rsidRDefault="7643B34D">
      <w:r>
        <w:footnoteRef/>
      </w:r>
      <w:r>
        <w:t xml:space="preserve"> OSCE (2019) Well Being and Safety of Women. </w:t>
      </w:r>
    </w:p>
  </w:footnote>
  <w:footnote w:id="3">
    <w:p w14:paraId="5367953B" w14:textId="7B45B13D" w:rsidR="7643B34D" w:rsidRDefault="7643B34D">
      <w:r>
        <w:footnoteRef/>
      </w:r>
      <w:r>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EB5CA" w14:textId="77777777" w:rsidR="00400346" w:rsidRDefault="00400346">
    <w:pPr>
      <w:pStyle w:val="Header"/>
    </w:pPr>
  </w:p>
</w:hdr>
</file>

<file path=word/intelligence.xml><?xml version="1.0" encoding="utf-8"?>
<int:Intelligence xmlns:int="http://schemas.microsoft.com/office/intelligence/2019/intelligence">
  <int:IntelligenceSettings/>
  <int:Manifest>
    <int:ParagraphRange paragraphId="911973628" textId="1291446467" start="13" length="5" invalidationStart="13" invalidationLength="5" id="5mlW0XhL"/>
    <int:ParagraphRange paragraphId="1091057805" textId="1851961321" start="72" length="9" invalidationStart="72" invalidationLength="9" id="UVhcG7vr"/>
  </int:Manifest>
  <int:Observations>
    <int:Content id="5mlW0XhL">
      <int:Rejection type="LegacyProofing"/>
    </int:Content>
    <int:Content id="UVhcG7vr">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38D9"/>
    <w:multiLevelType w:val="hybridMultilevel"/>
    <w:tmpl w:val="2B582430"/>
    <w:lvl w:ilvl="0" w:tplc="2444C660">
      <w:start w:val="1"/>
      <w:numFmt w:val="lowerLetter"/>
      <w:lvlText w:val="%1)"/>
      <w:lvlJc w:val="left"/>
      <w:pPr>
        <w:ind w:left="2520" w:hanging="360"/>
      </w:pPr>
    </w:lvl>
    <w:lvl w:ilvl="1" w:tplc="CAA48E7C" w:tentative="1">
      <w:start w:val="1"/>
      <w:numFmt w:val="lowerLetter"/>
      <w:lvlText w:val="%2."/>
      <w:lvlJc w:val="left"/>
      <w:pPr>
        <w:ind w:left="3240" w:hanging="360"/>
      </w:pPr>
    </w:lvl>
    <w:lvl w:ilvl="2" w:tplc="A7B41CB0" w:tentative="1">
      <w:start w:val="1"/>
      <w:numFmt w:val="lowerRoman"/>
      <w:lvlText w:val="%3."/>
      <w:lvlJc w:val="right"/>
      <w:pPr>
        <w:ind w:left="3960" w:hanging="180"/>
      </w:pPr>
    </w:lvl>
    <w:lvl w:ilvl="3" w:tplc="FE42B848" w:tentative="1">
      <w:start w:val="1"/>
      <w:numFmt w:val="decimal"/>
      <w:lvlText w:val="%4."/>
      <w:lvlJc w:val="left"/>
      <w:pPr>
        <w:ind w:left="4680" w:hanging="360"/>
      </w:pPr>
    </w:lvl>
    <w:lvl w:ilvl="4" w:tplc="4DC4B352" w:tentative="1">
      <w:start w:val="1"/>
      <w:numFmt w:val="lowerLetter"/>
      <w:lvlText w:val="%5."/>
      <w:lvlJc w:val="left"/>
      <w:pPr>
        <w:ind w:left="5400" w:hanging="360"/>
      </w:pPr>
    </w:lvl>
    <w:lvl w:ilvl="5" w:tplc="0074AA74" w:tentative="1">
      <w:start w:val="1"/>
      <w:numFmt w:val="lowerRoman"/>
      <w:lvlText w:val="%6."/>
      <w:lvlJc w:val="right"/>
      <w:pPr>
        <w:ind w:left="6120" w:hanging="180"/>
      </w:pPr>
    </w:lvl>
    <w:lvl w:ilvl="6" w:tplc="A4586F1E" w:tentative="1">
      <w:start w:val="1"/>
      <w:numFmt w:val="decimal"/>
      <w:lvlText w:val="%7."/>
      <w:lvlJc w:val="left"/>
      <w:pPr>
        <w:ind w:left="6840" w:hanging="360"/>
      </w:pPr>
    </w:lvl>
    <w:lvl w:ilvl="7" w:tplc="52724B50" w:tentative="1">
      <w:start w:val="1"/>
      <w:numFmt w:val="lowerLetter"/>
      <w:lvlText w:val="%8."/>
      <w:lvlJc w:val="left"/>
      <w:pPr>
        <w:ind w:left="7560" w:hanging="360"/>
      </w:pPr>
    </w:lvl>
    <w:lvl w:ilvl="8" w:tplc="C9DEBDF8" w:tentative="1">
      <w:start w:val="1"/>
      <w:numFmt w:val="lowerRoman"/>
      <w:lvlText w:val="%9."/>
      <w:lvlJc w:val="right"/>
      <w:pPr>
        <w:ind w:left="8280" w:hanging="180"/>
      </w:pPr>
    </w:lvl>
  </w:abstractNum>
  <w:abstractNum w:abstractNumId="1" w15:restartNumberingAfterBreak="0">
    <w:nsid w:val="02577E8B"/>
    <w:multiLevelType w:val="hybridMultilevel"/>
    <w:tmpl w:val="51CC704E"/>
    <w:lvl w:ilvl="0" w:tplc="FF2E2D48">
      <w:start w:val="1"/>
      <w:numFmt w:val="upperLetter"/>
      <w:lvlText w:val="%1."/>
      <w:lvlJc w:val="left"/>
      <w:pPr>
        <w:ind w:left="1080" w:hanging="360"/>
      </w:pPr>
      <w:rPr>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687987"/>
    <w:multiLevelType w:val="hybridMultilevel"/>
    <w:tmpl w:val="387A1BF4"/>
    <w:lvl w:ilvl="0" w:tplc="B256056A">
      <w:start w:val="1"/>
      <w:numFmt w:val="decimal"/>
      <w:lvlText w:val="(%1)"/>
      <w:lvlJc w:val="left"/>
      <w:pPr>
        <w:ind w:left="0" w:hanging="360"/>
      </w:pPr>
    </w:lvl>
    <w:lvl w:ilvl="1" w:tplc="2B7C87F4">
      <w:start w:val="1"/>
      <w:numFmt w:val="lowerLetter"/>
      <w:lvlText w:val="%2."/>
      <w:lvlJc w:val="left"/>
      <w:pPr>
        <w:ind w:left="720" w:hanging="360"/>
      </w:pPr>
    </w:lvl>
    <w:lvl w:ilvl="2" w:tplc="1C86CB08">
      <w:start w:val="1"/>
      <w:numFmt w:val="lowerRoman"/>
      <w:lvlText w:val="%3."/>
      <w:lvlJc w:val="right"/>
      <w:pPr>
        <w:ind w:left="1440" w:hanging="180"/>
      </w:pPr>
    </w:lvl>
    <w:lvl w:ilvl="3" w:tplc="9A5680E6">
      <w:start w:val="1"/>
      <w:numFmt w:val="decimal"/>
      <w:lvlText w:val="%4."/>
      <w:lvlJc w:val="left"/>
      <w:pPr>
        <w:ind w:left="2160" w:hanging="360"/>
      </w:pPr>
    </w:lvl>
    <w:lvl w:ilvl="4" w:tplc="A0F20108">
      <w:start w:val="1"/>
      <w:numFmt w:val="lowerLetter"/>
      <w:lvlText w:val="%5."/>
      <w:lvlJc w:val="left"/>
      <w:pPr>
        <w:ind w:left="2880" w:hanging="360"/>
      </w:pPr>
    </w:lvl>
    <w:lvl w:ilvl="5" w:tplc="DBAE3A34">
      <w:start w:val="1"/>
      <w:numFmt w:val="lowerRoman"/>
      <w:lvlText w:val="%6."/>
      <w:lvlJc w:val="right"/>
      <w:pPr>
        <w:ind w:left="3600" w:hanging="180"/>
      </w:pPr>
    </w:lvl>
    <w:lvl w:ilvl="6" w:tplc="4C82750C">
      <w:start w:val="1"/>
      <w:numFmt w:val="decimal"/>
      <w:lvlText w:val="%7."/>
      <w:lvlJc w:val="left"/>
      <w:pPr>
        <w:ind w:left="4320" w:hanging="360"/>
      </w:pPr>
    </w:lvl>
    <w:lvl w:ilvl="7" w:tplc="B888AF78">
      <w:start w:val="1"/>
      <w:numFmt w:val="lowerLetter"/>
      <w:lvlText w:val="%8."/>
      <w:lvlJc w:val="left"/>
      <w:pPr>
        <w:ind w:left="5040" w:hanging="360"/>
      </w:pPr>
    </w:lvl>
    <w:lvl w:ilvl="8" w:tplc="107A6628">
      <w:start w:val="1"/>
      <w:numFmt w:val="lowerRoman"/>
      <w:lvlText w:val="%9."/>
      <w:lvlJc w:val="right"/>
      <w:pPr>
        <w:ind w:left="5760" w:hanging="180"/>
      </w:pPr>
    </w:lvl>
  </w:abstractNum>
  <w:abstractNum w:abstractNumId="3" w15:restartNumberingAfterBreak="0">
    <w:nsid w:val="0AAA5A9B"/>
    <w:multiLevelType w:val="hybridMultilevel"/>
    <w:tmpl w:val="0DA6006E"/>
    <w:lvl w:ilvl="0" w:tplc="0409000F">
      <w:start w:val="1"/>
      <w:numFmt w:val="decimal"/>
      <w:lvlText w:val="%1."/>
      <w:lvlJc w:val="left"/>
      <w:pPr>
        <w:ind w:left="720" w:hanging="360"/>
      </w:pPr>
      <w:rPr>
        <w:rFonts w:hint="default"/>
      </w:rPr>
    </w:lvl>
    <w:lvl w:ilvl="1" w:tplc="04090001">
      <w:start w:val="1"/>
      <w:numFmt w:val="bullet"/>
      <w:lvlText w:val=""/>
      <w:lvlJc w:val="left"/>
      <w:pPr>
        <w:ind w:left="1800" w:hanging="720"/>
      </w:pPr>
      <w:rPr>
        <w:rFonts w:ascii="Symbol" w:hAnsi="Symbol" w:hint="default"/>
      </w:rPr>
    </w:lvl>
    <w:lvl w:ilvl="2" w:tplc="3212241E">
      <w:start w:val="1"/>
      <w:numFmt w:val="decimal"/>
      <w:lvlText w:val="(%3)"/>
      <w:lvlJc w:val="left"/>
      <w:pPr>
        <w:ind w:left="2340" w:hanging="360"/>
      </w:pPr>
      <w:rPr>
        <w:rFonts w:hint="default"/>
      </w:rPr>
    </w:lvl>
    <w:lvl w:ilvl="3" w:tplc="9AF65BCC">
      <w:start w:val="30"/>
      <w:numFmt w:val="decimal"/>
      <w:lvlText w:val="%4"/>
      <w:lvlJc w:val="left"/>
      <w:pPr>
        <w:ind w:left="2880" w:hanging="360"/>
      </w:pPr>
      <w:rPr>
        <w:rFonts w:hint="default"/>
      </w:rPr>
    </w:lvl>
    <w:lvl w:ilvl="4" w:tplc="DB34FE96">
      <w:start w:val="1"/>
      <w:numFmt w:val="lowerLetter"/>
      <w:lvlText w:val="(%5)"/>
      <w:lvlJc w:val="left"/>
      <w:pPr>
        <w:ind w:left="3600" w:hanging="360"/>
      </w:pPr>
      <w:rPr>
        <w:rFonts w:eastAsiaTheme="minorHAnsi"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044FF"/>
    <w:multiLevelType w:val="hybridMultilevel"/>
    <w:tmpl w:val="6F78A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D76248"/>
    <w:multiLevelType w:val="hybridMultilevel"/>
    <w:tmpl w:val="0A90B228"/>
    <w:lvl w:ilvl="0" w:tplc="04090001">
      <w:start w:val="1"/>
      <w:numFmt w:val="bullet"/>
      <w:lvlText w:val=""/>
      <w:lvlJc w:val="left"/>
      <w:pPr>
        <w:ind w:left="1530" w:hanging="360"/>
      </w:pPr>
      <w:rPr>
        <w:rFonts w:ascii="Symbol" w:hAnsi="Symbol" w:hint="default"/>
      </w:rPr>
    </w:lvl>
    <w:lvl w:ilvl="1" w:tplc="FFFFFFFF">
      <w:start w:val="1"/>
      <w:numFmt w:val="bullet"/>
      <w:lvlText w:val=""/>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971BD1"/>
    <w:multiLevelType w:val="hybridMultilevel"/>
    <w:tmpl w:val="8A5ED566"/>
    <w:lvl w:ilvl="0" w:tplc="495E0F00">
      <w:start w:val="1"/>
      <w:numFmt w:val="bullet"/>
      <w:lvlText w:val=""/>
      <w:lvlJc w:val="left"/>
      <w:pPr>
        <w:ind w:left="1080" w:hanging="360"/>
      </w:pPr>
      <w:rPr>
        <w:rFonts w:ascii="Symbol" w:hAnsi="Symbol" w:hint="default"/>
      </w:rPr>
    </w:lvl>
    <w:lvl w:ilvl="1" w:tplc="BBE02D44">
      <w:start w:val="1"/>
      <w:numFmt w:val="bullet"/>
      <w:lvlText w:val="o"/>
      <w:lvlJc w:val="left"/>
      <w:pPr>
        <w:ind w:left="1800" w:hanging="360"/>
      </w:pPr>
      <w:rPr>
        <w:rFonts w:ascii="Courier New" w:hAnsi="Courier New" w:hint="default"/>
      </w:rPr>
    </w:lvl>
    <w:lvl w:ilvl="2" w:tplc="1606307E">
      <w:start w:val="1"/>
      <w:numFmt w:val="bullet"/>
      <w:lvlText w:val=""/>
      <w:lvlJc w:val="left"/>
      <w:pPr>
        <w:ind w:left="2520" w:hanging="360"/>
      </w:pPr>
      <w:rPr>
        <w:rFonts w:ascii="Wingdings" w:hAnsi="Wingdings" w:hint="default"/>
      </w:rPr>
    </w:lvl>
    <w:lvl w:ilvl="3" w:tplc="B0727A74">
      <w:start w:val="1"/>
      <w:numFmt w:val="bullet"/>
      <w:lvlText w:val=""/>
      <w:lvlJc w:val="left"/>
      <w:pPr>
        <w:ind w:left="3240" w:hanging="360"/>
      </w:pPr>
      <w:rPr>
        <w:rFonts w:ascii="Symbol" w:hAnsi="Symbol" w:hint="default"/>
      </w:rPr>
    </w:lvl>
    <w:lvl w:ilvl="4" w:tplc="52108EE2">
      <w:start w:val="1"/>
      <w:numFmt w:val="bullet"/>
      <w:lvlText w:val="o"/>
      <w:lvlJc w:val="left"/>
      <w:pPr>
        <w:ind w:left="3960" w:hanging="360"/>
      </w:pPr>
      <w:rPr>
        <w:rFonts w:ascii="Courier New" w:hAnsi="Courier New" w:hint="default"/>
      </w:rPr>
    </w:lvl>
    <w:lvl w:ilvl="5" w:tplc="F244C3AA">
      <w:start w:val="1"/>
      <w:numFmt w:val="bullet"/>
      <w:lvlText w:val=""/>
      <w:lvlJc w:val="left"/>
      <w:pPr>
        <w:ind w:left="4680" w:hanging="360"/>
      </w:pPr>
      <w:rPr>
        <w:rFonts w:ascii="Wingdings" w:hAnsi="Wingdings" w:hint="default"/>
      </w:rPr>
    </w:lvl>
    <w:lvl w:ilvl="6" w:tplc="E2C6629A">
      <w:start w:val="1"/>
      <w:numFmt w:val="bullet"/>
      <w:lvlText w:val=""/>
      <w:lvlJc w:val="left"/>
      <w:pPr>
        <w:ind w:left="5400" w:hanging="360"/>
      </w:pPr>
      <w:rPr>
        <w:rFonts w:ascii="Symbol" w:hAnsi="Symbol" w:hint="default"/>
      </w:rPr>
    </w:lvl>
    <w:lvl w:ilvl="7" w:tplc="0826E982">
      <w:start w:val="1"/>
      <w:numFmt w:val="bullet"/>
      <w:lvlText w:val="o"/>
      <w:lvlJc w:val="left"/>
      <w:pPr>
        <w:ind w:left="6120" w:hanging="360"/>
      </w:pPr>
      <w:rPr>
        <w:rFonts w:ascii="Courier New" w:hAnsi="Courier New" w:hint="default"/>
      </w:rPr>
    </w:lvl>
    <w:lvl w:ilvl="8" w:tplc="B358BE4A">
      <w:start w:val="1"/>
      <w:numFmt w:val="bullet"/>
      <w:lvlText w:val=""/>
      <w:lvlJc w:val="left"/>
      <w:pPr>
        <w:ind w:left="6840" w:hanging="360"/>
      </w:pPr>
      <w:rPr>
        <w:rFonts w:ascii="Wingdings" w:hAnsi="Wingdings" w:hint="default"/>
      </w:rPr>
    </w:lvl>
  </w:abstractNum>
  <w:abstractNum w:abstractNumId="7" w15:restartNumberingAfterBreak="0">
    <w:nsid w:val="1CFC1BBB"/>
    <w:multiLevelType w:val="hybridMultilevel"/>
    <w:tmpl w:val="387A1BF4"/>
    <w:lvl w:ilvl="0" w:tplc="B256056A">
      <w:start w:val="1"/>
      <w:numFmt w:val="decimal"/>
      <w:lvlText w:val="(%1)"/>
      <w:lvlJc w:val="left"/>
      <w:pPr>
        <w:ind w:left="0" w:hanging="360"/>
      </w:pPr>
    </w:lvl>
    <w:lvl w:ilvl="1" w:tplc="2B7C87F4">
      <w:start w:val="1"/>
      <w:numFmt w:val="lowerLetter"/>
      <w:lvlText w:val="%2."/>
      <w:lvlJc w:val="left"/>
      <w:pPr>
        <w:ind w:left="720" w:hanging="360"/>
      </w:pPr>
    </w:lvl>
    <w:lvl w:ilvl="2" w:tplc="1C86CB08">
      <w:start w:val="1"/>
      <w:numFmt w:val="lowerRoman"/>
      <w:lvlText w:val="%3."/>
      <w:lvlJc w:val="right"/>
      <w:pPr>
        <w:ind w:left="1440" w:hanging="180"/>
      </w:pPr>
    </w:lvl>
    <w:lvl w:ilvl="3" w:tplc="9A5680E6">
      <w:start w:val="1"/>
      <w:numFmt w:val="decimal"/>
      <w:lvlText w:val="%4."/>
      <w:lvlJc w:val="left"/>
      <w:pPr>
        <w:ind w:left="2160" w:hanging="360"/>
      </w:pPr>
    </w:lvl>
    <w:lvl w:ilvl="4" w:tplc="A0F20108">
      <w:start w:val="1"/>
      <w:numFmt w:val="lowerLetter"/>
      <w:lvlText w:val="%5."/>
      <w:lvlJc w:val="left"/>
      <w:pPr>
        <w:ind w:left="2880" w:hanging="360"/>
      </w:pPr>
    </w:lvl>
    <w:lvl w:ilvl="5" w:tplc="DBAE3A34">
      <w:start w:val="1"/>
      <w:numFmt w:val="lowerRoman"/>
      <w:lvlText w:val="%6."/>
      <w:lvlJc w:val="right"/>
      <w:pPr>
        <w:ind w:left="3600" w:hanging="180"/>
      </w:pPr>
    </w:lvl>
    <w:lvl w:ilvl="6" w:tplc="4C82750C">
      <w:start w:val="1"/>
      <w:numFmt w:val="decimal"/>
      <w:lvlText w:val="%7."/>
      <w:lvlJc w:val="left"/>
      <w:pPr>
        <w:ind w:left="4320" w:hanging="360"/>
      </w:pPr>
    </w:lvl>
    <w:lvl w:ilvl="7" w:tplc="B888AF78">
      <w:start w:val="1"/>
      <w:numFmt w:val="lowerLetter"/>
      <w:lvlText w:val="%8."/>
      <w:lvlJc w:val="left"/>
      <w:pPr>
        <w:ind w:left="5040" w:hanging="360"/>
      </w:pPr>
    </w:lvl>
    <w:lvl w:ilvl="8" w:tplc="107A6628">
      <w:start w:val="1"/>
      <w:numFmt w:val="lowerRoman"/>
      <w:lvlText w:val="%9."/>
      <w:lvlJc w:val="right"/>
      <w:pPr>
        <w:ind w:left="5760" w:hanging="180"/>
      </w:pPr>
    </w:lvl>
  </w:abstractNum>
  <w:abstractNum w:abstractNumId="8" w15:restartNumberingAfterBreak="0">
    <w:nsid w:val="201C0C0B"/>
    <w:multiLevelType w:val="hybridMultilevel"/>
    <w:tmpl w:val="5964C8AE"/>
    <w:lvl w:ilvl="0" w:tplc="7732345C">
      <w:start w:val="1"/>
      <w:numFmt w:val="decimal"/>
      <w:lvlText w:val="%1."/>
      <w:lvlJc w:val="left"/>
      <w:pPr>
        <w:ind w:left="720" w:hanging="360"/>
      </w:pPr>
    </w:lvl>
    <w:lvl w:ilvl="1" w:tplc="25D022C2">
      <w:numFmt w:val="none"/>
      <w:lvlText w:val=""/>
      <w:lvlJc w:val="left"/>
      <w:pPr>
        <w:tabs>
          <w:tab w:val="num" w:pos="360"/>
        </w:tabs>
      </w:pPr>
    </w:lvl>
    <w:lvl w:ilvl="2" w:tplc="C83AEE0E">
      <w:start w:val="1"/>
      <w:numFmt w:val="lowerRoman"/>
      <w:lvlText w:val="%3."/>
      <w:lvlJc w:val="right"/>
      <w:pPr>
        <w:ind w:left="2160" w:hanging="180"/>
      </w:pPr>
    </w:lvl>
    <w:lvl w:ilvl="3" w:tplc="311ED622">
      <w:start w:val="1"/>
      <w:numFmt w:val="decimal"/>
      <w:lvlText w:val="%4."/>
      <w:lvlJc w:val="left"/>
      <w:pPr>
        <w:ind w:left="2880" w:hanging="360"/>
      </w:pPr>
    </w:lvl>
    <w:lvl w:ilvl="4" w:tplc="73A61A9C">
      <w:start w:val="1"/>
      <w:numFmt w:val="lowerLetter"/>
      <w:lvlText w:val="%5."/>
      <w:lvlJc w:val="left"/>
      <w:pPr>
        <w:ind w:left="3600" w:hanging="360"/>
      </w:pPr>
    </w:lvl>
    <w:lvl w:ilvl="5" w:tplc="50CC2866">
      <w:start w:val="1"/>
      <w:numFmt w:val="lowerRoman"/>
      <w:lvlText w:val="%6."/>
      <w:lvlJc w:val="right"/>
      <w:pPr>
        <w:ind w:left="4320" w:hanging="180"/>
      </w:pPr>
    </w:lvl>
    <w:lvl w:ilvl="6" w:tplc="52945814">
      <w:start w:val="1"/>
      <w:numFmt w:val="decimal"/>
      <w:lvlText w:val="%7."/>
      <w:lvlJc w:val="left"/>
      <w:pPr>
        <w:ind w:left="5040" w:hanging="360"/>
      </w:pPr>
    </w:lvl>
    <w:lvl w:ilvl="7" w:tplc="692ADD34">
      <w:start w:val="1"/>
      <w:numFmt w:val="lowerLetter"/>
      <w:lvlText w:val="%8."/>
      <w:lvlJc w:val="left"/>
      <w:pPr>
        <w:ind w:left="5760" w:hanging="360"/>
      </w:pPr>
    </w:lvl>
    <w:lvl w:ilvl="8" w:tplc="A8CE55EC">
      <w:start w:val="1"/>
      <w:numFmt w:val="lowerRoman"/>
      <w:lvlText w:val="%9."/>
      <w:lvlJc w:val="right"/>
      <w:pPr>
        <w:ind w:left="6480" w:hanging="180"/>
      </w:pPr>
    </w:lvl>
  </w:abstractNum>
  <w:abstractNum w:abstractNumId="9" w15:restartNumberingAfterBreak="0">
    <w:nsid w:val="25DA6122"/>
    <w:multiLevelType w:val="hybridMultilevel"/>
    <w:tmpl w:val="672A1226"/>
    <w:lvl w:ilvl="0" w:tplc="C818E080">
      <w:start w:val="1"/>
      <w:numFmt w:val="bullet"/>
      <w:lvlText w:val="-"/>
      <w:lvlJc w:val="left"/>
      <w:pPr>
        <w:ind w:left="1080" w:hanging="360"/>
      </w:pPr>
      <w:rPr>
        <w:rFonts w:ascii="Calibri" w:eastAsiaTheme="minorHAns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5E479A"/>
    <w:multiLevelType w:val="hybridMultilevel"/>
    <w:tmpl w:val="387A1BF4"/>
    <w:lvl w:ilvl="0" w:tplc="B256056A">
      <w:start w:val="1"/>
      <w:numFmt w:val="decimal"/>
      <w:lvlText w:val="(%1)"/>
      <w:lvlJc w:val="left"/>
      <w:pPr>
        <w:ind w:left="0" w:hanging="360"/>
      </w:pPr>
    </w:lvl>
    <w:lvl w:ilvl="1" w:tplc="2B7C87F4">
      <w:start w:val="1"/>
      <w:numFmt w:val="lowerLetter"/>
      <w:lvlText w:val="%2."/>
      <w:lvlJc w:val="left"/>
      <w:pPr>
        <w:ind w:left="720" w:hanging="360"/>
      </w:pPr>
    </w:lvl>
    <w:lvl w:ilvl="2" w:tplc="1C86CB08">
      <w:start w:val="1"/>
      <w:numFmt w:val="lowerRoman"/>
      <w:lvlText w:val="%3."/>
      <w:lvlJc w:val="right"/>
      <w:pPr>
        <w:ind w:left="1440" w:hanging="180"/>
      </w:pPr>
    </w:lvl>
    <w:lvl w:ilvl="3" w:tplc="9A5680E6">
      <w:start w:val="1"/>
      <w:numFmt w:val="decimal"/>
      <w:lvlText w:val="%4."/>
      <w:lvlJc w:val="left"/>
      <w:pPr>
        <w:ind w:left="2160" w:hanging="360"/>
      </w:pPr>
    </w:lvl>
    <w:lvl w:ilvl="4" w:tplc="A0F20108">
      <w:start w:val="1"/>
      <w:numFmt w:val="lowerLetter"/>
      <w:lvlText w:val="%5."/>
      <w:lvlJc w:val="left"/>
      <w:pPr>
        <w:ind w:left="2880" w:hanging="360"/>
      </w:pPr>
    </w:lvl>
    <w:lvl w:ilvl="5" w:tplc="DBAE3A34">
      <w:start w:val="1"/>
      <w:numFmt w:val="lowerRoman"/>
      <w:lvlText w:val="%6."/>
      <w:lvlJc w:val="right"/>
      <w:pPr>
        <w:ind w:left="3600" w:hanging="180"/>
      </w:pPr>
    </w:lvl>
    <w:lvl w:ilvl="6" w:tplc="4C82750C">
      <w:start w:val="1"/>
      <w:numFmt w:val="decimal"/>
      <w:lvlText w:val="%7."/>
      <w:lvlJc w:val="left"/>
      <w:pPr>
        <w:ind w:left="4320" w:hanging="360"/>
      </w:pPr>
    </w:lvl>
    <w:lvl w:ilvl="7" w:tplc="B888AF78">
      <w:start w:val="1"/>
      <w:numFmt w:val="lowerLetter"/>
      <w:lvlText w:val="%8."/>
      <w:lvlJc w:val="left"/>
      <w:pPr>
        <w:ind w:left="5040" w:hanging="360"/>
      </w:pPr>
    </w:lvl>
    <w:lvl w:ilvl="8" w:tplc="107A6628">
      <w:start w:val="1"/>
      <w:numFmt w:val="lowerRoman"/>
      <w:lvlText w:val="%9."/>
      <w:lvlJc w:val="right"/>
      <w:pPr>
        <w:ind w:left="5760" w:hanging="180"/>
      </w:pPr>
    </w:lvl>
  </w:abstractNum>
  <w:abstractNum w:abstractNumId="11" w15:restartNumberingAfterBreak="0">
    <w:nsid w:val="2B272666"/>
    <w:multiLevelType w:val="hybridMultilevel"/>
    <w:tmpl w:val="C27C8714"/>
    <w:lvl w:ilvl="0" w:tplc="699E72C8">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2D3C83"/>
    <w:multiLevelType w:val="hybridMultilevel"/>
    <w:tmpl w:val="A4F86496"/>
    <w:lvl w:ilvl="0" w:tplc="0409000B">
      <w:start w:val="1"/>
      <w:numFmt w:val="bullet"/>
      <w:lvlText w:val=""/>
      <w:lvlJc w:val="left"/>
      <w:pPr>
        <w:ind w:left="1530" w:hanging="360"/>
      </w:pPr>
      <w:rPr>
        <w:rFonts w:ascii="Wingdings" w:hAnsi="Wingdings" w:hint="default"/>
      </w:rPr>
    </w:lvl>
    <w:lvl w:ilvl="1" w:tplc="272C1CC0">
      <w:start w:val="1"/>
      <w:numFmt w:val="bullet"/>
      <w:lvlText w:val=""/>
      <w:lvlJc w:val="left"/>
      <w:pPr>
        <w:ind w:left="1440" w:hanging="360"/>
      </w:pPr>
      <w:rPr>
        <w:rFonts w:ascii="Symbol" w:hAnsi="Symbol" w:hint="default"/>
      </w:rPr>
    </w:lvl>
    <w:lvl w:ilvl="2" w:tplc="65A60516">
      <w:start w:val="1"/>
      <w:numFmt w:val="decimal"/>
      <w:lvlText w:val="(%3)"/>
      <w:lvlJc w:val="left"/>
      <w:pPr>
        <w:ind w:left="2160" w:hanging="360"/>
      </w:pPr>
      <w:rPr>
        <w:rFonts w:hint="default"/>
      </w:rPr>
    </w:lvl>
    <w:lvl w:ilvl="3" w:tplc="9E1283D0">
      <w:start w:val="1"/>
      <w:numFmt w:val="bullet"/>
      <w:lvlText w:val=""/>
      <w:lvlJc w:val="left"/>
      <w:pPr>
        <w:ind w:left="2880" w:hanging="360"/>
      </w:pPr>
      <w:rPr>
        <w:rFonts w:ascii="Symbol" w:hAnsi="Symbol" w:hint="default"/>
      </w:rPr>
    </w:lvl>
    <w:lvl w:ilvl="4" w:tplc="52028BA2">
      <w:start w:val="1"/>
      <w:numFmt w:val="bullet"/>
      <w:lvlText w:val="o"/>
      <w:lvlJc w:val="left"/>
      <w:pPr>
        <w:ind w:left="3600" w:hanging="360"/>
      </w:pPr>
      <w:rPr>
        <w:rFonts w:ascii="Courier New" w:hAnsi="Courier New" w:hint="default"/>
      </w:rPr>
    </w:lvl>
    <w:lvl w:ilvl="5" w:tplc="595C7028">
      <w:start w:val="1"/>
      <w:numFmt w:val="bullet"/>
      <w:lvlText w:val=""/>
      <w:lvlJc w:val="left"/>
      <w:pPr>
        <w:ind w:left="4320" w:hanging="360"/>
      </w:pPr>
      <w:rPr>
        <w:rFonts w:ascii="Wingdings" w:hAnsi="Wingdings" w:hint="default"/>
      </w:rPr>
    </w:lvl>
    <w:lvl w:ilvl="6" w:tplc="43DA5EAE">
      <w:start w:val="1"/>
      <w:numFmt w:val="bullet"/>
      <w:lvlText w:val=""/>
      <w:lvlJc w:val="left"/>
      <w:pPr>
        <w:ind w:left="5040" w:hanging="360"/>
      </w:pPr>
      <w:rPr>
        <w:rFonts w:ascii="Symbol" w:hAnsi="Symbol" w:hint="default"/>
      </w:rPr>
    </w:lvl>
    <w:lvl w:ilvl="7" w:tplc="D474F446">
      <w:start w:val="1"/>
      <w:numFmt w:val="bullet"/>
      <w:lvlText w:val="o"/>
      <w:lvlJc w:val="left"/>
      <w:pPr>
        <w:ind w:left="5760" w:hanging="360"/>
      </w:pPr>
      <w:rPr>
        <w:rFonts w:ascii="Courier New" w:hAnsi="Courier New" w:hint="default"/>
      </w:rPr>
    </w:lvl>
    <w:lvl w:ilvl="8" w:tplc="D5E2F242">
      <w:start w:val="1"/>
      <w:numFmt w:val="bullet"/>
      <w:lvlText w:val=""/>
      <w:lvlJc w:val="left"/>
      <w:pPr>
        <w:ind w:left="6480" w:hanging="360"/>
      </w:pPr>
      <w:rPr>
        <w:rFonts w:ascii="Wingdings" w:hAnsi="Wingdings" w:hint="default"/>
      </w:rPr>
    </w:lvl>
  </w:abstractNum>
  <w:abstractNum w:abstractNumId="13" w15:restartNumberingAfterBreak="0">
    <w:nsid w:val="403E496B"/>
    <w:multiLevelType w:val="hybridMultilevel"/>
    <w:tmpl w:val="C126780C"/>
    <w:lvl w:ilvl="0" w:tplc="E882470C">
      <w:start w:val="1"/>
      <w:numFmt w:val="decimal"/>
      <w:lvlText w:val="%1."/>
      <w:lvlJc w:val="left"/>
      <w:pPr>
        <w:ind w:left="720" w:hanging="360"/>
      </w:pPr>
    </w:lvl>
    <w:lvl w:ilvl="1" w:tplc="2750AC16">
      <w:start w:val="1"/>
      <w:numFmt w:val="lowerLetter"/>
      <w:lvlText w:val="%2."/>
      <w:lvlJc w:val="left"/>
      <w:pPr>
        <w:ind w:left="1440" w:hanging="360"/>
      </w:pPr>
    </w:lvl>
    <w:lvl w:ilvl="2" w:tplc="32DC7C5A">
      <w:start w:val="1"/>
      <w:numFmt w:val="decimal"/>
      <w:lvlText w:val="(%3)"/>
      <w:lvlJc w:val="left"/>
      <w:pPr>
        <w:ind w:left="2160" w:hanging="180"/>
      </w:pPr>
    </w:lvl>
    <w:lvl w:ilvl="3" w:tplc="F27057DC">
      <w:start w:val="1"/>
      <w:numFmt w:val="decimal"/>
      <w:lvlText w:val="%4."/>
      <w:lvlJc w:val="left"/>
      <w:pPr>
        <w:ind w:left="2880" w:hanging="360"/>
      </w:pPr>
    </w:lvl>
    <w:lvl w:ilvl="4" w:tplc="2B9EAC50">
      <w:start w:val="1"/>
      <w:numFmt w:val="lowerLetter"/>
      <w:lvlText w:val="%5."/>
      <w:lvlJc w:val="left"/>
      <w:pPr>
        <w:ind w:left="3600" w:hanging="360"/>
      </w:pPr>
    </w:lvl>
    <w:lvl w:ilvl="5" w:tplc="046CEFCE">
      <w:start w:val="1"/>
      <w:numFmt w:val="lowerRoman"/>
      <w:lvlText w:val="%6."/>
      <w:lvlJc w:val="right"/>
      <w:pPr>
        <w:ind w:left="4320" w:hanging="180"/>
      </w:pPr>
    </w:lvl>
    <w:lvl w:ilvl="6" w:tplc="606A3724">
      <w:start w:val="1"/>
      <w:numFmt w:val="decimal"/>
      <w:lvlText w:val="%7."/>
      <w:lvlJc w:val="left"/>
      <w:pPr>
        <w:ind w:left="5040" w:hanging="360"/>
      </w:pPr>
    </w:lvl>
    <w:lvl w:ilvl="7" w:tplc="CD946320">
      <w:start w:val="1"/>
      <w:numFmt w:val="lowerLetter"/>
      <w:lvlText w:val="%8."/>
      <w:lvlJc w:val="left"/>
      <w:pPr>
        <w:ind w:left="5760" w:hanging="360"/>
      </w:pPr>
    </w:lvl>
    <w:lvl w:ilvl="8" w:tplc="1A1624A6">
      <w:start w:val="1"/>
      <w:numFmt w:val="lowerRoman"/>
      <w:lvlText w:val="%9."/>
      <w:lvlJc w:val="right"/>
      <w:pPr>
        <w:ind w:left="6480" w:hanging="180"/>
      </w:pPr>
    </w:lvl>
  </w:abstractNum>
  <w:abstractNum w:abstractNumId="14" w15:restartNumberingAfterBreak="0">
    <w:nsid w:val="46394EC4"/>
    <w:multiLevelType w:val="hybridMultilevel"/>
    <w:tmpl w:val="FD543364"/>
    <w:lvl w:ilvl="0" w:tplc="FB429C36">
      <w:start w:val="1"/>
      <w:numFmt w:val="bullet"/>
      <w:lvlText w:val=""/>
      <w:lvlJc w:val="left"/>
      <w:pPr>
        <w:ind w:left="720" w:hanging="360"/>
      </w:pPr>
      <w:rPr>
        <w:rFonts w:ascii="Symbol" w:hAnsi="Symbol" w:hint="default"/>
      </w:rPr>
    </w:lvl>
    <w:lvl w:ilvl="1" w:tplc="33BADF28">
      <w:start w:val="1"/>
      <w:numFmt w:val="bullet"/>
      <w:lvlText w:val="o"/>
      <w:lvlJc w:val="left"/>
      <w:pPr>
        <w:ind w:left="1440" w:hanging="360"/>
      </w:pPr>
      <w:rPr>
        <w:rFonts w:ascii="Courier New" w:hAnsi="Courier New" w:hint="default"/>
      </w:rPr>
    </w:lvl>
    <w:lvl w:ilvl="2" w:tplc="B28654EA">
      <w:start w:val="1"/>
      <w:numFmt w:val="bullet"/>
      <w:lvlText w:val=""/>
      <w:lvlJc w:val="left"/>
      <w:pPr>
        <w:ind w:left="2160" w:hanging="360"/>
      </w:pPr>
      <w:rPr>
        <w:rFonts w:ascii="Wingdings" w:hAnsi="Wingdings" w:hint="default"/>
      </w:rPr>
    </w:lvl>
    <w:lvl w:ilvl="3" w:tplc="2E6648DE">
      <w:start w:val="1"/>
      <w:numFmt w:val="bullet"/>
      <w:lvlText w:val=""/>
      <w:lvlJc w:val="left"/>
      <w:pPr>
        <w:ind w:left="2880" w:hanging="360"/>
      </w:pPr>
      <w:rPr>
        <w:rFonts w:ascii="Symbol" w:hAnsi="Symbol" w:hint="default"/>
      </w:rPr>
    </w:lvl>
    <w:lvl w:ilvl="4" w:tplc="BF20C78E">
      <w:start w:val="1"/>
      <w:numFmt w:val="bullet"/>
      <w:lvlText w:val="o"/>
      <w:lvlJc w:val="left"/>
      <w:pPr>
        <w:ind w:left="3600" w:hanging="360"/>
      </w:pPr>
      <w:rPr>
        <w:rFonts w:ascii="Courier New" w:hAnsi="Courier New" w:hint="default"/>
      </w:rPr>
    </w:lvl>
    <w:lvl w:ilvl="5" w:tplc="24B8FF98">
      <w:start w:val="1"/>
      <w:numFmt w:val="bullet"/>
      <w:lvlText w:val=""/>
      <w:lvlJc w:val="left"/>
      <w:pPr>
        <w:ind w:left="4320" w:hanging="360"/>
      </w:pPr>
      <w:rPr>
        <w:rFonts w:ascii="Wingdings" w:hAnsi="Wingdings" w:hint="default"/>
      </w:rPr>
    </w:lvl>
    <w:lvl w:ilvl="6" w:tplc="387C683C">
      <w:start w:val="1"/>
      <w:numFmt w:val="bullet"/>
      <w:lvlText w:val=""/>
      <w:lvlJc w:val="left"/>
      <w:pPr>
        <w:ind w:left="5040" w:hanging="360"/>
      </w:pPr>
      <w:rPr>
        <w:rFonts w:ascii="Symbol" w:hAnsi="Symbol" w:hint="default"/>
      </w:rPr>
    </w:lvl>
    <w:lvl w:ilvl="7" w:tplc="46941B3A">
      <w:start w:val="1"/>
      <w:numFmt w:val="bullet"/>
      <w:lvlText w:val="o"/>
      <w:lvlJc w:val="left"/>
      <w:pPr>
        <w:ind w:left="5760" w:hanging="360"/>
      </w:pPr>
      <w:rPr>
        <w:rFonts w:ascii="Courier New" w:hAnsi="Courier New" w:hint="default"/>
      </w:rPr>
    </w:lvl>
    <w:lvl w:ilvl="8" w:tplc="F368A3D0">
      <w:start w:val="1"/>
      <w:numFmt w:val="bullet"/>
      <w:lvlText w:val=""/>
      <w:lvlJc w:val="left"/>
      <w:pPr>
        <w:ind w:left="6480" w:hanging="360"/>
      </w:pPr>
      <w:rPr>
        <w:rFonts w:ascii="Wingdings" w:hAnsi="Wingdings" w:hint="default"/>
      </w:rPr>
    </w:lvl>
  </w:abstractNum>
  <w:abstractNum w:abstractNumId="15" w15:restartNumberingAfterBreak="0">
    <w:nsid w:val="464D34E1"/>
    <w:multiLevelType w:val="hybridMultilevel"/>
    <w:tmpl w:val="8F60F774"/>
    <w:lvl w:ilvl="0" w:tplc="E618BFEA">
      <w:start w:val="1"/>
      <w:numFmt w:val="bullet"/>
      <w:lvlText w:val=""/>
      <w:lvlJc w:val="left"/>
      <w:pPr>
        <w:ind w:left="1440" w:hanging="360"/>
      </w:pPr>
      <w:rPr>
        <w:rFonts w:ascii="Symbol" w:hAnsi="Symbol" w:hint="default"/>
      </w:rPr>
    </w:lvl>
    <w:lvl w:ilvl="1" w:tplc="F4ECA3A8">
      <w:start w:val="1"/>
      <w:numFmt w:val="bullet"/>
      <w:lvlText w:val="o"/>
      <w:lvlJc w:val="left"/>
      <w:pPr>
        <w:ind w:left="2160" w:hanging="360"/>
      </w:pPr>
      <w:rPr>
        <w:rFonts w:ascii="Courier New" w:hAnsi="Courier New" w:hint="default"/>
      </w:rPr>
    </w:lvl>
    <w:lvl w:ilvl="2" w:tplc="1184586E">
      <w:start w:val="1"/>
      <w:numFmt w:val="bullet"/>
      <w:lvlText w:val=""/>
      <w:lvlJc w:val="left"/>
      <w:pPr>
        <w:ind w:left="2880" w:hanging="360"/>
      </w:pPr>
      <w:rPr>
        <w:rFonts w:ascii="Wingdings" w:hAnsi="Wingdings" w:hint="default"/>
      </w:rPr>
    </w:lvl>
    <w:lvl w:ilvl="3" w:tplc="DC82121A">
      <w:start w:val="1"/>
      <w:numFmt w:val="bullet"/>
      <w:lvlText w:val=""/>
      <w:lvlJc w:val="left"/>
      <w:pPr>
        <w:ind w:left="3600" w:hanging="360"/>
      </w:pPr>
      <w:rPr>
        <w:rFonts w:ascii="Symbol" w:hAnsi="Symbol" w:hint="default"/>
      </w:rPr>
    </w:lvl>
    <w:lvl w:ilvl="4" w:tplc="F10ACFB2">
      <w:start w:val="1"/>
      <w:numFmt w:val="bullet"/>
      <w:lvlText w:val="o"/>
      <w:lvlJc w:val="left"/>
      <w:pPr>
        <w:ind w:left="4320" w:hanging="360"/>
      </w:pPr>
      <w:rPr>
        <w:rFonts w:ascii="Courier New" w:hAnsi="Courier New" w:hint="default"/>
      </w:rPr>
    </w:lvl>
    <w:lvl w:ilvl="5" w:tplc="9446B1C2">
      <w:start w:val="1"/>
      <w:numFmt w:val="bullet"/>
      <w:lvlText w:val=""/>
      <w:lvlJc w:val="left"/>
      <w:pPr>
        <w:ind w:left="5040" w:hanging="360"/>
      </w:pPr>
      <w:rPr>
        <w:rFonts w:ascii="Wingdings" w:hAnsi="Wingdings" w:hint="default"/>
      </w:rPr>
    </w:lvl>
    <w:lvl w:ilvl="6" w:tplc="F64C553A">
      <w:start w:val="1"/>
      <w:numFmt w:val="bullet"/>
      <w:lvlText w:val=""/>
      <w:lvlJc w:val="left"/>
      <w:pPr>
        <w:ind w:left="5760" w:hanging="360"/>
      </w:pPr>
      <w:rPr>
        <w:rFonts w:ascii="Symbol" w:hAnsi="Symbol" w:hint="default"/>
      </w:rPr>
    </w:lvl>
    <w:lvl w:ilvl="7" w:tplc="E9B4268C">
      <w:start w:val="1"/>
      <w:numFmt w:val="bullet"/>
      <w:lvlText w:val="o"/>
      <w:lvlJc w:val="left"/>
      <w:pPr>
        <w:ind w:left="6480" w:hanging="360"/>
      </w:pPr>
      <w:rPr>
        <w:rFonts w:ascii="Courier New" w:hAnsi="Courier New" w:hint="default"/>
      </w:rPr>
    </w:lvl>
    <w:lvl w:ilvl="8" w:tplc="159AF2BC">
      <w:start w:val="1"/>
      <w:numFmt w:val="bullet"/>
      <w:lvlText w:val=""/>
      <w:lvlJc w:val="left"/>
      <w:pPr>
        <w:ind w:left="7200" w:hanging="360"/>
      </w:pPr>
      <w:rPr>
        <w:rFonts w:ascii="Wingdings" w:hAnsi="Wingdings" w:hint="default"/>
      </w:rPr>
    </w:lvl>
  </w:abstractNum>
  <w:abstractNum w:abstractNumId="16" w15:restartNumberingAfterBreak="0">
    <w:nsid w:val="47C17439"/>
    <w:multiLevelType w:val="hybridMultilevel"/>
    <w:tmpl w:val="687E2CE8"/>
    <w:lvl w:ilvl="0" w:tplc="1B34E71E">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B2EA5A58">
      <w:start w:val="1"/>
      <w:numFmt w:val="bullet"/>
      <w:lvlText w:val=""/>
      <w:lvlJc w:val="left"/>
      <w:pPr>
        <w:ind w:left="2160" w:hanging="360"/>
      </w:pPr>
      <w:rPr>
        <w:rFonts w:ascii="Wingdings" w:hAnsi="Wingdings" w:hint="default"/>
      </w:rPr>
    </w:lvl>
    <w:lvl w:ilvl="3" w:tplc="62D87D1C">
      <w:start w:val="1"/>
      <w:numFmt w:val="bullet"/>
      <w:lvlText w:val=""/>
      <w:lvlJc w:val="left"/>
      <w:pPr>
        <w:ind w:left="2880" w:hanging="360"/>
      </w:pPr>
      <w:rPr>
        <w:rFonts w:ascii="Symbol" w:hAnsi="Symbol" w:hint="default"/>
      </w:rPr>
    </w:lvl>
    <w:lvl w:ilvl="4" w:tplc="2EDAE9E6">
      <w:start w:val="1"/>
      <w:numFmt w:val="bullet"/>
      <w:lvlText w:val="o"/>
      <w:lvlJc w:val="left"/>
      <w:pPr>
        <w:ind w:left="3600" w:hanging="360"/>
      </w:pPr>
      <w:rPr>
        <w:rFonts w:ascii="Courier New" w:hAnsi="Courier New" w:hint="default"/>
      </w:rPr>
    </w:lvl>
    <w:lvl w:ilvl="5" w:tplc="BEA667F8">
      <w:start w:val="1"/>
      <w:numFmt w:val="bullet"/>
      <w:lvlText w:val=""/>
      <w:lvlJc w:val="left"/>
      <w:pPr>
        <w:ind w:left="4320" w:hanging="360"/>
      </w:pPr>
      <w:rPr>
        <w:rFonts w:ascii="Wingdings" w:hAnsi="Wingdings" w:hint="default"/>
      </w:rPr>
    </w:lvl>
    <w:lvl w:ilvl="6" w:tplc="0CC42F86">
      <w:start w:val="1"/>
      <w:numFmt w:val="bullet"/>
      <w:lvlText w:val=""/>
      <w:lvlJc w:val="left"/>
      <w:pPr>
        <w:ind w:left="5040" w:hanging="360"/>
      </w:pPr>
      <w:rPr>
        <w:rFonts w:ascii="Symbol" w:hAnsi="Symbol" w:hint="default"/>
      </w:rPr>
    </w:lvl>
    <w:lvl w:ilvl="7" w:tplc="AF0E3ED8">
      <w:start w:val="1"/>
      <w:numFmt w:val="bullet"/>
      <w:lvlText w:val="o"/>
      <w:lvlJc w:val="left"/>
      <w:pPr>
        <w:ind w:left="5760" w:hanging="360"/>
      </w:pPr>
      <w:rPr>
        <w:rFonts w:ascii="Courier New" w:hAnsi="Courier New" w:hint="default"/>
      </w:rPr>
    </w:lvl>
    <w:lvl w:ilvl="8" w:tplc="5DA2834E">
      <w:start w:val="1"/>
      <w:numFmt w:val="bullet"/>
      <w:lvlText w:val=""/>
      <w:lvlJc w:val="left"/>
      <w:pPr>
        <w:ind w:left="6480" w:hanging="360"/>
      </w:pPr>
      <w:rPr>
        <w:rFonts w:ascii="Wingdings" w:hAnsi="Wingdings" w:hint="default"/>
      </w:rPr>
    </w:lvl>
  </w:abstractNum>
  <w:abstractNum w:abstractNumId="17" w15:restartNumberingAfterBreak="0">
    <w:nsid w:val="49A21EDF"/>
    <w:multiLevelType w:val="multilevel"/>
    <w:tmpl w:val="4678BE8C"/>
    <w:lvl w:ilvl="0">
      <w:start w:val="1"/>
      <w:numFmt w:val="decimal"/>
      <w:lvlText w:val="%1."/>
      <w:lvlJc w:val="left"/>
      <w:pPr>
        <w:ind w:left="360" w:hanging="360"/>
      </w:pPr>
      <w:rPr>
        <w:b/>
        <w:bCs/>
      </w:rPr>
    </w:lvl>
    <w:lvl w:ilvl="1">
      <w:start w:val="1"/>
      <w:numFmt w:val="decimal"/>
      <w:lvlText w:val="%1.%2."/>
      <w:lvlJc w:val="left"/>
      <w:pPr>
        <w:ind w:left="115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6D6563"/>
    <w:multiLevelType w:val="hybridMultilevel"/>
    <w:tmpl w:val="12E2B17A"/>
    <w:lvl w:ilvl="0" w:tplc="C818E080">
      <w:start w:val="1"/>
      <w:numFmt w:val="bullet"/>
      <w:lvlText w:val="-"/>
      <w:lvlJc w:val="left"/>
      <w:pPr>
        <w:ind w:left="720" w:hanging="360"/>
      </w:pPr>
      <w:rPr>
        <w:rFonts w:ascii="Calibri" w:eastAsiaTheme="minorHAnsi" w:hAnsi="Calibri"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450249"/>
    <w:multiLevelType w:val="hybridMultilevel"/>
    <w:tmpl w:val="98F20588"/>
    <w:lvl w:ilvl="0" w:tplc="392A5CE2">
      <w:start w:val="1"/>
      <w:numFmt w:val="bullet"/>
      <w:lvlText w:val=""/>
      <w:lvlJc w:val="left"/>
      <w:pPr>
        <w:ind w:left="720" w:hanging="360"/>
      </w:pPr>
      <w:rPr>
        <w:rFonts w:ascii="Symbol" w:hAnsi="Symbol" w:hint="default"/>
      </w:rPr>
    </w:lvl>
    <w:lvl w:ilvl="1" w:tplc="0409000B">
      <w:start w:val="1"/>
      <w:numFmt w:val="bullet"/>
      <w:lvlText w:val=""/>
      <w:lvlJc w:val="left"/>
      <w:pPr>
        <w:ind w:left="1710" w:hanging="360"/>
      </w:pPr>
      <w:rPr>
        <w:rFonts w:ascii="Wingdings" w:hAnsi="Wingdings" w:hint="default"/>
      </w:rPr>
    </w:lvl>
    <w:lvl w:ilvl="2" w:tplc="6A64E2DC">
      <w:start w:val="1"/>
      <w:numFmt w:val="bullet"/>
      <w:lvlText w:val=""/>
      <w:lvlJc w:val="left"/>
      <w:pPr>
        <w:ind w:left="2160" w:hanging="360"/>
      </w:pPr>
      <w:rPr>
        <w:rFonts w:ascii="Wingdings" w:hAnsi="Wingdings" w:hint="default"/>
      </w:rPr>
    </w:lvl>
    <w:lvl w:ilvl="3" w:tplc="A8487060">
      <w:start w:val="1"/>
      <w:numFmt w:val="bullet"/>
      <w:lvlText w:val=""/>
      <w:lvlJc w:val="left"/>
      <w:pPr>
        <w:ind w:left="2880" w:hanging="360"/>
      </w:pPr>
      <w:rPr>
        <w:rFonts w:ascii="Symbol" w:hAnsi="Symbol" w:hint="default"/>
      </w:rPr>
    </w:lvl>
    <w:lvl w:ilvl="4" w:tplc="B4FC9E5C">
      <w:start w:val="1"/>
      <w:numFmt w:val="bullet"/>
      <w:lvlText w:val="o"/>
      <w:lvlJc w:val="left"/>
      <w:pPr>
        <w:ind w:left="3600" w:hanging="360"/>
      </w:pPr>
      <w:rPr>
        <w:rFonts w:ascii="Courier New" w:hAnsi="Courier New" w:hint="default"/>
      </w:rPr>
    </w:lvl>
    <w:lvl w:ilvl="5" w:tplc="AA52ACFA">
      <w:start w:val="1"/>
      <w:numFmt w:val="bullet"/>
      <w:lvlText w:val=""/>
      <w:lvlJc w:val="left"/>
      <w:pPr>
        <w:ind w:left="4320" w:hanging="360"/>
      </w:pPr>
      <w:rPr>
        <w:rFonts w:ascii="Wingdings" w:hAnsi="Wingdings" w:hint="default"/>
      </w:rPr>
    </w:lvl>
    <w:lvl w:ilvl="6" w:tplc="993C31E2">
      <w:start w:val="1"/>
      <w:numFmt w:val="bullet"/>
      <w:lvlText w:val=""/>
      <w:lvlJc w:val="left"/>
      <w:pPr>
        <w:ind w:left="5040" w:hanging="360"/>
      </w:pPr>
      <w:rPr>
        <w:rFonts w:ascii="Symbol" w:hAnsi="Symbol" w:hint="default"/>
      </w:rPr>
    </w:lvl>
    <w:lvl w:ilvl="7" w:tplc="0512C3AE">
      <w:start w:val="1"/>
      <w:numFmt w:val="bullet"/>
      <w:lvlText w:val="o"/>
      <w:lvlJc w:val="left"/>
      <w:pPr>
        <w:ind w:left="5760" w:hanging="360"/>
      </w:pPr>
      <w:rPr>
        <w:rFonts w:ascii="Courier New" w:hAnsi="Courier New" w:hint="default"/>
      </w:rPr>
    </w:lvl>
    <w:lvl w:ilvl="8" w:tplc="7DB613D8">
      <w:start w:val="1"/>
      <w:numFmt w:val="bullet"/>
      <w:lvlText w:val=""/>
      <w:lvlJc w:val="left"/>
      <w:pPr>
        <w:ind w:left="6480" w:hanging="360"/>
      </w:pPr>
      <w:rPr>
        <w:rFonts w:ascii="Wingdings" w:hAnsi="Wingdings" w:hint="default"/>
      </w:rPr>
    </w:lvl>
  </w:abstractNum>
  <w:abstractNum w:abstractNumId="20" w15:restartNumberingAfterBreak="0">
    <w:nsid w:val="4E5C5C83"/>
    <w:multiLevelType w:val="hybridMultilevel"/>
    <w:tmpl w:val="CE46DE22"/>
    <w:lvl w:ilvl="0" w:tplc="5528630C">
      <w:start w:val="1"/>
      <w:numFmt w:val="bullet"/>
      <w:lvlText w:val=""/>
      <w:lvlJc w:val="left"/>
      <w:pPr>
        <w:ind w:left="360" w:hanging="360"/>
      </w:pPr>
      <w:rPr>
        <w:rFonts w:ascii="Symbol" w:hAnsi="Symbol" w:hint="default"/>
      </w:rPr>
    </w:lvl>
    <w:lvl w:ilvl="1" w:tplc="464C542E">
      <w:start w:val="1"/>
      <w:numFmt w:val="bullet"/>
      <w:lvlText w:val=""/>
      <w:lvlJc w:val="left"/>
      <w:pPr>
        <w:ind w:left="1080" w:hanging="360"/>
      </w:pPr>
      <w:rPr>
        <w:rFonts w:ascii="Symbol" w:hAnsi="Symbol" w:hint="default"/>
      </w:rPr>
    </w:lvl>
    <w:lvl w:ilvl="2" w:tplc="B9F0E580">
      <w:start w:val="1"/>
      <w:numFmt w:val="bullet"/>
      <w:lvlText w:val=""/>
      <w:lvlJc w:val="left"/>
      <w:pPr>
        <w:ind w:left="1800" w:hanging="360"/>
      </w:pPr>
      <w:rPr>
        <w:rFonts w:ascii="Wingdings" w:hAnsi="Wingdings" w:hint="default"/>
      </w:rPr>
    </w:lvl>
    <w:lvl w:ilvl="3" w:tplc="FF7E38A4">
      <w:start w:val="1"/>
      <w:numFmt w:val="bullet"/>
      <w:lvlText w:val=""/>
      <w:lvlJc w:val="left"/>
      <w:pPr>
        <w:ind w:left="2520" w:hanging="360"/>
      </w:pPr>
      <w:rPr>
        <w:rFonts w:ascii="Symbol" w:hAnsi="Symbol" w:hint="default"/>
      </w:rPr>
    </w:lvl>
    <w:lvl w:ilvl="4" w:tplc="5CA6DF88">
      <w:start w:val="1"/>
      <w:numFmt w:val="bullet"/>
      <w:lvlText w:val="o"/>
      <w:lvlJc w:val="left"/>
      <w:pPr>
        <w:ind w:left="3240" w:hanging="360"/>
      </w:pPr>
      <w:rPr>
        <w:rFonts w:ascii="Courier New" w:hAnsi="Courier New" w:hint="default"/>
      </w:rPr>
    </w:lvl>
    <w:lvl w:ilvl="5" w:tplc="F6F6FB14">
      <w:start w:val="1"/>
      <w:numFmt w:val="bullet"/>
      <w:lvlText w:val=""/>
      <w:lvlJc w:val="left"/>
      <w:pPr>
        <w:ind w:left="3960" w:hanging="360"/>
      </w:pPr>
      <w:rPr>
        <w:rFonts w:ascii="Wingdings" w:hAnsi="Wingdings" w:hint="default"/>
      </w:rPr>
    </w:lvl>
    <w:lvl w:ilvl="6" w:tplc="CB145D8C">
      <w:start w:val="1"/>
      <w:numFmt w:val="bullet"/>
      <w:lvlText w:val=""/>
      <w:lvlJc w:val="left"/>
      <w:pPr>
        <w:ind w:left="4680" w:hanging="360"/>
      </w:pPr>
      <w:rPr>
        <w:rFonts w:ascii="Symbol" w:hAnsi="Symbol" w:hint="default"/>
      </w:rPr>
    </w:lvl>
    <w:lvl w:ilvl="7" w:tplc="3A24EDEE">
      <w:start w:val="1"/>
      <w:numFmt w:val="bullet"/>
      <w:lvlText w:val="o"/>
      <w:lvlJc w:val="left"/>
      <w:pPr>
        <w:ind w:left="5400" w:hanging="360"/>
      </w:pPr>
      <w:rPr>
        <w:rFonts w:ascii="Courier New" w:hAnsi="Courier New" w:hint="default"/>
      </w:rPr>
    </w:lvl>
    <w:lvl w:ilvl="8" w:tplc="6B143B7E">
      <w:start w:val="1"/>
      <w:numFmt w:val="bullet"/>
      <w:lvlText w:val=""/>
      <w:lvlJc w:val="left"/>
      <w:pPr>
        <w:ind w:left="6120" w:hanging="360"/>
      </w:pPr>
      <w:rPr>
        <w:rFonts w:ascii="Wingdings" w:hAnsi="Wingdings" w:hint="default"/>
      </w:rPr>
    </w:lvl>
  </w:abstractNum>
  <w:abstractNum w:abstractNumId="21" w15:restartNumberingAfterBreak="0">
    <w:nsid w:val="524A1E0A"/>
    <w:multiLevelType w:val="hybridMultilevel"/>
    <w:tmpl w:val="491C406C"/>
    <w:lvl w:ilvl="0" w:tplc="BC8822A2">
      <w:start w:val="1"/>
      <w:numFmt w:val="decimal"/>
      <w:lvlText w:val="%1."/>
      <w:lvlJc w:val="left"/>
      <w:pPr>
        <w:ind w:left="720" w:hanging="360"/>
      </w:pPr>
    </w:lvl>
    <w:lvl w:ilvl="1" w:tplc="17381236">
      <w:start w:val="1"/>
      <w:numFmt w:val="decimal"/>
      <w:lvlText w:val="(%2)"/>
      <w:lvlJc w:val="left"/>
      <w:pPr>
        <w:ind w:left="1440" w:hanging="360"/>
      </w:pPr>
    </w:lvl>
    <w:lvl w:ilvl="2" w:tplc="15580FA6">
      <w:start w:val="1"/>
      <w:numFmt w:val="lowerRoman"/>
      <w:lvlText w:val="%3."/>
      <w:lvlJc w:val="right"/>
      <w:pPr>
        <w:ind w:left="2160" w:hanging="180"/>
      </w:pPr>
    </w:lvl>
    <w:lvl w:ilvl="3" w:tplc="A79CB7F2">
      <w:start w:val="1"/>
      <w:numFmt w:val="decimal"/>
      <w:lvlText w:val="%4."/>
      <w:lvlJc w:val="left"/>
      <w:pPr>
        <w:ind w:left="2880" w:hanging="360"/>
      </w:pPr>
    </w:lvl>
    <w:lvl w:ilvl="4" w:tplc="722EC93E">
      <w:start w:val="1"/>
      <w:numFmt w:val="lowerLetter"/>
      <w:lvlText w:val="%5."/>
      <w:lvlJc w:val="left"/>
      <w:pPr>
        <w:ind w:left="3600" w:hanging="360"/>
      </w:pPr>
    </w:lvl>
    <w:lvl w:ilvl="5" w:tplc="D472A3A6">
      <w:start w:val="1"/>
      <w:numFmt w:val="lowerRoman"/>
      <w:lvlText w:val="%6."/>
      <w:lvlJc w:val="right"/>
      <w:pPr>
        <w:ind w:left="4320" w:hanging="180"/>
      </w:pPr>
    </w:lvl>
    <w:lvl w:ilvl="6" w:tplc="9C4CC008">
      <w:start w:val="1"/>
      <w:numFmt w:val="decimal"/>
      <w:lvlText w:val="%7."/>
      <w:lvlJc w:val="left"/>
      <w:pPr>
        <w:ind w:left="5040" w:hanging="360"/>
      </w:pPr>
    </w:lvl>
    <w:lvl w:ilvl="7" w:tplc="934A058E">
      <w:start w:val="1"/>
      <w:numFmt w:val="lowerLetter"/>
      <w:lvlText w:val="%8."/>
      <w:lvlJc w:val="left"/>
      <w:pPr>
        <w:ind w:left="5760" w:hanging="360"/>
      </w:pPr>
    </w:lvl>
    <w:lvl w:ilvl="8" w:tplc="855A3E90">
      <w:start w:val="1"/>
      <w:numFmt w:val="lowerRoman"/>
      <w:lvlText w:val="%9."/>
      <w:lvlJc w:val="right"/>
      <w:pPr>
        <w:ind w:left="6480" w:hanging="180"/>
      </w:pPr>
    </w:lvl>
  </w:abstractNum>
  <w:abstractNum w:abstractNumId="22" w15:restartNumberingAfterBreak="0">
    <w:nsid w:val="564974AD"/>
    <w:multiLevelType w:val="hybridMultilevel"/>
    <w:tmpl w:val="B3C669CE"/>
    <w:lvl w:ilvl="0" w:tplc="FFFFFFFF">
      <w:start w:val="1"/>
      <w:numFmt w:val="decimal"/>
      <w:lvlText w:val="%1."/>
      <w:lvlJc w:val="left"/>
      <w:pPr>
        <w:ind w:left="720" w:hanging="360"/>
      </w:pPr>
    </w:lvl>
    <w:lvl w:ilvl="1" w:tplc="647A2CE6">
      <w:numFmt w:val="bullet"/>
      <w:lvlText w:val="-"/>
      <w:lvlJc w:val="left"/>
      <w:pPr>
        <w:ind w:left="1800" w:hanging="72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CB1BEF"/>
    <w:multiLevelType w:val="hybridMultilevel"/>
    <w:tmpl w:val="B54A4F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703444"/>
    <w:multiLevelType w:val="hybridMultilevel"/>
    <w:tmpl w:val="15F22934"/>
    <w:lvl w:ilvl="0" w:tplc="4532ED8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29643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1C5298"/>
    <w:multiLevelType w:val="hybridMultilevel"/>
    <w:tmpl w:val="EA460B10"/>
    <w:lvl w:ilvl="0" w:tplc="BF385B6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6733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CD343D"/>
    <w:multiLevelType w:val="multilevel"/>
    <w:tmpl w:val="77FECBF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9" w15:restartNumberingAfterBreak="0">
    <w:nsid w:val="63306C69"/>
    <w:multiLevelType w:val="hybridMultilevel"/>
    <w:tmpl w:val="974262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5FB19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8AA1FB9"/>
    <w:multiLevelType w:val="hybridMultilevel"/>
    <w:tmpl w:val="88A0C158"/>
    <w:lvl w:ilvl="0" w:tplc="CAA2328C">
      <w:start w:val="1"/>
      <w:numFmt w:val="decimal"/>
      <w:lvlText w:val="(%1)"/>
      <w:lvlJc w:val="left"/>
      <w:pPr>
        <w:ind w:left="720" w:hanging="360"/>
      </w:pPr>
    </w:lvl>
    <w:lvl w:ilvl="1" w:tplc="6D6408AC">
      <w:start w:val="1"/>
      <w:numFmt w:val="lowerLetter"/>
      <w:lvlText w:val="%2."/>
      <w:lvlJc w:val="left"/>
      <w:pPr>
        <w:ind w:left="1440" w:hanging="360"/>
      </w:pPr>
    </w:lvl>
    <w:lvl w:ilvl="2" w:tplc="3052095A">
      <w:start w:val="1"/>
      <w:numFmt w:val="lowerRoman"/>
      <w:lvlText w:val="%3."/>
      <w:lvlJc w:val="right"/>
      <w:pPr>
        <w:ind w:left="2160" w:hanging="180"/>
      </w:pPr>
    </w:lvl>
    <w:lvl w:ilvl="3" w:tplc="13EA3E58">
      <w:start w:val="1"/>
      <w:numFmt w:val="decimal"/>
      <w:lvlText w:val="%4."/>
      <w:lvlJc w:val="left"/>
      <w:pPr>
        <w:ind w:left="2880" w:hanging="360"/>
      </w:pPr>
    </w:lvl>
    <w:lvl w:ilvl="4" w:tplc="007027F0">
      <w:start w:val="1"/>
      <w:numFmt w:val="lowerLetter"/>
      <w:lvlText w:val="%5."/>
      <w:lvlJc w:val="left"/>
      <w:pPr>
        <w:ind w:left="3600" w:hanging="360"/>
      </w:pPr>
    </w:lvl>
    <w:lvl w:ilvl="5" w:tplc="8990FDA6">
      <w:start w:val="1"/>
      <w:numFmt w:val="lowerRoman"/>
      <w:lvlText w:val="%6."/>
      <w:lvlJc w:val="right"/>
      <w:pPr>
        <w:ind w:left="4320" w:hanging="180"/>
      </w:pPr>
    </w:lvl>
    <w:lvl w:ilvl="6" w:tplc="82B83486">
      <w:start w:val="1"/>
      <w:numFmt w:val="decimal"/>
      <w:lvlText w:val="%7."/>
      <w:lvlJc w:val="left"/>
      <w:pPr>
        <w:ind w:left="5040" w:hanging="360"/>
      </w:pPr>
    </w:lvl>
    <w:lvl w:ilvl="7" w:tplc="79148C30">
      <w:start w:val="1"/>
      <w:numFmt w:val="lowerLetter"/>
      <w:lvlText w:val="%8."/>
      <w:lvlJc w:val="left"/>
      <w:pPr>
        <w:ind w:left="5760" w:hanging="360"/>
      </w:pPr>
    </w:lvl>
    <w:lvl w:ilvl="8" w:tplc="A8F0A042">
      <w:start w:val="1"/>
      <w:numFmt w:val="lowerRoman"/>
      <w:lvlText w:val="%9."/>
      <w:lvlJc w:val="right"/>
      <w:pPr>
        <w:ind w:left="6480" w:hanging="180"/>
      </w:pPr>
    </w:lvl>
  </w:abstractNum>
  <w:abstractNum w:abstractNumId="32" w15:restartNumberingAfterBreak="0">
    <w:nsid w:val="6A7B4DBB"/>
    <w:multiLevelType w:val="hybridMultilevel"/>
    <w:tmpl w:val="94BEE5CE"/>
    <w:lvl w:ilvl="0" w:tplc="B950E55E">
      <w:start w:val="1"/>
      <w:numFmt w:val="decimal"/>
      <w:lvlText w:val="%1."/>
      <w:lvlJc w:val="left"/>
      <w:pPr>
        <w:ind w:left="720" w:hanging="360"/>
      </w:pPr>
    </w:lvl>
    <w:lvl w:ilvl="1" w:tplc="EA6A82A6">
      <w:numFmt w:val="none"/>
      <w:lvlText w:val=""/>
      <w:lvlJc w:val="left"/>
      <w:pPr>
        <w:tabs>
          <w:tab w:val="num" w:pos="360"/>
        </w:tabs>
      </w:pPr>
    </w:lvl>
    <w:lvl w:ilvl="2" w:tplc="7BC82EE6">
      <w:start w:val="1"/>
      <w:numFmt w:val="lowerRoman"/>
      <w:lvlText w:val="%3."/>
      <w:lvlJc w:val="right"/>
      <w:pPr>
        <w:ind w:left="2160" w:hanging="180"/>
      </w:pPr>
    </w:lvl>
    <w:lvl w:ilvl="3" w:tplc="B516A094">
      <w:start w:val="1"/>
      <w:numFmt w:val="decimal"/>
      <w:lvlText w:val="%4."/>
      <w:lvlJc w:val="left"/>
      <w:pPr>
        <w:ind w:left="2880" w:hanging="360"/>
      </w:pPr>
    </w:lvl>
    <w:lvl w:ilvl="4" w:tplc="E0BC401E">
      <w:start w:val="1"/>
      <w:numFmt w:val="lowerLetter"/>
      <w:lvlText w:val="%5."/>
      <w:lvlJc w:val="left"/>
      <w:pPr>
        <w:ind w:left="3600" w:hanging="360"/>
      </w:pPr>
    </w:lvl>
    <w:lvl w:ilvl="5" w:tplc="12080F4C">
      <w:start w:val="1"/>
      <w:numFmt w:val="lowerRoman"/>
      <w:lvlText w:val="%6."/>
      <w:lvlJc w:val="right"/>
      <w:pPr>
        <w:ind w:left="4320" w:hanging="180"/>
      </w:pPr>
    </w:lvl>
    <w:lvl w:ilvl="6" w:tplc="1A5A7954">
      <w:start w:val="1"/>
      <w:numFmt w:val="decimal"/>
      <w:lvlText w:val="%7."/>
      <w:lvlJc w:val="left"/>
      <w:pPr>
        <w:ind w:left="5040" w:hanging="360"/>
      </w:pPr>
    </w:lvl>
    <w:lvl w:ilvl="7" w:tplc="04A0B46C">
      <w:start w:val="1"/>
      <w:numFmt w:val="lowerLetter"/>
      <w:lvlText w:val="%8."/>
      <w:lvlJc w:val="left"/>
      <w:pPr>
        <w:ind w:left="5760" w:hanging="360"/>
      </w:pPr>
    </w:lvl>
    <w:lvl w:ilvl="8" w:tplc="0D5CC958">
      <w:start w:val="1"/>
      <w:numFmt w:val="lowerRoman"/>
      <w:lvlText w:val="%9."/>
      <w:lvlJc w:val="right"/>
      <w:pPr>
        <w:ind w:left="6480" w:hanging="180"/>
      </w:pPr>
    </w:lvl>
  </w:abstractNum>
  <w:abstractNum w:abstractNumId="33" w15:restartNumberingAfterBreak="0">
    <w:nsid w:val="6BA904C4"/>
    <w:multiLevelType w:val="hybridMultilevel"/>
    <w:tmpl w:val="FE70D8CC"/>
    <w:lvl w:ilvl="0" w:tplc="C930ED16">
      <w:start w:val="1"/>
      <w:numFmt w:val="bullet"/>
      <w:lvlText w:val=""/>
      <w:lvlJc w:val="left"/>
      <w:pPr>
        <w:ind w:left="720" w:hanging="360"/>
      </w:pPr>
      <w:rPr>
        <w:rFonts w:ascii="Symbol" w:hAnsi="Symbol" w:hint="default"/>
      </w:rPr>
    </w:lvl>
    <w:lvl w:ilvl="1" w:tplc="28ACA358">
      <w:start w:val="1"/>
      <w:numFmt w:val="bullet"/>
      <w:lvlText w:val=""/>
      <w:lvlJc w:val="left"/>
      <w:pPr>
        <w:ind w:left="1440" w:hanging="360"/>
      </w:pPr>
      <w:rPr>
        <w:rFonts w:ascii="Symbol" w:hAnsi="Symbol" w:hint="default"/>
      </w:rPr>
    </w:lvl>
    <w:lvl w:ilvl="2" w:tplc="14B25ACC">
      <w:start w:val="1"/>
      <w:numFmt w:val="bullet"/>
      <w:lvlText w:val=""/>
      <w:lvlJc w:val="left"/>
      <w:pPr>
        <w:ind w:left="2160" w:hanging="360"/>
      </w:pPr>
      <w:rPr>
        <w:rFonts w:ascii="Wingdings" w:hAnsi="Wingdings" w:hint="default"/>
      </w:rPr>
    </w:lvl>
    <w:lvl w:ilvl="3" w:tplc="AA504D88">
      <w:start w:val="1"/>
      <w:numFmt w:val="bullet"/>
      <w:lvlText w:val=""/>
      <w:lvlJc w:val="left"/>
      <w:pPr>
        <w:ind w:left="2880" w:hanging="360"/>
      </w:pPr>
      <w:rPr>
        <w:rFonts w:ascii="Symbol" w:hAnsi="Symbol" w:hint="default"/>
      </w:rPr>
    </w:lvl>
    <w:lvl w:ilvl="4" w:tplc="E0CEEDA4">
      <w:start w:val="1"/>
      <w:numFmt w:val="bullet"/>
      <w:lvlText w:val="o"/>
      <w:lvlJc w:val="left"/>
      <w:pPr>
        <w:ind w:left="3600" w:hanging="360"/>
      </w:pPr>
      <w:rPr>
        <w:rFonts w:ascii="Courier New" w:hAnsi="Courier New" w:hint="default"/>
      </w:rPr>
    </w:lvl>
    <w:lvl w:ilvl="5" w:tplc="4202D086">
      <w:start w:val="1"/>
      <w:numFmt w:val="bullet"/>
      <w:lvlText w:val=""/>
      <w:lvlJc w:val="left"/>
      <w:pPr>
        <w:ind w:left="4320" w:hanging="360"/>
      </w:pPr>
      <w:rPr>
        <w:rFonts w:ascii="Wingdings" w:hAnsi="Wingdings" w:hint="default"/>
      </w:rPr>
    </w:lvl>
    <w:lvl w:ilvl="6" w:tplc="1EB69B84">
      <w:start w:val="1"/>
      <w:numFmt w:val="bullet"/>
      <w:lvlText w:val=""/>
      <w:lvlJc w:val="left"/>
      <w:pPr>
        <w:ind w:left="5040" w:hanging="360"/>
      </w:pPr>
      <w:rPr>
        <w:rFonts w:ascii="Symbol" w:hAnsi="Symbol" w:hint="default"/>
      </w:rPr>
    </w:lvl>
    <w:lvl w:ilvl="7" w:tplc="806C32A2">
      <w:start w:val="1"/>
      <w:numFmt w:val="bullet"/>
      <w:lvlText w:val="o"/>
      <w:lvlJc w:val="left"/>
      <w:pPr>
        <w:ind w:left="5760" w:hanging="360"/>
      </w:pPr>
      <w:rPr>
        <w:rFonts w:ascii="Courier New" w:hAnsi="Courier New" w:hint="default"/>
      </w:rPr>
    </w:lvl>
    <w:lvl w:ilvl="8" w:tplc="F9C816FA">
      <w:start w:val="1"/>
      <w:numFmt w:val="bullet"/>
      <w:lvlText w:val=""/>
      <w:lvlJc w:val="left"/>
      <w:pPr>
        <w:ind w:left="6480" w:hanging="360"/>
      </w:pPr>
      <w:rPr>
        <w:rFonts w:ascii="Wingdings" w:hAnsi="Wingdings" w:hint="default"/>
      </w:rPr>
    </w:lvl>
  </w:abstractNum>
  <w:abstractNum w:abstractNumId="34" w15:restartNumberingAfterBreak="0">
    <w:nsid w:val="6F277C03"/>
    <w:multiLevelType w:val="hybridMultilevel"/>
    <w:tmpl w:val="C362F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6F252F"/>
    <w:multiLevelType w:val="hybridMultilevel"/>
    <w:tmpl w:val="6FE05170"/>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6" w15:restartNumberingAfterBreak="0">
    <w:nsid w:val="720748E1"/>
    <w:multiLevelType w:val="hybridMultilevel"/>
    <w:tmpl w:val="6590A914"/>
    <w:lvl w:ilvl="0" w:tplc="04090001">
      <w:start w:val="1"/>
      <w:numFmt w:val="bullet"/>
      <w:lvlText w:val=""/>
      <w:lvlJc w:val="left"/>
      <w:pPr>
        <w:ind w:left="720" w:hanging="360"/>
      </w:pPr>
      <w:rPr>
        <w:rFonts w:ascii="Symbol" w:hAnsi="Symbol" w:hint="default"/>
      </w:rPr>
    </w:lvl>
    <w:lvl w:ilvl="1" w:tplc="6608E0A6">
      <w:numFmt w:val="bullet"/>
      <w:lvlText w:val="•"/>
      <w:lvlJc w:val="left"/>
      <w:pPr>
        <w:ind w:left="1800" w:hanging="72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5B7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9035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621447"/>
    <w:multiLevelType w:val="multilevel"/>
    <w:tmpl w:val="0C30D85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B13469"/>
    <w:multiLevelType w:val="hybridMultilevel"/>
    <w:tmpl w:val="B428E022"/>
    <w:lvl w:ilvl="0" w:tplc="1110FF68">
      <w:start w:val="1"/>
      <w:numFmt w:val="bullet"/>
      <w:lvlText w:val=""/>
      <w:lvlJc w:val="left"/>
      <w:pPr>
        <w:ind w:left="720" w:hanging="360"/>
      </w:pPr>
      <w:rPr>
        <w:rFonts w:ascii="Symbol" w:hAnsi="Symbol" w:hint="default"/>
      </w:rPr>
    </w:lvl>
    <w:lvl w:ilvl="1" w:tplc="EB7ED62C">
      <w:start w:val="1"/>
      <w:numFmt w:val="bullet"/>
      <w:lvlText w:val="o"/>
      <w:lvlJc w:val="left"/>
      <w:pPr>
        <w:ind w:left="1440" w:hanging="360"/>
      </w:pPr>
      <w:rPr>
        <w:rFonts w:ascii="Courier New" w:hAnsi="Courier New" w:hint="default"/>
      </w:rPr>
    </w:lvl>
    <w:lvl w:ilvl="2" w:tplc="0FF0E9A2">
      <w:start w:val="1"/>
      <w:numFmt w:val="bullet"/>
      <w:lvlText w:val=""/>
      <w:lvlJc w:val="left"/>
      <w:pPr>
        <w:ind w:left="2160" w:hanging="360"/>
      </w:pPr>
      <w:rPr>
        <w:rFonts w:ascii="Wingdings" w:hAnsi="Wingdings" w:hint="default"/>
      </w:rPr>
    </w:lvl>
    <w:lvl w:ilvl="3" w:tplc="AF20D190">
      <w:start w:val="1"/>
      <w:numFmt w:val="bullet"/>
      <w:lvlText w:val=""/>
      <w:lvlJc w:val="left"/>
      <w:pPr>
        <w:ind w:left="2880" w:hanging="360"/>
      </w:pPr>
      <w:rPr>
        <w:rFonts w:ascii="Symbol" w:hAnsi="Symbol" w:hint="default"/>
      </w:rPr>
    </w:lvl>
    <w:lvl w:ilvl="4" w:tplc="0E72A126">
      <w:start w:val="1"/>
      <w:numFmt w:val="bullet"/>
      <w:lvlText w:val="o"/>
      <w:lvlJc w:val="left"/>
      <w:pPr>
        <w:ind w:left="3600" w:hanging="360"/>
      </w:pPr>
      <w:rPr>
        <w:rFonts w:ascii="Courier New" w:hAnsi="Courier New" w:hint="default"/>
      </w:rPr>
    </w:lvl>
    <w:lvl w:ilvl="5" w:tplc="9C0632FE">
      <w:start w:val="1"/>
      <w:numFmt w:val="bullet"/>
      <w:lvlText w:val=""/>
      <w:lvlJc w:val="left"/>
      <w:pPr>
        <w:ind w:left="4320" w:hanging="360"/>
      </w:pPr>
      <w:rPr>
        <w:rFonts w:ascii="Wingdings" w:hAnsi="Wingdings" w:hint="default"/>
      </w:rPr>
    </w:lvl>
    <w:lvl w:ilvl="6" w:tplc="CBB0B03A">
      <w:start w:val="1"/>
      <w:numFmt w:val="bullet"/>
      <w:lvlText w:val=""/>
      <w:lvlJc w:val="left"/>
      <w:pPr>
        <w:ind w:left="5040" w:hanging="360"/>
      </w:pPr>
      <w:rPr>
        <w:rFonts w:ascii="Symbol" w:hAnsi="Symbol" w:hint="default"/>
      </w:rPr>
    </w:lvl>
    <w:lvl w:ilvl="7" w:tplc="10F6F64C">
      <w:start w:val="1"/>
      <w:numFmt w:val="bullet"/>
      <w:lvlText w:val="o"/>
      <w:lvlJc w:val="left"/>
      <w:pPr>
        <w:ind w:left="5760" w:hanging="360"/>
      </w:pPr>
      <w:rPr>
        <w:rFonts w:ascii="Courier New" w:hAnsi="Courier New" w:hint="default"/>
      </w:rPr>
    </w:lvl>
    <w:lvl w:ilvl="8" w:tplc="6156A9CE">
      <w:start w:val="1"/>
      <w:numFmt w:val="bullet"/>
      <w:lvlText w:val=""/>
      <w:lvlJc w:val="left"/>
      <w:pPr>
        <w:ind w:left="6480" w:hanging="360"/>
      </w:pPr>
      <w:rPr>
        <w:rFonts w:ascii="Wingdings" w:hAnsi="Wingdings" w:hint="default"/>
      </w:rPr>
    </w:lvl>
  </w:abstractNum>
  <w:num w:numId="1">
    <w:abstractNumId w:val="8"/>
  </w:num>
  <w:num w:numId="2">
    <w:abstractNumId w:val="28"/>
  </w:num>
  <w:num w:numId="3">
    <w:abstractNumId w:val="32"/>
  </w:num>
  <w:num w:numId="4">
    <w:abstractNumId w:val="31"/>
  </w:num>
  <w:num w:numId="5">
    <w:abstractNumId w:val="21"/>
  </w:num>
  <w:num w:numId="6">
    <w:abstractNumId w:val="13"/>
  </w:num>
  <w:num w:numId="7">
    <w:abstractNumId w:val="6"/>
  </w:num>
  <w:num w:numId="8">
    <w:abstractNumId w:val="15"/>
  </w:num>
  <w:num w:numId="9">
    <w:abstractNumId w:val="33"/>
  </w:num>
  <w:num w:numId="10">
    <w:abstractNumId w:val="16"/>
  </w:num>
  <w:num w:numId="11">
    <w:abstractNumId w:val="7"/>
  </w:num>
  <w:num w:numId="12">
    <w:abstractNumId w:val="20"/>
  </w:num>
  <w:num w:numId="13">
    <w:abstractNumId w:val="19"/>
  </w:num>
  <w:num w:numId="14">
    <w:abstractNumId w:val="12"/>
  </w:num>
  <w:num w:numId="15">
    <w:abstractNumId w:val="14"/>
  </w:num>
  <w:num w:numId="16">
    <w:abstractNumId w:val="40"/>
  </w:num>
  <w:num w:numId="17">
    <w:abstractNumId w:val="11"/>
  </w:num>
  <w:num w:numId="18">
    <w:abstractNumId w:val="36"/>
  </w:num>
  <w:num w:numId="19">
    <w:abstractNumId w:val="9"/>
  </w:num>
  <w:num w:numId="20">
    <w:abstractNumId w:val="18"/>
  </w:num>
  <w:num w:numId="21">
    <w:abstractNumId w:val="22"/>
  </w:num>
  <w:num w:numId="22">
    <w:abstractNumId w:val="3"/>
  </w:num>
  <w:num w:numId="23">
    <w:abstractNumId w:val="1"/>
  </w:num>
  <w:num w:numId="24">
    <w:abstractNumId w:val="5"/>
  </w:num>
  <w:num w:numId="25">
    <w:abstractNumId w:val="26"/>
  </w:num>
  <w:num w:numId="26">
    <w:abstractNumId w:val="34"/>
  </w:num>
  <w:num w:numId="27">
    <w:abstractNumId w:val="0"/>
  </w:num>
  <w:num w:numId="28">
    <w:abstractNumId w:val="24"/>
  </w:num>
  <w:num w:numId="29">
    <w:abstractNumId w:val="35"/>
  </w:num>
  <w:num w:numId="30">
    <w:abstractNumId w:val="29"/>
  </w:num>
  <w:num w:numId="31">
    <w:abstractNumId w:val="4"/>
  </w:num>
  <w:num w:numId="32">
    <w:abstractNumId w:val="2"/>
  </w:num>
  <w:num w:numId="33">
    <w:abstractNumId w:val="10"/>
  </w:num>
  <w:num w:numId="34">
    <w:abstractNumId w:val="23"/>
  </w:num>
  <w:num w:numId="35">
    <w:abstractNumId w:val="37"/>
  </w:num>
  <w:num w:numId="36">
    <w:abstractNumId w:val="39"/>
  </w:num>
  <w:num w:numId="37">
    <w:abstractNumId w:val="25"/>
  </w:num>
  <w:num w:numId="38">
    <w:abstractNumId w:val="30"/>
  </w:num>
  <w:num w:numId="39">
    <w:abstractNumId w:val="27"/>
  </w:num>
  <w:num w:numId="40">
    <w:abstractNumId w:val="38"/>
  </w:num>
  <w:num w:numId="4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E20"/>
    <w:rsid w:val="00000B13"/>
    <w:rsid w:val="0000231B"/>
    <w:rsid w:val="000060EB"/>
    <w:rsid w:val="0000648C"/>
    <w:rsid w:val="00012CE4"/>
    <w:rsid w:val="000159D0"/>
    <w:rsid w:val="00017E84"/>
    <w:rsid w:val="00020829"/>
    <w:rsid w:val="0002231F"/>
    <w:rsid w:val="000237A9"/>
    <w:rsid w:val="000314EA"/>
    <w:rsid w:val="0003406E"/>
    <w:rsid w:val="00036224"/>
    <w:rsid w:val="000424C1"/>
    <w:rsid w:val="0004711B"/>
    <w:rsid w:val="000500E4"/>
    <w:rsid w:val="000517FD"/>
    <w:rsid w:val="00054993"/>
    <w:rsid w:val="00055EB1"/>
    <w:rsid w:val="0005709B"/>
    <w:rsid w:val="00063E4A"/>
    <w:rsid w:val="00064F84"/>
    <w:rsid w:val="0006797C"/>
    <w:rsid w:val="00072C86"/>
    <w:rsid w:val="00076439"/>
    <w:rsid w:val="00076CD1"/>
    <w:rsid w:val="0008458B"/>
    <w:rsid w:val="00084EE6"/>
    <w:rsid w:val="00087631"/>
    <w:rsid w:val="000906AC"/>
    <w:rsid w:val="000914D8"/>
    <w:rsid w:val="00097DC5"/>
    <w:rsid w:val="000A08F5"/>
    <w:rsid w:val="000A7521"/>
    <w:rsid w:val="000B1223"/>
    <w:rsid w:val="000B1D9D"/>
    <w:rsid w:val="000B229F"/>
    <w:rsid w:val="000B3325"/>
    <w:rsid w:val="000B4401"/>
    <w:rsid w:val="000B6003"/>
    <w:rsid w:val="000B640F"/>
    <w:rsid w:val="000C24F3"/>
    <w:rsid w:val="000C26E3"/>
    <w:rsid w:val="000C5078"/>
    <w:rsid w:val="000D2E08"/>
    <w:rsid w:val="000D49C5"/>
    <w:rsid w:val="000D560A"/>
    <w:rsid w:val="000D6EC9"/>
    <w:rsid w:val="000E008F"/>
    <w:rsid w:val="000E03B2"/>
    <w:rsid w:val="000E1A15"/>
    <w:rsid w:val="000E43E6"/>
    <w:rsid w:val="000F23A8"/>
    <w:rsid w:val="000F4B3D"/>
    <w:rsid w:val="000F4BFD"/>
    <w:rsid w:val="000F5D87"/>
    <w:rsid w:val="000F67E8"/>
    <w:rsid w:val="000F68CD"/>
    <w:rsid w:val="00103356"/>
    <w:rsid w:val="00104873"/>
    <w:rsid w:val="00106592"/>
    <w:rsid w:val="0011004D"/>
    <w:rsid w:val="001131FA"/>
    <w:rsid w:val="001224EE"/>
    <w:rsid w:val="00127F76"/>
    <w:rsid w:val="00130B1E"/>
    <w:rsid w:val="00132DB7"/>
    <w:rsid w:val="00136EDC"/>
    <w:rsid w:val="00137BE4"/>
    <w:rsid w:val="00146CBE"/>
    <w:rsid w:val="0014709F"/>
    <w:rsid w:val="00147793"/>
    <w:rsid w:val="00151BB6"/>
    <w:rsid w:val="00152CA8"/>
    <w:rsid w:val="00152D20"/>
    <w:rsid w:val="0015566F"/>
    <w:rsid w:val="00161D94"/>
    <w:rsid w:val="00162E6C"/>
    <w:rsid w:val="00165C9E"/>
    <w:rsid w:val="00166BB3"/>
    <w:rsid w:val="00170B3D"/>
    <w:rsid w:val="00171CD4"/>
    <w:rsid w:val="00177683"/>
    <w:rsid w:val="0018214B"/>
    <w:rsid w:val="00187AE1"/>
    <w:rsid w:val="00187DAA"/>
    <w:rsid w:val="00190CC1"/>
    <w:rsid w:val="001937CD"/>
    <w:rsid w:val="00197E39"/>
    <w:rsid w:val="001A160B"/>
    <w:rsid w:val="001A3AF7"/>
    <w:rsid w:val="001A685B"/>
    <w:rsid w:val="001A785C"/>
    <w:rsid w:val="001B0238"/>
    <w:rsid w:val="001B1A52"/>
    <w:rsid w:val="001B67F8"/>
    <w:rsid w:val="001C0002"/>
    <w:rsid w:val="001C05AE"/>
    <w:rsid w:val="001C19DD"/>
    <w:rsid w:val="001C4A49"/>
    <w:rsid w:val="001C4DF0"/>
    <w:rsid w:val="001C7469"/>
    <w:rsid w:val="001D0949"/>
    <w:rsid w:val="001D3334"/>
    <w:rsid w:val="001E124B"/>
    <w:rsid w:val="001E1A35"/>
    <w:rsid w:val="001E1DB0"/>
    <w:rsid w:val="001E539E"/>
    <w:rsid w:val="001E6E1B"/>
    <w:rsid w:val="001E77D3"/>
    <w:rsid w:val="001F4503"/>
    <w:rsid w:val="001F49B0"/>
    <w:rsid w:val="001F5277"/>
    <w:rsid w:val="001F5844"/>
    <w:rsid w:val="001F5E19"/>
    <w:rsid w:val="001F650C"/>
    <w:rsid w:val="002027D9"/>
    <w:rsid w:val="002040FC"/>
    <w:rsid w:val="00204263"/>
    <w:rsid w:val="00205354"/>
    <w:rsid w:val="00212476"/>
    <w:rsid w:val="002129FE"/>
    <w:rsid w:val="0021491A"/>
    <w:rsid w:val="002157E8"/>
    <w:rsid w:val="00216CD1"/>
    <w:rsid w:val="00216E9D"/>
    <w:rsid w:val="0021716D"/>
    <w:rsid w:val="0022081C"/>
    <w:rsid w:val="00220A8F"/>
    <w:rsid w:val="00225751"/>
    <w:rsid w:val="0022B9AB"/>
    <w:rsid w:val="002359F1"/>
    <w:rsid w:val="00240095"/>
    <w:rsid w:val="0025041F"/>
    <w:rsid w:val="00250B95"/>
    <w:rsid w:val="00250D2A"/>
    <w:rsid w:val="00251CC3"/>
    <w:rsid w:val="00253148"/>
    <w:rsid w:val="00255570"/>
    <w:rsid w:val="00257668"/>
    <w:rsid w:val="00264917"/>
    <w:rsid w:val="00265DE4"/>
    <w:rsid w:val="00266720"/>
    <w:rsid w:val="002746D7"/>
    <w:rsid w:val="002811C5"/>
    <w:rsid w:val="00281632"/>
    <w:rsid w:val="00286834"/>
    <w:rsid w:val="00290C35"/>
    <w:rsid w:val="00291039"/>
    <w:rsid w:val="00292C6F"/>
    <w:rsid w:val="0029645E"/>
    <w:rsid w:val="002A18C2"/>
    <w:rsid w:val="002A25F6"/>
    <w:rsid w:val="002B0017"/>
    <w:rsid w:val="002B1ED5"/>
    <w:rsid w:val="002B57DD"/>
    <w:rsid w:val="002C214C"/>
    <w:rsid w:val="002C24EE"/>
    <w:rsid w:val="002C2CED"/>
    <w:rsid w:val="002D0C6D"/>
    <w:rsid w:val="002D3122"/>
    <w:rsid w:val="002E03ED"/>
    <w:rsid w:val="002E160C"/>
    <w:rsid w:val="002E22E0"/>
    <w:rsid w:val="002E4A40"/>
    <w:rsid w:val="002F1C2C"/>
    <w:rsid w:val="002F339E"/>
    <w:rsid w:val="002F6DF6"/>
    <w:rsid w:val="003007A7"/>
    <w:rsid w:val="0030743D"/>
    <w:rsid w:val="00313311"/>
    <w:rsid w:val="00315215"/>
    <w:rsid w:val="00317FEF"/>
    <w:rsid w:val="003268F1"/>
    <w:rsid w:val="00326F5A"/>
    <w:rsid w:val="00330110"/>
    <w:rsid w:val="003348D8"/>
    <w:rsid w:val="003377A8"/>
    <w:rsid w:val="00337B57"/>
    <w:rsid w:val="00343F8B"/>
    <w:rsid w:val="0035060B"/>
    <w:rsid w:val="0035464D"/>
    <w:rsid w:val="003563B9"/>
    <w:rsid w:val="00357ACC"/>
    <w:rsid w:val="00367C9B"/>
    <w:rsid w:val="00370318"/>
    <w:rsid w:val="00370502"/>
    <w:rsid w:val="00381975"/>
    <w:rsid w:val="00381CD4"/>
    <w:rsid w:val="0038366A"/>
    <w:rsid w:val="00383A90"/>
    <w:rsid w:val="003840DD"/>
    <w:rsid w:val="003872DA"/>
    <w:rsid w:val="00390FFA"/>
    <w:rsid w:val="003913E6"/>
    <w:rsid w:val="003923BE"/>
    <w:rsid w:val="00397D73"/>
    <w:rsid w:val="003A2A79"/>
    <w:rsid w:val="003A3C17"/>
    <w:rsid w:val="003A5E1C"/>
    <w:rsid w:val="003A7E17"/>
    <w:rsid w:val="003B5C78"/>
    <w:rsid w:val="003B669B"/>
    <w:rsid w:val="003C3AED"/>
    <w:rsid w:val="003C413E"/>
    <w:rsid w:val="003C6D22"/>
    <w:rsid w:val="003C6E51"/>
    <w:rsid w:val="003C7436"/>
    <w:rsid w:val="003D305A"/>
    <w:rsid w:val="003E5AEE"/>
    <w:rsid w:val="003E65BA"/>
    <w:rsid w:val="003F0998"/>
    <w:rsid w:val="003F262F"/>
    <w:rsid w:val="003F2CF2"/>
    <w:rsid w:val="003F35B7"/>
    <w:rsid w:val="003F726F"/>
    <w:rsid w:val="00400346"/>
    <w:rsid w:val="0040587A"/>
    <w:rsid w:val="00407EBC"/>
    <w:rsid w:val="00410B22"/>
    <w:rsid w:val="00411AE9"/>
    <w:rsid w:val="004138D2"/>
    <w:rsid w:val="00421228"/>
    <w:rsid w:val="004239E8"/>
    <w:rsid w:val="00424D4A"/>
    <w:rsid w:val="00430C85"/>
    <w:rsid w:val="00432738"/>
    <w:rsid w:val="00437760"/>
    <w:rsid w:val="00437E34"/>
    <w:rsid w:val="0043FD22"/>
    <w:rsid w:val="00444134"/>
    <w:rsid w:val="00446DC4"/>
    <w:rsid w:val="004503FF"/>
    <w:rsid w:val="0045049F"/>
    <w:rsid w:val="0045378A"/>
    <w:rsid w:val="00455CFE"/>
    <w:rsid w:val="00455D0F"/>
    <w:rsid w:val="004572B5"/>
    <w:rsid w:val="00461199"/>
    <w:rsid w:val="00461D55"/>
    <w:rsid w:val="0046264F"/>
    <w:rsid w:val="00463E35"/>
    <w:rsid w:val="00466CB9"/>
    <w:rsid w:val="004675CF"/>
    <w:rsid w:val="00471F3B"/>
    <w:rsid w:val="00472ADD"/>
    <w:rsid w:val="00473A40"/>
    <w:rsid w:val="00474800"/>
    <w:rsid w:val="0047644B"/>
    <w:rsid w:val="00476CAA"/>
    <w:rsid w:val="00481217"/>
    <w:rsid w:val="00481F34"/>
    <w:rsid w:val="00484454"/>
    <w:rsid w:val="0049799E"/>
    <w:rsid w:val="004A1999"/>
    <w:rsid w:val="004A41ED"/>
    <w:rsid w:val="004B0096"/>
    <w:rsid w:val="004B10A0"/>
    <w:rsid w:val="004B38FB"/>
    <w:rsid w:val="004B3ED8"/>
    <w:rsid w:val="004B448A"/>
    <w:rsid w:val="004B5334"/>
    <w:rsid w:val="004C45E9"/>
    <w:rsid w:val="004C5131"/>
    <w:rsid w:val="004C5DC4"/>
    <w:rsid w:val="004C6279"/>
    <w:rsid w:val="004D13E2"/>
    <w:rsid w:val="004D7702"/>
    <w:rsid w:val="004E4329"/>
    <w:rsid w:val="004E6BEE"/>
    <w:rsid w:val="004F085E"/>
    <w:rsid w:val="004F408F"/>
    <w:rsid w:val="004F5549"/>
    <w:rsid w:val="004F5B0A"/>
    <w:rsid w:val="004F6A29"/>
    <w:rsid w:val="004F7098"/>
    <w:rsid w:val="00500129"/>
    <w:rsid w:val="00501C1B"/>
    <w:rsid w:val="00502203"/>
    <w:rsid w:val="00512B1D"/>
    <w:rsid w:val="00515ABA"/>
    <w:rsid w:val="00523C81"/>
    <w:rsid w:val="00530D1B"/>
    <w:rsid w:val="00535621"/>
    <w:rsid w:val="00541A5D"/>
    <w:rsid w:val="00543212"/>
    <w:rsid w:val="0054649D"/>
    <w:rsid w:val="00547EAA"/>
    <w:rsid w:val="0055064A"/>
    <w:rsid w:val="005579BA"/>
    <w:rsid w:val="00557BDA"/>
    <w:rsid w:val="0056084D"/>
    <w:rsid w:val="0056140C"/>
    <w:rsid w:val="00571742"/>
    <w:rsid w:val="005747FE"/>
    <w:rsid w:val="005749F6"/>
    <w:rsid w:val="005758F8"/>
    <w:rsid w:val="00577722"/>
    <w:rsid w:val="005840BA"/>
    <w:rsid w:val="00597FE9"/>
    <w:rsid w:val="005A2CF2"/>
    <w:rsid w:val="005A38F5"/>
    <w:rsid w:val="005A41E2"/>
    <w:rsid w:val="005A65F4"/>
    <w:rsid w:val="005A6A3C"/>
    <w:rsid w:val="005B0528"/>
    <w:rsid w:val="005B4701"/>
    <w:rsid w:val="005B5CF5"/>
    <w:rsid w:val="005C49A2"/>
    <w:rsid w:val="005C6B20"/>
    <w:rsid w:val="005D3064"/>
    <w:rsid w:val="005D3A87"/>
    <w:rsid w:val="005E0915"/>
    <w:rsid w:val="005E5440"/>
    <w:rsid w:val="005F0882"/>
    <w:rsid w:val="005F5599"/>
    <w:rsid w:val="006003E6"/>
    <w:rsid w:val="00602407"/>
    <w:rsid w:val="006037F6"/>
    <w:rsid w:val="006038B2"/>
    <w:rsid w:val="00604DD2"/>
    <w:rsid w:val="006146C2"/>
    <w:rsid w:val="00614918"/>
    <w:rsid w:val="00614FCC"/>
    <w:rsid w:val="00623850"/>
    <w:rsid w:val="00627CC4"/>
    <w:rsid w:val="006312CF"/>
    <w:rsid w:val="0063171D"/>
    <w:rsid w:val="006332D7"/>
    <w:rsid w:val="00640774"/>
    <w:rsid w:val="0064080D"/>
    <w:rsid w:val="00645C98"/>
    <w:rsid w:val="00651D8E"/>
    <w:rsid w:val="00652647"/>
    <w:rsid w:val="00655975"/>
    <w:rsid w:val="00660B47"/>
    <w:rsid w:val="00662092"/>
    <w:rsid w:val="00664990"/>
    <w:rsid w:val="0066563E"/>
    <w:rsid w:val="00667F76"/>
    <w:rsid w:val="00672D7B"/>
    <w:rsid w:val="006748D2"/>
    <w:rsid w:val="00680F8F"/>
    <w:rsid w:val="006822AB"/>
    <w:rsid w:val="0068527F"/>
    <w:rsid w:val="00693BA4"/>
    <w:rsid w:val="006949A6"/>
    <w:rsid w:val="006A0846"/>
    <w:rsid w:val="006A0B63"/>
    <w:rsid w:val="006A36C7"/>
    <w:rsid w:val="006A5418"/>
    <w:rsid w:val="006A7C10"/>
    <w:rsid w:val="006B01DA"/>
    <w:rsid w:val="006B021B"/>
    <w:rsid w:val="006C1E5F"/>
    <w:rsid w:val="006C4A57"/>
    <w:rsid w:val="006C765E"/>
    <w:rsid w:val="006D01E5"/>
    <w:rsid w:val="006D05F5"/>
    <w:rsid w:val="006E1586"/>
    <w:rsid w:val="006E6BBC"/>
    <w:rsid w:val="006E759B"/>
    <w:rsid w:val="006F00E0"/>
    <w:rsid w:val="006F2C60"/>
    <w:rsid w:val="006F54F9"/>
    <w:rsid w:val="00705F83"/>
    <w:rsid w:val="00707732"/>
    <w:rsid w:val="00714657"/>
    <w:rsid w:val="00716045"/>
    <w:rsid w:val="00720B60"/>
    <w:rsid w:val="007238AA"/>
    <w:rsid w:val="00724395"/>
    <w:rsid w:val="00727049"/>
    <w:rsid w:val="0073253F"/>
    <w:rsid w:val="00732D7C"/>
    <w:rsid w:val="00741534"/>
    <w:rsid w:val="007425FF"/>
    <w:rsid w:val="007441F3"/>
    <w:rsid w:val="00745D35"/>
    <w:rsid w:val="00746E1E"/>
    <w:rsid w:val="00746E8D"/>
    <w:rsid w:val="00751135"/>
    <w:rsid w:val="00753C7A"/>
    <w:rsid w:val="007602A4"/>
    <w:rsid w:val="00762FA7"/>
    <w:rsid w:val="0076331E"/>
    <w:rsid w:val="007646D7"/>
    <w:rsid w:val="00766EFF"/>
    <w:rsid w:val="00771C8C"/>
    <w:rsid w:val="0077566F"/>
    <w:rsid w:val="0077583B"/>
    <w:rsid w:val="00781BC4"/>
    <w:rsid w:val="007851EA"/>
    <w:rsid w:val="00785C53"/>
    <w:rsid w:val="00790956"/>
    <w:rsid w:val="00791C05"/>
    <w:rsid w:val="00795708"/>
    <w:rsid w:val="007966E1"/>
    <w:rsid w:val="0079711F"/>
    <w:rsid w:val="007A17F2"/>
    <w:rsid w:val="007A1AFA"/>
    <w:rsid w:val="007A37FB"/>
    <w:rsid w:val="007A49A8"/>
    <w:rsid w:val="007A5427"/>
    <w:rsid w:val="007A6947"/>
    <w:rsid w:val="007B28AC"/>
    <w:rsid w:val="007C197A"/>
    <w:rsid w:val="007C26E9"/>
    <w:rsid w:val="007C466D"/>
    <w:rsid w:val="007C4B30"/>
    <w:rsid w:val="007C562B"/>
    <w:rsid w:val="007C56A1"/>
    <w:rsid w:val="007C5A7E"/>
    <w:rsid w:val="007D1EEB"/>
    <w:rsid w:val="007D3042"/>
    <w:rsid w:val="007D3223"/>
    <w:rsid w:val="007D3A6E"/>
    <w:rsid w:val="007D55E5"/>
    <w:rsid w:val="007E01B7"/>
    <w:rsid w:val="007E1870"/>
    <w:rsid w:val="007E4C94"/>
    <w:rsid w:val="007E56BA"/>
    <w:rsid w:val="007E5AF1"/>
    <w:rsid w:val="007F0610"/>
    <w:rsid w:val="007F1431"/>
    <w:rsid w:val="007F6BB7"/>
    <w:rsid w:val="007F7EB5"/>
    <w:rsid w:val="007F9B5E"/>
    <w:rsid w:val="00801E7C"/>
    <w:rsid w:val="00817631"/>
    <w:rsid w:val="00822626"/>
    <w:rsid w:val="00822971"/>
    <w:rsid w:val="00826466"/>
    <w:rsid w:val="00831A35"/>
    <w:rsid w:val="00831D03"/>
    <w:rsid w:val="00832A4B"/>
    <w:rsid w:val="008358B9"/>
    <w:rsid w:val="00835EEA"/>
    <w:rsid w:val="00842E21"/>
    <w:rsid w:val="00843264"/>
    <w:rsid w:val="00843741"/>
    <w:rsid w:val="00844D72"/>
    <w:rsid w:val="00844E38"/>
    <w:rsid w:val="00854D9D"/>
    <w:rsid w:val="00856262"/>
    <w:rsid w:val="00862111"/>
    <w:rsid w:val="00862F6E"/>
    <w:rsid w:val="00873D72"/>
    <w:rsid w:val="00876109"/>
    <w:rsid w:val="00877095"/>
    <w:rsid w:val="00880CBD"/>
    <w:rsid w:val="008822DE"/>
    <w:rsid w:val="00883B07"/>
    <w:rsid w:val="00884295"/>
    <w:rsid w:val="008876F3"/>
    <w:rsid w:val="008879B9"/>
    <w:rsid w:val="0089036B"/>
    <w:rsid w:val="00891766"/>
    <w:rsid w:val="008918CC"/>
    <w:rsid w:val="00891F64"/>
    <w:rsid w:val="00892857"/>
    <w:rsid w:val="00893562"/>
    <w:rsid w:val="00895921"/>
    <w:rsid w:val="008A0CF4"/>
    <w:rsid w:val="008A5C94"/>
    <w:rsid w:val="008B0D4B"/>
    <w:rsid w:val="008B5C4E"/>
    <w:rsid w:val="008B7B43"/>
    <w:rsid w:val="008C0362"/>
    <w:rsid w:val="008C21AA"/>
    <w:rsid w:val="008C397F"/>
    <w:rsid w:val="008C51D5"/>
    <w:rsid w:val="008C6ED8"/>
    <w:rsid w:val="008C7C0F"/>
    <w:rsid w:val="008D06FE"/>
    <w:rsid w:val="008D388A"/>
    <w:rsid w:val="008D4CC9"/>
    <w:rsid w:val="008D6C14"/>
    <w:rsid w:val="008E4B5F"/>
    <w:rsid w:val="008E6349"/>
    <w:rsid w:val="008E6484"/>
    <w:rsid w:val="008E669B"/>
    <w:rsid w:val="008F04E3"/>
    <w:rsid w:val="008F08F0"/>
    <w:rsid w:val="008F167B"/>
    <w:rsid w:val="008F2722"/>
    <w:rsid w:val="008F48DB"/>
    <w:rsid w:val="008F583D"/>
    <w:rsid w:val="008F6FD2"/>
    <w:rsid w:val="00910631"/>
    <w:rsid w:val="0091441C"/>
    <w:rsid w:val="00914B14"/>
    <w:rsid w:val="009150DB"/>
    <w:rsid w:val="0091549B"/>
    <w:rsid w:val="009171B2"/>
    <w:rsid w:val="00920ACA"/>
    <w:rsid w:val="00921426"/>
    <w:rsid w:val="00922040"/>
    <w:rsid w:val="0092316B"/>
    <w:rsid w:val="00924129"/>
    <w:rsid w:val="0093203D"/>
    <w:rsid w:val="009328B5"/>
    <w:rsid w:val="00933221"/>
    <w:rsid w:val="00936FC5"/>
    <w:rsid w:val="00943DCD"/>
    <w:rsid w:val="00946320"/>
    <w:rsid w:val="009506AB"/>
    <w:rsid w:val="0095207A"/>
    <w:rsid w:val="00953836"/>
    <w:rsid w:val="00954F01"/>
    <w:rsid w:val="00955752"/>
    <w:rsid w:val="00956923"/>
    <w:rsid w:val="00961416"/>
    <w:rsid w:val="00962948"/>
    <w:rsid w:val="00963451"/>
    <w:rsid w:val="00966101"/>
    <w:rsid w:val="00970B70"/>
    <w:rsid w:val="0097254D"/>
    <w:rsid w:val="0097505E"/>
    <w:rsid w:val="009766C2"/>
    <w:rsid w:val="00981A34"/>
    <w:rsid w:val="00981C88"/>
    <w:rsid w:val="00982055"/>
    <w:rsid w:val="00982E7B"/>
    <w:rsid w:val="00984D58"/>
    <w:rsid w:val="00986508"/>
    <w:rsid w:val="00992D27"/>
    <w:rsid w:val="00994544"/>
    <w:rsid w:val="00995D6B"/>
    <w:rsid w:val="00996FCF"/>
    <w:rsid w:val="009A1B93"/>
    <w:rsid w:val="009A3763"/>
    <w:rsid w:val="009A3AA7"/>
    <w:rsid w:val="009B53BF"/>
    <w:rsid w:val="009B66EF"/>
    <w:rsid w:val="009C033B"/>
    <w:rsid w:val="009C1BF8"/>
    <w:rsid w:val="009C2B0A"/>
    <w:rsid w:val="009C3901"/>
    <w:rsid w:val="009C6C59"/>
    <w:rsid w:val="009D2753"/>
    <w:rsid w:val="009D3AAB"/>
    <w:rsid w:val="009D4AA7"/>
    <w:rsid w:val="009E16A2"/>
    <w:rsid w:val="009E1B09"/>
    <w:rsid w:val="009E3A3A"/>
    <w:rsid w:val="009E4513"/>
    <w:rsid w:val="009E61EE"/>
    <w:rsid w:val="009E7B96"/>
    <w:rsid w:val="009F5C1D"/>
    <w:rsid w:val="009F6E5A"/>
    <w:rsid w:val="00A024B4"/>
    <w:rsid w:val="00A11CEA"/>
    <w:rsid w:val="00A158B8"/>
    <w:rsid w:val="00A1639C"/>
    <w:rsid w:val="00A23184"/>
    <w:rsid w:val="00A3375F"/>
    <w:rsid w:val="00A377A0"/>
    <w:rsid w:val="00A42EF8"/>
    <w:rsid w:val="00A43BDA"/>
    <w:rsid w:val="00A45834"/>
    <w:rsid w:val="00A47894"/>
    <w:rsid w:val="00A54279"/>
    <w:rsid w:val="00A54C15"/>
    <w:rsid w:val="00A613E1"/>
    <w:rsid w:val="00A64891"/>
    <w:rsid w:val="00A66216"/>
    <w:rsid w:val="00A66774"/>
    <w:rsid w:val="00A66F5B"/>
    <w:rsid w:val="00A704DB"/>
    <w:rsid w:val="00A7789E"/>
    <w:rsid w:val="00A81C61"/>
    <w:rsid w:val="00A82ABD"/>
    <w:rsid w:val="00A83012"/>
    <w:rsid w:val="00A833A7"/>
    <w:rsid w:val="00A8663A"/>
    <w:rsid w:val="00A86DC8"/>
    <w:rsid w:val="00A90E8F"/>
    <w:rsid w:val="00A91310"/>
    <w:rsid w:val="00A97F32"/>
    <w:rsid w:val="00AA34B5"/>
    <w:rsid w:val="00AA3FE8"/>
    <w:rsid w:val="00AA7B2A"/>
    <w:rsid w:val="00AB1337"/>
    <w:rsid w:val="00AB1940"/>
    <w:rsid w:val="00AB4605"/>
    <w:rsid w:val="00AB7E28"/>
    <w:rsid w:val="00AC028D"/>
    <w:rsid w:val="00AC1479"/>
    <w:rsid w:val="00AC3200"/>
    <w:rsid w:val="00AC64CC"/>
    <w:rsid w:val="00AD36CB"/>
    <w:rsid w:val="00AD3BAE"/>
    <w:rsid w:val="00AD7FF6"/>
    <w:rsid w:val="00AE1738"/>
    <w:rsid w:val="00AE1F3F"/>
    <w:rsid w:val="00AE2D2E"/>
    <w:rsid w:val="00AE47D1"/>
    <w:rsid w:val="00AE5CB2"/>
    <w:rsid w:val="00AF162D"/>
    <w:rsid w:val="00AF3E2F"/>
    <w:rsid w:val="00AF6725"/>
    <w:rsid w:val="00B0162C"/>
    <w:rsid w:val="00B01931"/>
    <w:rsid w:val="00B118D6"/>
    <w:rsid w:val="00B13422"/>
    <w:rsid w:val="00B13C0E"/>
    <w:rsid w:val="00B17AD0"/>
    <w:rsid w:val="00B2193B"/>
    <w:rsid w:val="00B21989"/>
    <w:rsid w:val="00B25537"/>
    <w:rsid w:val="00B25699"/>
    <w:rsid w:val="00B26C7B"/>
    <w:rsid w:val="00B306CC"/>
    <w:rsid w:val="00B310AE"/>
    <w:rsid w:val="00B348E4"/>
    <w:rsid w:val="00B35126"/>
    <w:rsid w:val="00B371AB"/>
    <w:rsid w:val="00B37E39"/>
    <w:rsid w:val="00B40FA8"/>
    <w:rsid w:val="00B425C7"/>
    <w:rsid w:val="00B438DE"/>
    <w:rsid w:val="00B43E52"/>
    <w:rsid w:val="00B53B50"/>
    <w:rsid w:val="00B5740D"/>
    <w:rsid w:val="00B610F4"/>
    <w:rsid w:val="00B632DE"/>
    <w:rsid w:val="00B66AFA"/>
    <w:rsid w:val="00B713DE"/>
    <w:rsid w:val="00B737D4"/>
    <w:rsid w:val="00B76CE1"/>
    <w:rsid w:val="00B775B4"/>
    <w:rsid w:val="00B805B8"/>
    <w:rsid w:val="00B82F80"/>
    <w:rsid w:val="00B83C2A"/>
    <w:rsid w:val="00B840C3"/>
    <w:rsid w:val="00B86504"/>
    <w:rsid w:val="00B92A66"/>
    <w:rsid w:val="00B96E35"/>
    <w:rsid w:val="00B9715A"/>
    <w:rsid w:val="00BA0D59"/>
    <w:rsid w:val="00BA1A05"/>
    <w:rsid w:val="00BA2415"/>
    <w:rsid w:val="00BA370A"/>
    <w:rsid w:val="00BA3E0B"/>
    <w:rsid w:val="00BB2D0F"/>
    <w:rsid w:val="00BB543F"/>
    <w:rsid w:val="00BC0C2A"/>
    <w:rsid w:val="00BC1211"/>
    <w:rsid w:val="00BC1ED1"/>
    <w:rsid w:val="00BC7E0C"/>
    <w:rsid w:val="00BD0446"/>
    <w:rsid w:val="00BD066E"/>
    <w:rsid w:val="00BD0B2D"/>
    <w:rsid w:val="00BD1BA2"/>
    <w:rsid w:val="00BD5146"/>
    <w:rsid w:val="00BD5E44"/>
    <w:rsid w:val="00BD6FB0"/>
    <w:rsid w:val="00BE075A"/>
    <w:rsid w:val="00BE1BE9"/>
    <w:rsid w:val="00BE1C1D"/>
    <w:rsid w:val="00BE24DF"/>
    <w:rsid w:val="00BE479D"/>
    <w:rsid w:val="00BE7B1A"/>
    <w:rsid w:val="00BF1A1A"/>
    <w:rsid w:val="00BF22BA"/>
    <w:rsid w:val="00BF2623"/>
    <w:rsid w:val="00BF2B3C"/>
    <w:rsid w:val="00BF5D90"/>
    <w:rsid w:val="00BF674A"/>
    <w:rsid w:val="00C03C49"/>
    <w:rsid w:val="00C109F7"/>
    <w:rsid w:val="00C112B9"/>
    <w:rsid w:val="00C11CB4"/>
    <w:rsid w:val="00C138AD"/>
    <w:rsid w:val="00C14609"/>
    <w:rsid w:val="00C20DBA"/>
    <w:rsid w:val="00C30B10"/>
    <w:rsid w:val="00C337CF"/>
    <w:rsid w:val="00C33E86"/>
    <w:rsid w:val="00C51947"/>
    <w:rsid w:val="00C51D22"/>
    <w:rsid w:val="00C6010B"/>
    <w:rsid w:val="00C603BE"/>
    <w:rsid w:val="00C624A8"/>
    <w:rsid w:val="00C6359A"/>
    <w:rsid w:val="00C664A7"/>
    <w:rsid w:val="00C70CA3"/>
    <w:rsid w:val="00C812CD"/>
    <w:rsid w:val="00C83C3C"/>
    <w:rsid w:val="00C93493"/>
    <w:rsid w:val="00C94CFC"/>
    <w:rsid w:val="00C96DA5"/>
    <w:rsid w:val="00CA1F42"/>
    <w:rsid w:val="00CA3E76"/>
    <w:rsid w:val="00CA4757"/>
    <w:rsid w:val="00CA596C"/>
    <w:rsid w:val="00CA5FCF"/>
    <w:rsid w:val="00CB24E9"/>
    <w:rsid w:val="00CB3783"/>
    <w:rsid w:val="00CB6A75"/>
    <w:rsid w:val="00CB7336"/>
    <w:rsid w:val="00CC022A"/>
    <w:rsid w:val="00CC1436"/>
    <w:rsid w:val="00CC2C10"/>
    <w:rsid w:val="00CC37F1"/>
    <w:rsid w:val="00CD4BC4"/>
    <w:rsid w:val="00CE1D64"/>
    <w:rsid w:val="00CE632F"/>
    <w:rsid w:val="00CF20E1"/>
    <w:rsid w:val="00CF35CF"/>
    <w:rsid w:val="00CF40CB"/>
    <w:rsid w:val="00D01D08"/>
    <w:rsid w:val="00D04C8B"/>
    <w:rsid w:val="00D07530"/>
    <w:rsid w:val="00D117F3"/>
    <w:rsid w:val="00D13903"/>
    <w:rsid w:val="00D15646"/>
    <w:rsid w:val="00D15B54"/>
    <w:rsid w:val="00D21D48"/>
    <w:rsid w:val="00D22442"/>
    <w:rsid w:val="00D24E21"/>
    <w:rsid w:val="00D342F6"/>
    <w:rsid w:val="00D41242"/>
    <w:rsid w:val="00D413D1"/>
    <w:rsid w:val="00D431DC"/>
    <w:rsid w:val="00D43F46"/>
    <w:rsid w:val="00D4619A"/>
    <w:rsid w:val="00D4659A"/>
    <w:rsid w:val="00D46DC1"/>
    <w:rsid w:val="00D47D4B"/>
    <w:rsid w:val="00D6778E"/>
    <w:rsid w:val="00D678BE"/>
    <w:rsid w:val="00D719E6"/>
    <w:rsid w:val="00D773FC"/>
    <w:rsid w:val="00D8042A"/>
    <w:rsid w:val="00D80879"/>
    <w:rsid w:val="00D80D52"/>
    <w:rsid w:val="00D862AA"/>
    <w:rsid w:val="00D9114A"/>
    <w:rsid w:val="00DA4AB7"/>
    <w:rsid w:val="00DA4E07"/>
    <w:rsid w:val="00DA5127"/>
    <w:rsid w:val="00DB1D66"/>
    <w:rsid w:val="00DB26A3"/>
    <w:rsid w:val="00DB6EE0"/>
    <w:rsid w:val="00DB7582"/>
    <w:rsid w:val="00DC379E"/>
    <w:rsid w:val="00DC51C0"/>
    <w:rsid w:val="00DC530C"/>
    <w:rsid w:val="00DC6086"/>
    <w:rsid w:val="00DD0DCA"/>
    <w:rsid w:val="00DD3B40"/>
    <w:rsid w:val="00DD3CEE"/>
    <w:rsid w:val="00DD787D"/>
    <w:rsid w:val="00DD7B27"/>
    <w:rsid w:val="00DE13D7"/>
    <w:rsid w:val="00DE1A72"/>
    <w:rsid w:val="00DE4F5B"/>
    <w:rsid w:val="00DE51D3"/>
    <w:rsid w:val="00DE6D08"/>
    <w:rsid w:val="00DE7C82"/>
    <w:rsid w:val="00DF0C13"/>
    <w:rsid w:val="00DF3826"/>
    <w:rsid w:val="00E00F70"/>
    <w:rsid w:val="00E0619D"/>
    <w:rsid w:val="00E17458"/>
    <w:rsid w:val="00E31F01"/>
    <w:rsid w:val="00E370FA"/>
    <w:rsid w:val="00E375CA"/>
    <w:rsid w:val="00E427ED"/>
    <w:rsid w:val="00E4615A"/>
    <w:rsid w:val="00E46E98"/>
    <w:rsid w:val="00E5072E"/>
    <w:rsid w:val="00E5280B"/>
    <w:rsid w:val="00E553A3"/>
    <w:rsid w:val="00E57D34"/>
    <w:rsid w:val="00E62E16"/>
    <w:rsid w:val="00E64BA6"/>
    <w:rsid w:val="00E65889"/>
    <w:rsid w:val="00E70DC4"/>
    <w:rsid w:val="00E834C5"/>
    <w:rsid w:val="00E8397B"/>
    <w:rsid w:val="00E846BB"/>
    <w:rsid w:val="00E87D31"/>
    <w:rsid w:val="00E92C70"/>
    <w:rsid w:val="00E97194"/>
    <w:rsid w:val="00EA1EB0"/>
    <w:rsid w:val="00EA214C"/>
    <w:rsid w:val="00EA4E0A"/>
    <w:rsid w:val="00EA5423"/>
    <w:rsid w:val="00EA5AEE"/>
    <w:rsid w:val="00EA7286"/>
    <w:rsid w:val="00EB20ED"/>
    <w:rsid w:val="00EB2598"/>
    <w:rsid w:val="00EB25D5"/>
    <w:rsid w:val="00EB4939"/>
    <w:rsid w:val="00EB5E5C"/>
    <w:rsid w:val="00EB7C64"/>
    <w:rsid w:val="00EC0C58"/>
    <w:rsid w:val="00EC13AF"/>
    <w:rsid w:val="00EC37B9"/>
    <w:rsid w:val="00ED3A1B"/>
    <w:rsid w:val="00ED76C0"/>
    <w:rsid w:val="00EE14F7"/>
    <w:rsid w:val="00EE2461"/>
    <w:rsid w:val="00EE259E"/>
    <w:rsid w:val="00EE3391"/>
    <w:rsid w:val="00EE3B68"/>
    <w:rsid w:val="00EE7E00"/>
    <w:rsid w:val="00EF32A2"/>
    <w:rsid w:val="00EF57D5"/>
    <w:rsid w:val="00F011CF"/>
    <w:rsid w:val="00F03D41"/>
    <w:rsid w:val="00F0563A"/>
    <w:rsid w:val="00F05FF5"/>
    <w:rsid w:val="00F07574"/>
    <w:rsid w:val="00F07811"/>
    <w:rsid w:val="00F11BEE"/>
    <w:rsid w:val="00F13982"/>
    <w:rsid w:val="00F141E1"/>
    <w:rsid w:val="00F26E20"/>
    <w:rsid w:val="00F27E3C"/>
    <w:rsid w:val="00F3071F"/>
    <w:rsid w:val="00F323A4"/>
    <w:rsid w:val="00F3336F"/>
    <w:rsid w:val="00F44360"/>
    <w:rsid w:val="00F476FE"/>
    <w:rsid w:val="00F47926"/>
    <w:rsid w:val="00F501F0"/>
    <w:rsid w:val="00F52711"/>
    <w:rsid w:val="00F53A39"/>
    <w:rsid w:val="00F53CBA"/>
    <w:rsid w:val="00F551D0"/>
    <w:rsid w:val="00F619A6"/>
    <w:rsid w:val="00F730A2"/>
    <w:rsid w:val="00F77715"/>
    <w:rsid w:val="00F77977"/>
    <w:rsid w:val="00F82734"/>
    <w:rsid w:val="00F84904"/>
    <w:rsid w:val="00F85A0F"/>
    <w:rsid w:val="00F90B68"/>
    <w:rsid w:val="00F91153"/>
    <w:rsid w:val="00F92951"/>
    <w:rsid w:val="00F92E86"/>
    <w:rsid w:val="00F97261"/>
    <w:rsid w:val="00FA0F07"/>
    <w:rsid w:val="00FB04DB"/>
    <w:rsid w:val="00FB183F"/>
    <w:rsid w:val="00FB27E2"/>
    <w:rsid w:val="00FC0994"/>
    <w:rsid w:val="00FC3B83"/>
    <w:rsid w:val="00FC3D96"/>
    <w:rsid w:val="00FD3004"/>
    <w:rsid w:val="00FD5BDC"/>
    <w:rsid w:val="00FD79C7"/>
    <w:rsid w:val="00FE1B51"/>
    <w:rsid w:val="00FE3725"/>
    <w:rsid w:val="00FE4A5E"/>
    <w:rsid w:val="00FE53B8"/>
    <w:rsid w:val="00FE5788"/>
    <w:rsid w:val="00FE5E25"/>
    <w:rsid w:val="00FE6818"/>
    <w:rsid w:val="00FE714C"/>
    <w:rsid w:val="00FF074E"/>
    <w:rsid w:val="00FF23AE"/>
    <w:rsid w:val="00FF3ACE"/>
    <w:rsid w:val="00FF4EFE"/>
    <w:rsid w:val="011FED4E"/>
    <w:rsid w:val="0122DDED"/>
    <w:rsid w:val="012876EF"/>
    <w:rsid w:val="012A72C4"/>
    <w:rsid w:val="013915AB"/>
    <w:rsid w:val="0187DFCB"/>
    <w:rsid w:val="01BE82CA"/>
    <w:rsid w:val="0200B03E"/>
    <w:rsid w:val="0208A16D"/>
    <w:rsid w:val="022112C9"/>
    <w:rsid w:val="02707515"/>
    <w:rsid w:val="0276F368"/>
    <w:rsid w:val="02A8F77B"/>
    <w:rsid w:val="02C925CE"/>
    <w:rsid w:val="02CC6345"/>
    <w:rsid w:val="02F05FD5"/>
    <w:rsid w:val="0301716A"/>
    <w:rsid w:val="03427B6D"/>
    <w:rsid w:val="035CE63A"/>
    <w:rsid w:val="03861E14"/>
    <w:rsid w:val="03C9D5E5"/>
    <w:rsid w:val="0444C7DC"/>
    <w:rsid w:val="04724285"/>
    <w:rsid w:val="047F1CAF"/>
    <w:rsid w:val="04909BC5"/>
    <w:rsid w:val="04BA2192"/>
    <w:rsid w:val="04FAEB7F"/>
    <w:rsid w:val="05004B36"/>
    <w:rsid w:val="05104EB6"/>
    <w:rsid w:val="055EC2BD"/>
    <w:rsid w:val="056D5B43"/>
    <w:rsid w:val="05924FAD"/>
    <w:rsid w:val="059277A4"/>
    <w:rsid w:val="05D3FFA7"/>
    <w:rsid w:val="05EA81AB"/>
    <w:rsid w:val="06293354"/>
    <w:rsid w:val="062BE010"/>
    <w:rsid w:val="0647CC06"/>
    <w:rsid w:val="0667E6B5"/>
    <w:rsid w:val="06722D34"/>
    <w:rsid w:val="068EEEB4"/>
    <w:rsid w:val="06BFD46A"/>
    <w:rsid w:val="072B62AC"/>
    <w:rsid w:val="07330B3B"/>
    <w:rsid w:val="07585BDB"/>
    <w:rsid w:val="0758B26A"/>
    <w:rsid w:val="075F8C39"/>
    <w:rsid w:val="07A550C4"/>
    <w:rsid w:val="07CE0783"/>
    <w:rsid w:val="07E1F464"/>
    <w:rsid w:val="084A419C"/>
    <w:rsid w:val="0867693E"/>
    <w:rsid w:val="08838DE0"/>
    <w:rsid w:val="08965657"/>
    <w:rsid w:val="08E6A3D9"/>
    <w:rsid w:val="09212D23"/>
    <w:rsid w:val="0975757C"/>
    <w:rsid w:val="097F2CE1"/>
    <w:rsid w:val="099D5802"/>
    <w:rsid w:val="09B23D4B"/>
    <w:rsid w:val="09DAFA27"/>
    <w:rsid w:val="0A68AAC8"/>
    <w:rsid w:val="0A6BC960"/>
    <w:rsid w:val="0A90F1A2"/>
    <w:rsid w:val="0AAFF511"/>
    <w:rsid w:val="0AD1550A"/>
    <w:rsid w:val="0AD80A6B"/>
    <w:rsid w:val="0AF77B15"/>
    <w:rsid w:val="0B1D76B5"/>
    <w:rsid w:val="0B26CD86"/>
    <w:rsid w:val="0B625FD7"/>
    <w:rsid w:val="0BD3A139"/>
    <w:rsid w:val="0C071296"/>
    <w:rsid w:val="0C08F0A3"/>
    <w:rsid w:val="0C0C8EF2"/>
    <w:rsid w:val="0C4A54A2"/>
    <w:rsid w:val="0C53B7EF"/>
    <w:rsid w:val="0C8A2E94"/>
    <w:rsid w:val="0CC3F939"/>
    <w:rsid w:val="0CC97C72"/>
    <w:rsid w:val="0CD72839"/>
    <w:rsid w:val="0CEB69DE"/>
    <w:rsid w:val="0CF2BC1F"/>
    <w:rsid w:val="0D8D177A"/>
    <w:rsid w:val="0DA9B64A"/>
    <w:rsid w:val="0DFE7056"/>
    <w:rsid w:val="0E027082"/>
    <w:rsid w:val="0E22E548"/>
    <w:rsid w:val="0E29ED02"/>
    <w:rsid w:val="0E3875D7"/>
    <w:rsid w:val="0E577817"/>
    <w:rsid w:val="0E947198"/>
    <w:rsid w:val="0EE1C2FC"/>
    <w:rsid w:val="0EE6BD74"/>
    <w:rsid w:val="0F32EB5D"/>
    <w:rsid w:val="0F3347C0"/>
    <w:rsid w:val="0F6B6C2E"/>
    <w:rsid w:val="0F7ADEDA"/>
    <w:rsid w:val="0F834B92"/>
    <w:rsid w:val="0FB026E6"/>
    <w:rsid w:val="0FB1E040"/>
    <w:rsid w:val="0FC9E4E3"/>
    <w:rsid w:val="0FD8E2CF"/>
    <w:rsid w:val="0FDCEA61"/>
    <w:rsid w:val="101EA893"/>
    <w:rsid w:val="102B0FF0"/>
    <w:rsid w:val="103F0739"/>
    <w:rsid w:val="10529395"/>
    <w:rsid w:val="105F76AE"/>
    <w:rsid w:val="106EE4F8"/>
    <w:rsid w:val="1082F12D"/>
    <w:rsid w:val="10ACF879"/>
    <w:rsid w:val="10AEFA89"/>
    <w:rsid w:val="10DB0AE4"/>
    <w:rsid w:val="10DEEE94"/>
    <w:rsid w:val="10E638BA"/>
    <w:rsid w:val="10F13AEC"/>
    <w:rsid w:val="1124D641"/>
    <w:rsid w:val="114C330A"/>
    <w:rsid w:val="1159F471"/>
    <w:rsid w:val="11FE7FAC"/>
    <w:rsid w:val="120C1BE2"/>
    <w:rsid w:val="121B3124"/>
    <w:rsid w:val="1238D19E"/>
    <w:rsid w:val="12A11ED6"/>
    <w:rsid w:val="12C2C606"/>
    <w:rsid w:val="12CFCC12"/>
    <w:rsid w:val="130925E6"/>
    <w:rsid w:val="132B75CB"/>
    <w:rsid w:val="132E9DC1"/>
    <w:rsid w:val="134E5743"/>
    <w:rsid w:val="1363954B"/>
    <w:rsid w:val="13AC7C0F"/>
    <w:rsid w:val="13CF095A"/>
    <w:rsid w:val="13D3C04F"/>
    <w:rsid w:val="1412ABA6"/>
    <w:rsid w:val="141D7B48"/>
    <w:rsid w:val="1430FB0A"/>
    <w:rsid w:val="143CEF37"/>
    <w:rsid w:val="144621C1"/>
    <w:rsid w:val="1482ECDD"/>
    <w:rsid w:val="148C7F2E"/>
    <w:rsid w:val="1493629B"/>
    <w:rsid w:val="14A0DCB1"/>
    <w:rsid w:val="14EA2278"/>
    <w:rsid w:val="14EFFF86"/>
    <w:rsid w:val="151B94A6"/>
    <w:rsid w:val="15827765"/>
    <w:rsid w:val="15985C49"/>
    <w:rsid w:val="15AE7C07"/>
    <w:rsid w:val="15D3819E"/>
    <w:rsid w:val="15E67A44"/>
    <w:rsid w:val="15FB30A8"/>
    <w:rsid w:val="1615DEB5"/>
    <w:rsid w:val="162CE531"/>
    <w:rsid w:val="167A39BD"/>
    <w:rsid w:val="1685F805"/>
    <w:rsid w:val="169DFE06"/>
    <w:rsid w:val="16B55136"/>
    <w:rsid w:val="16D24926"/>
    <w:rsid w:val="17125278"/>
    <w:rsid w:val="1742A2FE"/>
    <w:rsid w:val="174BFCCB"/>
    <w:rsid w:val="17944E51"/>
    <w:rsid w:val="1794B3E0"/>
    <w:rsid w:val="17A4BF03"/>
    <w:rsid w:val="17A952C8"/>
    <w:rsid w:val="17AE79F3"/>
    <w:rsid w:val="1819DAE0"/>
    <w:rsid w:val="1827BCB3"/>
    <w:rsid w:val="1835EBB3"/>
    <w:rsid w:val="18512197"/>
    <w:rsid w:val="186F4E76"/>
    <w:rsid w:val="188091FF"/>
    <w:rsid w:val="188390B1"/>
    <w:rsid w:val="188A72A8"/>
    <w:rsid w:val="18A6A118"/>
    <w:rsid w:val="18DC7B7E"/>
    <w:rsid w:val="18EB11FA"/>
    <w:rsid w:val="18F1D9AC"/>
    <w:rsid w:val="190ADBD2"/>
    <w:rsid w:val="192F2712"/>
    <w:rsid w:val="19319B31"/>
    <w:rsid w:val="1938B1BB"/>
    <w:rsid w:val="195B1F40"/>
    <w:rsid w:val="1968D079"/>
    <w:rsid w:val="19CA5BE4"/>
    <w:rsid w:val="19EAF0B3"/>
    <w:rsid w:val="19F8ECD5"/>
    <w:rsid w:val="19FF07FE"/>
    <w:rsid w:val="1A0F0222"/>
    <w:rsid w:val="1A389268"/>
    <w:rsid w:val="1A44B37B"/>
    <w:rsid w:val="1A68C4CD"/>
    <w:rsid w:val="1AE0F38A"/>
    <w:rsid w:val="1B0F8086"/>
    <w:rsid w:val="1B5963FC"/>
    <w:rsid w:val="1B843097"/>
    <w:rsid w:val="1BE1F128"/>
    <w:rsid w:val="1BE5F154"/>
    <w:rsid w:val="1BF246DB"/>
    <w:rsid w:val="1BF6E43A"/>
    <w:rsid w:val="1BF844F0"/>
    <w:rsid w:val="1BFB7F69"/>
    <w:rsid w:val="1C08E608"/>
    <w:rsid w:val="1C46F22B"/>
    <w:rsid w:val="1C7DF70B"/>
    <w:rsid w:val="1C7ECF00"/>
    <w:rsid w:val="1CBB46EE"/>
    <w:rsid w:val="1CDC0C00"/>
    <w:rsid w:val="1CDC112C"/>
    <w:rsid w:val="1CF683B9"/>
    <w:rsid w:val="1D076C86"/>
    <w:rsid w:val="1D07E9E9"/>
    <w:rsid w:val="1D535E55"/>
    <w:rsid w:val="1E029835"/>
    <w:rsid w:val="1E0B9968"/>
    <w:rsid w:val="1E1C40B5"/>
    <w:rsid w:val="1E57E882"/>
    <w:rsid w:val="1E63DCEC"/>
    <w:rsid w:val="1E71847C"/>
    <w:rsid w:val="1E74E35A"/>
    <w:rsid w:val="1E8D7282"/>
    <w:rsid w:val="1EC69E46"/>
    <w:rsid w:val="1EE5505C"/>
    <w:rsid w:val="1F043C00"/>
    <w:rsid w:val="1F48D277"/>
    <w:rsid w:val="1F8CEC40"/>
    <w:rsid w:val="1FD4F2C9"/>
    <w:rsid w:val="200A8195"/>
    <w:rsid w:val="201A75F0"/>
    <w:rsid w:val="2028E2CC"/>
    <w:rsid w:val="203B2302"/>
    <w:rsid w:val="203F236C"/>
    <w:rsid w:val="20749DE5"/>
    <w:rsid w:val="2092EC9D"/>
    <w:rsid w:val="209A1B3B"/>
    <w:rsid w:val="20F99BC0"/>
    <w:rsid w:val="2121D1AE"/>
    <w:rsid w:val="217302A6"/>
    <w:rsid w:val="21A9253E"/>
    <w:rsid w:val="21C398E9"/>
    <w:rsid w:val="21C66C6F"/>
    <w:rsid w:val="21D03997"/>
    <w:rsid w:val="21E37DDA"/>
    <w:rsid w:val="22043B8D"/>
    <w:rsid w:val="221630BC"/>
    <w:rsid w:val="223F5AAB"/>
    <w:rsid w:val="224A077B"/>
    <w:rsid w:val="2288A96F"/>
    <w:rsid w:val="2295B123"/>
    <w:rsid w:val="22A6AB43"/>
    <w:rsid w:val="22CA200C"/>
    <w:rsid w:val="22CE06A3"/>
    <w:rsid w:val="22DE2E59"/>
    <w:rsid w:val="22E651FE"/>
    <w:rsid w:val="22EC056F"/>
    <w:rsid w:val="22F7A300"/>
    <w:rsid w:val="232BCD42"/>
    <w:rsid w:val="23361CA9"/>
    <w:rsid w:val="235537F1"/>
    <w:rsid w:val="235F0571"/>
    <w:rsid w:val="237A9493"/>
    <w:rsid w:val="2388ABEF"/>
    <w:rsid w:val="23A8B2F1"/>
    <w:rsid w:val="23CB297A"/>
    <w:rsid w:val="2443FFBA"/>
    <w:rsid w:val="2446ECFE"/>
    <w:rsid w:val="245A3DD8"/>
    <w:rsid w:val="246AD390"/>
    <w:rsid w:val="24BC771B"/>
    <w:rsid w:val="24FA60EB"/>
    <w:rsid w:val="24FFFDC5"/>
    <w:rsid w:val="25111037"/>
    <w:rsid w:val="251DB0FE"/>
    <w:rsid w:val="252250BB"/>
    <w:rsid w:val="25314241"/>
    <w:rsid w:val="254BE6C0"/>
    <w:rsid w:val="25796A00"/>
    <w:rsid w:val="258D20E8"/>
    <w:rsid w:val="25A23EF6"/>
    <w:rsid w:val="25CD024B"/>
    <w:rsid w:val="25DAE0D8"/>
    <w:rsid w:val="25E5885D"/>
    <w:rsid w:val="25EBB035"/>
    <w:rsid w:val="25ED4DAA"/>
    <w:rsid w:val="260B470E"/>
    <w:rsid w:val="26373212"/>
    <w:rsid w:val="26483040"/>
    <w:rsid w:val="26570227"/>
    <w:rsid w:val="26606799"/>
    <w:rsid w:val="269115B6"/>
    <w:rsid w:val="269C1BCF"/>
    <w:rsid w:val="269F3A67"/>
    <w:rsid w:val="26BA9A3A"/>
    <w:rsid w:val="26BF9308"/>
    <w:rsid w:val="26C97DF8"/>
    <w:rsid w:val="26E323C8"/>
    <w:rsid w:val="27507152"/>
    <w:rsid w:val="27682467"/>
    <w:rsid w:val="2776B139"/>
    <w:rsid w:val="278D1CC1"/>
    <w:rsid w:val="27D1CA2E"/>
    <w:rsid w:val="27EEFB2F"/>
    <w:rsid w:val="280B4EFD"/>
    <w:rsid w:val="28676F71"/>
    <w:rsid w:val="286CE2F0"/>
    <w:rsid w:val="2876FA20"/>
    <w:rsid w:val="28AC32EE"/>
    <w:rsid w:val="28B15C77"/>
    <w:rsid w:val="28C9359C"/>
    <w:rsid w:val="290B770E"/>
    <w:rsid w:val="291286C6"/>
    <w:rsid w:val="29BA04C9"/>
    <w:rsid w:val="29BAA664"/>
    <w:rsid w:val="29C6DD97"/>
    <w:rsid w:val="29D51869"/>
    <w:rsid w:val="2A011EBA"/>
    <w:rsid w:val="2A31E15D"/>
    <w:rsid w:val="2A379B5D"/>
    <w:rsid w:val="2A6505FD"/>
    <w:rsid w:val="2ABCF67C"/>
    <w:rsid w:val="2AF71754"/>
    <w:rsid w:val="2B22C65E"/>
    <w:rsid w:val="2B98C9A2"/>
    <w:rsid w:val="2BE3D3B0"/>
    <w:rsid w:val="2BFB1117"/>
    <w:rsid w:val="2C024175"/>
    <w:rsid w:val="2C04D920"/>
    <w:rsid w:val="2C079677"/>
    <w:rsid w:val="2C219A85"/>
    <w:rsid w:val="2C3F1932"/>
    <w:rsid w:val="2C65E086"/>
    <w:rsid w:val="2C6D1A65"/>
    <w:rsid w:val="2CA9295E"/>
    <w:rsid w:val="2CDD2BB5"/>
    <w:rsid w:val="2CFFF583"/>
    <w:rsid w:val="2D022BAD"/>
    <w:rsid w:val="2D117790"/>
    <w:rsid w:val="2D1FCB6F"/>
    <w:rsid w:val="2D38D999"/>
    <w:rsid w:val="2D40FF48"/>
    <w:rsid w:val="2D51A3DF"/>
    <w:rsid w:val="2D62CCBE"/>
    <w:rsid w:val="2D667BB4"/>
    <w:rsid w:val="2D7B43FB"/>
    <w:rsid w:val="2E08C0E8"/>
    <w:rsid w:val="2E139341"/>
    <w:rsid w:val="2E1CC9C6"/>
    <w:rsid w:val="2E3DA072"/>
    <w:rsid w:val="2E47E073"/>
    <w:rsid w:val="2E69B3B2"/>
    <w:rsid w:val="2E7388E1"/>
    <w:rsid w:val="2E766D6F"/>
    <w:rsid w:val="2E782F0E"/>
    <w:rsid w:val="2E816118"/>
    <w:rsid w:val="2E85AD3B"/>
    <w:rsid w:val="2EB247E8"/>
    <w:rsid w:val="2EED613C"/>
    <w:rsid w:val="2EFCA14A"/>
    <w:rsid w:val="2F03733D"/>
    <w:rsid w:val="2F18B384"/>
    <w:rsid w:val="2F247C22"/>
    <w:rsid w:val="2F2E701A"/>
    <w:rsid w:val="2F2F95FE"/>
    <w:rsid w:val="2F4183A3"/>
    <w:rsid w:val="2F6E72F4"/>
    <w:rsid w:val="2F8F531C"/>
    <w:rsid w:val="2F95CE1B"/>
    <w:rsid w:val="2FC53E41"/>
    <w:rsid w:val="2FF657C4"/>
    <w:rsid w:val="2FF8004A"/>
    <w:rsid w:val="300645A6"/>
    <w:rsid w:val="3009BB09"/>
    <w:rsid w:val="30475433"/>
    <w:rsid w:val="305F6DA7"/>
    <w:rsid w:val="306EFE83"/>
    <w:rsid w:val="30770759"/>
    <w:rsid w:val="309F0D7A"/>
    <w:rsid w:val="30AFA64C"/>
    <w:rsid w:val="30C71B01"/>
    <w:rsid w:val="30DFC4F9"/>
    <w:rsid w:val="30FD8E16"/>
    <w:rsid w:val="3105FE17"/>
    <w:rsid w:val="310C10A2"/>
    <w:rsid w:val="315B167A"/>
    <w:rsid w:val="31601802"/>
    <w:rsid w:val="316BA275"/>
    <w:rsid w:val="317B75D7"/>
    <w:rsid w:val="3181840B"/>
    <w:rsid w:val="318DB108"/>
    <w:rsid w:val="31B1B775"/>
    <w:rsid w:val="31D280B8"/>
    <w:rsid w:val="31D457A1"/>
    <w:rsid w:val="31FCA154"/>
    <w:rsid w:val="3207B062"/>
    <w:rsid w:val="320C309F"/>
    <w:rsid w:val="321F7FB6"/>
    <w:rsid w:val="32289F8D"/>
    <w:rsid w:val="32553448"/>
    <w:rsid w:val="325A1BCB"/>
    <w:rsid w:val="325B6C53"/>
    <w:rsid w:val="32B963E0"/>
    <w:rsid w:val="32D1F710"/>
    <w:rsid w:val="32E24D13"/>
    <w:rsid w:val="32E3AB50"/>
    <w:rsid w:val="32F0EE62"/>
    <w:rsid w:val="32F6CC7E"/>
    <w:rsid w:val="3325A3B8"/>
    <w:rsid w:val="333B3BAB"/>
    <w:rsid w:val="334B212C"/>
    <w:rsid w:val="3361767A"/>
    <w:rsid w:val="33897A52"/>
    <w:rsid w:val="33B55CCA"/>
    <w:rsid w:val="33D040DC"/>
    <w:rsid w:val="33D20E42"/>
    <w:rsid w:val="33D91282"/>
    <w:rsid w:val="34130C49"/>
    <w:rsid w:val="34164D9F"/>
    <w:rsid w:val="3435B3FF"/>
    <w:rsid w:val="3449FBBE"/>
    <w:rsid w:val="3452776C"/>
    <w:rsid w:val="346520EC"/>
    <w:rsid w:val="346FAE07"/>
    <w:rsid w:val="34B9DFAD"/>
    <w:rsid w:val="34E28901"/>
    <w:rsid w:val="34E473D1"/>
    <w:rsid w:val="34F228D4"/>
    <w:rsid w:val="351AC556"/>
    <w:rsid w:val="3521896C"/>
    <w:rsid w:val="35301DF4"/>
    <w:rsid w:val="35382630"/>
    <w:rsid w:val="35426F9B"/>
    <w:rsid w:val="35629819"/>
    <w:rsid w:val="35918ED4"/>
    <w:rsid w:val="35B0469C"/>
    <w:rsid w:val="35C8E4FC"/>
    <w:rsid w:val="35D26DF3"/>
    <w:rsid w:val="35D8D24B"/>
    <w:rsid w:val="35DAF2CB"/>
    <w:rsid w:val="35FF7F0D"/>
    <w:rsid w:val="360D8B08"/>
    <w:rsid w:val="361811CD"/>
    <w:rsid w:val="365BB47E"/>
    <w:rsid w:val="366043FC"/>
    <w:rsid w:val="366FEAD7"/>
    <w:rsid w:val="36C11B14"/>
    <w:rsid w:val="36EE2B72"/>
    <w:rsid w:val="36FB8F47"/>
    <w:rsid w:val="371851EB"/>
    <w:rsid w:val="3734155F"/>
    <w:rsid w:val="3750B55E"/>
    <w:rsid w:val="3764247A"/>
    <w:rsid w:val="37762A63"/>
    <w:rsid w:val="37972FF2"/>
    <w:rsid w:val="37D59A5C"/>
    <w:rsid w:val="380AA751"/>
    <w:rsid w:val="381172EF"/>
    <w:rsid w:val="383CD523"/>
    <w:rsid w:val="38535705"/>
    <w:rsid w:val="38B4224C"/>
    <w:rsid w:val="38DD2E57"/>
    <w:rsid w:val="38E779FE"/>
    <w:rsid w:val="38ECD7CE"/>
    <w:rsid w:val="3904D27B"/>
    <w:rsid w:val="3938A147"/>
    <w:rsid w:val="3941D2ED"/>
    <w:rsid w:val="3956E3A4"/>
    <w:rsid w:val="3995D502"/>
    <w:rsid w:val="39D3E343"/>
    <w:rsid w:val="39DE99D1"/>
    <w:rsid w:val="39E325CE"/>
    <w:rsid w:val="39F8B1E1"/>
    <w:rsid w:val="39F8D029"/>
    <w:rsid w:val="3A267289"/>
    <w:rsid w:val="3A32E102"/>
    <w:rsid w:val="3A93BAAC"/>
    <w:rsid w:val="3A9A29AB"/>
    <w:rsid w:val="3AAB4D68"/>
    <w:rsid w:val="3AB21696"/>
    <w:rsid w:val="3ACDA52A"/>
    <w:rsid w:val="3B0A546A"/>
    <w:rsid w:val="3BACCEFE"/>
    <w:rsid w:val="3BB5E51C"/>
    <w:rsid w:val="3BDAB25C"/>
    <w:rsid w:val="3BE31435"/>
    <w:rsid w:val="3BF190E6"/>
    <w:rsid w:val="3C270846"/>
    <w:rsid w:val="3C2F8B0D"/>
    <w:rsid w:val="3C339F81"/>
    <w:rsid w:val="3C3DBF79"/>
    <w:rsid w:val="3C7BDF38"/>
    <w:rsid w:val="3C829643"/>
    <w:rsid w:val="3CA006E4"/>
    <w:rsid w:val="3CB35DA1"/>
    <w:rsid w:val="3CD0E31A"/>
    <w:rsid w:val="3CD3808F"/>
    <w:rsid w:val="3CD7987B"/>
    <w:rsid w:val="3D104646"/>
    <w:rsid w:val="3D3E9A03"/>
    <w:rsid w:val="3D7C5E22"/>
    <w:rsid w:val="3DA076A5"/>
    <w:rsid w:val="3DA2E6BC"/>
    <w:rsid w:val="3DB23311"/>
    <w:rsid w:val="3DDAA44F"/>
    <w:rsid w:val="3DF2DE1A"/>
    <w:rsid w:val="3DF30ED9"/>
    <w:rsid w:val="3E080CE9"/>
    <w:rsid w:val="3E2DA05D"/>
    <w:rsid w:val="3E4E16D8"/>
    <w:rsid w:val="3EA94C4D"/>
    <w:rsid w:val="3EB027DE"/>
    <w:rsid w:val="3EBFFD3B"/>
    <w:rsid w:val="3EC7D671"/>
    <w:rsid w:val="3ECA2FE5"/>
    <w:rsid w:val="3ED1D260"/>
    <w:rsid w:val="3F1048CA"/>
    <w:rsid w:val="3F12C514"/>
    <w:rsid w:val="3F3300AF"/>
    <w:rsid w:val="3F3A976B"/>
    <w:rsid w:val="3F57441C"/>
    <w:rsid w:val="3F9D1799"/>
    <w:rsid w:val="3FA268C1"/>
    <w:rsid w:val="3FCA1F20"/>
    <w:rsid w:val="3FFE9A81"/>
    <w:rsid w:val="400C32D2"/>
    <w:rsid w:val="402542A6"/>
    <w:rsid w:val="403C0C17"/>
    <w:rsid w:val="4047E708"/>
    <w:rsid w:val="409E030D"/>
    <w:rsid w:val="40A212AC"/>
    <w:rsid w:val="40D1AD26"/>
    <w:rsid w:val="40DA0A10"/>
    <w:rsid w:val="40E6C2D0"/>
    <w:rsid w:val="40F1B24F"/>
    <w:rsid w:val="40F9711A"/>
    <w:rsid w:val="41248238"/>
    <w:rsid w:val="413A88B4"/>
    <w:rsid w:val="413AC4B5"/>
    <w:rsid w:val="413DD8FE"/>
    <w:rsid w:val="414A9E2C"/>
    <w:rsid w:val="41846A28"/>
    <w:rsid w:val="4190C977"/>
    <w:rsid w:val="41B0A2CD"/>
    <w:rsid w:val="41C12B90"/>
    <w:rsid w:val="41FCD49A"/>
    <w:rsid w:val="4203E20E"/>
    <w:rsid w:val="423D0D3E"/>
    <w:rsid w:val="423F30A2"/>
    <w:rsid w:val="42400C0E"/>
    <w:rsid w:val="425F04BE"/>
    <w:rsid w:val="42631FF2"/>
    <w:rsid w:val="4263540F"/>
    <w:rsid w:val="42682EFE"/>
    <w:rsid w:val="426C5FAF"/>
    <w:rsid w:val="426E1E95"/>
    <w:rsid w:val="42819BDA"/>
    <w:rsid w:val="42935131"/>
    <w:rsid w:val="429A0DE2"/>
    <w:rsid w:val="42AB354B"/>
    <w:rsid w:val="42EDAA80"/>
    <w:rsid w:val="43178353"/>
    <w:rsid w:val="431847CF"/>
    <w:rsid w:val="432108FC"/>
    <w:rsid w:val="433494E6"/>
    <w:rsid w:val="435438AA"/>
    <w:rsid w:val="435CE368"/>
    <w:rsid w:val="437E023D"/>
    <w:rsid w:val="439B5E38"/>
    <w:rsid w:val="43A61664"/>
    <w:rsid w:val="43BFB861"/>
    <w:rsid w:val="43D07EAD"/>
    <w:rsid w:val="43EA2570"/>
    <w:rsid w:val="43FAD51F"/>
    <w:rsid w:val="4426B796"/>
    <w:rsid w:val="44321A2B"/>
    <w:rsid w:val="4445909B"/>
    <w:rsid w:val="445F2AB5"/>
    <w:rsid w:val="44A2BB2A"/>
    <w:rsid w:val="44B190BF"/>
    <w:rsid w:val="44F20A99"/>
    <w:rsid w:val="45122685"/>
    <w:rsid w:val="452357A5"/>
    <w:rsid w:val="4543008F"/>
    <w:rsid w:val="454CBBCF"/>
    <w:rsid w:val="4566C6B6"/>
    <w:rsid w:val="4566F4A7"/>
    <w:rsid w:val="457D7D23"/>
    <w:rsid w:val="4592A554"/>
    <w:rsid w:val="45D33F70"/>
    <w:rsid w:val="45DFC0A5"/>
    <w:rsid w:val="45F52E03"/>
    <w:rsid w:val="45FB4E60"/>
    <w:rsid w:val="4610F45B"/>
    <w:rsid w:val="4631BD4E"/>
    <w:rsid w:val="4632444B"/>
    <w:rsid w:val="46671176"/>
    <w:rsid w:val="46755AA6"/>
    <w:rsid w:val="46929059"/>
    <w:rsid w:val="46BA9034"/>
    <w:rsid w:val="46CE6FAD"/>
    <w:rsid w:val="47014918"/>
    <w:rsid w:val="470BE75F"/>
    <w:rsid w:val="4729636C"/>
    <w:rsid w:val="472F1A75"/>
    <w:rsid w:val="4731C1FB"/>
    <w:rsid w:val="473275E1"/>
    <w:rsid w:val="47483C59"/>
    <w:rsid w:val="47483E11"/>
    <w:rsid w:val="4774CC5B"/>
    <w:rsid w:val="47999DD8"/>
    <w:rsid w:val="47BE00DC"/>
    <w:rsid w:val="47DB3010"/>
    <w:rsid w:val="47F24E08"/>
    <w:rsid w:val="47F65B70"/>
    <w:rsid w:val="47F8B183"/>
    <w:rsid w:val="47FDFDCE"/>
    <w:rsid w:val="481744B7"/>
    <w:rsid w:val="481B392E"/>
    <w:rsid w:val="481E4B4E"/>
    <w:rsid w:val="4845079C"/>
    <w:rsid w:val="484C8664"/>
    <w:rsid w:val="485A8F20"/>
    <w:rsid w:val="487E0FA0"/>
    <w:rsid w:val="48B84A2B"/>
    <w:rsid w:val="48C658BC"/>
    <w:rsid w:val="48D2B80B"/>
    <w:rsid w:val="48DF8119"/>
    <w:rsid w:val="48FB2A37"/>
    <w:rsid w:val="4906419B"/>
    <w:rsid w:val="490FDC80"/>
    <w:rsid w:val="492422D5"/>
    <w:rsid w:val="49248787"/>
    <w:rsid w:val="492A9C45"/>
    <w:rsid w:val="4948951D"/>
    <w:rsid w:val="49503F11"/>
    <w:rsid w:val="497C1446"/>
    <w:rsid w:val="499075FB"/>
    <w:rsid w:val="499441F0"/>
    <w:rsid w:val="49963DC5"/>
    <w:rsid w:val="49AF6622"/>
    <w:rsid w:val="49DCE2D6"/>
    <w:rsid w:val="49FE2AF6"/>
    <w:rsid w:val="4A34FCD6"/>
    <w:rsid w:val="4A6A16A3"/>
    <w:rsid w:val="4A6B2800"/>
    <w:rsid w:val="4A9B9205"/>
    <w:rsid w:val="4AC3DAB9"/>
    <w:rsid w:val="4AECAA82"/>
    <w:rsid w:val="4B0DF829"/>
    <w:rsid w:val="4B3874D4"/>
    <w:rsid w:val="4B4B3683"/>
    <w:rsid w:val="4B502D01"/>
    <w:rsid w:val="4B58F82B"/>
    <w:rsid w:val="4B64AA08"/>
    <w:rsid w:val="4B7B9EF0"/>
    <w:rsid w:val="4BBA534A"/>
    <w:rsid w:val="4BCC1F58"/>
    <w:rsid w:val="4C2D0215"/>
    <w:rsid w:val="4C4F42C6"/>
    <w:rsid w:val="4C5FAB1A"/>
    <w:rsid w:val="4C627244"/>
    <w:rsid w:val="4C6F3A12"/>
    <w:rsid w:val="4C84D3FC"/>
    <w:rsid w:val="4C939D23"/>
    <w:rsid w:val="4CA36AFC"/>
    <w:rsid w:val="4CCBE2B2"/>
    <w:rsid w:val="4CE5331A"/>
    <w:rsid w:val="4CFC9B73"/>
    <w:rsid w:val="4CFEBC8C"/>
    <w:rsid w:val="4D04100D"/>
    <w:rsid w:val="4D341471"/>
    <w:rsid w:val="4D3ED871"/>
    <w:rsid w:val="4D425556"/>
    <w:rsid w:val="4D4B1E17"/>
    <w:rsid w:val="4D6C9D98"/>
    <w:rsid w:val="4D7A82A3"/>
    <w:rsid w:val="4DD962C3"/>
    <w:rsid w:val="4DE46ED3"/>
    <w:rsid w:val="4DE71867"/>
    <w:rsid w:val="4DFA67C3"/>
    <w:rsid w:val="4E165E26"/>
    <w:rsid w:val="4E188F1E"/>
    <w:rsid w:val="4E2C7D48"/>
    <w:rsid w:val="4E6D3F52"/>
    <w:rsid w:val="4E7A9F34"/>
    <w:rsid w:val="4EA1535E"/>
    <w:rsid w:val="4EE0EF1B"/>
    <w:rsid w:val="4EED13DE"/>
    <w:rsid w:val="4EFA84F8"/>
    <w:rsid w:val="4F52EC65"/>
    <w:rsid w:val="4F605755"/>
    <w:rsid w:val="4F6A0A76"/>
    <w:rsid w:val="4FB100A4"/>
    <w:rsid w:val="4FBFFE34"/>
    <w:rsid w:val="4FED471C"/>
    <w:rsid w:val="50057F49"/>
    <w:rsid w:val="50079652"/>
    <w:rsid w:val="5017323D"/>
    <w:rsid w:val="502A1AB3"/>
    <w:rsid w:val="5038D1E9"/>
    <w:rsid w:val="5042A0E7"/>
    <w:rsid w:val="50665A95"/>
    <w:rsid w:val="506CE64D"/>
    <w:rsid w:val="507F9F7E"/>
    <w:rsid w:val="509EB10F"/>
    <w:rsid w:val="50C033D6"/>
    <w:rsid w:val="50CF0EC4"/>
    <w:rsid w:val="513CC93B"/>
    <w:rsid w:val="5171F86A"/>
    <w:rsid w:val="5174AAD6"/>
    <w:rsid w:val="51AB1B7D"/>
    <w:rsid w:val="520F7194"/>
    <w:rsid w:val="5229033E"/>
    <w:rsid w:val="5246C528"/>
    <w:rsid w:val="52718090"/>
    <w:rsid w:val="52735DBA"/>
    <w:rsid w:val="528B2942"/>
    <w:rsid w:val="52A1250D"/>
    <w:rsid w:val="52D0DE61"/>
    <w:rsid w:val="52D475C9"/>
    <w:rsid w:val="5376EAFB"/>
    <w:rsid w:val="538D7F11"/>
    <w:rsid w:val="541B7DDC"/>
    <w:rsid w:val="542306E9"/>
    <w:rsid w:val="543303AE"/>
    <w:rsid w:val="544F682E"/>
    <w:rsid w:val="5461E631"/>
    <w:rsid w:val="547A9627"/>
    <w:rsid w:val="5487B5E4"/>
    <w:rsid w:val="5488A0CE"/>
    <w:rsid w:val="54A2BD27"/>
    <w:rsid w:val="54B295E9"/>
    <w:rsid w:val="54B6601D"/>
    <w:rsid w:val="54CB66F7"/>
    <w:rsid w:val="54D4DD12"/>
    <w:rsid w:val="54D930CC"/>
    <w:rsid w:val="54DC80D6"/>
    <w:rsid w:val="54E9500B"/>
    <w:rsid w:val="54EEF519"/>
    <w:rsid w:val="550D4DB9"/>
    <w:rsid w:val="5534D286"/>
    <w:rsid w:val="5570771D"/>
    <w:rsid w:val="5575D6B1"/>
    <w:rsid w:val="559FF58E"/>
    <w:rsid w:val="55C416D5"/>
    <w:rsid w:val="55CF9071"/>
    <w:rsid w:val="5609548A"/>
    <w:rsid w:val="56269A36"/>
    <w:rsid w:val="5653DA42"/>
    <w:rsid w:val="5672C4F8"/>
    <w:rsid w:val="5685F35B"/>
    <w:rsid w:val="56949E8B"/>
    <w:rsid w:val="56ACB8D3"/>
    <w:rsid w:val="56C374E8"/>
    <w:rsid w:val="56F6BA9D"/>
    <w:rsid w:val="57376449"/>
    <w:rsid w:val="5737899F"/>
    <w:rsid w:val="57564B76"/>
    <w:rsid w:val="577FF307"/>
    <w:rsid w:val="5785428A"/>
    <w:rsid w:val="57A0A0ED"/>
    <w:rsid w:val="57AA7E59"/>
    <w:rsid w:val="57B210D2"/>
    <w:rsid w:val="57BBBBC1"/>
    <w:rsid w:val="57E48682"/>
    <w:rsid w:val="581D1EAE"/>
    <w:rsid w:val="58525D58"/>
    <w:rsid w:val="586E050D"/>
    <w:rsid w:val="588F51AF"/>
    <w:rsid w:val="589ACC17"/>
    <w:rsid w:val="58B606AC"/>
    <w:rsid w:val="58B67E22"/>
    <w:rsid w:val="58BAD319"/>
    <w:rsid w:val="58F0C95B"/>
    <w:rsid w:val="58F5D83A"/>
    <w:rsid w:val="58F83C34"/>
    <w:rsid w:val="592A8EF0"/>
    <w:rsid w:val="5979735A"/>
    <w:rsid w:val="598056E3"/>
    <w:rsid w:val="5981D613"/>
    <w:rsid w:val="59895889"/>
    <w:rsid w:val="59FBB585"/>
    <w:rsid w:val="5A1E856A"/>
    <w:rsid w:val="5A377514"/>
    <w:rsid w:val="5A5C7216"/>
    <w:rsid w:val="5A9EBD6E"/>
    <w:rsid w:val="5B07CE88"/>
    <w:rsid w:val="5B1676C1"/>
    <w:rsid w:val="5B4831F0"/>
    <w:rsid w:val="5B6CB3BF"/>
    <w:rsid w:val="5B9FCE49"/>
    <w:rsid w:val="5BBFF54B"/>
    <w:rsid w:val="5BDC0000"/>
    <w:rsid w:val="5BF29C77"/>
    <w:rsid w:val="5C14B9D8"/>
    <w:rsid w:val="5C280021"/>
    <w:rsid w:val="5C286A1D"/>
    <w:rsid w:val="5C2F6521"/>
    <w:rsid w:val="5C3BB2E4"/>
    <w:rsid w:val="5C3BF4E3"/>
    <w:rsid w:val="5C5CFAC6"/>
    <w:rsid w:val="5C9691F3"/>
    <w:rsid w:val="5C9FCDC4"/>
    <w:rsid w:val="5CD85C37"/>
    <w:rsid w:val="5CE8B323"/>
    <w:rsid w:val="5D308DF1"/>
    <w:rsid w:val="5D699905"/>
    <w:rsid w:val="5D6B6222"/>
    <w:rsid w:val="5D70F43F"/>
    <w:rsid w:val="5D887CCE"/>
    <w:rsid w:val="5D88D8A6"/>
    <w:rsid w:val="5DA6A058"/>
    <w:rsid w:val="5DBFE204"/>
    <w:rsid w:val="5DCD9CC4"/>
    <w:rsid w:val="5E1A4708"/>
    <w:rsid w:val="5E3A0270"/>
    <w:rsid w:val="5E3BEAEF"/>
    <w:rsid w:val="5E56A00F"/>
    <w:rsid w:val="5E5B0CCB"/>
    <w:rsid w:val="5EA352AD"/>
    <w:rsid w:val="5F53AB90"/>
    <w:rsid w:val="5F9261AE"/>
    <w:rsid w:val="60007EE1"/>
    <w:rsid w:val="6023CC95"/>
    <w:rsid w:val="603362CA"/>
    <w:rsid w:val="60EF7BF1"/>
    <w:rsid w:val="615A191E"/>
    <w:rsid w:val="6163D72A"/>
    <w:rsid w:val="618F335C"/>
    <w:rsid w:val="619107CE"/>
    <w:rsid w:val="6194FCBA"/>
    <w:rsid w:val="619553B8"/>
    <w:rsid w:val="61C6165B"/>
    <w:rsid w:val="61EA72B1"/>
    <w:rsid w:val="620C6D01"/>
    <w:rsid w:val="62133F94"/>
    <w:rsid w:val="621A6157"/>
    <w:rsid w:val="62F46056"/>
    <w:rsid w:val="63129D6B"/>
    <w:rsid w:val="63153409"/>
    <w:rsid w:val="6318D8E1"/>
    <w:rsid w:val="63312419"/>
    <w:rsid w:val="6358EC04"/>
    <w:rsid w:val="63743B0B"/>
    <w:rsid w:val="63C30B49"/>
    <w:rsid w:val="63C7954D"/>
    <w:rsid w:val="64073963"/>
    <w:rsid w:val="640FB67F"/>
    <w:rsid w:val="64184B98"/>
    <w:rsid w:val="6423E15C"/>
    <w:rsid w:val="64409042"/>
    <w:rsid w:val="644DBC29"/>
    <w:rsid w:val="64A50A39"/>
    <w:rsid w:val="64BC9A4A"/>
    <w:rsid w:val="64C12FAF"/>
    <w:rsid w:val="64C99CD3"/>
    <w:rsid w:val="64CA31F3"/>
    <w:rsid w:val="651DA60D"/>
    <w:rsid w:val="65329352"/>
    <w:rsid w:val="65B83E46"/>
    <w:rsid w:val="65CD3F36"/>
    <w:rsid w:val="66275F83"/>
    <w:rsid w:val="6633C5A6"/>
    <w:rsid w:val="6639B345"/>
    <w:rsid w:val="664440F4"/>
    <w:rsid w:val="665D19AA"/>
    <w:rsid w:val="669D87AA"/>
    <w:rsid w:val="669FC14B"/>
    <w:rsid w:val="66A5E649"/>
    <w:rsid w:val="66C903A3"/>
    <w:rsid w:val="66E09050"/>
    <w:rsid w:val="6712758B"/>
    <w:rsid w:val="67498272"/>
    <w:rsid w:val="676661DC"/>
    <w:rsid w:val="678357E7"/>
    <w:rsid w:val="6784C7AA"/>
    <w:rsid w:val="67965EE1"/>
    <w:rsid w:val="679E0BEC"/>
    <w:rsid w:val="67C67957"/>
    <w:rsid w:val="6808ECA6"/>
    <w:rsid w:val="681FF05F"/>
    <w:rsid w:val="6826E17B"/>
    <w:rsid w:val="682FFC64"/>
    <w:rsid w:val="68384018"/>
    <w:rsid w:val="684558DB"/>
    <w:rsid w:val="684BABA7"/>
    <w:rsid w:val="685AD19A"/>
    <w:rsid w:val="69340AE1"/>
    <w:rsid w:val="6965CA80"/>
    <w:rsid w:val="6971121A"/>
    <w:rsid w:val="69BF379F"/>
    <w:rsid w:val="69DB452D"/>
    <w:rsid w:val="69F2C58F"/>
    <w:rsid w:val="69FD6110"/>
    <w:rsid w:val="6A247305"/>
    <w:rsid w:val="6A6E0E98"/>
    <w:rsid w:val="6AFD5451"/>
    <w:rsid w:val="6AFF0879"/>
    <w:rsid w:val="6B0476A0"/>
    <w:rsid w:val="6B153389"/>
    <w:rsid w:val="6B1DC3A3"/>
    <w:rsid w:val="6B5B383E"/>
    <w:rsid w:val="6B5B474E"/>
    <w:rsid w:val="6B7FE468"/>
    <w:rsid w:val="6B93BFF4"/>
    <w:rsid w:val="6BB4C0CC"/>
    <w:rsid w:val="6BEE3D6B"/>
    <w:rsid w:val="6C2FF8F1"/>
    <w:rsid w:val="6C44AD33"/>
    <w:rsid w:val="6CD3CD06"/>
    <w:rsid w:val="6CFC3867"/>
    <w:rsid w:val="6D0213A1"/>
    <w:rsid w:val="6D032BBD"/>
    <w:rsid w:val="6D0CC92E"/>
    <w:rsid w:val="6D71C6CE"/>
    <w:rsid w:val="6D8C4114"/>
    <w:rsid w:val="6D99C93D"/>
    <w:rsid w:val="6DAFD658"/>
    <w:rsid w:val="6DC20236"/>
    <w:rsid w:val="6E1E92E4"/>
    <w:rsid w:val="6E55AD9F"/>
    <w:rsid w:val="6E7A362F"/>
    <w:rsid w:val="6EC4A831"/>
    <w:rsid w:val="6EEBFFF8"/>
    <w:rsid w:val="6EF6E681"/>
    <w:rsid w:val="6F3AA2BE"/>
    <w:rsid w:val="6F495607"/>
    <w:rsid w:val="6F4DBEE0"/>
    <w:rsid w:val="6F5444BC"/>
    <w:rsid w:val="6F9D98D8"/>
    <w:rsid w:val="7004A135"/>
    <w:rsid w:val="70274167"/>
    <w:rsid w:val="702DF797"/>
    <w:rsid w:val="7039C697"/>
    <w:rsid w:val="7060B520"/>
    <w:rsid w:val="706415F7"/>
    <w:rsid w:val="706FE5E9"/>
    <w:rsid w:val="70A3B731"/>
    <w:rsid w:val="70BCDF8E"/>
    <w:rsid w:val="70BF4B17"/>
    <w:rsid w:val="710B9380"/>
    <w:rsid w:val="7110B23E"/>
    <w:rsid w:val="7139A671"/>
    <w:rsid w:val="714A807F"/>
    <w:rsid w:val="71616074"/>
    <w:rsid w:val="7170422A"/>
    <w:rsid w:val="7184D6DB"/>
    <w:rsid w:val="71A3B7CD"/>
    <w:rsid w:val="71B48853"/>
    <w:rsid w:val="71BA1710"/>
    <w:rsid w:val="723D4955"/>
    <w:rsid w:val="725BCE87"/>
    <w:rsid w:val="726097CF"/>
    <w:rsid w:val="72676817"/>
    <w:rsid w:val="727E2061"/>
    <w:rsid w:val="729EB4D9"/>
    <w:rsid w:val="72BA96A7"/>
    <w:rsid w:val="72C77A51"/>
    <w:rsid w:val="72CB63EA"/>
    <w:rsid w:val="72E650E0"/>
    <w:rsid w:val="72F219F3"/>
    <w:rsid w:val="73395CA4"/>
    <w:rsid w:val="733A6EDD"/>
    <w:rsid w:val="735413FA"/>
    <w:rsid w:val="73A065FA"/>
    <w:rsid w:val="73B56E25"/>
    <w:rsid w:val="73B5B98D"/>
    <w:rsid w:val="73EA1BEB"/>
    <w:rsid w:val="73F39F59"/>
    <w:rsid w:val="7417F789"/>
    <w:rsid w:val="74420660"/>
    <w:rsid w:val="7471EE4E"/>
    <w:rsid w:val="74A8CAD0"/>
    <w:rsid w:val="74CC23A8"/>
    <w:rsid w:val="74CC58E5"/>
    <w:rsid w:val="75037FD4"/>
    <w:rsid w:val="750937A9"/>
    <w:rsid w:val="7535DA9E"/>
    <w:rsid w:val="7544E218"/>
    <w:rsid w:val="754DA340"/>
    <w:rsid w:val="7550ED85"/>
    <w:rsid w:val="75A5168C"/>
    <w:rsid w:val="75AE2B76"/>
    <w:rsid w:val="75B485BB"/>
    <w:rsid w:val="75BA6DF9"/>
    <w:rsid w:val="75BDB2DA"/>
    <w:rsid w:val="75EB6F12"/>
    <w:rsid w:val="75EC6016"/>
    <w:rsid w:val="7603B080"/>
    <w:rsid w:val="760909AB"/>
    <w:rsid w:val="7611EBB5"/>
    <w:rsid w:val="761A3D41"/>
    <w:rsid w:val="7643B34D"/>
    <w:rsid w:val="766BD204"/>
    <w:rsid w:val="767F02B3"/>
    <w:rsid w:val="76D9B5A9"/>
    <w:rsid w:val="76E24BD6"/>
    <w:rsid w:val="76EF2872"/>
    <w:rsid w:val="76F37347"/>
    <w:rsid w:val="77A067D0"/>
    <w:rsid w:val="77A0C2A8"/>
    <w:rsid w:val="77BC6BD5"/>
    <w:rsid w:val="783E40FE"/>
    <w:rsid w:val="7873177F"/>
    <w:rsid w:val="7878411B"/>
    <w:rsid w:val="7891EE7B"/>
    <w:rsid w:val="791C9E47"/>
    <w:rsid w:val="79295525"/>
    <w:rsid w:val="793450D1"/>
    <w:rsid w:val="79353850"/>
    <w:rsid w:val="79913B07"/>
    <w:rsid w:val="79A4B9D9"/>
    <w:rsid w:val="79D8AC4A"/>
    <w:rsid w:val="7A2B1409"/>
    <w:rsid w:val="7A371CB9"/>
    <w:rsid w:val="7A3A0C3E"/>
    <w:rsid w:val="7A754A74"/>
    <w:rsid w:val="7A7964A5"/>
    <w:rsid w:val="7A925F70"/>
    <w:rsid w:val="7AE6CAEA"/>
    <w:rsid w:val="7B0C483A"/>
    <w:rsid w:val="7B252EE1"/>
    <w:rsid w:val="7B36D97F"/>
    <w:rsid w:val="7B4ECBAD"/>
    <w:rsid w:val="7B7574E5"/>
    <w:rsid w:val="7B889ACC"/>
    <w:rsid w:val="7BABCCEB"/>
    <w:rsid w:val="7BB1D144"/>
    <w:rsid w:val="7BDFCD0A"/>
    <w:rsid w:val="7BFDDB42"/>
    <w:rsid w:val="7C4033A2"/>
    <w:rsid w:val="7C5505CB"/>
    <w:rsid w:val="7C6166F5"/>
    <w:rsid w:val="7C7ADF8A"/>
    <w:rsid w:val="7C821357"/>
    <w:rsid w:val="7CA62503"/>
    <w:rsid w:val="7CF189E7"/>
    <w:rsid w:val="7CF9208C"/>
    <w:rsid w:val="7D0A882D"/>
    <w:rsid w:val="7D27B2DB"/>
    <w:rsid w:val="7D2D5956"/>
    <w:rsid w:val="7D4DA1A5"/>
    <w:rsid w:val="7D512E76"/>
    <w:rsid w:val="7D602932"/>
    <w:rsid w:val="7DA6EE40"/>
    <w:rsid w:val="7DAE6A50"/>
    <w:rsid w:val="7DD53727"/>
    <w:rsid w:val="7DD5A4DB"/>
    <w:rsid w:val="7DDD5C9E"/>
    <w:rsid w:val="7E051E2C"/>
    <w:rsid w:val="7E0F90CB"/>
    <w:rsid w:val="7E53A6E4"/>
    <w:rsid w:val="7E6CCB86"/>
    <w:rsid w:val="7E98166B"/>
    <w:rsid w:val="7E98477F"/>
    <w:rsid w:val="7EB7032A"/>
    <w:rsid w:val="7EB8BD59"/>
    <w:rsid w:val="7EE82C84"/>
    <w:rsid w:val="7EFBF993"/>
    <w:rsid w:val="7F12C223"/>
    <w:rsid w:val="7F1F4358"/>
    <w:rsid w:val="7F67221C"/>
    <w:rsid w:val="7F8A8F08"/>
    <w:rsid w:val="7FA8F7F9"/>
    <w:rsid w:val="7FB3F4C2"/>
    <w:rsid w:val="7FD29877"/>
    <w:rsid w:val="7FDBD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6070"/>
  <w15:chartTrackingRefBased/>
  <w15:docId w15:val="{CC5B8E04-8493-4448-B8FC-516A0DC87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391"/>
  </w:style>
  <w:style w:type="paragraph" w:styleId="Heading1">
    <w:name w:val="heading 1"/>
    <w:basedOn w:val="ListParagraph"/>
    <w:next w:val="Normal"/>
    <w:link w:val="Heading1Char"/>
    <w:uiPriority w:val="9"/>
    <w:qFormat/>
    <w:rsid w:val="000E008F"/>
    <w:pPr>
      <w:numPr>
        <w:numId w:val="25"/>
      </w:numPr>
      <w:tabs>
        <w:tab w:val="left" w:pos="1410"/>
      </w:tabs>
      <w:spacing w:after="0" w:line="240" w:lineRule="auto"/>
      <w:ind w:left="270" w:hanging="270"/>
      <w:jc w:val="both"/>
      <w:outlineLvl w:val="0"/>
    </w:pPr>
    <w:rPr>
      <w:rFonts w:ascii="Calibri" w:eastAsia="Times New Roman" w:hAnsi="Calibri" w:cs="Times New Roman"/>
      <w:b/>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F26E20"/>
    <w:pPr>
      <w:spacing w:line="240" w:lineRule="auto"/>
    </w:pPr>
    <w:rPr>
      <w:sz w:val="20"/>
      <w:szCs w:val="20"/>
    </w:rPr>
  </w:style>
  <w:style w:type="character" w:customStyle="1" w:styleId="CommentTextChar">
    <w:name w:val="Comment Text Char"/>
    <w:basedOn w:val="DefaultParagraphFont"/>
    <w:link w:val="CommentText"/>
    <w:uiPriority w:val="99"/>
    <w:rsid w:val="00F26E20"/>
    <w:rPr>
      <w:sz w:val="20"/>
      <w:szCs w:val="20"/>
    </w:rPr>
  </w:style>
  <w:style w:type="paragraph" w:styleId="ListParagraph">
    <w:name w:val="List Paragraph"/>
    <w:basedOn w:val="Normal"/>
    <w:uiPriority w:val="34"/>
    <w:qFormat/>
    <w:rsid w:val="00F26E20"/>
    <w:pPr>
      <w:ind w:left="720"/>
      <w:contextualSpacing/>
    </w:pPr>
  </w:style>
  <w:style w:type="character" w:styleId="CommentReference">
    <w:name w:val="annotation reference"/>
    <w:uiPriority w:val="99"/>
    <w:unhideWhenUsed/>
    <w:rsid w:val="00F26E20"/>
    <w:rPr>
      <w:sz w:val="16"/>
      <w:szCs w:val="16"/>
    </w:rPr>
  </w:style>
  <w:style w:type="table" w:styleId="TableGrid">
    <w:name w:val="Table Grid"/>
    <w:basedOn w:val="TableNormal"/>
    <w:uiPriority w:val="59"/>
    <w:rsid w:val="00F26E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ootnote text,ft,Footnote Text Char1 Char,Footnote Text Char2 Char Char,Footnote Text Char Char2 Char Char,Footnote Text Char1 Char Char Char,Footnote Text Char Char Char Char Char,Footnote Text Blue,Char,FOOTNOTES,fn,ADB,f,P"/>
    <w:basedOn w:val="Normal"/>
    <w:link w:val="FootnoteTextChar"/>
    <w:uiPriority w:val="99"/>
    <w:unhideWhenUsed/>
    <w:qFormat/>
    <w:rsid w:val="00F26E2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t Char,Footnote Text Char1 Char Char,Footnote Text Char2 Char Char Char,Footnote Text Char Char2 Char Char Char,Footnote Text Char1 Char Char Char Char,Footnote Text Char Char Char Char Char Char"/>
    <w:basedOn w:val="DefaultParagraphFont"/>
    <w:link w:val="FootnoteText"/>
    <w:uiPriority w:val="99"/>
    <w:rsid w:val="00F26E20"/>
    <w:rPr>
      <w:rFonts w:ascii="Times New Roman" w:eastAsia="Times New Roman" w:hAnsi="Times New Roman" w:cs="Times New Roman"/>
      <w:sz w:val="20"/>
      <w:szCs w:val="20"/>
    </w:rPr>
  </w:style>
  <w:style w:type="character" w:styleId="FootnoteReference">
    <w:name w:val="footnote reference"/>
    <w:aliases w:val="ftref,Footnotes refss,Footnote Reference1,16 Point,Superscript 6 Point,Fußnotenzeichen DISS,BVI fnr,Footnote Reference Number,nota pié di pagina,Footnote symbol,Footnote reference number,Times 10 Point,Exposant 3 Point,note TESI,fr"/>
    <w:link w:val="Char2"/>
    <w:uiPriority w:val="99"/>
    <w:qFormat/>
    <w:rsid w:val="00F26E20"/>
    <w:rPr>
      <w:vertAlign w:val="superscript"/>
    </w:rPr>
  </w:style>
  <w:style w:type="paragraph" w:customStyle="1" w:styleId="Char2">
    <w:name w:val="Char2"/>
    <w:basedOn w:val="Normal"/>
    <w:link w:val="FootnoteReference"/>
    <w:uiPriority w:val="99"/>
    <w:rsid w:val="00F26E20"/>
    <w:pPr>
      <w:spacing w:line="240" w:lineRule="exact"/>
      <w:jc w:val="both"/>
    </w:pPr>
    <w:rPr>
      <w:vertAlign w:val="superscript"/>
    </w:rPr>
  </w:style>
  <w:style w:type="paragraph" w:styleId="BalloonText">
    <w:name w:val="Balloon Text"/>
    <w:basedOn w:val="Normal"/>
    <w:link w:val="BalloonTextChar"/>
    <w:uiPriority w:val="99"/>
    <w:semiHidden/>
    <w:unhideWhenUsed/>
    <w:rsid w:val="00F26E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E2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F5B0A"/>
    <w:rPr>
      <w:b/>
      <w:bCs/>
    </w:rPr>
  </w:style>
  <w:style w:type="character" w:customStyle="1" w:styleId="CommentSubjectChar">
    <w:name w:val="Comment Subject Char"/>
    <w:basedOn w:val="CommentTextChar"/>
    <w:link w:val="CommentSubject"/>
    <w:uiPriority w:val="99"/>
    <w:semiHidden/>
    <w:rsid w:val="004F5B0A"/>
    <w:rPr>
      <w:b/>
      <w:bCs/>
      <w:sz w:val="20"/>
      <w:szCs w:val="20"/>
    </w:rPr>
  </w:style>
  <w:style w:type="paragraph" w:styleId="Header">
    <w:name w:val="header"/>
    <w:basedOn w:val="Normal"/>
    <w:link w:val="HeaderChar"/>
    <w:uiPriority w:val="99"/>
    <w:unhideWhenUsed/>
    <w:rsid w:val="004003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346"/>
  </w:style>
  <w:style w:type="paragraph" w:styleId="Footer">
    <w:name w:val="footer"/>
    <w:basedOn w:val="Normal"/>
    <w:link w:val="FooterChar"/>
    <w:uiPriority w:val="99"/>
    <w:unhideWhenUsed/>
    <w:rsid w:val="004003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346"/>
  </w:style>
  <w:style w:type="paragraph" w:styleId="Revision">
    <w:name w:val="Revision"/>
    <w:hidden/>
    <w:uiPriority w:val="99"/>
    <w:semiHidden/>
    <w:rsid w:val="00400346"/>
    <w:pPr>
      <w:spacing w:after="0" w:line="240" w:lineRule="auto"/>
    </w:pPr>
  </w:style>
  <w:style w:type="character" w:styleId="Hyperlink">
    <w:name w:val="Hyperlink"/>
    <w:basedOn w:val="DefaultParagraphFont"/>
    <w:uiPriority w:val="99"/>
    <w:unhideWhenUsed/>
    <w:rsid w:val="00DD787D"/>
    <w:rPr>
      <w:color w:val="0563C1" w:themeColor="hyperlink"/>
      <w:u w:val="single"/>
    </w:rPr>
  </w:style>
  <w:style w:type="character" w:styleId="UnresolvedMention">
    <w:name w:val="Unresolved Mention"/>
    <w:basedOn w:val="DefaultParagraphFont"/>
    <w:uiPriority w:val="99"/>
    <w:semiHidden/>
    <w:unhideWhenUsed/>
    <w:rsid w:val="00DD787D"/>
    <w:rPr>
      <w:color w:val="605E5C"/>
      <w:shd w:val="clear" w:color="auto" w:fill="E1DFDD"/>
    </w:rPr>
  </w:style>
  <w:style w:type="character" w:customStyle="1" w:styleId="Heading1Char">
    <w:name w:val="Heading 1 Char"/>
    <w:basedOn w:val="DefaultParagraphFont"/>
    <w:link w:val="Heading1"/>
    <w:uiPriority w:val="9"/>
    <w:rsid w:val="000E008F"/>
    <w:rPr>
      <w:rFonts w:ascii="Calibri" w:eastAsia="Times New Roman" w:hAnsi="Calibri" w:cs="Times New Roman"/>
      <w:b/>
      <w:sz w:val="20"/>
      <w:szCs w:val="20"/>
      <w:lang w:eastAsia="sk-SK"/>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057255">
      <w:bodyDiv w:val="1"/>
      <w:marLeft w:val="0"/>
      <w:marRight w:val="0"/>
      <w:marTop w:val="0"/>
      <w:marBottom w:val="0"/>
      <w:divBdr>
        <w:top w:val="none" w:sz="0" w:space="0" w:color="auto"/>
        <w:left w:val="none" w:sz="0" w:space="0" w:color="auto"/>
        <w:bottom w:val="none" w:sz="0" w:space="0" w:color="auto"/>
        <w:right w:val="none" w:sz="0" w:space="0" w:color="auto"/>
      </w:divBdr>
    </w:div>
    <w:div w:id="596447730">
      <w:bodyDiv w:val="1"/>
      <w:marLeft w:val="0"/>
      <w:marRight w:val="0"/>
      <w:marTop w:val="0"/>
      <w:marBottom w:val="0"/>
      <w:divBdr>
        <w:top w:val="none" w:sz="0" w:space="0" w:color="auto"/>
        <w:left w:val="none" w:sz="0" w:space="0" w:color="auto"/>
        <w:bottom w:val="none" w:sz="0" w:space="0" w:color="auto"/>
        <w:right w:val="none" w:sz="0" w:space="0" w:color="auto"/>
      </w:divBdr>
    </w:div>
    <w:div w:id="624118943">
      <w:bodyDiv w:val="1"/>
      <w:marLeft w:val="0"/>
      <w:marRight w:val="0"/>
      <w:marTop w:val="0"/>
      <w:marBottom w:val="0"/>
      <w:divBdr>
        <w:top w:val="none" w:sz="0" w:space="0" w:color="auto"/>
        <w:left w:val="none" w:sz="0" w:space="0" w:color="auto"/>
        <w:bottom w:val="none" w:sz="0" w:space="0" w:color="auto"/>
        <w:right w:val="none" w:sz="0" w:space="0" w:color="auto"/>
      </w:divBdr>
    </w:div>
    <w:div w:id="1025207818">
      <w:bodyDiv w:val="1"/>
      <w:marLeft w:val="0"/>
      <w:marRight w:val="0"/>
      <w:marTop w:val="0"/>
      <w:marBottom w:val="0"/>
      <w:divBdr>
        <w:top w:val="none" w:sz="0" w:space="0" w:color="auto"/>
        <w:left w:val="none" w:sz="0" w:space="0" w:color="auto"/>
        <w:bottom w:val="none" w:sz="0" w:space="0" w:color="auto"/>
        <w:right w:val="none" w:sz="0" w:space="0" w:color="auto"/>
      </w:divBdr>
    </w:div>
    <w:div w:id="1420640258">
      <w:bodyDiv w:val="1"/>
      <w:marLeft w:val="0"/>
      <w:marRight w:val="0"/>
      <w:marTop w:val="0"/>
      <w:marBottom w:val="0"/>
      <w:divBdr>
        <w:top w:val="none" w:sz="0" w:space="0" w:color="auto"/>
        <w:left w:val="none" w:sz="0" w:space="0" w:color="auto"/>
        <w:bottom w:val="none" w:sz="0" w:space="0" w:color="auto"/>
        <w:right w:val="none" w:sz="0" w:space="0" w:color="auto"/>
      </w:divBdr>
    </w:div>
    <w:div w:id="1492451618">
      <w:bodyDiv w:val="1"/>
      <w:marLeft w:val="0"/>
      <w:marRight w:val="0"/>
      <w:marTop w:val="0"/>
      <w:marBottom w:val="0"/>
      <w:divBdr>
        <w:top w:val="none" w:sz="0" w:space="0" w:color="auto"/>
        <w:left w:val="none" w:sz="0" w:space="0" w:color="auto"/>
        <w:bottom w:val="none" w:sz="0" w:space="0" w:color="auto"/>
        <w:right w:val="none" w:sz="0" w:space="0" w:color="auto"/>
      </w:divBdr>
    </w:div>
    <w:div w:id="187329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women.org/-/media/headquarters/attachments/sections/about%20us/employment/un-women-values-and-competencies-framework-en.pdf?la=en&amp;vs=637" TargetMode="External"/><Relationship Id="Rf32223264afd48fc" Type="http://schemas.microsoft.com/office/2019/09/relationships/intelligence" Target="intelligence.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1768969BCD3154B858E9FE91C104A04" ma:contentTypeVersion="9" ma:contentTypeDescription="Create a new document." ma:contentTypeScope="" ma:versionID="16022cc5c958c94493d0575504e27431">
  <xsd:schema xmlns:xsd="http://www.w3.org/2001/XMLSchema" xmlns:xs="http://www.w3.org/2001/XMLSchema" xmlns:p="http://schemas.microsoft.com/office/2006/metadata/properties" xmlns:ns2="05c607f3-4ef7-434a-bdfb-5c93dc9d2e75" targetNamespace="http://schemas.microsoft.com/office/2006/metadata/properties" ma:root="true" ma:fieldsID="9fb4f8cd54c8b671584e58ec5c3257c2" ns2:_="">
    <xsd:import namespace="05c607f3-4ef7-434a-bdfb-5c93dc9d2e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07f3-4ef7-434a-bdfb-5c93dc9d2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54D8FF-8942-43C5-9028-5FD991F9A0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7E90DE-D475-40D1-B3CA-A74C17BAF77B}">
  <ds:schemaRefs>
    <ds:schemaRef ds:uri="http://schemas.microsoft.com/sharepoint/v3/contenttype/forms"/>
  </ds:schemaRefs>
</ds:datastoreItem>
</file>

<file path=customXml/itemProps3.xml><?xml version="1.0" encoding="utf-8"?>
<ds:datastoreItem xmlns:ds="http://schemas.openxmlformats.org/officeDocument/2006/customXml" ds:itemID="{F4C413C6-1FD4-4053-9996-D96943E466BB}">
  <ds:schemaRefs>
    <ds:schemaRef ds:uri="http://schemas.openxmlformats.org/officeDocument/2006/bibliography"/>
  </ds:schemaRefs>
</ds:datastoreItem>
</file>

<file path=customXml/itemProps4.xml><?xml version="1.0" encoding="utf-8"?>
<ds:datastoreItem xmlns:ds="http://schemas.openxmlformats.org/officeDocument/2006/customXml" ds:itemID="{FCE53076-8A61-4640-903C-F3292C743348}"/>
</file>

<file path=docProps/app.xml><?xml version="1.0" encoding="utf-8"?>
<Properties xmlns="http://schemas.openxmlformats.org/officeDocument/2006/extended-properties" xmlns:vt="http://schemas.openxmlformats.org/officeDocument/2006/docPropsVTypes">
  <Template>Normal</Template>
  <TotalTime>67</TotalTime>
  <Pages>10</Pages>
  <Words>3650</Words>
  <Characters>20805</Characters>
  <Application>Microsoft Office Word</Application>
  <DocSecurity>0</DocSecurity>
  <Lines>173</Lines>
  <Paragraphs>48</Paragraphs>
  <ScaleCrop>false</ScaleCrop>
  <Company/>
  <LinksUpToDate>false</LinksUpToDate>
  <CharactersWithSpaces>24407</CharactersWithSpaces>
  <SharedDoc>false</SharedDoc>
  <HLinks>
    <vt:vector size="6" baseType="variant">
      <vt:variant>
        <vt:i4>6094859</vt:i4>
      </vt:variant>
      <vt:variant>
        <vt:i4>0</vt:i4>
      </vt:variant>
      <vt:variant>
        <vt:i4>0</vt:i4>
      </vt:variant>
      <vt:variant>
        <vt:i4>5</vt:i4>
      </vt:variant>
      <vt:variant>
        <vt:lpwstr>https://www.unwomen.org/-/media/headquarters/attachments/sections/about us/employment/un-women-values-and-competencies-framework-en.pdf?la=en&amp;vs=637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 Pletikosa;Edita Miftari</dc:creator>
  <cp:keywords/>
  <dc:description/>
  <cp:lastModifiedBy>Vladana Vasic</cp:lastModifiedBy>
  <cp:revision>6</cp:revision>
  <dcterms:created xsi:type="dcterms:W3CDTF">2021-08-18T06:55:00Z</dcterms:created>
  <dcterms:modified xsi:type="dcterms:W3CDTF">2021-08-18T10:35:00Z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0x010100B1768969BCD3154B858E9FE91C104A04</vt:lpwstr>
  </property>
</Properties>
</file>