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26" w:line="259" w:lineRule="auto"/>
        <w:ind w:left="566" w:firstLine="0"/>
        <w:jc w:val="left"/>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2">
      <w:pPr>
        <w:spacing w:after="261" w:line="259" w:lineRule="auto"/>
        <w:ind w:left="0" w:firstLine="0"/>
        <w:jc w:val="left"/>
        <w:rPr/>
      </w:pP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03">
      <w:pPr>
        <w:spacing w:after="263" w:line="259" w:lineRule="auto"/>
        <w:ind w:left="0" w:firstLine="0"/>
        <w:jc w:val="left"/>
        <w:rPr/>
      </w:pP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04">
      <w:pPr>
        <w:spacing w:after="273" w:line="259" w:lineRule="auto"/>
        <w:ind w:left="0" w:firstLine="0"/>
        <w:jc w:val="left"/>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5">
      <w:pPr>
        <w:spacing w:after="334" w:line="259" w:lineRule="auto"/>
        <w:ind w:left="0" w:firstLine="0"/>
        <w:jc w:val="left"/>
        <w:rPr>
          <w:sz w:val="21"/>
          <w:szCs w:val="21"/>
        </w:rPr>
      </w:pPr>
      <w:r w:rsidDel="00000000" w:rsidR="00000000" w:rsidRPr="00000000">
        <w:rPr>
          <w:rtl w:val="0"/>
        </w:rPr>
      </w:r>
    </w:p>
    <w:p w:rsidR="00000000" w:rsidDel="00000000" w:rsidP="00000000" w:rsidRDefault="00000000" w:rsidRPr="00000000" w14:paraId="00000006">
      <w:pPr>
        <w:spacing w:after="86" w:line="240" w:lineRule="auto"/>
        <w:ind w:left="1589" w:right="1420" w:firstLine="0"/>
        <w:jc w:val="center"/>
        <w:rPr>
          <w:b w:val="1"/>
          <w:color w:val="0092d1"/>
          <w:sz w:val="48"/>
          <w:szCs w:val="48"/>
        </w:rPr>
      </w:pPr>
      <w:r w:rsidDel="00000000" w:rsidR="00000000" w:rsidRPr="00000000">
        <w:rPr>
          <w:b w:val="1"/>
          <w:color w:val="0092d1"/>
          <w:sz w:val="48"/>
          <w:szCs w:val="48"/>
          <w:rtl w:val="0"/>
        </w:rPr>
        <w:t xml:space="preserve">Sección IV - Anexos de la cotización</w:t>
      </w:r>
    </w:p>
    <w:p w:rsidR="00000000" w:rsidDel="00000000" w:rsidP="00000000" w:rsidRDefault="00000000" w:rsidRPr="00000000" w14:paraId="00000007">
      <w:pPr>
        <w:spacing w:after="86" w:line="240" w:lineRule="auto"/>
        <w:ind w:left="1589" w:right="1420" w:firstLine="0"/>
        <w:jc w:val="center"/>
        <w:rPr/>
      </w:pPr>
      <w:r w:rsidDel="00000000" w:rsidR="00000000" w:rsidRPr="00000000">
        <w:rPr>
          <w:b w:val="1"/>
          <w:color w:val="0092d1"/>
          <w:sz w:val="48"/>
          <w:szCs w:val="48"/>
          <w:rtl w:val="0"/>
        </w:rPr>
        <w:t xml:space="preserve"> Anexo III: Formulario de oferta técnica </w:t>
      </w:r>
      <w:r w:rsidDel="00000000" w:rsidR="00000000" w:rsidRPr="00000000">
        <w:rPr>
          <w:rtl w:val="0"/>
        </w:rPr>
      </w:r>
    </w:p>
    <w:p w:rsidR="00000000" w:rsidDel="00000000" w:rsidP="00000000" w:rsidRDefault="00000000" w:rsidRPr="00000000" w14:paraId="00000008">
      <w:pPr>
        <w:spacing w:after="0" w:line="259" w:lineRule="auto"/>
        <w:ind w:left="32" w:firstLine="0"/>
        <w:jc w:val="center"/>
        <w:rPr/>
      </w:pPr>
      <w:r w:rsidDel="00000000" w:rsidR="00000000" w:rsidRPr="00000000">
        <w:rPr>
          <w:b w:val="1"/>
          <w:color w:val="0092d1"/>
          <w:sz w:val="36"/>
          <w:szCs w:val="36"/>
          <w:rtl w:val="0"/>
        </w:rPr>
        <w:t xml:space="preserve"> </w:t>
      </w:r>
      <w:r w:rsidDel="00000000" w:rsidR="00000000" w:rsidRPr="00000000">
        <w:rPr>
          <w:rtl w:val="0"/>
        </w:rPr>
      </w:r>
    </w:p>
    <w:p w:rsidR="00000000" w:rsidDel="00000000" w:rsidP="00000000" w:rsidRDefault="00000000" w:rsidRPr="00000000" w14:paraId="00000009">
      <w:pPr>
        <w:spacing w:after="0" w:line="259" w:lineRule="auto"/>
        <w:ind w:left="0" w:right="768" w:firstLine="0"/>
        <w:jc w:val="right"/>
        <w:rPr/>
      </w:pPr>
      <w:r w:rsidDel="00000000" w:rsidR="00000000" w:rsidRPr="00000000">
        <w:rPr>
          <w:b w:val="1"/>
          <w:color w:val="0092d1"/>
          <w:sz w:val="36"/>
          <w:szCs w:val="36"/>
          <w:rtl w:val="0"/>
        </w:rPr>
        <w:t xml:space="preserve">Adquisición de Emergencia de Equipos Médicos para el </w:t>
      </w:r>
      <w:r w:rsidDel="00000000" w:rsidR="00000000" w:rsidRPr="00000000">
        <w:rPr>
          <w:rtl w:val="0"/>
        </w:rPr>
      </w:r>
    </w:p>
    <w:p w:rsidR="00000000" w:rsidDel="00000000" w:rsidP="00000000" w:rsidRDefault="00000000" w:rsidRPr="00000000" w14:paraId="0000000A">
      <w:pPr>
        <w:spacing w:after="120" w:line="241" w:lineRule="auto"/>
        <w:ind w:left="4875" w:right="3404" w:hanging="1440"/>
        <w:jc w:val="left"/>
        <w:rPr/>
      </w:pPr>
      <w:r w:rsidDel="00000000" w:rsidR="00000000" w:rsidRPr="00000000">
        <w:rPr>
          <w:b w:val="1"/>
          <w:color w:val="0092d1"/>
          <w:sz w:val="36"/>
          <w:szCs w:val="36"/>
          <w:rtl w:val="0"/>
        </w:rPr>
        <w:t xml:space="preserve">ISSSTE – México </w:t>
      </w:r>
      <w:r w:rsidDel="00000000" w:rsidR="00000000" w:rsidRPr="00000000">
        <w:rPr>
          <w:color w:val="0092d1"/>
          <w:sz w:val="36"/>
          <w:szCs w:val="36"/>
          <w:rtl w:val="0"/>
        </w:rPr>
        <w:t xml:space="preserve"> </w:t>
      </w:r>
      <w:r w:rsidDel="00000000" w:rsidR="00000000" w:rsidRPr="00000000">
        <w:rPr>
          <w:rtl w:val="0"/>
        </w:rPr>
      </w:r>
    </w:p>
    <w:p w:rsidR="00000000" w:rsidDel="00000000" w:rsidP="00000000" w:rsidRDefault="00000000" w:rsidRPr="00000000" w14:paraId="0000000B">
      <w:pPr>
        <w:spacing w:after="0" w:line="259" w:lineRule="auto"/>
        <w:ind w:left="14" w:firstLine="0"/>
        <w:jc w:val="center"/>
        <w:rPr/>
      </w:pP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00C">
      <w:pPr>
        <w:spacing w:after="0" w:line="259" w:lineRule="auto"/>
        <w:ind w:left="850.3937007874017" w:firstLine="0"/>
        <w:jc w:val="left"/>
        <w:rPr/>
      </w:pPr>
      <w:r w:rsidDel="00000000" w:rsidR="00000000" w:rsidRPr="00000000">
        <w:rPr>
          <w:sz w:val="28"/>
          <w:szCs w:val="28"/>
          <w:rtl w:val="0"/>
        </w:rPr>
        <w:t xml:space="preserve">Núm. de referencia de la solicitud de cotización: </w:t>
      </w:r>
      <w:r w:rsidDel="00000000" w:rsidR="00000000" w:rsidRPr="00000000">
        <w:rPr>
          <w:b w:val="1"/>
          <w:sz w:val="28"/>
          <w:szCs w:val="28"/>
          <w:rtl w:val="0"/>
        </w:rPr>
        <w:t xml:space="preserve">RFQ/22708-001/2021/002</w:t>
      </w:r>
      <w:r w:rsidDel="00000000" w:rsidR="00000000" w:rsidRPr="00000000">
        <w:rPr>
          <w:sz w:val="28"/>
          <w:szCs w:val="28"/>
          <w:rtl w:val="0"/>
        </w:rPr>
        <w:t xml:space="preserve"> </w:t>
      </w:r>
      <w:r w:rsidDel="00000000" w:rsidR="00000000" w:rsidRPr="00000000">
        <w:rPr>
          <w:rtl w:val="0"/>
        </w:rPr>
      </w:r>
    </w:p>
    <w:p w:rsidR="00000000" w:rsidDel="00000000" w:rsidP="00000000" w:rsidRDefault="00000000" w:rsidRPr="00000000" w14:paraId="0000000D">
      <w:pPr>
        <w:spacing w:after="0" w:line="259" w:lineRule="auto"/>
        <w:ind w:left="0"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-1262</wp:posOffset>
            </wp:positionH>
            <wp:positionV relativeFrom="page">
              <wp:posOffset>457173</wp:posOffset>
            </wp:positionV>
            <wp:extent cx="609600" cy="729894"/>
            <wp:effectExtent b="0" l="0" r="0" t="0"/>
            <wp:wrapTopAndBottom distB="0" distT="0"/>
            <wp:docPr id="7976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609600" cy="729894"/>
                    </a:xfrm>
                    <a:prstGeom prst="rect"/>
                    <a:ln/>
                  </pic:spPr>
                </pic:pic>
              </a:graphicData>
            </a:graphic>
          </wp:anchor>
        </w:drawing>
      </w:r>
      <w:r w:rsidDel="00000000" w:rsidR="00000000" w:rsidRPr="00000000">
        <w:rPr>
          <w:rtl w:val="0"/>
        </w:rPr>
        <w:t xml:space="preserve"> </w:t>
      </w:r>
    </w:p>
    <w:p w:rsidR="00000000" w:rsidDel="00000000" w:rsidP="00000000" w:rsidRDefault="00000000" w:rsidRPr="00000000" w14:paraId="0000000E">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0F">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0">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1">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2">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3">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4">
      <w:pPr>
        <w:spacing w:after="0" w:line="259" w:lineRule="auto"/>
        <w:ind w:left="0" w:firstLine="0"/>
        <w:jc w:val="left"/>
        <w:rPr>
          <w:sz w:val="36"/>
          <w:szCs w:val="36"/>
        </w:rPr>
      </w:pPr>
      <w:r w:rsidDel="00000000" w:rsidR="00000000" w:rsidRPr="00000000">
        <w:rPr>
          <w:rtl w:val="0"/>
        </w:rPr>
        <w:t xml:space="preserve"> </w:t>
      </w:r>
      <w:r w:rsidDel="00000000" w:rsidR="00000000" w:rsidRPr="00000000">
        <w:rPr>
          <w:sz w:val="36"/>
          <w:szCs w:val="36"/>
          <w:rtl w:val="0"/>
        </w:rPr>
        <w:t xml:space="preserve">ENMIENDA #2</w:t>
      </w:r>
    </w:p>
    <w:p w:rsidR="00000000" w:rsidDel="00000000" w:rsidP="00000000" w:rsidRDefault="00000000" w:rsidRPr="00000000" w14:paraId="00000015">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6">
      <w:pPr>
        <w:spacing w:after="0" w:line="259" w:lineRule="auto"/>
        <w:ind w:left="0" w:firstLine="0"/>
        <w:jc w:val="left"/>
        <w:rPr>
          <w:sz w:val="36"/>
          <w:szCs w:val="36"/>
          <w:highlight w:val="yellow"/>
        </w:rPr>
      </w:pPr>
      <w:r w:rsidDel="00000000" w:rsidR="00000000" w:rsidRPr="00000000">
        <w:rPr>
          <w:sz w:val="36"/>
          <w:szCs w:val="36"/>
          <w:rtl w:val="0"/>
        </w:rPr>
        <w:t xml:space="preserve">Texto adicional en </w:t>
      </w:r>
      <w:r w:rsidDel="00000000" w:rsidR="00000000" w:rsidRPr="00000000">
        <w:rPr>
          <w:sz w:val="36"/>
          <w:szCs w:val="36"/>
          <w:highlight w:val="yellow"/>
          <w:rtl w:val="0"/>
        </w:rPr>
        <w:t xml:space="preserve">amarillo</w:t>
      </w:r>
    </w:p>
    <w:p w:rsidR="00000000" w:rsidDel="00000000" w:rsidP="00000000" w:rsidRDefault="00000000" w:rsidRPr="00000000" w14:paraId="00000017">
      <w:pPr>
        <w:spacing w:after="0" w:line="259" w:lineRule="auto"/>
        <w:ind w:left="0" w:firstLine="0"/>
        <w:jc w:val="left"/>
        <w:rPr>
          <w:strike w:val="1"/>
          <w:sz w:val="36"/>
          <w:szCs w:val="36"/>
          <w:highlight w:val="red"/>
        </w:rPr>
      </w:pPr>
      <w:r w:rsidDel="00000000" w:rsidR="00000000" w:rsidRPr="00000000">
        <w:rPr>
          <w:sz w:val="36"/>
          <w:szCs w:val="36"/>
          <w:rtl w:val="0"/>
        </w:rPr>
        <w:t xml:space="preserve">Texto a eliminar en </w:t>
      </w:r>
      <w:r w:rsidDel="00000000" w:rsidR="00000000" w:rsidRPr="00000000">
        <w:rPr>
          <w:strike w:val="1"/>
          <w:sz w:val="36"/>
          <w:szCs w:val="36"/>
          <w:highlight w:val="red"/>
          <w:rtl w:val="0"/>
        </w:rPr>
        <w:t xml:space="preserve">rojo y tachado</w:t>
      </w:r>
    </w:p>
    <w:p w:rsidR="00000000" w:rsidDel="00000000" w:rsidP="00000000" w:rsidRDefault="00000000" w:rsidRPr="00000000" w14:paraId="00000018">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9">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A">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B">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C">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D">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E">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1F">
      <w:pPr>
        <w:spacing w:after="0" w:line="259" w:lineRule="auto"/>
        <w:ind w:left="0" w:right="1212" w:firstLine="0"/>
        <w:jc w:val="right"/>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20">
      <w:pPr>
        <w:spacing w:after="0" w:line="259" w:lineRule="auto"/>
        <w:ind w:left="0" w:right="1212" w:firstLine="0"/>
        <w:jc w:val="right"/>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21">
      <w:pPr>
        <w:spacing w:after="160" w:line="259" w:lineRule="auto"/>
        <w:ind w:left="0" w:firstLine="0"/>
        <w:jc w:val="left"/>
        <w:rPr>
          <w:b w:val="1"/>
          <w:color w:val="0092d1"/>
          <w:sz w:val="28"/>
          <w:szCs w:val="28"/>
        </w:rPr>
      </w:pPr>
      <w:r w:rsidDel="00000000" w:rsidR="00000000" w:rsidRPr="00000000">
        <w:rPr>
          <w:rtl w:val="0"/>
        </w:rPr>
      </w:r>
    </w:p>
    <w:p w:rsidR="00000000" w:rsidDel="00000000" w:rsidP="00000000" w:rsidRDefault="00000000" w:rsidRPr="00000000" w14:paraId="00000022">
      <w:pPr>
        <w:keepNext w:val="1"/>
        <w:keepLines w:val="1"/>
        <w:widowControl w:val="1"/>
        <w:pBdr>
          <w:top w:space="0" w:sz="0" w:val="nil"/>
          <w:left w:space="0" w:sz="0" w:val="nil"/>
          <w:bottom w:space="0" w:sz="0" w:val="nil"/>
          <w:right w:space="0" w:sz="0" w:val="nil"/>
          <w:between w:space="0" w:sz="0" w:val="nil"/>
        </w:pBdr>
        <w:shd w:fill="auto" w:val="clear"/>
        <w:spacing w:after="16" w:before="0" w:line="259" w:lineRule="auto"/>
        <w:ind w:left="-5" w:right="0" w:firstLine="0"/>
        <w:jc w:val="left"/>
        <w:rPr>
          <w:rFonts w:ascii="Calibri" w:cs="Calibri" w:eastAsia="Calibri" w:hAnsi="Calibri"/>
          <w:b w:val="1"/>
          <w:i w:val="0"/>
          <w:smallCaps w:val="0"/>
          <w:strike w:val="0"/>
          <w:color w:val="0092d1"/>
          <w:sz w:val="28"/>
          <w:szCs w:val="28"/>
          <w:u w:val="none"/>
          <w:shd w:fill="auto" w:val="clear"/>
          <w:vertAlign w:val="baseline"/>
        </w:rPr>
      </w:pPr>
      <w:r w:rsidDel="00000000" w:rsidR="00000000" w:rsidRPr="00000000">
        <w:rPr>
          <w:rFonts w:ascii="Calibri" w:cs="Calibri" w:eastAsia="Calibri" w:hAnsi="Calibri"/>
          <w:b w:val="1"/>
          <w:i w:val="0"/>
          <w:smallCaps w:val="0"/>
          <w:strike w:val="0"/>
          <w:color w:val="0092d1"/>
          <w:sz w:val="28"/>
          <w:szCs w:val="28"/>
          <w:u w:val="none"/>
          <w:shd w:fill="auto" w:val="clear"/>
          <w:vertAlign w:val="baseline"/>
          <w:rtl w:val="0"/>
        </w:rPr>
        <w:t xml:space="preserve">Anexo III: Formulario de oferta técnica </w:t>
      </w:r>
    </w:p>
    <w:p w:rsidR="00000000" w:rsidDel="00000000" w:rsidP="00000000" w:rsidRDefault="00000000" w:rsidRPr="00000000" w14:paraId="00000023">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024">
      <w:pPr>
        <w:spacing w:line="301" w:lineRule="auto"/>
        <w:ind w:left="0" w:right="20.472440944881782" w:firstLine="0"/>
        <w:rPr/>
      </w:pPr>
      <w:r w:rsidDel="00000000" w:rsidR="00000000" w:rsidRPr="00000000">
        <w:rPr>
          <w:rtl w:val="0"/>
        </w:rPr>
        <w:t xml:space="preserve">Núm. de referencia de la solicitud de cotización: </w:t>
      </w:r>
      <w:r w:rsidDel="00000000" w:rsidR="00000000" w:rsidRPr="00000000">
        <w:rPr>
          <w:b w:val="1"/>
          <w:rtl w:val="0"/>
        </w:rPr>
        <w:t xml:space="preserve">RFQ/22708-001/2021-002</w:t>
      </w:r>
      <w:r w:rsidDel="00000000" w:rsidR="00000000" w:rsidRPr="00000000">
        <w:rPr>
          <w:rtl w:val="0"/>
        </w:rPr>
        <w:t xml:space="preserve"> </w:t>
      </w:r>
    </w:p>
    <w:p w:rsidR="00000000" w:rsidDel="00000000" w:rsidP="00000000" w:rsidRDefault="00000000" w:rsidRPr="00000000" w14:paraId="00000025">
      <w:pPr>
        <w:spacing w:line="301" w:lineRule="auto"/>
        <w:ind w:left="0" w:right="20.472440944881782" w:firstLine="0"/>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t xml:space="preserve"> </w:t>
      </w:r>
    </w:p>
    <w:p w:rsidR="00000000" w:rsidDel="00000000" w:rsidP="00000000" w:rsidRDefault="00000000" w:rsidRPr="00000000" w14:paraId="00000026">
      <w:pPr>
        <w:spacing w:after="208" w:line="259" w:lineRule="auto"/>
        <w:ind w:left="0" w:firstLine="0"/>
        <w:jc w:val="left"/>
        <w:rPr/>
      </w:pPr>
      <w:r w:rsidDel="00000000" w:rsidR="00000000" w:rsidRPr="00000000">
        <w:rPr>
          <w:sz w:val="4"/>
          <w:szCs w:val="4"/>
          <w:rtl w:val="0"/>
        </w:rPr>
        <w:t xml:space="preserve"> </w:t>
      </w:r>
      <w:r w:rsidDel="00000000" w:rsidR="00000000" w:rsidRPr="00000000">
        <w:rPr>
          <w:rtl w:val="0"/>
        </w:rPr>
      </w:r>
    </w:p>
    <w:p w:rsidR="00000000" w:rsidDel="00000000" w:rsidP="00000000" w:rsidRDefault="00000000" w:rsidRPr="00000000" w14:paraId="00000027">
      <w:pPr>
        <w:ind w:left="-5" w:right="42" w:firstLine="0"/>
        <w:rPr/>
      </w:pPr>
      <w:r w:rsidDel="00000000" w:rsidR="00000000" w:rsidRPr="00000000">
        <w:rPr>
          <w:rtl w:val="0"/>
        </w:rPr>
        <w:t xml:space="preserve">Se exige a los licitantes que completen las </w:t>
      </w:r>
      <w:r w:rsidDel="00000000" w:rsidR="00000000" w:rsidRPr="00000000">
        <w:rPr>
          <w:b w:val="1"/>
          <w:rtl w:val="0"/>
        </w:rPr>
        <w:t xml:space="preserve">tablas comparativas de datos</w:t>
      </w:r>
      <w:r w:rsidDel="00000000" w:rsidR="00000000" w:rsidRPr="00000000">
        <w:rPr>
          <w:rtl w:val="0"/>
        </w:rPr>
        <w:t xml:space="preserve"> incluidas en la Sección III: Lista de Requerimientos, para demostrar que su oferta cumple con los requerimientos de UNOPS y que inserten las tablas a continuación. NO se permite a los licitantes que realicen modificaciones a la columna “requerimientos de UNOPS” incluida en las tablas comparativas. Tales modificaciones constituirían un motivo para descalificar la oferta. </w:t>
      </w:r>
    </w:p>
    <w:p w:rsidR="00000000" w:rsidDel="00000000" w:rsidP="00000000" w:rsidRDefault="00000000" w:rsidRPr="00000000" w14:paraId="00000028">
      <w:pPr>
        <w:spacing w:after="43" w:line="259" w:lineRule="auto"/>
        <w:ind w:left="0" w:firstLine="0"/>
        <w:jc w:val="left"/>
        <w:rPr/>
      </w:pPr>
      <w:r w:rsidDel="00000000" w:rsidR="00000000" w:rsidRPr="00000000">
        <w:rPr>
          <w:sz w:val="14"/>
          <w:szCs w:val="14"/>
          <w:rtl w:val="0"/>
        </w:rPr>
        <w:t xml:space="preserve"> </w:t>
      </w:r>
      <w:r w:rsidDel="00000000" w:rsidR="00000000" w:rsidRPr="00000000">
        <w:rPr>
          <w:rtl w:val="0"/>
        </w:rPr>
      </w:r>
    </w:p>
    <w:p w:rsidR="00000000" w:rsidDel="00000000" w:rsidP="00000000" w:rsidRDefault="00000000" w:rsidRPr="00000000" w14:paraId="00000029">
      <w:pPr>
        <w:spacing w:after="0" w:line="259" w:lineRule="auto"/>
        <w:ind w:left="0" w:firstLine="0"/>
        <w:jc w:val="left"/>
        <w:rPr/>
      </w:pPr>
      <w:r w:rsidDel="00000000" w:rsidR="00000000" w:rsidRPr="00000000">
        <w:rPr>
          <w:rFonts w:ascii="Arial" w:cs="Arial" w:eastAsia="Arial" w:hAnsi="Arial"/>
          <w:b w:val="1"/>
          <w:rtl w:val="0"/>
        </w:rPr>
        <w:t xml:space="preserve">Especificaciones técnicas para los bienes – Tabla comparativa de datos </w:t>
      </w:r>
      <w:r w:rsidDel="00000000" w:rsidR="00000000" w:rsidRPr="00000000">
        <w:rPr>
          <w:rtl w:val="0"/>
        </w:rPr>
      </w:r>
    </w:p>
    <w:p w:rsidR="00000000" w:rsidDel="00000000" w:rsidP="00000000" w:rsidRDefault="00000000" w:rsidRPr="00000000" w14:paraId="0000002A">
      <w:pPr>
        <w:spacing w:after="0" w:line="259" w:lineRule="auto"/>
        <w:ind w:left="0" w:firstLine="0"/>
        <w:jc w:val="left"/>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2B">
      <w:pPr>
        <w:keepNext w:val="1"/>
        <w:keepLines w:val="1"/>
        <w:widowControl w:val="1"/>
        <w:pBdr>
          <w:top w:space="0" w:sz="0" w:val="nil"/>
          <w:left w:space="0" w:sz="0" w:val="nil"/>
          <w:bottom w:space="0" w:sz="0" w:val="nil"/>
          <w:right w:space="0" w:sz="0" w:val="nil"/>
          <w:between w:space="0" w:sz="0" w:val="nil"/>
        </w:pBdr>
        <w:shd w:fill="auto" w:val="clear"/>
        <w:spacing w:after="3" w:before="0" w:line="259" w:lineRule="auto"/>
        <w:ind w:left="-5"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LOTE 1: Cama hospitalaria eléctrica de múltiples posiciones </w:t>
      </w:r>
      <w:r w:rsidDel="00000000" w:rsidR="00000000" w:rsidRPr="00000000">
        <w:rPr>
          <w:rtl w:val="0"/>
        </w:rPr>
      </w:r>
    </w:p>
    <w:p w:rsidR="00000000" w:rsidDel="00000000" w:rsidP="00000000" w:rsidRDefault="00000000" w:rsidRPr="00000000" w14:paraId="0000002C">
      <w:pPr>
        <w:spacing w:after="0" w:line="259" w:lineRule="auto"/>
        <w:ind w:left="0" w:firstLine="0"/>
        <w:jc w:val="left"/>
        <w:rPr/>
      </w:pP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b w:val="1"/>
          <w:sz w:val="22"/>
          <w:szCs w:val="22"/>
          <w:rtl w:val="0"/>
        </w:rPr>
        <w:t xml:space="preserve"> </w:t>
      </w:r>
      <w:r w:rsidDel="00000000" w:rsidR="00000000" w:rsidRPr="00000000">
        <w:rPr>
          <w:rtl w:val="0"/>
        </w:rPr>
      </w:r>
    </w:p>
    <w:tbl>
      <w:tblPr>
        <w:tblStyle w:val="Table1"/>
        <w:tblW w:w="8946.000000000002" w:type="dxa"/>
        <w:jc w:val="left"/>
        <w:tblInd w:w="55.0" w:type="dxa"/>
        <w:tblLayout w:type="fixed"/>
        <w:tblLook w:val="0400"/>
      </w:tblPr>
      <w:tblGrid>
        <w:gridCol w:w="4126"/>
        <w:gridCol w:w="2268"/>
        <w:gridCol w:w="2552"/>
        <w:tblGridChange w:id="0">
          <w:tblGrid>
            <w:gridCol w:w="4126"/>
            <w:gridCol w:w="2268"/>
            <w:gridCol w:w="2552"/>
          </w:tblGrid>
        </w:tblGridChange>
      </w:tblGrid>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02D">
            <w:pPr>
              <w:spacing w:after="0" w:line="240" w:lineRule="auto"/>
              <w:ind w:left="0" w:firstLine="0"/>
              <w:jc w:val="center"/>
              <w:rPr>
                <w:b w:val="1"/>
              </w:rPr>
            </w:pPr>
            <w:r w:rsidDel="00000000" w:rsidR="00000000" w:rsidRPr="00000000">
              <w:rPr>
                <w:b w:val="1"/>
                <w:rtl w:val="0"/>
              </w:rPr>
              <w:t xml:space="preserve">Especificación mínima requerida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2E">
            <w:pPr>
              <w:spacing w:after="0" w:line="240" w:lineRule="auto"/>
              <w:ind w:left="0" w:firstLine="0"/>
              <w:jc w:val="center"/>
              <w:rPr>
                <w:b w:val="1"/>
              </w:rPr>
            </w:pPr>
            <w:r w:rsidDel="00000000" w:rsidR="00000000" w:rsidRPr="00000000">
              <w:rPr>
                <w:b w:val="1"/>
                <w:rtl w:val="0"/>
              </w:rPr>
              <w:t xml:space="preserve">Especificación Ofrecida / Declaración de Cumplimiento / Aceptación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02F">
            <w:pPr>
              <w:spacing w:after="0" w:line="240" w:lineRule="auto"/>
              <w:ind w:left="0" w:firstLine="0"/>
              <w:jc w:val="center"/>
              <w:rPr>
                <w:b w:val="1"/>
              </w:rPr>
            </w:pPr>
            <w:r w:rsidDel="00000000" w:rsidR="00000000" w:rsidRPr="00000000">
              <w:rPr>
                <w:b w:val="1"/>
                <w:rtl w:val="0"/>
              </w:rPr>
              <w:t xml:space="preserve">Documento de su oferta donde se puede verificar el cumplimiento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30">
            <w:pPr>
              <w:spacing w:after="0" w:line="240" w:lineRule="auto"/>
              <w:ind w:left="0" w:firstLine="0"/>
              <w:jc w:val="left"/>
              <w:rPr>
                <w:b w:val="1"/>
              </w:rPr>
            </w:pPr>
            <w:r w:rsidDel="00000000" w:rsidR="00000000" w:rsidRPr="00000000">
              <w:rPr>
                <w:b w:val="1"/>
                <w:rtl w:val="0"/>
              </w:rPr>
              <w:t xml:space="preserve">Descripción:</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3">
            <w:pPr>
              <w:spacing w:after="0" w:line="240" w:lineRule="auto"/>
              <w:ind w:left="0" w:firstLine="0"/>
              <w:rPr/>
            </w:pPr>
            <w:r w:rsidDel="00000000" w:rsidR="00000000" w:rsidRPr="00000000">
              <w:rPr>
                <w:rtl w:val="0"/>
              </w:rPr>
              <w:t xml:space="preserve">• Cama eléctrica hospitalaria de altura ajustable.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4">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6">
            <w:pPr>
              <w:spacing w:after="0" w:line="240" w:lineRule="auto"/>
              <w:ind w:left="0" w:firstLine="0"/>
              <w:rPr/>
            </w:pPr>
            <w:r w:rsidDel="00000000" w:rsidR="00000000" w:rsidRPr="00000000">
              <w:rPr>
                <w:rtl w:val="0"/>
              </w:rPr>
              <w:t xml:space="preserve">• Soporte de peso mayor o igual a 200 Kg.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7">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8">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9">
            <w:pPr>
              <w:spacing w:after="0" w:line="240" w:lineRule="auto"/>
              <w:ind w:left="0" w:firstLine="0"/>
              <w:rPr/>
            </w:pPr>
            <w:r w:rsidDel="00000000" w:rsidR="00000000" w:rsidRPr="00000000">
              <w:rPr>
                <w:rtl w:val="0"/>
              </w:rPr>
              <w:t xml:space="preserve">* Compuesta por una plataforma superior de cuatro secciones como mínimo, cabecera, piecera y cuatro barandas laterales abatibles manualmente.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A">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B">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C">
            <w:pPr>
              <w:spacing w:after="0" w:line="240" w:lineRule="auto"/>
              <w:ind w:left="0" w:firstLine="0"/>
              <w:rPr/>
            </w:pPr>
            <w:r w:rsidDel="00000000" w:rsidR="00000000" w:rsidRPr="00000000">
              <w:rPr>
                <w:rtl w:val="0"/>
              </w:rPr>
              <w:t xml:space="preserve">• Controles de mando eléctricos inter-construidos o integrados en barandales.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D">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E">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3F">
            <w:pPr>
              <w:spacing w:after="0" w:line="240" w:lineRule="auto"/>
              <w:ind w:left="0" w:firstLine="0"/>
              <w:jc w:val="left"/>
              <w:rPr>
                <w:b w:val="1"/>
              </w:rPr>
            </w:pPr>
            <w:r w:rsidDel="00000000" w:rsidR="00000000" w:rsidRPr="00000000">
              <w:rPr>
                <w:b w:val="1"/>
                <w:rtl w:val="0"/>
              </w:rPr>
              <w:t xml:space="preserve">Movimientos o posiciones requeridas: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2">
            <w:pPr>
              <w:spacing w:after="0" w:line="240" w:lineRule="auto"/>
              <w:ind w:left="0" w:firstLine="0"/>
              <w:rPr/>
            </w:pPr>
            <w:r w:rsidDel="00000000" w:rsidR="00000000" w:rsidRPr="00000000">
              <w:rPr>
                <w:rtl w:val="0"/>
              </w:rPr>
              <w:t xml:space="preserve">• Altura ajustable, rango mínimo: 50 a 70 cm (medido de la plataforma de la cama al piso, sin colchón)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3">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4">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 </w:t>
            </w:r>
            <w:r w:rsidDel="00000000" w:rsidR="00000000" w:rsidRPr="00000000">
              <w:rPr>
                <w:rtl w:val="0"/>
              </w:rPr>
              <w:t xml:space="preserve">Sección de espalda (fowler), rango mínimo: 0 a 60º.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6">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7">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 </w:t>
            </w:r>
            <w:r w:rsidDel="00000000" w:rsidR="00000000" w:rsidRPr="00000000">
              <w:rPr>
                <w:rtl w:val="0"/>
              </w:rPr>
              <w:t xml:space="preserve">Sección de rodillas</w:t>
            </w:r>
            <w:r w:rsidDel="00000000" w:rsidR="00000000" w:rsidRPr="00000000">
              <w:rPr>
                <w:strike w:val="1"/>
                <w:highlight w:val="red"/>
                <w:rtl w:val="0"/>
              </w:rPr>
              <w:t xml:space="preserve"> (semi-fowler)</w:t>
            </w:r>
            <w:r w:rsidDel="00000000" w:rsidR="00000000" w:rsidRPr="00000000">
              <w:rPr>
                <w:rtl w:val="0"/>
              </w:rPr>
              <w:t xml:space="preserve">, </w:t>
            </w:r>
            <w:r w:rsidDel="00000000" w:rsidR="00000000" w:rsidRPr="00000000">
              <w:rPr>
                <w:b w:val="1"/>
                <w:highlight w:val="yellow"/>
                <w:rtl w:val="0"/>
              </w:rPr>
              <w:t xml:space="preserve">con </w:t>
            </w:r>
            <w:r w:rsidDel="00000000" w:rsidR="00000000" w:rsidRPr="00000000">
              <w:rPr>
                <w:rtl w:val="0"/>
              </w:rPr>
              <w:t xml:space="preserve">rango mínimo: 0 a 20º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9">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A">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 </w:t>
            </w:r>
            <w:r w:rsidDel="00000000" w:rsidR="00000000" w:rsidRPr="00000000">
              <w:rPr>
                <w:rtl w:val="0"/>
              </w:rPr>
              <w:t xml:space="preserve">Trendelemburg, mínimo 12°.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C">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D">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 </w:t>
            </w:r>
            <w:r w:rsidDel="00000000" w:rsidR="00000000" w:rsidRPr="00000000">
              <w:rPr>
                <w:rtl w:val="0"/>
              </w:rPr>
              <w:t xml:space="preserve">Trendelemburg inverso, mínimo 12º.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F">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Posición de reanimación cardiopulmonar RCP, activación manual.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2">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Posición vascular o elevación de pies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5">
            <w:pPr>
              <w:spacing w:after="0" w:line="240" w:lineRule="auto"/>
              <w:ind w:left="0" w:firstLine="0"/>
              <w:jc w:val="center"/>
              <w:rPr>
                <w:highlight w:val="cyan"/>
              </w:rPr>
            </w:pPr>
            <w:r w:rsidDel="00000000" w:rsidR="00000000" w:rsidRPr="00000000">
              <w:rPr>
                <w:highlight w:val="cyan"/>
                <w:rtl w:val="0"/>
              </w:rPr>
              <w:t xml:space="preserve">[complete]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57">
            <w:pPr>
              <w:spacing w:after="0" w:line="240" w:lineRule="auto"/>
              <w:ind w:left="0" w:firstLine="0"/>
              <w:jc w:val="left"/>
              <w:rPr>
                <w:b w:val="1"/>
              </w:rPr>
            </w:pPr>
            <w:r w:rsidDel="00000000" w:rsidR="00000000" w:rsidRPr="00000000">
              <w:rPr>
                <w:b w:val="1"/>
                <w:rtl w:val="0"/>
              </w:rPr>
              <w:t xml:space="preserve">Control de mando:</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A">
            <w:pPr>
              <w:spacing w:after="0" w:line="240" w:lineRule="auto"/>
              <w:ind w:left="0" w:firstLine="0"/>
              <w:jc w:val="left"/>
              <w:rPr/>
            </w:pPr>
            <w:r w:rsidDel="00000000" w:rsidR="00000000" w:rsidRPr="00000000">
              <w:rPr>
                <w:rtl w:val="0"/>
              </w:rPr>
              <w:t xml:space="preserve">• Al menos (1) control de mando de paciente integrado al lado interno de una de las barandas laterales superiores de la cama.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B">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(1) control de mando clínico, integrado por el lado externo de las dos barandas laterales superiores o integradas a la piecera de la cama.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F">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botones de membrana o de contacto.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1">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2">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Indicaciones escritas en idioma español </w:t>
            </w:r>
            <w:r w:rsidDel="00000000" w:rsidR="00000000" w:rsidRPr="00000000">
              <w:rPr>
                <w:b w:val="1"/>
                <w:highlight w:val="yellow"/>
                <w:rtl w:val="0"/>
              </w:rPr>
              <w:t xml:space="preserve">y/o</w:t>
            </w:r>
            <w:r w:rsidDel="00000000" w:rsidR="00000000" w:rsidRPr="00000000">
              <w:rPr>
                <w:rtl w:val="0"/>
              </w:rPr>
              <w:t xml:space="preserve"> gráficas del movimiento de la cama.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Preferiblemente, con tres o más memorias de posicionamiento automático.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indicador que muestra el ángulo aplicado en grados de la posición de trendelemburg y trendelemburg inverso.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Sistema de seguridad y bloqueo de funciones y movimientos eléctricos de la cama controlado desde el control de mando clínico.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IPX4  o superior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2">
            <w:pPr>
              <w:spacing w:after="0" w:line="240" w:lineRule="auto"/>
              <w:ind w:left="0" w:firstLine="0"/>
              <w:jc w:val="left"/>
              <w:rPr>
                <w:b w:val="1"/>
              </w:rPr>
            </w:pPr>
            <w:r w:rsidDel="00000000" w:rsidR="00000000" w:rsidRPr="00000000">
              <w:rPr>
                <w:b w:val="1"/>
                <w:rtl w:val="0"/>
              </w:rPr>
              <w:t xml:space="preserve">Dimensiones de la cama:</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 </w:t>
            </w:r>
            <w:r w:rsidDel="00000000" w:rsidR="00000000" w:rsidRPr="00000000">
              <w:rPr>
                <w:rtl w:val="0"/>
              </w:rPr>
              <w:t xml:space="preserve">Longitud total 210 cm, +/- 10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8">
            <w:pPr>
              <w:spacing w:after="0" w:line="240" w:lineRule="auto"/>
              <w:ind w:left="0" w:firstLine="0"/>
              <w:jc w:val="left"/>
              <w:rPr/>
            </w:pPr>
            <w:r w:rsidDel="00000000" w:rsidR="00000000" w:rsidRPr="00000000">
              <w:rPr>
                <w:rtl w:val="0"/>
              </w:rPr>
              <w:t xml:space="preserve">• Ancho total 100 cm +/- 10 cm.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A">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7B">
            <w:pPr>
              <w:spacing w:after="0" w:line="240" w:lineRule="auto"/>
              <w:ind w:left="0" w:firstLine="0"/>
              <w:jc w:val="left"/>
              <w:rPr>
                <w:b w:val="1"/>
              </w:rPr>
            </w:pPr>
            <w:r w:rsidDel="00000000" w:rsidR="00000000" w:rsidRPr="00000000">
              <w:rPr>
                <w:b w:val="1"/>
                <w:rtl w:val="0"/>
              </w:rPr>
              <w:t xml:space="preserve">Colchón anti escaras o reductor de presión, sin costuras, de una sola pieza</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spacing w:after="0" w:line="240" w:lineRule="auto"/>
              <w:ind w:left="0" w:firstLine="0"/>
              <w:rPr/>
            </w:pPr>
            <w:r w:rsidDel="00000000" w:rsidR="00000000" w:rsidRPr="00000000">
              <w:rPr>
                <w:rtl w:val="0"/>
              </w:rPr>
              <w:t xml:space="preserve">Un (1) colchón antiescaras o reductor de presión, sin costuras, de una sola pieza, con las siguientes características: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Preferentemente de la misma marca de la cama.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Fabricado en espuma de poliuretano de alta densidad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Grosor de </w:t>
            </w:r>
            <w:r w:rsidDel="00000000" w:rsidR="00000000" w:rsidRPr="00000000">
              <w:rPr>
                <w:strike w:val="1"/>
                <w:highlight w:val="red"/>
                <w:rtl w:val="0"/>
              </w:rPr>
              <w:t xml:space="preserve">15</w:t>
            </w:r>
            <w:r w:rsidDel="00000000" w:rsidR="00000000" w:rsidRPr="00000000">
              <w:rPr>
                <w:rtl w:val="0"/>
              </w:rPr>
              <w:t xml:space="preserve"> </w:t>
            </w:r>
            <w:r w:rsidDel="00000000" w:rsidR="00000000" w:rsidRPr="00000000">
              <w:rPr>
                <w:b w:val="1"/>
                <w:highlight w:val="yellow"/>
                <w:rtl w:val="0"/>
              </w:rPr>
              <w:t xml:space="preserve">14</w:t>
            </w:r>
            <w:r w:rsidDel="00000000" w:rsidR="00000000" w:rsidRPr="00000000">
              <w:rPr>
                <w:rtl w:val="0"/>
              </w:rPr>
              <w:t xml:space="preserve"> cm como mínimo.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9">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Adaptable a las múltiples posiciones de la cama.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C">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Cobertor o recubierta fabricada en material sintético, impermeable, antiestático y retardante del fuego.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E">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cobertor debe resistir los procesos de desinfección y limpieza hospitalarios.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Color: preferentemente gris, azul u otros tonos oscuros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96">
            <w:pPr>
              <w:spacing w:after="0" w:line="240" w:lineRule="auto"/>
              <w:ind w:left="0" w:firstLine="0"/>
              <w:jc w:val="left"/>
              <w:rPr>
                <w:b w:val="1"/>
              </w:rPr>
            </w:pPr>
            <w:r w:rsidDel="00000000" w:rsidR="00000000" w:rsidRPr="00000000">
              <w:rPr>
                <w:b w:val="1"/>
                <w:rtl w:val="0"/>
              </w:rPr>
              <w:t xml:space="preserve">Otras características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Capacidad de colocar el poste porta soluciones en las 4 esquinas.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A">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Cabecera y piecera fabricadas en material plástico termo formado, desmontables, </w:t>
            </w:r>
            <w:r w:rsidDel="00000000" w:rsidR="00000000" w:rsidRPr="00000000">
              <w:rPr>
                <w:strike w:val="1"/>
                <w:highlight w:val="red"/>
                <w:rtl w:val="0"/>
              </w:rPr>
              <w:t xml:space="preserve">con seguros de fijación en ambos lados</w:t>
            </w:r>
            <w:r w:rsidDel="00000000" w:rsidR="00000000" w:rsidRPr="00000000">
              <w:rPr>
                <w:rtl w:val="0"/>
              </w:rPr>
              <w:t xml:space="preserve"> y dos jaladores integrados en la parte superior de la pieza.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D">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E">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Barandales laterales abatibles manualmente, dos barandales en sección de cabeza y dos en sección de pies.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 superficie del respaldo debe ser translúcida para la toma de imágenes de Rayos X, incluyendo porta-chasis o sistema equivalente.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3">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4">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protectores o parachoques en las cuatro esquinas.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6">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7">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Incluye al menos dos (2) ganchos integrados a ambos lados de la estructura de la cama para colocar bolsas de soluciones o drenaje.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9">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A">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ruedas antiestáticas o conductivas omnidireccionales de mínimo 12.5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C">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D">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mecanismo de freno centralizado que bloquea las cuatro ruedas al mismo tiempo.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F">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0">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Estructura de la cama fabricada en acero con acabado anticorrosivo epóxico o de calidad superior.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2">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3">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93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4">
            <w:pPr>
              <w:spacing w:after="0" w:line="240" w:lineRule="auto"/>
              <w:ind w:left="0" w:firstLine="0"/>
              <w:rPr/>
            </w:pPr>
            <w:r w:rsidDel="00000000" w:rsidR="00000000" w:rsidRPr="00000000">
              <w:rPr>
                <w:b w:val="1"/>
                <w:rtl w:val="0"/>
              </w:rPr>
              <w:t xml:space="preserve">NOTA:</w:t>
            </w:r>
            <w:r w:rsidDel="00000000" w:rsidR="00000000" w:rsidRPr="00000000">
              <w:rPr>
                <w:rtl w:val="0"/>
              </w:rP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recomendados por el fabricante y compatibles con el equipo.</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B7">
            <w:pPr>
              <w:spacing w:after="0" w:line="240" w:lineRule="auto"/>
              <w:ind w:left="0" w:firstLine="0"/>
              <w:jc w:val="left"/>
              <w:rPr>
                <w:b w:val="1"/>
              </w:rPr>
            </w:pPr>
            <w:r w:rsidDel="00000000" w:rsidR="00000000" w:rsidRPr="00000000">
              <w:rPr>
                <w:b w:val="1"/>
                <w:rtl w:val="0"/>
              </w:rPr>
              <w:t xml:space="preserve">Características eléctricas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Alimentación eléctrica: Voltaje 120 VAC, 60 Hz, monofásico.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B">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C">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Incluye batería interna recargable, con autonomía de al menos 30 minutos o 100 movimientos.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E">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F">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eléctrica de acuerdo con IEC 60601-2-52, plenamente demostrada.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1">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2">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contra condiciones de sobre voltaje y sobre corriente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4">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5">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Toma polarizada, grado hospitalario y cable de al menos 2 metros de largo.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7">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8">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9">
            <w:pPr>
              <w:spacing w:after="0" w:line="240" w:lineRule="auto"/>
              <w:ind w:left="0" w:firstLine="0"/>
              <w:jc w:val="left"/>
              <w:rPr>
                <w:strike w:val="1"/>
                <w:highlight w:val="red"/>
              </w:rPr>
            </w:pPr>
            <w:r w:rsidDel="00000000" w:rsidR="00000000" w:rsidRPr="00000000">
              <w:rPr>
                <w:rtl w:val="0"/>
              </w:rPr>
              <w:t xml:space="preserve">•</w:t>
            </w:r>
            <w:r w:rsidDel="00000000" w:rsidR="00000000" w:rsidRPr="00000000">
              <w:rPr>
                <w:strike w:val="1"/>
                <w:highlight w:val="red"/>
                <w:rtl w:val="0"/>
              </w:rPr>
              <w:t xml:space="preserve"> Permite liberar la posición manualmente en caso de falla de algún motor.</w:t>
            </w:r>
          </w:p>
          <w:p w:rsidR="00000000" w:rsidDel="00000000" w:rsidP="00000000" w:rsidRDefault="00000000" w:rsidRPr="00000000" w14:paraId="000000CA">
            <w:pPr>
              <w:spacing w:after="0" w:line="240" w:lineRule="auto"/>
              <w:ind w:left="0" w:firstLine="0"/>
              <w:jc w:val="left"/>
              <w:rPr>
                <w:b w:val="1"/>
              </w:rPr>
            </w:pPr>
            <w:r w:rsidDel="00000000" w:rsidR="00000000" w:rsidRPr="00000000">
              <w:rPr>
                <w:rtl w:val="0"/>
              </w:rPr>
              <w:t xml:space="preserve">•</w:t>
            </w:r>
            <w:r w:rsidDel="00000000" w:rsidR="00000000" w:rsidRPr="00000000">
              <w:rPr>
                <w:b w:val="1"/>
                <w:highlight w:val="yellow"/>
                <w:rtl w:val="0"/>
              </w:rPr>
              <w:t xml:space="preserve">Permite liberar al menos la posición del respaldo manualmente en caso de falla del sistema de movimientos eléctrico.</w:t>
            </w:r>
            <w:r w:rsidDel="00000000" w:rsidR="00000000" w:rsidRPr="00000000">
              <w:rPr>
                <w:rtl w:val="0"/>
              </w:rPr>
            </w:r>
          </w:p>
          <w:p w:rsidR="00000000" w:rsidDel="00000000" w:rsidP="00000000" w:rsidRDefault="00000000" w:rsidRPr="00000000" w14:paraId="000000CB">
            <w:pPr>
              <w:spacing w:after="0" w:line="240" w:lineRule="auto"/>
              <w:ind w:left="0" w:firstLine="0"/>
              <w:jc w:val="left"/>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C">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D">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CE">
            <w:pPr>
              <w:spacing w:after="0" w:line="240" w:lineRule="auto"/>
              <w:ind w:left="0" w:firstLine="0"/>
              <w:jc w:val="left"/>
              <w:rPr>
                <w:b w:val="1"/>
              </w:rPr>
            </w:pPr>
            <w:r w:rsidDel="00000000" w:rsidR="00000000" w:rsidRPr="00000000">
              <w:rPr>
                <w:b w:val="1"/>
                <w:rtl w:val="0"/>
              </w:rPr>
              <w:t xml:space="preserve">Accesorios incluidos en el precio ofertado para cada unidad</w:t>
            </w:r>
          </w:p>
        </w:tc>
      </w:tr>
      <w:tr>
        <w:trPr>
          <w:cantSplit w:val="0"/>
          <w:trHeight w:val="7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1">
            <w:pPr>
              <w:spacing w:after="0" w:line="240" w:lineRule="auto"/>
              <w:ind w:left="0" w:firstLine="0"/>
              <w:jc w:val="left"/>
              <w:rPr/>
            </w:pPr>
            <w:r w:rsidDel="00000000" w:rsidR="00000000" w:rsidRPr="00000000">
              <w:rPr>
                <w:rtl w:val="0"/>
              </w:rPr>
              <w:t xml:space="preserve">• Un (1) poste de altura variable para soluciones intravenosas (portavenoclisis), con al menos dos ganchos, fabricado en acero inoxidable AISI 304.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2">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3">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0D4">
            <w:pPr>
              <w:spacing w:after="0" w:line="240" w:lineRule="auto"/>
              <w:ind w:left="0" w:firstLine="0"/>
              <w:jc w:val="left"/>
              <w:rPr>
                <w:b w:val="1"/>
              </w:rPr>
            </w:pPr>
            <w:r w:rsidDel="00000000" w:rsidR="00000000" w:rsidRPr="00000000">
              <w:rPr>
                <w:b w:val="1"/>
                <w:rtl w:val="0"/>
              </w:rPr>
              <w:t xml:space="preserve">Documentación a entregarse con la oferta</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7">
            <w:pPr>
              <w:spacing w:after="0" w:line="240" w:lineRule="auto"/>
              <w:ind w:left="0" w:firstLine="0"/>
              <w:rPr>
                <w:b w:val="1"/>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Certificado ISO 13485 del fabricante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spacing w:after="0" w:line="240"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Certificaciones aplicables a los equipos (una de las siguientes opciones):</w:t>
            </w:r>
            <w:r w:rsidDel="00000000" w:rsidR="00000000" w:rsidRPr="00000000">
              <w:rPr>
                <w:rtl w:val="0"/>
              </w:rPr>
            </w:r>
          </w:p>
          <w:p w:rsidR="00000000" w:rsidDel="00000000" w:rsidP="00000000" w:rsidRDefault="00000000" w:rsidRPr="00000000" w14:paraId="000000DB">
            <w:pPr>
              <w:numPr>
                <w:ilvl w:val="0"/>
                <w:numId w:val="4"/>
              </w:numPr>
              <w:ind w:left="720" w:hanging="360"/>
              <w:rPr/>
            </w:pPr>
            <w:r w:rsidDel="00000000" w:rsidR="00000000" w:rsidRPr="00000000">
              <w:rPr>
                <w:rtl w:val="0"/>
              </w:rPr>
              <w:t xml:space="preserve">Certificado de Conformidad con la regulación Europea de dispositivos médicos 2017/745 (Marca CE).</w:t>
            </w:r>
          </w:p>
          <w:p w:rsidR="00000000" w:rsidDel="00000000" w:rsidP="00000000" w:rsidRDefault="00000000" w:rsidRPr="00000000" w14:paraId="000000DC">
            <w:pPr>
              <w:numPr>
                <w:ilvl w:val="0"/>
                <w:numId w:val="4"/>
              </w:numPr>
              <w:ind w:left="720" w:hanging="360"/>
              <w:rPr/>
            </w:pPr>
            <w:r w:rsidDel="00000000" w:rsidR="00000000" w:rsidRPr="00000000">
              <w:rPr>
                <w:rtl w:val="0"/>
              </w:rPr>
              <w:t xml:space="preserve">FDA (Food and Drug Administration) de EEUU que certifique permiso de comercialización en Estados Unidos. </w:t>
            </w:r>
          </w:p>
          <w:p w:rsidR="00000000" w:rsidDel="00000000" w:rsidP="00000000" w:rsidRDefault="00000000" w:rsidRPr="00000000" w14:paraId="000000DD">
            <w:pPr>
              <w:numPr>
                <w:ilvl w:val="0"/>
                <w:numId w:val="4"/>
              </w:numPr>
              <w:ind w:left="720" w:hanging="360"/>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SOR/98-282 de Canadá.</w:t>
            </w:r>
          </w:p>
          <w:p w:rsidR="00000000" w:rsidDel="00000000" w:rsidP="00000000" w:rsidRDefault="00000000" w:rsidRPr="00000000" w14:paraId="000000DE">
            <w:pPr>
              <w:numPr>
                <w:ilvl w:val="0"/>
                <w:numId w:val="4"/>
              </w:numPr>
              <w:ind w:left="720" w:hanging="360"/>
              <w:rPr/>
            </w:pPr>
            <w:r w:rsidDel="00000000" w:rsidR="00000000" w:rsidRPr="00000000">
              <w:rPr>
                <w:rtl w:val="0"/>
              </w:rPr>
              <w:t xml:space="preserve">TGA Conformity certification de Australia</w:t>
            </w:r>
          </w:p>
          <w:p w:rsidR="00000000" w:rsidDel="00000000" w:rsidP="00000000" w:rsidRDefault="00000000" w:rsidRPr="00000000" w14:paraId="000000DF">
            <w:pPr>
              <w:numPr>
                <w:ilvl w:val="0"/>
                <w:numId w:val="4"/>
              </w:numPr>
              <w:ind w:left="720" w:hanging="360"/>
              <w:rPr/>
            </w:pPr>
            <w:r w:rsidDel="00000000" w:rsidR="00000000" w:rsidRPr="00000000">
              <w:rPr>
                <w:b w:val="1"/>
                <w:rtl w:val="0"/>
              </w:rPr>
              <w:t xml:space="preserve">PMDA pre-market approval de Japón</w:t>
            </w:r>
            <w:r w:rsidDel="00000000" w:rsidR="00000000" w:rsidRPr="00000000">
              <w:rPr>
                <w:rtl w:val="0"/>
              </w:rPr>
            </w:r>
          </w:p>
        </w:tc>
        <w:tc>
          <w:tcPr>
            <w:vMerge w:val="restart"/>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0">
            <w:pPr>
              <w:spacing w:after="0" w:line="240" w:lineRule="auto"/>
              <w:ind w:left="0" w:firstLine="0"/>
              <w:jc w:val="center"/>
              <w:rPr>
                <w:highlight w:val="cyan"/>
              </w:rPr>
            </w:pPr>
            <w:r w:rsidDel="00000000" w:rsidR="00000000" w:rsidRPr="00000000">
              <w:rPr>
                <w:highlight w:val="cyan"/>
                <w:rtl w:val="0"/>
              </w:rPr>
              <w:t xml:space="preserve">[complete] </w:t>
            </w:r>
          </w:p>
          <w:p w:rsidR="00000000" w:rsidDel="00000000" w:rsidP="00000000" w:rsidRDefault="00000000" w:rsidRPr="00000000" w14:paraId="000000E1">
            <w:pPr>
              <w:ind w:left="0" w:firstLine="0"/>
              <w:jc w:val="center"/>
              <w:rPr>
                <w:highlight w:val="cyan"/>
              </w:rPr>
            </w:pPr>
            <w:r w:rsidDel="00000000" w:rsidR="00000000" w:rsidRPr="00000000">
              <w:rPr>
                <w:rtl w:val="0"/>
              </w:rPr>
            </w:r>
          </w:p>
        </w:tc>
        <w:tc>
          <w:tcPr>
            <w:vMerge w:val="restart"/>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spacing w:after="0" w:line="240" w:lineRule="auto"/>
              <w:ind w:left="0" w:firstLine="0"/>
              <w:jc w:val="center"/>
              <w:rPr>
                <w:highlight w:val="cyan"/>
              </w:rPr>
            </w:pPr>
            <w:r w:rsidDel="00000000" w:rsidR="00000000" w:rsidRPr="00000000">
              <w:rPr>
                <w:highlight w:val="cyan"/>
                <w:rtl w:val="0"/>
              </w:rPr>
              <w:t xml:space="preserve">[complete] </w:t>
            </w:r>
          </w:p>
          <w:p w:rsidR="00000000" w:rsidDel="00000000" w:rsidP="00000000" w:rsidRDefault="00000000" w:rsidRPr="00000000" w14:paraId="000000E3">
            <w:pPr>
              <w:ind w:left="0" w:firstLine="0"/>
              <w:jc w:val="center"/>
              <w:rPr>
                <w:highlight w:val="cyan"/>
              </w:rPr>
            </w:pPr>
            <w:r w:rsidDel="00000000" w:rsidR="00000000" w:rsidRPr="00000000">
              <w:rPr>
                <w:rtl w:val="0"/>
              </w:rPr>
            </w:r>
          </w:p>
        </w:tc>
      </w:tr>
      <w:tr>
        <w:trPr>
          <w:cantSplit w:val="0"/>
          <w:trHeight w:val="52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52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3">
            <w:pPr>
              <w:ind w:left="0" w:firstLine="0"/>
              <w:rPr>
                <w:rFonts w:ascii="Noto Sans Symbols" w:cs="Noto Sans Symbols" w:eastAsia="Noto Sans Symbols" w:hAnsi="Noto Sans Symbols"/>
                <w:b w:val="1"/>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Certificado ISO 9001 del proveedor si no es el fabricante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4">
            <w:pPr>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5">
            <w:pPr>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6">
            <w:pPr>
              <w:ind w:left="0" w:firstLine="0"/>
              <w:rPr>
                <w:rFonts w:ascii="Noto Sans Symbols" w:cs="Noto Sans Symbols" w:eastAsia="Noto Sans Symbols" w:hAnsi="Noto Sans Symbols"/>
                <w:b w:val="1"/>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Manual de usuario y servicio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7">
            <w:pPr>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8">
            <w:pPr>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9">
            <w:pPr>
              <w:ind w:left="0" w:firstLine="0"/>
              <w:rPr>
                <w:rFonts w:ascii="Noto Sans Symbols" w:cs="Noto Sans Symbols" w:eastAsia="Noto Sans Symbols" w:hAnsi="Noto Sans Symbols"/>
                <w:b w:val="1"/>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Brochure comercial, ficha técnica y/o folleto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A">
            <w:pPr>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B">
            <w:pPr>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C">
            <w:pPr>
              <w:spacing w:after="0" w:line="240" w:lineRule="auto"/>
              <w:ind w:left="0" w:firstLine="0"/>
              <w:jc w:val="left"/>
              <w:rPr/>
            </w:pPr>
            <w:r w:rsidDel="00000000" w:rsidR="00000000" w:rsidRPr="00000000">
              <w:rPr>
                <w:rtl w:val="0"/>
              </w:rPr>
              <w:t xml:space="preserve">• Certificado vigente de registro del equipo conforme a lo establecido por COFEPRIS.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D">
            <w:pPr>
              <w:spacing w:after="0" w:line="240"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E">
            <w:pPr>
              <w:spacing w:after="0" w:line="240" w:lineRule="auto"/>
              <w:ind w:left="0" w:firstLine="0"/>
              <w:jc w:val="center"/>
              <w:rPr>
                <w:highlight w:val="cyan"/>
              </w:rPr>
            </w:pPr>
            <w:r w:rsidDel="00000000" w:rsidR="00000000" w:rsidRPr="00000000">
              <w:rPr>
                <w:highlight w:val="cyan"/>
                <w:rtl w:val="0"/>
              </w:rPr>
              <w:t xml:space="preserve">[complete] </w:t>
            </w:r>
          </w:p>
        </w:tc>
      </w:tr>
    </w:tbl>
    <w:p w:rsidR="00000000" w:rsidDel="00000000" w:rsidP="00000000" w:rsidRDefault="00000000" w:rsidRPr="00000000" w14:paraId="000000FF">
      <w:pPr>
        <w:spacing w:after="0" w:line="259" w:lineRule="auto"/>
        <w:ind w:left="0" w:firstLine="0"/>
        <w:jc w:val="left"/>
        <w:rPr/>
      </w:pPr>
      <w:r w:rsidDel="00000000" w:rsidR="00000000" w:rsidRPr="00000000">
        <w:rPr>
          <w:rtl w:val="0"/>
        </w:rPr>
      </w:r>
    </w:p>
    <w:p w:rsidR="00000000" w:rsidDel="00000000" w:rsidP="00000000" w:rsidRDefault="00000000" w:rsidRPr="00000000" w14:paraId="00000100">
      <w:pPr>
        <w:keepNext w:val="1"/>
        <w:keepLines w:val="1"/>
        <w:widowControl w:val="1"/>
        <w:pBdr>
          <w:top w:space="0" w:sz="0" w:val="nil"/>
          <w:left w:space="0" w:sz="0" w:val="nil"/>
          <w:bottom w:space="0" w:sz="0" w:val="nil"/>
          <w:right w:space="0" w:sz="0" w:val="nil"/>
          <w:between w:space="0" w:sz="0" w:val="nil"/>
        </w:pBdr>
        <w:shd w:fill="auto" w:val="clear"/>
        <w:spacing w:after="3" w:before="0" w:line="259" w:lineRule="auto"/>
        <w:ind w:left="-5"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LOTE 2: Cama para cuidados intensivos </w:t>
      </w:r>
      <w:r w:rsidDel="00000000" w:rsidR="00000000" w:rsidRPr="00000000">
        <w:rPr>
          <w:rtl w:val="0"/>
        </w:rPr>
      </w:r>
    </w:p>
    <w:p w:rsidR="00000000" w:rsidDel="00000000" w:rsidP="00000000" w:rsidRDefault="00000000" w:rsidRPr="00000000" w14:paraId="00000101">
      <w:pPr>
        <w:spacing w:after="0" w:line="259" w:lineRule="auto"/>
        <w:ind w:lef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bl>
      <w:tblPr>
        <w:tblStyle w:val="Table2"/>
        <w:tblW w:w="8946.000000000002" w:type="dxa"/>
        <w:jc w:val="left"/>
        <w:tblInd w:w="55.0" w:type="dxa"/>
        <w:tblLayout w:type="fixed"/>
        <w:tblLook w:val="0400"/>
      </w:tblPr>
      <w:tblGrid>
        <w:gridCol w:w="4126"/>
        <w:gridCol w:w="2268"/>
        <w:gridCol w:w="2552"/>
        <w:tblGridChange w:id="0">
          <w:tblGrid>
            <w:gridCol w:w="4126"/>
            <w:gridCol w:w="2268"/>
            <w:gridCol w:w="2552"/>
          </w:tblGrid>
        </w:tblGridChange>
      </w:tblGrid>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102">
            <w:pPr>
              <w:spacing w:after="0" w:line="240" w:lineRule="auto"/>
              <w:ind w:left="0" w:firstLine="0"/>
              <w:jc w:val="center"/>
              <w:rPr>
                <w:b w:val="1"/>
              </w:rPr>
            </w:pPr>
            <w:r w:rsidDel="00000000" w:rsidR="00000000" w:rsidRPr="00000000">
              <w:rPr>
                <w:b w:val="1"/>
                <w:rtl w:val="0"/>
              </w:rPr>
              <w:t xml:space="preserve">Especificación mínima requerida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03">
            <w:pPr>
              <w:spacing w:after="0" w:line="240" w:lineRule="auto"/>
              <w:ind w:left="0" w:firstLine="0"/>
              <w:jc w:val="center"/>
              <w:rPr>
                <w:b w:val="1"/>
              </w:rPr>
            </w:pPr>
            <w:r w:rsidDel="00000000" w:rsidR="00000000" w:rsidRPr="00000000">
              <w:rPr>
                <w:b w:val="1"/>
                <w:rtl w:val="0"/>
              </w:rPr>
              <w:t xml:space="preserve">Especificación Ofrecida / Declaración de Cumplimiento / Aceptación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04">
            <w:pPr>
              <w:spacing w:after="0" w:line="240" w:lineRule="auto"/>
              <w:ind w:left="0" w:firstLine="0"/>
              <w:jc w:val="center"/>
              <w:rPr>
                <w:b w:val="1"/>
              </w:rPr>
            </w:pPr>
            <w:r w:rsidDel="00000000" w:rsidR="00000000" w:rsidRPr="00000000">
              <w:rPr>
                <w:b w:val="1"/>
                <w:rtl w:val="0"/>
              </w:rPr>
              <w:t xml:space="preserve">Documento de su oferta donde se puede verificar el cumplimiento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05">
            <w:pPr>
              <w:spacing w:after="0" w:line="240" w:lineRule="auto"/>
              <w:ind w:left="0" w:firstLine="0"/>
              <w:jc w:val="left"/>
              <w:rPr>
                <w:b w:val="1"/>
              </w:rPr>
            </w:pPr>
            <w:r w:rsidDel="00000000" w:rsidR="00000000" w:rsidRPr="00000000">
              <w:rPr>
                <w:b w:val="1"/>
                <w:rtl w:val="0"/>
              </w:rPr>
              <w:t xml:space="preserve">Descripción:</w:t>
            </w:r>
          </w:p>
        </w:tc>
      </w:tr>
      <w:tr>
        <w:trPr>
          <w:cantSplit w:val="0"/>
          <w:trHeight w:val="1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Cama eléctrica para uso hospitalario, fabricada en acero estructural con superficie de lámina cribada (no resortes) de al menos cuatro secciones con bordes redondeados, excepto en sección de la espalda, el cual debe de ser fabricado con material radiolúcido para toma de rayos x.</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Sistema de funcionamiento eléctrico con respaldo de baterías.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sistema electrohidráulico o electromecánico para ajuste de posiciones.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Capacidad de carga de al menos 220 Kg.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 superficie del respaldo debe ser translúcida para la toma de imágenes de Rayos X de la región torácica, incluyendo porta-chasis o sistema equivalente.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Sistema de báscula incorporado a la cama con precisión de mínimo 100 gr.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1A">
            <w:pPr>
              <w:spacing w:after="0" w:line="240" w:lineRule="auto"/>
              <w:ind w:left="0" w:firstLine="0"/>
              <w:jc w:val="left"/>
              <w:rPr>
                <w:b w:val="1"/>
              </w:rPr>
            </w:pPr>
            <w:r w:rsidDel="00000000" w:rsidR="00000000" w:rsidRPr="00000000">
              <w:rPr>
                <w:b w:val="1"/>
                <w:rtl w:val="0"/>
              </w:rPr>
              <w:t xml:space="preserve">Movimientos o posiciones requeridas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Sección de espalda (fowler), rango mínimo: 0 a </w:t>
            </w:r>
            <w:r w:rsidDel="00000000" w:rsidR="00000000" w:rsidRPr="00000000">
              <w:rPr>
                <w:b w:val="1"/>
                <w:highlight w:val="yellow"/>
                <w:rtl w:val="0"/>
              </w:rPr>
              <w:t xml:space="preserve">65°</w:t>
            </w:r>
            <w:r w:rsidDel="00000000" w:rsidR="00000000" w:rsidRPr="00000000">
              <w:rPr>
                <w:b w:val="1"/>
                <w:rtl w:val="0"/>
              </w:rPr>
              <w:t xml:space="preserve"> </w:t>
            </w:r>
            <w:r w:rsidDel="00000000" w:rsidR="00000000" w:rsidRPr="00000000">
              <w:rPr>
                <w:strike w:val="1"/>
                <w:highlight w:val="red"/>
                <w:rtl w:val="0"/>
              </w:rPr>
              <w:t xml:space="preserve">70°</w:t>
            </w:r>
            <w:r w:rsidDel="00000000" w:rsidR="00000000" w:rsidRPr="00000000">
              <w:rPr>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Sección de rodillas </w:t>
            </w:r>
            <w:r w:rsidDel="00000000" w:rsidR="00000000" w:rsidRPr="00000000">
              <w:rPr>
                <w:strike w:val="1"/>
                <w:highlight w:val="red"/>
                <w:rtl w:val="0"/>
              </w:rPr>
              <w:t xml:space="preserve">(semi-fowler)</w:t>
            </w:r>
            <w:r w:rsidDel="00000000" w:rsidR="00000000" w:rsidRPr="00000000">
              <w:rPr>
                <w:rtl w:val="0"/>
              </w:rPr>
              <w:t xml:space="preserve"> </w:t>
            </w:r>
            <w:r w:rsidDel="00000000" w:rsidR="00000000" w:rsidRPr="00000000">
              <w:rPr>
                <w:b w:val="1"/>
                <w:highlight w:val="yellow"/>
                <w:rtl w:val="0"/>
              </w:rPr>
              <w:t xml:space="preserve">con</w:t>
            </w:r>
            <w:r w:rsidDel="00000000" w:rsidR="00000000" w:rsidRPr="00000000">
              <w:rPr>
                <w:b w:val="1"/>
                <w:rtl w:val="0"/>
              </w:rPr>
              <w:t xml:space="preserve"> </w:t>
            </w:r>
            <w:r w:rsidDel="00000000" w:rsidR="00000000" w:rsidRPr="00000000">
              <w:rPr>
                <w:rtl w:val="0"/>
              </w:rPr>
              <w:t xml:space="preserve"> rango mínimo: 0 a 25°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Trendelemburg, mínimo 12°.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Trendelemburg inverso, mínimo - 12°.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Posición de reanimación cardiopulmonar RCP, activación manual.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Posición vascular o elevación de pies.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Silla cardíaca (totalmente sentada)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Rodillas flexionadas.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35">
            <w:pPr>
              <w:spacing w:after="0" w:line="240" w:lineRule="auto"/>
              <w:ind w:left="0" w:firstLine="0"/>
              <w:jc w:val="left"/>
              <w:rPr>
                <w:b w:val="1"/>
              </w:rPr>
            </w:pPr>
            <w:r w:rsidDel="00000000" w:rsidR="00000000" w:rsidRPr="00000000">
              <w:rPr>
                <w:b w:val="1"/>
                <w:rtl w:val="0"/>
              </w:rPr>
              <w:t xml:space="preserve">Funciones y posiciones de la cama deben ser controladas a través de control de mando eléctrico con las siguientes características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un (1) control de mando de paciente integrado al lado interno de una de las barandas laterales superiores de la cama.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9">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A">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un (1) control de mando clínico (para el operario) integrado por el lado externo de las dos barandas laterales superiores o integrado en la piecera de la cama.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D">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Control de operario con sistema de seguridad y bloqueo de funciones y movimientos eléctricos del control de mando del paciente. Así como también permite la activación de posición de emergencia RCP.</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F">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Botones de membrana o de contacto.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2">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3">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Indicaciones escritas en idioma español </w:t>
            </w:r>
            <w:r w:rsidDel="00000000" w:rsidR="00000000" w:rsidRPr="00000000">
              <w:rPr>
                <w:b w:val="1"/>
                <w:highlight w:val="yellow"/>
                <w:rtl w:val="0"/>
              </w:rPr>
              <w:t xml:space="preserve">y/o</w:t>
            </w:r>
            <w:r w:rsidDel="00000000" w:rsidR="00000000" w:rsidRPr="00000000">
              <w:rPr>
                <w:rtl w:val="0"/>
              </w:rPr>
              <w:t xml:space="preserve"> gráficas del movimiento de la cama.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5">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6">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highlight w:val="yellow"/>
                <w:rtl w:val="0"/>
              </w:rPr>
              <w:t xml:space="preserve">Preferiblemente</w:t>
            </w:r>
            <w:r w:rsidDel="00000000" w:rsidR="00000000" w:rsidRPr="00000000">
              <w:rPr>
                <w:rtl w:val="0"/>
              </w:rPr>
              <w:t xml:space="preserve"> con tres o más memorias de posicionamiento automático.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9">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indicador que muestra el ángulo aplicado en grados para las posiciones de trendelemburg, trendelemburg inverso, inclinación de respaldo y rodillas.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C">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IPX4 o superior.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E">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spacing w:after="0" w:line="240" w:lineRule="auto"/>
              <w:ind w:left="0" w:firstLine="0"/>
              <w:jc w:val="center"/>
              <w:rPr>
                <w:b w:val="1"/>
                <w:color w:val="000000"/>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50">
            <w:pPr>
              <w:spacing w:after="0" w:line="240" w:lineRule="auto"/>
              <w:ind w:left="0" w:firstLine="0"/>
              <w:jc w:val="left"/>
              <w:rPr>
                <w:b w:val="1"/>
              </w:rPr>
            </w:pPr>
            <w:r w:rsidDel="00000000" w:rsidR="00000000" w:rsidRPr="00000000">
              <w:rPr>
                <w:b w:val="1"/>
                <w:rtl w:val="0"/>
              </w:rPr>
              <w:t xml:space="preserve">Dimensiones de la cama:</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Longitud total 215 cm, +/- 10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5">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Ancho total 105 cm +/-</w:t>
            </w:r>
            <w:r w:rsidDel="00000000" w:rsidR="00000000" w:rsidRPr="00000000">
              <w:rPr>
                <w:b w:val="1"/>
                <w:highlight w:val="yellow"/>
                <w:rtl w:val="0"/>
              </w:rPr>
              <w:t xml:space="preserve">12</w:t>
            </w:r>
            <w:r w:rsidDel="00000000" w:rsidR="00000000" w:rsidRPr="00000000">
              <w:rPr>
                <w:rtl w:val="0"/>
              </w:rPr>
              <w:t xml:space="preserve">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8">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9">
            <w:pPr>
              <w:spacing w:after="0" w:line="240" w:lineRule="auto"/>
              <w:ind w:left="0" w:firstLine="0"/>
              <w:jc w:val="left"/>
              <w:rPr/>
            </w:pPr>
            <w:r w:rsidDel="00000000" w:rsidR="00000000" w:rsidRPr="00000000">
              <w:rPr>
                <w:rtl w:val="0"/>
              </w:rPr>
              <w:t xml:space="preserve">•   Altura ajustable, rango mínimo: 50 a 75 cm (medido de la plataforma de la cama al piso, sin colchón)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A">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B">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5C">
            <w:pPr>
              <w:spacing w:after="0" w:line="240" w:lineRule="auto"/>
              <w:ind w:left="0" w:firstLine="0"/>
              <w:jc w:val="left"/>
              <w:rPr>
                <w:b w:val="1"/>
              </w:rPr>
            </w:pPr>
            <w:r w:rsidDel="00000000" w:rsidR="00000000" w:rsidRPr="00000000">
              <w:rPr>
                <w:b w:val="1"/>
                <w:rtl w:val="0"/>
              </w:rPr>
              <w:t xml:space="preserve">Colchón anti escaras o reductor de presión, sin costuras, de una sola pieza</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Preferentemente de la misma marca de la cama.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0">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1">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colchón debe resistir mínimo 220 Kg de peso.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3">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Fabricado en espuma de poliuretano de alta densidad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6">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7">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Grosor de 15 cm como mínimo.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9">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A">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Adaptable a las múltiples posiciones de la cama.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C">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D">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Cobertor o cubierta removible, fabricada en material sintético, anti-bacterial, impermeable, antiestático y retardante del fuego.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F">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cobertor debe resistir los procesos de desinfección y limpieza hospitalarios.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2">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3">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4">
            <w:pPr>
              <w:spacing w:after="0" w:line="240" w:lineRule="auto"/>
              <w:ind w:left="0" w:firstLine="0"/>
              <w:jc w:val="left"/>
              <w:rPr/>
            </w:pPr>
            <w:r w:rsidDel="00000000" w:rsidR="00000000" w:rsidRPr="00000000">
              <w:rPr>
                <w:rtl w:val="0"/>
              </w:rPr>
              <w:t xml:space="preserve">• Color: preferentemente gris, azul u otros tonos oscuros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5">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6">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77">
            <w:pPr>
              <w:spacing w:after="0" w:line="240" w:lineRule="auto"/>
              <w:ind w:left="0" w:firstLine="0"/>
              <w:jc w:val="left"/>
              <w:rPr>
                <w:b w:val="1"/>
              </w:rPr>
            </w:pPr>
            <w:r w:rsidDel="00000000" w:rsidR="00000000" w:rsidRPr="00000000">
              <w:rPr>
                <w:b w:val="1"/>
                <w:rtl w:val="0"/>
              </w:rPr>
              <w:t xml:space="preserve">Otras características</w:t>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Cobertor protector de material plástico termo formado colocado alrededor de toda la base de la cama, con sistema de soporte para colocar cilindro tipo E, para transporte dentro del hospital.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B">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C">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1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Barandas seccionadas (dos en la sección de cabeza y dos en la sección de pies) con sistema retráctil neumático o mecánico, las barandas se almacenan en la parte inferior de la cama para permitir un mejor acceso y transferencia del paciente.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E">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F">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Barandillas fabricadas en plástico termoformado de polietileno u otro material no conductivo.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1">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2">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Cabecera y piecera fabricadas en material plástico termo formado, desmontables, con </w:t>
            </w:r>
            <w:r w:rsidDel="00000000" w:rsidR="00000000" w:rsidRPr="00000000">
              <w:rPr>
                <w:strike w:val="1"/>
                <w:highlight w:val="red"/>
                <w:rtl w:val="0"/>
              </w:rPr>
              <w:t xml:space="preserve">seguros de fijación en ambos lados y </w:t>
            </w:r>
            <w:r w:rsidDel="00000000" w:rsidR="00000000" w:rsidRPr="00000000">
              <w:rPr>
                <w:rtl w:val="0"/>
              </w:rPr>
              <w:t xml:space="preserve">dos jaladores integrados en la parte superior de la pieza</w:t>
            </w:r>
            <w:r w:rsidDel="00000000" w:rsidR="00000000" w:rsidRPr="00000000">
              <w:rPr>
                <w:highlight w:val="yellow"/>
                <w:rtl w:val="0"/>
              </w:rPr>
              <w:t xml:space="preserve"> </w:t>
            </w:r>
            <w:r w:rsidDel="00000000" w:rsidR="00000000" w:rsidRPr="00000000">
              <w:rPr>
                <w:b w:val="1"/>
                <w:highlight w:val="yellow"/>
                <w:rtl w:val="0"/>
              </w:rPr>
              <w:t xml:space="preserve">o asas para facilitar el traslado</w:t>
            </w:r>
            <w:r w:rsidDel="00000000" w:rsidR="00000000" w:rsidRPr="00000000">
              <w:rPr>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4">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5">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Sistema de freno y direccionamiento</w:t>
            </w:r>
            <w:r w:rsidDel="00000000" w:rsidR="00000000" w:rsidRPr="00000000">
              <w:rPr>
                <w:strike w:val="1"/>
                <w:highlight w:val="red"/>
                <w:rtl w:val="0"/>
              </w:rPr>
              <w:t xml:space="preserve"> centralizado</w:t>
            </w:r>
            <w:r w:rsidDel="00000000" w:rsidR="00000000" w:rsidRPr="00000000">
              <w:rPr>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7">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8">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Montada en al menos cuatro (4) rodos </w:t>
            </w:r>
            <w:r w:rsidDel="00000000" w:rsidR="00000000" w:rsidRPr="00000000">
              <w:rPr>
                <w:strike w:val="1"/>
                <w:highlight w:val="red"/>
                <w:rtl w:val="0"/>
              </w:rPr>
              <w:t xml:space="preserve">dobles antiestáticos</w:t>
            </w:r>
            <w:r w:rsidDel="00000000" w:rsidR="00000000" w:rsidRPr="00000000">
              <w:rPr>
                <w:rtl w:val="0"/>
              </w:rPr>
              <w:t xml:space="preserve"> de </w:t>
            </w:r>
            <w:r w:rsidDel="00000000" w:rsidR="00000000" w:rsidRPr="00000000">
              <w:rPr>
                <w:strike w:val="1"/>
                <w:highlight w:val="red"/>
                <w:rtl w:val="0"/>
              </w:rPr>
              <w:t xml:space="preserve">15</w:t>
            </w:r>
            <w:r w:rsidDel="00000000" w:rsidR="00000000" w:rsidRPr="00000000">
              <w:rPr>
                <w:rtl w:val="0"/>
              </w:rPr>
              <w:t xml:space="preserve"> </w:t>
            </w:r>
            <w:r w:rsidDel="00000000" w:rsidR="00000000" w:rsidRPr="00000000">
              <w:rPr>
                <w:highlight w:val="yellow"/>
                <w:rtl w:val="0"/>
              </w:rPr>
              <w:t xml:space="preserve">12</w:t>
            </w:r>
            <w:r w:rsidDel="00000000" w:rsidR="00000000" w:rsidRPr="00000000">
              <w:rPr>
                <w:rtl w:val="0"/>
              </w:rPr>
              <w:t xml:space="preserve"> cm de diámetro como mínimo</w:t>
            </w:r>
            <w:r w:rsidDel="00000000" w:rsidR="00000000" w:rsidRPr="00000000">
              <w:rPr>
                <w:strike w:val="1"/>
                <w:highlight w:val="red"/>
                <w:rtl w:val="0"/>
              </w:rPr>
              <w:t xml:space="preserve">, tipo direccional</w:t>
            </w:r>
            <w:r w:rsidDel="00000000" w:rsidR="00000000" w:rsidRPr="00000000">
              <w:rPr>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A">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B">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C">
            <w:pPr>
              <w:numPr>
                <w:ilvl w:val="0"/>
                <w:numId w:val="7"/>
              </w:numPr>
              <w:ind w:left="248" w:hanging="284"/>
              <w:rPr>
                <w:rFonts w:ascii="Calibri" w:cs="Calibri" w:eastAsia="Calibri" w:hAnsi="Calibri"/>
                <w:highlight w:val="yellow"/>
              </w:rPr>
            </w:pPr>
            <w:r w:rsidDel="00000000" w:rsidR="00000000" w:rsidRPr="00000000">
              <w:rPr>
                <w:b w:val="1"/>
                <w:highlight w:val="yellow"/>
                <w:rtl w:val="0"/>
              </w:rPr>
              <w:t xml:space="preserve">Contacto eléctrico a tierra a través de ruedo antiestático o electroconductivo.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D">
            <w:pPr>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8E">
            <w:pPr>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Ranuras para fijar atril, una en cada esquina de la cama.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0">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1">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falla del motor, fallo en el suministro de energía y estado de batería.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3">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4">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Estructura de la cama fabricada en acero con acabado anticorrosivo electrostático o epóxico o de calidad superior.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6">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7">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96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8">
            <w:pPr>
              <w:spacing w:after="0" w:line="240" w:lineRule="auto"/>
              <w:ind w:left="0" w:firstLine="0"/>
              <w:jc w:val="left"/>
              <w:rPr/>
            </w:pPr>
            <w:r w:rsidDel="00000000" w:rsidR="00000000" w:rsidRPr="00000000">
              <w:rPr>
                <w:b w:val="1"/>
                <w:rtl w:val="0"/>
              </w:rPr>
              <w:t xml:space="preserve">NOTA: </w:t>
            </w:r>
            <w:r w:rsidDel="00000000" w:rsidR="00000000" w:rsidRPr="00000000">
              <w:rPr>
                <w:rtl w:val="0"/>
              </w:rPr>
              <w:t xml:space="preserve">El oferente deberá incluir en su oferta todos los accesorios necesarios para la correcta operación del equipo en cada una de las funciones solicitadas aun cuando no estén incluidos en las especificaciones técnicas requeridas. Los accesorios deben ser los recomendados por el fabricante y compatibles con el equipo.</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9B">
            <w:pPr>
              <w:spacing w:after="0" w:line="240" w:lineRule="auto"/>
              <w:ind w:left="0" w:firstLine="0"/>
              <w:jc w:val="left"/>
              <w:rPr>
                <w:b w:val="1"/>
              </w:rPr>
            </w:pPr>
            <w:r w:rsidDel="00000000" w:rsidR="00000000" w:rsidRPr="00000000">
              <w:rPr>
                <w:b w:val="1"/>
                <w:rtl w:val="0"/>
              </w:rPr>
              <w:t xml:space="preserve">Características eléctricas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Alimentación eléctrica: Voltaje 120 VAC, 60 Hz, monofásico.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F">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0">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Batería interna recargable, con autonomía de al menos 30 minutos o 100 movimientos.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2">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3">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eléctrica de acuerdo con IEC 60601-2-52, plenamente demostrada.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5">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contra condiciones de sobrevoltaje y sobrecorriente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8">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9">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Toma polarizada, grado hospitalario y cable de al menos 2 metros de largo.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B">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C">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D">
            <w:pPr>
              <w:spacing w:after="0" w:line="240" w:lineRule="auto"/>
              <w:ind w:left="0" w:firstLine="0"/>
              <w:jc w:val="left"/>
              <w:rPr>
                <w:strike w:val="1"/>
                <w:highlight w:val="red"/>
              </w:rPr>
            </w:pPr>
            <w:r w:rsidDel="00000000" w:rsidR="00000000" w:rsidRPr="00000000">
              <w:rPr>
                <w:rtl w:val="0"/>
              </w:rPr>
              <w:t xml:space="preserve">•</w:t>
            </w:r>
            <w:r w:rsidDel="00000000" w:rsidR="00000000" w:rsidRPr="00000000">
              <w:rPr>
                <w:strike w:val="1"/>
                <w:highlight w:val="red"/>
                <w:rtl w:val="0"/>
              </w:rPr>
              <w:t xml:space="preserve">Permite liberar la posición manualmente en caso de falla de algún motor.</w:t>
            </w:r>
          </w:p>
          <w:p w:rsidR="00000000" w:rsidDel="00000000" w:rsidP="00000000" w:rsidRDefault="00000000" w:rsidRPr="00000000" w14:paraId="000001AE">
            <w:pPr>
              <w:numPr>
                <w:ilvl w:val="0"/>
                <w:numId w:val="7"/>
              </w:numPr>
              <w:ind w:left="248" w:hanging="284"/>
              <w:rPr>
                <w:b w:val="1"/>
                <w:highlight w:val="yellow"/>
              </w:rPr>
            </w:pPr>
            <w:r w:rsidDel="00000000" w:rsidR="00000000" w:rsidRPr="00000000">
              <w:rPr>
                <w:b w:val="1"/>
                <w:highlight w:val="yellow"/>
                <w:rtl w:val="0"/>
              </w:rPr>
              <w:t xml:space="preserve">Permite liberar al menos la posición del respaldo manualmente en caso de falla del sistema de movimientos eléctrico.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F">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0">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B1">
            <w:pPr>
              <w:spacing w:after="0" w:line="240" w:lineRule="auto"/>
              <w:ind w:left="0" w:firstLine="0"/>
              <w:jc w:val="left"/>
              <w:rPr>
                <w:b w:val="1"/>
              </w:rPr>
            </w:pPr>
            <w:r w:rsidDel="00000000" w:rsidR="00000000" w:rsidRPr="00000000">
              <w:rPr>
                <w:b w:val="1"/>
                <w:rtl w:val="0"/>
              </w:rPr>
              <w:t xml:space="preserve">Accesorios incluidos en el precio ofertado para cada unidad:</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Dos (2) postes de altura variable para soluciones intravenosas (portavenoclisis) con al menos dos ganchos, fabricado en acero inoxidable AISI 304.</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5">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6">
            <w:pPr>
              <w:spacing w:after="0" w:line="240" w:lineRule="auto"/>
              <w:ind w:left="0" w:firstLine="0"/>
              <w:jc w:val="center"/>
              <w:rPr>
                <w:b w:val="1"/>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8" w:val="single"/>
              <w:left w:color="000000" w:space="0" w:sz="8" w:val="single"/>
              <w:bottom w:color="000000" w:space="0" w:sz="8" w:val="single"/>
              <w:right w:color="000000" w:space="0" w:sz="8" w:val="single"/>
            </w:tcBorders>
            <w:shd w:fill="00b0f0" w:val="clear"/>
            <w:tcMar>
              <w:top w:w="40.0" w:type="dxa"/>
              <w:left w:w="20.0" w:type="dxa"/>
              <w:bottom w:w="100.0" w:type="dxa"/>
              <w:right w:w="20.0" w:type="dxa"/>
            </w:tcMar>
            <w:vAlign w:val="top"/>
          </w:tcPr>
          <w:p w:rsidR="00000000" w:rsidDel="00000000" w:rsidP="00000000" w:rsidRDefault="00000000" w:rsidRPr="00000000" w14:paraId="000001B7">
            <w:pPr>
              <w:spacing w:before="240" w:line="276" w:lineRule="auto"/>
              <w:ind w:left="0" w:firstLine="0"/>
              <w:jc w:val="left"/>
              <w:rPr>
                <w:b w:val="1"/>
              </w:rPr>
            </w:pPr>
            <w:r w:rsidDel="00000000" w:rsidR="00000000" w:rsidRPr="00000000">
              <w:rPr>
                <w:b w:val="1"/>
                <w:rtl w:val="0"/>
              </w:rPr>
              <w:t xml:space="preserve">Documentación a entregarse con la oferta</w:t>
            </w:r>
          </w:p>
        </w:tc>
      </w:tr>
      <w:tr>
        <w:trPr>
          <w:cantSplit w:val="0"/>
          <w:trHeight w:val="5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BA">
            <w:pPr>
              <w:spacing w:before="240" w:line="276" w:lineRule="auto"/>
              <w:ind w:left="0" w:firstLine="0"/>
              <w:rPr>
                <w:b w:val="1"/>
              </w:rPr>
            </w:pPr>
            <w:r w:rsidDel="00000000" w:rsidR="00000000" w:rsidRPr="00000000">
              <w:rPr>
                <w:rtl w:val="0"/>
              </w:rPr>
              <w:t xml:space="preserve">∙   </w:t>
            </w:r>
            <w:r w:rsidDel="00000000" w:rsidR="00000000" w:rsidRPr="00000000">
              <w:rPr>
                <w:b w:val="1"/>
                <w:rtl w:val="0"/>
              </w:rPr>
              <w:t xml:space="preserve">  Certificado ISO 13485 del fabricante</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BB">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BC">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vMerge w:val="restart"/>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BD">
            <w:pPr>
              <w:spacing w:before="240" w:line="276" w:lineRule="auto"/>
              <w:ind w:left="0" w:firstLine="0"/>
              <w:rPr/>
            </w:pPr>
            <w:r w:rsidDel="00000000" w:rsidR="00000000" w:rsidRPr="00000000">
              <w:rPr>
                <w:rtl w:val="0"/>
              </w:rPr>
              <w:t xml:space="preserve">∙ Certificaciones aplicables a los equipos (una de las siguientes opciones):</w:t>
            </w:r>
          </w:p>
          <w:p w:rsidR="00000000" w:rsidDel="00000000" w:rsidP="00000000" w:rsidRDefault="00000000" w:rsidRPr="00000000" w14:paraId="000001BE">
            <w:pPr>
              <w:numPr>
                <w:ilvl w:val="0"/>
                <w:numId w:val="2"/>
              </w:numPr>
              <w:spacing w:after="0" w:before="240" w:line="276" w:lineRule="auto"/>
              <w:ind w:left="720" w:hanging="360"/>
              <w:rPr/>
            </w:pPr>
            <w:r w:rsidDel="00000000" w:rsidR="00000000" w:rsidRPr="00000000">
              <w:rPr>
                <w:rtl w:val="0"/>
              </w:rPr>
              <w:t xml:space="preserve">Certificado de Conformidad con la regulación Europea de dispositivos médicos 2017/745 (Marca CE).</w:t>
            </w:r>
          </w:p>
          <w:p w:rsidR="00000000" w:rsidDel="00000000" w:rsidP="00000000" w:rsidRDefault="00000000" w:rsidRPr="00000000" w14:paraId="000001BF">
            <w:pPr>
              <w:numPr>
                <w:ilvl w:val="0"/>
                <w:numId w:val="2"/>
              </w:numPr>
              <w:spacing w:after="0" w:before="0" w:line="276" w:lineRule="auto"/>
              <w:ind w:left="720" w:hanging="360"/>
              <w:rPr/>
            </w:pPr>
            <w:r w:rsidDel="00000000" w:rsidR="00000000" w:rsidRPr="00000000">
              <w:rPr>
                <w:rtl w:val="0"/>
              </w:rPr>
              <w:t xml:space="preserve">FDA (Food and Drug Administration) de EEUU que certifique permiso de comercialización en Estados Unidos. </w:t>
            </w:r>
          </w:p>
          <w:p w:rsidR="00000000" w:rsidDel="00000000" w:rsidP="00000000" w:rsidRDefault="00000000" w:rsidRPr="00000000" w14:paraId="000001C0">
            <w:pPr>
              <w:numPr>
                <w:ilvl w:val="0"/>
                <w:numId w:val="2"/>
              </w:numPr>
              <w:spacing w:after="0" w:before="0" w:line="276" w:lineRule="auto"/>
              <w:ind w:left="720" w:hanging="360"/>
              <w:rPr/>
            </w:pPr>
            <w:r w:rsidDel="00000000" w:rsidR="00000000" w:rsidRPr="00000000">
              <w:rPr>
                <w:rtl w:val="0"/>
              </w:rPr>
              <w:t xml:space="preserve">SOR/98-282 de Canadá.</w:t>
            </w:r>
          </w:p>
          <w:p w:rsidR="00000000" w:rsidDel="00000000" w:rsidP="00000000" w:rsidRDefault="00000000" w:rsidRPr="00000000" w14:paraId="000001C1">
            <w:pPr>
              <w:numPr>
                <w:ilvl w:val="0"/>
                <w:numId w:val="2"/>
              </w:numPr>
              <w:spacing w:after="0" w:before="0" w:line="276" w:lineRule="auto"/>
              <w:ind w:left="720" w:hanging="360"/>
              <w:rPr/>
            </w:pPr>
            <w:r w:rsidDel="00000000" w:rsidR="00000000" w:rsidRPr="00000000">
              <w:rPr>
                <w:rtl w:val="0"/>
              </w:rPr>
              <w:t xml:space="preserve">TGA Conformity certification de Australia</w:t>
            </w:r>
          </w:p>
          <w:p w:rsidR="00000000" w:rsidDel="00000000" w:rsidP="00000000" w:rsidRDefault="00000000" w:rsidRPr="00000000" w14:paraId="000001C2">
            <w:pPr>
              <w:numPr>
                <w:ilvl w:val="0"/>
                <w:numId w:val="2"/>
              </w:numPr>
              <w:spacing w:before="0" w:line="276" w:lineRule="auto"/>
              <w:ind w:left="720" w:hanging="360"/>
              <w:rPr/>
            </w:pPr>
            <w:r w:rsidDel="00000000" w:rsidR="00000000" w:rsidRPr="00000000">
              <w:rPr>
                <w:b w:val="1"/>
                <w:rtl w:val="0"/>
              </w:rPr>
              <w:t xml:space="preserve">PMDA pre-market approval de Japón</w:t>
            </w:r>
            <w:r w:rsidDel="00000000" w:rsidR="00000000" w:rsidRPr="00000000">
              <w:rPr>
                <w:rtl w:val="0"/>
              </w:rPr>
            </w:r>
          </w:p>
        </w:tc>
        <w:tc>
          <w:tcPr>
            <w:vMerge w:val="restart"/>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3">
            <w:pPr>
              <w:spacing w:before="240" w:line="276" w:lineRule="auto"/>
              <w:ind w:left="0" w:firstLine="0"/>
              <w:jc w:val="center"/>
              <w:rPr>
                <w:highlight w:val="cyan"/>
              </w:rPr>
            </w:pPr>
            <w:r w:rsidDel="00000000" w:rsidR="00000000" w:rsidRPr="00000000">
              <w:rPr>
                <w:highlight w:val="cyan"/>
                <w:rtl w:val="0"/>
              </w:rPr>
              <w:t xml:space="preserve">[complete] </w:t>
            </w:r>
          </w:p>
          <w:p w:rsidR="00000000" w:rsidDel="00000000" w:rsidP="00000000" w:rsidRDefault="00000000" w:rsidRPr="00000000" w14:paraId="000001C4">
            <w:pPr>
              <w:spacing w:before="240" w:line="276" w:lineRule="auto"/>
              <w:ind w:left="0" w:firstLine="0"/>
              <w:jc w:val="center"/>
              <w:rPr>
                <w:highlight w:val="cyan"/>
              </w:rPr>
            </w:pPr>
            <w:r w:rsidDel="00000000" w:rsidR="00000000" w:rsidRPr="00000000">
              <w:rPr>
                <w:rtl w:val="0"/>
              </w:rPr>
            </w:r>
          </w:p>
        </w:tc>
        <w:tc>
          <w:tcPr>
            <w:vMerge w:val="restart"/>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5">
            <w:pPr>
              <w:spacing w:before="240" w:line="276" w:lineRule="auto"/>
              <w:ind w:left="0" w:firstLine="0"/>
              <w:jc w:val="center"/>
              <w:rPr>
                <w:highlight w:val="cyan"/>
              </w:rPr>
            </w:pPr>
            <w:r w:rsidDel="00000000" w:rsidR="00000000" w:rsidRPr="00000000">
              <w:rPr>
                <w:highlight w:val="cyan"/>
                <w:rtl w:val="0"/>
              </w:rPr>
              <w:t xml:space="preserve">[complete] </w:t>
            </w:r>
          </w:p>
          <w:p w:rsidR="00000000" w:rsidDel="00000000" w:rsidP="00000000" w:rsidRDefault="00000000" w:rsidRPr="00000000" w14:paraId="000001C6">
            <w:pPr>
              <w:spacing w:before="240" w:line="276" w:lineRule="auto"/>
              <w:ind w:left="0" w:firstLine="0"/>
              <w:jc w:val="center"/>
              <w:rPr>
                <w:highlight w:val="cyan"/>
              </w:rPr>
            </w:pPr>
            <w:r w:rsidDel="00000000" w:rsidR="00000000" w:rsidRPr="00000000">
              <w:rPr>
                <w:rtl w:val="0"/>
              </w:rPr>
            </w:r>
          </w:p>
        </w:tc>
      </w:tr>
      <w:tr>
        <w:trPr>
          <w:cantSplit w:val="0"/>
          <w:trHeight w:val="52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52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52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52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52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52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6">
            <w:pPr>
              <w:spacing w:before="240" w:line="276" w:lineRule="auto"/>
              <w:ind w:left="0" w:firstLine="0"/>
              <w:rPr>
                <w:b w:val="1"/>
              </w:rPr>
            </w:pPr>
            <w:r w:rsidDel="00000000" w:rsidR="00000000" w:rsidRPr="00000000">
              <w:rPr>
                <w:rtl w:val="0"/>
              </w:rPr>
              <w:t xml:space="preserve">∙</w:t>
            </w:r>
            <w:r w:rsidDel="00000000" w:rsidR="00000000" w:rsidRPr="00000000">
              <w:rPr>
                <w:b w:val="1"/>
                <w:rtl w:val="0"/>
              </w:rPr>
              <w:t xml:space="preserve">Certificado ISO 9001 del proveedor si no es el fabricante</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7">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8">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9">
            <w:pPr>
              <w:spacing w:before="240" w:line="276" w:lineRule="auto"/>
              <w:ind w:left="0" w:firstLine="0"/>
              <w:rPr>
                <w:b w:val="1"/>
              </w:rPr>
            </w:pPr>
            <w:r w:rsidDel="00000000" w:rsidR="00000000" w:rsidRPr="00000000">
              <w:rPr>
                <w:rtl w:val="0"/>
              </w:rPr>
              <w:t xml:space="preserve">∙</w:t>
            </w:r>
            <w:r w:rsidDel="00000000" w:rsidR="00000000" w:rsidRPr="00000000">
              <w:rPr>
                <w:b w:val="1"/>
                <w:rtl w:val="0"/>
              </w:rPr>
              <w:t xml:space="preserve"> Manual de usuario y servicio</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A">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B">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C">
            <w:pPr>
              <w:spacing w:before="240" w:line="276" w:lineRule="auto"/>
              <w:ind w:left="0" w:firstLine="0"/>
              <w:rPr>
                <w:b w:val="1"/>
              </w:rPr>
            </w:pPr>
            <w:r w:rsidDel="00000000" w:rsidR="00000000" w:rsidRPr="00000000">
              <w:rPr>
                <w:rtl w:val="0"/>
              </w:rPr>
              <w:t xml:space="preserve">∙ </w:t>
            </w:r>
            <w:r w:rsidDel="00000000" w:rsidR="00000000" w:rsidRPr="00000000">
              <w:rPr>
                <w:b w:val="1"/>
                <w:rtl w:val="0"/>
              </w:rPr>
              <w:t xml:space="preserve"> Brochure comercial, ficha técnica y/o folleto</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D">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DE">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bottom"/>
          </w:tcPr>
          <w:p w:rsidR="00000000" w:rsidDel="00000000" w:rsidP="00000000" w:rsidRDefault="00000000" w:rsidRPr="00000000" w14:paraId="000001DF">
            <w:pPr>
              <w:spacing w:before="240" w:line="276" w:lineRule="auto"/>
              <w:ind w:left="0" w:firstLine="0"/>
              <w:jc w:val="left"/>
              <w:rPr/>
            </w:pPr>
            <w:r w:rsidDel="00000000" w:rsidR="00000000" w:rsidRPr="00000000">
              <w:rPr>
                <w:rtl w:val="0"/>
              </w:rPr>
              <w:t xml:space="preserve">• Certificado vigente de registro del equipo conforme a lo establecido por COFEPRIS.</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E0">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1E1">
            <w:pPr>
              <w:spacing w:before="240" w:line="276" w:lineRule="auto"/>
              <w:ind w:left="0" w:firstLine="0"/>
              <w:jc w:val="center"/>
              <w:rPr>
                <w:highlight w:val="cyan"/>
              </w:rPr>
            </w:pPr>
            <w:r w:rsidDel="00000000" w:rsidR="00000000" w:rsidRPr="00000000">
              <w:rPr>
                <w:highlight w:val="cyan"/>
                <w:rtl w:val="0"/>
              </w:rPr>
              <w:t xml:space="preserve">[complete] </w:t>
            </w:r>
          </w:p>
        </w:tc>
      </w:tr>
    </w:tbl>
    <w:p w:rsidR="00000000" w:rsidDel="00000000" w:rsidP="00000000" w:rsidRDefault="00000000" w:rsidRPr="00000000" w14:paraId="000001E2">
      <w:pPr>
        <w:spacing w:after="0" w:line="259" w:lineRule="auto"/>
        <w:ind w:left="0" w:firstLine="0"/>
        <w:jc w:val="left"/>
        <w:rPr/>
      </w:pPr>
      <w:r w:rsidDel="00000000" w:rsidR="00000000" w:rsidRPr="00000000">
        <w:rPr>
          <w:rFonts w:ascii="Arial" w:cs="Arial" w:eastAsia="Arial" w:hAnsi="Arial"/>
          <w:b w:val="1"/>
          <w:sz w:val="18"/>
          <w:szCs w:val="18"/>
          <w:rtl w:val="0"/>
        </w:rPr>
        <w:t xml:space="preserve"> </w:t>
      </w:r>
      <w:r w:rsidDel="00000000" w:rsidR="00000000" w:rsidRPr="00000000">
        <w:rPr>
          <w:rtl w:val="0"/>
        </w:rPr>
      </w:r>
    </w:p>
    <w:p w:rsidR="00000000" w:rsidDel="00000000" w:rsidP="00000000" w:rsidRDefault="00000000" w:rsidRPr="00000000" w14:paraId="000001E3">
      <w:pPr>
        <w:keepNext w:val="1"/>
        <w:keepLines w:val="1"/>
        <w:widowControl w:val="1"/>
        <w:pBdr>
          <w:top w:space="0" w:sz="0" w:val="nil"/>
          <w:left w:space="0" w:sz="0" w:val="nil"/>
          <w:bottom w:space="0" w:sz="0" w:val="nil"/>
          <w:right w:space="0" w:sz="0" w:val="nil"/>
          <w:between w:space="0" w:sz="0" w:val="nil"/>
        </w:pBdr>
        <w:shd w:fill="auto" w:val="clear"/>
        <w:spacing w:after="0" w:before="0" w:line="259" w:lineRule="auto"/>
        <w:ind w:left="0" w:right="0" w:hanging="10"/>
        <w:jc w:val="left"/>
        <w:rPr>
          <w:rFonts w:ascii="Calibri" w:cs="Calibri" w:eastAsia="Calibri" w:hAnsi="Calibri"/>
          <w:b w:val="1"/>
          <w:i w:val="0"/>
          <w:smallCaps w:val="0"/>
          <w:strike w:val="0"/>
          <w:color w:val="000000"/>
          <w:sz w:val="20"/>
          <w:szCs w:val="20"/>
          <w:u w:val="none"/>
          <w:shd w:fill="auto" w:val="clear"/>
          <w:vertAlign w:val="baseline"/>
        </w:rPr>
      </w:pPr>
      <w:bookmarkStart w:colFirst="0" w:colLast="0" w:name="_heading=h.smniw0s0vlmw" w:id="0"/>
      <w:bookmarkEnd w:id="0"/>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LOTE 3: Camilla de procedimientos generales </w:t>
      </w:r>
      <w:r w:rsidDel="00000000" w:rsidR="00000000" w:rsidRPr="00000000">
        <w:rPr>
          <w:rtl w:val="0"/>
        </w:rPr>
      </w:r>
    </w:p>
    <w:p w:rsidR="00000000" w:rsidDel="00000000" w:rsidP="00000000" w:rsidRDefault="00000000" w:rsidRPr="00000000" w14:paraId="000001E4">
      <w:pPr>
        <w:spacing w:after="0" w:line="259" w:lineRule="auto"/>
        <w:ind w:left="0" w:firstLine="0"/>
        <w:jc w:val="left"/>
        <w:rPr>
          <w:rFonts w:ascii="Arial" w:cs="Arial" w:eastAsia="Arial" w:hAnsi="Arial"/>
          <w:b w:val="1"/>
          <w:sz w:val="18"/>
          <w:szCs w:val="18"/>
        </w:rPr>
      </w:pPr>
      <w:r w:rsidDel="00000000" w:rsidR="00000000" w:rsidRPr="00000000">
        <w:rPr>
          <w:rtl w:val="0"/>
        </w:rPr>
      </w:r>
    </w:p>
    <w:tbl>
      <w:tblPr>
        <w:tblStyle w:val="Table3"/>
        <w:tblW w:w="8946.000000000002" w:type="dxa"/>
        <w:jc w:val="left"/>
        <w:tblInd w:w="55.0" w:type="dxa"/>
        <w:tblLayout w:type="fixed"/>
        <w:tblLook w:val="0400"/>
      </w:tblPr>
      <w:tblGrid>
        <w:gridCol w:w="4126"/>
        <w:gridCol w:w="2268"/>
        <w:gridCol w:w="2552"/>
        <w:tblGridChange w:id="0">
          <w:tblGrid>
            <w:gridCol w:w="4126"/>
            <w:gridCol w:w="2268"/>
            <w:gridCol w:w="2552"/>
          </w:tblGrid>
        </w:tblGridChange>
      </w:tblGrid>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1E5">
            <w:pPr>
              <w:spacing w:after="0" w:line="240" w:lineRule="auto"/>
              <w:ind w:left="0" w:firstLine="0"/>
              <w:jc w:val="center"/>
              <w:rPr>
                <w:b w:val="1"/>
              </w:rPr>
            </w:pPr>
            <w:r w:rsidDel="00000000" w:rsidR="00000000" w:rsidRPr="00000000">
              <w:rPr>
                <w:b w:val="1"/>
                <w:rtl w:val="0"/>
              </w:rPr>
              <w:t xml:space="preserve">Especificación mínima requerida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E6">
            <w:pPr>
              <w:spacing w:after="0" w:line="240" w:lineRule="auto"/>
              <w:ind w:left="0" w:firstLine="0"/>
              <w:jc w:val="center"/>
              <w:rPr>
                <w:b w:val="1"/>
              </w:rPr>
            </w:pPr>
            <w:r w:rsidDel="00000000" w:rsidR="00000000" w:rsidRPr="00000000">
              <w:rPr>
                <w:b w:val="1"/>
                <w:rtl w:val="0"/>
              </w:rPr>
              <w:t xml:space="preserve">Especificación Ofrecida / Declaración de Cumplimiento / Aceptación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1E7">
            <w:pPr>
              <w:spacing w:after="0" w:line="240" w:lineRule="auto"/>
              <w:ind w:left="0" w:firstLine="0"/>
              <w:jc w:val="center"/>
              <w:rPr>
                <w:b w:val="1"/>
              </w:rPr>
            </w:pPr>
            <w:r w:rsidDel="00000000" w:rsidR="00000000" w:rsidRPr="00000000">
              <w:rPr>
                <w:b w:val="1"/>
                <w:rtl w:val="0"/>
              </w:rPr>
              <w:t xml:space="preserve">Documento de su oferta donde se puede verificar el cumplimiento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E8">
            <w:pPr>
              <w:spacing w:after="0" w:line="240" w:lineRule="auto"/>
              <w:ind w:left="0" w:firstLine="0"/>
              <w:jc w:val="left"/>
              <w:rPr>
                <w:b w:val="1"/>
              </w:rPr>
            </w:pPr>
            <w:r w:rsidDel="00000000" w:rsidR="00000000" w:rsidRPr="00000000">
              <w:rPr>
                <w:b w:val="1"/>
                <w:rtl w:val="0"/>
              </w:rPr>
              <w:t xml:space="preserve">Descripción</w:t>
            </w:r>
          </w:p>
        </w:tc>
      </w:tr>
      <w:tr>
        <w:trPr>
          <w:cantSplit w:val="0"/>
          <w:trHeight w:val="57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B">
            <w:pPr>
              <w:spacing w:after="0" w:line="240" w:lineRule="auto"/>
              <w:ind w:left="0" w:firstLine="0"/>
              <w:rPr/>
            </w:pPr>
            <w:r w:rsidDel="00000000" w:rsidR="00000000" w:rsidRPr="00000000">
              <w:rPr>
                <w:rtl w:val="0"/>
              </w:rPr>
              <w:t xml:space="preserve">Equipo hidráulico y/o neumático, rodable y de altura variable diseñado para recostar y transportar al paciente con seguridad entre departamentos dentro de un hospital y que puede ser utilizado como mesa de tratamiento. </w:t>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E">
            <w:pPr>
              <w:spacing w:after="0" w:line="240" w:lineRule="auto"/>
              <w:ind w:left="0" w:firstLine="0"/>
              <w:rPr>
                <w:b w:val="1"/>
                <w:highlight w:val="yellow"/>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Carro fabricado en tubular de acero</w:t>
            </w:r>
            <w:r w:rsidDel="00000000" w:rsidR="00000000" w:rsidRPr="00000000">
              <w:rPr>
                <w:b w:val="1"/>
                <w:rtl w:val="0"/>
              </w:rPr>
              <w:t xml:space="preserve"> </w:t>
            </w:r>
            <w:r w:rsidDel="00000000" w:rsidR="00000000" w:rsidRPr="00000000">
              <w:rPr>
                <w:b w:val="1"/>
                <w:highlight w:val="yellow"/>
                <w:rtl w:val="0"/>
              </w:rPr>
              <w:t xml:space="preserve">inoxidable AISI 304 o acero</w:t>
            </w:r>
            <w:r w:rsidDel="00000000" w:rsidR="00000000" w:rsidRPr="00000000">
              <w:rPr>
                <w:strike w:val="1"/>
                <w:highlight w:val="red"/>
                <w:rtl w:val="0"/>
              </w:rPr>
              <w:t xml:space="preserve">, base en acero al carbono, tope en tubular especial </w:t>
            </w:r>
            <w:r w:rsidDel="00000000" w:rsidR="00000000" w:rsidRPr="00000000">
              <w:rPr>
                <w:rtl w:val="0"/>
              </w:rPr>
              <w:t xml:space="preserve">con recubrimiento epoxi antibacteriano fácil de lavar e higiénico para el ambiente hospitalario </w:t>
            </w:r>
            <w:r w:rsidDel="00000000" w:rsidR="00000000" w:rsidRPr="00000000">
              <w:rPr>
                <w:b w:val="1"/>
                <w:highlight w:val="yellow"/>
                <w:rtl w:val="0"/>
              </w:rPr>
              <w:t xml:space="preserve">o material equivalente o superior.</w:t>
            </w:r>
          </w:p>
          <w:p w:rsidR="00000000" w:rsidDel="00000000" w:rsidP="00000000" w:rsidRDefault="00000000" w:rsidRPr="00000000" w14:paraId="000001EF">
            <w:pPr>
              <w:spacing w:after="0" w:line="240" w:lineRule="auto"/>
              <w:ind w:left="0" w:firstLine="0"/>
              <w:rPr>
                <w:rFonts w:ascii="Times New Roman" w:cs="Times New Roman" w:eastAsia="Times New Roman" w:hAnsi="Times New Roman"/>
                <w:sz w:val="14"/>
                <w:szCs w:val="1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1F2">
            <w:pPr>
              <w:spacing w:after="0" w:line="240" w:lineRule="auto"/>
              <w:ind w:left="0" w:firstLine="0"/>
              <w:jc w:val="left"/>
              <w:rPr>
                <w:b w:val="1"/>
              </w:rPr>
            </w:pPr>
            <w:r w:rsidDel="00000000" w:rsidR="00000000" w:rsidRPr="00000000">
              <w:rPr>
                <w:b w:val="1"/>
                <w:rtl w:val="0"/>
              </w:rPr>
              <w:t xml:space="preserve">Dimensiones totales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ancho mínimo 70 cm.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largo mínimo 200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ancho máximo 90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largo máximo 220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F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01">
            <w:pPr>
              <w:spacing w:after="0" w:line="240" w:lineRule="auto"/>
              <w:ind w:left="0" w:firstLine="0"/>
              <w:jc w:val="left"/>
              <w:rPr>
                <w:b w:val="1"/>
              </w:rPr>
            </w:pPr>
            <w:r w:rsidDel="00000000" w:rsidR="00000000" w:rsidRPr="00000000">
              <w:rPr>
                <w:b w:val="1"/>
                <w:rtl w:val="0"/>
              </w:rPr>
              <w:t xml:space="preserve">Características</w:t>
            </w:r>
          </w:p>
        </w:tc>
      </w:tr>
      <w:tr>
        <w:trPr>
          <w:cantSplit w:val="0"/>
          <w:trHeight w:val="7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4">
            <w:pPr>
              <w:spacing w:after="0" w:line="240" w:lineRule="auto"/>
              <w:ind w:left="0" w:firstLine="0"/>
              <w:jc w:val="left"/>
              <w:rPr/>
            </w:pPr>
            <w:r w:rsidDel="00000000" w:rsidR="00000000" w:rsidRPr="00000000">
              <w:rPr>
                <w:rtl w:val="0"/>
              </w:rPr>
              <w:t xml:space="preserve">• Mecanismo hidráulico y/o neumático para regular la altura en el rango de al menos 60 a 85 (medido de la plataforma al piso, sin colchón).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07">
            <w:pPr>
              <w:spacing w:after="0" w:line="240" w:lineRule="auto"/>
              <w:ind w:left="0" w:firstLine="0"/>
              <w:jc w:val="left"/>
              <w:rPr>
                <w:b w:val="1"/>
              </w:rPr>
            </w:pPr>
            <w:r w:rsidDel="00000000" w:rsidR="00000000" w:rsidRPr="00000000">
              <w:rPr>
                <w:b w:val="1"/>
                <w:rtl w:val="0"/>
              </w:rPr>
              <w:t xml:space="preserve">Mecanismos hidráulicos y/o neumáticos para mantener diferentes posiciones al paciente, al menos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Trendelenburg 12° o mayor.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Trendelenburg invertido 12° o mayor.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0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10">
            <w:pPr>
              <w:spacing w:after="0" w:line="240" w:lineRule="auto"/>
              <w:ind w:left="0" w:firstLine="0"/>
              <w:jc w:val="left"/>
              <w:rPr/>
            </w:pPr>
            <w:r w:rsidDel="00000000" w:rsidR="00000000" w:rsidRPr="00000000">
              <w:rPr>
                <w:rtl w:val="0"/>
              </w:rPr>
              <w:t xml:space="preserve">•   Fowler 45° ó mayor.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13">
            <w:pPr>
              <w:spacing w:after="0" w:line="240" w:lineRule="auto"/>
              <w:ind w:left="0" w:firstLine="0"/>
              <w:jc w:val="left"/>
              <w:rPr>
                <w:b w:val="1"/>
              </w:rPr>
            </w:pPr>
            <w:r w:rsidDel="00000000" w:rsidR="00000000" w:rsidRPr="00000000">
              <w:rPr>
                <w:b w:val="1"/>
                <w:rtl w:val="0"/>
              </w:rPr>
              <w:t xml:space="preserve">Otras características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Barandales laterales abatibles o removibles.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Parachoques perimetral de la camilla o en cada esquina.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Capacidad de colocar el poste porta soluciones intravenosas en las 4 esquinas, incluir un poste IV.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1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Garantizada para soportar un peso</w:t>
            </w:r>
            <w:r w:rsidDel="00000000" w:rsidR="00000000" w:rsidRPr="00000000">
              <w:rPr>
                <w:strike w:val="1"/>
                <w:highlight w:val="red"/>
                <w:rtl w:val="0"/>
              </w:rPr>
              <w:t xml:space="preserve"> del paciente</w:t>
            </w:r>
            <w:r w:rsidDel="00000000" w:rsidR="00000000" w:rsidRPr="00000000">
              <w:rPr>
                <w:rtl w:val="0"/>
              </w:rPr>
              <w:t xml:space="preserve"> mayor o igual a </w:t>
            </w:r>
            <w:r w:rsidDel="00000000" w:rsidR="00000000" w:rsidRPr="00000000">
              <w:rPr>
                <w:b w:val="1"/>
                <w:highlight w:val="yellow"/>
                <w:rtl w:val="0"/>
              </w:rPr>
              <w:t xml:space="preserve">200</w:t>
            </w:r>
            <w:r w:rsidDel="00000000" w:rsidR="00000000" w:rsidRPr="00000000">
              <w:rPr>
                <w:rtl w:val="0"/>
              </w:rPr>
              <w:t xml:space="preserve"> </w:t>
            </w:r>
            <w:r w:rsidDel="00000000" w:rsidR="00000000" w:rsidRPr="00000000">
              <w:rPr>
                <w:strike w:val="1"/>
                <w:highlight w:val="red"/>
                <w:rtl w:val="0"/>
              </w:rPr>
              <w:t xml:space="preserve">180</w:t>
            </w:r>
            <w:r w:rsidDel="00000000" w:rsidR="00000000" w:rsidRPr="00000000">
              <w:rPr>
                <w:rtl w:val="0"/>
              </w:rPr>
              <w:t xml:space="preserve"> Kg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22">
            <w:pPr>
              <w:spacing w:after="0" w:line="240" w:lineRule="auto"/>
              <w:ind w:left="0" w:firstLine="0"/>
              <w:jc w:val="left"/>
              <w:rPr/>
            </w:pPr>
            <w:r w:rsidDel="00000000" w:rsidR="00000000" w:rsidRPr="00000000">
              <w:rPr>
                <w:rtl w:val="0"/>
              </w:rPr>
              <w:t xml:space="preserve">• Compartimiento inferior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25">
            <w:pPr>
              <w:spacing w:after="0" w:line="240" w:lineRule="auto"/>
              <w:ind w:left="0" w:firstLine="0"/>
              <w:jc w:val="left"/>
              <w:rPr>
                <w:b w:val="1"/>
              </w:rPr>
            </w:pPr>
            <w:r w:rsidDel="00000000" w:rsidR="00000000" w:rsidRPr="00000000">
              <w:rPr>
                <w:b w:val="1"/>
                <w:rtl w:val="0"/>
              </w:rPr>
              <w:t xml:space="preserve">Ruedas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Diámetro mínimo de 15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Conductivas (antiestáticas).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2E">
            <w:pPr>
              <w:spacing w:after="0" w:line="240" w:lineRule="auto"/>
              <w:ind w:left="0" w:firstLine="0"/>
              <w:jc w:val="left"/>
              <w:rPr/>
            </w:pPr>
            <w:r w:rsidDel="00000000" w:rsidR="00000000" w:rsidRPr="00000000">
              <w:rPr>
                <w:rtl w:val="0"/>
              </w:rPr>
              <w:t xml:space="preserve">• Con freno/direccionamiento centralizado.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2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31">
            <w:pPr>
              <w:spacing w:after="0" w:line="240" w:lineRule="auto"/>
              <w:ind w:left="0" w:firstLine="0"/>
              <w:jc w:val="left"/>
              <w:rPr>
                <w:b w:val="1"/>
              </w:rPr>
            </w:pPr>
            <w:r w:rsidDel="00000000" w:rsidR="00000000" w:rsidRPr="00000000">
              <w:rPr>
                <w:b w:val="1"/>
                <w:rtl w:val="0"/>
              </w:rPr>
              <w:t xml:space="preserve">Accesorios incluidos en el precio ofertado para cada unidad</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4">
            <w:pPr>
              <w:spacing w:after="0" w:line="240" w:lineRule="auto"/>
              <w:ind w:left="0" w:firstLine="0"/>
              <w:jc w:val="left"/>
              <w:rPr>
                <w:rFonts w:ascii="Noto Sans Symbols" w:cs="Noto Sans Symbols" w:eastAsia="Noto Sans Symbols" w:hAnsi="Noto Sans Symbols"/>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Colchón:</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Grosor mínimo de 6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Fabricado en espuma de poliuretano de alta densidad.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Antiestático. Impermeable y de material higiénico.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Tamaño de acuerdo a las dimensiones de la camilla.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Material superficial resistente a los procesos de desinfección y limpieza hospitalaria.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Soporte para tanque de oxígeno.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Cinturones de sujeción para el paciente.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Ganchos para bolsas de drenado. Poste de infusiones.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Charola o soporte para monitores o instrumental.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Quinta rueda y timón y/o manija para mejor maniobrabilidad"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Canastilla para efectos personales.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8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8">
            <w:pPr>
              <w:spacing w:after="0" w:line="240" w:lineRule="auto"/>
              <w:ind w:left="0" w:firstLine="0"/>
              <w:rPr/>
            </w:pPr>
            <w:r w:rsidDel="00000000" w:rsidR="00000000" w:rsidRPr="00000000">
              <w:rPr>
                <w:b w:val="1"/>
                <w:rtl w:val="0"/>
              </w:rPr>
              <w:t xml:space="preserve">NOTA:</w:t>
            </w:r>
            <w:r w:rsidDel="00000000" w:rsidR="00000000" w:rsidRPr="00000000">
              <w:rPr>
                <w:rtl w:val="0"/>
              </w:rP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recomendados por el fabricante y compatibles con el equipo.</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5B">
            <w:pPr>
              <w:spacing w:after="0" w:line="240" w:lineRule="auto"/>
              <w:ind w:left="0" w:firstLine="0"/>
              <w:jc w:val="left"/>
              <w:rPr>
                <w:b w:val="1"/>
              </w:rPr>
            </w:pPr>
            <w:r w:rsidDel="00000000" w:rsidR="00000000" w:rsidRPr="00000000">
              <w:rPr>
                <w:b w:val="1"/>
                <w:rtl w:val="0"/>
              </w:rPr>
              <w:t xml:space="preserve">Certificaciones y estándares de calidad</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Certificaciones aplicables al fabricante de los equipos: ISO13485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5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1">
            <w:pPr>
              <w:spacing w:after="0" w:line="240" w:lineRule="auto"/>
              <w:ind w:left="0" w:firstLine="0"/>
              <w:jc w:val="left"/>
              <w:rPr>
                <w:rFonts w:ascii="Noto Sans Symbols" w:cs="Noto Sans Symbols" w:eastAsia="Noto Sans Symbols" w:hAnsi="Noto Sans Symbols"/>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Certificaciones aplicables a los equipos (una de las siguientes opciones):</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Certificado de Conformidad Europea (CE) con directiva 93/42 EC o regulación 2017/745 clase I.</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FDA (Food and Drug Administration) de EEUU que certifique permiso de comercialización en Estados Unidos.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SOR/98-282 de Canadá.</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TGA Conformity certification de Australia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6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70">
            <w:pPr>
              <w:spacing w:after="0" w:line="240" w:lineRule="auto"/>
              <w:ind w:left="0" w:firstLine="0"/>
              <w:jc w:val="left"/>
              <w:rPr>
                <w:b w:val="1"/>
              </w:rPr>
            </w:pPr>
            <w:r w:rsidDel="00000000" w:rsidR="00000000" w:rsidRPr="00000000">
              <w:rPr>
                <w:b w:val="1"/>
                <w:rtl w:val="0"/>
              </w:rPr>
              <w:t xml:space="preserve">Documentación técnica a entregarse con la oferta</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3">
            <w:pPr>
              <w:spacing w:after="0" w:line="240" w:lineRule="auto"/>
              <w:ind w:left="0" w:firstLine="0"/>
              <w:jc w:val="left"/>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Certificaciones aplicables a los equipos, una de las siguientes opciones:</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Certificado de Conformidad con la regulación Europea de dispositivos médicos 2017/745 (Marca CE).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FDA (Food and Drug Administration) de EEUU que certifique permiso de comercialización en Estados Unidos.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SOR/98-282 de Canadá.</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7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TGA Conformity certification de Australia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Certificado con ISO 13485 del fabricante.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Certificado ISO9001 del proveedor si no es el fabricante.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Manual de usuario y servicio.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Brochure comercial.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8E">
            <w:pPr>
              <w:spacing w:after="0" w:line="240" w:lineRule="auto"/>
              <w:ind w:left="0" w:firstLine="0"/>
              <w:jc w:val="left"/>
              <w:rPr/>
            </w:pPr>
            <w:r w:rsidDel="00000000" w:rsidR="00000000" w:rsidRPr="00000000">
              <w:rPr>
                <w:rtl w:val="0"/>
              </w:rPr>
              <w:t xml:space="preserve">• Ficha técnica.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8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291">
      <w:pPr>
        <w:spacing w:after="0" w:line="259" w:lineRule="auto"/>
        <w:ind w:left="0"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92">
      <w:pPr>
        <w:spacing w:after="0" w:line="259" w:lineRule="auto"/>
        <w:ind w:left="0"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93">
      <w:pPr>
        <w:keepNext w:val="1"/>
        <w:keepLines w:val="1"/>
        <w:widowControl w:val="1"/>
        <w:pBdr>
          <w:top w:space="0" w:sz="0" w:val="nil"/>
          <w:left w:space="0" w:sz="0" w:val="nil"/>
          <w:bottom w:space="0" w:sz="0" w:val="nil"/>
          <w:right w:space="0" w:sz="0" w:val="nil"/>
          <w:between w:space="0" w:sz="0" w:val="nil"/>
        </w:pBdr>
        <w:shd w:fill="auto" w:val="clear"/>
        <w:spacing w:after="3" w:before="0" w:line="259" w:lineRule="auto"/>
        <w:ind w:left="-5"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LOTE 4: Camilla de traslado de paciente </w:t>
      </w:r>
      <w:r w:rsidDel="00000000" w:rsidR="00000000" w:rsidRPr="00000000">
        <w:rPr>
          <w:rtl w:val="0"/>
        </w:rPr>
      </w:r>
    </w:p>
    <w:p w:rsidR="00000000" w:rsidDel="00000000" w:rsidP="00000000" w:rsidRDefault="00000000" w:rsidRPr="00000000" w14:paraId="00000294">
      <w:pPr>
        <w:spacing w:after="0" w:line="259" w:lineRule="auto"/>
        <w:ind w:left="0"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 </w:t>
      </w:r>
    </w:p>
    <w:tbl>
      <w:tblPr>
        <w:tblStyle w:val="Table4"/>
        <w:tblW w:w="8946.0" w:type="dxa"/>
        <w:jc w:val="left"/>
        <w:tblInd w:w="55.0" w:type="dxa"/>
        <w:tblLayout w:type="fixed"/>
        <w:tblLook w:val="0400"/>
      </w:tblPr>
      <w:tblGrid>
        <w:gridCol w:w="4268"/>
        <w:gridCol w:w="2126"/>
        <w:gridCol w:w="2552"/>
        <w:tblGridChange w:id="0">
          <w:tblGrid>
            <w:gridCol w:w="4268"/>
            <w:gridCol w:w="2126"/>
            <w:gridCol w:w="2552"/>
          </w:tblGrid>
        </w:tblGridChange>
      </w:tblGrid>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295">
            <w:pPr>
              <w:spacing w:after="0" w:line="240" w:lineRule="auto"/>
              <w:ind w:left="0" w:firstLine="0"/>
              <w:jc w:val="center"/>
              <w:rPr>
                <w:b w:val="1"/>
              </w:rPr>
            </w:pPr>
            <w:r w:rsidDel="00000000" w:rsidR="00000000" w:rsidRPr="00000000">
              <w:rPr>
                <w:b w:val="1"/>
                <w:rtl w:val="0"/>
              </w:rPr>
              <w:t xml:space="preserve">Especificación mínima requerida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296">
            <w:pPr>
              <w:spacing w:after="0" w:line="240" w:lineRule="auto"/>
              <w:ind w:left="0" w:firstLine="0"/>
              <w:jc w:val="center"/>
              <w:rPr>
                <w:b w:val="1"/>
              </w:rPr>
            </w:pPr>
            <w:r w:rsidDel="00000000" w:rsidR="00000000" w:rsidRPr="00000000">
              <w:rPr>
                <w:b w:val="1"/>
                <w:rtl w:val="0"/>
              </w:rPr>
              <w:t xml:space="preserve">Especificación Ofrecida / Declaración de Cumplimiento / Aceptación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297">
            <w:pPr>
              <w:spacing w:after="0" w:line="240" w:lineRule="auto"/>
              <w:ind w:left="0" w:firstLine="0"/>
              <w:jc w:val="center"/>
              <w:rPr>
                <w:b w:val="1"/>
              </w:rPr>
            </w:pPr>
            <w:r w:rsidDel="00000000" w:rsidR="00000000" w:rsidRPr="00000000">
              <w:rPr>
                <w:b w:val="1"/>
                <w:rtl w:val="0"/>
              </w:rPr>
              <w:t xml:space="preserve">Documento de su oferta donde se puede verificar el cumplimiento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98">
            <w:pPr>
              <w:spacing w:after="0" w:line="240" w:lineRule="auto"/>
              <w:ind w:left="0" w:firstLine="0"/>
              <w:jc w:val="left"/>
              <w:rPr>
                <w:b w:val="1"/>
              </w:rPr>
            </w:pPr>
            <w:r w:rsidDel="00000000" w:rsidR="00000000" w:rsidRPr="00000000">
              <w:rPr>
                <w:b w:val="1"/>
                <w:rtl w:val="0"/>
              </w:rPr>
              <w:t xml:space="preserve">Descripción</w:t>
            </w:r>
          </w:p>
        </w:tc>
      </w:tr>
      <w:tr>
        <w:trPr>
          <w:cantSplit w:val="0"/>
          <w:trHeight w:val="66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B">
            <w:pPr>
              <w:spacing w:after="0" w:line="240" w:lineRule="auto"/>
              <w:ind w:left="0" w:firstLine="0"/>
              <w:rPr/>
            </w:pPr>
            <w:r w:rsidDel="00000000" w:rsidR="00000000" w:rsidRPr="00000000">
              <w:rPr>
                <w:rtl w:val="0"/>
              </w:rPr>
              <w:t xml:space="preserve">Camilla con sección de espalda plegable, rodable, diseñada para recostar y transportar al paciente con seguridad entre departamentos dentro de un hospital y que puede ser utilizada como mesa de tratamiento. </w:t>
            </w:r>
          </w:p>
        </w:tc>
      </w:tr>
      <w:tr>
        <w:trPr>
          <w:cantSplit w:val="0"/>
          <w:trHeight w:val="10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E">
            <w:pPr>
              <w:spacing w:after="0" w:line="240" w:lineRule="auto"/>
              <w:ind w:left="0" w:firstLine="0"/>
              <w:rPr>
                <w:rFonts w:ascii="Noto Sans Symbols" w:cs="Noto Sans Symbols" w:eastAsia="Noto Sans Symbols" w:hAnsi="Noto Sans Symbols"/>
                <w:sz w:val="24"/>
                <w:szCs w:val="24"/>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Carro fabricado en tubular de acero</w:t>
            </w:r>
            <w:r w:rsidDel="00000000" w:rsidR="00000000" w:rsidRPr="00000000">
              <w:rPr>
                <w:b w:val="1"/>
                <w:rtl w:val="0"/>
              </w:rPr>
              <w:t xml:space="preserve"> </w:t>
            </w:r>
            <w:r w:rsidDel="00000000" w:rsidR="00000000" w:rsidRPr="00000000">
              <w:rPr>
                <w:b w:val="1"/>
                <w:highlight w:val="yellow"/>
                <w:rtl w:val="0"/>
              </w:rPr>
              <w:t xml:space="preserve">inoxidable AISI 304 o acero</w:t>
            </w:r>
            <w:r w:rsidDel="00000000" w:rsidR="00000000" w:rsidRPr="00000000">
              <w:rPr>
                <w:strike w:val="1"/>
                <w:highlight w:val="red"/>
                <w:rtl w:val="0"/>
              </w:rPr>
              <w:t xml:space="preserve">, base en acero al carbono, tope en tubular especial </w:t>
            </w:r>
            <w:r w:rsidDel="00000000" w:rsidR="00000000" w:rsidRPr="00000000">
              <w:rPr>
                <w:rtl w:val="0"/>
              </w:rPr>
              <w:t xml:space="preserve">con recubrimiento epoxi antibacteriano fácil de lavar e higiénico para el ambiente hospitalario</w:t>
            </w:r>
            <w:r w:rsidDel="00000000" w:rsidR="00000000" w:rsidRPr="00000000">
              <w:rPr>
                <w:b w:val="1"/>
                <w:rtl w:val="0"/>
              </w:rPr>
              <w:t xml:space="preserve"> </w:t>
            </w:r>
            <w:r w:rsidDel="00000000" w:rsidR="00000000" w:rsidRPr="00000000">
              <w:rPr>
                <w:b w:val="1"/>
                <w:highlight w:val="yellow"/>
                <w:rtl w:val="0"/>
              </w:rPr>
              <w:t xml:space="preserve">o material equivalente o superior.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9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A1">
            <w:pPr>
              <w:spacing w:after="0" w:line="240" w:lineRule="auto"/>
              <w:ind w:left="0" w:firstLine="0"/>
              <w:jc w:val="left"/>
              <w:rPr>
                <w:b w:val="1"/>
              </w:rPr>
            </w:pPr>
            <w:r w:rsidDel="00000000" w:rsidR="00000000" w:rsidRPr="00000000">
              <w:rPr>
                <w:b w:val="1"/>
                <w:rtl w:val="0"/>
              </w:rPr>
              <w:t xml:space="preserve">Dimensiones totales: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ancho mínimo 70 cm.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largo mínimo 200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ancho máximo 90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largo máximo 220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A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B0">
            <w:pPr>
              <w:spacing w:after="0" w:line="240" w:lineRule="auto"/>
              <w:ind w:left="0" w:firstLine="0"/>
              <w:jc w:val="left"/>
              <w:rPr>
                <w:b w:val="1"/>
              </w:rPr>
            </w:pPr>
            <w:r w:rsidDel="00000000" w:rsidR="00000000" w:rsidRPr="00000000">
              <w:rPr>
                <w:b w:val="1"/>
                <w:rtl w:val="0"/>
              </w:rPr>
              <w:t xml:space="preserve">Características</w:t>
            </w:r>
          </w:p>
        </w:tc>
      </w:tr>
      <w:tr>
        <w:trPr>
          <w:cantSplit w:val="0"/>
          <w:trHeight w:val="87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B3">
            <w:pPr>
              <w:spacing w:after="0" w:line="240" w:lineRule="auto"/>
              <w:ind w:left="0" w:firstLine="0"/>
              <w:jc w:val="left"/>
              <w:rPr>
                <w:sz w:val="22"/>
                <w:szCs w:val="22"/>
              </w:rPr>
            </w:pPr>
            <w:r w:rsidDel="00000000" w:rsidR="00000000" w:rsidRPr="00000000">
              <w:rPr>
                <w:sz w:val="22"/>
                <w:szCs w:val="22"/>
                <w:rtl w:val="0"/>
              </w:rPr>
              <w:t xml:space="preserve">• Mecanismo hidráulico y/o neumático para regular la altura en el rango de al menos 60 a 85 (medido de la plataforma al piso, sin colchón).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B6">
            <w:pPr>
              <w:spacing w:after="0" w:line="240" w:lineRule="auto"/>
              <w:ind w:left="0" w:firstLine="0"/>
              <w:jc w:val="left"/>
              <w:rPr>
                <w:b w:val="1"/>
              </w:rPr>
            </w:pPr>
            <w:r w:rsidDel="00000000" w:rsidR="00000000" w:rsidRPr="00000000">
              <w:rPr>
                <w:b w:val="1"/>
                <w:rtl w:val="0"/>
              </w:rPr>
              <w:t xml:space="preserve">Mecanismos hidráulicos y/o neumáticos para mantener diferentes posiciones al paciente, al menos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Trendelenburg 12° o mayor.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Trendelenburg invertido 12° o mayor.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B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BF">
            <w:pPr>
              <w:spacing w:after="0" w:line="240" w:lineRule="auto"/>
              <w:ind w:left="0" w:firstLine="0"/>
              <w:jc w:val="left"/>
              <w:rPr/>
            </w:pPr>
            <w:r w:rsidDel="00000000" w:rsidR="00000000" w:rsidRPr="00000000">
              <w:rPr>
                <w:rtl w:val="0"/>
              </w:rPr>
              <w:t xml:space="preserve">• Sección de espalda o fowler con sistema neumático que cubra el rango de al menos 0 a 85º.</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C2">
            <w:pPr>
              <w:spacing w:after="0" w:line="240" w:lineRule="auto"/>
              <w:ind w:left="0" w:firstLine="0"/>
              <w:jc w:val="left"/>
              <w:rPr>
                <w:b w:val="1"/>
              </w:rPr>
            </w:pPr>
            <w:r w:rsidDel="00000000" w:rsidR="00000000" w:rsidRPr="00000000">
              <w:rPr>
                <w:b w:val="1"/>
                <w:rtl w:val="0"/>
              </w:rPr>
              <w:t xml:space="preserve">Otras Características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Barandales laterales abatibles o removibles.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Parachoques perimetral de la camilla o en cada esquina.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Capacidad de colocar el poste porta soluciones intravenosas en las 4 esquinas, incluir un poste IV.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Garantizada para soportar un peso</w:t>
            </w:r>
            <w:r w:rsidDel="00000000" w:rsidR="00000000" w:rsidRPr="00000000">
              <w:rPr>
                <w:strike w:val="1"/>
                <w:highlight w:val="red"/>
                <w:rtl w:val="0"/>
              </w:rPr>
              <w:t xml:space="preserve"> del paciente</w:t>
            </w:r>
            <w:r w:rsidDel="00000000" w:rsidR="00000000" w:rsidRPr="00000000">
              <w:rPr>
                <w:rtl w:val="0"/>
              </w:rPr>
              <w:t xml:space="preserve"> mayor o igual 200 Kg.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C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D1">
            <w:pPr>
              <w:spacing w:after="0" w:line="240" w:lineRule="auto"/>
              <w:ind w:left="0" w:firstLine="0"/>
              <w:jc w:val="left"/>
              <w:rPr/>
            </w:pPr>
            <w:r w:rsidDel="00000000" w:rsidR="00000000" w:rsidRPr="00000000">
              <w:rPr>
                <w:rtl w:val="0"/>
              </w:rPr>
              <w:t xml:space="preserve">• Compartimiento inferior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D4">
            <w:pPr>
              <w:spacing w:after="0" w:line="240" w:lineRule="auto"/>
              <w:ind w:left="0" w:firstLine="0"/>
              <w:jc w:val="left"/>
              <w:rPr>
                <w:b w:val="1"/>
              </w:rPr>
            </w:pPr>
            <w:r w:rsidDel="00000000" w:rsidR="00000000" w:rsidRPr="00000000">
              <w:rPr>
                <w:b w:val="1"/>
                <w:rtl w:val="0"/>
              </w:rPr>
              <w:t xml:space="preserve">Ruedas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Diámetro mínimo de 15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Conductivas (antiestáticas).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DD">
            <w:pPr>
              <w:spacing w:after="0" w:line="240" w:lineRule="auto"/>
              <w:ind w:left="0" w:firstLine="0"/>
              <w:jc w:val="left"/>
              <w:rPr/>
            </w:pPr>
            <w:r w:rsidDel="00000000" w:rsidR="00000000" w:rsidRPr="00000000">
              <w:rPr>
                <w:rtl w:val="0"/>
              </w:rPr>
              <w:t xml:space="preserve">• Con freno/direccionamiento centralizado.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D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0" w:val="nil"/>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2E0">
            <w:pPr>
              <w:spacing w:after="0" w:line="240" w:lineRule="auto"/>
              <w:ind w:left="0" w:firstLine="0"/>
              <w:jc w:val="left"/>
              <w:rPr>
                <w:b w:val="1"/>
              </w:rPr>
            </w:pPr>
            <w:r w:rsidDel="00000000" w:rsidR="00000000" w:rsidRPr="00000000">
              <w:rPr>
                <w:b w:val="1"/>
                <w:rtl w:val="0"/>
              </w:rPr>
              <w:t xml:space="preserve">Accesorios incluidos en el precio ofertado para cada unidad</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3">
            <w:pPr>
              <w:spacing w:after="0" w:line="240" w:lineRule="auto"/>
              <w:ind w:left="0" w:firstLine="0"/>
              <w:jc w:val="left"/>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b w:val="1"/>
                <w:rtl w:val="0"/>
              </w:rPr>
              <w:t xml:space="preserve">Colchón</w:t>
            </w:r>
            <w:r w:rsidDel="00000000" w:rsidR="00000000" w:rsidRPr="00000000">
              <w:rPr>
                <w:rtl w:val="0"/>
              </w:rPr>
              <w:t xml:space="preserv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Grosor mínimo de 6 cm.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Fabricado en espuma de poliuretano de alta densidad.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Antiestático. Impermeable y de material higiénico.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E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Tamaño de acuerdo a las dimensiones de la camilla.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Material superficial resistente a los procesos de desinfección y limpieza hospitalaria.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5">
            <w:pPr>
              <w:spacing w:after="0" w:line="240" w:lineRule="auto"/>
              <w:ind w:left="0" w:firstLine="0"/>
              <w:rPr>
                <w:strike w:val="1"/>
                <w:highlight w:val="red"/>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trike w:val="1"/>
                <w:sz w:val="14"/>
                <w:szCs w:val="14"/>
                <w:highlight w:val="red"/>
                <w:rtl w:val="0"/>
              </w:rPr>
              <w:t xml:space="preserve"> </w:t>
            </w:r>
            <w:r w:rsidDel="00000000" w:rsidR="00000000" w:rsidRPr="00000000">
              <w:rPr>
                <w:strike w:val="1"/>
                <w:highlight w:val="red"/>
                <w:rtl w:val="0"/>
              </w:rPr>
              <w:t xml:space="preserve">En dos sesiones para permitir el movimiento del espaldar.</w:t>
            </w:r>
          </w:p>
          <w:p w:rsidR="00000000" w:rsidDel="00000000" w:rsidP="00000000" w:rsidRDefault="00000000" w:rsidRPr="00000000" w14:paraId="000002F6">
            <w:pPr>
              <w:ind w:left="0" w:firstLine="0"/>
              <w:rPr>
                <w:strike w:val="1"/>
                <w:highlight w:val="red"/>
              </w:rPr>
            </w:pPr>
            <w:r w:rsidDel="00000000" w:rsidR="00000000" w:rsidRPr="00000000">
              <w:rPr>
                <w:rFonts w:ascii="Noto Sans Symbols" w:cs="Noto Sans Symbols" w:eastAsia="Noto Sans Symbols" w:hAnsi="Noto Sans Symbols"/>
                <w:rtl w:val="0"/>
              </w:rPr>
              <w:t xml:space="preserve">✔</w:t>
            </w:r>
            <w:r w:rsidDel="00000000" w:rsidR="00000000" w:rsidRPr="00000000">
              <w:rPr>
                <w:b w:val="1"/>
                <w:highlight w:val="yellow"/>
                <w:rtl w:val="0"/>
              </w:rPr>
              <w:t xml:space="preserve">Adaptable a los movimientos de la superficie de la camilla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Soporte para tanque de oxígeno.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Cinturones de sujeción para el paciente.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F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Ganchos para bolsas de drenado. Poste de infusiones.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Charola o soporte para monitores o instrumental.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Quinta rueda y timón y/o manija para mejor maniobrabilidad"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Canastilla para efectos personales.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Poste porta soluciones en acero inoxidable, de altura variable.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0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82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E">
            <w:pPr>
              <w:spacing w:after="0" w:line="240" w:lineRule="auto"/>
              <w:ind w:left="0" w:firstLine="0"/>
              <w:rPr/>
            </w:pPr>
            <w:r w:rsidDel="00000000" w:rsidR="00000000" w:rsidRPr="00000000">
              <w:rPr>
                <w:b w:val="1"/>
                <w:rtl w:val="0"/>
              </w:rPr>
              <w:t xml:space="preserve">NOTA:</w:t>
            </w:r>
            <w:r w:rsidDel="00000000" w:rsidR="00000000" w:rsidRPr="00000000">
              <w:rPr>
                <w:rtl w:val="0"/>
              </w:rP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recomendados por el fabricante y compatibles con el equipo.</w:t>
            </w:r>
          </w:p>
        </w:tc>
      </w:tr>
      <w:tr>
        <w:trPr>
          <w:cantSplit w:val="0"/>
          <w:trHeight w:val="290" w:hRule="atLeast"/>
          <w:tblHeader w:val="0"/>
        </w:trPr>
        <w:tc>
          <w:tcPr>
            <w:gridSpan w:val="3"/>
            <w:tcBorders>
              <w:top w:color="000000" w:space="0" w:sz="8" w:val="single"/>
              <w:left w:color="000000" w:space="0" w:sz="8" w:val="single"/>
              <w:bottom w:color="000000" w:space="0" w:sz="8" w:val="single"/>
              <w:right w:color="000000" w:space="0" w:sz="8" w:val="single"/>
            </w:tcBorders>
            <w:shd w:fill="00b0f0" w:val="clear"/>
            <w:tcMar>
              <w:top w:w="40.0" w:type="dxa"/>
              <w:left w:w="20.0" w:type="dxa"/>
              <w:bottom w:w="100.0" w:type="dxa"/>
              <w:right w:w="20.0" w:type="dxa"/>
            </w:tcMar>
            <w:vAlign w:val="top"/>
          </w:tcPr>
          <w:p w:rsidR="00000000" w:rsidDel="00000000" w:rsidP="00000000" w:rsidRDefault="00000000" w:rsidRPr="00000000" w14:paraId="00000311">
            <w:pPr>
              <w:spacing w:before="240" w:line="276" w:lineRule="auto"/>
              <w:ind w:left="0" w:firstLine="0"/>
              <w:jc w:val="left"/>
              <w:rPr>
                <w:b w:val="1"/>
              </w:rPr>
            </w:pPr>
            <w:r w:rsidDel="00000000" w:rsidR="00000000" w:rsidRPr="00000000">
              <w:rPr>
                <w:b w:val="1"/>
                <w:rtl w:val="0"/>
              </w:rPr>
              <w:t xml:space="preserve">Documentación a entregarse con la oferta</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14">
            <w:pPr>
              <w:spacing w:before="240" w:line="276" w:lineRule="auto"/>
              <w:ind w:left="0" w:firstLine="0"/>
              <w:rPr>
                <w:b w:val="1"/>
              </w:rPr>
            </w:pPr>
            <w:r w:rsidDel="00000000" w:rsidR="00000000" w:rsidRPr="00000000">
              <w:rPr>
                <w:rtl w:val="0"/>
              </w:rPr>
              <w:t xml:space="preserve">∙   </w:t>
            </w:r>
            <w:r w:rsidDel="00000000" w:rsidR="00000000" w:rsidRPr="00000000">
              <w:rPr>
                <w:b w:val="1"/>
                <w:rtl w:val="0"/>
              </w:rPr>
              <w:t xml:space="preserve">  Certificado ISO 13485 del fabricante</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15">
            <w:pPr>
              <w:widowControl w:val="0"/>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16">
            <w:pPr>
              <w:widowControl w:val="0"/>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520" w:hRule="atLeast"/>
          <w:tblHeader w:val="0"/>
        </w:trPr>
        <w:tc>
          <w:tcPr>
            <w:vMerge w:val="restart"/>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17">
            <w:pPr>
              <w:spacing w:before="240" w:line="276" w:lineRule="auto"/>
              <w:ind w:left="0" w:firstLine="0"/>
              <w:rPr/>
            </w:pPr>
            <w:r w:rsidDel="00000000" w:rsidR="00000000" w:rsidRPr="00000000">
              <w:rPr>
                <w:rtl w:val="0"/>
              </w:rPr>
              <w:t xml:space="preserve">∙Certificaciones aplicables a los equipos (una de las siguientes opciones):</w:t>
            </w:r>
          </w:p>
          <w:p w:rsidR="00000000" w:rsidDel="00000000" w:rsidP="00000000" w:rsidRDefault="00000000" w:rsidRPr="00000000" w14:paraId="00000318">
            <w:pPr>
              <w:numPr>
                <w:ilvl w:val="0"/>
                <w:numId w:val="6"/>
              </w:numPr>
              <w:spacing w:after="0" w:before="240" w:line="276" w:lineRule="auto"/>
              <w:ind w:left="720" w:hanging="360"/>
              <w:rPr>
                <w:u w:val="none"/>
              </w:rPr>
            </w:pPr>
            <w:r w:rsidDel="00000000" w:rsidR="00000000" w:rsidRPr="00000000">
              <w:rPr>
                <w:rtl w:val="0"/>
              </w:rPr>
              <w:t xml:space="preserve">Certificado de Conformidad con la regulación Europea de dispositivos médicos 2017/745 (Marca CE).</w:t>
            </w:r>
            <w:r w:rsidDel="00000000" w:rsidR="00000000" w:rsidRPr="00000000">
              <w:rPr>
                <w:rtl w:val="0"/>
              </w:rPr>
            </w:r>
          </w:p>
          <w:p w:rsidR="00000000" w:rsidDel="00000000" w:rsidP="00000000" w:rsidRDefault="00000000" w:rsidRPr="00000000" w14:paraId="00000319">
            <w:pPr>
              <w:numPr>
                <w:ilvl w:val="0"/>
                <w:numId w:val="6"/>
              </w:numPr>
              <w:spacing w:after="0" w:before="0" w:line="276" w:lineRule="auto"/>
              <w:ind w:left="720" w:hanging="360"/>
              <w:rPr>
                <w:u w:val="none"/>
              </w:rPr>
            </w:pPr>
            <w:r w:rsidDel="00000000" w:rsidR="00000000" w:rsidRPr="00000000">
              <w:rPr>
                <w:rtl w:val="0"/>
              </w:rPr>
              <w:t xml:space="preserve">FDA (Food and Drug Administration) de EEUU que certifique permiso de comercialización en Estados Unidos. </w:t>
            </w:r>
            <w:r w:rsidDel="00000000" w:rsidR="00000000" w:rsidRPr="00000000">
              <w:rPr>
                <w:rtl w:val="0"/>
              </w:rPr>
            </w:r>
          </w:p>
          <w:p w:rsidR="00000000" w:rsidDel="00000000" w:rsidP="00000000" w:rsidRDefault="00000000" w:rsidRPr="00000000" w14:paraId="0000031A">
            <w:pPr>
              <w:numPr>
                <w:ilvl w:val="0"/>
                <w:numId w:val="6"/>
              </w:numPr>
              <w:spacing w:after="0" w:before="0" w:line="276" w:lineRule="auto"/>
              <w:ind w:left="720" w:hanging="360"/>
              <w:rPr>
                <w:u w:val="none"/>
              </w:rPr>
            </w:pPr>
            <w:r w:rsidDel="00000000" w:rsidR="00000000" w:rsidRPr="00000000">
              <w:rPr>
                <w:rtl w:val="0"/>
              </w:rPr>
              <w:t xml:space="preserve">SOR/98-282 de Canadá.</w:t>
            </w:r>
            <w:r w:rsidDel="00000000" w:rsidR="00000000" w:rsidRPr="00000000">
              <w:rPr>
                <w:rtl w:val="0"/>
              </w:rPr>
            </w:r>
          </w:p>
          <w:p w:rsidR="00000000" w:rsidDel="00000000" w:rsidP="00000000" w:rsidRDefault="00000000" w:rsidRPr="00000000" w14:paraId="0000031B">
            <w:pPr>
              <w:numPr>
                <w:ilvl w:val="0"/>
                <w:numId w:val="6"/>
              </w:numPr>
              <w:spacing w:after="0" w:before="0" w:line="276" w:lineRule="auto"/>
              <w:ind w:left="720" w:hanging="360"/>
              <w:rPr>
                <w:u w:val="none"/>
              </w:rPr>
            </w:pPr>
            <w:r w:rsidDel="00000000" w:rsidR="00000000" w:rsidRPr="00000000">
              <w:rPr>
                <w:rtl w:val="0"/>
              </w:rPr>
              <w:t xml:space="preserve">TGA Conformity certification de Australia</w:t>
            </w:r>
            <w:r w:rsidDel="00000000" w:rsidR="00000000" w:rsidRPr="00000000">
              <w:rPr>
                <w:rtl w:val="0"/>
              </w:rPr>
            </w:r>
          </w:p>
          <w:p w:rsidR="00000000" w:rsidDel="00000000" w:rsidP="00000000" w:rsidRDefault="00000000" w:rsidRPr="00000000" w14:paraId="0000031C">
            <w:pPr>
              <w:numPr>
                <w:ilvl w:val="0"/>
                <w:numId w:val="6"/>
              </w:numPr>
              <w:spacing w:before="0" w:line="276" w:lineRule="auto"/>
              <w:ind w:left="720" w:hanging="360"/>
              <w:rPr/>
            </w:pPr>
            <w:r w:rsidDel="00000000" w:rsidR="00000000" w:rsidRPr="00000000">
              <w:rPr>
                <w:b w:val="1"/>
                <w:rtl w:val="0"/>
              </w:rPr>
              <w:t xml:space="preserve">PMDA pre-market approval de Japón</w:t>
            </w:r>
            <w:r w:rsidDel="00000000" w:rsidR="00000000" w:rsidRPr="00000000">
              <w:rPr>
                <w:rtl w:val="0"/>
              </w:rPr>
            </w:r>
          </w:p>
        </w:tc>
        <w:tc>
          <w:tcPr>
            <w:vMerge w:val="restart"/>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1D">
            <w:pPr>
              <w:spacing w:before="240" w:line="276" w:lineRule="auto"/>
              <w:ind w:left="0" w:firstLine="0"/>
              <w:jc w:val="center"/>
              <w:rPr>
                <w:highlight w:val="cyan"/>
              </w:rPr>
            </w:pPr>
            <w:r w:rsidDel="00000000" w:rsidR="00000000" w:rsidRPr="00000000">
              <w:rPr>
                <w:highlight w:val="cyan"/>
                <w:rtl w:val="0"/>
              </w:rPr>
              <w:t xml:space="preserve">[complete] </w:t>
            </w:r>
          </w:p>
        </w:tc>
        <w:tc>
          <w:tcPr>
            <w:vMerge w:val="restart"/>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1E">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78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E">
            <w:pPr>
              <w:spacing w:before="240" w:line="276" w:lineRule="auto"/>
              <w:ind w:left="0" w:firstLine="0"/>
              <w:rPr>
                <w:b w:val="1"/>
              </w:rPr>
            </w:pPr>
            <w:r w:rsidDel="00000000" w:rsidR="00000000" w:rsidRPr="00000000">
              <w:rPr>
                <w:rtl w:val="0"/>
              </w:rPr>
              <w:t xml:space="preserve">∙</w:t>
            </w:r>
            <w:r w:rsidDel="00000000" w:rsidR="00000000" w:rsidRPr="00000000">
              <w:rPr>
                <w:b w:val="1"/>
                <w:rtl w:val="0"/>
              </w:rPr>
              <w:t xml:space="preserve">Certificado ISO 9001 del proveedor si no es el fabricante</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2F">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30">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31">
            <w:pPr>
              <w:spacing w:before="240" w:line="276" w:lineRule="auto"/>
              <w:ind w:left="0" w:firstLine="0"/>
              <w:rPr>
                <w:b w:val="1"/>
              </w:rPr>
            </w:pPr>
            <w:r w:rsidDel="00000000" w:rsidR="00000000" w:rsidRPr="00000000">
              <w:rPr>
                <w:rtl w:val="0"/>
              </w:rPr>
              <w:t xml:space="preserve">∙ </w:t>
            </w:r>
            <w:r w:rsidDel="00000000" w:rsidR="00000000" w:rsidRPr="00000000">
              <w:rPr>
                <w:b w:val="1"/>
                <w:rtl w:val="0"/>
              </w:rPr>
              <w:t xml:space="preserve">Manual de usuario y servicio</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32">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33">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34">
            <w:pPr>
              <w:spacing w:before="240" w:line="276" w:lineRule="auto"/>
              <w:ind w:left="0" w:firstLine="0"/>
              <w:rPr>
                <w:b w:val="1"/>
              </w:rPr>
            </w:pPr>
            <w:r w:rsidDel="00000000" w:rsidR="00000000" w:rsidRPr="00000000">
              <w:rPr>
                <w:rtl w:val="0"/>
              </w:rPr>
              <w:t xml:space="preserve">∙</w:t>
            </w:r>
            <w:r w:rsidDel="00000000" w:rsidR="00000000" w:rsidRPr="00000000">
              <w:rPr>
                <w:b w:val="1"/>
                <w:rtl w:val="0"/>
              </w:rPr>
              <w:t xml:space="preserve"> Brochure comercial, ficha técnica y/o folleto</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35">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36">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bottom"/>
          </w:tcPr>
          <w:p w:rsidR="00000000" w:rsidDel="00000000" w:rsidP="00000000" w:rsidRDefault="00000000" w:rsidRPr="00000000" w14:paraId="00000337">
            <w:pPr>
              <w:spacing w:before="240" w:line="276" w:lineRule="auto"/>
              <w:ind w:left="0" w:firstLine="0"/>
              <w:jc w:val="left"/>
              <w:rPr/>
            </w:pPr>
            <w:r w:rsidDel="00000000" w:rsidR="00000000" w:rsidRPr="00000000">
              <w:rPr>
                <w:rtl w:val="0"/>
              </w:rPr>
              <w:t xml:space="preserve">• Certificado vigente de registro del equipo conforme a lo establecido por COFEPRIS.</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38">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39">
            <w:pPr>
              <w:spacing w:before="240" w:line="276" w:lineRule="auto"/>
              <w:ind w:left="0" w:firstLine="0"/>
              <w:jc w:val="center"/>
              <w:rPr>
                <w:highlight w:val="cyan"/>
              </w:rPr>
            </w:pPr>
            <w:r w:rsidDel="00000000" w:rsidR="00000000" w:rsidRPr="00000000">
              <w:rPr>
                <w:highlight w:val="cyan"/>
                <w:rtl w:val="0"/>
              </w:rPr>
              <w:t xml:space="preserve">[complete] </w:t>
            </w:r>
          </w:p>
        </w:tc>
      </w:tr>
    </w:tbl>
    <w:p w:rsidR="00000000" w:rsidDel="00000000" w:rsidP="00000000" w:rsidRDefault="00000000" w:rsidRPr="00000000" w14:paraId="0000033A">
      <w:pPr>
        <w:spacing w:after="0" w:line="259" w:lineRule="auto"/>
        <w:ind w:left="-1078" w:right="599" w:firstLine="0"/>
        <w:jc w:val="left"/>
        <w:rPr/>
      </w:pPr>
      <w:r w:rsidDel="00000000" w:rsidR="00000000" w:rsidRPr="00000000">
        <w:rPr>
          <w:rtl w:val="0"/>
        </w:rPr>
      </w:r>
    </w:p>
    <w:p w:rsidR="00000000" w:rsidDel="00000000" w:rsidP="00000000" w:rsidRDefault="00000000" w:rsidRPr="00000000" w14:paraId="0000033B">
      <w:pPr>
        <w:keepNext w:val="1"/>
        <w:keepLines w:val="1"/>
        <w:widowControl w:val="1"/>
        <w:pBdr>
          <w:top w:space="0" w:sz="0" w:val="nil"/>
          <w:left w:space="0" w:sz="0" w:val="nil"/>
          <w:bottom w:space="0" w:sz="0" w:val="nil"/>
          <w:right w:space="0" w:sz="0" w:val="nil"/>
          <w:between w:space="0" w:sz="0" w:val="nil"/>
        </w:pBdr>
        <w:shd w:fill="auto" w:val="clear"/>
        <w:spacing w:after="24" w:before="0" w:line="259" w:lineRule="auto"/>
        <w:ind w:left="0" w:right="0" w:hanging="10"/>
        <w:jc w:val="left"/>
        <w:rPr>
          <w:rFonts w:ascii="Calibri" w:cs="Calibri" w:eastAsia="Calibri" w:hAnsi="Calibri"/>
          <w:b w:val="1"/>
          <w:i w:val="0"/>
          <w:smallCaps w:val="0"/>
          <w:strike w:val="0"/>
          <w:color w:val="000000"/>
          <w:sz w:val="20"/>
          <w:szCs w:val="20"/>
          <w:u w:val="none"/>
          <w:shd w:fill="auto" w:val="clear"/>
          <w:vertAlign w:val="baseline"/>
        </w:rPr>
      </w:pPr>
      <w:bookmarkStart w:colFirst="0" w:colLast="0" w:name="_heading=h.nplubl7yj16d" w:id="1"/>
      <w:bookmarkEnd w:id="1"/>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LOTE 5: Esterilizador de vapor eléctrico con autogenerador</w:t>
      </w:r>
      <w:r w:rsidDel="00000000" w:rsidR="00000000" w:rsidRPr="00000000">
        <w:rPr>
          <w:rtl w:val="0"/>
        </w:rPr>
      </w:r>
    </w:p>
    <w:p w:rsidR="00000000" w:rsidDel="00000000" w:rsidP="00000000" w:rsidRDefault="00000000" w:rsidRPr="00000000" w14:paraId="0000033C">
      <w:pPr>
        <w:spacing w:after="0" w:line="259" w:lineRule="auto"/>
        <w:ind w:left="0" w:firstLine="0"/>
        <w:jc w:val="left"/>
        <w:rPr/>
      </w:pPr>
      <w:r w:rsidDel="00000000" w:rsidR="00000000" w:rsidRPr="00000000">
        <w:rPr>
          <w:rFonts w:ascii="Arial" w:cs="Arial" w:eastAsia="Arial" w:hAnsi="Arial"/>
          <w:b w:val="1"/>
          <w:sz w:val="18"/>
          <w:szCs w:val="18"/>
          <w:rtl w:val="0"/>
        </w:rPr>
        <w:t xml:space="preserve">  </w:t>
      </w:r>
      <w:r w:rsidDel="00000000" w:rsidR="00000000" w:rsidRPr="00000000">
        <w:rPr>
          <w:rtl w:val="0"/>
        </w:rPr>
      </w:r>
    </w:p>
    <w:tbl>
      <w:tblPr>
        <w:tblStyle w:val="Table5"/>
        <w:tblW w:w="8946.0" w:type="dxa"/>
        <w:jc w:val="left"/>
        <w:tblInd w:w="55.0" w:type="dxa"/>
        <w:tblLayout w:type="fixed"/>
        <w:tblLook w:val="0400"/>
      </w:tblPr>
      <w:tblGrid>
        <w:gridCol w:w="4268"/>
        <w:gridCol w:w="2126"/>
        <w:gridCol w:w="2552"/>
        <w:tblGridChange w:id="0">
          <w:tblGrid>
            <w:gridCol w:w="4268"/>
            <w:gridCol w:w="2126"/>
            <w:gridCol w:w="2552"/>
          </w:tblGrid>
        </w:tblGridChange>
      </w:tblGrid>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33D">
            <w:pPr>
              <w:spacing w:after="0" w:line="240" w:lineRule="auto"/>
              <w:ind w:left="0" w:firstLine="0"/>
              <w:jc w:val="center"/>
              <w:rPr>
                <w:b w:val="1"/>
              </w:rPr>
            </w:pPr>
            <w:r w:rsidDel="00000000" w:rsidR="00000000" w:rsidRPr="00000000">
              <w:rPr>
                <w:b w:val="1"/>
                <w:rtl w:val="0"/>
              </w:rPr>
              <w:t xml:space="preserve">Especificación mínima requerida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33E">
            <w:pPr>
              <w:spacing w:after="0" w:line="240" w:lineRule="auto"/>
              <w:ind w:left="0" w:firstLine="0"/>
              <w:jc w:val="center"/>
              <w:rPr>
                <w:b w:val="1"/>
              </w:rPr>
            </w:pPr>
            <w:r w:rsidDel="00000000" w:rsidR="00000000" w:rsidRPr="00000000">
              <w:rPr>
                <w:b w:val="1"/>
                <w:rtl w:val="0"/>
              </w:rPr>
              <w:t xml:space="preserve">Especificación Ofrecida / Declaración de Cumplimiento / Aceptación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33F">
            <w:pPr>
              <w:spacing w:after="0" w:line="240" w:lineRule="auto"/>
              <w:ind w:left="0" w:firstLine="0"/>
              <w:jc w:val="center"/>
              <w:rPr>
                <w:b w:val="1"/>
              </w:rPr>
            </w:pPr>
            <w:r w:rsidDel="00000000" w:rsidR="00000000" w:rsidRPr="00000000">
              <w:rPr>
                <w:b w:val="1"/>
                <w:rtl w:val="0"/>
              </w:rPr>
              <w:t xml:space="preserve">Documento de su oferta donde se puede verificar el cumplimiento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340">
            <w:pPr>
              <w:spacing w:after="0" w:line="240" w:lineRule="auto"/>
              <w:ind w:left="0" w:firstLine="0"/>
              <w:jc w:val="left"/>
              <w:rPr>
                <w:b w:val="1"/>
              </w:rPr>
            </w:pPr>
            <w:r w:rsidDel="00000000" w:rsidR="00000000" w:rsidRPr="00000000">
              <w:rPr>
                <w:b w:val="1"/>
                <w:rtl w:val="0"/>
              </w:rPr>
              <w:t xml:space="preserve">Descripción</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3">
            <w:pPr>
              <w:spacing w:after="0" w:line="240" w:lineRule="auto"/>
              <w:ind w:left="0" w:firstLine="0"/>
              <w:jc w:val="left"/>
              <w:rPr/>
            </w:pPr>
            <w:r w:rsidDel="00000000" w:rsidR="00000000" w:rsidRPr="00000000">
              <w:rPr>
                <w:rtl w:val="0"/>
              </w:rPr>
              <w:t xml:space="preserve">Autoclave para la esterilización a alta temperatura y humedad de vapor de objetos e instrumentos médicos.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Esterilizador de configuración horizontal o vertical con puerta de apertura manual </w:t>
            </w:r>
            <w:r w:rsidDel="00000000" w:rsidR="00000000" w:rsidRPr="00000000">
              <w:rPr>
                <w:b w:val="1"/>
                <w:highlight w:val="yellow"/>
                <w:rtl w:val="0"/>
              </w:rPr>
              <w:t xml:space="preserve">o automática</w:t>
            </w:r>
            <w:r w:rsidDel="00000000" w:rsidR="00000000" w:rsidRPr="00000000">
              <w:rPr>
                <w:b w:val="1"/>
                <w:rtl w:val="0"/>
              </w:rPr>
              <w:t xml:space="preserve">.</w:t>
            </w:r>
            <w:r w:rsidDel="00000000" w:rsidR="00000000" w:rsidRPr="00000000">
              <w:rPr>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Funcionamiento automático controlado por microprocesador.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generador eléctrico de vapor incorporado.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4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Cámara de esterilización con capacidad de mínimo 80 litros.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Control de tiempo ajustable en el rango mínimo de 10 a 60 minutos.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55">
            <w:pPr>
              <w:spacing w:after="0" w:line="240" w:lineRule="auto"/>
              <w:ind w:left="0" w:firstLine="0"/>
              <w:jc w:val="left"/>
              <w:rPr/>
            </w:pPr>
            <w:r w:rsidDel="00000000" w:rsidR="00000000" w:rsidRPr="00000000">
              <w:rPr>
                <w:rtl w:val="0"/>
              </w:rPr>
              <w:t xml:space="preserve">• Temperatura de trabajo ajustable en el rango mínimo de 115º a 134C.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358">
            <w:pPr>
              <w:spacing w:after="0" w:line="240" w:lineRule="auto"/>
              <w:ind w:left="0" w:firstLine="0"/>
              <w:jc w:val="left"/>
              <w:rPr>
                <w:b w:val="1"/>
              </w:rPr>
            </w:pPr>
            <w:r w:rsidDel="00000000" w:rsidR="00000000" w:rsidRPr="00000000">
              <w:rPr>
                <w:b w:val="1"/>
                <w:rtl w:val="0"/>
              </w:rPr>
              <w:t xml:space="preserve">Pantalla digital para mostrar durante el proceso de esterilización los parámetros mínimos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Temperatura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Presión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5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Tiempo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64">
            <w:pPr>
              <w:spacing w:after="0" w:line="240" w:lineRule="auto"/>
              <w:ind w:left="0" w:firstLine="0"/>
              <w:jc w:val="left"/>
              <w:rPr/>
            </w:pPr>
            <w:r w:rsidDel="00000000" w:rsidR="00000000" w:rsidRPr="00000000">
              <w:rPr>
                <w:rtl w:val="0"/>
              </w:rPr>
              <w:t xml:space="preserve">• Estatus del equipo y alarmas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367">
            <w:pPr>
              <w:spacing w:after="0" w:line="240" w:lineRule="auto"/>
              <w:ind w:left="0" w:firstLine="0"/>
              <w:jc w:val="left"/>
              <w:rPr>
                <w:b w:val="1"/>
              </w:rPr>
            </w:pPr>
            <w:r w:rsidDel="00000000" w:rsidR="00000000" w:rsidRPr="00000000">
              <w:rPr>
                <w:b w:val="1"/>
                <w:rtl w:val="0"/>
              </w:rPr>
              <w:t xml:space="preserve">El equipo debe contar con programas predefinidos de esterilización para</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Sólidos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Cristalería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6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Líquidos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Ciclo rápido o express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76">
            <w:pPr>
              <w:spacing w:after="0" w:line="240" w:lineRule="auto"/>
              <w:ind w:left="0" w:firstLine="0"/>
              <w:jc w:val="left"/>
              <w:rPr/>
            </w:pPr>
            <w:r w:rsidDel="00000000" w:rsidR="00000000" w:rsidRPr="00000000">
              <w:rPr>
                <w:rtl w:val="0"/>
              </w:rPr>
              <w:t xml:space="preserve">• Secado y pre-vacío.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379">
            <w:pPr>
              <w:spacing w:after="0" w:line="240" w:lineRule="auto"/>
              <w:ind w:left="0" w:firstLine="0"/>
              <w:jc w:val="left"/>
              <w:rPr>
                <w:b w:val="1"/>
              </w:rPr>
            </w:pPr>
            <w:r w:rsidDel="00000000" w:rsidR="00000000" w:rsidRPr="00000000">
              <w:rPr>
                <w:b w:val="1"/>
                <w:rtl w:val="0"/>
              </w:rPr>
              <w:t xml:space="preserve">Características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Debe permitir realizar los ciclos: Test de vacío y test Bowie-dick.</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7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Máxima presión de esterilización no menor a 2 bar.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Sistemas mínimos de seguridad incorporados: termostato, válvulas de escape.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5">
            <w:pPr>
              <w:spacing w:after="0" w:line="240" w:lineRule="auto"/>
              <w:ind w:left="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Filtros hidrofóbicos </w:t>
            </w:r>
            <w:r w:rsidDel="00000000" w:rsidR="00000000" w:rsidRPr="00000000">
              <w:rPr>
                <w:b w:val="1"/>
                <w:highlight w:val="yellow"/>
                <w:rtl w:val="0"/>
              </w:rPr>
              <w:t xml:space="preserve">HEPA </w:t>
            </w:r>
            <w:r w:rsidDel="00000000" w:rsidR="00000000" w:rsidRPr="00000000">
              <w:rPr>
                <w:rtl w:val="0"/>
              </w:rPr>
              <w:t xml:space="preserve">para el sistema de extracción de aire con capacidad de remover partículas de al menos</w:t>
            </w:r>
            <w:r w:rsidDel="00000000" w:rsidR="00000000" w:rsidRPr="00000000">
              <w:rPr>
                <w:strike w:val="1"/>
                <w:highlight w:val="red"/>
                <w:rtl w:val="0"/>
              </w:rPr>
              <w:t xml:space="preserve"> 0.01</w:t>
            </w:r>
            <w:r w:rsidDel="00000000" w:rsidR="00000000" w:rsidRPr="00000000">
              <w:rPr>
                <w:rtl w:val="0"/>
              </w:rPr>
              <w:t xml:space="preserve"> </w:t>
            </w:r>
            <w:r w:rsidDel="00000000" w:rsidR="00000000" w:rsidRPr="00000000">
              <w:rPr>
                <w:b w:val="1"/>
                <w:highlight w:val="yellow"/>
                <w:rtl w:val="0"/>
              </w:rPr>
              <w:t xml:space="preserve">0.3 </w:t>
            </w:r>
            <w:r w:rsidDel="00000000" w:rsidR="00000000" w:rsidRPr="00000000">
              <w:rPr>
                <w:rtl w:val="0"/>
              </w:rPr>
              <w:t xml:space="preserve">micrones. </w:t>
            </w:r>
            <w:r w:rsidDel="00000000" w:rsidR="00000000" w:rsidRPr="00000000">
              <w:rPr>
                <w:strike w:val="1"/>
                <w:highlight w:val="red"/>
                <w:rtl w:val="0"/>
              </w:rPr>
              <w:t xml:space="preserve">Tiempo de vida del filtro no menor a 6 meses.</w:t>
            </w:r>
            <w:r w:rsidDel="00000000" w:rsidR="00000000" w:rsidRPr="00000000">
              <w:rPr>
                <w:rtl w:val="0"/>
              </w:rPr>
            </w:r>
          </w:p>
          <w:p w:rsidR="00000000" w:rsidDel="00000000" w:rsidP="00000000" w:rsidRDefault="00000000" w:rsidRPr="00000000" w14:paraId="00000386">
            <w:pPr>
              <w:spacing w:after="0" w:line="240" w:lineRule="auto"/>
              <w:ind w:left="0" w:firstLine="0"/>
              <w:rPr>
                <w:rFonts w:ascii="Times New Roman" w:cs="Times New Roman" w:eastAsia="Times New Roman" w:hAnsi="Times New Roman"/>
                <w:sz w:val="14"/>
                <w:szCs w:val="14"/>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Sistema integrado para extracción del aire caliente de la cámara y tanque para almacenamiento de condensado.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Sistema de bloqueo automático de la operación en condiciones de alta presión.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8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8F">
            <w:pPr>
              <w:spacing w:after="0" w:line="240" w:lineRule="auto"/>
              <w:ind w:left="0" w:firstLine="0"/>
              <w:jc w:val="left"/>
              <w:rPr/>
            </w:pPr>
            <w:r w:rsidDel="00000000" w:rsidR="00000000" w:rsidRPr="00000000">
              <w:rPr>
                <w:rtl w:val="0"/>
              </w:rPr>
              <w:t xml:space="preserve">• Sistema de seguridad para bloqueo de la puerta durante la operación del equipo.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392">
            <w:pPr>
              <w:spacing w:after="0" w:line="240" w:lineRule="auto"/>
              <w:ind w:left="0" w:firstLine="0"/>
              <w:jc w:val="left"/>
              <w:rPr>
                <w:b w:val="1"/>
              </w:rPr>
            </w:pPr>
            <w:r w:rsidDel="00000000" w:rsidR="00000000" w:rsidRPr="00000000">
              <w:rPr>
                <w:b w:val="1"/>
                <w:rtl w:val="0"/>
              </w:rPr>
              <w:t xml:space="preserve">Alarmas visuales y audibles para al menos las siguientes condiciones</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Falla de suministro de electricidad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Bajo nivel de agua (en caso de contar con generador)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Presión y temperatura fuera de límites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9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Falla de ciclo de esterilización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9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A1">
            <w:pPr>
              <w:spacing w:after="0" w:line="240" w:lineRule="auto"/>
              <w:ind w:left="0" w:firstLine="0"/>
              <w:jc w:val="left"/>
              <w:rPr/>
            </w:pPr>
            <w:r w:rsidDel="00000000" w:rsidR="00000000" w:rsidRPr="00000000">
              <w:rPr>
                <w:rtl w:val="0"/>
              </w:rPr>
              <w:t xml:space="preserve">• Finalización del ciclo de esterilización.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3A4">
            <w:pPr>
              <w:spacing w:after="0" w:line="240" w:lineRule="auto"/>
              <w:ind w:left="0" w:firstLine="0"/>
              <w:jc w:val="left"/>
              <w:rPr>
                <w:b w:val="1"/>
              </w:rPr>
            </w:pPr>
            <w:r w:rsidDel="00000000" w:rsidR="00000000" w:rsidRPr="00000000">
              <w:rPr>
                <w:b w:val="1"/>
                <w:rtl w:val="0"/>
              </w:rPr>
              <w:t xml:space="preserve">Otras características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Cámara de esterilización fabricada en acero inoxidable AISI 316/316L o calidad superior.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Estructura y carcasa fabricada en acero inoxidable AISI 304 o calidad superior.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A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Generador eléctrico de vapor fabricado en acero inoxidable AISI 316 con sistema de llenado automático.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A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equipo debe contar con al menos un sensor de temperatura con cubierta de acero inoxidable, instalado en la cámara de esterilización.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Puerto de comunicación de datos RS232, USB o similar.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Potencia máxima requerida: 3 KW.</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B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Impresora integrada al equipo para registro de al menos los siguientes parámetros: hora y fecha, temperatura, presión, alarmas, datos de desarrollo del ciclo de esterilización.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105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BC">
            <w:pPr>
              <w:spacing w:after="0" w:line="240" w:lineRule="auto"/>
              <w:ind w:left="0" w:firstLine="0"/>
              <w:jc w:val="left"/>
              <w:rPr/>
            </w:pPr>
            <w:r w:rsidDel="00000000" w:rsidR="00000000" w:rsidRPr="00000000">
              <w:rPr>
                <w:rtl w:val="0"/>
              </w:rPr>
              <w:t xml:space="preserve">• Sistema de osmosis inversa para tratamiento de agua: el sistema debe ser compatible con el equipo y producir la cantidad de agua necesaria para el funcionamiento de los equipos de forma continua.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B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3BF">
            <w:pPr>
              <w:spacing w:after="0" w:line="240" w:lineRule="auto"/>
              <w:ind w:left="0" w:firstLine="0"/>
              <w:jc w:val="left"/>
              <w:rPr>
                <w:b w:val="1"/>
              </w:rPr>
            </w:pPr>
            <w:r w:rsidDel="00000000" w:rsidR="00000000" w:rsidRPr="00000000">
              <w:rPr>
                <w:b w:val="1"/>
                <w:rtl w:val="0"/>
              </w:rPr>
              <w:t xml:space="preserve">Características eléctricas</w:t>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2">
            <w:pPr>
              <w:spacing w:after="0" w:line="240" w:lineRule="auto"/>
              <w:ind w:left="0" w:firstLine="0"/>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Alimentación eléctrica: </w:t>
            </w:r>
            <w:r w:rsidDel="00000000" w:rsidR="00000000" w:rsidRPr="00000000">
              <w:rPr>
                <w:color w:val="202124"/>
                <w:highlight w:val="white"/>
                <w:rtl w:val="0"/>
              </w:rPr>
              <w:t xml:space="preserve">ficha técnica es de Corriente Eléctrica. 220V/60Hz ±10%</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eléctrica de acuerdo con IEC 61010-1-2, plenamente demostrada.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C8">
            <w:pPr>
              <w:spacing w:after="0" w:line="240" w:lineRule="auto"/>
              <w:ind w:left="0" w:firstLine="0"/>
              <w:jc w:val="left"/>
              <w:rPr/>
            </w:pPr>
            <w:r w:rsidDel="00000000" w:rsidR="00000000" w:rsidRPr="00000000">
              <w:rPr>
                <w:rtl w:val="0"/>
              </w:rPr>
              <w:t xml:space="preserve">• Protección contra condiciones de sobre voltaje y sobre corriente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3CB">
            <w:pPr>
              <w:spacing w:after="0" w:line="240" w:lineRule="auto"/>
              <w:ind w:left="0" w:firstLine="0"/>
              <w:jc w:val="left"/>
              <w:rPr>
                <w:b w:val="1"/>
              </w:rPr>
            </w:pPr>
            <w:r w:rsidDel="00000000" w:rsidR="00000000" w:rsidRPr="00000000">
              <w:rPr>
                <w:b w:val="1"/>
                <w:rtl w:val="0"/>
              </w:rPr>
              <w:t xml:space="preserve">Accesorios incluidos en el precio ofertado para cada unidad</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C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Dos (2) canastas o buckets para colocación de material, de acuerdo a la capacidad y dimensiones del equipo.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C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un (1) filtro hidrofóbico (adicional al ya instalado con el equipo)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diez (10) rollos de papel compatible con la impresora.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dos (2) set para el desarrollo del test Bowie-dick</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diez (10) rollos de cinta indicadora de esterilización.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D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Llave o herramienta de emergencia para apertura de la puerta en caso de falla del equipo y falla en el suministro de electricidad.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D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3E0">
            <w:pPr>
              <w:spacing w:after="0" w:line="240" w:lineRule="auto"/>
              <w:ind w:left="0" w:firstLine="0"/>
              <w:jc w:val="left"/>
              <w:rPr/>
            </w:pPr>
            <w:r w:rsidDel="00000000" w:rsidR="00000000" w:rsidRPr="00000000">
              <w:rPr>
                <w:rtl w:val="0"/>
              </w:rPr>
              <w:t xml:space="preserve">• El oferente deberá presentar la lista detallada de accesorios disponibles y el precio unitario.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3E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302.4" w:hRule="atLeast"/>
          <w:tblHeader w:val="0"/>
        </w:trPr>
        <w:tc>
          <w:tcPr>
            <w:gridSpan w:val="3"/>
            <w:tcBorders>
              <w:top w:color="000000" w:space="0" w:sz="8" w:val="single"/>
              <w:left w:color="000000" w:space="0" w:sz="8" w:val="single"/>
              <w:bottom w:color="000000" w:space="0" w:sz="8" w:val="single"/>
              <w:right w:color="000000" w:space="0" w:sz="8" w:val="single"/>
            </w:tcBorders>
            <w:shd w:fill="00b0f0" w:val="clear"/>
            <w:tcMar>
              <w:top w:w="40.0" w:type="dxa"/>
              <w:left w:w="20.0" w:type="dxa"/>
              <w:bottom w:w="100.0" w:type="dxa"/>
              <w:right w:w="20.0" w:type="dxa"/>
            </w:tcMar>
            <w:vAlign w:val="top"/>
          </w:tcPr>
          <w:p w:rsidR="00000000" w:rsidDel="00000000" w:rsidP="00000000" w:rsidRDefault="00000000" w:rsidRPr="00000000" w14:paraId="000003E3">
            <w:pPr>
              <w:spacing w:before="240" w:line="276" w:lineRule="auto"/>
              <w:ind w:left="0" w:firstLine="0"/>
              <w:jc w:val="left"/>
              <w:rPr>
                <w:b w:val="1"/>
              </w:rPr>
            </w:pPr>
            <w:r w:rsidDel="00000000" w:rsidR="00000000" w:rsidRPr="00000000">
              <w:rPr>
                <w:b w:val="1"/>
                <w:rtl w:val="0"/>
              </w:rPr>
              <w:t xml:space="preserve">Documentación a entregarse con la oferta</w:t>
            </w:r>
          </w:p>
        </w:tc>
      </w:tr>
      <w:tr>
        <w:trPr>
          <w:cantSplit w:val="0"/>
          <w:trHeight w:val="302.4"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E6">
            <w:pPr>
              <w:spacing w:before="240" w:line="276" w:lineRule="auto"/>
              <w:ind w:left="0" w:firstLine="0"/>
              <w:rPr>
                <w:b w:val="1"/>
              </w:rPr>
            </w:pPr>
            <w:r w:rsidDel="00000000" w:rsidR="00000000" w:rsidRPr="00000000">
              <w:rPr>
                <w:rtl w:val="0"/>
              </w:rPr>
              <w:t xml:space="preserve">∙  </w:t>
            </w:r>
            <w:r w:rsidDel="00000000" w:rsidR="00000000" w:rsidRPr="00000000">
              <w:rPr>
                <w:b w:val="1"/>
                <w:rtl w:val="0"/>
              </w:rPr>
              <w:t xml:space="preserve">Certificado ISO 13485 del fabricante</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E7">
            <w:pPr>
              <w:widowControl w:val="0"/>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E8">
            <w:pPr>
              <w:widowControl w:val="0"/>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340" w:hRule="atLeast"/>
          <w:tblHeader w:val="0"/>
        </w:trPr>
        <w:tc>
          <w:tcPr>
            <w:vMerge w:val="restart"/>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E9">
            <w:pPr>
              <w:spacing w:before="240" w:line="276" w:lineRule="auto"/>
              <w:ind w:left="0" w:firstLine="0"/>
              <w:rPr/>
            </w:pPr>
            <w:r w:rsidDel="00000000" w:rsidR="00000000" w:rsidRPr="00000000">
              <w:rPr>
                <w:rtl w:val="0"/>
              </w:rPr>
              <w:t xml:space="preserve">∙Certificaciones aplicables a los equipos (una de las siguientes opciones):</w:t>
            </w:r>
          </w:p>
          <w:p w:rsidR="00000000" w:rsidDel="00000000" w:rsidP="00000000" w:rsidRDefault="00000000" w:rsidRPr="00000000" w14:paraId="000003EA">
            <w:pPr>
              <w:numPr>
                <w:ilvl w:val="0"/>
                <w:numId w:val="3"/>
              </w:numPr>
              <w:spacing w:after="0" w:before="240" w:line="276" w:lineRule="auto"/>
              <w:ind w:left="720" w:hanging="360"/>
              <w:rPr/>
            </w:pPr>
            <w:r w:rsidDel="00000000" w:rsidR="00000000" w:rsidRPr="00000000">
              <w:rPr>
                <w:rtl w:val="0"/>
              </w:rPr>
              <w:t xml:space="preserve">Certificado de Conformidad con la regulación Europea de dispositivos médicos 2017/745 (Marca CE).</w:t>
            </w:r>
          </w:p>
          <w:p w:rsidR="00000000" w:rsidDel="00000000" w:rsidP="00000000" w:rsidRDefault="00000000" w:rsidRPr="00000000" w14:paraId="000003EB">
            <w:pPr>
              <w:numPr>
                <w:ilvl w:val="0"/>
                <w:numId w:val="3"/>
              </w:numPr>
              <w:spacing w:after="0" w:before="0" w:line="276" w:lineRule="auto"/>
              <w:ind w:left="720" w:hanging="360"/>
              <w:rPr/>
            </w:pPr>
            <w:r w:rsidDel="00000000" w:rsidR="00000000" w:rsidRPr="00000000">
              <w:rPr>
                <w:rtl w:val="0"/>
              </w:rPr>
              <w:t xml:space="preserve">FDA (Food and Drug Administration) de EEUU que certifique permiso de comercialización en Estados Unidos. </w:t>
            </w:r>
          </w:p>
          <w:p w:rsidR="00000000" w:rsidDel="00000000" w:rsidP="00000000" w:rsidRDefault="00000000" w:rsidRPr="00000000" w14:paraId="000003EC">
            <w:pPr>
              <w:numPr>
                <w:ilvl w:val="0"/>
                <w:numId w:val="3"/>
              </w:numPr>
              <w:spacing w:after="0" w:before="0" w:line="276" w:lineRule="auto"/>
              <w:ind w:left="720" w:hanging="360"/>
              <w:rPr/>
            </w:pPr>
            <w:r w:rsidDel="00000000" w:rsidR="00000000" w:rsidRPr="00000000">
              <w:rPr>
                <w:rtl w:val="0"/>
              </w:rPr>
              <w:t xml:space="preserve">SOR/98-282 de Canadá.</w:t>
            </w:r>
          </w:p>
          <w:p w:rsidR="00000000" w:rsidDel="00000000" w:rsidP="00000000" w:rsidRDefault="00000000" w:rsidRPr="00000000" w14:paraId="000003ED">
            <w:pPr>
              <w:numPr>
                <w:ilvl w:val="0"/>
                <w:numId w:val="3"/>
              </w:numPr>
              <w:spacing w:after="0" w:before="0" w:line="276" w:lineRule="auto"/>
              <w:ind w:left="720" w:hanging="360"/>
              <w:rPr/>
            </w:pPr>
            <w:r w:rsidDel="00000000" w:rsidR="00000000" w:rsidRPr="00000000">
              <w:rPr>
                <w:rtl w:val="0"/>
              </w:rPr>
              <w:t xml:space="preserve">TGA Conformity certification de Australia</w:t>
            </w:r>
          </w:p>
          <w:p w:rsidR="00000000" w:rsidDel="00000000" w:rsidP="00000000" w:rsidRDefault="00000000" w:rsidRPr="00000000" w14:paraId="000003EE">
            <w:pPr>
              <w:numPr>
                <w:ilvl w:val="0"/>
                <w:numId w:val="3"/>
              </w:numPr>
              <w:spacing w:before="0" w:line="276" w:lineRule="auto"/>
              <w:ind w:left="720" w:hanging="360"/>
              <w:rPr/>
            </w:pPr>
            <w:r w:rsidDel="00000000" w:rsidR="00000000" w:rsidRPr="00000000">
              <w:rPr>
                <w:b w:val="1"/>
                <w:rtl w:val="0"/>
              </w:rPr>
              <w:t xml:space="preserve">PMDA pre-market approval de Japón</w:t>
            </w:r>
            <w:r w:rsidDel="00000000" w:rsidR="00000000" w:rsidRPr="00000000">
              <w:rPr>
                <w:rtl w:val="0"/>
              </w:rPr>
            </w:r>
          </w:p>
        </w:tc>
        <w:tc>
          <w:tcPr>
            <w:vMerge w:val="restart"/>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EF">
            <w:pPr>
              <w:spacing w:before="240" w:line="276" w:lineRule="auto"/>
              <w:ind w:left="0" w:firstLine="0"/>
              <w:jc w:val="center"/>
              <w:rPr>
                <w:highlight w:val="cyan"/>
              </w:rPr>
            </w:pPr>
            <w:r w:rsidDel="00000000" w:rsidR="00000000" w:rsidRPr="00000000">
              <w:rPr>
                <w:highlight w:val="cyan"/>
                <w:rtl w:val="0"/>
              </w:rPr>
              <w:t xml:space="preserve">[complete] </w:t>
            </w:r>
          </w:p>
          <w:p w:rsidR="00000000" w:rsidDel="00000000" w:rsidP="00000000" w:rsidRDefault="00000000" w:rsidRPr="00000000" w14:paraId="000003F0">
            <w:pPr>
              <w:spacing w:before="240" w:line="276" w:lineRule="auto"/>
              <w:ind w:left="0" w:firstLine="0"/>
              <w:jc w:val="center"/>
              <w:rPr>
                <w:highlight w:val="cyan"/>
              </w:rPr>
            </w:pPr>
            <w:r w:rsidDel="00000000" w:rsidR="00000000" w:rsidRPr="00000000">
              <w:rPr>
                <w:rtl w:val="0"/>
              </w:rPr>
            </w:r>
          </w:p>
        </w:tc>
        <w:tc>
          <w:tcPr>
            <w:vMerge w:val="restart"/>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1">
            <w:pPr>
              <w:spacing w:before="240" w:line="276" w:lineRule="auto"/>
              <w:ind w:left="0" w:firstLine="0"/>
              <w:jc w:val="center"/>
              <w:rPr>
                <w:highlight w:val="cyan"/>
              </w:rPr>
            </w:pPr>
            <w:r w:rsidDel="00000000" w:rsidR="00000000" w:rsidRPr="00000000">
              <w:rPr>
                <w:highlight w:val="cyan"/>
                <w:rtl w:val="0"/>
              </w:rPr>
              <w:t xml:space="preserve">[complete] </w:t>
            </w:r>
          </w:p>
          <w:p w:rsidR="00000000" w:rsidDel="00000000" w:rsidP="00000000" w:rsidRDefault="00000000" w:rsidRPr="00000000" w14:paraId="000003F2">
            <w:pPr>
              <w:spacing w:before="240" w:line="276" w:lineRule="auto"/>
              <w:ind w:left="0" w:firstLine="0"/>
              <w:jc w:val="center"/>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3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02.4"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2">
            <w:pPr>
              <w:spacing w:before="240" w:line="276" w:lineRule="auto"/>
              <w:ind w:left="0" w:firstLine="0"/>
              <w:rPr>
                <w:b w:val="1"/>
              </w:rPr>
            </w:pPr>
            <w:r w:rsidDel="00000000" w:rsidR="00000000" w:rsidRPr="00000000">
              <w:rPr>
                <w:rtl w:val="0"/>
              </w:rPr>
              <w:t xml:space="preserve">∙</w:t>
            </w:r>
            <w:r w:rsidDel="00000000" w:rsidR="00000000" w:rsidRPr="00000000">
              <w:rPr>
                <w:b w:val="1"/>
                <w:rtl w:val="0"/>
              </w:rPr>
              <w:t xml:space="preserve">Certificado ISO 9001 del proveedor si no es el fabricante</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3">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4">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302.4"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5">
            <w:pPr>
              <w:spacing w:before="240" w:line="276" w:lineRule="auto"/>
              <w:ind w:left="0" w:firstLine="0"/>
              <w:rPr>
                <w:b w:val="1"/>
              </w:rPr>
            </w:pPr>
            <w:r w:rsidDel="00000000" w:rsidR="00000000" w:rsidRPr="00000000">
              <w:rPr>
                <w:b w:val="1"/>
                <w:rtl w:val="0"/>
              </w:rPr>
              <w:t xml:space="preserve">Conformidad con estándares de calidad EN ISO 17665-1, IEC 61010-1,2, DIN 58951-2:2003.</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6">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7">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302.4"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8">
            <w:pPr>
              <w:spacing w:before="240" w:line="276" w:lineRule="auto"/>
              <w:ind w:left="0" w:firstLine="0"/>
              <w:rPr>
                <w:b w:val="1"/>
              </w:rPr>
            </w:pPr>
            <w:r w:rsidDel="00000000" w:rsidR="00000000" w:rsidRPr="00000000">
              <w:rPr>
                <w:rtl w:val="0"/>
              </w:rPr>
              <w:t xml:space="preserve">∙ </w:t>
            </w:r>
            <w:r w:rsidDel="00000000" w:rsidR="00000000" w:rsidRPr="00000000">
              <w:rPr>
                <w:b w:val="1"/>
                <w:rtl w:val="0"/>
              </w:rPr>
              <w:t xml:space="preserve">Manual de usuario y servicio</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9">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A">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302.4"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B">
            <w:pPr>
              <w:spacing w:before="240" w:line="276" w:lineRule="auto"/>
              <w:ind w:left="0" w:firstLine="0"/>
              <w:rPr>
                <w:b w:val="1"/>
              </w:rPr>
            </w:pPr>
            <w:r w:rsidDel="00000000" w:rsidR="00000000" w:rsidRPr="00000000">
              <w:rPr>
                <w:rtl w:val="0"/>
              </w:rPr>
              <w:t xml:space="preserve">∙</w:t>
            </w:r>
            <w:r w:rsidDel="00000000" w:rsidR="00000000" w:rsidRPr="00000000">
              <w:rPr>
                <w:b w:val="1"/>
                <w:rtl w:val="0"/>
              </w:rPr>
              <w:t xml:space="preserve"> Brochure comercial, ficha técnica y/o folleto</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C">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D">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302.4"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bottom"/>
          </w:tcPr>
          <w:p w:rsidR="00000000" w:rsidDel="00000000" w:rsidP="00000000" w:rsidRDefault="00000000" w:rsidRPr="00000000" w14:paraId="0000040E">
            <w:pPr>
              <w:spacing w:before="240" w:line="276" w:lineRule="auto"/>
              <w:ind w:left="0" w:firstLine="0"/>
              <w:jc w:val="left"/>
              <w:rPr/>
            </w:pPr>
            <w:r w:rsidDel="00000000" w:rsidR="00000000" w:rsidRPr="00000000">
              <w:rPr>
                <w:rtl w:val="0"/>
              </w:rPr>
              <w:t xml:space="preserve">• Certificado vigente de registro del equipo conforme a lo establecido por COFEPRIS.</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0F">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410">
            <w:pPr>
              <w:spacing w:before="240" w:line="276" w:lineRule="auto"/>
              <w:ind w:left="0" w:firstLine="0"/>
              <w:jc w:val="center"/>
              <w:rPr>
                <w:highlight w:val="cyan"/>
              </w:rPr>
            </w:pPr>
            <w:r w:rsidDel="00000000" w:rsidR="00000000" w:rsidRPr="00000000">
              <w:rPr>
                <w:highlight w:val="cyan"/>
                <w:rtl w:val="0"/>
              </w:rPr>
              <w:t xml:space="preserve">[complete] </w:t>
            </w:r>
          </w:p>
        </w:tc>
      </w:tr>
    </w:tbl>
    <w:p w:rsidR="00000000" w:rsidDel="00000000" w:rsidP="00000000" w:rsidRDefault="00000000" w:rsidRPr="00000000" w14:paraId="00000411">
      <w:pPr>
        <w:spacing w:after="21" w:line="259" w:lineRule="auto"/>
        <w:ind w:left="0" w:firstLine="0"/>
        <w:jc w:val="left"/>
        <w:rPr/>
      </w:pPr>
      <w:r w:rsidDel="00000000" w:rsidR="00000000" w:rsidRPr="00000000">
        <w:rPr>
          <w:rtl w:val="0"/>
        </w:rPr>
      </w:r>
    </w:p>
    <w:p w:rsidR="00000000" w:rsidDel="00000000" w:rsidP="00000000" w:rsidRDefault="00000000" w:rsidRPr="00000000" w14:paraId="00000412">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LOTE 6: Incubadora para recién nacido</w:t>
      </w:r>
    </w:p>
    <w:p w:rsidR="00000000" w:rsidDel="00000000" w:rsidP="00000000" w:rsidRDefault="00000000" w:rsidRPr="00000000" w14:paraId="00000413">
      <w:pPr>
        <w:spacing w:after="21" w:line="259" w:lineRule="auto"/>
        <w:ind w:left="0" w:firstLine="0"/>
        <w:jc w:val="left"/>
        <w:rPr/>
      </w:pPr>
      <w:r w:rsidDel="00000000" w:rsidR="00000000" w:rsidRPr="00000000">
        <w:rPr>
          <w:rtl w:val="0"/>
        </w:rPr>
      </w:r>
    </w:p>
    <w:tbl>
      <w:tblPr>
        <w:tblStyle w:val="Table6"/>
        <w:tblW w:w="8946.0" w:type="dxa"/>
        <w:jc w:val="left"/>
        <w:tblInd w:w="55.0" w:type="dxa"/>
        <w:tblLayout w:type="fixed"/>
        <w:tblLook w:val="0400"/>
      </w:tblPr>
      <w:tblGrid>
        <w:gridCol w:w="4268"/>
        <w:gridCol w:w="2126"/>
        <w:gridCol w:w="2552"/>
        <w:tblGridChange w:id="0">
          <w:tblGrid>
            <w:gridCol w:w="4268"/>
            <w:gridCol w:w="2126"/>
            <w:gridCol w:w="2552"/>
          </w:tblGrid>
        </w:tblGridChange>
      </w:tblGrid>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414">
            <w:pPr>
              <w:spacing w:after="0" w:line="240" w:lineRule="auto"/>
              <w:ind w:left="0" w:firstLine="0"/>
              <w:jc w:val="center"/>
              <w:rPr>
                <w:b w:val="1"/>
              </w:rPr>
            </w:pPr>
            <w:r w:rsidDel="00000000" w:rsidR="00000000" w:rsidRPr="00000000">
              <w:rPr>
                <w:b w:val="1"/>
                <w:rtl w:val="0"/>
              </w:rPr>
              <w:t xml:space="preserve">Especificación mínima requerida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415">
            <w:pPr>
              <w:spacing w:after="0" w:line="240" w:lineRule="auto"/>
              <w:ind w:left="0" w:firstLine="0"/>
              <w:jc w:val="center"/>
              <w:rPr>
                <w:b w:val="1"/>
              </w:rPr>
            </w:pPr>
            <w:r w:rsidDel="00000000" w:rsidR="00000000" w:rsidRPr="00000000">
              <w:rPr>
                <w:b w:val="1"/>
                <w:rtl w:val="0"/>
              </w:rPr>
              <w:t xml:space="preserve">Especificación Ofrecida / Declaración de Cumplimiento / Aceptación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416">
            <w:pPr>
              <w:spacing w:after="0" w:line="240" w:lineRule="auto"/>
              <w:ind w:left="0" w:firstLine="0"/>
              <w:jc w:val="center"/>
              <w:rPr>
                <w:b w:val="1"/>
              </w:rPr>
            </w:pPr>
            <w:r w:rsidDel="00000000" w:rsidR="00000000" w:rsidRPr="00000000">
              <w:rPr>
                <w:b w:val="1"/>
                <w:rtl w:val="0"/>
              </w:rPr>
              <w:t xml:space="preserve">Documento de su oferta donde se puede verificar el cumplimiento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17">
            <w:pPr>
              <w:spacing w:after="0" w:line="240" w:lineRule="auto"/>
              <w:ind w:left="0" w:firstLine="0"/>
              <w:jc w:val="left"/>
              <w:rPr>
                <w:b w:val="1"/>
              </w:rPr>
            </w:pPr>
            <w:r w:rsidDel="00000000" w:rsidR="00000000" w:rsidRPr="00000000">
              <w:rPr>
                <w:b w:val="1"/>
                <w:rtl w:val="0"/>
              </w:rPr>
              <w:t xml:space="preserve">Descripción</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A">
            <w:pPr>
              <w:spacing w:after="0" w:line="240" w:lineRule="auto"/>
              <w:ind w:left="0" w:firstLine="0"/>
              <w:rPr/>
            </w:pPr>
            <w:r w:rsidDel="00000000" w:rsidR="00000000" w:rsidRPr="00000000">
              <w:rPr>
                <w:rtl w:val="0"/>
              </w:rPr>
              <w:t xml:space="preserve">Incubadora de cuidados intensivos para neonatos, proporciona condiciones óptimas de temperatura, humedad y oxigenación </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1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Incubadora para recién nacido con modo de operación manual y servo-controlado.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1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Controlada por microprocesador.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Interfaz de usuario en idioma español</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equipo debe realizar un autodiagnóstico de funcionamiento inicial al encender el equipo.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sistema de humidificación y medición de la humedad relativa al interior de la cámara.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báscula electrónica integrada al equipo, rango mínimo de medición de peso del paciente: 400 a 5000 g y precisión de al menos 10g.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2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2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puerto para transmisión de datos RS232.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32">
            <w:pPr>
              <w:spacing w:after="0" w:line="240" w:lineRule="auto"/>
              <w:ind w:left="0" w:firstLine="0"/>
              <w:jc w:val="left"/>
              <w:rPr/>
            </w:pPr>
            <w:r w:rsidDel="00000000" w:rsidR="00000000" w:rsidRPr="00000000">
              <w:rPr>
                <w:rtl w:val="0"/>
              </w:rPr>
              <w:t xml:space="preserve">• Sistema servocontrolado de temperatura, humedad y concentración de oxígeno.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35">
            <w:pPr>
              <w:spacing w:after="0" w:line="240" w:lineRule="auto"/>
              <w:ind w:left="0" w:firstLine="0"/>
              <w:jc w:val="left"/>
              <w:rPr>
                <w:b w:val="1"/>
              </w:rPr>
            </w:pPr>
            <w:r w:rsidDel="00000000" w:rsidR="00000000" w:rsidRPr="00000000">
              <w:rPr>
                <w:b w:val="1"/>
                <w:rtl w:val="0"/>
              </w:rPr>
              <w:t xml:space="preserve">Módulo de control de temperatura</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Control de temperatura de aire ajustable en rango mínimo de: 25ºC a 39ºC</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Control de temperatura de piel ajustable en rango mínimo de 35 – 38 ºC.</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3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Ajuste de temperatura con incrementos no menores a 0.1C.</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3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41">
            <w:pPr>
              <w:spacing w:after="0" w:line="240" w:lineRule="auto"/>
              <w:ind w:left="0" w:firstLine="0"/>
              <w:jc w:val="left"/>
              <w:rPr/>
            </w:pPr>
            <w:r w:rsidDel="00000000" w:rsidR="00000000" w:rsidRPr="00000000">
              <w:rPr>
                <w:rtl w:val="0"/>
              </w:rPr>
              <w:t xml:space="preserve">• Lectura de control de temperatura en grados Celsius.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44">
            <w:pPr>
              <w:spacing w:after="0" w:line="240" w:lineRule="auto"/>
              <w:ind w:left="0" w:firstLine="0"/>
              <w:jc w:val="left"/>
              <w:rPr>
                <w:b w:val="1"/>
              </w:rPr>
            </w:pPr>
            <w:r w:rsidDel="00000000" w:rsidR="00000000" w:rsidRPr="00000000">
              <w:rPr>
                <w:b w:val="1"/>
                <w:rtl w:val="0"/>
              </w:rPr>
              <w:t xml:space="preserve">Humidificador </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4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Humidificador integrado capaz de regular la humedad de la cámara en el rango mínimo de 40 a  95%, resolución del 1%.</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4A">
            <w:pPr>
              <w:spacing w:after="0" w:line="240" w:lineRule="auto"/>
              <w:ind w:left="0" w:firstLine="0"/>
              <w:jc w:val="left"/>
              <w:rPr/>
            </w:pPr>
            <w:r w:rsidDel="00000000" w:rsidR="00000000" w:rsidRPr="00000000">
              <w:rPr>
                <w:rtl w:val="0"/>
              </w:rPr>
              <w:t xml:space="preserve">• El humidificador debe ser desmontable para realizar procedimientos de limpieza y desinfección.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4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4D">
            <w:pPr>
              <w:spacing w:after="0" w:line="240" w:lineRule="auto"/>
              <w:ind w:left="0" w:firstLine="0"/>
              <w:jc w:val="left"/>
              <w:rPr>
                <w:b w:val="1"/>
              </w:rPr>
            </w:pPr>
            <w:r w:rsidDel="00000000" w:rsidR="00000000" w:rsidRPr="00000000">
              <w:rPr>
                <w:b w:val="1"/>
                <w:rtl w:val="0"/>
              </w:rPr>
              <w:t xml:space="preserve">Concentración de Oxígeno</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Rango de concentración de Oxígeno en el rango mínimo de 21 a 65%</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53">
            <w:pPr>
              <w:spacing w:after="0" w:line="240" w:lineRule="auto"/>
              <w:ind w:left="0" w:firstLine="0"/>
              <w:jc w:val="left"/>
              <w:rPr/>
            </w:pPr>
            <w:r w:rsidDel="00000000" w:rsidR="00000000" w:rsidRPr="00000000">
              <w:rPr>
                <w:rtl w:val="0"/>
              </w:rPr>
              <w:t xml:space="preserve">• Resolución del 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56">
            <w:pPr>
              <w:spacing w:after="0" w:line="240" w:lineRule="auto"/>
              <w:ind w:left="0" w:firstLine="0"/>
              <w:jc w:val="left"/>
              <w:rPr>
                <w:b w:val="1"/>
              </w:rPr>
            </w:pPr>
            <w:r w:rsidDel="00000000" w:rsidR="00000000" w:rsidRPr="00000000">
              <w:rPr>
                <w:b w:val="1"/>
                <w:rtl w:val="0"/>
              </w:rPr>
              <w:t xml:space="preserve">Pantalla</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Despliegue en pantalla  digital de al menos los parámetros de: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Temperatura de aire programada y monitorizada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5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5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Temperatura del piel programada y monitorizada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Humedad programada y monitorizada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Concentración de Oxígeno programada y monitorizada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Indicadores de alarma de paciente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6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Indicador de potencia y encendido del calefactor y del sistema.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6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6E">
            <w:pPr>
              <w:spacing w:after="0" w:line="240" w:lineRule="auto"/>
              <w:ind w:left="0" w:firstLine="0"/>
              <w:jc w:val="left"/>
              <w:rPr>
                <w:b w:val="1"/>
              </w:rPr>
            </w:pPr>
            <w:r w:rsidDel="00000000" w:rsidR="00000000" w:rsidRPr="00000000">
              <w:rPr>
                <w:b w:val="1"/>
                <w:rtl w:val="0"/>
              </w:rPr>
              <w:t xml:space="preserve">Alarmas</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1">
            <w:pPr>
              <w:spacing w:after="0" w:line="240" w:lineRule="auto"/>
              <w:ind w:left="0" w:firstLine="0"/>
              <w:jc w:val="left"/>
              <w:rPr>
                <w:rFonts w:ascii="Noto Sans Symbols" w:cs="Noto Sans Symbols" w:eastAsia="Noto Sans Symbols" w:hAnsi="Noto Sans Symbols"/>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El equipo debe contar con alarmas visuales y audibles para al menos los siguientes eventos:</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alta y baja temperatura de aire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alta y baja temperatura de la piel del paciente.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falla de sensores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7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falla de prueba del sistema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7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falla del sistema de control de humedad.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falta de agua en el humidificador.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falla de energía eléctrica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falla de circulación de aire interno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Alarma de alta y baja concentración de oxígeno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8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8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Silenciador temporal para alarmas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92">
            <w:pPr>
              <w:spacing w:after="0" w:line="240" w:lineRule="auto"/>
              <w:ind w:left="0" w:firstLine="0"/>
              <w:jc w:val="left"/>
              <w:rPr>
                <w:b w:val="1"/>
              </w:rPr>
            </w:pPr>
            <w:r w:rsidDel="00000000" w:rsidR="00000000" w:rsidRPr="00000000">
              <w:rPr>
                <w:b w:val="1"/>
                <w:rtl w:val="0"/>
              </w:rPr>
              <w:t xml:space="preserve">Base móvil con gabinete</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Auto soportada en base móvil con gabinete de la misma marca del equipo.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Base de transporte de al menos 4 rodos conductivos con freno en al menos dos ruedas.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Construida en acero con cubierta anticorrosiva u otro material equivalente en calidad y  resistente a la aplicación de desinfectantes de uso hospitalario.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9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gabinete debe contar con al menos dos tomas de electricidad para conectar accesorios y otros equipos.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9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A1">
            <w:pPr>
              <w:spacing w:after="0" w:line="240" w:lineRule="auto"/>
              <w:ind w:left="0" w:firstLine="0"/>
              <w:jc w:val="left"/>
              <w:rPr/>
            </w:pPr>
            <w:r w:rsidDel="00000000" w:rsidR="00000000" w:rsidRPr="00000000">
              <w:rPr>
                <w:rtl w:val="0"/>
              </w:rPr>
              <w:t xml:space="preserve">• Gabinete con al menos dos cajones o gavetas para almacenamiento y soporte para colocación de otros equipos como monitor de signos vitales.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A4">
            <w:pPr>
              <w:spacing w:after="0" w:line="240" w:lineRule="auto"/>
              <w:ind w:left="0" w:firstLine="0"/>
              <w:jc w:val="left"/>
              <w:rPr>
                <w:b w:val="1"/>
              </w:rPr>
            </w:pPr>
            <w:r w:rsidDel="00000000" w:rsidR="00000000" w:rsidRPr="00000000">
              <w:rPr>
                <w:b w:val="1"/>
                <w:rtl w:val="0"/>
              </w:rPr>
              <w:t xml:space="preserve">Cámara (Hood)</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Cámara de doble pared fabricada en acrílico transparente.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Debe permitir el uso de lámpara de fototerapia.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A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 cámara deberá permitir la visualización del recién nacido desde cualquiera de sus cuatro costados.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A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Base del colchón radiotransparente para toma de rayos X.</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 plataforma de colchón del paciente o la cámara deberá permitir la inclinación para las posiciones trendelemburg y trendelemburg inversa en el rango mínimo de -8 a 8º.</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al menos (1) una puerta frontal para acceso completo.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(5) cinco compuertas o portillos para introducir los brazos.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cuatro (4)  compuertas para acceso de tubos y soluciones.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B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B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Cámara con capacidad de aislamiento acústico.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 cámara debe ser desmontable para limpieza.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sistema de microfiltro a la entrada de aire.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C8">
            <w:pPr>
              <w:spacing w:after="0" w:line="240" w:lineRule="auto"/>
              <w:ind w:left="0" w:firstLine="0"/>
              <w:jc w:val="left"/>
              <w:rPr/>
            </w:pPr>
            <w:r w:rsidDel="00000000" w:rsidR="00000000" w:rsidRPr="00000000">
              <w:rPr>
                <w:rtl w:val="0"/>
              </w:rPr>
              <w:t xml:space="preserve">• Dentro de la cámara el sistema deberá mantener una presión positiva aun cuando las compuertas de acceso estén abiertas.</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CB">
            <w:pPr>
              <w:spacing w:after="0" w:line="240" w:lineRule="auto"/>
              <w:ind w:left="0" w:firstLine="0"/>
              <w:jc w:val="left"/>
              <w:rPr>
                <w:b w:val="1"/>
              </w:rPr>
            </w:pPr>
            <w:r w:rsidDel="00000000" w:rsidR="00000000" w:rsidRPr="00000000">
              <w:rPr>
                <w:b w:val="1"/>
                <w:rtl w:val="0"/>
              </w:rPr>
              <w:t xml:space="preserve">Características mecánicas</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C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Suministro de gases: Acepta suministro de oxígeno en un rango de al menos a 40-70 PSI con conector compatible con la red de gases del hospital.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C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Ruido interno menor a 50 dB.</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D4">
            <w:pPr>
              <w:spacing w:after="0" w:line="240" w:lineRule="auto"/>
              <w:ind w:left="0" w:firstLine="0"/>
              <w:jc w:val="left"/>
              <w:rPr/>
            </w:pPr>
            <w:r w:rsidDel="00000000" w:rsidR="00000000" w:rsidRPr="00000000">
              <w:rPr>
                <w:rtl w:val="0"/>
              </w:rPr>
              <w:t xml:space="preserve">• La concentración de CO2 dentro de la cámara debe ser conforme al estándar EN60601-2 -19, no mayor al 0.5%</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D7">
            <w:pPr>
              <w:spacing w:after="0" w:line="240" w:lineRule="auto"/>
              <w:ind w:left="0" w:firstLine="0"/>
              <w:jc w:val="left"/>
              <w:rPr>
                <w:b w:val="1"/>
              </w:rPr>
            </w:pPr>
            <w:r w:rsidDel="00000000" w:rsidR="00000000" w:rsidRPr="00000000">
              <w:rPr>
                <w:b w:val="1"/>
                <w:rtl w:val="0"/>
              </w:rPr>
              <w:t xml:space="preserve">Características eléctricas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Alimentación eléctrica: Voltaje 120 VAC, 60 Hz, monofásico. (confirmar)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D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Batería interna recargable, con autonomía de al menos 60 minutos.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D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eléctrica de acuerdo con IEC 60601-1, plenamente demostrada.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contra condiciones de sobrevoltaje y sobrecorriente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4E6">
            <w:pPr>
              <w:spacing w:after="0" w:line="240" w:lineRule="auto"/>
              <w:ind w:left="0" w:firstLine="0"/>
              <w:jc w:val="left"/>
              <w:rPr/>
            </w:pPr>
            <w:r w:rsidDel="00000000" w:rsidR="00000000" w:rsidRPr="00000000">
              <w:rPr>
                <w:rtl w:val="0"/>
              </w:rPr>
              <w:t xml:space="preserve">• Toma polarizada, grado hospitalario y cable de al menos 3 metros de largo.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4E9">
            <w:pPr>
              <w:spacing w:after="0" w:line="240" w:lineRule="auto"/>
              <w:ind w:left="0" w:firstLine="0"/>
              <w:jc w:val="left"/>
              <w:rPr>
                <w:b w:val="1"/>
              </w:rPr>
            </w:pPr>
            <w:r w:rsidDel="00000000" w:rsidR="00000000" w:rsidRPr="00000000">
              <w:rPr>
                <w:b w:val="1"/>
                <w:rtl w:val="0"/>
              </w:rPr>
              <w:t xml:space="preserve">Accesorios incluidos en el precio ofertado para cada unidad</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Cuatro (4) Sensores reusables de temperatura de piel.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E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E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Diez (10) Mangas iris para compuerta de brazo.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Una (1) Manguera con conector compatible para red de oxígeno médico del Hospital.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Una (1) Manguera con conector compatible para red de aire comprimido médico del Hospital.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Seis (6) Filtros de aire tipo microfiltro.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Uno (1) Colchón antiestático, impermeable,  hipo alergénico, lavable y resistente a aplicación de desinfectantes de uso hospitalario.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4F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Uno (1) Cilindro de emergencia de oxígeno, tipo “E”, con regulador de presión y flujómetro y su respectivo soporte de sujeción.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4F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Un (1) atril de dos ganchos para soluciones.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0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90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04">
            <w:pPr>
              <w:spacing w:after="0" w:line="240" w:lineRule="auto"/>
              <w:ind w:left="0" w:firstLine="0"/>
              <w:jc w:val="left"/>
              <w:rPr>
                <w:b w:val="1"/>
              </w:rPr>
            </w:pPr>
            <w:r w:rsidDel="00000000" w:rsidR="00000000" w:rsidRPr="00000000">
              <w:rPr>
                <w:b w:val="1"/>
                <w:rtl w:val="0"/>
              </w:rPr>
              <w:t xml:space="preserve">NOTA:</w:t>
            </w:r>
            <w:r w:rsidDel="00000000" w:rsidR="00000000" w:rsidRPr="00000000">
              <w:rPr>
                <w:rtl w:val="0"/>
              </w:rP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recomendados por el fabricante y compatibles con el equipo.</w:t>
            </w:r>
            <w:r w:rsidDel="00000000" w:rsidR="00000000" w:rsidRPr="00000000">
              <w:rPr>
                <w:rtl w:val="0"/>
              </w:rPr>
            </w:r>
          </w:p>
        </w:tc>
      </w:tr>
      <w:tr>
        <w:trPr>
          <w:cantSplit w:val="0"/>
          <w:trHeight w:val="290" w:hRule="atLeast"/>
          <w:tblHeader w:val="0"/>
        </w:trPr>
        <w:tc>
          <w:tcPr>
            <w:gridSpan w:val="3"/>
            <w:tcBorders>
              <w:top w:color="000000" w:space="0" w:sz="8" w:val="single"/>
              <w:left w:color="000000" w:space="0" w:sz="8" w:val="single"/>
              <w:bottom w:color="000000" w:space="0" w:sz="8" w:val="single"/>
              <w:right w:color="000000" w:space="0" w:sz="8" w:val="single"/>
            </w:tcBorders>
            <w:shd w:fill="00b0f0" w:val="clear"/>
            <w:tcMar>
              <w:top w:w="40.0" w:type="dxa"/>
              <w:left w:w="20.0" w:type="dxa"/>
              <w:bottom w:w="100.0" w:type="dxa"/>
              <w:right w:w="20.0" w:type="dxa"/>
            </w:tcMar>
            <w:vAlign w:val="top"/>
          </w:tcPr>
          <w:p w:rsidR="00000000" w:rsidDel="00000000" w:rsidP="00000000" w:rsidRDefault="00000000" w:rsidRPr="00000000" w14:paraId="00000507">
            <w:pPr>
              <w:spacing w:before="240" w:line="276" w:lineRule="auto"/>
              <w:ind w:left="0" w:firstLine="0"/>
              <w:jc w:val="left"/>
              <w:rPr>
                <w:b w:val="1"/>
              </w:rPr>
            </w:pPr>
            <w:r w:rsidDel="00000000" w:rsidR="00000000" w:rsidRPr="00000000">
              <w:rPr>
                <w:b w:val="1"/>
                <w:rtl w:val="0"/>
              </w:rPr>
              <w:t xml:space="preserve">Documentación a entregarse con la oferta</w:t>
            </w:r>
          </w:p>
        </w:tc>
      </w:tr>
      <w:tr>
        <w:trPr>
          <w:cantSplit w:val="0"/>
          <w:trHeight w:val="36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0A">
            <w:pPr>
              <w:spacing w:before="240" w:line="276" w:lineRule="auto"/>
              <w:ind w:left="0" w:firstLine="0"/>
              <w:rPr>
                <w:b w:val="1"/>
              </w:rPr>
            </w:pPr>
            <w:r w:rsidDel="00000000" w:rsidR="00000000" w:rsidRPr="00000000">
              <w:rPr>
                <w:rtl w:val="0"/>
              </w:rPr>
              <w:t xml:space="preserve">∙   </w:t>
            </w:r>
            <w:r w:rsidDel="00000000" w:rsidR="00000000" w:rsidRPr="00000000">
              <w:rPr>
                <w:b w:val="1"/>
                <w:rtl w:val="0"/>
              </w:rPr>
              <w:t xml:space="preserve">  Certificado ISO 13485 del fabricante</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0B">
            <w:pPr>
              <w:widowControl w:val="0"/>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0C">
            <w:pPr>
              <w:widowControl w:val="0"/>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340" w:hRule="atLeast"/>
          <w:tblHeader w:val="0"/>
        </w:trPr>
        <w:tc>
          <w:tcPr>
            <w:vMerge w:val="restart"/>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0D">
            <w:pPr>
              <w:spacing w:before="240" w:line="276" w:lineRule="auto"/>
              <w:ind w:left="0" w:firstLine="0"/>
              <w:rPr/>
            </w:pPr>
            <w:r w:rsidDel="00000000" w:rsidR="00000000" w:rsidRPr="00000000">
              <w:rPr>
                <w:rtl w:val="0"/>
              </w:rPr>
              <w:t xml:space="preserve">∙Certificaciones aplicables a los equipos (una de las siguientes opciones):</w:t>
            </w:r>
          </w:p>
          <w:p w:rsidR="00000000" w:rsidDel="00000000" w:rsidP="00000000" w:rsidRDefault="00000000" w:rsidRPr="00000000" w14:paraId="0000050E">
            <w:pPr>
              <w:numPr>
                <w:ilvl w:val="0"/>
                <w:numId w:val="8"/>
              </w:numPr>
              <w:spacing w:after="0" w:before="240" w:line="276" w:lineRule="auto"/>
              <w:ind w:left="720" w:hanging="360"/>
              <w:rPr/>
            </w:pPr>
            <w:r w:rsidDel="00000000" w:rsidR="00000000" w:rsidRPr="00000000">
              <w:rPr>
                <w:rtl w:val="0"/>
              </w:rPr>
              <w:t xml:space="preserve">Certificado de Conformidad con la regulación Europea de dispositivos médicos 2017/745 (Marca CE).</w:t>
            </w:r>
          </w:p>
          <w:p w:rsidR="00000000" w:rsidDel="00000000" w:rsidP="00000000" w:rsidRDefault="00000000" w:rsidRPr="00000000" w14:paraId="0000050F">
            <w:pPr>
              <w:numPr>
                <w:ilvl w:val="0"/>
                <w:numId w:val="8"/>
              </w:numPr>
              <w:spacing w:after="0" w:before="0" w:line="276" w:lineRule="auto"/>
              <w:ind w:left="720" w:hanging="360"/>
              <w:rPr/>
            </w:pPr>
            <w:r w:rsidDel="00000000" w:rsidR="00000000" w:rsidRPr="00000000">
              <w:rPr>
                <w:rtl w:val="0"/>
              </w:rPr>
              <w:t xml:space="preserve">FDA (Food and Drug Administration) de EEUU que certifique permiso de comercialización en Estados Unidos. </w:t>
            </w:r>
          </w:p>
          <w:p w:rsidR="00000000" w:rsidDel="00000000" w:rsidP="00000000" w:rsidRDefault="00000000" w:rsidRPr="00000000" w14:paraId="00000510">
            <w:pPr>
              <w:numPr>
                <w:ilvl w:val="0"/>
                <w:numId w:val="8"/>
              </w:numPr>
              <w:spacing w:after="0" w:before="0" w:line="276" w:lineRule="auto"/>
              <w:ind w:left="720" w:hanging="360"/>
              <w:rPr/>
            </w:pPr>
            <w:r w:rsidDel="00000000" w:rsidR="00000000" w:rsidRPr="00000000">
              <w:rPr>
                <w:rtl w:val="0"/>
              </w:rPr>
              <w:t xml:space="preserve">SOR/98-282 de Canadá.</w:t>
            </w:r>
          </w:p>
          <w:p w:rsidR="00000000" w:rsidDel="00000000" w:rsidP="00000000" w:rsidRDefault="00000000" w:rsidRPr="00000000" w14:paraId="00000511">
            <w:pPr>
              <w:numPr>
                <w:ilvl w:val="0"/>
                <w:numId w:val="8"/>
              </w:numPr>
              <w:spacing w:after="0" w:before="0" w:line="276" w:lineRule="auto"/>
              <w:ind w:left="720" w:hanging="360"/>
              <w:rPr/>
            </w:pPr>
            <w:r w:rsidDel="00000000" w:rsidR="00000000" w:rsidRPr="00000000">
              <w:rPr>
                <w:rtl w:val="0"/>
              </w:rPr>
              <w:t xml:space="preserve">TGA Conformity certification de Australia</w:t>
            </w:r>
          </w:p>
          <w:p w:rsidR="00000000" w:rsidDel="00000000" w:rsidP="00000000" w:rsidRDefault="00000000" w:rsidRPr="00000000" w14:paraId="00000512">
            <w:pPr>
              <w:numPr>
                <w:ilvl w:val="0"/>
                <w:numId w:val="8"/>
              </w:numPr>
              <w:spacing w:before="0" w:line="276" w:lineRule="auto"/>
              <w:ind w:left="720" w:hanging="360"/>
              <w:rPr/>
            </w:pPr>
            <w:r w:rsidDel="00000000" w:rsidR="00000000" w:rsidRPr="00000000">
              <w:rPr>
                <w:b w:val="1"/>
                <w:rtl w:val="0"/>
              </w:rPr>
              <w:t xml:space="preserve">PMDA pre-market approval de Japón</w:t>
            </w:r>
            <w:r w:rsidDel="00000000" w:rsidR="00000000" w:rsidRPr="00000000">
              <w:rPr>
                <w:rtl w:val="0"/>
              </w:rPr>
            </w:r>
          </w:p>
        </w:tc>
        <w:tc>
          <w:tcPr>
            <w:vMerge w:val="restart"/>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3">
            <w:pPr>
              <w:spacing w:before="240" w:line="276" w:lineRule="auto"/>
              <w:ind w:left="0" w:firstLine="0"/>
              <w:jc w:val="center"/>
              <w:rPr>
                <w:highlight w:val="cyan"/>
              </w:rPr>
            </w:pPr>
            <w:r w:rsidDel="00000000" w:rsidR="00000000" w:rsidRPr="00000000">
              <w:rPr>
                <w:highlight w:val="cyan"/>
                <w:rtl w:val="0"/>
              </w:rPr>
              <w:t xml:space="preserve">[complete] </w:t>
            </w:r>
          </w:p>
          <w:p w:rsidR="00000000" w:rsidDel="00000000" w:rsidP="00000000" w:rsidRDefault="00000000" w:rsidRPr="00000000" w14:paraId="00000514">
            <w:pPr>
              <w:spacing w:before="240" w:line="276" w:lineRule="auto"/>
              <w:ind w:left="0" w:firstLine="0"/>
              <w:jc w:val="center"/>
              <w:rPr>
                <w:highlight w:val="cyan"/>
              </w:rPr>
            </w:pPr>
            <w:r w:rsidDel="00000000" w:rsidR="00000000" w:rsidRPr="00000000">
              <w:rPr>
                <w:rtl w:val="0"/>
              </w:rPr>
            </w:r>
          </w:p>
        </w:tc>
        <w:tc>
          <w:tcPr>
            <w:vMerge w:val="restart"/>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5">
            <w:pPr>
              <w:spacing w:before="240" w:line="276" w:lineRule="auto"/>
              <w:ind w:left="0" w:firstLine="0"/>
              <w:jc w:val="center"/>
              <w:rPr>
                <w:highlight w:val="cyan"/>
              </w:rPr>
            </w:pPr>
            <w:r w:rsidDel="00000000" w:rsidR="00000000" w:rsidRPr="00000000">
              <w:rPr>
                <w:highlight w:val="cyan"/>
                <w:rtl w:val="0"/>
              </w:rPr>
              <w:t xml:space="preserve">[complete] </w:t>
            </w:r>
          </w:p>
          <w:p w:rsidR="00000000" w:rsidDel="00000000" w:rsidP="00000000" w:rsidRDefault="00000000" w:rsidRPr="00000000" w14:paraId="00000516">
            <w:pPr>
              <w:spacing w:before="240" w:line="276" w:lineRule="auto"/>
              <w:ind w:left="0" w:firstLine="0"/>
              <w:jc w:val="center"/>
              <w:rPr>
                <w:highlight w:val="cyan"/>
              </w:rPr>
            </w:pPr>
            <w:r w:rsidDel="00000000" w:rsidR="00000000" w:rsidRPr="00000000">
              <w:rPr>
                <w:rtl w:val="0"/>
              </w:rPr>
            </w:r>
          </w:p>
        </w:tc>
      </w:tr>
      <w:tr>
        <w:trPr>
          <w:cantSplit w:val="0"/>
          <w:trHeight w:val="36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435"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6">
            <w:pPr>
              <w:spacing w:before="240" w:line="276" w:lineRule="auto"/>
              <w:ind w:left="0" w:firstLine="0"/>
              <w:rPr>
                <w:b w:val="1"/>
              </w:rPr>
            </w:pPr>
            <w:r w:rsidDel="00000000" w:rsidR="00000000" w:rsidRPr="00000000">
              <w:rPr>
                <w:rtl w:val="0"/>
              </w:rPr>
              <w:t xml:space="preserve">∙</w:t>
            </w:r>
            <w:r w:rsidDel="00000000" w:rsidR="00000000" w:rsidRPr="00000000">
              <w:rPr>
                <w:b w:val="1"/>
                <w:rtl w:val="0"/>
              </w:rPr>
              <w:t xml:space="preserve">Certificado ISO 9001 del proveedor si no es el fabricante</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7">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8">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9">
            <w:pPr>
              <w:spacing w:before="240" w:line="276" w:lineRule="auto"/>
              <w:ind w:left="0" w:firstLine="0"/>
              <w:rPr>
                <w:b w:val="1"/>
              </w:rPr>
            </w:pPr>
            <w:r w:rsidDel="00000000" w:rsidR="00000000" w:rsidRPr="00000000">
              <w:rPr>
                <w:rtl w:val="0"/>
              </w:rPr>
              <w:t xml:space="preserve">∙ </w:t>
            </w:r>
            <w:r w:rsidDel="00000000" w:rsidR="00000000" w:rsidRPr="00000000">
              <w:rPr>
                <w:b w:val="1"/>
                <w:rtl w:val="0"/>
              </w:rPr>
              <w:t xml:space="preserve">Manual de usuario y servicio</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A">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B">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C">
            <w:pPr>
              <w:spacing w:before="240" w:line="276" w:lineRule="auto"/>
              <w:ind w:left="0" w:firstLine="0"/>
              <w:rPr>
                <w:b w:val="1"/>
              </w:rPr>
            </w:pPr>
            <w:r w:rsidDel="00000000" w:rsidR="00000000" w:rsidRPr="00000000">
              <w:rPr>
                <w:rtl w:val="0"/>
              </w:rPr>
              <w:t xml:space="preserve">∙</w:t>
            </w:r>
            <w:r w:rsidDel="00000000" w:rsidR="00000000" w:rsidRPr="00000000">
              <w:rPr>
                <w:b w:val="1"/>
                <w:rtl w:val="0"/>
              </w:rPr>
              <w:t xml:space="preserve"> Brochure comercial, ficha técnica y/o folleto</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D">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2E">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bottom"/>
          </w:tcPr>
          <w:p w:rsidR="00000000" w:rsidDel="00000000" w:rsidP="00000000" w:rsidRDefault="00000000" w:rsidRPr="00000000" w14:paraId="0000052F">
            <w:pPr>
              <w:spacing w:before="240" w:line="276" w:lineRule="auto"/>
              <w:ind w:left="0" w:firstLine="0"/>
              <w:jc w:val="left"/>
              <w:rPr/>
            </w:pPr>
            <w:r w:rsidDel="00000000" w:rsidR="00000000" w:rsidRPr="00000000">
              <w:rPr>
                <w:rtl w:val="0"/>
              </w:rPr>
              <w:t xml:space="preserve">• Certificado vigente de registro del equipo conforme a lo establecido por COFEPRIS.</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30">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31">
            <w:pPr>
              <w:spacing w:before="240" w:line="276" w:lineRule="auto"/>
              <w:ind w:left="0" w:firstLine="0"/>
              <w:jc w:val="center"/>
              <w:rPr>
                <w:highlight w:val="cyan"/>
              </w:rPr>
            </w:pPr>
            <w:r w:rsidDel="00000000" w:rsidR="00000000" w:rsidRPr="00000000">
              <w:rPr>
                <w:highlight w:val="cyan"/>
                <w:rtl w:val="0"/>
              </w:rPr>
              <w:t xml:space="preserve">[complete] </w:t>
            </w:r>
          </w:p>
        </w:tc>
      </w:tr>
    </w:tbl>
    <w:p w:rsidR="00000000" w:rsidDel="00000000" w:rsidP="00000000" w:rsidRDefault="00000000" w:rsidRPr="00000000" w14:paraId="00000532">
      <w:pPr>
        <w:spacing w:after="21" w:line="259" w:lineRule="auto"/>
        <w:ind w:left="0" w:firstLine="0"/>
        <w:jc w:val="left"/>
        <w:rPr/>
      </w:pPr>
      <w:r w:rsidDel="00000000" w:rsidR="00000000" w:rsidRPr="00000000">
        <w:rPr>
          <w:rtl w:val="0"/>
        </w:rPr>
      </w:r>
    </w:p>
    <w:p w:rsidR="00000000" w:rsidDel="00000000" w:rsidP="00000000" w:rsidRDefault="00000000" w:rsidRPr="00000000" w14:paraId="00000533">
      <w:pPr>
        <w:keepNext w:val="1"/>
        <w:keepLines w:val="1"/>
        <w:widowControl w:val="1"/>
        <w:pBdr>
          <w:top w:space="0" w:sz="0" w:val="nil"/>
          <w:left w:space="0" w:sz="0" w:val="nil"/>
          <w:bottom w:space="0" w:sz="0" w:val="nil"/>
          <w:right w:space="0" w:sz="0" w:val="nil"/>
          <w:between w:space="0" w:sz="0" w:val="nil"/>
        </w:pBdr>
        <w:shd w:fill="auto" w:val="clear"/>
        <w:spacing w:after="3" w:before="0" w:line="259" w:lineRule="auto"/>
        <w:ind w:left="-5"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LOTE 7: Laringoscopio óptico </w:t>
      </w:r>
      <w:r w:rsidDel="00000000" w:rsidR="00000000" w:rsidRPr="00000000">
        <w:rPr>
          <w:rtl w:val="0"/>
        </w:rPr>
      </w:r>
    </w:p>
    <w:p w:rsidR="00000000" w:rsidDel="00000000" w:rsidP="00000000" w:rsidRDefault="00000000" w:rsidRPr="00000000" w14:paraId="00000534">
      <w:pPr>
        <w:spacing w:after="0" w:line="259" w:lineRule="auto"/>
        <w:ind w:left="0" w:firstLine="0"/>
        <w:jc w:val="left"/>
        <w:rPr/>
      </w:pPr>
      <w:r w:rsidDel="00000000" w:rsidR="00000000" w:rsidRPr="00000000">
        <w:rPr>
          <w:rFonts w:ascii="Arial" w:cs="Arial" w:eastAsia="Arial" w:hAnsi="Arial"/>
          <w:b w:val="1"/>
          <w:sz w:val="18"/>
          <w:szCs w:val="18"/>
          <w:rtl w:val="0"/>
        </w:rPr>
        <w:t xml:space="preserve"> </w:t>
      </w:r>
      <w:r w:rsidDel="00000000" w:rsidR="00000000" w:rsidRPr="00000000">
        <w:rPr>
          <w:rtl w:val="0"/>
        </w:rPr>
      </w:r>
    </w:p>
    <w:tbl>
      <w:tblPr>
        <w:tblStyle w:val="Table7"/>
        <w:tblW w:w="8946.0" w:type="dxa"/>
        <w:jc w:val="left"/>
        <w:tblInd w:w="55.0" w:type="dxa"/>
        <w:tblLayout w:type="fixed"/>
        <w:tblLook w:val="0400"/>
      </w:tblPr>
      <w:tblGrid>
        <w:gridCol w:w="4268"/>
        <w:gridCol w:w="2126"/>
        <w:gridCol w:w="2552"/>
        <w:tblGridChange w:id="0">
          <w:tblGrid>
            <w:gridCol w:w="4268"/>
            <w:gridCol w:w="2126"/>
            <w:gridCol w:w="2552"/>
          </w:tblGrid>
        </w:tblGridChange>
      </w:tblGrid>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535">
            <w:pPr>
              <w:spacing w:after="0" w:line="240" w:lineRule="auto"/>
              <w:ind w:left="0" w:firstLine="0"/>
              <w:jc w:val="center"/>
              <w:rPr>
                <w:b w:val="1"/>
              </w:rPr>
            </w:pPr>
            <w:r w:rsidDel="00000000" w:rsidR="00000000" w:rsidRPr="00000000">
              <w:rPr>
                <w:b w:val="1"/>
                <w:rtl w:val="0"/>
              </w:rPr>
              <w:t xml:space="preserve">Especificación mínima requerida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536">
            <w:pPr>
              <w:spacing w:after="0" w:line="240" w:lineRule="auto"/>
              <w:ind w:left="0" w:firstLine="0"/>
              <w:jc w:val="center"/>
              <w:rPr>
                <w:b w:val="1"/>
              </w:rPr>
            </w:pPr>
            <w:r w:rsidDel="00000000" w:rsidR="00000000" w:rsidRPr="00000000">
              <w:rPr>
                <w:b w:val="1"/>
                <w:rtl w:val="0"/>
              </w:rPr>
              <w:t xml:space="preserve">Especificación Ofrecida / Declaración de Cumplimiento / Aceptación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537">
            <w:pPr>
              <w:spacing w:after="0" w:line="240" w:lineRule="auto"/>
              <w:ind w:left="0" w:firstLine="0"/>
              <w:jc w:val="center"/>
              <w:rPr>
                <w:b w:val="1"/>
              </w:rPr>
            </w:pPr>
            <w:r w:rsidDel="00000000" w:rsidR="00000000" w:rsidRPr="00000000">
              <w:rPr>
                <w:b w:val="1"/>
                <w:rtl w:val="0"/>
              </w:rPr>
              <w:t xml:space="preserve">Documento de su oferta donde se puede verificar el cumplimiento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538">
            <w:pPr>
              <w:spacing w:after="0" w:line="240" w:lineRule="auto"/>
              <w:ind w:left="0" w:firstLine="0"/>
              <w:jc w:val="left"/>
              <w:rPr>
                <w:b w:val="1"/>
              </w:rPr>
            </w:pPr>
            <w:r w:rsidDel="00000000" w:rsidR="00000000" w:rsidRPr="00000000">
              <w:rPr>
                <w:b w:val="1"/>
                <w:rtl w:val="0"/>
              </w:rPr>
              <w:t xml:space="preserve">Descripción</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laringoscopio óptico consta de pieza óptica reutilizable, sistema de iluminación, pala descartables y visor.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3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Consiste en un conducto de dos canales.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3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Un canal para la colocación e inserción del tubo endotraqueal y otro canal para el sistema óptico.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Durante el procedimiento, la imagen es transmitida a un visor usando la combinación de lente y prismas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Sistema de iluminación con luz LED y sistema anti niebla.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No requiere fibra óptica.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4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Visualización por medio de lentes distales ubicados en el visor que permiten la visualización de la glotis, las estructuras circundantes y la punta del tubo endotraqueal.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4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laringoscopio permite realizar intubación desde cualquier posición.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928.2812499999999"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Fabricado en polímero de grado médico, </w:t>
            </w:r>
            <w:r w:rsidDel="00000000" w:rsidR="00000000" w:rsidRPr="00000000">
              <w:rPr>
                <w:b w:val="1"/>
                <w:highlight w:val="yellow"/>
                <w:rtl w:val="0"/>
              </w:rPr>
              <w:t xml:space="preserve">acero inoxidable AISI 304 u otro material equivalente, de</w:t>
            </w:r>
            <w:r w:rsidDel="00000000" w:rsidR="00000000" w:rsidRPr="00000000">
              <w:rPr>
                <w:strike w:val="1"/>
                <w:highlight w:val="red"/>
                <w:rtl w:val="0"/>
              </w:rPr>
              <w:t xml:space="preserve"> y</w:t>
            </w:r>
            <w:r w:rsidDel="00000000" w:rsidR="00000000" w:rsidRPr="00000000">
              <w:rPr>
                <w:rtl w:val="0"/>
              </w:rPr>
              <w:t xml:space="preserve"> alta resistencia a procedimientos de desinfección </w:t>
            </w:r>
            <w:r w:rsidDel="00000000" w:rsidR="00000000" w:rsidRPr="00000000">
              <w:rPr>
                <w:strike w:val="1"/>
                <w:highlight w:val="red"/>
                <w:rtl w:val="0"/>
              </w:rPr>
              <w:t xml:space="preserve">de alto </w:t>
            </w:r>
            <w:r w:rsidDel="00000000" w:rsidR="00000000" w:rsidRPr="00000000">
              <w:rPr>
                <w:rtl w:val="0"/>
              </w:rPr>
              <w:t xml:space="preserve">utilizados en entornos hospitalarios.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6">
            <w:pPr>
              <w:numPr>
                <w:ilvl w:val="0"/>
                <w:numId w:val="7"/>
              </w:numPr>
              <w:ind w:left="248" w:hanging="284"/>
              <w:rPr>
                <w:b w:val="1"/>
              </w:rPr>
            </w:pPr>
            <w:r w:rsidDel="00000000" w:rsidR="00000000" w:rsidRPr="00000000">
              <w:rPr>
                <w:b w:val="1"/>
                <w:highlight w:val="yellow"/>
                <w:rtl w:val="0"/>
              </w:rPr>
              <w:t xml:space="preserve">Esterilizable en autoclave.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7">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8">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5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Laringoscopio de operación mediante baterías recargables.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55C">
            <w:pPr>
              <w:spacing w:after="0" w:line="240" w:lineRule="auto"/>
              <w:ind w:left="0" w:firstLine="0"/>
              <w:rPr/>
            </w:pPr>
            <w:r w:rsidDel="00000000" w:rsidR="00000000" w:rsidRPr="00000000">
              <w:rPr>
                <w:rtl w:val="0"/>
              </w:rPr>
              <w:t xml:space="preserve">• Incluir sistema cargador de baterías.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5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55F">
            <w:pPr>
              <w:spacing w:after="0" w:line="240" w:lineRule="auto"/>
              <w:ind w:left="0" w:firstLine="0"/>
              <w:jc w:val="left"/>
              <w:rPr>
                <w:b w:val="1"/>
              </w:rPr>
            </w:pPr>
            <w:r w:rsidDel="00000000" w:rsidR="00000000" w:rsidRPr="00000000">
              <w:rPr>
                <w:b w:val="1"/>
                <w:rtl w:val="0"/>
              </w:rPr>
              <w:t xml:space="preserve">Características eléctricas</w:t>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562">
            <w:pPr>
              <w:spacing w:after="0" w:line="240" w:lineRule="auto"/>
              <w:ind w:left="0" w:firstLine="0"/>
              <w:rPr/>
            </w:pPr>
            <w:r w:rsidDel="00000000" w:rsidR="00000000" w:rsidRPr="00000000">
              <w:rPr>
                <w:rtl w:val="0"/>
              </w:rPr>
              <w:t xml:space="preserve">• Alimentación eléctrica para cargador de baterías: Voltaje 120 VAC, 60 Hz, monofásico.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565">
            <w:pPr>
              <w:spacing w:after="0" w:line="240" w:lineRule="auto"/>
              <w:ind w:left="0" w:firstLine="0"/>
              <w:jc w:val="left"/>
              <w:rPr/>
            </w:pPr>
            <w:r w:rsidDel="00000000" w:rsidR="00000000" w:rsidRPr="00000000">
              <w:rPr>
                <w:rtl w:val="0"/>
              </w:rPr>
              <w:t xml:space="preserve">• Batería interna recargable.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568">
            <w:pPr>
              <w:spacing w:after="0" w:line="240" w:lineRule="auto"/>
              <w:ind w:left="0" w:firstLine="0"/>
              <w:jc w:val="left"/>
              <w:rPr>
                <w:b w:val="1"/>
              </w:rPr>
            </w:pPr>
            <w:r w:rsidDel="00000000" w:rsidR="00000000" w:rsidRPr="00000000">
              <w:rPr>
                <w:b w:val="1"/>
                <w:rtl w:val="0"/>
              </w:rPr>
              <w:t xml:space="preserve">Accesorios incluidos en el precio ofertado para cada unidad</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cien (100) palas descartables para paciente adulto (estándar)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6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cien (100) palas descartables para paciente pediátrico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6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90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1">
            <w:pPr>
              <w:spacing w:after="0" w:line="240" w:lineRule="auto"/>
              <w:ind w:left="0" w:firstLine="0"/>
              <w:jc w:val="left"/>
              <w:rPr>
                <w:b w:val="1"/>
              </w:rPr>
            </w:pPr>
            <w:r w:rsidDel="00000000" w:rsidR="00000000" w:rsidRPr="00000000">
              <w:rPr>
                <w:b w:val="1"/>
                <w:rtl w:val="0"/>
              </w:rPr>
              <w:t xml:space="preserve">NOTA:</w:t>
            </w:r>
            <w:r w:rsidDel="00000000" w:rsidR="00000000" w:rsidRPr="00000000">
              <w:rPr>
                <w:rtl w:val="0"/>
              </w:rPr>
              <w:t xml:space="preserve"> El oferente deberá incluir en su oferta todos los accesorios necesarios para la correcta operación del equipo en cada una de las funciones solicitadas aun cuando no están incluidos en las especificaciones técnicas requeridas. Los accesorios deben ser los recomendados por el fabricante y compatibles con el equipo.</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574">
            <w:pPr>
              <w:spacing w:after="0" w:line="240" w:lineRule="auto"/>
              <w:ind w:left="0" w:firstLine="0"/>
              <w:jc w:val="left"/>
              <w:rPr>
                <w:b w:val="1"/>
              </w:rPr>
            </w:pPr>
            <w:r w:rsidDel="00000000" w:rsidR="00000000" w:rsidRPr="00000000">
              <w:rPr>
                <w:b w:val="1"/>
                <w:rtl w:val="0"/>
              </w:rPr>
              <w:t xml:space="preserve">Documentación técnica a entregarse con la oferta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7">
            <w:pPr>
              <w:spacing w:after="0" w:line="240" w:lineRule="auto"/>
              <w:ind w:left="0" w:firstLine="0"/>
              <w:jc w:val="left"/>
              <w:rPr>
                <w:rFonts w:ascii="Noto Sans Symbols" w:cs="Noto Sans Symbols" w:eastAsia="Noto Sans Symbols" w:hAnsi="Noto Sans Symbols"/>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Certificaciones aplicables a los equipos, una de las siguientes opciones:</w:t>
            </w:r>
            <w:r w:rsidDel="00000000" w:rsidR="00000000" w:rsidRPr="00000000">
              <w:rPr>
                <w:rtl w:val="0"/>
              </w:rPr>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A">
            <w:pPr>
              <w:spacing w:after="0" w:line="240" w:lineRule="auto"/>
              <w:ind w:left="0" w:firstLine="0"/>
              <w:rPr>
                <w:b w:val="1"/>
              </w:rPr>
            </w:pPr>
            <w:r w:rsidDel="00000000" w:rsidR="00000000" w:rsidRPr="00000000">
              <w:rPr>
                <w:b w:val="1"/>
                <w:rtl w:val="0"/>
              </w:rPr>
              <w:t xml:space="preserve">Certificado ISO 13485 del fabricante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B">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7C">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1040" w:hRule="atLeast"/>
          <w:tblHeader w:val="0"/>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7D">
            <w:pPr>
              <w:spacing w:after="0" w:line="240" w:lineRule="auto"/>
              <w:ind w:left="0" w:firstLine="0"/>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tl w:val="0"/>
              </w:rPr>
              <w:t xml:space="preserve">Certificaciones aplicables a los equipos (una de las siguientes opciones):</w:t>
            </w:r>
          </w:p>
          <w:p w:rsidR="00000000" w:rsidDel="00000000" w:rsidP="00000000" w:rsidRDefault="00000000" w:rsidRPr="00000000" w14:paraId="0000057E">
            <w:pPr>
              <w:numPr>
                <w:ilvl w:val="0"/>
                <w:numId w:val="5"/>
              </w:numPr>
              <w:spacing w:before="240" w:line="276" w:lineRule="auto"/>
              <w:ind w:left="720" w:hanging="360"/>
              <w:rPr/>
            </w:pPr>
            <w:r w:rsidDel="00000000" w:rsidR="00000000" w:rsidRPr="00000000">
              <w:rPr>
                <w:rtl w:val="0"/>
              </w:rPr>
              <w:t xml:space="preserve">Certificado de Conformidad con la regulación Europea de dispositivos médicos 2017/745 (Marca CE).</w:t>
            </w:r>
          </w:p>
          <w:p w:rsidR="00000000" w:rsidDel="00000000" w:rsidP="00000000" w:rsidRDefault="00000000" w:rsidRPr="00000000" w14:paraId="0000057F">
            <w:pPr>
              <w:numPr>
                <w:ilvl w:val="0"/>
                <w:numId w:val="5"/>
              </w:numPr>
              <w:ind w:left="720" w:hanging="360"/>
              <w:rPr/>
            </w:pPr>
            <w:r w:rsidDel="00000000" w:rsidR="00000000" w:rsidRPr="00000000">
              <w:rPr>
                <w:rtl w:val="0"/>
              </w:rPr>
              <w:t xml:space="preserve">FDA (Food and Drug Administration) de EEUU que certifique permiso de comercialización en Estados Unidos. </w:t>
            </w:r>
          </w:p>
          <w:p w:rsidR="00000000" w:rsidDel="00000000" w:rsidP="00000000" w:rsidRDefault="00000000" w:rsidRPr="00000000" w14:paraId="00000580">
            <w:pPr>
              <w:numPr>
                <w:ilvl w:val="0"/>
                <w:numId w:val="5"/>
              </w:numPr>
              <w:ind w:left="720" w:hanging="360"/>
              <w:rPr/>
            </w:pPr>
            <w:r w:rsidDel="00000000" w:rsidR="00000000" w:rsidRPr="00000000">
              <w:rPr>
                <w:rtl w:val="0"/>
              </w:rPr>
              <w:t xml:space="preserve">SOR/98-282 de Canadá.</w:t>
            </w:r>
          </w:p>
          <w:p w:rsidR="00000000" w:rsidDel="00000000" w:rsidP="00000000" w:rsidRDefault="00000000" w:rsidRPr="00000000" w14:paraId="00000581">
            <w:pPr>
              <w:numPr>
                <w:ilvl w:val="0"/>
                <w:numId w:val="5"/>
              </w:numPr>
              <w:ind w:left="720" w:hanging="360"/>
              <w:rPr/>
            </w:pPr>
            <w:r w:rsidDel="00000000" w:rsidR="00000000" w:rsidRPr="00000000">
              <w:rPr>
                <w:rtl w:val="0"/>
              </w:rPr>
              <w:t xml:space="preserve">TGA Conformity certification de Australia</w:t>
            </w:r>
          </w:p>
          <w:p w:rsidR="00000000" w:rsidDel="00000000" w:rsidP="00000000" w:rsidRDefault="00000000" w:rsidRPr="00000000" w14:paraId="00000582">
            <w:pPr>
              <w:numPr>
                <w:ilvl w:val="0"/>
                <w:numId w:val="5"/>
              </w:numPr>
              <w:ind w:left="720" w:hanging="360"/>
              <w:rPr/>
            </w:pPr>
            <w:r w:rsidDel="00000000" w:rsidR="00000000" w:rsidRPr="00000000">
              <w:rPr>
                <w:rtl w:val="0"/>
              </w:rPr>
              <w:t xml:space="preserve">Certificado de FDA vigente con especificado el modelo ofertado para su uso dentro y fuera de EE. UU.</w:t>
            </w:r>
          </w:p>
          <w:p w:rsidR="00000000" w:rsidDel="00000000" w:rsidP="00000000" w:rsidRDefault="00000000" w:rsidRPr="00000000" w14:paraId="00000583">
            <w:pPr>
              <w:numPr>
                <w:ilvl w:val="0"/>
                <w:numId w:val="5"/>
              </w:numPr>
              <w:ind w:left="720" w:hanging="360"/>
              <w:rPr/>
            </w:pPr>
            <w:r w:rsidDel="00000000" w:rsidR="00000000" w:rsidRPr="00000000">
              <w:rPr>
                <w:b w:val="1"/>
                <w:rtl w:val="0"/>
              </w:rPr>
              <w:t xml:space="preserve">PMDA pre-market approval de Japón</w:t>
            </w:r>
            <w:r w:rsidDel="00000000" w:rsidR="00000000" w:rsidRPr="00000000">
              <w:rPr>
                <w:rtl w:val="0"/>
              </w:rPr>
            </w:r>
          </w:p>
          <w:p w:rsidR="00000000" w:rsidDel="00000000" w:rsidP="00000000" w:rsidRDefault="00000000" w:rsidRPr="00000000" w14:paraId="00000584">
            <w:pPr>
              <w:ind w:left="0" w:firstLine="0"/>
              <w:rPr>
                <w:b w:val="1"/>
                <w:highlight w:val="yellow"/>
              </w:rPr>
            </w:pPr>
            <w:r w:rsidDel="00000000" w:rsidR="00000000" w:rsidRPr="00000000">
              <w:rPr>
                <w:rtl w:val="0"/>
              </w:rPr>
            </w:r>
          </w:p>
        </w:tc>
        <w:tc>
          <w:tcPr>
            <w:vMerge w:val="restart"/>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586">
            <w:pPr>
              <w:spacing w:before="240" w:line="276" w:lineRule="auto"/>
              <w:ind w:left="0" w:firstLine="0"/>
              <w:jc w:val="center"/>
              <w:rPr>
                <w:highlight w:val="cyan"/>
              </w:rPr>
            </w:pPr>
            <w:r w:rsidDel="00000000" w:rsidR="00000000" w:rsidRPr="00000000">
              <w:rPr>
                <w:rtl w:val="0"/>
              </w:rPr>
            </w:r>
          </w:p>
        </w:tc>
        <w:tc>
          <w:tcPr>
            <w:vMerge w:val="restart"/>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588">
            <w:pPr>
              <w:spacing w:before="240" w:line="276" w:lineRule="auto"/>
              <w:ind w:left="0" w:firstLine="0"/>
              <w:jc w:val="center"/>
              <w:rPr>
                <w:highlight w:val="cyan"/>
              </w:rPr>
            </w:pPr>
            <w:r w:rsidDel="00000000" w:rsidR="00000000" w:rsidRPr="00000000">
              <w:rPr>
                <w:rtl w:val="0"/>
              </w:rPr>
            </w:r>
          </w:p>
        </w:tc>
      </w:tr>
      <w:tr>
        <w:trPr>
          <w:cantSplit w:val="0"/>
          <w:trHeight w:val="78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52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34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cyan"/>
              </w:rPr>
            </w:pPr>
            <w:r w:rsidDel="00000000" w:rsidR="00000000" w:rsidRPr="00000000">
              <w:rPr>
                <w:rtl w:val="0"/>
              </w:rPr>
            </w:r>
          </w:p>
        </w:tc>
      </w:tr>
      <w:tr>
        <w:trPr>
          <w:cantSplit w:val="0"/>
          <w:trHeight w:val="2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9E">
            <w:pPr>
              <w:spacing w:before="240" w:line="276" w:lineRule="auto"/>
              <w:ind w:left="0" w:firstLine="0"/>
              <w:rPr/>
            </w:pPr>
            <w:r w:rsidDel="00000000" w:rsidR="00000000" w:rsidRPr="00000000">
              <w:rPr>
                <w:rtl w:val="0"/>
              </w:rPr>
              <w:t xml:space="preserve">∙Certificado ISO 9001 del proveedor si no es el fabricante</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9F">
            <w:pPr>
              <w:spacing w:before="240" w:line="276" w:lineRule="auto"/>
              <w:ind w:left="0" w:firstLine="0"/>
              <w:jc w:val="center"/>
              <w:rPr>
                <w:highlight w:val="cyan"/>
              </w:rPr>
            </w:pPr>
            <w:r w:rsidDel="00000000" w:rsidR="00000000" w:rsidRPr="00000000">
              <w:rPr>
                <w:highlight w:val="cyan"/>
                <w:rtl w:val="0"/>
              </w:rPr>
              <w:t xml:space="preserve">[complete] </w:t>
            </w:r>
          </w:p>
        </w:tc>
        <w:tc>
          <w:tcPr>
            <w:tcBorders>
              <w:top w:color="000000" w:space="0" w:sz="0" w:val="nil"/>
              <w:left w:color="000000" w:space="0" w:sz="0" w:val="nil"/>
              <w:bottom w:color="000000" w:space="0" w:sz="8" w:val="single"/>
              <w:right w:color="000000" w:space="0" w:sz="8" w:val="single"/>
            </w:tcBorders>
            <w:shd w:fill="auto" w:val="clear"/>
            <w:tcMar>
              <w:top w:w="40.0" w:type="dxa"/>
              <w:left w:w="20.0" w:type="dxa"/>
              <w:bottom w:w="100.0" w:type="dxa"/>
              <w:right w:w="20.0" w:type="dxa"/>
            </w:tcMar>
            <w:vAlign w:val="top"/>
          </w:tcPr>
          <w:p w:rsidR="00000000" w:rsidDel="00000000" w:rsidP="00000000" w:rsidRDefault="00000000" w:rsidRPr="00000000" w14:paraId="000005A0">
            <w:pPr>
              <w:spacing w:before="240" w:line="276" w:lineRule="auto"/>
              <w:ind w:left="0" w:firstLine="0"/>
              <w:jc w:val="center"/>
              <w:rPr>
                <w:highlight w:val="cyan"/>
              </w:rPr>
            </w:pPr>
            <w:r w:rsidDel="00000000" w:rsidR="00000000" w:rsidRPr="00000000">
              <w:rPr>
                <w:highlight w:val="cyan"/>
                <w:rtl w:val="0"/>
              </w:rPr>
              <w:t xml:space="preserve">[complete]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Manual de usuario y servicio.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A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A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A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Brochure comercial.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A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A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5A7">
            <w:pPr>
              <w:spacing w:after="0" w:line="240" w:lineRule="auto"/>
              <w:ind w:left="0" w:firstLine="0"/>
              <w:jc w:val="left"/>
              <w:rPr/>
            </w:pPr>
            <w:r w:rsidDel="00000000" w:rsidR="00000000" w:rsidRPr="00000000">
              <w:rPr>
                <w:rtl w:val="0"/>
              </w:rPr>
              <w:t xml:space="preserve">• Ficha técnica.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A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A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5AA">
            <w:pPr>
              <w:numPr>
                <w:ilvl w:val="0"/>
                <w:numId w:val="7"/>
              </w:numPr>
              <w:ind w:left="248" w:hanging="284"/>
              <w:rPr>
                <w:b w:val="1"/>
              </w:rPr>
            </w:pPr>
            <w:r w:rsidDel="00000000" w:rsidR="00000000" w:rsidRPr="00000000">
              <w:rPr>
                <w:b w:val="1"/>
                <w:rtl w:val="0"/>
              </w:rPr>
              <w:t xml:space="preserve">Certificado vigente de registro del equipo conforme a lo establecido por COFEPRIS.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AB">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AC">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5AD">
      <w:pPr>
        <w:spacing w:after="21" w:line="259" w:lineRule="auto"/>
        <w:ind w:left="0" w:firstLine="0"/>
        <w:jc w:val="left"/>
        <w:rPr/>
      </w:pPr>
      <w:r w:rsidDel="00000000" w:rsidR="00000000" w:rsidRPr="00000000">
        <w:rPr>
          <w:rtl w:val="0"/>
        </w:rPr>
      </w:r>
    </w:p>
    <w:p w:rsidR="00000000" w:rsidDel="00000000" w:rsidP="00000000" w:rsidRDefault="00000000" w:rsidRPr="00000000" w14:paraId="000005AE">
      <w:pPr>
        <w:keepNext w:val="1"/>
        <w:keepLines w:val="1"/>
        <w:widowControl w:val="1"/>
        <w:pBdr>
          <w:top w:space="0" w:sz="0" w:val="nil"/>
          <w:left w:space="0" w:sz="0" w:val="nil"/>
          <w:bottom w:space="0" w:sz="0" w:val="nil"/>
          <w:right w:space="0" w:sz="0" w:val="nil"/>
          <w:between w:space="0" w:sz="0" w:val="nil"/>
        </w:pBdr>
        <w:shd w:fill="auto" w:val="clear"/>
        <w:spacing w:after="3" w:before="0" w:line="259" w:lineRule="auto"/>
        <w:ind w:left="-5"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LOTE 8: Lavadora ultrasónica para instrumental </w:t>
      </w:r>
      <w:r w:rsidDel="00000000" w:rsidR="00000000" w:rsidRPr="00000000">
        <w:rPr>
          <w:rtl w:val="0"/>
        </w:rPr>
      </w:r>
    </w:p>
    <w:p w:rsidR="00000000" w:rsidDel="00000000" w:rsidP="00000000" w:rsidRDefault="00000000" w:rsidRPr="00000000" w14:paraId="000005AF">
      <w:pPr>
        <w:spacing w:after="0" w:line="259" w:lineRule="auto"/>
        <w:ind w:left="0" w:firstLine="0"/>
        <w:jc w:val="left"/>
        <w:rPr/>
      </w:pPr>
      <w:r w:rsidDel="00000000" w:rsidR="00000000" w:rsidRPr="00000000">
        <w:rPr>
          <w:rFonts w:ascii="Arial" w:cs="Arial" w:eastAsia="Arial" w:hAnsi="Arial"/>
          <w:b w:val="1"/>
          <w:sz w:val="18"/>
          <w:szCs w:val="18"/>
          <w:rtl w:val="0"/>
        </w:rPr>
        <w:t xml:space="preserve"> </w:t>
      </w:r>
      <w:r w:rsidDel="00000000" w:rsidR="00000000" w:rsidRPr="00000000">
        <w:rPr>
          <w:rtl w:val="0"/>
        </w:rPr>
      </w:r>
    </w:p>
    <w:tbl>
      <w:tblPr>
        <w:tblStyle w:val="Table8"/>
        <w:tblW w:w="8946.0" w:type="dxa"/>
        <w:jc w:val="left"/>
        <w:tblInd w:w="55.0" w:type="dxa"/>
        <w:tblLayout w:type="fixed"/>
        <w:tblLook w:val="0400"/>
      </w:tblPr>
      <w:tblGrid>
        <w:gridCol w:w="4268"/>
        <w:gridCol w:w="2126"/>
        <w:gridCol w:w="2552"/>
        <w:tblGridChange w:id="0">
          <w:tblGrid>
            <w:gridCol w:w="4268"/>
            <w:gridCol w:w="2126"/>
            <w:gridCol w:w="2552"/>
          </w:tblGrid>
        </w:tblGridChange>
      </w:tblGrid>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5B0">
            <w:pPr>
              <w:spacing w:after="0" w:line="240" w:lineRule="auto"/>
              <w:ind w:left="0" w:firstLine="0"/>
              <w:jc w:val="center"/>
              <w:rPr>
                <w:b w:val="1"/>
              </w:rPr>
            </w:pPr>
            <w:r w:rsidDel="00000000" w:rsidR="00000000" w:rsidRPr="00000000">
              <w:rPr>
                <w:b w:val="1"/>
                <w:rtl w:val="0"/>
              </w:rPr>
              <w:t xml:space="preserve">Especificación mínima requerida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5B1">
            <w:pPr>
              <w:spacing w:after="0" w:line="240" w:lineRule="auto"/>
              <w:ind w:left="0" w:firstLine="0"/>
              <w:jc w:val="center"/>
              <w:rPr>
                <w:b w:val="1"/>
              </w:rPr>
            </w:pPr>
            <w:r w:rsidDel="00000000" w:rsidR="00000000" w:rsidRPr="00000000">
              <w:rPr>
                <w:b w:val="1"/>
                <w:rtl w:val="0"/>
              </w:rPr>
              <w:t xml:space="preserve">Especificación Ofrecida / Declaración de Cumplimiento / Aceptación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5B2">
            <w:pPr>
              <w:spacing w:after="0" w:line="240" w:lineRule="auto"/>
              <w:ind w:left="0" w:firstLine="0"/>
              <w:jc w:val="center"/>
              <w:rPr>
                <w:b w:val="1"/>
              </w:rPr>
            </w:pPr>
            <w:r w:rsidDel="00000000" w:rsidR="00000000" w:rsidRPr="00000000">
              <w:rPr>
                <w:b w:val="1"/>
                <w:rtl w:val="0"/>
              </w:rPr>
              <w:t xml:space="preserve">Documento de su oferta donde se puede verificar el cumplimiento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5B3">
            <w:pPr>
              <w:spacing w:after="0" w:line="240" w:lineRule="auto"/>
              <w:ind w:left="0" w:firstLine="0"/>
              <w:jc w:val="left"/>
              <w:rPr>
                <w:b w:val="1"/>
              </w:rPr>
            </w:pPr>
            <w:r w:rsidDel="00000000" w:rsidR="00000000" w:rsidRPr="00000000">
              <w:rPr>
                <w:b w:val="1"/>
                <w:rtl w:val="0"/>
              </w:rPr>
              <w:t xml:space="preserve">Descripción</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6">
            <w:pPr>
              <w:spacing w:after="0" w:line="240" w:lineRule="auto"/>
              <w:ind w:left="0" w:firstLine="0"/>
              <w:jc w:val="left"/>
              <w:rPr/>
            </w:pPr>
            <w:r w:rsidDel="00000000" w:rsidR="00000000" w:rsidRPr="00000000">
              <w:rPr>
                <w:rtl w:val="0"/>
              </w:rPr>
              <w:t xml:space="preserve">Equipo eléctrico para el lavado de instrumental quirúrgico, con técnica ultrasónica.</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Equipo para realizar lavado de instrumental médico quirúrgico.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B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B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control de temperatura y tiempo.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B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B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B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Disponibilidad de programas de trabajo predefinidos y programas de trabajo a fijar por el usuario manualmente.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Frecuencia ultrasónica mínima entre 35 a 40 KHz</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Selección de parámetros de tiempo y temperatura por medio de botones de membrana o perilla selectora.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Rango mínimo de control de temperatura de 30 a 80ºC.</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Rango mínimo de control de tiempo de 0 a 15 min.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C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Capacidad del tanque de lavado: mínimo 18 litros.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C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Incluir canastilla o rejilla compatible con el equipo y las dimensiones del tanque.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capacidad para conectarse a la toma de agua.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Preferiblemente con válvula para drenaje.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Tanque diseñado en su interior sin ángulos rectos en las esquinas.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D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Tanque y canastilla fabricados en acero inoxidable AISI 316.</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D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Exterior fabricado en acero inoxidable AISI 304 o mejor.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5E3">
            <w:pPr>
              <w:spacing w:after="0" w:line="240" w:lineRule="auto"/>
              <w:ind w:left="0" w:firstLine="0"/>
              <w:jc w:val="left"/>
              <w:rPr/>
            </w:pPr>
            <w:r w:rsidDel="00000000" w:rsidR="00000000" w:rsidRPr="00000000">
              <w:rPr>
                <w:rtl w:val="0"/>
              </w:rPr>
              <w:t xml:space="preserve">• Potencia del calefactor no mayor a 600 W.</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5E6">
            <w:pPr>
              <w:spacing w:after="0" w:line="240" w:lineRule="auto"/>
              <w:ind w:left="0" w:firstLine="0"/>
              <w:jc w:val="left"/>
              <w:rPr>
                <w:b w:val="1"/>
              </w:rPr>
            </w:pPr>
            <w:r w:rsidDel="00000000" w:rsidR="00000000" w:rsidRPr="00000000">
              <w:rPr>
                <w:b w:val="1"/>
                <w:rtl w:val="0"/>
              </w:rPr>
              <w:t xml:space="preserve">Características eléctricas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Alimentación eléctrica: Voltaje 120 VAC, 60 Hz, monofásico.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eléctrica de acuerdo con IEC 61010-1, plenamente demostrada.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E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E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contra condiciones de sobrevoltaje y sobrecorriente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5F2">
            <w:pPr>
              <w:spacing w:after="0" w:line="240" w:lineRule="auto"/>
              <w:ind w:left="0" w:firstLine="0"/>
              <w:jc w:val="left"/>
              <w:rPr/>
            </w:pPr>
            <w:r w:rsidDel="00000000" w:rsidR="00000000" w:rsidRPr="00000000">
              <w:rPr>
                <w:rtl w:val="0"/>
              </w:rPr>
              <w:t xml:space="preserve">• Toma polarizada, grado hospitalario y cable de al menos 2 metros de largo.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5F5">
            <w:pPr>
              <w:spacing w:after="0" w:line="240" w:lineRule="auto"/>
              <w:ind w:left="0" w:firstLine="0"/>
              <w:jc w:val="left"/>
              <w:rPr>
                <w:b w:val="1"/>
              </w:rPr>
            </w:pPr>
            <w:r w:rsidDel="00000000" w:rsidR="00000000" w:rsidRPr="00000000">
              <w:rPr>
                <w:b w:val="1"/>
                <w:rtl w:val="0"/>
              </w:rPr>
              <w:t xml:space="preserve">Accesorios incluidos en el precio ofertado para cada unidad</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dos (2) canastillas o rejillas compatibles con el equipo, fabricadas en acero inoxidable AISI 316 para colocación del instrumental dentro del tanque.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dos (2) galones de solución de lavado recomendada por el fabricante del equipo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5F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Una (1) cubierta o tapa fabricada en acero inoxidable.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5F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Manguera para conexión a la toma de agua.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90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4">
            <w:pPr>
              <w:spacing w:after="0" w:line="240" w:lineRule="auto"/>
              <w:ind w:left="0" w:firstLine="0"/>
              <w:jc w:val="left"/>
              <w:rPr>
                <w:b w:val="1"/>
              </w:rPr>
            </w:pPr>
            <w:r w:rsidDel="00000000" w:rsidR="00000000" w:rsidRPr="00000000">
              <w:rPr>
                <w:b w:val="1"/>
                <w:rtl w:val="0"/>
              </w:rPr>
              <w:t xml:space="preserve">NOTA:</w:t>
            </w:r>
            <w:r w:rsidDel="00000000" w:rsidR="00000000" w:rsidRPr="00000000">
              <w:rPr>
                <w:rtl w:val="0"/>
              </w:rP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recomendados por el fabricante y compatibles con el equipo.</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607">
            <w:pPr>
              <w:spacing w:after="0" w:line="240" w:lineRule="auto"/>
              <w:ind w:left="0" w:firstLine="0"/>
              <w:jc w:val="left"/>
              <w:rPr>
                <w:b w:val="1"/>
              </w:rPr>
            </w:pPr>
            <w:r w:rsidDel="00000000" w:rsidR="00000000" w:rsidRPr="00000000">
              <w:rPr>
                <w:b w:val="1"/>
                <w:rtl w:val="0"/>
              </w:rPr>
              <w:t xml:space="preserve">Documentación técnica a entregarse con la oferta</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A">
            <w:pPr>
              <w:spacing w:after="0" w:line="240" w:lineRule="auto"/>
              <w:ind w:left="0" w:firstLine="0"/>
              <w:jc w:val="left"/>
              <w:rPr>
                <w:rFonts w:ascii="Noto Sans Symbols" w:cs="Noto Sans Symbols" w:eastAsia="Noto Sans Symbols" w:hAnsi="Noto Sans Symbols"/>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Certificaciones aplicables a los equipos, una de las siguientes opciones:</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0D">
            <w:pPr>
              <w:ind w:left="0" w:firstLine="0"/>
              <w:rPr>
                <w:rFonts w:ascii="Noto Sans Symbols" w:cs="Noto Sans Symbols" w:eastAsia="Noto Sans Symbols" w:hAnsi="Noto Sans Symbols"/>
              </w:rPr>
            </w:pP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Certificado con ISO 13485 del fabricante.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E">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0F">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0">
            <w:pPr>
              <w:ind w:left="0" w:firstLine="0"/>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tl w:val="0"/>
              </w:rPr>
              <w:t xml:space="preserve">Certificaciones aplicables a los equipos (una de las siguientes opciones):</w:t>
            </w:r>
          </w:p>
          <w:p w:rsidR="00000000" w:rsidDel="00000000" w:rsidP="00000000" w:rsidRDefault="00000000" w:rsidRPr="00000000" w14:paraId="00000611">
            <w:pPr>
              <w:numPr>
                <w:ilvl w:val="0"/>
                <w:numId w:val="5"/>
              </w:numPr>
              <w:spacing w:before="240" w:line="276" w:lineRule="auto"/>
              <w:ind w:left="720" w:hanging="360"/>
              <w:rPr/>
            </w:pPr>
            <w:r w:rsidDel="00000000" w:rsidR="00000000" w:rsidRPr="00000000">
              <w:rPr>
                <w:rtl w:val="0"/>
              </w:rPr>
              <w:t xml:space="preserve">Certificado de Conformidad con la regulación Europea de dispositivos médicos 2017/745 (Marca CE).</w:t>
            </w:r>
          </w:p>
          <w:p w:rsidR="00000000" w:rsidDel="00000000" w:rsidP="00000000" w:rsidRDefault="00000000" w:rsidRPr="00000000" w14:paraId="00000612">
            <w:pPr>
              <w:numPr>
                <w:ilvl w:val="0"/>
                <w:numId w:val="5"/>
              </w:numPr>
              <w:ind w:left="720" w:hanging="360"/>
              <w:rPr/>
            </w:pPr>
            <w:r w:rsidDel="00000000" w:rsidR="00000000" w:rsidRPr="00000000">
              <w:rPr>
                <w:rtl w:val="0"/>
              </w:rPr>
              <w:t xml:space="preserve">FDA (Food and Drug Administration) de EEUU que certifique permiso de comercialización en Estados Unidos. </w:t>
            </w:r>
          </w:p>
          <w:p w:rsidR="00000000" w:rsidDel="00000000" w:rsidP="00000000" w:rsidRDefault="00000000" w:rsidRPr="00000000" w14:paraId="00000613">
            <w:pPr>
              <w:numPr>
                <w:ilvl w:val="0"/>
                <w:numId w:val="5"/>
              </w:numPr>
              <w:ind w:left="720" w:hanging="360"/>
              <w:rPr/>
            </w:pPr>
            <w:r w:rsidDel="00000000" w:rsidR="00000000" w:rsidRPr="00000000">
              <w:rPr>
                <w:rtl w:val="0"/>
              </w:rPr>
              <w:t xml:space="preserve">SOR/98-282 de Canadá.</w:t>
            </w:r>
          </w:p>
          <w:p w:rsidR="00000000" w:rsidDel="00000000" w:rsidP="00000000" w:rsidRDefault="00000000" w:rsidRPr="00000000" w14:paraId="00000614">
            <w:pPr>
              <w:numPr>
                <w:ilvl w:val="0"/>
                <w:numId w:val="5"/>
              </w:numPr>
              <w:ind w:left="720" w:hanging="360"/>
              <w:rPr/>
            </w:pPr>
            <w:r w:rsidDel="00000000" w:rsidR="00000000" w:rsidRPr="00000000">
              <w:rPr>
                <w:rtl w:val="0"/>
              </w:rPr>
              <w:t xml:space="preserve">TGA Conformity certification de Australia</w:t>
            </w:r>
          </w:p>
          <w:p w:rsidR="00000000" w:rsidDel="00000000" w:rsidP="00000000" w:rsidRDefault="00000000" w:rsidRPr="00000000" w14:paraId="00000615">
            <w:pPr>
              <w:numPr>
                <w:ilvl w:val="0"/>
                <w:numId w:val="5"/>
              </w:numPr>
              <w:ind w:left="720" w:hanging="360"/>
              <w:rPr/>
            </w:pPr>
            <w:r w:rsidDel="00000000" w:rsidR="00000000" w:rsidRPr="00000000">
              <w:rPr>
                <w:rtl w:val="0"/>
              </w:rPr>
              <w:t xml:space="preserve">Certificado de FDA vigente con especificado el modelo ofertado para su uso dentro y fuera de EE. UU.</w:t>
            </w:r>
          </w:p>
          <w:p w:rsidR="00000000" w:rsidDel="00000000" w:rsidP="00000000" w:rsidRDefault="00000000" w:rsidRPr="00000000" w14:paraId="00000616">
            <w:pPr>
              <w:numPr>
                <w:ilvl w:val="0"/>
                <w:numId w:val="5"/>
              </w:numPr>
              <w:ind w:left="720" w:hanging="360"/>
              <w:rPr/>
            </w:pPr>
            <w:r w:rsidDel="00000000" w:rsidR="00000000" w:rsidRPr="00000000">
              <w:rPr>
                <w:b w:val="1"/>
                <w:rtl w:val="0"/>
              </w:rPr>
              <w:t xml:space="preserve">PMDA pre-market approval de Japón</w:t>
            </w:r>
            <w:r w:rsidDel="00000000" w:rsidR="00000000" w:rsidRPr="00000000">
              <w:rPr>
                <w:rtl w:val="0"/>
              </w:rPr>
            </w:r>
          </w:p>
          <w:p w:rsidR="00000000" w:rsidDel="00000000" w:rsidP="00000000" w:rsidRDefault="00000000" w:rsidRPr="00000000" w14:paraId="00000617">
            <w:pPr>
              <w:ind w:left="0" w:firstLine="0"/>
              <w:rPr>
                <w:rFonts w:ascii="Noto Sans Symbols" w:cs="Noto Sans Symbols" w:eastAsia="Noto Sans Symbols" w:hAnsi="Noto Sans Symbols"/>
              </w:rPr>
            </w:pPr>
            <w:r w:rsidDel="00000000" w:rsidR="00000000" w:rsidRPr="00000000">
              <w:rPr>
                <w:rtl w:val="0"/>
              </w:rPr>
            </w:r>
          </w:p>
        </w:tc>
        <w:tc>
          <w:tcPr>
            <w:vMerge w:val="restart"/>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vMerge w:val="restart"/>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Certificado ISO9001 del proveedor si no es el fabricante.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Manual de usuario y servicio.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2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2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Brochure comercial.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632">
            <w:pPr>
              <w:spacing w:after="0" w:line="240" w:lineRule="auto"/>
              <w:ind w:left="0" w:firstLine="0"/>
              <w:jc w:val="left"/>
              <w:rPr/>
            </w:pPr>
            <w:r w:rsidDel="00000000" w:rsidR="00000000" w:rsidRPr="00000000">
              <w:rPr>
                <w:rtl w:val="0"/>
              </w:rPr>
              <w:t xml:space="preserve">• Ficha técnica.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635">
            <w:pPr>
              <w:numPr>
                <w:ilvl w:val="0"/>
                <w:numId w:val="7"/>
              </w:numPr>
              <w:ind w:left="248" w:hanging="284"/>
              <w:rPr>
                <w:b w:val="1"/>
              </w:rPr>
            </w:pPr>
            <w:r w:rsidDel="00000000" w:rsidR="00000000" w:rsidRPr="00000000">
              <w:rPr>
                <w:b w:val="1"/>
                <w:rtl w:val="0"/>
              </w:rPr>
              <w:t xml:space="preserve">Certificado vigente de registro del equipo conforme a lo establecido por COFEPRIS.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6">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37">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638">
      <w:pPr>
        <w:spacing w:after="0" w:line="259" w:lineRule="auto"/>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639">
      <w:pPr>
        <w:keepNext w:val="1"/>
        <w:keepLines w:val="1"/>
        <w:widowControl w:val="1"/>
        <w:pBdr>
          <w:top w:space="0" w:sz="0" w:val="nil"/>
          <w:left w:space="0" w:sz="0" w:val="nil"/>
          <w:bottom w:space="0" w:sz="0" w:val="nil"/>
          <w:right w:space="0" w:sz="0" w:val="nil"/>
          <w:between w:space="0" w:sz="0" w:val="nil"/>
        </w:pBdr>
        <w:shd w:fill="auto" w:val="clear"/>
        <w:spacing w:after="0" w:before="0" w:line="259" w:lineRule="auto"/>
        <w:ind w:left="0" w:right="0" w:hanging="10"/>
        <w:jc w:val="left"/>
        <w:rPr>
          <w:rFonts w:ascii="Calibri" w:cs="Calibri" w:eastAsia="Calibri" w:hAnsi="Calibri"/>
          <w:b w:val="1"/>
          <w:i w:val="0"/>
          <w:smallCaps w:val="0"/>
          <w:strike w:val="0"/>
          <w:color w:val="000000"/>
          <w:sz w:val="20"/>
          <w:szCs w:val="20"/>
          <w:u w:val="none"/>
          <w:shd w:fill="auto" w:val="clear"/>
          <w:vertAlign w:val="baseline"/>
        </w:rPr>
      </w:pPr>
      <w:bookmarkStart w:colFirst="0" w:colLast="0" w:name="_heading=h.4lf6j49v9h62" w:id="2"/>
      <w:bookmarkEnd w:id="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LOTE 9: Monitor de signos vitales para cuidados intensivos</w:t>
      </w:r>
      <w:r w:rsidDel="00000000" w:rsidR="00000000" w:rsidRPr="00000000">
        <w:rPr>
          <w:rtl w:val="0"/>
        </w:rPr>
      </w:r>
    </w:p>
    <w:p w:rsidR="00000000" w:rsidDel="00000000" w:rsidP="00000000" w:rsidRDefault="00000000" w:rsidRPr="00000000" w14:paraId="0000063A">
      <w:pPr>
        <w:spacing w:after="0" w:line="259" w:lineRule="auto"/>
        <w:ind w:left="0" w:firstLine="0"/>
        <w:rPr>
          <w:rFonts w:ascii="Arial" w:cs="Arial" w:eastAsia="Arial" w:hAnsi="Arial"/>
        </w:rPr>
      </w:pPr>
      <w:r w:rsidDel="00000000" w:rsidR="00000000" w:rsidRPr="00000000">
        <w:rPr>
          <w:rFonts w:ascii="Arial" w:cs="Arial" w:eastAsia="Arial" w:hAnsi="Arial"/>
          <w:b w:val="1"/>
          <w:rtl w:val="0"/>
        </w:rPr>
        <w:t xml:space="preserve"> </w:t>
      </w:r>
      <w:r w:rsidDel="00000000" w:rsidR="00000000" w:rsidRPr="00000000">
        <w:rPr>
          <w:rtl w:val="0"/>
        </w:rPr>
      </w:r>
    </w:p>
    <w:tbl>
      <w:tblPr>
        <w:tblStyle w:val="Table9"/>
        <w:tblW w:w="8946.0" w:type="dxa"/>
        <w:jc w:val="left"/>
        <w:tblInd w:w="55.0" w:type="dxa"/>
        <w:tblLayout w:type="fixed"/>
        <w:tblLook w:val="0400"/>
      </w:tblPr>
      <w:tblGrid>
        <w:gridCol w:w="4268"/>
        <w:gridCol w:w="2126"/>
        <w:gridCol w:w="2552"/>
        <w:tblGridChange w:id="0">
          <w:tblGrid>
            <w:gridCol w:w="4268"/>
            <w:gridCol w:w="2126"/>
            <w:gridCol w:w="2552"/>
          </w:tblGrid>
        </w:tblGridChange>
      </w:tblGrid>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dbe5f1" w:val="clear"/>
            <w:vAlign w:val="center"/>
          </w:tcPr>
          <w:p w:rsidR="00000000" w:rsidDel="00000000" w:rsidP="00000000" w:rsidRDefault="00000000" w:rsidRPr="00000000" w14:paraId="0000063B">
            <w:pPr>
              <w:spacing w:after="0" w:line="240" w:lineRule="auto"/>
              <w:ind w:left="0" w:firstLine="0"/>
              <w:jc w:val="center"/>
              <w:rPr>
                <w:b w:val="1"/>
              </w:rPr>
            </w:pPr>
            <w:r w:rsidDel="00000000" w:rsidR="00000000" w:rsidRPr="00000000">
              <w:rPr>
                <w:b w:val="1"/>
                <w:rtl w:val="0"/>
              </w:rPr>
              <w:t xml:space="preserve">Especificación mínima requerida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63C">
            <w:pPr>
              <w:spacing w:after="0" w:line="240" w:lineRule="auto"/>
              <w:ind w:left="0" w:firstLine="0"/>
              <w:jc w:val="center"/>
              <w:rPr>
                <w:b w:val="1"/>
              </w:rPr>
            </w:pPr>
            <w:r w:rsidDel="00000000" w:rsidR="00000000" w:rsidRPr="00000000">
              <w:rPr>
                <w:b w:val="1"/>
                <w:rtl w:val="0"/>
              </w:rPr>
              <w:t xml:space="preserve">Especificación Ofrecida / Declaración de Cumplimiento / Aceptación </w:t>
            </w:r>
          </w:p>
        </w:tc>
        <w:tc>
          <w:tcPr>
            <w:tcBorders>
              <w:top w:color="000000" w:space="0" w:sz="4" w:val="single"/>
              <w:left w:color="000000" w:space="0" w:sz="0" w:val="nil"/>
              <w:bottom w:color="000000" w:space="0" w:sz="4" w:val="single"/>
              <w:right w:color="000000" w:space="0" w:sz="4" w:val="single"/>
            </w:tcBorders>
            <w:shd w:fill="dbe5f1" w:val="clear"/>
            <w:vAlign w:val="center"/>
          </w:tcPr>
          <w:p w:rsidR="00000000" w:rsidDel="00000000" w:rsidP="00000000" w:rsidRDefault="00000000" w:rsidRPr="00000000" w14:paraId="0000063D">
            <w:pPr>
              <w:spacing w:after="0" w:line="240" w:lineRule="auto"/>
              <w:ind w:left="0" w:firstLine="0"/>
              <w:jc w:val="center"/>
              <w:rPr>
                <w:b w:val="1"/>
              </w:rPr>
            </w:pPr>
            <w:r w:rsidDel="00000000" w:rsidR="00000000" w:rsidRPr="00000000">
              <w:rPr>
                <w:b w:val="1"/>
                <w:rtl w:val="0"/>
              </w:rPr>
              <w:t xml:space="preserve">Documento de su oferta donde se puede verificar el cumplimiento </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63E">
            <w:pPr>
              <w:spacing w:after="0" w:line="240" w:lineRule="auto"/>
              <w:ind w:left="0" w:firstLine="0"/>
              <w:jc w:val="left"/>
              <w:rPr>
                <w:b w:val="1"/>
              </w:rPr>
            </w:pPr>
            <w:r w:rsidDel="00000000" w:rsidR="00000000" w:rsidRPr="00000000">
              <w:rPr>
                <w:b w:val="1"/>
                <w:rtl w:val="0"/>
              </w:rPr>
              <w:t xml:space="preserve">Descripción</w:t>
            </w:r>
          </w:p>
        </w:tc>
      </w:tr>
      <w:tr>
        <w:trPr>
          <w:cantSplit w:val="0"/>
          <w:trHeight w:val="67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1">
            <w:pPr>
              <w:spacing w:after="0" w:line="240" w:lineRule="auto"/>
              <w:ind w:left="0" w:firstLine="0"/>
              <w:rPr/>
            </w:pPr>
            <w:r w:rsidDel="00000000" w:rsidR="00000000" w:rsidRPr="00000000">
              <w:rPr>
                <w:rtl w:val="0"/>
              </w:rPr>
              <w:t xml:space="preserve">Monitor de signos vitales para cuidados intensivos que registra en pantalla las constantes vitales del paciente, con fines diagnósticos y terapéuticos.</w:t>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4">
            <w:pPr>
              <w:spacing w:after="0" w:line="240" w:lineRule="auto"/>
              <w:ind w:left="0" w:firstLine="0"/>
              <w:rPr>
                <w:rFonts w:ascii="Noto Sans Symbols" w:cs="Noto Sans Symbols" w:eastAsia="Noto Sans Symbols" w:hAnsi="Noto Sans Symbols"/>
                <w:b w:val="1"/>
              </w:rPr>
            </w:pPr>
            <w:r w:rsidDel="00000000" w:rsidR="00000000" w:rsidRPr="00000000">
              <w:rPr>
                <w:rFonts w:ascii="Noto Sans Symbols" w:cs="Noto Sans Symbols" w:eastAsia="Noto Sans Symbols" w:hAnsi="Noto Sans Symbols"/>
                <w:b w:val="1"/>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b w:val="1"/>
                <w:rtl w:val="0"/>
              </w:rPr>
              <w:t xml:space="preserve">Monitores de Signos Vitales pre-configurados o modulares para realizar las mediciones de los siguientes parámetros: </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Electrocardiografía - ECG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Frecuencia respiratoria por medio de impedancia torácica (FR)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4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Presión arterial no invasiva, manual y automática en diferentes intervalos de tiempo.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4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Presión arterial invasiva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Temperatura corporal - 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Saturación de oxígeno (SpO2)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Capnografía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Software en idioma español.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5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5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En caso de equipos modulares, con reconocimiento automático del módulo instalado.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Para monitoreo de pacientes adultos y pediátricos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Los equipos deben ser capaces de ser utilizados como monitores de transporte y deben permitir ser desmontados de la base de transporte sin utilizar herramientas.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Control del monitor por medio de pantalla táctil y/o perilla giratoria.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6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equipo deberá contar con sistema de alarmas visuales y audibles para todos los parámetros monitorizados.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66E">
            <w:pPr>
              <w:spacing w:after="0" w:line="240" w:lineRule="auto"/>
              <w:ind w:left="0" w:firstLine="0"/>
              <w:jc w:val="left"/>
              <w:rPr/>
            </w:pPr>
            <w:r w:rsidDel="00000000" w:rsidR="00000000" w:rsidRPr="00000000">
              <w:rPr>
                <w:rtl w:val="0"/>
              </w:rPr>
              <w:t xml:space="preserve">• Equipo con capacidad de conectarse a red de monitoreo alámbrica o inalámbrica.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6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671">
            <w:pPr>
              <w:spacing w:after="0" w:line="240" w:lineRule="auto"/>
              <w:ind w:left="0" w:firstLine="0"/>
              <w:jc w:val="left"/>
              <w:rPr>
                <w:b w:val="1"/>
              </w:rPr>
            </w:pPr>
            <w:r w:rsidDel="00000000" w:rsidR="00000000" w:rsidRPr="00000000">
              <w:rPr>
                <w:b w:val="1"/>
                <w:rtl w:val="0"/>
              </w:rPr>
              <w:t xml:space="preserve">Pantalla</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Pantalla de cristal líquido TFT-LCD, LCD policromática.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Tamaño de pantalla no menor a 12 pulgadas en diagonal.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Presentación en pantalla de tendencias de todos los parámetros de al menos 24 horas.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7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Capacidad de presentar en pantalla como mínimo ocho (8) curvas simultáneas y 8 tendencias gráficas de los parámetros monitorizados.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7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680">
            <w:pPr>
              <w:spacing w:after="0" w:line="240" w:lineRule="auto"/>
              <w:ind w:left="0" w:firstLine="0"/>
              <w:jc w:val="left"/>
              <w:rPr/>
            </w:pPr>
            <w:r w:rsidDel="00000000" w:rsidR="00000000" w:rsidRPr="00000000">
              <w:rPr>
                <w:rtl w:val="0"/>
              </w:rPr>
              <w:t xml:space="preserve">• Transición de las curvas con velocidad de barrido ajustable de al menos 25 y 50 mm por segundo.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683">
            <w:pPr>
              <w:spacing w:after="0" w:line="240" w:lineRule="auto"/>
              <w:ind w:left="0" w:firstLine="0"/>
              <w:jc w:val="left"/>
              <w:rPr>
                <w:b w:val="1"/>
              </w:rPr>
            </w:pPr>
            <w:r w:rsidDel="00000000" w:rsidR="00000000" w:rsidRPr="00000000">
              <w:rPr>
                <w:b w:val="1"/>
                <w:rtl w:val="0"/>
              </w:rPr>
              <w:t xml:space="preserve">Electrocardiografía (ECG)</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Capacidad para observar los trazos de las derivaciones: I, II, III, aVR, aVL, aVF, como mínimo.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Permite visualizar hasta 12 derivaciones en forma simultánea, </w:t>
            </w:r>
            <w:r w:rsidDel="00000000" w:rsidR="00000000" w:rsidRPr="00000000">
              <w:rPr>
                <w:strike w:val="1"/>
                <w:highlight w:val="red"/>
                <w:rtl w:val="0"/>
              </w:rPr>
              <w:t xml:space="preserve">utilizando cable de 3, 5 o 6 terminales</w:t>
            </w:r>
            <w:r w:rsidDel="00000000" w:rsidR="00000000" w:rsidRPr="00000000">
              <w:rPr>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Medición de frecuencia cardiaca (HR) en el rango mínimo de 40 a 250 pulsos por minuto.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8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8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Precisión, no mayor a 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Capacidad de realizar un análisis del segmento ST en al menos tres derivaciones del ECG.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Capacidad para detectar y analizar un mínimo de tres tipos de arritmias.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Sensibilidad seleccionable manualmente (5/10/20 mm/mV)</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9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Protegido frente a descargas de desfibrilación y unidades de electrocirugía.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69E">
            <w:pPr>
              <w:spacing w:after="0" w:line="240" w:lineRule="auto"/>
              <w:ind w:left="0" w:firstLine="0"/>
              <w:jc w:val="left"/>
              <w:rPr/>
            </w:pPr>
            <w:r w:rsidDel="00000000" w:rsidR="00000000" w:rsidRPr="00000000">
              <w:rPr>
                <w:rtl w:val="0"/>
              </w:rPr>
              <w:t xml:space="preserve">• Selección de límite superior e inferior para alarma de ECG y alarma de arritmias.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9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6A1">
            <w:pPr>
              <w:spacing w:after="0" w:line="240" w:lineRule="auto"/>
              <w:ind w:left="0" w:firstLine="0"/>
              <w:jc w:val="left"/>
              <w:rPr>
                <w:b w:val="1"/>
              </w:rPr>
            </w:pPr>
            <w:r w:rsidDel="00000000" w:rsidR="00000000" w:rsidRPr="00000000">
              <w:rPr>
                <w:b w:val="1"/>
                <w:rtl w:val="0"/>
              </w:rPr>
              <w:t xml:space="preserve">Saturación de oxígeno (SpO2)</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Medición en el rango mínimo del 70 al 99%.</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despliegue en pantalla del porcentaje de saturación de oxígeno, frecuencia cardíaca y curva pletismográfica.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A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Rango mínimo de frecuencia cardiaca: 40 a 250 pulsos por minuto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6AD">
            <w:pPr>
              <w:spacing w:after="0" w:line="240" w:lineRule="auto"/>
              <w:ind w:left="0" w:firstLine="0"/>
              <w:jc w:val="left"/>
              <w:rPr/>
            </w:pPr>
            <w:r w:rsidDel="00000000" w:rsidR="00000000" w:rsidRPr="00000000">
              <w:rPr>
                <w:rtl w:val="0"/>
              </w:rPr>
              <w:t xml:space="preserve">• Selección de límite superior e inferior para alarma de saturación de oxígeno.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A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6B0">
            <w:pPr>
              <w:spacing w:after="0" w:line="240" w:lineRule="auto"/>
              <w:ind w:left="0" w:firstLine="0"/>
              <w:jc w:val="left"/>
              <w:rPr>
                <w:b w:val="1"/>
              </w:rPr>
            </w:pPr>
            <w:r w:rsidDel="00000000" w:rsidR="00000000" w:rsidRPr="00000000">
              <w:rPr>
                <w:b w:val="1"/>
                <w:rtl w:val="0"/>
              </w:rPr>
              <w:t xml:space="preserve">Presión arterial no invasiva (NIBP)</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Dos (2) canales de presión invasiva.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Compatible con transductores de presión reusables y descartables.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Rango mínimo de medición de presión: -30 a 300 mmHg.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monitor debe ser compatible con catéteres para monitoreo de presión de al menos las siguientes presiones: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B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B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Presión sanguínea arterial (ABP)</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Presión venosa central (CVP)</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Presión arterial pulmonar (PAP)</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Sensibilidad variable seleccionable o automática para forma de onda.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C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Selección de límite superior e inferior para alarma  de presión sanguínea invasiva.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C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6CE">
            <w:pPr>
              <w:spacing w:after="0" w:line="240" w:lineRule="auto"/>
              <w:ind w:left="0" w:firstLine="0"/>
              <w:jc w:val="left"/>
              <w:rPr>
                <w:b w:val="1"/>
              </w:rPr>
            </w:pPr>
            <w:r w:rsidDel="00000000" w:rsidR="00000000" w:rsidRPr="00000000">
              <w:rPr>
                <w:b w:val="1"/>
                <w:rtl w:val="0"/>
              </w:rPr>
              <w:t xml:space="preserve">Capnografía</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Método mainstream, microstream o sidestream</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Rango mínimo de medida de presión parcial de dióxido de carbono (EtCO2) final espirada de 0 a 100 mmHg o mayor.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Presentación en pantalla de al menos: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Porcentaje de la presión parcial  de dióxido de carbono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D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Onda capnográfica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D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Valor numérico de AWRR (Airway respiration rate)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Precisión de la medición: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Entre 0 y 40 mmHg: +/- 2mmHg o mejor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Entre 40 y 100 mmHg: +/-10% o mejor</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EC">
            <w:pPr>
              <w:spacing w:after="0" w:line="240" w:lineRule="auto"/>
              <w:ind w:left="0" w:firstLine="0"/>
              <w:jc w:val="left"/>
              <w:rPr/>
            </w:pPr>
            <w:r w:rsidDel="00000000" w:rsidR="00000000" w:rsidRPr="00000000">
              <w:rPr>
                <w:rtl w:val="0"/>
              </w:rPr>
              <w:t xml:space="preserve">• Selección de alarma para límite superior e inferior del CO2 espirado.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E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6EF">
            <w:pPr>
              <w:spacing w:after="0" w:line="240" w:lineRule="auto"/>
              <w:ind w:left="0" w:firstLine="0"/>
              <w:jc w:val="left"/>
              <w:rPr>
                <w:b w:val="1"/>
              </w:rPr>
            </w:pPr>
            <w:r w:rsidDel="00000000" w:rsidR="00000000" w:rsidRPr="00000000">
              <w:rPr>
                <w:b w:val="1"/>
                <w:rtl w:val="0"/>
              </w:rPr>
              <w:t xml:space="preserve">Frecuencia respiratoria (FR) </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Medición por medio de impedancia torácica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Rango mínimo de medición: 5 a 120 respiraciones por minuto para paciente adulto.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Precisión +/- 2%.</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6F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despliegue de la curva de respiración y dato numérico de la frecuencia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6FE">
            <w:pPr>
              <w:spacing w:after="0" w:line="240" w:lineRule="auto"/>
              <w:ind w:left="0" w:firstLine="0"/>
              <w:jc w:val="left"/>
              <w:rPr/>
            </w:pPr>
            <w:r w:rsidDel="00000000" w:rsidR="00000000" w:rsidRPr="00000000">
              <w:rPr>
                <w:rtl w:val="0"/>
              </w:rPr>
              <w:t xml:space="preserve">• Selección de límite superior e inferior para alarma de frecuencia respiratoria.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6F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701">
            <w:pPr>
              <w:spacing w:after="0" w:line="240" w:lineRule="auto"/>
              <w:ind w:left="0" w:firstLine="0"/>
              <w:jc w:val="left"/>
              <w:rPr>
                <w:b w:val="1"/>
              </w:rPr>
            </w:pPr>
            <w:r w:rsidDel="00000000" w:rsidR="00000000" w:rsidRPr="00000000">
              <w:rPr>
                <w:b w:val="1"/>
                <w:rtl w:val="0"/>
              </w:rPr>
              <w:t xml:space="preserve">Temperatura corporal (T)</w:t>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Dos (2) canales de medición simultáneos.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Principio de medición: cutáneo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Medición en el rango mínimo de 20 a 45 grados centígrados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0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Resolución no mayor a 0.1C.</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0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Despliegue numérico simultáneo de los canales de medición.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13">
            <w:pPr>
              <w:spacing w:after="0" w:line="240" w:lineRule="auto"/>
              <w:ind w:left="0" w:firstLine="0"/>
              <w:jc w:val="left"/>
              <w:rPr/>
            </w:pPr>
            <w:r w:rsidDel="00000000" w:rsidR="00000000" w:rsidRPr="00000000">
              <w:rPr>
                <w:rtl w:val="0"/>
              </w:rPr>
              <w:t xml:space="preserve">• Selección de límite superior e inferior para alarma de temperatura.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716">
            <w:pPr>
              <w:spacing w:after="0" w:line="240" w:lineRule="auto"/>
              <w:ind w:left="0" w:firstLine="0"/>
              <w:jc w:val="left"/>
              <w:rPr>
                <w:b w:val="1"/>
              </w:rPr>
            </w:pPr>
            <w:r w:rsidDel="00000000" w:rsidR="00000000" w:rsidRPr="00000000">
              <w:rPr>
                <w:b w:val="1"/>
                <w:rtl w:val="0"/>
              </w:rPr>
              <w:t xml:space="preserve">Características eléctricas</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Alimentación eléctrica: Voltaje 120 VAC, 60 Hz, monofásico.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Con cargador interno de batería, no se aceptan cargadores de baterías externos, fuentes de electricidad o convertidores eléctricos de voltaje o similares.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1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1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Batería interna recargable del tipo Ni-MH o de ion-litio., con autonomía de al menos </w:t>
            </w:r>
            <w:r w:rsidDel="00000000" w:rsidR="00000000" w:rsidRPr="00000000">
              <w:rPr>
                <w:strike w:val="1"/>
                <w:highlight w:val="red"/>
                <w:rtl w:val="0"/>
              </w:rPr>
              <w:t xml:space="preserve">120</w:t>
            </w:r>
            <w:r w:rsidDel="00000000" w:rsidR="00000000" w:rsidRPr="00000000">
              <w:rPr>
                <w:rtl w:val="0"/>
              </w:rPr>
              <w:t xml:space="preserve"> </w:t>
            </w:r>
            <w:r w:rsidDel="00000000" w:rsidR="00000000" w:rsidRPr="00000000">
              <w:rPr>
                <w:highlight w:val="yellow"/>
                <w:rtl w:val="0"/>
              </w:rPr>
              <w:t xml:space="preserve">90</w:t>
            </w:r>
            <w:r w:rsidDel="00000000" w:rsidR="00000000" w:rsidRPr="00000000">
              <w:rPr>
                <w:rtl w:val="0"/>
              </w:rPr>
              <w:t xml:space="preserve"> minutos de uso con monitoreo continuo.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2">
            <w:pPr>
              <w:spacing w:after="0" w:line="240" w:lineRule="auto"/>
              <w:ind w:left="0" w:firstLine="0"/>
              <w:rPr>
                <w:rFonts w:ascii="Noto Sans Symbols" w:cs="Noto Sans Symbols" w:eastAsia="Noto Sans Symbols" w:hAnsi="Noto Sans Symbols"/>
                <w:strike w:val="1"/>
                <w:highlight w:val="red"/>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Tiempo de carga: máximo de 8 h </w:t>
            </w:r>
            <w:r w:rsidDel="00000000" w:rsidR="00000000" w:rsidRPr="00000000">
              <w:rPr>
                <w:strike w:val="1"/>
                <w:highlight w:val="red"/>
                <w:rtl w:val="0"/>
              </w:rPr>
              <w:t xml:space="preserve">mientras está monitorizando</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eléctrica de acuerdo con IEC 60601-1, plenamente demostrada.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Protección contra condiciones de sobre voltaje y sobre corriente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2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Toma polarizada, grado hospitalario y cable de al menos 2 metros de largo.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2E">
            <w:pPr>
              <w:spacing w:after="0" w:line="240" w:lineRule="auto"/>
              <w:ind w:left="0" w:firstLine="0"/>
              <w:jc w:val="left"/>
              <w:rPr/>
            </w:pPr>
            <w:r w:rsidDel="00000000" w:rsidR="00000000" w:rsidRPr="00000000">
              <w:rPr>
                <w:rtl w:val="0"/>
              </w:rPr>
              <w:t xml:space="preserve">• Conector para ambulancias (12VDC)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2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731">
            <w:pPr>
              <w:spacing w:after="0" w:line="240" w:lineRule="auto"/>
              <w:ind w:left="0" w:firstLine="0"/>
              <w:jc w:val="left"/>
              <w:rPr>
                <w:b w:val="1"/>
              </w:rPr>
            </w:pPr>
            <w:r w:rsidDel="00000000" w:rsidR="00000000" w:rsidRPr="00000000">
              <w:rPr>
                <w:b w:val="1"/>
                <w:rtl w:val="0"/>
              </w:rPr>
              <w:t xml:space="preserve">Carro de transporte</w:t>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Carro de transporte de preferencia de la misma marca del equipo o de fabricación exclusiva para uso con monitores de signos vitales.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Carro de transporte con mínimo 4 rodos, con freno en al menos dos de sus ruedas.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Fabricado en acero con tratamiento anticorrosivo y resistente a los desinfectantes de uso hospitalario o material similar en calidad, resistencia y durabilidad.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3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El carro debe contar con compartimiento  o canasta para guardar todos los accesorios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3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7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40">
            <w:pPr>
              <w:spacing w:after="0" w:line="240" w:lineRule="auto"/>
              <w:ind w:left="0" w:firstLine="0"/>
              <w:jc w:val="left"/>
              <w:rPr/>
            </w:pPr>
            <w:r w:rsidDel="00000000" w:rsidR="00000000" w:rsidRPr="00000000">
              <w:rPr>
                <w:rtl w:val="0"/>
              </w:rPr>
              <w:t xml:space="preserve">• El pedestal debe permitir al monitor girar lado-a-lado e inclinarse de arriba a abajo sobre la base para la inspección clara en todos los ángulos.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743">
            <w:pPr>
              <w:spacing w:after="0" w:line="240" w:lineRule="auto"/>
              <w:ind w:left="0" w:firstLine="0"/>
              <w:jc w:val="left"/>
              <w:rPr>
                <w:b w:val="1"/>
              </w:rPr>
            </w:pPr>
            <w:r w:rsidDel="00000000" w:rsidR="00000000" w:rsidRPr="00000000">
              <w:rPr>
                <w:b w:val="1"/>
                <w:rtl w:val="0"/>
              </w:rPr>
              <w:t xml:space="preserve">Accesorios y consumibles incluidos en el precio ofertado para cada unidad</w:t>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02 unidades cable completo reutilizable para uso de 5 ó 6 derivaciones para ECG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100 unidades electrodos pediátrico descartables para electrocardiografía para ECG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100 unidades electrodos adulto descartables para electrocardiografía para ECG</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4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4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02 unidades cables de interfase de saturación SPO2 reutilizable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2">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02 unidades sensor SPO2 de dedo adulto reutilizable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5">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02 unidades sensor SPO2  pediátrico reutilizable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8">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100 unidades bandas descartables para sujeción de sensor reutilizable para uso en pacientes pediátricos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B">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02 unidades Mangueras NIBP reutilizable para los brazaletes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5E">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02 unidades brazalete NIBP reutilizable paciente bariátrico (libre de látex)</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5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1">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02 unidades brazalete NIBP reutilizable paciente adulto (libre de látex)</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4">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10 unidades brazalete NIBP descartable paciente pediátrico (libre de látex)</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6">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7">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02 unidades cable interfase de temperatura reutilizable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9">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1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A">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02 sensores reusables para capnografía, paciente pediátrico y adulto. Con cable conector al equipo cada uno. (Incluir los accesorios necesarios para realizar capnografía dependiendo del modo ofertado: mainstream, microstream o sidestream)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C">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6D">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100 sensores para capnografía descartables para paciente pediátrico y 100 sensores para paciente adulto.</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6F">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0">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 Un (1) transductor de presión invasiva reusable, incluye cable troncal.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10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Al menos cincuenta (50) domos de presión descartables con dispositivo de “flush”. El proveedor deberá incluir todos los accesorios necesarios para el monitoreo de presión invasiva.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7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890"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6">
            <w:pPr>
              <w:spacing w:after="0" w:line="240" w:lineRule="auto"/>
              <w:ind w:left="0" w:firstLine="0"/>
              <w:rPr>
                <w:b w:val="1"/>
              </w:rPr>
            </w:pPr>
            <w:r w:rsidDel="00000000" w:rsidR="00000000" w:rsidRPr="00000000">
              <w:rPr>
                <w:b w:val="1"/>
                <w:rtl w:val="0"/>
              </w:rPr>
              <w:t xml:space="preserve">NOTA:</w:t>
            </w:r>
            <w:r w:rsidDel="00000000" w:rsidR="00000000" w:rsidRPr="00000000">
              <w:rPr>
                <w:rtl w:val="0"/>
              </w:rP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recomendados por el fabricante y compatibles con el equipo.</w:t>
            </w:r>
            <w:r w:rsidDel="00000000" w:rsidR="00000000" w:rsidRPr="00000000">
              <w:rPr>
                <w:rtl w:val="0"/>
              </w:rPr>
            </w:r>
          </w:p>
        </w:tc>
      </w:tr>
      <w:tr>
        <w:trPr>
          <w:cantSplit w:val="0"/>
          <w:trHeight w:val="290" w:hRule="atLeast"/>
          <w:tblHeader w:val="0"/>
        </w:trPr>
        <w:tc>
          <w:tcPr>
            <w:gridSpan w:val="3"/>
            <w:tcBorders>
              <w:top w:color="000000" w:space="0" w:sz="4" w:val="single"/>
              <w:left w:color="000000" w:space="0" w:sz="4" w:val="single"/>
              <w:bottom w:color="000000" w:space="0" w:sz="4" w:val="single"/>
              <w:right w:color="000000" w:space="0" w:sz="4" w:val="single"/>
            </w:tcBorders>
            <w:shd w:fill="00b0f0" w:val="clear"/>
            <w:vAlign w:val="center"/>
          </w:tcPr>
          <w:p w:rsidR="00000000" w:rsidDel="00000000" w:rsidP="00000000" w:rsidRDefault="00000000" w:rsidRPr="00000000" w14:paraId="00000779">
            <w:pPr>
              <w:spacing w:after="0" w:line="240" w:lineRule="auto"/>
              <w:ind w:left="0" w:firstLine="0"/>
              <w:jc w:val="left"/>
              <w:rPr>
                <w:b w:val="1"/>
              </w:rPr>
            </w:pPr>
            <w:r w:rsidDel="00000000" w:rsidR="00000000" w:rsidRPr="00000000">
              <w:rPr>
                <w:b w:val="1"/>
                <w:rtl w:val="0"/>
              </w:rPr>
              <w:t xml:space="preserve">Documentación técnica a entregarse con la oferta:</w:t>
            </w:r>
          </w:p>
        </w:tc>
      </w:tr>
      <w:tr>
        <w:trPr>
          <w:cantSplit w:val="0"/>
          <w:trHeight w:val="520" w:hRule="atLeast"/>
          <w:tblHeader w:val="0"/>
        </w:trPr>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7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Certificaciones aplicables a los equipos, una de las siguientes opciones:</w:t>
            </w:r>
            <w:r w:rsidDel="00000000" w:rsidR="00000000" w:rsidRPr="00000000">
              <w:rPr>
                <w:rtl w:val="0"/>
              </w:rPr>
            </w:r>
          </w:p>
          <w:p w:rsidR="00000000" w:rsidDel="00000000" w:rsidP="00000000" w:rsidRDefault="00000000" w:rsidRPr="00000000" w14:paraId="0000077D">
            <w:pPr>
              <w:numPr>
                <w:ilvl w:val="0"/>
                <w:numId w:val="1"/>
              </w:numPr>
              <w:ind w:left="720" w:hanging="360"/>
              <w:rPr>
                <w:u w:val="none"/>
              </w:rPr>
            </w:pPr>
            <w:r w:rsidDel="00000000" w:rsidR="00000000" w:rsidRPr="00000000">
              <w:rPr>
                <w:rtl w:val="0"/>
              </w:rPr>
              <w:t xml:space="preserve">Certificado de Conformidad con la regulación Europea de dispositivos médicos 2017/745 (Marca CE). </w:t>
            </w:r>
            <w:r w:rsidDel="00000000" w:rsidR="00000000" w:rsidRPr="00000000">
              <w:rPr>
                <w:rtl w:val="0"/>
              </w:rPr>
            </w:r>
          </w:p>
          <w:p w:rsidR="00000000" w:rsidDel="00000000" w:rsidP="00000000" w:rsidRDefault="00000000" w:rsidRPr="00000000" w14:paraId="0000077E">
            <w:pPr>
              <w:numPr>
                <w:ilvl w:val="0"/>
                <w:numId w:val="1"/>
              </w:numPr>
              <w:ind w:left="720" w:hanging="360"/>
              <w:rPr>
                <w:u w:val="none"/>
              </w:rPr>
            </w:pPr>
            <w:r w:rsidDel="00000000" w:rsidR="00000000" w:rsidRPr="00000000">
              <w:rPr>
                <w:rtl w:val="0"/>
              </w:rPr>
              <w:t xml:space="preserve">FDA (Food and Drug Administration) de EEUU que certifique permiso de comercialización en Estados Unidos. </w:t>
            </w:r>
            <w:r w:rsidDel="00000000" w:rsidR="00000000" w:rsidRPr="00000000">
              <w:rPr>
                <w:rtl w:val="0"/>
              </w:rPr>
            </w:r>
          </w:p>
          <w:p w:rsidR="00000000" w:rsidDel="00000000" w:rsidP="00000000" w:rsidRDefault="00000000" w:rsidRPr="00000000" w14:paraId="0000077F">
            <w:pPr>
              <w:numPr>
                <w:ilvl w:val="0"/>
                <w:numId w:val="1"/>
              </w:numPr>
              <w:ind w:left="720" w:hanging="360"/>
              <w:rPr>
                <w:u w:val="none"/>
              </w:rPr>
            </w:pPr>
            <w:r w:rsidDel="00000000" w:rsidR="00000000" w:rsidRPr="00000000">
              <w:rPr>
                <w:rtl w:val="0"/>
              </w:rPr>
              <w:t xml:space="preserve">SOR/98-282 de Canadá.</w:t>
            </w:r>
            <w:r w:rsidDel="00000000" w:rsidR="00000000" w:rsidRPr="00000000">
              <w:rPr>
                <w:rtl w:val="0"/>
              </w:rPr>
            </w:r>
          </w:p>
          <w:p w:rsidR="00000000" w:rsidDel="00000000" w:rsidP="00000000" w:rsidRDefault="00000000" w:rsidRPr="00000000" w14:paraId="00000780">
            <w:pPr>
              <w:numPr>
                <w:ilvl w:val="0"/>
                <w:numId w:val="1"/>
              </w:numPr>
              <w:ind w:left="720" w:hanging="360"/>
              <w:rPr>
                <w:u w:val="none"/>
              </w:rPr>
            </w:pPr>
            <w:r w:rsidDel="00000000" w:rsidR="00000000" w:rsidRPr="00000000">
              <w:rPr>
                <w:rtl w:val="0"/>
              </w:rPr>
              <w:t xml:space="preserve">TGA Conformity certification de Australia</w:t>
            </w:r>
            <w:r w:rsidDel="00000000" w:rsidR="00000000" w:rsidRPr="00000000">
              <w:rPr>
                <w:rtl w:val="0"/>
              </w:rPr>
            </w:r>
          </w:p>
          <w:p w:rsidR="00000000" w:rsidDel="00000000" w:rsidP="00000000" w:rsidRDefault="00000000" w:rsidRPr="00000000" w14:paraId="00000781">
            <w:pPr>
              <w:numPr>
                <w:ilvl w:val="0"/>
                <w:numId w:val="1"/>
              </w:numPr>
              <w:ind w:left="720" w:hanging="360"/>
              <w:rPr>
                <w:b w:val="1"/>
              </w:rPr>
            </w:pPr>
            <w:r w:rsidDel="00000000" w:rsidR="00000000" w:rsidRPr="00000000">
              <w:rPr>
                <w:b w:val="1"/>
                <w:rtl w:val="0"/>
              </w:rPr>
              <w:t xml:space="preserve">PMDA pre-market approval de Japón</w:t>
            </w:r>
          </w:p>
        </w:tc>
        <w:tc>
          <w:tcPr>
            <w:vMerge w:val="restart"/>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2">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vMerge w:val="restart"/>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104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78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29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520" w:hRule="atLeast"/>
          <w:tblHeader w:val="0"/>
        </w:trPr>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c>
          <w:tcPr>
            <w:vMerge w:val="continue"/>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c>
      </w:tr>
      <w:tr>
        <w:trPr>
          <w:cantSplit w:val="0"/>
          <w:trHeight w:val="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3">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Certificado de FDA vigente con especificado el modelo ofertado para su uso dentro y fuera de EE. UU.</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5">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6">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Certificado con ISO 13485 del fabricante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7">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8">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9">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Certificado ISO9001 del proveedor si no es el fabricante.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A">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9B">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C">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Manual de usuario y servicio.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D">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E">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79F">
            <w:pPr>
              <w:spacing w:after="0" w:line="240" w:lineRule="auto"/>
              <w:ind w:left="0" w:firstLine="0"/>
              <w:rPr>
                <w:rFonts w:ascii="Noto Sans Symbols" w:cs="Noto Sans Symbols" w:eastAsia="Noto Sans Symbols" w:hAnsi="Noto Sans Symbols"/>
              </w:rPr>
            </w:pPr>
            <w:r w:rsidDel="00000000" w:rsidR="00000000" w:rsidRPr="00000000">
              <w:rPr>
                <w:rFonts w:ascii="Noto Sans Symbols" w:cs="Noto Sans Symbols" w:eastAsia="Noto Sans Symbols" w:hAnsi="Noto Sans Symbols"/>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Brochure comercial.</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0">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1">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A2">
            <w:pPr>
              <w:spacing w:after="0" w:line="240" w:lineRule="auto"/>
              <w:ind w:left="0" w:firstLine="0"/>
              <w:jc w:val="left"/>
              <w:rPr/>
            </w:pPr>
            <w:r w:rsidDel="00000000" w:rsidR="00000000" w:rsidRPr="00000000">
              <w:rPr>
                <w:rtl w:val="0"/>
              </w:rPr>
              <w:t xml:space="preserve">•   Ficha técnica.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3">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4">
            <w:pPr>
              <w:spacing w:after="0" w:line="240" w:lineRule="auto"/>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r>
        <w:trPr>
          <w:cantSplit w:val="0"/>
          <w:trHeight w:val="29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7A5">
            <w:pPr>
              <w:numPr>
                <w:ilvl w:val="0"/>
                <w:numId w:val="7"/>
              </w:numPr>
              <w:ind w:left="248" w:hanging="284"/>
              <w:rPr>
                <w:b w:val="1"/>
              </w:rPr>
            </w:pPr>
            <w:r w:rsidDel="00000000" w:rsidR="00000000" w:rsidRPr="00000000">
              <w:rPr>
                <w:b w:val="1"/>
                <w:rtl w:val="0"/>
              </w:rPr>
              <w:t xml:space="preserve">Certificado vigente de registro del equipo conforme a lo establecido por COFEPRIS.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6">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7A7">
            <w:pPr>
              <w:ind w:left="0" w:firstLine="0"/>
              <w:jc w:val="center"/>
              <w:rPr>
                <w:sz w:val="22"/>
                <w:szCs w:val="22"/>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7A8">
      <w:pPr>
        <w:spacing w:after="0" w:line="259" w:lineRule="auto"/>
        <w:ind w:left="0" w:firstLine="0"/>
        <w:rPr/>
      </w:pPr>
      <w:r w:rsidDel="00000000" w:rsidR="00000000" w:rsidRPr="00000000">
        <w:rPr>
          <w:rFonts w:ascii="Arial" w:cs="Arial" w:eastAsia="Arial" w:hAnsi="Arial"/>
          <w:rtl w:val="0"/>
        </w:rPr>
        <w:tab/>
      </w:r>
      <w:r w:rsidDel="00000000" w:rsidR="00000000" w:rsidRPr="00000000">
        <w:rPr>
          <w:rtl w:val="0"/>
        </w:rPr>
      </w:r>
    </w:p>
    <w:sdt>
      <w:sdtPr>
        <w:tag w:val="goog_rdk_0"/>
      </w:sdtPr>
      <w:sdtContent>
        <w:p w:rsidR="00000000" w:rsidDel="00000000" w:rsidP="00000000" w:rsidRDefault="00000000" w:rsidRPr="00000000" w14:paraId="000007A9">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5"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Requerimientos de entrega – Tabla comparativa de datos </w:t>
          </w:r>
        </w:p>
      </w:sdtContent>
    </w:sdt>
    <w:p w:rsidR="00000000" w:rsidDel="00000000" w:rsidP="00000000" w:rsidRDefault="00000000" w:rsidRPr="00000000" w14:paraId="000007AA">
      <w:pPr>
        <w:spacing w:after="0" w:line="259" w:lineRule="auto"/>
        <w:ind w:left="0" w:firstLine="0"/>
        <w:jc w:val="left"/>
        <w:rPr/>
      </w:pPr>
      <w:r w:rsidDel="00000000" w:rsidR="00000000" w:rsidRPr="00000000">
        <w:rPr>
          <w:sz w:val="12"/>
          <w:szCs w:val="12"/>
          <w:rtl w:val="0"/>
        </w:rPr>
        <w:t xml:space="preserve"> </w:t>
      </w:r>
      <w:r w:rsidDel="00000000" w:rsidR="00000000" w:rsidRPr="00000000">
        <w:rPr>
          <w:rtl w:val="0"/>
        </w:rPr>
      </w:r>
    </w:p>
    <w:tbl>
      <w:tblPr>
        <w:tblStyle w:val="Table10"/>
        <w:tblW w:w="9045.0" w:type="dxa"/>
        <w:jc w:val="left"/>
        <w:tblInd w:w="137.0" w:type="dxa"/>
        <w:tblLayout w:type="fixed"/>
        <w:tblLook w:val="0400"/>
      </w:tblPr>
      <w:tblGrid>
        <w:gridCol w:w="1380"/>
        <w:gridCol w:w="4410"/>
        <w:gridCol w:w="1710"/>
        <w:gridCol w:w="1545"/>
        <w:tblGridChange w:id="0">
          <w:tblGrid>
            <w:gridCol w:w="1380"/>
            <w:gridCol w:w="4410"/>
            <w:gridCol w:w="1710"/>
            <w:gridCol w:w="1545"/>
          </w:tblGrid>
        </w:tblGridChange>
      </w:tblGrid>
      <w:tr>
        <w:trPr>
          <w:cantSplit w:val="0"/>
          <w:trHeight w:val="1636" w:hRule="atLeast"/>
          <w:tblHeader w:val="0"/>
        </w:trPr>
        <w:tc>
          <w:tcPr>
            <w:tcBorders>
              <w:top w:color="000000" w:space="0" w:sz="4" w:val="single"/>
              <w:left w:color="000000" w:space="0" w:sz="4" w:val="single"/>
              <w:bottom w:color="000000" w:space="0" w:sz="4" w:val="single"/>
              <w:right w:color="000000" w:space="0" w:sz="0" w:val="nil"/>
            </w:tcBorders>
            <w:shd w:fill="d9d9d9" w:val="clear"/>
          </w:tcPr>
          <w:p w:rsidR="00000000" w:rsidDel="00000000" w:rsidP="00000000" w:rsidRDefault="00000000" w:rsidRPr="00000000" w14:paraId="000007AB">
            <w:pPr>
              <w:spacing w:after="160" w:line="259" w:lineRule="auto"/>
              <w:ind w:left="0" w:firstLine="0"/>
              <w:jc w:val="left"/>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7AC">
            <w:pPr>
              <w:spacing w:after="0" w:line="259" w:lineRule="auto"/>
              <w:ind w:left="281" w:firstLine="0"/>
              <w:jc w:val="left"/>
              <w:rPr/>
            </w:pPr>
            <w:r w:rsidDel="00000000" w:rsidR="00000000" w:rsidRPr="00000000">
              <w:rPr>
                <w:b w:val="1"/>
                <w:rtl w:val="0"/>
              </w:rPr>
              <w:t xml:space="preserve">Requerimientos de UNOPS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AD">
            <w:pPr>
              <w:spacing w:after="0" w:line="242" w:lineRule="auto"/>
              <w:ind w:left="19" w:right="25" w:firstLine="0"/>
              <w:jc w:val="center"/>
              <w:rPr/>
            </w:pPr>
            <w:r w:rsidDel="00000000" w:rsidR="00000000" w:rsidRPr="00000000">
              <w:rPr>
                <w:b w:val="1"/>
                <w:rtl w:val="0"/>
              </w:rPr>
              <w:t xml:space="preserve">¿Cumple la oferta con los </w:t>
            </w:r>
            <w:r w:rsidDel="00000000" w:rsidR="00000000" w:rsidRPr="00000000">
              <w:rPr>
                <w:rtl w:val="0"/>
              </w:rPr>
            </w:r>
          </w:p>
          <w:p w:rsidR="00000000" w:rsidDel="00000000" w:rsidP="00000000" w:rsidRDefault="00000000" w:rsidRPr="00000000" w14:paraId="000007AE">
            <w:pPr>
              <w:spacing w:after="0" w:line="259" w:lineRule="auto"/>
              <w:ind w:left="0" w:right="50" w:firstLine="0"/>
              <w:jc w:val="center"/>
              <w:rPr/>
            </w:pPr>
            <w:r w:rsidDel="00000000" w:rsidR="00000000" w:rsidRPr="00000000">
              <w:rPr>
                <w:b w:val="1"/>
                <w:rtl w:val="0"/>
              </w:rPr>
              <w:t xml:space="preserve">requerimientos? </w:t>
            </w:r>
            <w:r w:rsidDel="00000000" w:rsidR="00000000" w:rsidRPr="00000000">
              <w:rPr>
                <w:rtl w:val="0"/>
              </w:rPr>
            </w:r>
          </w:p>
          <w:p w:rsidR="00000000" w:rsidDel="00000000" w:rsidP="00000000" w:rsidRDefault="00000000" w:rsidRPr="00000000" w14:paraId="000007AF">
            <w:pPr>
              <w:spacing w:after="0" w:line="259" w:lineRule="auto"/>
              <w:ind w:left="0" w:firstLine="0"/>
              <w:jc w:val="center"/>
              <w:rPr/>
            </w:pPr>
            <w:r w:rsidDel="00000000" w:rsidR="00000000" w:rsidRPr="00000000">
              <w:rPr>
                <w:rtl w:val="0"/>
              </w:rPr>
              <w:t xml:space="preserve">(El licitante debe completar esta columna)</w:t>
            </w:r>
            <w:r w:rsidDel="00000000" w:rsidR="00000000" w:rsidRPr="00000000">
              <w:rPr>
                <w:b w:val="1"/>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B0">
            <w:pPr>
              <w:spacing w:after="0" w:line="259" w:lineRule="auto"/>
              <w:ind w:left="0" w:right="49" w:firstLine="0"/>
              <w:jc w:val="center"/>
              <w:rPr/>
            </w:pPr>
            <w:r w:rsidDel="00000000" w:rsidR="00000000" w:rsidRPr="00000000">
              <w:rPr>
                <w:b w:val="1"/>
                <w:rtl w:val="0"/>
              </w:rPr>
              <w:t xml:space="preserve">Detalles  </w:t>
            </w:r>
            <w:r w:rsidDel="00000000" w:rsidR="00000000" w:rsidRPr="00000000">
              <w:rPr>
                <w:rtl w:val="0"/>
              </w:rPr>
            </w:r>
          </w:p>
          <w:p w:rsidR="00000000" w:rsidDel="00000000" w:rsidP="00000000" w:rsidRDefault="00000000" w:rsidRPr="00000000" w14:paraId="000007B1">
            <w:pPr>
              <w:spacing w:after="0" w:line="259" w:lineRule="auto"/>
              <w:ind w:left="0" w:firstLine="0"/>
              <w:jc w:val="center"/>
              <w:rPr/>
            </w:pPr>
            <w:r w:rsidDel="00000000" w:rsidR="00000000" w:rsidRPr="00000000">
              <w:rPr>
                <w:rtl w:val="0"/>
              </w:rPr>
              <w:t xml:space="preserve">(El licitante debe completar esta columna)</w:t>
            </w:r>
            <w:r w:rsidDel="00000000" w:rsidR="00000000" w:rsidRPr="00000000">
              <w:rPr>
                <w:b w:val="1"/>
                <w:rtl w:val="0"/>
              </w:rPr>
              <w:t xml:space="preserve"> </w:t>
            </w:r>
            <w:r w:rsidDel="00000000" w:rsidR="00000000" w:rsidRPr="00000000">
              <w:rPr>
                <w:rtl w:val="0"/>
              </w:rPr>
            </w:r>
          </w:p>
        </w:tc>
      </w:tr>
      <w:tr>
        <w:trPr>
          <w:cantSplit w:val="0"/>
          <w:trHeight w:val="1001"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B2">
            <w:pPr>
              <w:spacing w:after="0" w:line="259" w:lineRule="auto"/>
              <w:ind w:left="0" w:firstLine="0"/>
              <w:rPr/>
            </w:pPr>
            <w:r w:rsidDel="00000000" w:rsidR="00000000" w:rsidRPr="00000000">
              <w:rPr>
                <w:rFonts w:ascii="Arial" w:cs="Arial" w:eastAsia="Arial" w:hAnsi="Arial"/>
                <w:b w:val="1"/>
                <w:sz w:val="18"/>
                <w:szCs w:val="18"/>
                <w:rtl w:val="0"/>
              </w:rPr>
              <w:t xml:space="preserve">Condiciones de entrega</w:t>
            </w:r>
            <w:r w:rsidDel="00000000" w:rsidR="00000000" w:rsidRPr="00000000">
              <w:rPr>
                <w:b w:val="1"/>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3">
            <w:pPr>
              <w:spacing w:after="23" w:line="240" w:lineRule="auto"/>
              <w:ind w:left="34" w:firstLine="0"/>
              <w:rPr/>
            </w:pPr>
            <w:r w:rsidDel="00000000" w:rsidR="00000000" w:rsidRPr="00000000">
              <w:rPr>
                <w:rFonts w:ascii="Arial" w:cs="Arial" w:eastAsia="Arial" w:hAnsi="Arial"/>
                <w:sz w:val="18"/>
                <w:szCs w:val="18"/>
                <w:rtl w:val="0"/>
              </w:rPr>
              <w:t xml:space="preserve">Declaramos cumplir con las condiciones de entrega estipuladas en la Sección III – Lista de </w:t>
            </w:r>
            <w:r w:rsidDel="00000000" w:rsidR="00000000" w:rsidRPr="00000000">
              <w:rPr>
                <w:rtl w:val="0"/>
              </w:rPr>
            </w:r>
          </w:p>
          <w:p w:rsidR="00000000" w:rsidDel="00000000" w:rsidP="00000000" w:rsidRDefault="00000000" w:rsidRPr="00000000" w14:paraId="000007B4">
            <w:pPr>
              <w:spacing w:after="0" w:line="259" w:lineRule="auto"/>
              <w:ind w:left="34" w:firstLine="0"/>
              <w:jc w:val="left"/>
              <w:rPr/>
            </w:pPr>
            <w:r w:rsidDel="00000000" w:rsidR="00000000" w:rsidRPr="00000000">
              <w:rPr>
                <w:rFonts w:ascii="Arial" w:cs="Arial" w:eastAsia="Arial" w:hAnsi="Arial"/>
                <w:sz w:val="18"/>
                <w:szCs w:val="18"/>
                <w:rtl w:val="0"/>
              </w:rPr>
              <w:t xml:space="preserve">Requerimientos – Apartado “</w:t>
            </w:r>
            <w:r w:rsidDel="00000000" w:rsidR="00000000" w:rsidRPr="00000000">
              <w:rPr>
                <w:rFonts w:ascii="Arial" w:cs="Arial" w:eastAsia="Arial" w:hAnsi="Arial"/>
                <w:b w:val="1"/>
                <w:sz w:val="18"/>
                <w:szCs w:val="18"/>
                <w:u w:val="single"/>
                <w:rtl w:val="0"/>
              </w:rPr>
              <w:t xml:space="preserve">Plazos de entrega”</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5">
            <w:pPr>
              <w:spacing w:after="0" w:line="259" w:lineRule="auto"/>
              <w:ind w:left="0" w:right="49" w:firstLine="0"/>
              <w:jc w:val="center"/>
              <w:rPr/>
            </w:pPr>
            <w:sdt>
              <w:sdtPr>
                <w:tag w:val="goog_rdk_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6">
            <w:pPr>
              <w:spacing w:after="0" w:line="259" w:lineRule="auto"/>
              <w:ind w:left="0" w:right="53" w:firstLine="0"/>
              <w:jc w:val="center"/>
              <w:rPr/>
            </w:pPr>
            <w:r w:rsidDel="00000000" w:rsidR="00000000" w:rsidRPr="00000000">
              <w:rPr>
                <w:highlight w:val="cyan"/>
                <w:rtl w:val="0"/>
              </w:rPr>
              <w:t xml:space="preserve">Inserte detalles</w:t>
            </w:r>
            <w:r w:rsidDel="00000000" w:rsidR="00000000" w:rsidRPr="00000000">
              <w:rPr>
                <w:rtl w:val="0"/>
              </w:rPr>
              <w:t xml:space="preserve"> </w:t>
            </w:r>
          </w:p>
        </w:tc>
      </w:tr>
      <w:tr>
        <w:trPr>
          <w:cantSplit w:val="0"/>
          <w:trHeight w:val="1469"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B7">
            <w:pPr>
              <w:spacing w:after="0" w:line="259" w:lineRule="auto"/>
              <w:ind w:left="0" w:firstLine="0"/>
              <w:rPr/>
            </w:pPr>
            <w:r w:rsidDel="00000000" w:rsidR="00000000" w:rsidRPr="00000000">
              <w:rPr>
                <w:rFonts w:ascii="Arial" w:cs="Arial" w:eastAsia="Arial" w:hAnsi="Arial"/>
                <w:b w:val="1"/>
                <w:sz w:val="18"/>
                <w:szCs w:val="18"/>
                <w:rtl w:val="0"/>
              </w:rPr>
              <w:t xml:space="preserve">Lugar de entrega y normas Incoterms</w:t>
            </w:r>
            <w:r w:rsidDel="00000000" w:rsidR="00000000" w:rsidRPr="00000000">
              <w:rPr>
                <w:b w:val="1"/>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8">
            <w:pPr>
              <w:spacing w:after="0" w:line="259" w:lineRule="auto"/>
              <w:ind w:left="34" w:right="51" w:firstLine="0"/>
              <w:rPr/>
            </w:pPr>
            <w:r w:rsidDel="00000000" w:rsidR="00000000" w:rsidRPr="00000000">
              <w:rPr>
                <w:rFonts w:ascii="Arial" w:cs="Arial" w:eastAsia="Arial" w:hAnsi="Arial"/>
                <w:sz w:val="18"/>
                <w:szCs w:val="18"/>
                <w:rtl w:val="0"/>
              </w:rPr>
              <w:t xml:space="preserve">Los bienes adquiridos deberán ser entregados por el adjudicatario, en los lugares y en los términos expresados en la Sección III – Lista de Requerimientos - Apartado “</w:t>
            </w:r>
            <w:r w:rsidDel="00000000" w:rsidR="00000000" w:rsidRPr="00000000">
              <w:rPr>
                <w:rFonts w:ascii="Arial" w:cs="Arial" w:eastAsia="Arial" w:hAnsi="Arial"/>
                <w:b w:val="1"/>
                <w:sz w:val="18"/>
                <w:szCs w:val="18"/>
                <w:rtl w:val="0"/>
              </w:rPr>
              <w:t xml:space="preserve">Lugar de entrega y normas Incoterms</w:t>
            </w:r>
            <w:r w:rsidDel="00000000" w:rsidR="00000000" w:rsidRPr="00000000">
              <w:rPr>
                <w:rFonts w:ascii="Arial" w:cs="Arial" w:eastAsia="Arial" w:hAnsi="Arial"/>
                <w:sz w:val="18"/>
                <w:szCs w:val="18"/>
                <w:rtl w:val="0"/>
              </w:rPr>
              <w:t xml:space="preserve">”</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9">
            <w:pPr>
              <w:spacing w:after="0" w:line="259" w:lineRule="auto"/>
              <w:ind w:left="0" w:right="49" w:firstLine="0"/>
              <w:jc w:val="center"/>
              <w:rPr/>
            </w:pPr>
            <w:sdt>
              <w:sdtPr>
                <w:tag w:val="goog_rdk_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A">
            <w:pPr>
              <w:spacing w:after="0" w:line="259" w:lineRule="auto"/>
              <w:ind w:left="0" w:right="53" w:firstLine="0"/>
              <w:jc w:val="center"/>
              <w:rPr/>
            </w:pPr>
            <w:r w:rsidDel="00000000" w:rsidR="00000000" w:rsidRPr="00000000">
              <w:rPr>
                <w:highlight w:val="cyan"/>
                <w:rtl w:val="0"/>
              </w:rPr>
              <w:t xml:space="preserve">Inserte detalles</w:t>
            </w:r>
            <w:r w:rsidDel="00000000" w:rsidR="00000000" w:rsidRPr="00000000">
              <w:rPr>
                <w:rtl w:val="0"/>
              </w:rPr>
              <w:t xml:space="preserve"> </w:t>
            </w:r>
          </w:p>
        </w:tc>
      </w:tr>
      <w:tr>
        <w:trPr>
          <w:cantSplit w:val="0"/>
          <w:trHeight w:val="1766"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BB">
            <w:pPr>
              <w:spacing w:after="0" w:line="259" w:lineRule="auto"/>
              <w:ind w:left="0" w:firstLine="0"/>
              <w:rPr/>
            </w:pPr>
            <w:r w:rsidDel="00000000" w:rsidR="00000000" w:rsidRPr="00000000">
              <w:rPr>
                <w:rFonts w:ascii="Arial" w:cs="Arial" w:eastAsia="Arial" w:hAnsi="Arial"/>
                <w:b w:val="1"/>
                <w:sz w:val="18"/>
                <w:szCs w:val="18"/>
                <w:rtl w:val="0"/>
              </w:rPr>
              <w:t xml:space="preserve">Derecho de UNOPS de modificar cantidades</w:t>
            </w:r>
            <w:r w:rsidDel="00000000" w:rsidR="00000000" w:rsidRPr="00000000">
              <w:rPr>
                <w:b w:val="1"/>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C">
            <w:pPr>
              <w:spacing w:after="0" w:line="259" w:lineRule="auto"/>
              <w:ind w:left="1" w:right="51" w:firstLine="0"/>
              <w:rPr/>
            </w:pPr>
            <w:r w:rsidDel="00000000" w:rsidR="00000000" w:rsidRPr="00000000">
              <w:rPr>
                <w:rFonts w:ascii="Arial" w:cs="Arial" w:eastAsia="Arial" w:hAnsi="Arial"/>
                <w:sz w:val="18"/>
                <w:szCs w:val="18"/>
                <w:rtl w:val="0"/>
              </w:rPr>
              <w:t xml:space="preserve">En el momento de adjudicación del contrato, UNOPS se reserva el derecho de modificar la cantidad de los bienes y servicios relacionados especificados supra, siempre que la variación no supere un 20%, sin ningún cambio en los precios unitarios u otros términos y condiciones del llamado a licitación.</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D">
            <w:pPr>
              <w:spacing w:after="0" w:line="259" w:lineRule="auto"/>
              <w:ind w:left="0" w:right="49" w:firstLine="0"/>
              <w:jc w:val="center"/>
              <w:rPr/>
            </w:pPr>
            <w:sdt>
              <w:sdtPr>
                <w:tag w:val="goog_rdk_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BE">
            <w:pPr>
              <w:spacing w:after="0" w:line="259" w:lineRule="auto"/>
              <w:ind w:left="0" w:right="53" w:firstLine="0"/>
              <w:jc w:val="center"/>
              <w:rPr/>
            </w:pPr>
            <w:r w:rsidDel="00000000" w:rsidR="00000000" w:rsidRPr="00000000">
              <w:rPr>
                <w:highlight w:val="cyan"/>
                <w:rtl w:val="0"/>
              </w:rPr>
              <w:t xml:space="preserve">Inserte detalles</w:t>
            </w:r>
            <w:r w:rsidDel="00000000" w:rsidR="00000000" w:rsidRPr="00000000">
              <w:rPr>
                <w:rtl w:val="0"/>
              </w:rPr>
              <w:t xml:space="preserve"> </w:t>
            </w:r>
          </w:p>
        </w:tc>
      </w:tr>
      <w:tr>
        <w:trPr>
          <w:cantSplit w:val="0"/>
          <w:trHeight w:val="1159"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BF">
            <w:pPr>
              <w:spacing w:after="0" w:line="259" w:lineRule="auto"/>
              <w:ind w:left="0" w:firstLine="0"/>
              <w:rPr/>
            </w:pPr>
            <w:r w:rsidDel="00000000" w:rsidR="00000000" w:rsidRPr="00000000">
              <w:rPr>
                <w:rFonts w:ascii="Arial" w:cs="Arial" w:eastAsia="Arial" w:hAnsi="Arial"/>
                <w:b w:val="1"/>
                <w:sz w:val="18"/>
                <w:szCs w:val="18"/>
                <w:rtl w:val="0"/>
              </w:rPr>
              <w:t xml:space="preserve">Garantía de los bienes</w:t>
            </w:r>
            <w:r w:rsidDel="00000000" w:rsidR="00000000" w:rsidRPr="00000000">
              <w:rPr>
                <w:b w:val="1"/>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0">
            <w:pPr>
              <w:spacing w:after="0" w:line="259" w:lineRule="auto"/>
              <w:ind w:left="1" w:firstLine="0"/>
              <w:jc w:val="left"/>
              <w:rPr/>
            </w:pPr>
            <w:r w:rsidDel="00000000" w:rsidR="00000000" w:rsidRPr="00000000">
              <w:rPr>
                <w:rFonts w:ascii="Arial" w:cs="Arial" w:eastAsia="Arial" w:hAnsi="Arial"/>
                <w:sz w:val="18"/>
                <w:szCs w:val="18"/>
                <w:rtl w:val="0"/>
              </w:rPr>
              <w:t xml:space="preserve">Declaramos cumplir con las condiciones de garantía estipuladas en la Sección III – Lista de Requerimientos – Condiciones aplicables a todos los lotes. Apartado “</w:t>
            </w:r>
            <w:r w:rsidDel="00000000" w:rsidR="00000000" w:rsidRPr="00000000">
              <w:rPr>
                <w:rFonts w:ascii="Arial" w:cs="Arial" w:eastAsia="Arial" w:hAnsi="Arial"/>
                <w:b w:val="1"/>
                <w:sz w:val="18"/>
                <w:szCs w:val="18"/>
                <w:u w:val="single"/>
                <w:rtl w:val="0"/>
              </w:rPr>
              <w:t xml:space="preserve">Garantía de los bienes”</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1">
            <w:pPr>
              <w:spacing w:line="259" w:lineRule="auto"/>
              <w:ind w:left="0" w:right="49" w:firstLine="0"/>
              <w:jc w:val="center"/>
              <w:rPr/>
            </w:pPr>
            <w:sdt>
              <w:sdtPr>
                <w:tag w:val="goog_rdk_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2">
            <w:pPr>
              <w:spacing w:line="259" w:lineRule="auto"/>
              <w:ind w:left="0" w:right="53" w:firstLine="0"/>
              <w:jc w:val="center"/>
              <w:rPr/>
            </w:pPr>
            <w:r w:rsidDel="00000000" w:rsidR="00000000" w:rsidRPr="00000000">
              <w:rPr>
                <w:highlight w:val="cyan"/>
                <w:rtl w:val="0"/>
              </w:rPr>
              <w:t xml:space="preserve">Inserte detalles</w:t>
            </w:r>
            <w:r w:rsidDel="00000000" w:rsidR="00000000" w:rsidRPr="00000000">
              <w:rPr>
                <w:rtl w:val="0"/>
              </w:rPr>
              <w:t xml:space="preserve"> </w:t>
            </w:r>
          </w:p>
        </w:tc>
      </w:tr>
      <w:tr>
        <w:trPr>
          <w:cantSplit w:val="0"/>
          <w:trHeight w:val="1159"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C3">
            <w:pPr>
              <w:spacing w:after="0" w:line="259" w:lineRule="auto"/>
              <w:ind w:left="0" w:firstLine="0"/>
              <w:rPr>
                <w:rFonts w:ascii="Arial" w:cs="Arial" w:eastAsia="Arial" w:hAnsi="Arial"/>
                <w:b w:val="1"/>
                <w:strike w:val="1"/>
                <w:sz w:val="18"/>
                <w:szCs w:val="18"/>
                <w:highlight w:val="red"/>
              </w:rPr>
            </w:pPr>
            <w:r w:rsidDel="00000000" w:rsidR="00000000" w:rsidRPr="00000000">
              <w:rPr>
                <w:rFonts w:ascii="Arial" w:cs="Arial" w:eastAsia="Arial" w:hAnsi="Arial"/>
                <w:b w:val="1"/>
                <w:sz w:val="18"/>
                <w:szCs w:val="18"/>
                <w:rtl w:val="0"/>
              </w:rPr>
              <w:t xml:space="preserve">Mantenimiento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4">
            <w:pPr>
              <w:spacing w:line="259" w:lineRule="auto"/>
              <w:ind w:left="141.7322834645671" w:right="164.56692913385837" w:firstLine="0"/>
              <w:rPr/>
            </w:pPr>
            <w:r w:rsidDel="00000000" w:rsidR="00000000" w:rsidRPr="00000000">
              <w:rPr>
                <w:rFonts w:ascii="Arial" w:cs="Arial" w:eastAsia="Arial" w:hAnsi="Arial"/>
                <w:sz w:val="18"/>
                <w:szCs w:val="18"/>
                <w:rtl w:val="0"/>
              </w:rPr>
              <w:t xml:space="preserve">Declaramos cumplir con las condiciones de mantenimiento estipuladas en la Sección III – Lista de Requerimientos – Condiciones aplicables a todos los lotes. Apartado “</w:t>
            </w:r>
            <w:r w:rsidDel="00000000" w:rsidR="00000000" w:rsidRPr="00000000">
              <w:rPr>
                <w:rFonts w:ascii="Arial" w:cs="Arial" w:eastAsia="Arial" w:hAnsi="Arial"/>
                <w:b w:val="1"/>
                <w:sz w:val="18"/>
                <w:szCs w:val="18"/>
                <w:u w:val="single"/>
                <w:rtl w:val="0"/>
              </w:rPr>
              <w:t xml:space="preserve">Mantenimiento”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5">
            <w:pPr>
              <w:spacing w:line="259" w:lineRule="auto"/>
              <w:ind w:left="0" w:right="49" w:firstLine="0"/>
              <w:jc w:val="center"/>
              <w:rPr/>
            </w:pPr>
            <w:sdt>
              <w:sdtPr>
                <w:tag w:val="goog_rdk_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1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6">
            <w:pPr>
              <w:spacing w:line="259" w:lineRule="auto"/>
              <w:ind w:left="0" w:right="53" w:firstLine="0"/>
              <w:jc w:val="center"/>
              <w:rPr/>
            </w:pPr>
            <w:r w:rsidDel="00000000" w:rsidR="00000000" w:rsidRPr="00000000">
              <w:rPr>
                <w:highlight w:val="cyan"/>
                <w:rtl w:val="0"/>
              </w:rPr>
              <w:t xml:space="preserve">Inserte detalles</w:t>
            </w:r>
            <w:r w:rsidDel="00000000" w:rsidR="00000000" w:rsidRPr="00000000">
              <w:rPr>
                <w:rtl w:val="0"/>
              </w:rPr>
              <w:t xml:space="preserve"> </w:t>
            </w:r>
          </w:p>
        </w:tc>
      </w:tr>
      <w:tr>
        <w:trPr>
          <w:cantSplit w:val="0"/>
          <w:trHeight w:val="1159"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8">
            <w:pPr>
              <w:spacing w:line="259" w:lineRule="auto"/>
              <w:ind w:left="141.7322834645671" w:right="164.56692913385837" w:firstLine="0"/>
              <w:rPr>
                <w:rFonts w:ascii="Arial" w:cs="Arial" w:eastAsia="Arial" w:hAnsi="Arial"/>
                <w:sz w:val="18"/>
                <w:szCs w:val="18"/>
              </w:rPr>
            </w:pPr>
            <w:r w:rsidDel="00000000" w:rsidR="00000000" w:rsidRPr="00000000">
              <w:rPr>
                <w:rFonts w:ascii="Arial" w:cs="Arial" w:eastAsia="Arial" w:hAnsi="Arial"/>
                <w:color w:val="222222"/>
                <w:sz w:val="18"/>
                <w:szCs w:val="18"/>
                <w:rtl w:val="0"/>
              </w:rPr>
              <w:t xml:space="preserve">En el caso que el oferente no sea radicado en México o no cuente con servicio técnico adecuado: "El oferente, deberá indicar en su oferta una empresa local de servicio autorizada por el oferente y por la marca del fabricante que será responsable del servicio post-venta. En este caso el oferente deberá presentar en la licitación una carta de dicha empresa que acepta ser responsable de los servicios post-venta en caso de adjudicación." (</w:t>
            </w:r>
            <w:r w:rsidDel="00000000" w:rsidR="00000000" w:rsidRPr="00000000">
              <w:rPr>
                <w:rFonts w:ascii="Arial" w:cs="Arial" w:eastAsia="Arial" w:hAnsi="Arial"/>
                <w:b w:val="1"/>
                <w:color w:val="222222"/>
                <w:sz w:val="18"/>
                <w:szCs w:val="18"/>
                <w:u w:val="single"/>
                <w:rtl w:val="0"/>
              </w:rPr>
              <w:t xml:space="preserve">Adjuntar documento</w:t>
            </w:r>
            <w:r w:rsidDel="00000000" w:rsidR="00000000" w:rsidRPr="00000000">
              <w:rPr>
                <w:rFonts w:ascii="Arial" w:cs="Arial" w:eastAsia="Arial" w:hAnsi="Arial"/>
                <w:color w:val="222222"/>
                <w:sz w:val="18"/>
                <w:szCs w:val="18"/>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9">
            <w:pPr>
              <w:spacing w:line="259" w:lineRule="auto"/>
              <w:ind w:left="0" w:right="49" w:firstLine="0"/>
              <w:jc w:val="center"/>
              <w:rPr/>
            </w:pPr>
            <w:sdt>
              <w:sdtPr>
                <w:tag w:val="goog_rdk_11"/>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12"/>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A">
            <w:pPr>
              <w:spacing w:line="259" w:lineRule="auto"/>
              <w:ind w:left="0" w:right="53" w:firstLine="0"/>
              <w:jc w:val="center"/>
              <w:rPr/>
            </w:pPr>
            <w:r w:rsidDel="00000000" w:rsidR="00000000" w:rsidRPr="00000000">
              <w:rPr>
                <w:highlight w:val="cyan"/>
                <w:rtl w:val="0"/>
              </w:rPr>
              <w:t xml:space="preserve">Adjuntar documento</w:t>
            </w:r>
            <w:r w:rsidDel="00000000" w:rsidR="00000000" w:rsidRPr="00000000">
              <w:rPr>
                <w:rtl w:val="0"/>
              </w:rPr>
              <w:t xml:space="preserve"> </w:t>
            </w:r>
          </w:p>
        </w:tc>
      </w:tr>
      <w:tr>
        <w:trPr>
          <w:cantSplit w:val="0"/>
          <w:trHeight w:val="1159"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CB">
            <w:pPr>
              <w:spacing w:after="0" w:line="259" w:lineRule="auto"/>
              <w:ind w:left="0"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Aceptación de los bienes, distribución y puesta en marcha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C">
            <w:pPr>
              <w:spacing w:line="259" w:lineRule="auto"/>
              <w:ind w:left="141.7322834645671" w:right="164.56692913385837" w:firstLine="0"/>
              <w:rPr/>
            </w:pPr>
            <w:r w:rsidDel="00000000" w:rsidR="00000000" w:rsidRPr="00000000">
              <w:rPr>
                <w:rFonts w:ascii="Arial" w:cs="Arial" w:eastAsia="Arial" w:hAnsi="Arial"/>
                <w:sz w:val="18"/>
                <w:szCs w:val="18"/>
                <w:rtl w:val="0"/>
              </w:rPr>
              <w:t xml:space="preserve">Declaramos cumplir con las condiciones de aceptación de bienes y puesta en marcha  estipuladas en la Sección III – Lista de Requerimientos – Condiciones aplicables a todos los lotes. Apartado “</w:t>
            </w:r>
            <w:r w:rsidDel="00000000" w:rsidR="00000000" w:rsidRPr="00000000">
              <w:rPr>
                <w:rFonts w:ascii="Arial" w:cs="Arial" w:eastAsia="Arial" w:hAnsi="Arial"/>
                <w:b w:val="1"/>
                <w:sz w:val="18"/>
                <w:szCs w:val="18"/>
                <w:u w:val="single"/>
                <w:rtl w:val="0"/>
              </w:rPr>
              <w:t xml:space="preserve">Aceptación de los bienes, distribución y puesta en marcha”</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D">
            <w:pPr>
              <w:spacing w:line="259" w:lineRule="auto"/>
              <w:ind w:left="0" w:right="49" w:firstLine="0"/>
              <w:jc w:val="center"/>
              <w:rPr/>
            </w:pPr>
            <w:sdt>
              <w:sdtPr>
                <w:tag w:val="goog_rdk_13"/>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14"/>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CE">
            <w:pPr>
              <w:spacing w:line="259" w:lineRule="auto"/>
              <w:ind w:left="0" w:right="53" w:firstLine="0"/>
              <w:jc w:val="center"/>
              <w:rPr/>
            </w:pPr>
            <w:r w:rsidDel="00000000" w:rsidR="00000000" w:rsidRPr="00000000">
              <w:rPr>
                <w:highlight w:val="cyan"/>
                <w:rtl w:val="0"/>
              </w:rPr>
              <w:t xml:space="preserve">Inserte detalles</w:t>
            </w:r>
            <w:r w:rsidDel="00000000" w:rsidR="00000000" w:rsidRPr="00000000">
              <w:rPr>
                <w:rtl w:val="0"/>
              </w:rPr>
              <w:t xml:space="preserve"> </w:t>
            </w:r>
          </w:p>
        </w:tc>
      </w:tr>
      <w:tr>
        <w:trPr>
          <w:cantSplit w:val="0"/>
          <w:trHeight w:val="1159"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CF">
            <w:pPr>
              <w:spacing w:after="0" w:line="259" w:lineRule="auto"/>
              <w:ind w:left="0"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Instrucción para el uso de los equipos médicos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0">
            <w:pPr>
              <w:spacing w:line="259" w:lineRule="auto"/>
              <w:ind w:left="141.7322834645671" w:right="164.56692913385837" w:firstLine="0"/>
              <w:rPr/>
            </w:pPr>
            <w:r w:rsidDel="00000000" w:rsidR="00000000" w:rsidRPr="00000000">
              <w:rPr>
                <w:rFonts w:ascii="Arial" w:cs="Arial" w:eastAsia="Arial" w:hAnsi="Arial"/>
                <w:sz w:val="18"/>
                <w:szCs w:val="18"/>
                <w:rtl w:val="0"/>
              </w:rPr>
              <w:t xml:space="preserve">Declaramos cumplir con las condiciones de instrucción de uso de los equipos y ambulancias  estipuladas en la Sección III – Lista de Requerimientos – Condiciones aplicables a todos los lotes. Apartado “</w:t>
            </w:r>
            <w:r w:rsidDel="00000000" w:rsidR="00000000" w:rsidRPr="00000000">
              <w:rPr>
                <w:rFonts w:ascii="Arial" w:cs="Arial" w:eastAsia="Arial" w:hAnsi="Arial"/>
                <w:b w:val="1"/>
                <w:sz w:val="18"/>
                <w:szCs w:val="18"/>
                <w:u w:val="single"/>
                <w:rtl w:val="0"/>
              </w:rPr>
              <w:t xml:space="preserve">Instrucción para el uso de los equipos médicos”</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1">
            <w:pPr>
              <w:spacing w:line="259" w:lineRule="auto"/>
              <w:ind w:left="0" w:right="49" w:firstLine="0"/>
              <w:jc w:val="center"/>
              <w:rPr/>
            </w:pPr>
            <w:sdt>
              <w:sdtPr>
                <w:tag w:val="goog_rdk_15"/>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16"/>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2">
            <w:pPr>
              <w:spacing w:line="259" w:lineRule="auto"/>
              <w:ind w:left="0" w:right="53" w:firstLine="0"/>
              <w:jc w:val="center"/>
              <w:rPr/>
            </w:pPr>
            <w:r w:rsidDel="00000000" w:rsidR="00000000" w:rsidRPr="00000000">
              <w:rPr>
                <w:highlight w:val="cyan"/>
                <w:rtl w:val="0"/>
              </w:rPr>
              <w:t xml:space="preserve">Inserte detalles</w:t>
            </w:r>
            <w:r w:rsidDel="00000000" w:rsidR="00000000" w:rsidRPr="00000000">
              <w:rPr>
                <w:rtl w:val="0"/>
              </w:rPr>
              <w:t xml:space="preserve"> </w:t>
            </w:r>
          </w:p>
        </w:tc>
      </w:tr>
      <w:tr>
        <w:trPr>
          <w:cantSplit w:val="0"/>
          <w:trHeight w:val="1159"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7D3">
            <w:pPr>
              <w:spacing w:after="0" w:line="259" w:lineRule="auto"/>
              <w:ind w:left="0"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Características de los logos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4">
            <w:pPr>
              <w:spacing w:line="259" w:lineRule="auto"/>
              <w:ind w:left="141.7322834645671" w:right="164.56692913385837" w:firstLine="0"/>
              <w:rPr/>
            </w:pPr>
            <w:r w:rsidDel="00000000" w:rsidR="00000000" w:rsidRPr="00000000">
              <w:rPr>
                <w:rFonts w:ascii="Arial" w:cs="Arial" w:eastAsia="Arial" w:hAnsi="Arial"/>
                <w:sz w:val="18"/>
                <w:szCs w:val="18"/>
                <w:rtl w:val="0"/>
              </w:rPr>
              <w:t xml:space="preserve">Declaramos cumplir con las condiciones de las características de los logos estipuladas en la Sección III – Lista de Requerimientos – Condiciones aplicables a todos los lotes. Apartado “</w:t>
            </w:r>
            <w:r w:rsidDel="00000000" w:rsidR="00000000" w:rsidRPr="00000000">
              <w:rPr>
                <w:rFonts w:ascii="Arial" w:cs="Arial" w:eastAsia="Arial" w:hAnsi="Arial"/>
                <w:b w:val="1"/>
                <w:sz w:val="18"/>
                <w:szCs w:val="18"/>
                <w:u w:val="single"/>
                <w:rtl w:val="0"/>
              </w:rPr>
              <w:t xml:space="preserve">Características de los logos”</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5">
            <w:pPr>
              <w:spacing w:line="259" w:lineRule="auto"/>
              <w:ind w:left="0" w:right="49" w:firstLine="0"/>
              <w:jc w:val="center"/>
              <w:rPr/>
            </w:pPr>
            <w:sdt>
              <w:sdtPr>
                <w:tag w:val="goog_rdk_17"/>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18"/>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7D6">
            <w:pPr>
              <w:spacing w:line="259" w:lineRule="auto"/>
              <w:ind w:left="0" w:right="53" w:firstLine="0"/>
              <w:jc w:val="center"/>
              <w:rPr/>
            </w:pPr>
            <w:r w:rsidDel="00000000" w:rsidR="00000000" w:rsidRPr="00000000">
              <w:rPr>
                <w:highlight w:val="cyan"/>
                <w:rtl w:val="0"/>
              </w:rPr>
              <w:t xml:space="preserve">Inserte detalles</w:t>
            </w:r>
            <w:r w:rsidDel="00000000" w:rsidR="00000000" w:rsidRPr="00000000">
              <w:rPr>
                <w:rtl w:val="0"/>
              </w:rPr>
              <w:t xml:space="preserve"> </w:t>
            </w:r>
          </w:p>
        </w:tc>
      </w:tr>
    </w:tbl>
    <w:p w:rsidR="00000000" w:rsidDel="00000000" w:rsidP="00000000" w:rsidRDefault="00000000" w:rsidRPr="00000000" w14:paraId="000007D7">
      <w:pPr>
        <w:spacing w:after="0" w:line="259" w:lineRule="auto"/>
        <w:ind w:left="0" w:firstLine="0"/>
        <w:jc w:val="left"/>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7D8">
      <w:pPr>
        <w:spacing w:after="4" w:line="250" w:lineRule="auto"/>
        <w:ind w:left="-5" w:right="33" w:firstLine="0"/>
        <w:rPr/>
      </w:pPr>
      <w:r w:rsidDel="00000000" w:rsidR="00000000" w:rsidRPr="00000000">
        <w:rPr>
          <w:rFonts w:ascii="Arial" w:cs="Arial" w:eastAsia="Arial" w:hAnsi="Arial"/>
          <w:rtl w:val="0"/>
        </w:rPr>
        <w:t xml:space="preserve">Los bienes y servicios relacionados (si corresponde) ofrecidos son conformes a las especificaciones y a los requerimientos especificados en la </w:t>
      </w:r>
      <w:r w:rsidDel="00000000" w:rsidR="00000000" w:rsidRPr="00000000">
        <w:rPr>
          <w:rFonts w:ascii="Arial" w:cs="Arial" w:eastAsia="Arial" w:hAnsi="Arial"/>
          <w:b w:val="1"/>
          <w:rtl w:val="0"/>
        </w:rPr>
        <w:t xml:space="preserve">Sección III: Lista de requerimientos</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7D9">
      <w:pPr>
        <w:spacing w:after="0" w:line="259" w:lineRule="auto"/>
        <w:ind w:left="0" w:firstLine="0"/>
        <w:jc w:val="left"/>
        <w:rPr/>
      </w:pPr>
      <w:r w:rsidDel="00000000" w:rsidR="00000000" w:rsidRPr="00000000">
        <w:rPr>
          <w:rtl w:val="0"/>
        </w:rPr>
        <w:t xml:space="preserve"> </w:t>
      </w:r>
      <w:r w:rsidDel="00000000" w:rsidR="00000000" w:rsidRPr="00000000">
        <w:rPr>
          <w:sz w:val="16"/>
          <w:szCs w:val="16"/>
          <w:rtl w:val="0"/>
        </w:rPr>
        <w:t xml:space="preserve"> </w:t>
      </w:r>
      <w:r w:rsidDel="00000000" w:rsidR="00000000" w:rsidRPr="00000000">
        <w:rPr>
          <w:rtl w:val="0"/>
        </w:rPr>
      </w:r>
    </w:p>
    <w:p w:rsidR="00000000" w:rsidDel="00000000" w:rsidP="00000000" w:rsidRDefault="00000000" w:rsidRPr="00000000" w14:paraId="000007DA">
      <w:pPr>
        <w:spacing w:after="0" w:line="259" w:lineRule="auto"/>
        <w:ind w:left="0" w:right="259" w:firstLine="0"/>
        <w:jc w:val="center"/>
        <w:rPr/>
      </w:pPr>
      <w:r w:rsidDel="00000000" w:rsidR="00000000" w:rsidRPr="00000000">
        <w:rPr>
          <w:highlight w:val="cyan"/>
          <w:rtl w:val="0"/>
        </w:rPr>
        <w:t xml:space="preserve"> </w:t>
      </w:r>
      <w:sdt>
        <w:sdtPr>
          <w:tag w:val="goog_rdk_19"/>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Sí </w:t>
      </w:r>
      <w:sdt>
        <w:sdtPr>
          <w:tag w:val="goog_rdk_20"/>
        </w:sdtPr>
        <w:sdtContent>
          <w:r w:rsidDel="00000000" w:rsidR="00000000" w:rsidRPr="00000000">
            <w:rPr>
              <w:rFonts w:ascii="Arial Unicode MS" w:cs="Arial Unicode MS" w:eastAsia="Arial Unicode MS" w:hAnsi="Arial Unicode MS"/>
              <w:highlight w:val="cyan"/>
              <w:rtl w:val="0"/>
            </w:rPr>
            <w:t xml:space="preserve">☐</w:t>
          </w:r>
        </w:sdtContent>
      </w:sdt>
      <w:r w:rsidDel="00000000" w:rsidR="00000000" w:rsidRPr="00000000">
        <w:rPr>
          <w:highlight w:val="cyan"/>
          <w:rtl w:val="0"/>
        </w:rPr>
        <w:t xml:space="preserve"> No</w:t>
      </w:r>
      <w:r w:rsidDel="00000000" w:rsidR="00000000" w:rsidRPr="00000000">
        <w:rPr>
          <w:rtl w:val="0"/>
        </w:rPr>
        <w:t xml:space="preserve">         </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7DB">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7DC">
      <w:pPr>
        <w:ind w:left="-5" w:right="42" w:firstLine="0"/>
        <w:rPr/>
      </w:pPr>
      <w:r w:rsidDel="00000000" w:rsidR="00000000" w:rsidRPr="00000000">
        <w:rPr>
          <w:rtl w:val="0"/>
        </w:rPr>
        <w:t xml:space="preserve">TODA DESVIACIÓN DEBE SER INDICADA A CONTINUACIÓN: </w:t>
      </w:r>
    </w:p>
    <w:p w:rsidR="00000000" w:rsidDel="00000000" w:rsidP="00000000" w:rsidRDefault="00000000" w:rsidRPr="00000000" w14:paraId="000007DD">
      <w:pPr>
        <w:ind w:left="-5" w:right="42" w:firstLine="0"/>
        <w:rPr/>
      </w:pPr>
      <w:r w:rsidDel="00000000" w:rsidR="00000000" w:rsidRPr="00000000">
        <w:rPr>
          <w:rtl w:val="0"/>
        </w:rPr>
        <w:t xml:space="preserve">_________________________________________________________________________________________________</w:t>
      </w:r>
    </w:p>
    <w:p w:rsidR="00000000" w:rsidDel="00000000" w:rsidP="00000000" w:rsidRDefault="00000000" w:rsidRPr="00000000" w14:paraId="000007DE">
      <w:pPr>
        <w:ind w:left="-5" w:right="42" w:firstLine="0"/>
        <w:rPr/>
      </w:pPr>
      <w:r w:rsidDel="00000000" w:rsidR="00000000" w:rsidRPr="00000000">
        <w:rPr>
          <w:rtl w:val="0"/>
        </w:rPr>
        <w:t xml:space="preserve">_________________________________________________________________________________________________ </w:t>
      </w:r>
    </w:p>
    <w:p w:rsidR="00000000" w:rsidDel="00000000" w:rsidP="00000000" w:rsidRDefault="00000000" w:rsidRPr="00000000" w14:paraId="000007DF">
      <w:pPr>
        <w:spacing w:after="97" w:line="259" w:lineRule="auto"/>
        <w:ind w:left="0" w:firstLine="0"/>
        <w:jc w:val="left"/>
        <w:rPr/>
      </w:pPr>
      <w:r w:rsidDel="00000000" w:rsidR="00000000" w:rsidRPr="00000000">
        <w:rPr>
          <w:rtl w:val="0"/>
        </w:rPr>
        <w:t xml:space="preserve"> </w:t>
      </w:r>
    </w:p>
    <w:p w:rsidR="00000000" w:rsidDel="00000000" w:rsidP="00000000" w:rsidRDefault="00000000" w:rsidRPr="00000000" w14:paraId="000007E0">
      <w:pPr>
        <w:spacing w:after="4" w:line="250" w:lineRule="auto"/>
        <w:ind w:left="-5" w:right="33" w:firstLine="0"/>
        <w:rPr/>
      </w:pPr>
      <w:r w:rsidDel="00000000" w:rsidR="00000000" w:rsidRPr="00000000">
        <w:rPr>
          <w:rFonts w:ascii="Arial" w:cs="Arial" w:eastAsia="Arial" w:hAnsi="Arial"/>
          <w:rtl w:val="0"/>
        </w:rPr>
        <w:t xml:space="preserve">Yo, el abajo firmante, confirmo que dispongo de la autorización necesaria por parte de </w:t>
      </w:r>
      <w:r w:rsidDel="00000000" w:rsidR="00000000" w:rsidRPr="00000000">
        <w:rPr>
          <w:rFonts w:ascii="Arial" w:cs="Arial" w:eastAsia="Arial" w:hAnsi="Arial"/>
          <w:b w:val="1"/>
          <w:i w:val="1"/>
          <w:rtl w:val="0"/>
        </w:rPr>
        <w:t xml:space="preserve">[inserte nombre completo del licitante] </w:t>
      </w:r>
      <w:r w:rsidDel="00000000" w:rsidR="00000000" w:rsidRPr="00000000">
        <w:rPr>
          <w:rFonts w:ascii="Arial" w:cs="Arial" w:eastAsia="Arial" w:hAnsi="Arial"/>
          <w:rtl w:val="0"/>
        </w:rPr>
        <w:t xml:space="preserve">para firmar la presente oferta y establecer un acuerdo vinculante entre </w:t>
      </w:r>
      <w:r w:rsidDel="00000000" w:rsidR="00000000" w:rsidRPr="00000000">
        <w:rPr>
          <w:rFonts w:ascii="Arial" w:cs="Arial" w:eastAsia="Arial" w:hAnsi="Arial"/>
          <w:b w:val="1"/>
          <w:i w:val="1"/>
          <w:rtl w:val="0"/>
        </w:rPr>
        <w:t xml:space="preserve">[inserte nombre completo del licitante] </w:t>
      </w:r>
      <w:r w:rsidDel="00000000" w:rsidR="00000000" w:rsidRPr="00000000">
        <w:rPr>
          <w:rFonts w:ascii="Arial" w:cs="Arial" w:eastAsia="Arial" w:hAnsi="Arial"/>
          <w:rtl w:val="0"/>
        </w:rPr>
        <w:t xml:space="preserve">y UNOPS, si la oferta es aceptada:  </w:t>
      </w:r>
      <w:r w:rsidDel="00000000" w:rsidR="00000000" w:rsidRPr="00000000">
        <w:rPr>
          <w:rtl w:val="0"/>
        </w:rPr>
      </w:r>
    </w:p>
    <w:p w:rsidR="00000000" w:rsidDel="00000000" w:rsidP="00000000" w:rsidRDefault="00000000" w:rsidRPr="00000000" w14:paraId="000007E1">
      <w:pPr>
        <w:spacing w:after="0"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7E2">
      <w:pPr>
        <w:spacing w:after="4" w:line="250" w:lineRule="auto"/>
        <w:ind w:left="-5" w:right="33" w:firstLine="0"/>
        <w:rPr/>
      </w:pPr>
      <w:r w:rsidDel="00000000" w:rsidR="00000000" w:rsidRPr="00000000">
        <w:rPr>
          <w:rFonts w:ascii="Arial" w:cs="Arial" w:eastAsia="Arial" w:hAnsi="Arial"/>
          <w:rtl w:val="0"/>
        </w:rPr>
        <w:t xml:space="preserve">Nombre: </w:t>
      </w:r>
      <w:r w:rsidDel="00000000" w:rsidR="00000000" w:rsidRPr="00000000">
        <w:rPr>
          <w:rFonts w:ascii="Arial" w:cs="Arial" w:eastAsia="Arial" w:hAnsi="Arial"/>
          <w:i w:val="1"/>
          <w:u w:val="single"/>
          <w:rtl w:val="0"/>
        </w:rPr>
        <w:t xml:space="preserve">[inserte</w:t>
      </w:r>
      <w:r w:rsidDel="00000000" w:rsidR="00000000" w:rsidRPr="00000000">
        <w:rPr>
          <w:rFonts w:ascii="Arial" w:cs="Arial" w:eastAsia="Arial" w:hAnsi="Arial"/>
          <w:i w:val="1"/>
          <w:rtl w:val="0"/>
        </w:rPr>
        <w:t xml:space="preserve">]</w:t>
      </w:r>
      <w:r w:rsidDel="00000000" w:rsidR="00000000" w:rsidRPr="00000000">
        <w:rPr>
          <w:rFonts w:ascii="Arial" w:cs="Arial" w:eastAsia="Arial" w:hAnsi="Arial"/>
          <w:rtl w:val="0"/>
        </w:rPr>
        <w:t xml:space="preserve">_____________________________________________________________ </w:t>
      </w:r>
      <w:r w:rsidDel="00000000" w:rsidR="00000000" w:rsidRPr="00000000">
        <w:rPr>
          <w:rtl w:val="0"/>
        </w:rPr>
      </w:r>
    </w:p>
    <w:p w:rsidR="00000000" w:rsidDel="00000000" w:rsidP="00000000" w:rsidRDefault="00000000" w:rsidRPr="00000000" w14:paraId="000007E3">
      <w:pPr>
        <w:spacing w:after="0"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7E4">
      <w:pPr>
        <w:spacing w:after="4" w:line="250" w:lineRule="auto"/>
        <w:ind w:left="-5" w:right="33" w:firstLine="0"/>
        <w:rPr/>
      </w:pPr>
      <w:r w:rsidDel="00000000" w:rsidR="00000000" w:rsidRPr="00000000">
        <w:rPr>
          <w:rFonts w:ascii="Arial" w:cs="Arial" w:eastAsia="Arial" w:hAnsi="Arial"/>
          <w:rtl w:val="0"/>
        </w:rPr>
        <w:t xml:space="preserve">Puesto:</w:t>
      </w:r>
      <w:r w:rsidDel="00000000" w:rsidR="00000000" w:rsidRPr="00000000">
        <w:rPr>
          <w:rFonts w:ascii="Arial" w:cs="Arial" w:eastAsia="Arial" w:hAnsi="Arial"/>
          <w:i w:val="1"/>
          <w:u w:val="single"/>
          <w:rtl w:val="0"/>
        </w:rPr>
        <w:t xml:space="preserve"> [inserte</w:t>
      </w:r>
      <w:r w:rsidDel="00000000" w:rsidR="00000000" w:rsidRPr="00000000">
        <w:rPr>
          <w:rFonts w:ascii="Arial" w:cs="Arial" w:eastAsia="Arial" w:hAnsi="Arial"/>
          <w:i w:val="1"/>
          <w:rtl w:val="0"/>
        </w:rPr>
        <w:t xml:space="preserve">]</w:t>
      </w:r>
      <w:r w:rsidDel="00000000" w:rsidR="00000000" w:rsidRPr="00000000">
        <w:rPr>
          <w:rFonts w:ascii="Arial" w:cs="Arial" w:eastAsia="Arial" w:hAnsi="Arial"/>
          <w:rtl w:val="0"/>
        </w:rPr>
        <w:t xml:space="preserve">_____________________________________________________________ </w:t>
      </w:r>
      <w:r w:rsidDel="00000000" w:rsidR="00000000" w:rsidRPr="00000000">
        <w:rPr>
          <w:rtl w:val="0"/>
        </w:rPr>
      </w:r>
    </w:p>
    <w:p w:rsidR="00000000" w:rsidDel="00000000" w:rsidP="00000000" w:rsidRDefault="00000000" w:rsidRPr="00000000" w14:paraId="000007E5">
      <w:pPr>
        <w:spacing w:after="0"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7E6">
      <w:pPr>
        <w:spacing w:after="4" w:line="250" w:lineRule="auto"/>
        <w:ind w:left="-5" w:right="33" w:firstLine="0"/>
        <w:rPr/>
      </w:pPr>
      <w:r w:rsidDel="00000000" w:rsidR="00000000" w:rsidRPr="00000000">
        <w:rPr>
          <w:rFonts w:ascii="Arial" w:cs="Arial" w:eastAsia="Arial" w:hAnsi="Arial"/>
          <w:rtl w:val="0"/>
        </w:rPr>
        <w:t xml:space="preserve">Fecha: </w:t>
      </w:r>
      <w:r w:rsidDel="00000000" w:rsidR="00000000" w:rsidRPr="00000000">
        <w:rPr>
          <w:rFonts w:ascii="Arial" w:cs="Arial" w:eastAsia="Arial" w:hAnsi="Arial"/>
          <w:i w:val="1"/>
          <w:u w:val="single"/>
          <w:rtl w:val="0"/>
        </w:rPr>
        <w:t xml:space="preserve">[inserte</w:t>
      </w:r>
      <w:r w:rsidDel="00000000" w:rsidR="00000000" w:rsidRPr="00000000">
        <w:rPr>
          <w:rFonts w:ascii="Arial" w:cs="Arial" w:eastAsia="Arial" w:hAnsi="Arial"/>
          <w:i w:val="1"/>
          <w:rtl w:val="0"/>
        </w:rPr>
        <w:t xml:space="preserve">]</w:t>
      </w:r>
      <w:r w:rsidDel="00000000" w:rsidR="00000000" w:rsidRPr="00000000">
        <w:rPr>
          <w:rFonts w:ascii="Arial" w:cs="Arial" w:eastAsia="Arial" w:hAnsi="Arial"/>
          <w:rtl w:val="0"/>
        </w:rPr>
        <w:t xml:space="preserve">_____________________________________________________________ </w:t>
      </w:r>
      <w:r w:rsidDel="00000000" w:rsidR="00000000" w:rsidRPr="00000000">
        <w:rPr>
          <w:rtl w:val="0"/>
        </w:rPr>
      </w:r>
    </w:p>
    <w:p w:rsidR="00000000" w:rsidDel="00000000" w:rsidP="00000000" w:rsidRDefault="00000000" w:rsidRPr="00000000" w14:paraId="000007E7">
      <w:pPr>
        <w:spacing w:after="0"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7E8">
      <w:pPr>
        <w:spacing w:after="4" w:line="250" w:lineRule="auto"/>
        <w:ind w:left="-5" w:right="33" w:firstLine="0"/>
        <w:rPr/>
      </w:pPr>
      <w:r w:rsidDel="00000000" w:rsidR="00000000" w:rsidRPr="00000000">
        <w:rPr>
          <w:rFonts w:ascii="Arial" w:cs="Arial" w:eastAsia="Arial" w:hAnsi="Arial"/>
          <w:rtl w:val="0"/>
        </w:rPr>
        <w:t xml:space="preserve">Firma: </w:t>
      </w:r>
      <w:r w:rsidDel="00000000" w:rsidR="00000000" w:rsidRPr="00000000">
        <w:rPr>
          <w:rFonts w:ascii="Arial" w:cs="Arial" w:eastAsia="Arial" w:hAnsi="Arial"/>
          <w:i w:val="1"/>
          <w:u w:val="single"/>
          <w:rtl w:val="0"/>
        </w:rPr>
        <w:t xml:space="preserve">[inserte</w:t>
      </w:r>
      <w:r w:rsidDel="00000000" w:rsidR="00000000" w:rsidRPr="00000000">
        <w:rPr>
          <w:rFonts w:ascii="Arial" w:cs="Arial" w:eastAsia="Arial" w:hAnsi="Arial"/>
          <w:i w:val="1"/>
          <w:rtl w:val="0"/>
        </w:rPr>
        <w:t xml:space="preserve">]</w:t>
      </w:r>
      <w:r w:rsidDel="00000000" w:rsidR="00000000" w:rsidRPr="00000000">
        <w:rPr>
          <w:rFonts w:ascii="Arial" w:cs="Arial" w:eastAsia="Arial" w:hAnsi="Arial"/>
          <w:rtl w:val="0"/>
        </w:rPr>
        <w:t xml:space="preserve">_____________________________________________________________</w:t>
      </w:r>
      <w:r w:rsidDel="00000000" w:rsidR="00000000" w:rsidRPr="00000000">
        <w:rPr>
          <w:rtl w:val="0"/>
        </w:rPr>
        <w:t xml:space="preserve"> </w:t>
      </w:r>
    </w:p>
    <w:p w:rsidR="00000000" w:rsidDel="00000000" w:rsidP="00000000" w:rsidRDefault="00000000" w:rsidRPr="00000000" w14:paraId="000007E9">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7EA">
      <w:pPr>
        <w:spacing w:after="160" w:line="259" w:lineRule="auto"/>
        <w:ind w:left="0" w:firstLine="0"/>
        <w:jc w:val="left"/>
        <w:rPr/>
      </w:pPr>
      <w:r w:rsidDel="00000000" w:rsidR="00000000" w:rsidRPr="00000000">
        <w:br w:type="page"/>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990" w:top="720" w:left="1078" w:right="1028"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F2">
    <w:pPr>
      <w:spacing w:after="172"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7F3">
    <w:pPr>
      <w:tabs>
        <w:tab w:val="right" w:pos="9801"/>
      </w:tabs>
      <w:spacing w:after="174" w:line="259" w:lineRule="auto"/>
      <w:ind w:left="0" w:firstLine="0"/>
      <w:jc w:val="left"/>
      <w:rPr/>
    </w:pPr>
    <w:r w:rsidDel="00000000" w:rsidR="00000000" w:rsidRPr="00000000">
      <w:rPr>
        <w:rFonts w:ascii="Arial" w:cs="Arial" w:eastAsia="Arial" w:hAnsi="Arial"/>
        <w:sz w:val="18"/>
        <w:szCs w:val="18"/>
        <w:rtl w:val="0"/>
      </w:rPr>
      <w:t xml:space="preserve"> </w:t>
      <w:tab/>
    </w:r>
    <w:r w:rsidDel="00000000" w:rsidR="00000000" w:rsidRPr="00000000">
      <w:rPr/>
      <w:fldChar w:fldCharType="begin"/>
      <w:instrText xml:space="preserve">PAGE</w:instrText>
      <w:fldChar w:fldCharType="separate"/>
      <w:fldChar w:fldCharType="end"/>
    </w:r>
    <w:r w:rsidDel="00000000" w:rsidR="00000000" w:rsidRPr="00000000">
      <w:rPr>
        <w:rFonts w:ascii="Arial" w:cs="Arial" w:eastAsia="Arial" w:hAnsi="Arial"/>
        <w:sz w:val="18"/>
        <w:szCs w:val="18"/>
        <w:rtl w:val="0"/>
      </w:rPr>
      <w:t xml:space="preserve"> </w:t>
    </w:r>
    <w:r w:rsidDel="00000000" w:rsidR="00000000" w:rsidRPr="00000000">
      <w:rPr>
        <w:rtl w:val="0"/>
      </w:rPr>
    </w:r>
  </w:p>
  <w:p w:rsidR="00000000" w:rsidDel="00000000" w:rsidP="00000000" w:rsidRDefault="00000000" w:rsidRPr="00000000" w14:paraId="000007F4">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7F5">
    <w:pPr>
      <w:spacing w:after="0"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F6">
    <w:pPr>
      <w:spacing w:after="172"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7F7">
    <w:pPr>
      <w:tabs>
        <w:tab w:val="right" w:pos="9801"/>
      </w:tabs>
      <w:spacing w:after="174" w:line="259" w:lineRule="auto"/>
      <w:ind w:left="0" w:firstLine="0"/>
      <w:jc w:val="left"/>
      <w:rPr/>
    </w:pPr>
    <w:r w:rsidDel="00000000" w:rsidR="00000000" w:rsidRPr="00000000">
      <w:rPr>
        <w:rFonts w:ascii="Arial" w:cs="Arial" w:eastAsia="Arial" w:hAnsi="Arial"/>
        <w:sz w:val="18"/>
        <w:szCs w:val="18"/>
        <w:rtl w:val="0"/>
      </w:rPr>
      <w:t xml:space="preserve"> </w:t>
      <w:tab/>
    </w:r>
    <w:r w:rsidDel="00000000" w:rsidR="00000000" w:rsidRPr="00000000">
      <w:rPr/>
      <w:fldChar w:fldCharType="begin"/>
      <w:instrText xml:space="preserve">PAGE</w:instrText>
      <w:fldChar w:fldCharType="separate"/>
      <w:fldChar w:fldCharType="end"/>
    </w:r>
    <w:r w:rsidDel="00000000" w:rsidR="00000000" w:rsidRPr="00000000">
      <w:rPr>
        <w:rFonts w:ascii="Arial" w:cs="Arial" w:eastAsia="Arial" w:hAnsi="Arial"/>
        <w:sz w:val="18"/>
        <w:szCs w:val="18"/>
        <w:rtl w:val="0"/>
      </w:rPr>
      <w:t xml:space="preserv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67950</wp:posOffset>
          </wp:positionH>
          <wp:positionV relativeFrom="paragraph">
            <wp:posOffset>0</wp:posOffset>
          </wp:positionV>
          <wp:extent cx="1056640" cy="157467"/>
          <wp:effectExtent b="0" l="0" r="0" t="0"/>
          <wp:wrapSquare wrapText="bothSides" distB="0" distT="0" distL="114300" distR="114300"/>
          <wp:docPr id="7976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56640" cy="157467"/>
                  </a:xfrm>
                  <a:prstGeom prst="rect"/>
                  <a:ln/>
                </pic:spPr>
              </pic:pic>
            </a:graphicData>
          </a:graphic>
        </wp:anchor>
      </w:drawing>
    </w:r>
  </w:p>
  <w:p w:rsidR="00000000" w:rsidDel="00000000" w:rsidP="00000000" w:rsidRDefault="00000000" w:rsidRPr="00000000" w14:paraId="000007F8">
    <w:pPr>
      <w:spacing w:after="0" w:line="259" w:lineRule="auto"/>
      <w:ind w:left="0" w:firstLine="0"/>
      <w:jc w:val="left"/>
      <w:rPr/>
    </w:pPr>
    <w:r w:rsidDel="00000000" w:rsidR="00000000" w:rsidRPr="00000000">
      <w:rPr>
        <w:rtl w:val="0"/>
      </w:rPr>
      <w:t xml:space="preserve"> </w:t>
    </w:r>
  </w:p>
  <w:p w:rsidR="00000000" w:rsidDel="00000000" w:rsidP="00000000" w:rsidRDefault="00000000" w:rsidRPr="00000000" w14:paraId="000007F9">
    <w:pPr>
      <w:spacing w:after="0"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FA">
    <w:pPr>
      <w:spacing w:after="160" w:line="259" w:lineRule="auto"/>
      <w:ind w:left="0" w:firstLine="0"/>
      <w:jc w:val="lef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EB">
    <w:pPr>
      <w:spacing w:after="326" w:line="259" w:lineRule="auto"/>
      <w:ind w:left="566" w:firstLine="0"/>
      <w:jc w:val="left"/>
      <w:rPr/>
    </w:pPr>
    <w:r w:rsidDel="00000000" w:rsidR="00000000" w:rsidRPr="00000000">
      <w:rPr/>
      <w:drawing>
        <wp:inline distB="0" distT="0" distL="0" distR="0">
          <wp:extent cx="1435862" cy="213995"/>
          <wp:effectExtent b="0" l="0" r="0" t="0"/>
          <wp:docPr id="7975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35862" cy="21399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EC">
    <w:pPr>
      <w:spacing w:after="114"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7ED">
    <w:pPr>
      <w:spacing w:after="104" w:line="259" w:lineRule="auto"/>
      <w:ind w:left="0" w:right="19" w:firstLine="0"/>
      <w:jc w:val="right"/>
      <w:rPr/>
    </w:pPr>
    <w:r w:rsidDel="00000000" w:rsidR="00000000" w:rsidRPr="00000000">
      <w:rPr>
        <w:rFonts w:ascii="Arial" w:cs="Arial" w:eastAsia="Arial" w:hAnsi="Arial"/>
        <w:sz w:val="18"/>
        <w:szCs w:val="18"/>
        <w:rtl w:val="0"/>
      </w:rPr>
      <w:t xml:space="preserve">                                                                           </w:t>
    </w:r>
    <w:r w:rsidDel="00000000" w:rsidR="00000000" w:rsidRPr="00000000">
      <w:rPr>
        <w:sz w:val="18"/>
        <w:szCs w:val="18"/>
        <w:rtl w:val="0"/>
      </w:rPr>
      <w:t xml:space="preserve">  Núm. de la solicitud de cotización: RFQ/22708-001/2021/002 </w:t>
    </w:r>
    <w:r w:rsidDel="00000000" w:rsidR="00000000" w:rsidRPr="00000000">
      <w:rPr>
        <w:rtl w:val="0"/>
      </w:rPr>
    </w:r>
  </w:p>
  <w:p w:rsidR="00000000" w:rsidDel="00000000" w:rsidP="00000000" w:rsidRDefault="00000000" w:rsidRPr="00000000" w14:paraId="000007EE">
    <w:pPr>
      <w:spacing w:after="0" w:line="259" w:lineRule="auto"/>
      <w:ind w:left="-1080"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-1262</wp:posOffset>
          </wp:positionH>
          <wp:positionV relativeFrom="page">
            <wp:posOffset>891642</wp:posOffset>
          </wp:positionV>
          <wp:extent cx="609600" cy="729894"/>
          <wp:effectExtent b="0" l="0" r="0" t="0"/>
          <wp:wrapSquare wrapText="bothSides" distB="0" distT="0" distL="114300" distR="114300"/>
          <wp:docPr id="79759"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609600" cy="729894"/>
                  </a:xfrm>
                  <a:prstGeom prst="rect"/>
                  <a:ln/>
                </pic:spPr>
              </pic:pic>
            </a:graphicData>
          </a:graphic>
        </wp:anchor>
      </w:drawing>
    </w:r>
    <w:r w:rsidDel="00000000" w:rsidR="00000000" w:rsidRPr="00000000">
      <w:rPr>
        <w:rFonts w:ascii="Arial" w:cs="Arial" w:eastAsia="Arial" w:hAnsi="Arial"/>
        <w:rtl w:val="0"/>
      </w:rPr>
      <w:t xml:space="preserve"> </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EF">
    <w:pPr>
      <w:spacing w:after="114" w:line="259" w:lineRule="auto"/>
      <w:ind w:left="0" w:firstLine="0"/>
      <w:jc w:val="left"/>
      <w:rPr/>
    </w:pP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7F0">
    <w:pPr>
      <w:spacing w:after="104" w:line="259" w:lineRule="auto"/>
      <w:ind w:left="0" w:right="19" w:firstLine="0"/>
      <w:jc w:val="right"/>
      <w:rPr/>
    </w:pPr>
    <w:r w:rsidDel="00000000" w:rsidR="00000000" w:rsidRPr="00000000">
      <w:rPr>
        <w:rFonts w:ascii="Arial" w:cs="Arial" w:eastAsia="Arial" w:hAnsi="Arial"/>
        <w:sz w:val="18"/>
        <w:szCs w:val="18"/>
        <w:rtl w:val="0"/>
      </w:rPr>
      <w:t xml:space="preserve">                                                                           </w:t>
    </w:r>
    <w:r w:rsidDel="00000000" w:rsidR="00000000" w:rsidRPr="00000000">
      <w:rPr>
        <w:sz w:val="18"/>
        <w:szCs w:val="18"/>
        <w:rtl w:val="0"/>
      </w:rPr>
      <w:t xml:space="preserve">  Núm. de la solicitud de cotización: 2021-004 </w:t>
    </w:r>
    <w:r w:rsidDel="00000000" w:rsidR="00000000" w:rsidRPr="00000000">
      <w:rPr>
        <w:rtl w:val="0"/>
      </w:rPr>
    </w:r>
  </w:p>
  <w:p w:rsidR="00000000" w:rsidDel="00000000" w:rsidP="00000000" w:rsidRDefault="00000000" w:rsidRPr="00000000" w14:paraId="000007F1">
    <w:pPr>
      <w:spacing w:after="0" w:line="259" w:lineRule="auto"/>
      <w:ind w:left="-1080"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-1262</wp:posOffset>
          </wp:positionH>
          <wp:positionV relativeFrom="page">
            <wp:posOffset>891642</wp:posOffset>
          </wp:positionV>
          <wp:extent cx="609600" cy="729894"/>
          <wp:effectExtent b="0" l="0" r="0" t="0"/>
          <wp:wrapSquare wrapText="bothSides" distB="0" distT="0" distL="114300" distR="114300"/>
          <wp:docPr id="7976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609600" cy="729894"/>
                  </a:xfrm>
                  <a:prstGeom prst="rect"/>
                  <a:ln/>
                </pic:spPr>
              </pic:pic>
            </a:graphicData>
          </a:graphic>
        </wp:anchor>
      </w:drawing>
    </w:r>
    <w:r w:rsidDel="00000000" w:rsidR="00000000" w:rsidRPr="00000000">
      <w:rPr>
        <w:rFonts w:ascii="Arial" w:cs="Arial" w:eastAsia="Arial" w:hAnsi="Arial"/>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es-NI"/>
      </w:rPr>
    </w:rPrDefault>
    <w:pPrDefault>
      <w:pPr>
        <w:spacing w:after="5" w:line="251" w:lineRule="auto"/>
        <w:ind w:left="1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0" w:line="251" w:lineRule="auto"/>
      <w:ind w:left="10" w:right="0" w:hanging="10"/>
      <w:jc w:val="both"/>
    </w:pPr>
    <w:rPr>
      <w:rFonts w:ascii="Calibri" w:cs="Calibri" w:eastAsia="Calibri" w:hAnsi="Calibri"/>
      <w:b w:val="1"/>
      <w:i w:val="0"/>
      <w:smallCaps w:val="0"/>
      <w:strike w:val="0"/>
      <w:color w:val="0095d1"/>
      <w:sz w:val="28"/>
      <w:szCs w:val="2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6" w:before="0" w:line="251" w:lineRule="auto"/>
      <w:ind w:left="10" w:right="0" w:hanging="10"/>
      <w:jc w:val="both"/>
    </w:pPr>
    <w:rPr>
      <w:rFonts w:ascii="Calibri" w:cs="Calibri" w:eastAsia="Calibri" w:hAnsi="Calibri"/>
      <w:b w:val="1"/>
      <w:i w:val="0"/>
      <w:smallCaps w:val="0"/>
      <w:strike w:val="0"/>
      <w:color w:val="0092d1"/>
      <w:sz w:val="28"/>
      <w:szCs w:val="28"/>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both"/>
    </w:pPr>
    <w:rPr>
      <w:rFonts w:ascii="Calibri" w:cs="Calibri" w:eastAsia="Calibri" w:hAnsi="Calibri"/>
      <w:b w:val="1"/>
      <w:i w:val="0"/>
      <w:smallCaps w:val="0"/>
      <w:strike w:val="0"/>
      <w:color w:val="000000"/>
      <w:sz w:val="20"/>
      <w:szCs w:val="20"/>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both"/>
    </w:pPr>
    <w:rPr>
      <w:rFonts w:ascii="Calibri" w:cs="Calibri" w:eastAsia="Calibri" w:hAnsi="Calibri"/>
      <w:b w:val="1"/>
      <w:i w:val="0"/>
      <w:smallCaps w:val="0"/>
      <w:strike w:val="0"/>
      <w:color w:val="000000"/>
      <w:sz w:val="20"/>
      <w:szCs w:val="20"/>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0" w:line="251" w:lineRule="auto"/>
      <w:ind w:left="10" w:right="0" w:hanging="10"/>
      <w:jc w:val="both"/>
    </w:pPr>
    <w:rPr>
      <w:rFonts w:ascii="Calibri" w:cs="Calibri" w:eastAsia="Calibri" w:hAnsi="Calibri"/>
      <w:b w:val="1"/>
      <w:i w:val="0"/>
      <w:smallCaps w:val="0"/>
      <w:strike w:val="0"/>
      <w:color w:val="0095d1"/>
      <w:sz w:val="28"/>
      <w:szCs w:val="2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6" w:before="0" w:line="251" w:lineRule="auto"/>
      <w:ind w:left="10" w:right="0" w:hanging="10"/>
      <w:jc w:val="both"/>
    </w:pPr>
    <w:rPr>
      <w:rFonts w:ascii="Calibri" w:cs="Calibri" w:eastAsia="Calibri" w:hAnsi="Calibri"/>
      <w:b w:val="1"/>
      <w:i w:val="0"/>
      <w:smallCaps w:val="0"/>
      <w:strike w:val="0"/>
      <w:color w:val="0092d1"/>
      <w:sz w:val="28"/>
      <w:szCs w:val="28"/>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both"/>
    </w:pPr>
    <w:rPr>
      <w:rFonts w:ascii="Calibri" w:cs="Calibri" w:eastAsia="Calibri" w:hAnsi="Calibri"/>
      <w:b w:val="1"/>
      <w:i w:val="0"/>
      <w:smallCaps w:val="0"/>
      <w:strike w:val="0"/>
      <w:color w:val="000000"/>
      <w:sz w:val="20"/>
      <w:szCs w:val="20"/>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both"/>
    </w:pPr>
    <w:rPr>
      <w:rFonts w:ascii="Calibri" w:cs="Calibri" w:eastAsia="Calibri" w:hAnsi="Calibri"/>
      <w:b w:val="1"/>
      <w:i w:val="0"/>
      <w:smallCaps w:val="0"/>
      <w:strike w:val="0"/>
      <w:color w:val="000000"/>
      <w:sz w:val="20"/>
      <w:szCs w:val="20"/>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0" w:line="251" w:lineRule="auto"/>
      <w:ind w:left="10" w:right="0" w:hanging="10"/>
      <w:jc w:val="both"/>
    </w:pPr>
    <w:rPr>
      <w:rFonts w:ascii="Calibri" w:cs="Calibri" w:eastAsia="Calibri" w:hAnsi="Calibri"/>
      <w:b w:val="1"/>
      <w:i w:val="0"/>
      <w:smallCaps w:val="0"/>
      <w:strike w:val="0"/>
      <w:color w:val="0095d1"/>
      <w:sz w:val="28"/>
      <w:szCs w:val="2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6" w:before="0" w:line="251" w:lineRule="auto"/>
      <w:ind w:left="10" w:right="0" w:hanging="10"/>
      <w:jc w:val="both"/>
    </w:pPr>
    <w:rPr>
      <w:rFonts w:ascii="Calibri" w:cs="Calibri" w:eastAsia="Calibri" w:hAnsi="Calibri"/>
      <w:b w:val="1"/>
      <w:i w:val="0"/>
      <w:smallCaps w:val="0"/>
      <w:strike w:val="0"/>
      <w:color w:val="0092d1"/>
      <w:sz w:val="28"/>
      <w:szCs w:val="28"/>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both"/>
    </w:pPr>
    <w:rPr>
      <w:rFonts w:ascii="Calibri" w:cs="Calibri" w:eastAsia="Calibri" w:hAnsi="Calibri"/>
      <w:b w:val="1"/>
      <w:i w:val="0"/>
      <w:smallCaps w:val="0"/>
      <w:strike w:val="0"/>
      <w:color w:val="000000"/>
      <w:sz w:val="20"/>
      <w:szCs w:val="20"/>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both"/>
    </w:pPr>
    <w:rPr>
      <w:rFonts w:ascii="Calibri" w:cs="Calibri" w:eastAsia="Calibri" w:hAnsi="Calibri"/>
      <w:b w:val="1"/>
      <w:i w:val="0"/>
      <w:smallCaps w:val="0"/>
      <w:strike w:val="0"/>
      <w:color w:val="000000"/>
      <w:sz w:val="20"/>
      <w:szCs w:val="20"/>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0" w:line="251" w:lineRule="auto"/>
      <w:ind w:left="10" w:right="0" w:hanging="10"/>
      <w:jc w:val="both"/>
    </w:pPr>
    <w:rPr>
      <w:rFonts w:ascii="Calibri" w:cs="Calibri" w:eastAsia="Calibri" w:hAnsi="Calibri"/>
      <w:b w:val="1"/>
      <w:i w:val="0"/>
      <w:smallCaps w:val="0"/>
      <w:strike w:val="0"/>
      <w:color w:val="0095d1"/>
      <w:sz w:val="28"/>
      <w:szCs w:val="2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6" w:before="0" w:line="251" w:lineRule="auto"/>
      <w:ind w:left="10" w:right="0" w:hanging="10"/>
      <w:jc w:val="both"/>
    </w:pPr>
    <w:rPr>
      <w:rFonts w:ascii="Calibri" w:cs="Calibri" w:eastAsia="Calibri" w:hAnsi="Calibri"/>
      <w:b w:val="1"/>
      <w:i w:val="0"/>
      <w:smallCaps w:val="0"/>
      <w:strike w:val="0"/>
      <w:color w:val="0092d1"/>
      <w:sz w:val="28"/>
      <w:szCs w:val="28"/>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both"/>
    </w:pPr>
    <w:rPr>
      <w:rFonts w:ascii="Calibri" w:cs="Calibri" w:eastAsia="Calibri" w:hAnsi="Calibri"/>
      <w:b w:val="1"/>
      <w:i w:val="0"/>
      <w:smallCaps w:val="0"/>
      <w:strike w:val="0"/>
      <w:color w:val="000000"/>
      <w:sz w:val="20"/>
      <w:szCs w:val="20"/>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both"/>
    </w:pPr>
    <w:rPr>
      <w:rFonts w:ascii="Calibri" w:cs="Calibri" w:eastAsia="Calibri" w:hAnsi="Calibri"/>
      <w:b w:val="1"/>
      <w:i w:val="0"/>
      <w:smallCaps w:val="0"/>
      <w:strike w:val="0"/>
      <w:color w:val="000000"/>
      <w:sz w:val="20"/>
      <w:szCs w:val="20"/>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pPr>
    <w:rPr>
      <w:rFonts w:ascii="Calibri" w:cs="Calibri" w:eastAsia="Calibri" w:hAnsi="Calibri"/>
      <w:b w:val="1"/>
      <w:i w:val="0"/>
      <w:smallCaps w:val="0"/>
      <w:strike w:val="0"/>
      <w:color w:val="0095d1"/>
      <w:sz w:val="28"/>
      <w:szCs w:val="2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6" w:before="0" w:line="259" w:lineRule="auto"/>
      <w:ind w:left="10" w:right="0" w:hanging="10"/>
      <w:jc w:val="left"/>
    </w:pPr>
    <w:rPr>
      <w:rFonts w:ascii="Calibri" w:cs="Calibri" w:eastAsia="Calibri" w:hAnsi="Calibri"/>
      <w:b w:val="1"/>
      <w:i w:val="0"/>
      <w:smallCaps w:val="0"/>
      <w:strike w:val="0"/>
      <w:color w:val="0092d1"/>
      <w:sz w:val="28"/>
      <w:szCs w:val="28"/>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 w:before="0" w:line="249" w:lineRule="auto"/>
      <w:ind w:left="10" w:right="0" w:hanging="1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5" w:line="251" w:lineRule="auto"/>
      <w:ind w:left="10" w:hanging="10"/>
      <w:jc w:val="both"/>
    </w:pPr>
    <w:rPr>
      <w:rFonts w:ascii="Calibri" w:cs="Calibri" w:eastAsia="Calibri" w:hAnsi="Calibri"/>
      <w:color w:val="000000"/>
      <w:sz w:val="20"/>
    </w:rPr>
  </w:style>
  <w:style w:type="paragraph" w:styleId="Ttulo1">
    <w:name w:val="heading 1"/>
    <w:next w:val="Normal"/>
    <w:link w:val="Ttulo1Car"/>
    <w:uiPriority w:val="9"/>
    <w:qFormat w:val="1"/>
    <w:pPr>
      <w:keepNext w:val="1"/>
      <w:keepLines w:val="1"/>
      <w:spacing w:after="0"/>
      <w:outlineLvl w:val="0"/>
    </w:pPr>
    <w:rPr>
      <w:rFonts w:ascii="Calibri" w:cs="Calibri" w:eastAsia="Calibri" w:hAnsi="Calibri"/>
      <w:b w:val="1"/>
      <w:color w:val="0095d1"/>
      <w:sz w:val="28"/>
    </w:rPr>
  </w:style>
  <w:style w:type="paragraph" w:styleId="Ttulo2">
    <w:name w:val="heading 2"/>
    <w:next w:val="Normal"/>
    <w:link w:val="Ttulo2Car"/>
    <w:uiPriority w:val="9"/>
    <w:unhideWhenUsed w:val="1"/>
    <w:qFormat w:val="1"/>
    <w:pPr>
      <w:keepNext w:val="1"/>
      <w:keepLines w:val="1"/>
      <w:spacing w:after="16"/>
      <w:ind w:left="10" w:hanging="10"/>
      <w:outlineLvl w:val="1"/>
    </w:pPr>
    <w:rPr>
      <w:rFonts w:ascii="Calibri" w:cs="Calibri" w:eastAsia="Calibri" w:hAnsi="Calibri"/>
      <w:b w:val="1"/>
      <w:color w:val="0092d1"/>
      <w:sz w:val="28"/>
    </w:rPr>
  </w:style>
  <w:style w:type="paragraph" w:styleId="Ttulo3">
    <w:name w:val="heading 3"/>
    <w:next w:val="Normal"/>
    <w:link w:val="Ttulo3Car"/>
    <w:uiPriority w:val="9"/>
    <w:unhideWhenUsed w:val="1"/>
    <w:qFormat w:val="1"/>
    <w:pPr>
      <w:keepNext w:val="1"/>
      <w:keepLines w:val="1"/>
      <w:spacing w:after="4" w:line="249" w:lineRule="auto"/>
      <w:ind w:left="10" w:hanging="10"/>
      <w:outlineLvl w:val="2"/>
    </w:pPr>
    <w:rPr>
      <w:rFonts w:ascii="Calibri" w:cs="Calibri" w:eastAsia="Calibri" w:hAnsi="Calibri"/>
      <w:b w:val="1"/>
      <w:color w:val="000000"/>
      <w:sz w:val="20"/>
    </w:rPr>
  </w:style>
  <w:style w:type="paragraph" w:styleId="Ttulo4">
    <w:name w:val="heading 4"/>
    <w:next w:val="Normal"/>
    <w:link w:val="Ttulo4Car"/>
    <w:uiPriority w:val="9"/>
    <w:unhideWhenUsed w:val="1"/>
    <w:qFormat w:val="1"/>
    <w:pPr>
      <w:keepNext w:val="1"/>
      <w:keepLines w:val="1"/>
      <w:spacing w:after="4" w:line="249" w:lineRule="auto"/>
      <w:ind w:left="10" w:hanging="10"/>
      <w:outlineLvl w:val="3"/>
    </w:pPr>
    <w:rPr>
      <w:rFonts w:ascii="Calibri" w:cs="Calibri" w:eastAsia="Calibri" w:hAnsi="Calibri"/>
      <w:b w:val="1"/>
      <w:color w:val="000000"/>
      <w:sz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2Car" w:customStyle="1">
    <w:name w:val="Título 2 Car"/>
    <w:link w:val="Ttulo2"/>
    <w:rPr>
      <w:rFonts w:ascii="Calibri" w:cs="Calibri" w:eastAsia="Calibri" w:hAnsi="Calibri"/>
      <w:b w:val="1"/>
      <w:color w:val="0092d1"/>
      <w:sz w:val="28"/>
    </w:rPr>
  </w:style>
  <w:style w:type="character" w:styleId="Ttulo1Car" w:customStyle="1">
    <w:name w:val="Título 1 Car"/>
    <w:link w:val="Ttulo1"/>
    <w:rPr>
      <w:rFonts w:ascii="Calibri" w:cs="Calibri" w:eastAsia="Calibri" w:hAnsi="Calibri"/>
      <w:b w:val="1"/>
      <w:color w:val="0095d1"/>
      <w:sz w:val="28"/>
    </w:rPr>
  </w:style>
  <w:style w:type="character" w:styleId="Ttulo3Car" w:customStyle="1">
    <w:name w:val="Título 3 Car"/>
    <w:link w:val="Ttulo3"/>
    <w:rPr>
      <w:rFonts w:ascii="Calibri" w:cs="Calibri" w:eastAsia="Calibri" w:hAnsi="Calibri"/>
      <w:b w:val="1"/>
      <w:color w:val="000000"/>
      <w:sz w:val="20"/>
    </w:rPr>
  </w:style>
  <w:style w:type="character" w:styleId="Ttulo4Car" w:customStyle="1">
    <w:name w:val="Título 4 Car"/>
    <w:link w:val="Ttulo4"/>
    <w:rPr>
      <w:rFonts w:ascii="Calibri" w:cs="Calibri" w:eastAsia="Calibri" w:hAnsi="Calibri"/>
      <w:b w:val="1"/>
      <w:color w:val="000000"/>
      <w:sz w:val="20"/>
    </w:rPr>
  </w:style>
  <w:style w:type="table" w:styleId="TableGrid" w:customStyle="1">
    <w:name w:val="TableGrid"/>
    <w:pPr>
      <w:spacing w:after="0" w:line="240" w:lineRule="auto"/>
    </w:pPr>
    <w:tblPr>
      <w:tblCellMar>
        <w:top w:w="0.0" w:type="dxa"/>
        <w:left w:w="0.0" w:type="dxa"/>
        <w:bottom w:w="0.0" w:type="dxa"/>
        <w:right w:w="0.0" w:type="dxa"/>
      </w:tblCellMar>
    </w:tblPr>
  </w:style>
  <w:style w:type="paragraph" w:styleId="Textodeglobo">
    <w:name w:val="Balloon Text"/>
    <w:basedOn w:val="Normal"/>
    <w:link w:val="TextodegloboCar"/>
    <w:uiPriority w:val="99"/>
    <w:semiHidden w:val="1"/>
    <w:unhideWhenUsed w:val="1"/>
    <w:rsid w:val="00515585"/>
    <w:pPr>
      <w:spacing w:after="0"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515585"/>
    <w:rPr>
      <w:rFonts w:ascii="Tahoma" w:cs="Tahoma" w:eastAsia="Calibri" w:hAnsi="Tahoma"/>
      <w:color w:val="000000"/>
      <w:sz w:val="16"/>
      <w:szCs w:val="16"/>
    </w:rPr>
  </w:style>
  <w:style w:type="character" w:styleId="Hipervnculo">
    <w:name w:val="Hyperlink"/>
    <w:basedOn w:val="Fuentedeprrafopredeter"/>
    <w:uiPriority w:val="99"/>
    <w:unhideWhenUsed w:val="1"/>
    <w:rsid w:val="00A8484D"/>
    <w:rPr>
      <w:color w:val="0563c1" w:themeColor="hyperlink"/>
      <w:u w:val="single"/>
    </w:rPr>
  </w:style>
  <w:style w:type="paragraph" w:styleId="Headingwithnumbers" w:customStyle="1">
    <w:name w:val="Heading with numbers"/>
    <w:basedOn w:val="Ttulo1"/>
    <w:rsid w:val="00501D27"/>
    <w:pPr>
      <w:numPr>
        <w:numId w:val="13"/>
      </w:numPr>
      <w:tabs>
        <w:tab w:val="num" w:pos="360"/>
      </w:tabs>
      <w:suppressAutoHyphens w:val="1"/>
      <w:spacing w:after="120" w:before="360" w:line="240" w:lineRule="auto"/>
      <w:ind w:left="-1" w:leftChars="-1" w:hanging="1" w:hangingChars="1"/>
      <w:textDirection w:val="btLr"/>
      <w:textAlignment w:val="top"/>
    </w:pPr>
    <w:rPr>
      <w:rFonts w:ascii="Arial" w:cs="Arial" w:eastAsia="Times New Roman" w:hAnsi="Arial"/>
      <w:bCs w:val="1"/>
      <w:color w:val="5292c9"/>
      <w:position w:val="-1"/>
      <w:szCs w:val="28"/>
      <w:lang w:eastAsia="en-GB" w:val="en-GB"/>
    </w:rPr>
  </w:style>
  <w:style w:type="paragraph" w:styleId="Sub-heading" w:customStyle="1">
    <w:name w:val="Sub-heading"/>
    <w:basedOn w:val="Normal"/>
    <w:rsid w:val="00501D27"/>
    <w:pPr>
      <w:numPr>
        <w:ilvl w:val="1"/>
        <w:numId w:val="13"/>
      </w:numPr>
      <w:spacing w:after="120" w:line="240" w:lineRule="auto"/>
      <w:ind w:left="720" w:leftChars="-1" w:hanging="1" w:hangingChars="1"/>
      <w:contextualSpacing w:val="1"/>
      <w:jc w:val="left"/>
      <w:textDirection w:val="btLr"/>
      <w:textAlignment w:val="top"/>
      <w:outlineLvl w:val="0"/>
    </w:pPr>
    <w:rPr>
      <w:rFonts w:ascii="Arial" w:cs="Arial" w:hAnsi="Arial"/>
      <w:color w:val="auto"/>
      <w:spacing w:val="-3"/>
      <w:position w:val="-1"/>
      <w:lang w:eastAsia="en-GB" w:val="en-GB"/>
    </w:rPr>
  </w:style>
  <w:style w:type="paragraph" w:styleId="Sub-sub-heading" w:customStyle="1">
    <w:name w:val="Sub-sub-heading"/>
    <w:basedOn w:val="Normal"/>
    <w:rsid w:val="00501D27"/>
    <w:pPr>
      <w:numPr>
        <w:ilvl w:val="2"/>
        <w:numId w:val="13"/>
      </w:numPr>
      <w:spacing w:after="120" w:line="240" w:lineRule="auto"/>
      <w:ind w:left="-1" w:leftChars="-1" w:hanging="1" w:hangingChars="1"/>
      <w:jc w:val="left"/>
      <w:textDirection w:val="btLr"/>
      <w:textAlignment w:val="top"/>
      <w:outlineLvl w:val="0"/>
    </w:pPr>
    <w:rPr>
      <w:rFonts w:ascii="Arial" w:cs="Arial" w:hAnsi="Arial"/>
      <w:color w:val="auto"/>
      <w:spacing w:val="-3"/>
      <w:position w:val="-1"/>
      <w:lang w:eastAsia="en-GB" w:val="en-GB"/>
    </w:rPr>
  </w:style>
  <w:style w:type="paragraph" w:styleId="Sub-sub-sub-heading" w:customStyle="1">
    <w:name w:val="Sub-sub-sub-heading"/>
    <w:basedOn w:val="Normal"/>
    <w:rsid w:val="00501D27"/>
    <w:pPr>
      <w:numPr>
        <w:ilvl w:val="3"/>
        <w:numId w:val="13"/>
      </w:numPr>
      <w:spacing w:after="120" w:line="276" w:lineRule="auto"/>
      <w:ind w:left="720" w:leftChars="-1" w:hanging="1" w:hangingChars="1"/>
      <w:contextualSpacing w:val="1"/>
      <w:jc w:val="left"/>
      <w:textDirection w:val="btLr"/>
      <w:textAlignment w:val="top"/>
      <w:outlineLvl w:val="0"/>
    </w:pPr>
    <w:rPr>
      <w:rFonts w:ascii="Arial" w:cs="Arial" w:hAnsi="Arial"/>
      <w:color w:val="auto"/>
      <w:position w:val="-1"/>
      <w:lang w:eastAsia="en-GB" w:val="en-GB"/>
    </w:rPr>
  </w:style>
  <w:style w:type="paragraph" w:styleId="NormalWeb">
    <w:name w:val="Normal (Web)"/>
    <w:basedOn w:val="Normal"/>
    <w:uiPriority w:val="99"/>
    <w:unhideWhenUsed w:val="1"/>
    <w:rsid w:val="003928AB"/>
    <w:pPr>
      <w:spacing w:after="100" w:afterAutospacing="1" w:before="100" w:beforeAutospacing="1" w:line="240" w:lineRule="auto"/>
      <w:ind w:left="0" w:firstLine="0"/>
      <w:jc w:val="left"/>
    </w:pPr>
    <w:rPr>
      <w:rFonts w:ascii="Times New Roman" w:cs="Times New Roman" w:eastAsia="Times New Roman" w:hAnsi="Times New Roman"/>
      <w:color w:val="auto"/>
      <w:sz w:val="24"/>
      <w:szCs w:val="24"/>
      <w:lang w:eastAsia="es-ES" w:val="es-ES"/>
    </w:rPr>
  </w:style>
  <w:style w:type="paragraph" w:styleId="Prrafodelista">
    <w:name w:val="List Paragraph"/>
    <w:basedOn w:val="Normal"/>
    <w:uiPriority w:val="34"/>
    <w:qFormat w:val="1"/>
    <w:rsid w:val="00292663"/>
    <w:pPr>
      <w:ind w:left="720"/>
      <w:contextualSpacing w:val="1"/>
    </w:pPr>
  </w:style>
  <w:style w:type="character" w:styleId="Refdecomentario">
    <w:name w:val="annotation reference"/>
    <w:basedOn w:val="Fuentedeprrafopredeter"/>
    <w:uiPriority w:val="99"/>
    <w:semiHidden w:val="1"/>
    <w:unhideWhenUsed w:val="1"/>
    <w:rsid w:val="00A258A1"/>
    <w:rPr>
      <w:sz w:val="16"/>
      <w:szCs w:val="16"/>
    </w:rPr>
  </w:style>
  <w:style w:type="paragraph" w:styleId="Textocomentario">
    <w:name w:val="annotation text"/>
    <w:basedOn w:val="Normal"/>
    <w:link w:val="TextocomentarioCar"/>
    <w:uiPriority w:val="99"/>
    <w:semiHidden w:val="1"/>
    <w:unhideWhenUsed w:val="1"/>
    <w:rsid w:val="00A258A1"/>
    <w:pPr>
      <w:spacing w:line="240" w:lineRule="auto"/>
    </w:pPr>
    <w:rPr>
      <w:szCs w:val="20"/>
    </w:rPr>
  </w:style>
  <w:style w:type="character" w:styleId="TextocomentarioCar" w:customStyle="1">
    <w:name w:val="Texto comentario Car"/>
    <w:basedOn w:val="Fuentedeprrafopredeter"/>
    <w:link w:val="Textocomentario"/>
    <w:uiPriority w:val="99"/>
    <w:semiHidden w:val="1"/>
    <w:rsid w:val="00A258A1"/>
    <w:rPr>
      <w:rFonts w:ascii="Calibri" w:cs="Calibri" w:eastAsia="Calibri" w:hAnsi="Calibri"/>
      <w:color w:val="000000"/>
      <w:sz w:val="20"/>
      <w:szCs w:val="20"/>
    </w:rPr>
  </w:style>
  <w:style w:type="paragraph" w:styleId="Asuntodelcomentario">
    <w:name w:val="annotation subject"/>
    <w:basedOn w:val="Textocomentario"/>
    <w:next w:val="Textocomentario"/>
    <w:link w:val="AsuntodelcomentarioCar"/>
    <w:uiPriority w:val="99"/>
    <w:semiHidden w:val="1"/>
    <w:unhideWhenUsed w:val="1"/>
    <w:rsid w:val="00A258A1"/>
    <w:rPr>
      <w:b w:val="1"/>
      <w:bCs w:val="1"/>
    </w:rPr>
  </w:style>
  <w:style w:type="character" w:styleId="AsuntodelcomentarioCar" w:customStyle="1">
    <w:name w:val="Asunto del comentario Car"/>
    <w:basedOn w:val="TextocomentarioCar"/>
    <w:link w:val="Asuntodelcomentario"/>
    <w:uiPriority w:val="99"/>
    <w:semiHidden w:val="1"/>
    <w:rsid w:val="00A258A1"/>
    <w:rPr>
      <w:rFonts w:ascii="Calibri" w:cs="Calibri" w:eastAsia="Calibri" w:hAnsi="Calibri"/>
      <w:b w:val="1"/>
      <w:bCs w:val="1"/>
      <w:color w:val="000000"/>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61.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61.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61.0" w:type="dxa"/>
      </w:tblCellMar>
    </w:tblPr>
  </w:style>
  <w:style w:type="table" w:styleId="Table4">
    <w:basedOn w:val="TableNormal"/>
    <w:pPr>
      <w:spacing w:after="0" w:line="240" w:lineRule="auto"/>
    </w:pPr>
    <w:tblPr>
      <w:tblStyleRowBandSize w:val="1"/>
      <w:tblStyleColBandSize w:val="1"/>
      <w:tblCellMar>
        <w:top w:w="45.0" w:type="dxa"/>
        <w:left w:w="67.0" w:type="dxa"/>
        <w:bottom w:w="0.0" w:type="dxa"/>
        <w:right w:w="25.0" w:type="dxa"/>
      </w:tblCellMar>
    </w:tblPr>
  </w:style>
  <w:style w:type="table" w:styleId="Table5">
    <w:basedOn w:val="TableNormal"/>
    <w:pPr>
      <w:spacing w:after="0" w:line="240" w:lineRule="auto"/>
    </w:pPr>
    <w:tblPr>
      <w:tblStyleRowBandSize w:val="1"/>
      <w:tblStyleColBandSize w:val="1"/>
      <w:tblCellMar>
        <w:top w:w="47.0" w:type="dxa"/>
        <w:left w:w="114.0" w:type="dxa"/>
        <w:bottom w:w="0.0" w:type="dxa"/>
        <w:right w:w="37.0" w:type="dxa"/>
      </w:tblCellMar>
    </w:tblPr>
  </w:style>
  <w:style w:type="table" w:styleId="Table6">
    <w:basedOn w:val="TableNormal"/>
    <w:pPr>
      <w:spacing w:after="0" w:line="240" w:lineRule="auto"/>
    </w:pPr>
    <w:tblPr>
      <w:tblStyleRowBandSize w:val="1"/>
      <w:tblStyleColBandSize w:val="1"/>
      <w:tblCellMar>
        <w:top w:w="46.0" w:type="dxa"/>
        <w:left w:w="0.0" w:type="dxa"/>
        <w:bottom w:w="0.0" w:type="dxa"/>
        <w:right w:w="71.0" w:type="dxa"/>
      </w:tblCellMar>
    </w:tblPr>
  </w:style>
  <w:style w:type="table" w:styleId="Table7">
    <w:basedOn w:val="TableNormal"/>
    <w:pPr>
      <w:spacing w:after="0" w:line="240" w:lineRule="auto"/>
    </w:pPr>
    <w:tblPr>
      <w:tblStyleRowBandSize w:val="1"/>
      <w:tblStyleColBandSize w:val="1"/>
      <w:tblCellMar>
        <w:top w:w="43.0" w:type="dxa"/>
        <w:left w:w="20.0" w:type="dxa"/>
        <w:bottom w:w="0.0" w:type="dxa"/>
        <w:right w:w="0.0" w:type="dxa"/>
      </w:tblCellMar>
    </w:tblPr>
  </w:style>
  <w:style w:type="table" w:styleId="Table8">
    <w:basedOn w:val="TableNormal"/>
    <w:pPr>
      <w:spacing w:after="0" w:line="240" w:lineRule="auto"/>
    </w:pPr>
    <w:tblPr>
      <w:tblStyleRowBandSize w:val="1"/>
      <w:tblStyleColBandSize w:val="1"/>
      <w:tblCellMar>
        <w:top w:w="154.0" w:type="dxa"/>
        <w:left w:w="107.0" w:type="dxa"/>
        <w:bottom w:w="0.0" w:type="dxa"/>
        <w:right w:w="115.0" w:type="dxa"/>
      </w:tblCellMar>
    </w:tblPr>
  </w:style>
  <w:style w:type="table" w:styleId="Table9">
    <w:basedOn w:val="TableNormal"/>
    <w:pPr>
      <w:spacing w:after="0" w:line="240" w:lineRule="auto"/>
    </w:pPr>
    <w:tblPr>
      <w:tblStyleRowBandSize w:val="1"/>
      <w:tblStyleColBandSize w:val="1"/>
      <w:tblCellMar>
        <w:top w:w="45.0" w:type="dxa"/>
        <w:left w:w="0.0" w:type="dxa"/>
        <w:bottom w:w="5.0" w:type="dxa"/>
        <w:right w:w="27.0" w:type="dxa"/>
      </w:tblCellMar>
    </w:tblPr>
  </w:style>
  <w:style w:type="table" w:styleId="Table10">
    <w:basedOn w:val="TableNormal"/>
    <w:pPr>
      <w:spacing w:after="0" w:line="240" w:lineRule="auto"/>
    </w:pPr>
    <w:tblPr>
      <w:tblStyleRowBandSize w:val="1"/>
      <w:tblStyleColBandSize w:val="1"/>
      <w:tblCellMar>
        <w:top w:w="43.0" w:type="dxa"/>
        <w:left w:w="0.0" w:type="dxa"/>
        <w:bottom w:w="0.0" w:type="dxa"/>
        <w:right w:w="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pPr>
      <w:spacing w:after="0" w:line="240" w:lineRule="auto"/>
    </w:pPr>
    <w:tblPr>
      <w:tblStyleRowBandSize w:val="1"/>
      <w:tblStyleColBandSize w:val="1"/>
      <w:tblCellMar>
        <w:top w:w="0.0" w:type="dxa"/>
        <w:left w:w="107.0" w:type="dxa"/>
        <w:bottom w:w="105.0" w:type="dxa"/>
        <w:right w:w="59.0" w:type="dxa"/>
      </w:tblCellMar>
    </w:tblPr>
  </w:style>
  <w:style w:type="table" w:styleId="Table21">
    <w:basedOn w:val="TableNormal"/>
    <w:pPr>
      <w:spacing w:after="0" w:line="240" w:lineRule="auto"/>
    </w:pPr>
    <w:tblPr>
      <w:tblStyleRowBandSize w:val="1"/>
      <w:tblStyleColBandSize w:val="1"/>
      <w:tblCellMar>
        <w:top w:w="43.0" w:type="dxa"/>
        <w:left w:w="17.0" w:type="dxa"/>
        <w:bottom w:w="0.0" w:type="dxa"/>
        <w:right w:w="16.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3">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4">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5">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6">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7">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8">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9">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0">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1">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2">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3">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4">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5">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6">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7">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8">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9">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0">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1">
    <w:basedOn w:val="TableNormal"/>
    <w:pPr>
      <w:spacing w:after="0" w:line="240" w:lineRule="auto"/>
    </w:pPr>
    <w:tblPr>
      <w:tblStyleRowBandSize w:val="1"/>
      <w:tblStyleColBandSize w:val="1"/>
      <w:tblCellMar>
        <w:top w:w="43.0" w:type="dxa"/>
        <w:left w:w="17.0" w:type="dxa"/>
        <w:bottom w:w="0.0" w:type="dxa"/>
        <w:right w:w="16.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3">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4">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5">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6">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7">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8">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9">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0">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1">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2">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3">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4">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5">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6">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7">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8">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9">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0">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1">
    <w:basedOn w:val="TableNormal"/>
    <w:pPr>
      <w:spacing w:after="0" w:line="240" w:lineRule="auto"/>
    </w:pPr>
    <w:tblPr>
      <w:tblStyleRowBandSize w:val="1"/>
      <w:tblStyleColBandSize w:val="1"/>
      <w:tblCellMar>
        <w:top w:w="43.0" w:type="dxa"/>
        <w:left w:w="17.0" w:type="dxa"/>
        <w:bottom w:w="0.0" w:type="dxa"/>
        <w:right w:w="16.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3">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4">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5">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6">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7">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8">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9">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0">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1">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2">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3">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4">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5">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6">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7">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8">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9">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0">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1">
    <w:basedOn w:val="TableNormal"/>
    <w:pPr>
      <w:spacing w:after="0" w:line="240" w:lineRule="auto"/>
    </w:pPr>
    <w:tblPr>
      <w:tblStyleRowBandSize w:val="1"/>
      <w:tblStyleColBandSize w:val="1"/>
      <w:tblCellMar>
        <w:top w:w="43.0" w:type="dxa"/>
        <w:left w:w="17.0" w:type="dxa"/>
        <w:bottom w:w="0.0" w:type="dxa"/>
        <w:right w:w="16.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2">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3">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4">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5">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6">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7">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8">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9">
    <w:basedOn w:val="TableNormal"/>
    <w:pPr>
      <w:spacing w:after="0" w:line="240" w:lineRule="auto"/>
    </w:pPr>
    <w:tblPr>
      <w:tblStyleRowBandSize w:val="1"/>
      <w:tblStyleColBandSize w:val="1"/>
      <w:tblCellMar>
        <w:top w:w="43.0" w:type="dxa"/>
        <w:left w:w="17.0" w:type="dxa"/>
        <w:bottom w:w="0.0" w:type="dxa"/>
        <w:right w:w="16.0" w:type="dxa"/>
      </w:tblCellMar>
    </w:tblPr>
  </w:style>
  <w:style w:type="table" w:styleId="Table10">
    <w:basedOn w:val="TableNormal"/>
    <w:pPr>
      <w:spacing w:after="0" w:line="240" w:lineRule="auto"/>
    </w:pPr>
    <w:tblPr>
      <w:tblStyleRowBandSize w:val="1"/>
      <w:tblStyleColBandSize w:val="1"/>
      <w:tblCellMar>
        <w:top w:w="43.0" w:type="dxa"/>
        <w:left w:w="17.0" w:type="dxa"/>
        <w:bottom w:w="0.0" w:type="dxa"/>
        <w:right w:w="16.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c7g92iDgQ5bzxvPqB11WbTmEZQ==">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2021-06-30T02:05:00Z</dcterms:created>
  <dc:creator>Iskra</dc:creator>
</cp:coreProperties>
</file>