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5292c9"/>
          <w:sz w:val="28"/>
          <w:szCs w:val="28"/>
        </w:rPr>
      </w:pPr>
      <w:bookmarkStart w:colFirst="0" w:colLast="0" w:name="_heading=h.gjdgxs" w:id="0"/>
      <w:bookmarkEnd w:id="0"/>
      <w:r w:rsidDel="00000000" w:rsidR="00000000" w:rsidRPr="00000000">
        <w:rPr>
          <w:b w:val="1"/>
          <w:color w:val="5292c9"/>
          <w:sz w:val="28"/>
          <w:szCs w:val="28"/>
          <w:rtl w:val="0"/>
        </w:rPr>
        <w:t xml:space="preserve">Section II: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both"/>
        <w:rPr>
          <w:b w:val="1"/>
          <w:color w:val="000000"/>
          <w:sz w:val="18"/>
          <w:szCs w:val="18"/>
        </w:rPr>
      </w:pPr>
      <w:r w:rsidDel="00000000" w:rsidR="00000000" w:rsidRPr="00000000">
        <w:rPr>
          <w:b w:val="1"/>
          <w:color w:val="000000"/>
          <w:sz w:val="18"/>
          <w:szCs w:val="18"/>
          <w:highlight w:val="cyan"/>
          <w:rtl w:val="0"/>
        </w:rPr>
        <w:t xml:space="preserve">Note to Bidders:</w:t>
      </w:r>
      <w:r w:rsidDel="00000000" w:rsidR="00000000" w:rsidRPr="00000000">
        <w:rPr>
          <w:color w:val="000000"/>
          <w:sz w:val="18"/>
          <w:szCs w:val="18"/>
          <w:highlight w:val="cyan"/>
          <w:rtl w:val="0"/>
        </w:rPr>
        <w:t xml:space="preserve"> </w:t>
      </w:r>
      <w:r w:rsidDel="00000000" w:rsidR="00000000" w:rsidRPr="00000000">
        <w:rPr>
          <w:b w:val="1"/>
          <w:color w:val="000000"/>
          <w:sz w:val="18"/>
          <w:szCs w:val="18"/>
          <w:highlight w:val="cyan"/>
          <w:rtl w:val="0"/>
        </w:rPr>
        <w:t xml:space="preserve">Instructions to complete each Form are highlighted in blue in each Form.  Please complete the Returnable Biding Forms as instructed</w:t>
      </w:r>
      <w:r w:rsidDel="00000000" w:rsidR="00000000" w:rsidRPr="00000000">
        <w:rPr>
          <w:color w:val="000000"/>
          <w:sz w:val="18"/>
          <w:szCs w:val="18"/>
          <w:highlight w:val="cyan"/>
          <w:rtl w:val="0"/>
        </w:rPr>
        <w:t xml:space="preserve"> </w:t>
      </w:r>
      <w:r w:rsidDel="00000000" w:rsidR="00000000" w:rsidRPr="00000000">
        <w:rPr>
          <w:b w:val="1"/>
          <w:color w:val="000000"/>
          <w:sz w:val="18"/>
          <w:szCs w:val="18"/>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3">
      <w:pPr>
        <w:rPr>
          <w:sz w:val="18"/>
          <w:szCs w:val="18"/>
        </w:rPr>
      </w:pPr>
      <w:r w:rsidDel="00000000" w:rsidR="00000000" w:rsidRPr="00000000">
        <w:rPr>
          <w:rtl w:val="0"/>
        </w:rPr>
      </w:r>
    </w:p>
    <w:p w:rsidR="00000000" w:rsidDel="00000000" w:rsidP="00000000" w:rsidRDefault="00000000" w:rsidRPr="00000000" w14:paraId="00000004">
      <w:pPr>
        <w:rPr>
          <w:sz w:val="18"/>
          <w:szCs w:val="18"/>
        </w:rPr>
      </w:pPr>
      <w:r w:rsidDel="00000000" w:rsidR="00000000" w:rsidRPr="00000000">
        <w:rPr>
          <w:sz w:val="18"/>
          <w:szCs w:val="18"/>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spacing w:after="160" w:line="259" w:lineRule="auto"/>
        <w:rPr>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06">
      <w:pPr>
        <w:keepNext w:val="1"/>
        <w:keepLines w:val="1"/>
        <w:pBdr>
          <w:top w:space="0" w:sz="0" w:val="nil"/>
          <w:left w:space="0" w:sz="0" w:val="nil"/>
          <w:bottom w:space="0" w:sz="0" w:val="nil"/>
          <w:right w:space="0" w:sz="0" w:val="nil"/>
          <w:between w:space="0" w:sz="0" w:val="nil"/>
        </w:pBdr>
        <w:spacing w:after="120" w:before="40" w:lineRule="auto"/>
        <w:rPr>
          <w:b w:val="1"/>
          <w:color w:val="518ecb"/>
        </w:rPr>
      </w:pPr>
      <w:r w:rsidDel="00000000" w:rsidR="00000000" w:rsidRPr="00000000">
        <w:rPr>
          <w:b w:val="1"/>
          <w:color w:val="518ecb"/>
          <w:rtl w:val="0"/>
        </w:rPr>
        <w:t xml:space="preserve">Form A: Quotation submission form</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center" w:pos="4320"/>
          <w:tab w:val="right" w:pos="8640"/>
        </w:tabs>
        <w:rPr>
          <w:color w:val="000000"/>
          <w:sz w:val="18"/>
          <w:szCs w:val="18"/>
        </w:rPr>
      </w:pPr>
      <w:r w:rsidDel="00000000" w:rsidR="00000000" w:rsidRPr="00000000">
        <w:rPr>
          <w:color w:val="000000"/>
          <w:sz w:val="18"/>
          <w:szCs w:val="18"/>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pBdr>
          <w:top w:space="0" w:sz="0" w:val="nil"/>
          <w:left w:space="0" w:sz="0" w:val="nil"/>
          <w:bottom w:space="0" w:sz="0" w:val="nil"/>
          <w:right w:space="0" w:sz="0" w:val="nil"/>
          <w:between w:space="0" w:sz="0" w:val="nil"/>
        </w:pBdr>
        <w:jc w:val="both"/>
        <w:rPr>
          <w:color w:val="000000"/>
          <w:sz w:val="18"/>
          <w:szCs w:val="18"/>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jc w:val="both"/>
        <w:rPr>
          <w:color w:val="000000"/>
          <w:sz w:val="18"/>
          <w:szCs w:val="18"/>
        </w:rPr>
      </w:pPr>
      <w:r w:rsidDel="00000000" w:rsidR="00000000" w:rsidRPr="00000000">
        <w:rPr>
          <w:color w:val="000000"/>
          <w:sz w:val="18"/>
          <w:szCs w:val="18"/>
          <w:rtl w:val="0"/>
        </w:rPr>
        <w:t xml:space="preserve">Date: </w:t>
      </w:r>
      <w:r w:rsidDel="00000000" w:rsidR="00000000" w:rsidRPr="00000000">
        <w:rPr>
          <w:color w:val="000000"/>
          <w:sz w:val="18"/>
          <w:szCs w:val="18"/>
          <w:highlight w:val="cyan"/>
          <w:rtl w:val="0"/>
        </w:rPr>
        <w:t xml:space="preserve">[Insert submission date]</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jc w:val="both"/>
        <w:rPr>
          <w:color w:val="000000"/>
          <w:sz w:val="18"/>
          <w:szCs w:val="18"/>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Subject: Quotation for Supply and delivery of Generator spare parts for UNOPS RSHQ Kabul, Afghanistan. RFQ Case No. RFQ/2021/22674</w:t>
      </w:r>
    </w:p>
    <w:p w:rsidR="00000000" w:rsidDel="00000000" w:rsidP="00000000" w:rsidRDefault="00000000" w:rsidRPr="00000000" w14:paraId="0000000C">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0D">
      <w:pPr>
        <w:spacing w:after="40" w:lineRule="auto"/>
        <w:jc w:val="both"/>
        <w:rPr>
          <w:sz w:val="18"/>
          <w:szCs w:val="18"/>
        </w:rPr>
      </w:pPr>
      <w:r w:rsidDel="00000000" w:rsidR="00000000" w:rsidRPr="00000000">
        <w:rPr>
          <w:sz w:val="18"/>
          <w:szCs w:val="18"/>
          <w:rtl w:val="0"/>
        </w:rPr>
        <w:t xml:space="preserve">We, the undersigned, declare that: </w:t>
      </w:r>
    </w:p>
    <w:p w:rsidR="00000000" w:rsidDel="00000000" w:rsidP="00000000" w:rsidRDefault="00000000" w:rsidRPr="00000000" w14:paraId="0000000E">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sz w:val="18"/>
          <w:szCs w:val="18"/>
        </w:rPr>
      </w:pPr>
      <w:r w:rsidDel="00000000" w:rsidR="00000000" w:rsidRPr="00000000">
        <w:rPr>
          <w:color w:val="000000"/>
          <w:sz w:val="18"/>
          <w:szCs w:val="18"/>
          <w:rtl w:val="0"/>
        </w:rPr>
        <w:t xml:space="preserve">We offer to supply in conformity with the bidding documents, including the UNOPS General Conditions of Contract.</w:t>
      </w:r>
    </w:p>
    <w:p w:rsidR="00000000" w:rsidDel="00000000" w:rsidP="00000000" w:rsidRDefault="00000000" w:rsidRPr="00000000" w14:paraId="0000000F">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sz w:val="18"/>
          <w:szCs w:val="18"/>
        </w:rPr>
      </w:pPr>
      <w:r w:rsidDel="00000000" w:rsidR="00000000" w:rsidRPr="00000000">
        <w:rPr>
          <w:color w:val="000000"/>
          <w:sz w:val="18"/>
          <w:szCs w:val="18"/>
          <w:rtl w:val="0"/>
        </w:rPr>
        <w:t xml:space="preserve">Our quotation shall be valid for the period of time of </w:t>
      </w:r>
      <w:r w:rsidDel="00000000" w:rsidR="00000000" w:rsidRPr="00000000">
        <w:rPr>
          <w:sz w:val="18"/>
          <w:szCs w:val="18"/>
          <w:rtl w:val="0"/>
        </w:rPr>
        <w:t xml:space="preserve">9</w:t>
      </w:r>
      <w:r w:rsidDel="00000000" w:rsidR="00000000" w:rsidRPr="00000000">
        <w:rPr>
          <w:color w:val="000000"/>
          <w:sz w:val="18"/>
          <w:szCs w:val="18"/>
          <w:rtl w:val="0"/>
        </w:rPr>
        <w:t xml:space="preserve">0 days from the date fixed for the bid submission deadline as set out in the RFQ, and it shall remain binding upon us and may be accepted at any time before the expiration of that period;</w:t>
      </w:r>
    </w:p>
    <w:p w:rsidR="00000000" w:rsidDel="00000000" w:rsidP="00000000" w:rsidRDefault="00000000" w:rsidRPr="00000000" w14:paraId="00000010">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sz w:val="18"/>
          <w:szCs w:val="18"/>
        </w:rPr>
      </w:pPr>
      <w:r w:rsidDel="00000000" w:rsidR="00000000" w:rsidRPr="00000000">
        <w:rPr>
          <w:color w:val="000000"/>
          <w:sz w:val="18"/>
          <w:szCs w:val="18"/>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1">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sz w:val="18"/>
          <w:szCs w:val="18"/>
        </w:rPr>
      </w:pPr>
      <w:r w:rsidDel="00000000" w:rsidR="00000000" w:rsidRPr="00000000">
        <w:rPr>
          <w:color w:val="000000"/>
          <w:sz w:val="18"/>
          <w:szCs w:val="18"/>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2">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sz w:val="18"/>
          <w:szCs w:val="18"/>
        </w:rPr>
      </w:pPr>
      <w:r w:rsidDel="00000000" w:rsidR="00000000" w:rsidRPr="00000000">
        <w:rPr>
          <w:color w:val="000000"/>
          <w:sz w:val="18"/>
          <w:szCs w:val="18"/>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3">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sz w:val="18"/>
          <w:szCs w:val="18"/>
        </w:rPr>
      </w:pPr>
      <w:r w:rsidDel="00000000" w:rsidR="00000000" w:rsidRPr="00000000">
        <w:rPr>
          <w:color w:val="000000"/>
          <w:sz w:val="18"/>
          <w:szCs w:val="18"/>
          <w:rtl w:val="0"/>
        </w:rPr>
        <w:t xml:space="preserve">We embrace the UN Supplier Code of Conduct and adhere to the principles of the UN Global Compact</w:t>
      </w:r>
    </w:p>
    <w:p w:rsidR="00000000" w:rsidDel="00000000" w:rsidP="00000000" w:rsidRDefault="00000000" w:rsidRPr="00000000" w14:paraId="00000014">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sz w:val="18"/>
          <w:szCs w:val="18"/>
        </w:rPr>
      </w:pPr>
      <w:r w:rsidDel="00000000" w:rsidR="00000000" w:rsidRPr="00000000">
        <w:rPr>
          <w:color w:val="000000"/>
          <w:sz w:val="18"/>
          <w:szCs w:val="18"/>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5">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sz w:val="18"/>
          <w:szCs w:val="18"/>
        </w:rPr>
      </w:pPr>
      <w:r w:rsidDel="00000000" w:rsidR="00000000" w:rsidRPr="00000000">
        <w:rPr>
          <w:color w:val="000000"/>
          <w:sz w:val="18"/>
          <w:szCs w:val="18"/>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40" w:line="276" w:lineRule="auto"/>
        <w:ind w:left="850" w:firstLine="0"/>
        <w:jc w:val="both"/>
        <w:rPr>
          <w:color w:val="000000"/>
          <w:sz w:val="18"/>
          <w:szCs w:val="18"/>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before="120" w:lineRule="auto"/>
        <w:jc w:val="both"/>
        <w:rPr>
          <w:color w:val="000000"/>
          <w:sz w:val="18"/>
          <w:szCs w:val="18"/>
        </w:rPr>
      </w:pPr>
      <w:r w:rsidDel="00000000" w:rsidR="00000000" w:rsidRPr="00000000">
        <w:rPr>
          <w:color w:val="000000"/>
          <w:sz w:val="18"/>
          <w:szCs w:val="18"/>
          <w:rtl w:val="0"/>
        </w:rPr>
        <w:t xml:space="preserve">I, the undersigned, certify that I am duly authorized by [</w:t>
      </w:r>
      <w:r w:rsidDel="00000000" w:rsidR="00000000" w:rsidRPr="00000000">
        <w:rPr>
          <w:b w:val="1"/>
          <w:i w:val="1"/>
          <w:color w:val="000000"/>
          <w:sz w:val="18"/>
          <w:szCs w:val="18"/>
          <w:highlight w:val="cyan"/>
          <w:rtl w:val="0"/>
        </w:rPr>
        <w:t xml:space="preserve">insert full name of bidder</w:t>
      </w:r>
      <w:r w:rsidDel="00000000" w:rsidR="00000000" w:rsidRPr="00000000">
        <w:rPr>
          <w:color w:val="000000"/>
          <w:sz w:val="18"/>
          <w:szCs w:val="18"/>
          <w:rtl w:val="0"/>
        </w:rPr>
        <w:t xml:space="preserve">] to sign this quotation and bind [</w:t>
      </w:r>
      <w:r w:rsidDel="00000000" w:rsidR="00000000" w:rsidRPr="00000000">
        <w:rPr>
          <w:b w:val="1"/>
          <w:i w:val="1"/>
          <w:color w:val="000000"/>
          <w:sz w:val="18"/>
          <w:szCs w:val="18"/>
          <w:highlight w:val="cyan"/>
          <w:rtl w:val="0"/>
        </w:rPr>
        <w:t xml:space="preserve">insert full name of bidder</w:t>
      </w:r>
      <w:r w:rsidDel="00000000" w:rsidR="00000000" w:rsidRPr="00000000">
        <w:rPr>
          <w:color w:val="000000"/>
          <w:sz w:val="18"/>
          <w:szCs w:val="18"/>
          <w:highlight w:val="cyan"/>
          <w:rtl w:val="0"/>
        </w:rPr>
        <w:t xml:space="preserve">]</w:t>
      </w:r>
      <w:r w:rsidDel="00000000" w:rsidR="00000000" w:rsidRPr="00000000">
        <w:rPr>
          <w:color w:val="000000"/>
          <w:sz w:val="18"/>
          <w:szCs w:val="18"/>
          <w:rtl w:val="0"/>
        </w:rPr>
        <w:t xml:space="preserve"> should UNOPS accept this quotation: </w:t>
      </w:r>
    </w:p>
    <w:p w:rsidR="00000000" w:rsidDel="00000000" w:rsidP="00000000" w:rsidRDefault="00000000" w:rsidRPr="00000000" w14:paraId="00000018">
      <w:pPr>
        <w:tabs>
          <w:tab w:val="left" w:pos="990"/>
          <w:tab w:val="left" w:pos="5040"/>
          <w:tab w:val="left" w:pos="5850"/>
        </w:tabs>
        <w:rPr>
          <w:color w:val="000000"/>
          <w:sz w:val="18"/>
          <w:szCs w:val="18"/>
        </w:rPr>
      </w:pPr>
      <w:r w:rsidDel="00000000" w:rsidR="00000000" w:rsidRPr="00000000">
        <w:rPr>
          <w:rtl w:val="0"/>
        </w:rPr>
      </w:r>
    </w:p>
    <w:p w:rsidR="00000000" w:rsidDel="00000000" w:rsidP="00000000" w:rsidRDefault="00000000" w:rsidRPr="00000000" w14:paraId="00000019">
      <w:pPr>
        <w:tabs>
          <w:tab w:val="left" w:pos="990"/>
          <w:tab w:val="left" w:pos="5040"/>
          <w:tab w:val="left" w:pos="5850"/>
        </w:tabs>
        <w:rPr>
          <w:color w:val="000000"/>
          <w:sz w:val="18"/>
          <w:szCs w:val="18"/>
        </w:rPr>
      </w:pPr>
      <w:r w:rsidDel="00000000" w:rsidR="00000000" w:rsidRPr="00000000">
        <w:rPr>
          <w:color w:val="000000"/>
          <w:sz w:val="18"/>
          <w:szCs w:val="18"/>
          <w:rtl w:val="0"/>
        </w:rPr>
        <w:t xml:space="preserve">Name: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rPr>
          <w:color w:val="000000"/>
          <w:sz w:val="18"/>
          <w:szCs w:val="18"/>
        </w:rPr>
      </w:pPr>
      <w:r w:rsidDel="00000000" w:rsidR="00000000" w:rsidRPr="00000000">
        <w:rPr>
          <w:color w:val="000000"/>
          <w:sz w:val="18"/>
          <w:szCs w:val="18"/>
          <w:rtl w:val="0"/>
        </w:rPr>
        <w:t xml:space="preserve">Title: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rPr>
          <w:color w:val="000000"/>
          <w:sz w:val="18"/>
          <w:szCs w:val="18"/>
        </w:rPr>
      </w:pPr>
      <w:r w:rsidDel="00000000" w:rsidR="00000000" w:rsidRPr="00000000">
        <w:rPr>
          <w:color w:val="000000"/>
          <w:sz w:val="18"/>
          <w:szCs w:val="18"/>
          <w:rtl w:val="0"/>
        </w:rPr>
        <w:t xml:space="preserve">Signature: _____________________________________________________________</w:t>
      </w:r>
    </w:p>
    <w:p w:rsidR="00000000" w:rsidDel="00000000" w:rsidP="00000000" w:rsidRDefault="00000000" w:rsidRPr="00000000" w14:paraId="0000001C">
      <w:pPr>
        <w:rPr>
          <w:color w:val="000000"/>
          <w:sz w:val="18"/>
          <w:szCs w:val="18"/>
        </w:rPr>
      </w:pPr>
      <w:r w:rsidDel="00000000" w:rsidR="00000000" w:rsidRPr="00000000">
        <w:rPr>
          <w:rtl w:val="0"/>
        </w:rPr>
      </w:r>
    </w:p>
    <w:p w:rsidR="00000000" w:rsidDel="00000000" w:rsidP="00000000" w:rsidRDefault="00000000" w:rsidRPr="00000000" w14:paraId="0000001D">
      <w:pPr>
        <w:spacing w:before="7" w:line="220" w:lineRule="auto"/>
        <w:rPr>
          <w:sz w:val="18"/>
          <w:szCs w:val="18"/>
        </w:rPr>
      </w:pPr>
      <w:r w:rsidDel="00000000" w:rsidR="00000000" w:rsidRPr="00000000">
        <w:rPr>
          <w:sz w:val="18"/>
          <w:szCs w:val="18"/>
          <w:rtl w:val="0"/>
        </w:rPr>
        <w:t xml:space="preserve">Provide the name and contact information for the primary contact from your company for this quotation:</w:t>
      </w:r>
    </w:p>
    <w:p w:rsidR="00000000" w:rsidDel="00000000" w:rsidP="00000000" w:rsidRDefault="00000000" w:rsidRPr="00000000" w14:paraId="0000001E">
      <w:pPr>
        <w:spacing w:before="7" w:line="220" w:lineRule="auto"/>
        <w:jc w:val="both"/>
        <w:rPr>
          <w:b w:val="1"/>
          <w:sz w:val="18"/>
          <w:szCs w:val="18"/>
          <w:highlight w:val="green"/>
        </w:rPr>
      </w:pPr>
      <w:r w:rsidDel="00000000" w:rsidR="00000000" w:rsidRPr="00000000">
        <w:rPr>
          <w:rtl w:val="0"/>
        </w:rPr>
      </w:r>
    </w:p>
    <w:p w:rsidR="00000000" w:rsidDel="00000000" w:rsidP="00000000" w:rsidRDefault="00000000" w:rsidRPr="00000000" w14:paraId="0000001F">
      <w:pPr>
        <w:tabs>
          <w:tab w:val="left" w:pos="990"/>
          <w:tab w:val="left" w:pos="5040"/>
          <w:tab w:val="left" w:pos="5850"/>
        </w:tabs>
        <w:rPr>
          <w:color w:val="000000"/>
          <w:sz w:val="18"/>
          <w:szCs w:val="18"/>
        </w:rPr>
      </w:pPr>
      <w:r w:rsidDel="00000000" w:rsidR="00000000" w:rsidRPr="00000000">
        <w:rPr>
          <w:color w:val="000000"/>
          <w:sz w:val="18"/>
          <w:szCs w:val="18"/>
          <w:rtl w:val="0"/>
        </w:rPr>
        <w:t xml:space="preserve">Name: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rPr>
          <w:color w:val="000000"/>
          <w:sz w:val="18"/>
          <w:szCs w:val="18"/>
        </w:rPr>
      </w:pPr>
      <w:r w:rsidDel="00000000" w:rsidR="00000000" w:rsidRPr="00000000">
        <w:rPr>
          <w:color w:val="000000"/>
          <w:sz w:val="18"/>
          <w:szCs w:val="18"/>
          <w:rtl w:val="0"/>
        </w:rPr>
        <w:t xml:space="preserve">Title:   </w:t>
      </w:r>
      <w:r w:rsidDel="00000000" w:rsidR="00000000" w:rsidRPr="00000000">
        <w:rPr>
          <w:color w:val="000000"/>
          <w:sz w:val="18"/>
          <w:szCs w:val="18"/>
          <w:highlight w:val="cyan"/>
          <w:rtl w:val="0"/>
        </w:rPr>
        <w:t xml:space="preserve"> [complete]</w:t>
      </w:r>
      <w:r w:rsidDel="00000000" w:rsidR="00000000" w:rsidRPr="00000000">
        <w:rPr>
          <w:rtl w:val="0"/>
        </w:rPr>
      </w:r>
    </w:p>
    <w:p w:rsidR="00000000" w:rsidDel="00000000" w:rsidP="00000000" w:rsidRDefault="00000000" w:rsidRPr="00000000" w14:paraId="00000021">
      <w:pPr>
        <w:tabs>
          <w:tab w:val="left" w:pos="990"/>
        </w:tabs>
        <w:rPr>
          <w:color w:val="000000"/>
          <w:sz w:val="18"/>
          <w:szCs w:val="18"/>
        </w:rPr>
      </w:pPr>
      <w:r w:rsidDel="00000000" w:rsidR="00000000" w:rsidRPr="00000000">
        <w:rPr>
          <w:color w:val="000000"/>
          <w:sz w:val="18"/>
          <w:szCs w:val="18"/>
          <w:rtl w:val="0"/>
        </w:rPr>
        <w:t xml:space="preserve">Email address: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22">
      <w:pPr>
        <w:tabs>
          <w:tab w:val="left" w:pos="990"/>
        </w:tabs>
        <w:rPr>
          <w:color w:val="000000"/>
          <w:sz w:val="18"/>
          <w:szCs w:val="18"/>
        </w:rPr>
      </w:pPr>
      <w:r w:rsidDel="00000000" w:rsidR="00000000" w:rsidRPr="00000000">
        <w:rPr>
          <w:color w:val="000000"/>
          <w:sz w:val="18"/>
          <w:szCs w:val="18"/>
          <w:rtl w:val="0"/>
        </w:rPr>
        <w:t xml:space="preserve">Telephone: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23">
      <w:pPr>
        <w:tabs>
          <w:tab w:val="left" w:pos="990"/>
        </w:tabs>
        <w:rPr>
          <w:color w:val="000000"/>
          <w:sz w:val="18"/>
          <w:szCs w:val="18"/>
        </w:rPr>
      </w:pPr>
      <w:r w:rsidDel="00000000" w:rsidR="00000000" w:rsidRPr="00000000">
        <w:rPr>
          <w:rtl w:val="0"/>
        </w:rPr>
      </w:r>
    </w:p>
    <w:p w:rsidR="00000000" w:rsidDel="00000000" w:rsidP="00000000" w:rsidRDefault="00000000" w:rsidRPr="00000000" w14:paraId="00000024">
      <w:pPr>
        <w:spacing w:after="160" w:line="259" w:lineRule="auto"/>
        <w:rPr>
          <w:color w:val="000000"/>
          <w:sz w:val="18"/>
          <w:szCs w:val="18"/>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1"/>
        <w:spacing w:after="120" w:before="360" w:lineRule="auto"/>
        <w:rPr>
          <w:rFonts w:ascii="Arial" w:cs="Arial" w:eastAsia="Arial" w:hAnsi="Arial"/>
          <w:b w:val="1"/>
          <w:color w:val="5292c9"/>
          <w:sz w:val="28"/>
          <w:szCs w:val="28"/>
        </w:rPr>
      </w:pPr>
      <w:r w:rsidDel="00000000" w:rsidR="00000000" w:rsidRPr="00000000">
        <w:rPr>
          <w:rFonts w:ascii="Arial" w:cs="Arial" w:eastAsia="Arial" w:hAnsi="Arial"/>
          <w:b w:val="1"/>
          <w:color w:val="5292c9"/>
          <w:sz w:val="28"/>
          <w:szCs w:val="28"/>
          <w:rtl w:val="0"/>
        </w:rPr>
        <w:t xml:space="preserve">Form B: Price Schedule Form</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RFQ reference no: RFQ/2021/22674</w:t>
      </w:r>
    </w:p>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sz w:val="22"/>
          <w:szCs w:val="22"/>
        </w:rPr>
      </w:pPr>
      <w:r w:rsidDel="00000000" w:rsidR="00000000" w:rsidRPr="00000000">
        <w:rPr>
          <w:rtl w:val="0"/>
        </w:rPr>
      </w:r>
    </w:p>
    <w:tbl>
      <w:tblPr>
        <w:tblStyle w:val="Table1"/>
        <w:tblW w:w="10696.0" w:type="dxa"/>
        <w:jc w:val="left"/>
        <w:tblInd w:w="-6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35"/>
        <w:gridCol w:w="5461"/>
        <w:tblGridChange w:id="0">
          <w:tblGrid>
            <w:gridCol w:w="5235"/>
            <w:gridCol w:w="5461"/>
          </w:tblGrid>
        </w:tblGridChange>
      </w:tblGrid>
      <w:tr>
        <w:trPr>
          <w:trHeight w:val="295" w:hRule="atLeast"/>
        </w:trPr>
        <w:tc>
          <w:tcPr>
            <w:shd w:fill="d9d9d9" w:val="clear"/>
            <w:vAlign w:val="cente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Currency</w:t>
            </w:r>
          </w:p>
        </w:tc>
        <w:tc>
          <w:tcPr>
            <w:vAlign w:val="center"/>
          </w:tcPr>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USD </w:t>
            </w:r>
          </w:p>
        </w:tc>
      </w:tr>
    </w:tbl>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sz w:val="22"/>
          <w:szCs w:val="22"/>
        </w:rPr>
      </w:pPr>
      <w:r w:rsidDel="00000000" w:rsidR="00000000" w:rsidRPr="00000000">
        <w:rPr>
          <w:rtl w:val="0"/>
        </w:rPr>
      </w:r>
    </w:p>
    <w:tbl>
      <w:tblPr>
        <w:tblStyle w:val="Table2"/>
        <w:tblW w:w="10699.0" w:type="dxa"/>
        <w:jc w:val="left"/>
        <w:tblInd w:w="-6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5"/>
        <w:gridCol w:w="4470"/>
        <w:gridCol w:w="1146"/>
        <w:gridCol w:w="864"/>
        <w:gridCol w:w="1567"/>
        <w:gridCol w:w="1827"/>
        <w:tblGridChange w:id="0">
          <w:tblGrid>
            <w:gridCol w:w="825"/>
            <w:gridCol w:w="4470"/>
            <w:gridCol w:w="1146"/>
            <w:gridCol w:w="864"/>
            <w:gridCol w:w="1567"/>
            <w:gridCol w:w="1827"/>
          </w:tblGrid>
        </w:tblGridChange>
      </w:tblGrid>
      <w:tr>
        <w:trPr>
          <w:trHeight w:val="732" w:hRule="atLeast"/>
        </w:trPr>
        <w:tc>
          <w:tcPr>
            <w:shd w:fill="d9d9d9" w:val="clear"/>
            <w:vAlign w:val="cente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Item No</w:t>
            </w:r>
          </w:p>
        </w:tc>
        <w:tc>
          <w:tcPr>
            <w:shd w:fill="d9d9d9" w:val="clear"/>
            <w:vAlign w:val="center"/>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Description</w:t>
            </w:r>
          </w:p>
        </w:tc>
        <w:tc>
          <w:tcPr>
            <w:shd w:fill="d9d9d9" w:val="clear"/>
            <w:vAlign w:val="center"/>
          </w:tcPr>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UoM</w:t>
            </w:r>
          </w:p>
        </w:tc>
        <w:tc>
          <w:tcPr>
            <w:shd w:fill="d9d9d9" w:val="clear"/>
            <w:vAlign w:val="center"/>
          </w:tcPr>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Qty</w:t>
            </w:r>
          </w:p>
        </w:tc>
        <w:tc>
          <w:tcPr>
            <w:shd w:fill="d9d9d9" w:val="clear"/>
            <w:vAlign w:val="center"/>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Unit price  (USD ) </w:t>
            </w:r>
          </w:p>
        </w:tc>
        <w:tc>
          <w:tcPr>
            <w:shd w:fill="d9d9d9" w:val="clear"/>
            <w:vAlign w:val="cente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Total price (USD)</w:t>
            </w:r>
          </w:p>
        </w:tc>
      </w:tr>
      <w:tr>
        <w:trPr>
          <w:trHeight w:val="535" w:hRule="atLeast"/>
        </w:trPr>
        <w:tc>
          <w:tcPr>
            <w:vAlign w:val="cente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Piston Rings</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2</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B">
            <w:pPr>
              <w:widowControl w:val="0"/>
              <w:spacing w:line="276" w:lineRule="auto"/>
              <w:rPr>
                <w:sz w:val="22"/>
                <w:szCs w:val="22"/>
              </w:rPr>
            </w:pPr>
            <w:r w:rsidDel="00000000" w:rsidR="00000000" w:rsidRPr="00000000">
              <w:rPr>
                <w:sz w:val="22"/>
                <w:szCs w:val="22"/>
                <w:rtl w:val="0"/>
              </w:rPr>
              <w:t xml:space="preserve">Piston </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C">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3</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1">
            <w:pPr>
              <w:widowControl w:val="0"/>
              <w:spacing w:line="276" w:lineRule="auto"/>
              <w:rPr>
                <w:sz w:val="22"/>
                <w:szCs w:val="22"/>
              </w:rPr>
            </w:pPr>
            <w:r w:rsidDel="00000000" w:rsidR="00000000" w:rsidRPr="00000000">
              <w:rPr>
                <w:sz w:val="22"/>
                <w:szCs w:val="22"/>
                <w:rtl w:val="0"/>
              </w:rPr>
              <w:t xml:space="preserve">Liner</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4</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7">
            <w:pPr>
              <w:widowControl w:val="0"/>
              <w:spacing w:line="276" w:lineRule="auto"/>
              <w:rPr>
                <w:sz w:val="22"/>
                <w:szCs w:val="22"/>
              </w:rPr>
            </w:pPr>
            <w:r w:rsidDel="00000000" w:rsidR="00000000" w:rsidRPr="00000000">
              <w:rPr>
                <w:sz w:val="22"/>
                <w:szCs w:val="22"/>
                <w:rtl w:val="0"/>
              </w:rPr>
              <w:t xml:space="preserve">Valves Inlet and Exhaust </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Each</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5</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Valves Guide</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6</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3">
            <w:pPr>
              <w:widowControl w:val="0"/>
              <w:spacing w:line="276" w:lineRule="auto"/>
              <w:rPr>
                <w:sz w:val="22"/>
                <w:szCs w:val="22"/>
              </w:rPr>
            </w:pPr>
            <w:r w:rsidDel="00000000" w:rsidR="00000000" w:rsidRPr="00000000">
              <w:rPr>
                <w:sz w:val="22"/>
                <w:szCs w:val="22"/>
                <w:rtl w:val="0"/>
              </w:rPr>
              <w:t xml:space="preserve">Rod Bearing</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56">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57">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7</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Main Bearing</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5C">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5D">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8</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Top Gasket Kit</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62">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63">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9</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5">
            <w:pPr>
              <w:widowControl w:val="0"/>
              <w:spacing w:line="276" w:lineRule="auto"/>
              <w:rPr>
                <w:sz w:val="22"/>
                <w:szCs w:val="22"/>
              </w:rPr>
            </w:pPr>
            <w:r w:rsidDel="00000000" w:rsidR="00000000" w:rsidRPr="00000000">
              <w:rPr>
                <w:sz w:val="22"/>
                <w:szCs w:val="22"/>
                <w:rtl w:val="0"/>
              </w:rPr>
              <w:t xml:space="preserve">Bottom Gasket Kit</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68">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69">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10</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B">
            <w:pPr>
              <w:widowControl w:val="0"/>
              <w:spacing w:line="276" w:lineRule="auto"/>
              <w:rPr>
                <w:sz w:val="22"/>
                <w:szCs w:val="22"/>
              </w:rPr>
            </w:pPr>
            <w:r w:rsidDel="00000000" w:rsidR="00000000" w:rsidRPr="00000000">
              <w:rPr>
                <w:sz w:val="22"/>
                <w:szCs w:val="22"/>
                <w:rtl w:val="0"/>
              </w:rPr>
              <w:t xml:space="preserve">Head Gasket Kit</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6E">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6F">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11</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1">
            <w:pPr>
              <w:widowControl w:val="0"/>
              <w:spacing w:line="276" w:lineRule="auto"/>
              <w:rPr>
                <w:sz w:val="22"/>
                <w:szCs w:val="22"/>
              </w:rPr>
            </w:pPr>
            <w:r w:rsidDel="00000000" w:rsidR="00000000" w:rsidRPr="00000000">
              <w:rPr>
                <w:sz w:val="22"/>
                <w:szCs w:val="22"/>
                <w:rtl w:val="0"/>
              </w:rPr>
              <w:t xml:space="preserve">Front and Rear Oil Seal</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74">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75">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76">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12</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7">
            <w:pPr>
              <w:widowControl w:val="0"/>
              <w:spacing w:line="276" w:lineRule="auto"/>
              <w:rPr>
                <w:sz w:val="22"/>
                <w:szCs w:val="22"/>
              </w:rPr>
            </w:pPr>
            <w:r w:rsidDel="00000000" w:rsidR="00000000" w:rsidRPr="00000000">
              <w:rPr>
                <w:sz w:val="22"/>
                <w:szCs w:val="22"/>
                <w:rtl w:val="0"/>
              </w:rPr>
              <w:t xml:space="preserve">Oil Sensor Morphy Type</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7A">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7B">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13</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D">
            <w:pPr>
              <w:widowControl w:val="0"/>
              <w:spacing w:line="276" w:lineRule="auto"/>
              <w:rPr>
                <w:sz w:val="22"/>
                <w:szCs w:val="22"/>
              </w:rPr>
            </w:pPr>
            <w:r w:rsidDel="00000000" w:rsidR="00000000" w:rsidRPr="00000000">
              <w:rPr>
                <w:sz w:val="22"/>
                <w:szCs w:val="22"/>
                <w:rtl w:val="0"/>
              </w:rPr>
              <w:t xml:space="preserve">Water sensor Morphy type </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80">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81">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14</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3">
            <w:pPr>
              <w:widowControl w:val="0"/>
              <w:spacing w:line="276" w:lineRule="auto"/>
              <w:rPr>
                <w:sz w:val="22"/>
                <w:szCs w:val="22"/>
              </w:rPr>
            </w:pPr>
            <w:r w:rsidDel="00000000" w:rsidR="00000000" w:rsidRPr="00000000">
              <w:rPr>
                <w:sz w:val="22"/>
                <w:szCs w:val="22"/>
                <w:rtl w:val="0"/>
              </w:rPr>
              <w:t xml:space="preserve">Solonoid for fuel injection Pump</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86">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87">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15</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9">
            <w:pPr>
              <w:widowControl w:val="0"/>
              <w:spacing w:line="276" w:lineRule="auto"/>
              <w:rPr>
                <w:sz w:val="22"/>
                <w:szCs w:val="22"/>
              </w:rPr>
            </w:pPr>
            <w:r w:rsidDel="00000000" w:rsidR="00000000" w:rsidRPr="00000000">
              <w:rPr>
                <w:sz w:val="22"/>
                <w:szCs w:val="22"/>
                <w:rtl w:val="0"/>
              </w:rPr>
              <w:t xml:space="preserve">Fan Belt </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8C">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8D">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8E">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16</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F">
            <w:pPr>
              <w:widowControl w:val="0"/>
              <w:spacing w:line="276" w:lineRule="auto"/>
              <w:rPr>
                <w:sz w:val="22"/>
                <w:szCs w:val="22"/>
              </w:rPr>
            </w:pPr>
            <w:r w:rsidDel="00000000" w:rsidR="00000000" w:rsidRPr="00000000">
              <w:rPr>
                <w:sz w:val="22"/>
                <w:szCs w:val="22"/>
                <w:rtl w:val="0"/>
              </w:rPr>
              <w:t xml:space="preserve">Thermostat </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92">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93">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17</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spacing w:line="240" w:lineRule="auto"/>
              <w:rPr>
                <w:sz w:val="22"/>
                <w:szCs w:val="22"/>
              </w:rPr>
            </w:pPr>
            <w:r w:rsidDel="00000000" w:rsidR="00000000" w:rsidRPr="00000000">
              <w:rPr>
                <w:sz w:val="22"/>
                <w:szCs w:val="22"/>
                <w:rtl w:val="0"/>
              </w:rPr>
              <w:t xml:space="preserve">Fuel Pump new</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98">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99">
            <w:pPr>
              <w:widowControl w:val="0"/>
              <w:spacing w:line="276" w:lineRule="auto"/>
              <w:rPr>
                <w:sz w:val="22"/>
                <w:szCs w:val="22"/>
              </w:rPr>
            </w:pPr>
            <w:r w:rsidDel="00000000" w:rsidR="00000000" w:rsidRPr="00000000">
              <w:rPr>
                <w:rtl w:val="0"/>
              </w:rPr>
            </w:r>
          </w:p>
        </w:tc>
      </w:tr>
      <w:tr>
        <w:trPr>
          <w:trHeight w:val="480" w:hRule="atLeast"/>
        </w:trPr>
        <w:tc>
          <w:tcPr>
            <w:vAlign w:val="center"/>
          </w:tcPr>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18</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B">
            <w:pPr>
              <w:widowControl w:val="0"/>
              <w:spacing w:line="276" w:lineRule="auto"/>
              <w:rPr>
                <w:sz w:val="22"/>
                <w:szCs w:val="22"/>
              </w:rPr>
            </w:pPr>
            <w:r w:rsidDel="00000000" w:rsidR="00000000" w:rsidRPr="00000000">
              <w:rPr>
                <w:sz w:val="22"/>
                <w:szCs w:val="22"/>
                <w:rtl w:val="0"/>
              </w:rPr>
              <w:t xml:space="preserve">Fuel Injectpr New </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9E">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9F">
            <w:pPr>
              <w:widowControl w:val="0"/>
              <w:spacing w:line="276" w:lineRule="auto"/>
              <w:rPr>
                <w:sz w:val="22"/>
                <w:szCs w:val="22"/>
              </w:rPr>
            </w:pPr>
            <w:r w:rsidDel="00000000" w:rsidR="00000000" w:rsidRPr="00000000">
              <w:rPr>
                <w:rtl w:val="0"/>
              </w:rPr>
            </w:r>
          </w:p>
        </w:tc>
      </w:tr>
      <w:tr>
        <w:trPr>
          <w:trHeight w:val="420" w:hRule="atLeast"/>
        </w:trPr>
        <w:tc>
          <w:tcPr>
            <w:vAlign w:val="center"/>
          </w:tcPr>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19</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1">
            <w:pPr>
              <w:widowControl w:val="0"/>
              <w:spacing w:line="276" w:lineRule="auto"/>
              <w:rPr>
                <w:sz w:val="22"/>
                <w:szCs w:val="22"/>
              </w:rPr>
            </w:pPr>
            <w:r w:rsidDel="00000000" w:rsidR="00000000" w:rsidRPr="00000000">
              <w:rPr>
                <w:sz w:val="22"/>
                <w:szCs w:val="22"/>
                <w:rtl w:val="0"/>
              </w:rPr>
              <w:t xml:space="preserve">Fuel lift Pump New</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A4">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A5">
            <w:pPr>
              <w:widowControl w:val="0"/>
              <w:spacing w:line="276" w:lineRule="auto"/>
              <w:rPr>
                <w:sz w:val="22"/>
                <w:szCs w:val="22"/>
              </w:rPr>
            </w:pPr>
            <w:r w:rsidDel="00000000" w:rsidR="00000000" w:rsidRPr="00000000">
              <w:rPr>
                <w:rtl w:val="0"/>
              </w:rPr>
            </w:r>
          </w:p>
        </w:tc>
      </w:tr>
      <w:tr>
        <w:trPr>
          <w:trHeight w:val="866.513671875" w:hRule="atLeast"/>
        </w:trPr>
        <w:tc>
          <w:tcPr>
            <w:vAlign w:val="center"/>
          </w:tcPr>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20</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7">
            <w:pPr>
              <w:widowControl w:val="0"/>
              <w:spacing w:line="276" w:lineRule="auto"/>
              <w:rPr>
                <w:sz w:val="22"/>
                <w:szCs w:val="22"/>
              </w:rPr>
            </w:pPr>
            <w:r w:rsidDel="00000000" w:rsidR="00000000" w:rsidRPr="00000000">
              <w:rPr>
                <w:sz w:val="22"/>
                <w:szCs w:val="22"/>
                <w:rtl w:val="0"/>
              </w:rPr>
              <w:t xml:space="preserve">Radiator-Repair</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0AA">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AB">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21</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D">
            <w:pPr>
              <w:widowControl w:val="0"/>
              <w:spacing w:line="276" w:lineRule="auto"/>
              <w:rPr>
                <w:sz w:val="22"/>
                <w:szCs w:val="22"/>
              </w:rPr>
            </w:pPr>
            <w:r w:rsidDel="00000000" w:rsidR="00000000" w:rsidRPr="00000000">
              <w:rPr>
                <w:sz w:val="22"/>
                <w:szCs w:val="22"/>
                <w:rtl w:val="0"/>
              </w:rPr>
              <w:t xml:space="preserve">Canopy-Repair Locks and Doors</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0B0">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B1">
            <w:pPr>
              <w:widowControl w:val="0"/>
              <w:spacing w:line="276" w:lineRule="auto"/>
              <w:rPr>
                <w:sz w:val="22"/>
                <w:szCs w:val="22"/>
              </w:rPr>
            </w:pPr>
            <w:r w:rsidDel="00000000" w:rsidR="00000000" w:rsidRPr="00000000">
              <w:rPr>
                <w:rtl w:val="0"/>
              </w:rPr>
            </w:r>
          </w:p>
        </w:tc>
      </w:tr>
      <w:tr>
        <w:trPr>
          <w:trHeight w:val="851.513671875" w:hRule="atLeast"/>
        </w:trPr>
        <w:tc>
          <w:tcPr>
            <w:vAlign w:val="center"/>
          </w:tcPr>
          <w:p w:rsidR="00000000" w:rsidDel="00000000" w:rsidP="00000000" w:rsidRDefault="00000000" w:rsidRPr="00000000" w14:paraId="000000B2">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22</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3">
            <w:pPr>
              <w:widowControl w:val="0"/>
              <w:spacing w:line="276" w:lineRule="auto"/>
              <w:rPr>
                <w:sz w:val="22"/>
                <w:szCs w:val="22"/>
              </w:rPr>
            </w:pPr>
            <w:r w:rsidDel="00000000" w:rsidR="00000000" w:rsidRPr="00000000">
              <w:rPr>
                <w:sz w:val="22"/>
                <w:szCs w:val="22"/>
                <w:rtl w:val="0"/>
              </w:rPr>
              <w:t xml:space="preserve">Coolant-Antifreeze</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rPr>
                <w:sz w:val="22"/>
                <w:szCs w:val="22"/>
              </w:rPr>
            </w:pPr>
            <w:r w:rsidDel="00000000" w:rsidR="00000000" w:rsidRPr="00000000">
              <w:rPr>
                <w:sz w:val="22"/>
                <w:szCs w:val="22"/>
                <w:rtl w:val="0"/>
              </w:rPr>
              <w:t xml:space="preserve">Liter</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rPr>
                <w:sz w:val="22"/>
                <w:szCs w:val="22"/>
              </w:rPr>
            </w:pPr>
            <w:r w:rsidDel="00000000" w:rsidR="00000000" w:rsidRPr="00000000">
              <w:rPr>
                <w:sz w:val="22"/>
                <w:szCs w:val="22"/>
                <w:rtl w:val="0"/>
              </w:rPr>
              <w:t xml:space="preserve">40</w:t>
            </w:r>
          </w:p>
        </w:tc>
        <w:tc>
          <w:tcPr>
            <w:vAlign w:val="center"/>
          </w:tcPr>
          <w:p w:rsidR="00000000" w:rsidDel="00000000" w:rsidP="00000000" w:rsidRDefault="00000000" w:rsidRPr="00000000" w14:paraId="000000B6">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B7">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B8">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23</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9">
            <w:pPr>
              <w:widowControl w:val="0"/>
              <w:spacing w:line="276" w:lineRule="auto"/>
              <w:rPr>
                <w:sz w:val="22"/>
                <w:szCs w:val="22"/>
              </w:rPr>
            </w:pPr>
            <w:r w:rsidDel="00000000" w:rsidR="00000000" w:rsidRPr="00000000">
              <w:rPr>
                <w:sz w:val="22"/>
                <w:szCs w:val="22"/>
                <w:rtl w:val="0"/>
              </w:rPr>
              <w:t xml:space="preserve">Major Services-Engine Oil and Filters</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BC">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BD">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BE">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24</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F">
            <w:pPr>
              <w:widowControl w:val="0"/>
              <w:spacing w:line="276" w:lineRule="auto"/>
              <w:rPr>
                <w:sz w:val="22"/>
                <w:szCs w:val="22"/>
              </w:rPr>
            </w:pPr>
            <w:r w:rsidDel="00000000" w:rsidR="00000000" w:rsidRPr="00000000">
              <w:rPr>
                <w:sz w:val="22"/>
                <w:szCs w:val="22"/>
                <w:rtl w:val="0"/>
              </w:rPr>
              <w:t xml:space="preserve">100 Amps 4 pole, Circuit Breaker</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0C2">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C3">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C4">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25</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5">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Rental Load Bank 100KVA for load Test</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6">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C8">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C9">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26</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B">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Radiator New</w:t>
            </w: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D">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0CE">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CF">
            <w:pPr>
              <w:widowControl w:val="0"/>
              <w:spacing w:line="276" w:lineRule="auto"/>
              <w:rPr>
                <w:sz w:val="22"/>
                <w:szCs w:val="22"/>
              </w:rPr>
            </w:pPr>
            <w:r w:rsidDel="00000000" w:rsidR="00000000" w:rsidRPr="00000000">
              <w:rPr>
                <w:rtl w:val="0"/>
              </w:rPr>
            </w:r>
          </w:p>
        </w:tc>
      </w:tr>
      <w:tr>
        <w:trPr>
          <w:trHeight w:val="602.6757812500001" w:hRule="atLeast"/>
        </w:trPr>
        <w:tc>
          <w:tcPr>
            <w:vAlign w:val="center"/>
          </w:tcPr>
          <w:p w:rsidR="00000000" w:rsidDel="00000000" w:rsidP="00000000" w:rsidRDefault="00000000" w:rsidRPr="00000000" w14:paraId="000000D0">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27</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1">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AVR-R120</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3">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0D4">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D5">
            <w:pPr>
              <w:widowControl w:val="0"/>
              <w:spacing w:line="276" w:lineRule="auto"/>
              <w:rPr>
                <w:sz w:val="22"/>
                <w:szCs w:val="22"/>
              </w:rPr>
            </w:pPr>
            <w:r w:rsidDel="00000000" w:rsidR="00000000" w:rsidRPr="00000000">
              <w:rPr>
                <w:rtl w:val="0"/>
              </w:rPr>
            </w:r>
          </w:p>
        </w:tc>
      </w:tr>
      <w:tr>
        <w:trPr>
          <w:trHeight w:val="535" w:hRule="atLeast"/>
        </w:trPr>
        <w:tc>
          <w:tcPr>
            <w:vAlign w:val="center"/>
          </w:tcPr>
          <w:p w:rsidR="00000000" w:rsidDel="00000000" w:rsidP="00000000" w:rsidRDefault="00000000" w:rsidRPr="00000000" w14:paraId="000000D6">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28</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7">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Dry-Battery 12V 100 Amps </w:t>
            </w:r>
          </w:p>
        </w:tc>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rPr>
                <w:sz w:val="22"/>
                <w:szCs w:val="22"/>
              </w:rPr>
            </w:pPr>
            <w:r w:rsidDel="00000000" w:rsidR="00000000" w:rsidRPr="00000000">
              <w:rPr>
                <w:sz w:val="22"/>
                <w:szCs w:val="22"/>
                <w:rtl w:val="0"/>
              </w:rPr>
              <w:t xml:space="preserve">Each</w:t>
            </w:r>
          </w:p>
        </w:tc>
        <w:tc>
          <w:tcPr>
            <w:tcBorders>
              <w:top w:color="000000" w:space="0" w:sz="6"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9">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DA">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DB">
            <w:pPr>
              <w:widowControl w:val="0"/>
              <w:spacing w:line="276" w:lineRule="auto"/>
              <w:rPr>
                <w:sz w:val="22"/>
                <w:szCs w:val="22"/>
              </w:rPr>
            </w:pPr>
            <w:r w:rsidDel="00000000" w:rsidR="00000000" w:rsidRPr="00000000">
              <w:rPr>
                <w:rtl w:val="0"/>
              </w:rPr>
            </w:r>
          </w:p>
        </w:tc>
      </w:tr>
      <w:tr>
        <w:trPr>
          <w:trHeight w:val="452" w:hRule="atLeast"/>
        </w:trPr>
        <w:tc>
          <w:tcPr>
            <w:gridSpan w:val="5"/>
          </w:tcPr>
          <w:p w:rsidR="00000000" w:rsidDel="00000000" w:rsidP="00000000" w:rsidRDefault="00000000" w:rsidRPr="00000000" w14:paraId="000000DC">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b w:val="1"/>
                <w:sz w:val="22"/>
                <w:szCs w:val="22"/>
                <w:highlight w:val="yellow"/>
                <w:rtl w:val="0"/>
              </w:rPr>
              <w:t xml:space="preserve">Note:</w:t>
            </w:r>
            <w:r w:rsidDel="00000000" w:rsidR="00000000" w:rsidRPr="00000000">
              <w:rPr>
                <w:sz w:val="22"/>
                <w:szCs w:val="22"/>
                <w:highlight w:val="yellow"/>
                <w:rtl w:val="0"/>
              </w:rPr>
              <w:t xml:space="preserve"> All the above mentioned parts are required for four (4) 65KVA Perkins Generators. The Gendorators Engine specifications are as follows .</w:t>
            </w:r>
            <w:r w:rsidDel="00000000" w:rsidR="00000000" w:rsidRPr="00000000">
              <w:rPr>
                <w:sz w:val="22"/>
                <w:szCs w:val="22"/>
                <w:rtl w:val="0"/>
              </w:rPr>
              <w:t xml:space="preserve"> </w:t>
            </w:r>
          </w:p>
          <w:p w:rsidR="00000000" w:rsidDel="00000000" w:rsidP="00000000" w:rsidRDefault="00000000" w:rsidRPr="00000000" w14:paraId="000000DD">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p w:rsidR="00000000" w:rsidDel="00000000" w:rsidP="00000000" w:rsidRDefault="00000000" w:rsidRPr="00000000" w14:paraId="000000DE">
            <w:pPr>
              <w:widowControl w:val="0"/>
              <w:spacing w:line="276" w:lineRule="auto"/>
              <w:rPr>
                <w:sz w:val="22"/>
                <w:szCs w:val="22"/>
              </w:rPr>
            </w:pPr>
            <w:r w:rsidDel="00000000" w:rsidR="00000000" w:rsidRPr="00000000">
              <w:rPr>
                <w:sz w:val="22"/>
                <w:szCs w:val="22"/>
                <w:rtl w:val="0"/>
              </w:rPr>
              <w:t xml:space="preserve">Generator#:1   Engine Type: Perkins-P65S                           52 KW         65KVA</w:t>
            </w:r>
          </w:p>
          <w:p w:rsidR="00000000" w:rsidDel="00000000" w:rsidP="00000000" w:rsidRDefault="00000000" w:rsidRPr="00000000" w14:paraId="000000DF">
            <w:pPr>
              <w:widowControl w:val="0"/>
              <w:spacing w:line="276" w:lineRule="auto"/>
              <w:rPr>
                <w:sz w:val="22"/>
                <w:szCs w:val="22"/>
              </w:rPr>
            </w:pPr>
            <w:r w:rsidDel="00000000" w:rsidR="00000000" w:rsidRPr="00000000">
              <w:rPr>
                <w:sz w:val="22"/>
                <w:szCs w:val="22"/>
                <w:rtl w:val="0"/>
              </w:rPr>
              <w:t xml:space="preserve">                           Engine S/N#: DK32046U514595D</w:t>
            </w:r>
          </w:p>
          <w:p w:rsidR="00000000" w:rsidDel="00000000" w:rsidP="00000000" w:rsidRDefault="00000000" w:rsidRPr="00000000" w14:paraId="000000E0">
            <w:pPr>
              <w:widowControl w:val="0"/>
              <w:spacing w:line="276" w:lineRule="auto"/>
              <w:rPr>
                <w:sz w:val="22"/>
                <w:szCs w:val="22"/>
              </w:rPr>
            </w:pPr>
            <w:r w:rsidDel="00000000" w:rsidR="00000000" w:rsidRPr="00000000">
              <w:rPr>
                <w:sz w:val="22"/>
                <w:szCs w:val="22"/>
                <w:rtl w:val="0"/>
              </w:rPr>
              <w:t xml:space="preserve">                           Cycle 50 Hz    230/400 V</w:t>
            </w:r>
          </w:p>
          <w:p w:rsidR="00000000" w:rsidDel="00000000" w:rsidP="00000000" w:rsidRDefault="00000000" w:rsidRPr="00000000" w14:paraId="000000E1">
            <w:pPr>
              <w:widowControl w:val="0"/>
              <w:spacing w:line="276" w:lineRule="auto"/>
              <w:rPr>
                <w:sz w:val="22"/>
                <w:szCs w:val="22"/>
              </w:rPr>
            </w:pPr>
            <w:r w:rsidDel="00000000" w:rsidR="00000000" w:rsidRPr="00000000">
              <w:rPr>
                <w:rtl w:val="0"/>
              </w:rPr>
            </w:r>
          </w:p>
          <w:p w:rsidR="00000000" w:rsidDel="00000000" w:rsidP="00000000" w:rsidRDefault="00000000" w:rsidRPr="00000000" w14:paraId="000000E2">
            <w:pPr>
              <w:widowControl w:val="0"/>
              <w:spacing w:line="276" w:lineRule="auto"/>
              <w:rPr>
                <w:sz w:val="22"/>
                <w:szCs w:val="22"/>
              </w:rPr>
            </w:pPr>
            <w:r w:rsidDel="00000000" w:rsidR="00000000" w:rsidRPr="00000000">
              <w:rPr>
                <w:sz w:val="22"/>
                <w:szCs w:val="22"/>
                <w:rtl w:val="0"/>
              </w:rPr>
              <w:t xml:space="preserve">Generator#:2    Engine Type: Perkins-P65                             52 KW         65 KVA </w:t>
            </w:r>
          </w:p>
          <w:p w:rsidR="00000000" w:rsidDel="00000000" w:rsidP="00000000" w:rsidRDefault="00000000" w:rsidRPr="00000000" w14:paraId="000000E3">
            <w:pPr>
              <w:widowControl w:val="0"/>
              <w:spacing w:line="276" w:lineRule="auto"/>
              <w:rPr>
                <w:sz w:val="22"/>
                <w:szCs w:val="22"/>
              </w:rPr>
            </w:pPr>
            <w:r w:rsidDel="00000000" w:rsidR="00000000" w:rsidRPr="00000000">
              <w:rPr>
                <w:sz w:val="22"/>
                <w:szCs w:val="22"/>
                <w:rtl w:val="0"/>
              </w:rPr>
              <w:t xml:space="preserve">Engine S/N#:     DK83398KS01112D</w:t>
            </w:r>
          </w:p>
          <w:p w:rsidR="00000000" w:rsidDel="00000000" w:rsidP="00000000" w:rsidRDefault="00000000" w:rsidRPr="00000000" w14:paraId="000000E4">
            <w:pPr>
              <w:widowControl w:val="0"/>
              <w:spacing w:line="276" w:lineRule="auto"/>
              <w:rPr>
                <w:sz w:val="22"/>
                <w:szCs w:val="22"/>
              </w:rPr>
            </w:pPr>
            <w:r w:rsidDel="00000000" w:rsidR="00000000" w:rsidRPr="00000000">
              <w:rPr>
                <w:sz w:val="22"/>
                <w:szCs w:val="22"/>
                <w:rtl w:val="0"/>
              </w:rPr>
              <w:t xml:space="preserve">Cycle 50 Hz       230/380 V</w:t>
            </w:r>
          </w:p>
          <w:p w:rsidR="00000000" w:rsidDel="00000000" w:rsidP="00000000" w:rsidRDefault="00000000" w:rsidRPr="00000000" w14:paraId="000000E5">
            <w:pPr>
              <w:widowControl w:val="0"/>
              <w:spacing w:line="276" w:lineRule="auto"/>
              <w:rPr>
                <w:sz w:val="22"/>
                <w:szCs w:val="22"/>
              </w:rPr>
            </w:pPr>
            <w:r w:rsidDel="00000000" w:rsidR="00000000" w:rsidRPr="00000000">
              <w:rPr>
                <w:rtl w:val="0"/>
              </w:rPr>
            </w:r>
          </w:p>
          <w:p w:rsidR="00000000" w:rsidDel="00000000" w:rsidP="00000000" w:rsidRDefault="00000000" w:rsidRPr="00000000" w14:paraId="000000E6">
            <w:pPr>
              <w:widowControl w:val="0"/>
              <w:spacing w:line="276" w:lineRule="auto"/>
              <w:rPr>
                <w:sz w:val="22"/>
                <w:szCs w:val="22"/>
              </w:rPr>
            </w:pPr>
            <w:r w:rsidDel="00000000" w:rsidR="00000000" w:rsidRPr="00000000">
              <w:rPr>
                <w:sz w:val="22"/>
                <w:szCs w:val="22"/>
                <w:rtl w:val="0"/>
              </w:rPr>
              <w:t xml:space="preserve">Generator#:3    Engine Type: Perkins-P65                            52 KW         65 KVA </w:t>
            </w:r>
          </w:p>
          <w:p w:rsidR="00000000" w:rsidDel="00000000" w:rsidP="00000000" w:rsidRDefault="00000000" w:rsidRPr="00000000" w14:paraId="000000E7">
            <w:pPr>
              <w:widowControl w:val="0"/>
              <w:spacing w:line="276" w:lineRule="auto"/>
              <w:rPr>
                <w:sz w:val="22"/>
                <w:szCs w:val="22"/>
              </w:rPr>
            </w:pPr>
            <w:r w:rsidDel="00000000" w:rsidR="00000000" w:rsidRPr="00000000">
              <w:rPr>
                <w:sz w:val="22"/>
                <w:szCs w:val="22"/>
                <w:rtl w:val="0"/>
              </w:rPr>
              <w:t xml:space="preserve">Engine S/N#:     DK51278*U331187</w:t>
            </w:r>
          </w:p>
          <w:p w:rsidR="00000000" w:rsidDel="00000000" w:rsidP="00000000" w:rsidRDefault="00000000" w:rsidRPr="00000000" w14:paraId="000000E8">
            <w:pPr>
              <w:widowControl w:val="0"/>
              <w:spacing w:line="276" w:lineRule="auto"/>
              <w:rPr>
                <w:sz w:val="22"/>
                <w:szCs w:val="22"/>
              </w:rPr>
            </w:pPr>
            <w:r w:rsidDel="00000000" w:rsidR="00000000" w:rsidRPr="00000000">
              <w:rPr>
                <w:sz w:val="22"/>
                <w:szCs w:val="22"/>
                <w:rtl w:val="0"/>
              </w:rPr>
              <w:t xml:space="preserve">Cycle 50 Hz       230/380 V</w:t>
            </w:r>
          </w:p>
          <w:p w:rsidR="00000000" w:rsidDel="00000000" w:rsidP="00000000" w:rsidRDefault="00000000" w:rsidRPr="00000000" w14:paraId="000000E9">
            <w:pPr>
              <w:widowControl w:val="0"/>
              <w:spacing w:line="276" w:lineRule="auto"/>
              <w:rPr>
                <w:sz w:val="22"/>
                <w:szCs w:val="22"/>
              </w:rPr>
            </w:pPr>
            <w:r w:rsidDel="00000000" w:rsidR="00000000" w:rsidRPr="00000000">
              <w:rPr>
                <w:rtl w:val="0"/>
              </w:rPr>
            </w:r>
          </w:p>
          <w:p w:rsidR="00000000" w:rsidDel="00000000" w:rsidP="00000000" w:rsidRDefault="00000000" w:rsidRPr="00000000" w14:paraId="000000EA">
            <w:pPr>
              <w:widowControl w:val="0"/>
              <w:spacing w:line="276" w:lineRule="auto"/>
              <w:rPr>
                <w:sz w:val="22"/>
                <w:szCs w:val="22"/>
              </w:rPr>
            </w:pPr>
            <w:r w:rsidDel="00000000" w:rsidR="00000000" w:rsidRPr="00000000">
              <w:rPr>
                <w:sz w:val="22"/>
                <w:szCs w:val="22"/>
                <w:rtl w:val="0"/>
              </w:rPr>
              <w:t xml:space="preserve">Generator#:4    Engine Type: Perkins-P65S                            52 KW         65 KVA</w:t>
            </w:r>
          </w:p>
          <w:p w:rsidR="00000000" w:rsidDel="00000000" w:rsidP="00000000" w:rsidRDefault="00000000" w:rsidRPr="00000000" w14:paraId="000000EB">
            <w:pPr>
              <w:widowControl w:val="0"/>
              <w:spacing w:line="276" w:lineRule="auto"/>
              <w:rPr>
                <w:sz w:val="22"/>
                <w:szCs w:val="22"/>
              </w:rPr>
            </w:pPr>
            <w:r w:rsidDel="00000000" w:rsidR="00000000" w:rsidRPr="00000000">
              <w:rPr>
                <w:sz w:val="22"/>
                <w:szCs w:val="22"/>
                <w:rtl w:val="0"/>
              </w:rPr>
              <w:t xml:space="preserve">Engine S/N#:     DK32046US14581D</w:t>
            </w:r>
          </w:p>
          <w:p w:rsidR="00000000" w:rsidDel="00000000" w:rsidP="00000000" w:rsidRDefault="00000000" w:rsidRPr="00000000" w14:paraId="000000EC">
            <w:pPr>
              <w:widowControl w:val="0"/>
              <w:spacing w:line="276" w:lineRule="auto"/>
              <w:rPr>
                <w:sz w:val="22"/>
                <w:szCs w:val="22"/>
              </w:rPr>
            </w:pPr>
            <w:r w:rsidDel="00000000" w:rsidR="00000000" w:rsidRPr="00000000">
              <w:rPr>
                <w:sz w:val="22"/>
                <w:szCs w:val="22"/>
                <w:rtl w:val="0"/>
              </w:rPr>
              <w:t xml:space="preserve">Cycle 50 Hz       230/380 V</w:t>
            </w:r>
          </w:p>
        </w:tc>
        <w:tc>
          <w:tcPr/>
          <w:p w:rsidR="00000000" w:rsidDel="00000000" w:rsidP="00000000" w:rsidRDefault="00000000" w:rsidRPr="00000000" w14:paraId="000000F1">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tc>
      </w:tr>
      <w:tr>
        <w:trPr>
          <w:trHeight w:val="452" w:hRule="atLeast"/>
        </w:trPr>
        <w:tc>
          <w:tcPr>
            <w:gridSpan w:val="5"/>
          </w:tcPr>
          <w:p w:rsidR="00000000" w:rsidDel="00000000" w:rsidP="00000000" w:rsidRDefault="00000000" w:rsidRPr="00000000" w14:paraId="000000F2">
            <w:pPr>
              <w:widowControl w:val="0"/>
              <w:pBdr>
                <w:top w:space="0" w:sz="0" w:val="nil"/>
                <w:left w:space="0" w:sz="0" w:val="nil"/>
                <w:bottom w:space="0" w:sz="0" w:val="nil"/>
                <w:right w:space="0" w:sz="0" w:val="nil"/>
                <w:between w:space="0" w:sz="0" w:val="nil"/>
              </w:pBdr>
              <w:spacing w:line="276" w:lineRule="auto"/>
              <w:rPr>
                <w:b w:val="1"/>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  Total Price USD</w:t>
            </w:r>
          </w:p>
        </w:tc>
        <w:tc>
          <w:tcPr/>
          <w:p w:rsidR="00000000" w:rsidDel="00000000" w:rsidP="00000000" w:rsidRDefault="00000000" w:rsidRPr="00000000" w14:paraId="000000F7">
            <w:pPr>
              <w:widowControl w:val="0"/>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tc>
      </w:tr>
    </w:tbl>
    <w:p w:rsidR="00000000" w:rsidDel="00000000" w:rsidP="00000000" w:rsidRDefault="00000000" w:rsidRPr="00000000" w14:paraId="000000F8">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Payment terms 30 days accepted:</w:t>
      </w:r>
      <w:r w:rsidDel="00000000" w:rsidR="00000000" w:rsidRPr="00000000">
        <w:rPr>
          <w:color w:val="000000"/>
          <w:sz w:val="24"/>
          <w:szCs w:val="24"/>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p>
    <w:p w:rsidR="00000000" w:rsidDel="00000000" w:rsidP="00000000" w:rsidRDefault="00000000" w:rsidRPr="00000000" w14:paraId="000000F9">
      <w:pPr>
        <w:rPr>
          <w:b w:val="1"/>
          <w:color w:val="000000"/>
        </w:rPr>
      </w:pPr>
      <w:r w:rsidDel="00000000" w:rsidR="00000000" w:rsidRPr="00000000">
        <w:rPr>
          <w:rtl w:val="0"/>
        </w:rPr>
      </w:r>
    </w:p>
    <w:p w:rsidR="00000000" w:rsidDel="00000000" w:rsidP="00000000" w:rsidRDefault="00000000" w:rsidRPr="00000000" w14:paraId="000000FA">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FB">
      <w:pPr>
        <w:tabs>
          <w:tab w:val="center" w:pos="4320"/>
          <w:tab w:val="right" w:pos="8640"/>
        </w:tabs>
        <w:rPr>
          <w:b w:val="1"/>
        </w:rPr>
      </w:pPr>
      <w:r w:rsidDel="00000000" w:rsidR="00000000" w:rsidRPr="00000000">
        <w:rPr>
          <w:rtl w:val="0"/>
        </w:rPr>
      </w:r>
    </w:p>
    <w:p w:rsidR="00000000" w:rsidDel="00000000" w:rsidP="00000000" w:rsidRDefault="00000000" w:rsidRPr="00000000" w14:paraId="000000FC">
      <w:pPr>
        <w:tabs>
          <w:tab w:val="center" w:pos="4320"/>
          <w:tab w:val="right" w:pos="8640"/>
        </w:tabs>
        <w:rPr>
          <w:b w:val="1"/>
        </w:rPr>
      </w:pPr>
      <w:r w:rsidDel="00000000" w:rsidR="00000000" w:rsidRPr="00000000">
        <w:rPr>
          <w:rtl w:val="0"/>
        </w:rPr>
      </w:r>
    </w:p>
    <w:p w:rsidR="00000000" w:rsidDel="00000000" w:rsidP="00000000" w:rsidRDefault="00000000" w:rsidRPr="00000000" w14:paraId="000000FD">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FE">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FF">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100">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01">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02">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03">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04">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05">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10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0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09">
      <w:pPr>
        <w:tabs>
          <w:tab w:val="left" w:pos="720"/>
        </w:tabs>
        <w:rPr>
          <w:color w:val="000000"/>
        </w:rPr>
      </w:pPr>
      <w:r w:rsidDel="00000000" w:rsidR="00000000" w:rsidRPr="00000000">
        <w:rPr>
          <w:rtl w:val="0"/>
        </w:rPr>
      </w:r>
    </w:p>
    <w:p w:rsidR="00000000" w:rsidDel="00000000" w:rsidP="00000000" w:rsidRDefault="00000000" w:rsidRPr="00000000" w14:paraId="0000010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0B">
      <w:pPr>
        <w:rPr>
          <w:color w:val="000000"/>
        </w:rPr>
      </w:pPr>
      <w:r w:rsidDel="00000000" w:rsidR="00000000" w:rsidRPr="00000000">
        <w:rPr>
          <w:rtl w:val="0"/>
        </w:rPr>
      </w:r>
    </w:p>
    <w:p w:rsidR="00000000" w:rsidDel="00000000" w:rsidP="00000000" w:rsidRDefault="00000000" w:rsidRPr="00000000" w14:paraId="0000010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0D">
      <w:pPr>
        <w:rPr>
          <w:color w:val="000000"/>
        </w:rPr>
      </w:pPr>
      <w:r w:rsidDel="00000000" w:rsidR="00000000" w:rsidRPr="00000000">
        <w:rPr>
          <w:rtl w:val="0"/>
        </w:rPr>
      </w:r>
    </w:p>
    <w:p w:rsidR="00000000" w:rsidDel="00000000" w:rsidP="00000000" w:rsidRDefault="00000000" w:rsidRPr="00000000" w14:paraId="0000010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0F">
      <w:pPr>
        <w:spacing w:after="160" w:line="259"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10">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C: Technical Quotation Form</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RFQ reference no: RFQ/202</w:t>
      </w:r>
      <w:r w:rsidDel="00000000" w:rsidR="00000000" w:rsidRPr="00000000">
        <w:rPr>
          <w:rtl w:val="0"/>
        </w:rPr>
        <w:t xml:space="preserve">1</w:t>
      </w:r>
      <w:r w:rsidDel="00000000" w:rsidR="00000000" w:rsidRPr="00000000">
        <w:rPr>
          <w:color w:val="000000"/>
          <w:rtl w:val="0"/>
        </w:rPr>
        <w:t xml:space="preserve">/</w:t>
      </w:r>
      <w:r w:rsidDel="00000000" w:rsidR="00000000" w:rsidRPr="00000000">
        <w:rPr>
          <w:rtl w:val="0"/>
        </w:rPr>
        <w:t xml:space="preserve">22674</w:t>
      </w: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_______________________________</w:t>
      </w:r>
    </w:p>
    <w:p w:rsidR="00000000" w:rsidDel="00000000" w:rsidP="00000000" w:rsidRDefault="00000000" w:rsidRPr="00000000" w14:paraId="00000114">
      <w:pPr>
        <w:jc w:val="both"/>
        <w:rPr/>
      </w:pPr>
      <w:r w:rsidDel="00000000" w:rsidR="00000000" w:rsidRPr="00000000">
        <w:rPr>
          <w:rtl w:val="0"/>
        </w:rPr>
      </w:r>
    </w:p>
    <w:p w:rsidR="00000000" w:rsidDel="00000000" w:rsidP="00000000" w:rsidRDefault="00000000" w:rsidRPr="00000000" w14:paraId="00000115">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below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118">
      <w:pPr>
        <w:rPr>
          <w:b w:val="1"/>
          <w:color w:val="000000"/>
        </w:rPr>
      </w:pPr>
      <w:r w:rsidDel="00000000" w:rsidR="00000000" w:rsidRPr="00000000">
        <w:rPr>
          <w:rtl w:val="0"/>
        </w:rPr>
      </w:r>
    </w:p>
    <w:tbl>
      <w:tblPr>
        <w:tblStyle w:val="Table3"/>
        <w:tblW w:w="10260.0" w:type="dxa"/>
        <w:jc w:val="left"/>
        <w:tblInd w:w="-3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5"/>
        <w:gridCol w:w="4425"/>
        <w:gridCol w:w="1095"/>
        <w:gridCol w:w="4215"/>
        <w:tblGridChange w:id="0">
          <w:tblGrid>
            <w:gridCol w:w="525"/>
            <w:gridCol w:w="4425"/>
            <w:gridCol w:w="1095"/>
            <w:gridCol w:w="4215"/>
          </w:tblGrid>
        </w:tblGridChange>
      </w:tblGrid>
      <w:tr>
        <w:trPr>
          <w:trHeight w:val="1079" w:hRule="atLeast"/>
        </w:trPr>
        <w:tc>
          <w:tcPr>
            <w:shd w:fill="d9d9d9" w:val="clear"/>
            <w:vAlign w:val="center"/>
          </w:tcPr>
          <w:p w:rsidR="00000000" w:rsidDel="00000000" w:rsidP="00000000" w:rsidRDefault="00000000" w:rsidRPr="00000000" w14:paraId="00000119">
            <w:pPr>
              <w:jc w:val="center"/>
              <w:rPr>
                <w:rFonts w:ascii="Arial" w:cs="Arial" w:eastAsia="Arial" w:hAnsi="Arial"/>
                <w:b w:val="1"/>
              </w:rPr>
            </w:pPr>
            <w:r w:rsidDel="00000000" w:rsidR="00000000" w:rsidRPr="00000000">
              <w:rPr>
                <w:rFonts w:ascii="Arial" w:cs="Arial" w:eastAsia="Arial" w:hAnsi="Arial"/>
                <w:b w:val="1"/>
                <w:rtl w:val="0"/>
              </w:rPr>
              <w:t xml:space="preserve">No</w:t>
            </w:r>
          </w:p>
        </w:tc>
        <w:tc>
          <w:tcPr>
            <w:shd w:fill="d9d9d9" w:val="clear"/>
            <w:vAlign w:val="center"/>
          </w:tcPr>
          <w:p w:rsidR="00000000" w:rsidDel="00000000" w:rsidP="00000000" w:rsidRDefault="00000000" w:rsidRPr="00000000" w14:paraId="0000011A">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11B">
            <w:pPr>
              <w:jc w:val="center"/>
              <w:rPr>
                <w:rFonts w:ascii="Arial" w:cs="Arial" w:eastAsia="Arial" w:hAnsi="Arial"/>
                <w:b w:val="1"/>
              </w:rPr>
            </w:pPr>
            <w:r w:rsidDel="00000000" w:rsidR="00000000" w:rsidRPr="00000000">
              <w:rPr>
                <w:rFonts w:ascii="Arial" w:cs="Arial" w:eastAsia="Arial" w:hAnsi="Arial"/>
                <w:b w:val="1"/>
                <w:rtl w:val="0"/>
              </w:rPr>
              <w:t xml:space="preserve">Is Bid compliant? Bidder to complete</w:t>
            </w:r>
          </w:p>
        </w:tc>
        <w:tc>
          <w:tcPr>
            <w:shd w:fill="d9d9d9" w:val="clear"/>
            <w:vAlign w:val="center"/>
          </w:tcPr>
          <w:p w:rsidR="00000000" w:rsidDel="00000000" w:rsidP="00000000" w:rsidRDefault="00000000" w:rsidRPr="00000000" w14:paraId="0000011C">
            <w:pPr>
              <w:jc w:val="center"/>
              <w:rPr>
                <w:rFonts w:ascii="Arial" w:cs="Arial" w:eastAsia="Arial" w:hAnsi="Arial"/>
                <w:b w:val="1"/>
              </w:rPr>
            </w:pPr>
            <w:r w:rsidDel="00000000" w:rsidR="00000000" w:rsidRPr="00000000">
              <w:rPr>
                <w:rFonts w:ascii="Arial" w:cs="Arial" w:eastAsia="Arial" w:hAnsi="Arial"/>
                <w:b w:val="1"/>
                <w:rtl w:val="0"/>
              </w:rPr>
              <w:t xml:space="preserve">Details of goods offered. Bidder to complete</w:t>
            </w:r>
          </w:p>
        </w:tc>
      </w:tr>
      <w:tr>
        <w:trPr>
          <w:trHeight w:val="515" w:hRule="atLeast"/>
        </w:trPr>
        <w:tc>
          <w:tcPr>
            <w:vAlign w:val="center"/>
          </w:tcPr>
          <w:p w:rsidR="00000000" w:rsidDel="00000000" w:rsidP="00000000" w:rsidRDefault="00000000" w:rsidRPr="00000000" w14:paraId="0000011D">
            <w:pPr>
              <w:spacing w:line="276" w:lineRule="auto"/>
              <w:rPr>
                <w:sz w:val="22"/>
                <w:szCs w:val="22"/>
              </w:rPr>
            </w:pPr>
            <w:r w:rsidDel="00000000" w:rsidR="00000000" w:rsidRPr="00000000">
              <w:rPr>
                <w:sz w:val="22"/>
                <w:szCs w:val="22"/>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E">
            <w:pPr>
              <w:widowControl w:val="0"/>
              <w:spacing w:line="276" w:lineRule="auto"/>
              <w:rPr>
                <w:sz w:val="22"/>
                <w:szCs w:val="22"/>
              </w:rPr>
            </w:pPr>
            <w:r w:rsidDel="00000000" w:rsidR="00000000" w:rsidRPr="00000000">
              <w:rPr>
                <w:sz w:val="22"/>
                <w:szCs w:val="22"/>
                <w:rtl w:val="0"/>
              </w:rPr>
              <w:t xml:space="preserve">Piston Rings, New Genuine</w:t>
            </w:r>
          </w:p>
        </w:tc>
        <w:tc>
          <w:tcPr/>
          <w:p w:rsidR="00000000" w:rsidDel="00000000" w:rsidP="00000000" w:rsidRDefault="00000000" w:rsidRPr="00000000" w14:paraId="0000011F">
            <w:pPr>
              <w:jc w:val="center"/>
              <w:rPr>
                <w:rFonts w:ascii="Arial" w:cs="Arial" w:eastAsia="Arial" w:hAnsi="Arial"/>
              </w:rPr>
            </w:pPr>
            <w:r w:rsidDel="00000000" w:rsidR="00000000" w:rsidRPr="00000000">
              <w:rPr>
                <w:rFonts w:ascii="Arial" w:cs="Arial" w:eastAsia="Arial" w:hAnsi="Arial"/>
                <w:color w:val="000000"/>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20">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21">
            <w:pPr>
              <w:spacing w:line="276" w:lineRule="auto"/>
              <w:rPr>
                <w:sz w:val="22"/>
                <w:szCs w:val="22"/>
              </w:rPr>
            </w:pPr>
            <w:r w:rsidDel="00000000" w:rsidR="00000000" w:rsidRPr="00000000">
              <w:rPr>
                <w:sz w:val="22"/>
                <w:szCs w:val="22"/>
                <w:rtl w:val="0"/>
              </w:rPr>
              <w:t xml:space="preserve">2</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2">
            <w:pPr>
              <w:widowControl w:val="0"/>
              <w:spacing w:line="276" w:lineRule="auto"/>
              <w:rPr>
                <w:sz w:val="22"/>
                <w:szCs w:val="22"/>
              </w:rPr>
            </w:pPr>
            <w:r w:rsidDel="00000000" w:rsidR="00000000" w:rsidRPr="00000000">
              <w:rPr>
                <w:sz w:val="22"/>
                <w:szCs w:val="22"/>
                <w:rtl w:val="0"/>
              </w:rPr>
              <w:t xml:space="preserve">Piston, New Genuine</w:t>
            </w:r>
          </w:p>
        </w:tc>
        <w:tc>
          <w:tcPr/>
          <w:p w:rsidR="00000000" w:rsidDel="00000000" w:rsidP="00000000" w:rsidRDefault="00000000" w:rsidRPr="00000000" w14:paraId="00000123">
            <w:pPr>
              <w:jc w:val="center"/>
              <w:rPr>
                <w:rFonts w:ascii="Arial" w:cs="Arial" w:eastAsia="Arial" w:hAnsi="Arial"/>
              </w:rPr>
            </w:pPr>
            <w:r w:rsidDel="00000000" w:rsidR="00000000" w:rsidRPr="00000000">
              <w:rPr>
                <w:rFonts w:ascii="Arial" w:cs="Arial" w:eastAsia="Arial" w:hAnsi="Arial"/>
                <w:color w:val="000000"/>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24">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25">
            <w:pPr>
              <w:spacing w:line="276" w:lineRule="auto"/>
              <w:rPr>
                <w:sz w:val="22"/>
                <w:szCs w:val="22"/>
              </w:rPr>
            </w:pPr>
            <w:r w:rsidDel="00000000" w:rsidR="00000000" w:rsidRPr="00000000">
              <w:rPr>
                <w:sz w:val="22"/>
                <w:szCs w:val="22"/>
                <w:rtl w:val="0"/>
              </w:rPr>
              <w:t xml:space="preserve">3</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6">
            <w:pPr>
              <w:widowControl w:val="0"/>
              <w:spacing w:line="276" w:lineRule="auto"/>
              <w:rPr>
                <w:sz w:val="22"/>
                <w:szCs w:val="22"/>
              </w:rPr>
            </w:pPr>
            <w:r w:rsidDel="00000000" w:rsidR="00000000" w:rsidRPr="00000000">
              <w:rPr>
                <w:sz w:val="22"/>
                <w:szCs w:val="22"/>
                <w:rtl w:val="0"/>
              </w:rPr>
              <w:t xml:space="preserve">Liner, New Genuine</w:t>
            </w:r>
          </w:p>
        </w:tc>
        <w:tc>
          <w:tcPr/>
          <w:p w:rsidR="00000000" w:rsidDel="00000000" w:rsidP="00000000" w:rsidRDefault="00000000" w:rsidRPr="00000000" w14:paraId="00000127">
            <w:pPr>
              <w:jc w:val="center"/>
              <w:rPr>
                <w:rFonts w:ascii="Arial" w:cs="Arial" w:eastAsia="Arial" w:hAnsi="Arial"/>
              </w:rPr>
            </w:pPr>
            <w:r w:rsidDel="00000000" w:rsidR="00000000" w:rsidRPr="00000000">
              <w:rPr>
                <w:rFonts w:ascii="Arial" w:cs="Arial" w:eastAsia="Arial" w:hAnsi="Arial"/>
                <w:color w:val="000000"/>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28">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645" w:hRule="atLeast"/>
        </w:trPr>
        <w:tc>
          <w:tcPr>
            <w:vAlign w:val="center"/>
          </w:tcPr>
          <w:p w:rsidR="00000000" w:rsidDel="00000000" w:rsidP="00000000" w:rsidRDefault="00000000" w:rsidRPr="00000000" w14:paraId="00000129">
            <w:pPr>
              <w:spacing w:line="276" w:lineRule="auto"/>
              <w:rPr>
                <w:sz w:val="22"/>
                <w:szCs w:val="22"/>
              </w:rPr>
            </w:pPr>
            <w:r w:rsidDel="00000000" w:rsidR="00000000" w:rsidRPr="00000000">
              <w:rPr>
                <w:sz w:val="22"/>
                <w:szCs w:val="22"/>
                <w:rtl w:val="0"/>
              </w:rPr>
              <w:t xml:space="preserve">4</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A">
            <w:pPr>
              <w:widowControl w:val="0"/>
              <w:spacing w:line="276" w:lineRule="auto"/>
              <w:rPr>
                <w:sz w:val="22"/>
                <w:szCs w:val="22"/>
              </w:rPr>
            </w:pPr>
            <w:r w:rsidDel="00000000" w:rsidR="00000000" w:rsidRPr="00000000">
              <w:rPr>
                <w:sz w:val="22"/>
                <w:szCs w:val="22"/>
                <w:rtl w:val="0"/>
              </w:rPr>
              <w:t xml:space="preserve">Valves Inlet and Exhaust, New Genuine</w:t>
            </w:r>
          </w:p>
        </w:tc>
        <w:tc>
          <w:tcPr/>
          <w:p w:rsidR="00000000" w:rsidDel="00000000" w:rsidP="00000000" w:rsidRDefault="00000000" w:rsidRPr="00000000" w14:paraId="0000012B">
            <w:pPr>
              <w:jc w:val="center"/>
              <w:rPr>
                <w:rFonts w:ascii="Arial" w:cs="Arial" w:eastAsia="Arial" w:hAnsi="Arial"/>
              </w:rPr>
            </w:pPr>
            <w:r w:rsidDel="00000000" w:rsidR="00000000" w:rsidRPr="00000000">
              <w:rPr>
                <w:rFonts w:ascii="Arial" w:cs="Arial" w:eastAsia="Arial" w:hAnsi="Arial"/>
                <w:color w:val="000000"/>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2C">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645" w:hRule="atLeast"/>
        </w:trPr>
        <w:tc>
          <w:tcPr>
            <w:vAlign w:val="center"/>
          </w:tcPr>
          <w:p w:rsidR="00000000" w:rsidDel="00000000" w:rsidP="00000000" w:rsidRDefault="00000000" w:rsidRPr="00000000" w14:paraId="0000012D">
            <w:pPr>
              <w:spacing w:line="276" w:lineRule="auto"/>
              <w:rPr>
                <w:sz w:val="22"/>
                <w:szCs w:val="22"/>
              </w:rPr>
            </w:pPr>
            <w:r w:rsidDel="00000000" w:rsidR="00000000" w:rsidRPr="00000000">
              <w:rPr>
                <w:sz w:val="22"/>
                <w:szCs w:val="22"/>
                <w:rtl w:val="0"/>
              </w:rPr>
              <w:t xml:space="preserve">5</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E">
            <w:pPr>
              <w:widowControl w:val="0"/>
              <w:spacing w:line="276" w:lineRule="auto"/>
              <w:rPr>
                <w:sz w:val="22"/>
                <w:szCs w:val="22"/>
              </w:rPr>
            </w:pPr>
            <w:r w:rsidDel="00000000" w:rsidR="00000000" w:rsidRPr="00000000">
              <w:rPr>
                <w:sz w:val="22"/>
                <w:szCs w:val="22"/>
                <w:rtl w:val="0"/>
              </w:rPr>
              <w:t xml:space="preserve">Valves Guide, New Genuine</w:t>
            </w:r>
          </w:p>
        </w:tc>
        <w:tc>
          <w:tcPr/>
          <w:p w:rsidR="00000000" w:rsidDel="00000000" w:rsidP="00000000" w:rsidRDefault="00000000" w:rsidRPr="00000000" w14:paraId="0000012F">
            <w:pPr>
              <w:jc w:val="center"/>
              <w:rPr>
                <w:rFonts w:ascii="Arial" w:cs="Arial" w:eastAsia="Arial" w:hAnsi="Arial"/>
              </w:rPr>
            </w:pPr>
            <w:r w:rsidDel="00000000" w:rsidR="00000000" w:rsidRPr="00000000">
              <w:rPr>
                <w:rFonts w:ascii="Arial" w:cs="Arial" w:eastAsia="Arial" w:hAnsi="Arial"/>
                <w:color w:val="000000"/>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30">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600" w:hRule="atLeast"/>
        </w:trPr>
        <w:tc>
          <w:tcPr>
            <w:vAlign w:val="center"/>
          </w:tcPr>
          <w:p w:rsidR="00000000" w:rsidDel="00000000" w:rsidP="00000000" w:rsidRDefault="00000000" w:rsidRPr="00000000" w14:paraId="00000131">
            <w:pPr>
              <w:spacing w:line="276" w:lineRule="auto"/>
              <w:rPr>
                <w:sz w:val="22"/>
                <w:szCs w:val="22"/>
              </w:rPr>
            </w:pPr>
            <w:r w:rsidDel="00000000" w:rsidR="00000000" w:rsidRPr="00000000">
              <w:rPr>
                <w:sz w:val="22"/>
                <w:szCs w:val="22"/>
                <w:rtl w:val="0"/>
              </w:rPr>
              <w:t xml:space="preserve">6</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2">
            <w:pPr>
              <w:widowControl w:val="0"/>
              <w:spacing w:line="276" w:lineRule="auto"/>
              <w:rPr>
                <w:sz w:val="22"/>
                <w:szCs w:val="22"/>
              </w:rPr>
            </w:pPr>
            <w:r w:rsidDel="00000000" w:rsidR="00000000" w:rsidRPr="00000000">
              <w:rPr>
                <w:sz w:val="22"/>
                <w:szCs w:val="22"/>
                <w:rtl w:val="0"/>
              </w:rPr>
              <w:t xml:space="preserve">Rod Bearing, New Genuine</w:t>
            </w:r>
          </w:p>
        </w:tc>
        <w:tc>
          <w:tcPr/>
          <w:p w:rsidR="00000000" w:rsidDel="00000000" w:rsidP="00000000" w:rsidRDefault="00000000" w:rsidRPr="00000000" w14:paraId="00000133">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34">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35">
            <w:pPr>
              <w:spacing w:line="276" w:lineRule="auto"/>
              <w:rPr>
                <w:sz w:val="22"/>
                <w:szCs w:val="22"/>
              </w:rPr>
            </w:pPr>
            <w:r w:rsidDel="00000000" w:rsidR="00000000" w:rsidRPr="00000000">
              <w:rPr>
                <w:sz w:val="22"/>
                <w:szCs w:val="22"/>
                <w:rtl w:val="0"/>
              </w:rPr>
              <w:t xml:space="preserve">7</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6">
            <w:pPr>
              <w:widowControl w:val="0"/>
              <w:spacing w:line="276" w:lineRule="auto"/>
              <w:rPr>
                <w:sz w:val="22"/>
                <w:szCs w:val="22"/>
              </w:rPr>
            </w:pPr>
            <w:r w:rsidDel="00000000" w:rsidR="00000000" w:rsidRPr="00000000">
              <w:rPr>
                <w:sz w:val="22"/>
                <w:szCs w:val="22"/>
                <w:rtl w:val="0"/>
              </w:rPr>
              <w:t xml:space="preserve">Main Bearing, New Genuine</w:t>
            </w:r>
          </w:p>
        </w:tc>
        <w:tc>
          <w:tcPr/>
          <w:p w:rsidR="00000000" w:rsidDel="00000000" w:rsidP="00000000" w:rsidRDefault="00000000" w:rsidRPr="00000000" w14:paraId="00000137">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38">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39">
            <w:pPr>
              <w:spacing w:line="276" w:lineRule="auto"/>
              <w:rPr>
                <w:sz w:val="22"/>
                <w:szCs w:val="22"/>
              </w:rPr>
            </w:pPr>
            <w:r w:rsidDel="00000000" w:rsidR="00000000" w:rsidRPr="00000000">
              <w:rPr>
                <w:sz w:val="22"/>
                <w:szCs w:val="22"/>
                <w:rtl w:val="0"/>
              </w:rPr>
              <w:t xml:space="preserve">8</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A">
            <w:pPr>
              <w:widowControl w:val="0"/>
              <w:spacing w:line="276" w:lineRule="auto"/>
              <w:rPr>
                <w:sz w:val="22"/>
                <w:szCs w:val="22"/>
              </w:rPr>
            </w:pPr>
            <w:r w:rsidDel="00000000" w:rsidR="00000000" w:rsidRPr="00000000">
              <w:rPr>
                <w:sz w:val="22"/>
                <w:szCs w:val="22"/>
                <w:rtl w:val="0"/>
              </w:rPr>
              <w:t xml:space="preserve">Top Gasket Kit, New Genuine</w:t>
            </w:r>
          </w:p>
        </w:tc>
        <w:tc>
          <w:tcPr/>
          <w:p w:rsidR="00000000" w:rsidDel="00000000" w:rsidP="00000000" w:rsidRDefault="00000000" w:rsidRPr="00000000" w14:paraId="0000013B">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3C">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3D">
            <w:pPr>
              <w:spacing w:line="276" w:lineRule="auto"/>
              <w:rPr>
                <w:sz w:val="22"/>
                <w:szCs w:val="22"/>
              </w:rPr>
            </w:pPr>
            <w:r w:rsidDel="00000000" w:rsidR="00000000" w:rsidRPr="00000000">
              <w:rPr>
                <w:sz w:val="22"/>
                <w:szCs w:val="22"/>
                <w:rtl w:val="0"/>
              </w:rPr>
              <w:t xml:space="preserve">9</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E">
            <w:pPr>
              <w:widowControl w:val="0"/>
              <w:spacing w:line="276" w:lineRule="auto"/>
              <w:rPr>
                <w:sz w:val="22"/>
                <w:szCs w:val="22"/>
              </w:rPr>
            </w:pPr>
            <w:r w:rsidDel="00000000" w:rsidR="00000000" w:rsidRPr="00000000">
              <w:rPr>
                <w:sz w:val="22"/>
                <w:szCs w:val="22"/>
                <w:rtl w:val="0"/>
              </w:rPr>
              <w:t xml:space="preserve">Bottom Gasket Kit, New Genuine</w:t>
            </w:r>
          </w:p>
        </w:tc>
        <w:tc>
          <w:tcPr/>
          <w:p w:rsidR="00000000" w:rsidDel="00000000" w:rsidP="00000000" w:rsidRDefault="00000000" w:rsidRPr="00000000" w14:paraId="0000013F">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40">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41">
            <w:pPr>
              <w:spacing w:line="276" w:lineRule="auto"/>
              <w:rPr>
                <w:sz w:val="22"/>
                <w:szCs w:val="22"/>
              </w:rPr>
            </w:pPr>
            <w:r w:rsidDel="00000000" w:rsidR="00000000" w:rsidRPr="00000000">
              <w:rPr>
                <w:sz w:val="22"/>
                <w:szCs w:val="22"/>
                <w:rtl w:val="0"/>
              </w:rPr>
              <w:t xml:space="preserve">10</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2">
            <w:pPr>
              <w:widowControl w:val="0"/>
              <w:spacing w:line="276" w:lineRule="auto"/>
              <w:rPr>
                <w:sz w:val="22"/>
                <w:szCs w:val="22"/>
              </w:rPr>
            </w:pPr>
            <w:r w:rsidDel="00000000" w:rsidR="00000000" w:rsidRPr="00000000">
              <w:rPr>
                <w:sz w:val="22"/>
                <w:szCs w:val="22"/>
                <w:rtl w:val="0"/>
              </w:rPr>
              <w:t xml:space="preserve">Head Gasket Kit, New Genuine</w:t>
            </w:r>
          </w:p>
        </w:tc>
        <w:tc>
          <w:tcPr/>
          <w:p w:rsidR="00000000" w:rsidDel="00000000" w:rsidP="00000000" w:rsidRDefault="00000000" w:rsidRPr="00000000" w14:paraId="00000143">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44">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45">
            <w:pPr>
              <w:spacing w:line="276" w:lineRule="auto"/>
              <w:rPr>
                <w:sz w:val="22"/>
                <w:szCs w:val="22"/>
              </w:rPr>
            </w:pPr>
            <w:r w:rsidDel="00000000" w:rsidR="00000000" w:rsidRPr="00000000">
              <w:rPr>
                <w:sz w:val="22"/>
                <w:szCs w:val="22"/>
                <w:rtl w:val="0"/>
              </w:rPr>
              <w:t xml:space="preserve">11</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6">
            <w:pPr>
              <w:widowControl w:val="0"/>
              <w:spacing w:line="276" w:lineRule="auto"/>
              <w:rPr>
                <w:sz w:val="22"/>
                <w:szCs w:val="22"/>
              </w:rPr>
            </w:pPr>
            <w:r w:rsidDel="00000000" w:rsidR="00000000" w:rsidRPr="00000000">
              <w:rPr>
                <w:sz w:val="22"/>
                <w:szCs w:val="22"/>
                <w:rtl w:val="0"/>
              </w:rPr>
              <w:t xml:space="preserve">Front and Rear Oil Seal, New Genuine</w:t>
            </w:r>
          </w:p>
        </w:tc>
        <w:tc>
          <w:tcPr/>
          <w:p w:rsidR="00000000" w:rsidDel="00000000" w:rsidP="00000000" w:rsidRDefault="00000000" w:rsidRPr="00000000" w14:paraId="00000147">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48">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49">
            <w:pPr>
              <w:spacing w:line="276" w:lineRule="auto"/>
              <w:rPr>
                <w:sz w:val="22"/>
                <w:szCs w:val="22"/>
              </w:rPr>
            </w:pPr>
            <w:r w:rsidDel="00000000" w:rsidR="00000000" w:rsidRPr="00000000">
              <w:rPr>
                <w:sz w:val="22"/>
                <w:szCs w:val="22"/>
                <w:rtl w:val="0"/>
              </w:rPr>
              <w:t xml:space="preserve">12</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A">
            <w:pPr>
              <w:widowControl w:val="0"/>
              <w:spacing w:line="276" w:lineRule="auto"/>
              <w:rPr>
                <w:sz w:val="22"/>
                <w:szCs w:val="22"/>
              </w:rPr>
            </w:pPr>
            <w:r w:rsidDel="00000000" w:rsidR="00000000" w:rsidRPr="00000000">
              <w:rPr>
                <w:sz w:val="22"/>
                <w:szCs w:val="22"/>
                <w:rtl w:val="0"/>
              </w:rPr>
              <w:t xml:space="preserve">Oil Sensor Morphy Type, New Genuine</w:t>
            </w:r>
          </w:p>
        </w:tc>
        <w:tc>
          <w:tcPr/>
          <w:p w:rsidR="00000000" w:rsidDel="00000000" w:rsidP="00000000" w:rsidRDefault="00000000" w:rsidRPr="00000000" w14:paraId="0000014B">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4C">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4D">
            <w:pPr>
              <w:spacing w:line="276" w:lineRule="auto"/>
              <w:rPr>
                <w:sz w:val="22"/>
                <w:szCs w:val="22"/>
              </w:rPr>
            </w:pPr>
            <w:r w:rsidDel="00000000" w:rsidR="00000000" w:rsidRPr="00000000">
              <w:rPr>
                <w:sz w:val="22"/>
                <w:szCs w:val="22"/>
                <w:rtl w:val="0"/>
              </w:rPr>
              <w:t xml:space="preserve">13</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E">
            <w:pPr>
              <w:widowControl w:val="0"/>
              <w:spacing w:line="276" w:lineRule="auto"/>
              <w:rPr>
                <w:sz w:val="22"/>
                <w:szCs w:val="22"/>
              </w:rPr>
            </w:pPr>
            <w:r w:rsidDel="00000000" w:rsidR="00000000" w:rsidRPr="00000000">
              <w:rPr>
                <w:sz w:val="22"/>
                <w:szCs w:val="22"/>
                <w:rtl w:val="0"/>
              </w:rPr>
              <w:t xml:space="preserve">Water sensor Morphy type, New Genuine</w:t>
            </w:r>
          </w:p>
        </w:tc>
        <w:tc>
          <w:tcPr/>
          <w:p w:rsidR="00000000" w:rsidDel="00000000" w:rsidP="00000000" w:rsidRDefault="00000000" w:rsidRPr="00000000" w14:paraId="0000014F">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50">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51">
            <w:pPr>
              <w:spacing w:line="276" w:lineRule="auto"/>
              <w:rPr>
                <w:sz w:val="22"/>
                <w:szCs w:val="22"/>
              </w:rPr>
            </w:pPr>
            <w:r w:rsidDel="00000000" w:rsidR="00000000" w:rsidRPr="00000000">
              <w:rPr>
                <w:sz w:val="22"/>
                <w:szCs w:val="22"/>
                <w:rtl w:val="0"/>
              </w:rPr>
              <w:t xml:space="preserve">14</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2">
            <w:pPr>
              <w:widowControl w:val="0"/>
              <w:spacing w:line="276" w:lineRule="auto"/>
              <w:rPr>
                <w:sz w:val="22"/>
                <w:szCs w:val="22"/>
              </w:rPr>
            </w:pPr>
            <w:r w:rsidDel="00000000" w:rsidR="00000000" w:rsidRPr="00000000">
              <w:rPr>
                <w:sz w:val="22"/>
                <w:szCs w:val="22"/>
                <w:rtl w:val="0"/>
              </w:rPr>
              <w:t xml:space="preserve">Solonoid for fuel injection Pump, New Genuine</w:t>
            </w:r>
          </w:p>
        </w:tc>
        <w:tc>
          <w:tcPr/>
          <w:p w:rsidR="00000000" w:rsidDel="00000000" w:rsidP="00000000" w:rsidRDefault="00000000" w:rsidRPr="00000000" w14:paraId="00000153">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54">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55">
            <w:pPr>
              <w:spacing w:line="276" w:lineRule="auto"/>
              <w:rPr>
                <w:sz w:val="22"/>
                <w:szCs w:val="22"/>
              </w:rPr>
            </w:pPr>
            <w:r w:rsidDel="00000000" w:rsidR="00000000" w:rsidRPr="00000000">
              <w:rPr>
                <w:sz w:val="22"/>
                <w:szCs w:val="22"/>
                <w:rtl w:val="0"/>
              </w:rPr>
              <w:t xml:space="preserve">15</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6">
            <w:pPr>
              <w:widowControl w:val="0"/>
              <w:spacing w:line="276" w:lineRule="auto"/>
              <w:rPr>
                <w:sz w:val="22"/>
                <w:szCs w:val="22"/>
              </w:rPr>
            </w:pPr>
            <w:r w:rsidDel="00000000" w:rsidR="00000000" w:rsidRPr="00000000">
              <w:rPr>
                <w:sz w:val="22"/>
                <w:szCs w:val="22"/>
                <w:rtl w:val="0"/>
              </w:rPr>
              <w:t xml:space="preserve">Fan Belt , New Genuine</w:t>
            </w:r>
          </w:p>
        </w:tc>
        <w:tc>
          <w:tcPr/>
          <w:p w:rsidR="00000000" w:rsidDel="00000000" w:rsidP="00000000" w:rsidRDefault="00000000" w:rsidRPr="00000000" w14:paraId="00000157">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58">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59">
            <w:pPr>
              <w:spacing w:line="276" w:lineRule="auto"/>
              <w:rPr>
                <w:sz w:val="22"/>
                <w:szCs w:val="22"/>
              </w:rPr>
            </w:pPr>
            <w:r w:rsidDel="00000000" w:rsidR="00000000" w:rsidRPr="00000000">
              <w:rPr>
                <w:sz w:val="22"/>
                <w:szCs w:val="22"/>
                <w:rtl w:val="0"/>
              </w:rPr>
              <w:t xml:space="preserve">16</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A">
            <w:pPr>
              <w:widowControl w:val="0"/>
              <w:spacing w:line="276" w:lineRule="auto"/>
              <w:rPr>
                <w:sz w:val="22"/>
                <w:szCs w:val="22"/>
              </w:rPr>
            </w:pPr>
            <w:r w:rsidDel="00000000" w:rsidR="00000000" w:rsidRPr="00000000">
              <w:rPr>
                <w:sz w:val="22"/>
                <w:szCs w:val="22"/>
                <w:rtl w:val="0"/>
              </w:rPr>
              <w:t xml:space="preserve">Thermostat , New Genuine</w:t>
            </w:r>
          </w:p>
        </w:tc>
        <w:tc>
          <w:tcPr/>
          <w:p w:rsidR="00000000" w:rsidDel="00000000" w:rsidP="00000000" w:rsidRDefault="00000000" w:rsidRPr="00000000" w14:paraId="0000015B">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5C">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5D">
            <w:pPr>
              <w:spacing w:line="276" w:lineRule="auto"/>
              <w:rPr>
                <w:sz w:val="22"/>
                <w:szCs w:val="22"/>
              </w:rPr>
            </w:pPr>
            <w:r w:rsidDel="00000000" w:rsidR="00000000" w:rsidRPr="00000000">
              <w:rPr>
                <w:sz w:val="22"/>
                <w:szCs w:val="22"/>
                <w:rtl w:val="0"/>
              </w:rPr>
              <w:t xml:space="preserve">17</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E">
            <w:pPr>
              <w:widowControl w:val="0"/>
              <w:rPr>
                <w:sz w:val="22"/>
                <w:szCs w:val="22"/>
              </w:rPr>
            </w:pPr>
            <w:r w:rsidDel="00000000" w:rsidR="00000000" w:rsidRPr="00000000">
              <w:rPr>
                <w:sz w:val="22"/>
                <w:szCs w:val="22"/>
                <w:rtl w:val="0"/>
              </w:rPr>
              <w:t xml:space="preserve">Fuel Pump new, New Genuine</w:t>
            </w:r>
          </w:p>
        </w:tc>
        <w:tc>
          <w:tcPr/>
          <w:p w:rsidR="00000000" w:rsidDel="00000000" w:rsidP="00000000" w:rsidRDefault="00000000" w:rsidRPr="00000000" w14:paraId="0000015F">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60">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70" w:hRule="atLeast"/>
        </w:trPr>
        <w:tc>
          <w:tcPr>
            <w:vAlign w:val="center"/>
          </w:tcPr>
          <w:p w:rsidR="00000000" w:rsidDel="00000000" w:rsidP="00000000" w:rsidRDefault="00000000" w:rsidRPr="00000000" w14:paraId="00000161">
            <w:pPr>
              <w:widowControl w:val="0"/>
              <w:spacing w:line="276" w:lineRule="auto"/>
              <w:rPr>
                <w:sz w:val="22"/>
                <w:szCs w:val="22"/>
              </w:rPr>
            </w:pPr>
            <w:r w:rsidDel="00000000" w:rsidR="00000000" w:rsidRPr="00000000">
              <w:rPr>
                <w:sz w:val="22"/>
                <w:szCs w:val="22"/>
                <w:rtl w:val="0"/>
              </w:rPr>
              <w:t xml:space="preserve">18</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2">
            <w:pPr>
              <w:widowControl w:val="0"/>
              <w:spacing w:line="276" w:lineRule="auto"/>
              <w:rPr>
                <w:sz w:val="22"/>
                <w:szCs w:val="22"/>
              </w:rPr>
            </w:pPr>
            <w:r w:rsidDel="00000000" w:rsidR="00000000" w:rsidRPr="00000000">
              <w:rPr>
                <w:sz w:val="22"/>
                <w:szCs w:val="22"/>
                <w:rtl w:val="0"/>
              </w:rPr>
              <w:t xml:space="preserve">Fuel Injectpr New </w:t>
            </w:r>
          </w:p>
        </w:tc>
        <w:tc>
          <w:tcPr/>
          <w:p w:rsidR="00000000" w:rsidDel="00000000" w:rsidP="00000000" w:rsidRDefault="00000000" w:rsidRPr="00000000" w14:paraId="00000163">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64">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65">
            <w:pPr>
              <w:spacing w:line="276" w:lineRule="auto"/>
              <w:rPr>
                <w:sz w:val="22"/>
                <w:szCs w:val="22"/>
              </w:rPr>
            </w:pPr>
            <w:r w:rsidDel="00000000" w:rsidR="00000000" w:rsidRPr="00000000">
              <w:rPr>
                <w:sz w:val="22"/>
                <w:szCs w:val="22"/>
                <w:rtl w:val="0"/>
              </w:rPr>
              <w:t xml:space="preserve">19</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6">
            <w:pPr>
              <w:widowControl w:val="0"/>
              <w:spacing w:line="276" w:lineRule="auto"/>
              <w:rPr>
                <w:sz w:val="22"/>
                <w:szCs w:val="22"/>
              </w:rPr>
            </w:pPr>
            <w:r w:rsidDel="00000000" w:rsidR="00000000" w:rsidRPr="00000000">
              <w:rPr>
                <w:sz w:val="22"/>
                <w:szCs w:val="22"/>
                <w:rtl w:val="0"/>
              </w:rPr>
              <w:t xml:space="preserve">Fuel lift Pump New</w:t>
            </w:r>
          </w:p>
        </w:tc>
        <w:tc>
          <w:tcPr/>
          <w:p w:rsidR="00000000" w:rsidDel="00000000" w:rsidP="00000000" w:rsidRDefault="00000000" w:rsidRPr="00000000" w14:paraId="00000167">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68">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69">
            <w:pPr>
              <w:spacing w:line="276" w:lineRule="auto"/>
              <w:rPr>
                <w:sz w:val="22"/>
                <w:szCs w:val="22"/>
              </w:rPr>
            </w:pPr>
            <w:r w:rsidDel="00000000" w:rsidR="00000000" w:rsidRPr="00000000">
              <w:rPr>
                <w:sz w:val="22"/>
                <w:szCs w:val="22"/>
                <w:rtl w:val="0"/>
              </w:rPr>
              <w:t xml:space="preserve">20</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A">
            <w:pPr>
              <w:widowControl w:val="0"/>
              <w:spacing w:line="276" w:lineRule="auto"/>
              <w:rPr>
                <w:sz w:val="22"/>
                <w:szCs w:val="22"/>
              </w:rPr>
            </w:pPr>
            <w:r w:rsidDel="00000000" w:rsidR="00000000" w:rsidRPr="00000000">
              <w:rPr>
                <w:sz w:val="22"/>
                <w:szCs w:val="22"/>
                <w:rtl w:val="0"/>
              </w:rPr>
              <w:t xml:space="preserve">Radiator-Repair, New Genuine</w:t>
            </w:r>
          </w:p>
        </w:tc>
        <w:tc>
          <w:tcPr/>
          <w:p w:rsidR="00000000" w:rsidDel="00000000" w:rsidP="00000000" w:rsidRDefault="00000000" w:rsidRPr="00000000" w14:paraId="0000016B">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6C">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6D">
            <w:pPr>
              <w:spacing w:line="276" w:lineRule="auto"/>
              <w:rPr>
                <w:sz w:val="22"/>
                <w:szCs w:val="22"/>
              </w:rPr>
            </w:pPr>
            <w:r w:rsidDel="00000000" w:rsidR="00000000" w:rsidRPr="00000000">
              <w:rPr>
                <w:sz w:val="22"/>
                <w:szCs w:val="22"/>
                <w:rtl w:val="0"/>
              </w:rPr>
              <w:t xml:space="preserve">21</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E">
            <w:pPr>
              <w:widowControl w:val="0"/>
              <w:spacing w:line="276" w:lineRule="auto"/>
              <w:rPr>
                <w:sz w:val="22"/>
                <w:szCs w:val="22"/>
              </w:rPr>
            </w:pPr>
            <w:r w:rsidDel="00000000" w:rsidR="00000000" w:rsidRPr="00000000">
              <w:rPr>
                <w:sz w:val="22"/>
                <w:szCs w:val="22"/>
                <w:rtl w:val="0"/>
              </w:rPr>
              <w:t xml:space="preserve">Canopy-Repair Locks and Doors, New Genuine</w:t>
            </w:r>
          </w:p>
        </w:tc>
        <w:tc>
          <w:tcPr/>
          <w:p w:rsidR="00000000" w:rsidDel="00000000" w:rsidP="00000000" w:rsidRDefault="00000000" w:rsidRPr="00000000" w14:paraId="0000016F">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70">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71">
            <w:pPr>
              <w:spacing w:line="276" w:lineRule="auto"/>
              <w:rPr>
                <w:sz w:val="22"/>
                <w:szCs w:val="22"/>
              </w:rPr>
            </w:pPr>
            <w:r w:rsidDel="00000000" w:rsidR="00000000" w:rsidRPr="00000000">
              <w:rPr>
                <w:sz w:val="22"/>
                <w:szCs w:val="22"/>
                <w:rtl w:val="0"/>
              </w:rPr>
              <w:t xml:space="preserve">22</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2">
            <w:pPr>
              <w:widowControl w:val="0"/>
              <w:spacing w:line="276" w:lineRule="auto"/>
              <w:rPr>
                <w:sz w:val="22"/>
                <w:szCs w:val="22"/>
              </w:rPr>
            </w:pPr>
            <w:r w:rsidDel="00000000" w:rsidR="00000000" w:rsidRPr="00000000">
              <w:rPr>
                <w:sz w:val="22"/>
                <w:szCs w:val="22"/>
                <w:rtl w:val="0"/>
              </w:rPr>
              <w:t xml:space="preserve">Coolant-Antifreeze</w:t>
            </w:r>
          </w:p>
        </w:tc>
        <w:tc>
          <w:tcPr/>
          <w:p w:rsidR="00000000" w:rsidDel="00000000" w:rsidP="00000000" w:rsidRDefault="00000000" w:rsidRPr="00000000" w14:paraId="00000173">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74">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75">
            <w:pPr>
              <w:spacing w:line="276" w:lineRule="auto"/>
              <w:rPr>
                <w:sz w:val="22"/>
                <w:szCs w:val="22"/>
              </w:rPr>
            </w:pPr>
            <w:r w:rsidDel="00000000" w:rsidR="00000000" w:rsidRPr="00000000">
              <w:rPr>
                <w:sz w:val="22"/>
                <w:szCs w:val="22"/>
                <w:rtl w:val="0"/>
              </w:rPr>
              <w:t xml:space="preserve">23</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6">
            <w:pPr>
              <w:widowControl w:val="0"/>
              <w:spacing w:line="276" w:lineRule="auto"/>
              <w:rPr>
                <w:sz w:val="22"/>
                <w:szCs w:val="22"/>
              </w:rPr>
            </w:pPr>
            <w:r w:rsidDel="00000000" w:rsidR="00000000" w:rsidRPr="00000000">
              <w:rPr>
                <w:sz w:val="22"/>
                <w:szCs w:val="22"/>
                <w:rtl w:val="0"/>
              </w:rPr>
              <w:t xml:space="preserve">Major Services-Engine Oil and Filters, New Genuine</w:t>
            </w:r>
          </w:p>
        </w:tc>
        <w:tc>
          <w:tcPr/>
          <w:p w:rsidR="00000000" w:rsidDel="00000000" w:rsidP="00000000" w:rsidRDefault="00000000" w:rsidRPr="00000000" w14:paraId="00000177">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78">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79">
            <w:pPr>
              <w:spacing w:line="276" w:lineRule="auto"/>
              <w:rPr>
                <w:sz w:val="22"/>
                <w:szCs w:val="22"/>
              </w:rPr>
            </w:pPr>
            <w:r w:rsidDel="00000000" w:rsidR="00000000" w:rsidRPr="00000000">
              <w:rPr>
                <w:sz w:val="22"/>
                <w:szCs w:val="22"/>
                <w:rtl w:val="0"/>
              </w:rPr>
              <w:t xml:space="preserve">24</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A">
            <w:pPr>
              <w:widowControl w:val="0"/>
              <w:spacing w:line="276" w:lineRule="auto"/>
              <w:rPr>
                <w:sz w:val="22"/>
                <w:szCs w:val="22"/>
              </w:rPr>
            </w:pPr>
            <w:r w:rsidDel="00000000" w:rsidR="00000000" w:rsidRPr="00000000">
              <w:rPr>
                <w:sz w:val="22"/>
                <w:szCs w:val="22"/>
                <w:rtl w:val="0"/>
              </w:rPr>
              <w:t xml:space="preserve">100 Amps 4 pole, Circuit Breaker, New Genuine</w:t>
            </w:r>
          </w:p>
        </w:tc>
        <w:tc>
          <w:tcPr/>
          <w:p w:rsidR="00000000" w:rsidDel="00000000" w:rsidP="00000000" w:rsidRDefault="00000000" w:rsidRPr="00000000" w14:paraId="0000017B">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7C">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7D">
            <w:pPr>
              <w:spacing w:line="276" w:lineRule="auto"/>
              <w:rPr>
                <w:sz w:val="22"/>
                <w:szCs w:val="22"/>
              </w:rPr>
            </w:pPr>
            <w:r w:rsidDel="00000000" w:rsidR="00000000" w:rsidRPr="00000000">
              <w:rPr>
                <w:sz w:val="22"/>
                <w:szCs w:val="22"/>
                <w:rtl w:val="0"/>
              </w:rPr>
              <w:t xml:space="preserve">25</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E">
            <w:pPr>
              <w:widowControl w:val="0"/>
              <w:spacing w:line="276" w:lineRule="auto"/>
              <w:rPr>
                <w:sz w:val="22"/>
                <w:szCs w:val="22"/>
              </w:rPr>
            </w:pPr>
            <w:r w:rsidDel="00000000" w:rsidR="00000000" w:rsidRPr="00000000">
              <w:rPr>
                <w:sz w:val="22"/>
                <w:szCs w:val="22"/>
                <w:rtl w:val="0"/>
              </w:rPr>
              <w:t xml:space="preserve">Rental Load Bank 100KVA for load Test, New Genuine</w:t>
            </w:r>
          </w:p>
        </w:tc>
        <w:tc>
          <w:tcPr/>
          <w:p w:rsidR="00000000" w:rsidDel="00000000" w:rsidP="00000000" w:rsidRDefault="00000000" w:rsidRPr="00000000" w14:paraId="0000017F">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80">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81">
            <w:pPr>
              <w:spacing w:line="276" w:lineRule="auto"/>
              <w:rPr>
                <w:sz w:val="22"/>
                <w:szCs w:val="22"/>
              </w:rPr>
            </w:pPr>
            <w:r w:rsidDel="00000000" w:rsidR="00000000" w:rsidRPr="00000000">
              <w:rPr>
                <w:sz w:val="22"/>
                <w:szCs w:val="22"/>
                <w:rtl w:val="0"/>
              </w:rPr>
              <w:t xml:space="preserve">26</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2">
            <w:pPr>
              <w:widowControl w:val="0"/>
              <w:spacing w:line="276" w:lineRule="auto"/>
              <w:rPr>
                <w:sz w:val="22"/>
                <w:szCs w:val="22"/>
              </w:rPr>
            </w:pPr>
            <w:r w:rsidDel="00000000" w:rsidR="00000000" w:rsidRPr="00000000">
              <w:rPr>
                <w:sz w:val="22"/>
                <w:szCs w:val="22"/>
                <w:rtl w:val="0"/>
              </w:rPr>
              <w:t xml:space="preserve">Radiator New, New Genuine</w:t>
            </w:r>
          </w:p>
        </w:tc>
        <w:tc>
          <w:tcPr/>
          <w:p w:rsidR="00000000" w:rsidDel="00000000" w:rsidP="00000000" w:rsidRDefault="00000000" w:rsidRPr="00000000" w14:paraId="00000183">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84">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85">
            <w:pPr>
              <w:spacing w:line="276" w:lineRule="auto"/>
              <w:rPr>
                <w:sz w:val="22"/>
                <w:szCs w:val="22"/>
              </w:rPr>
            </w:pPr>
            <w:r w:rsidDel="00000000" w:rsidR="00000000" w:rsidRPr="00000000">
              <w:rPr>
                <w:sz w:val="22"/>
                <w:szCs w:val="22"/>
                <w:rtl w:val="0"/>
              </w:rPr>
              <w:t xml:space="preserve">27</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6">
            <w:pPr>
              <w:widowControl w:val="0"/>
              <w:spacing w:line="276" w:lineRule="auto"/>
              <w:rPr>
                <w:sz w:val="22"/>
                <w:szCs w:val="22"/>
              </w:rPr>
            </w:pPr>
            <w:r w:rsidDel="00000000" w:rsidR="00000000" w:rsidRPr="00000000">
              <w:rPr>
                <w:sz w:val="22"/>
                <w:szCs w:val="22"/>
                <w:rtl w:val="0"/>
              </w:rPr>
              <w:t xml:space="preserve">AVR-R120, </w:t>
            </w:r>
          </w:p>
        </w:tc>
        <w:tc>
          <w:tcPr/>
          <w:p w:rsidR="00000000" w:rsidDel="00000000" w:rsidP="00000000" w:rsidRDefault="00000000" w:rsidRPr="00000000" w14:paraId="00000187">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88">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r>
        <w:trPr>
          <w:trHeight w:val="515" w:hRule="atLeast"/>
        </w:trPr>
        <w:tc>
          <w:tcPr>
            <w:vAlign w:val="center"/>
          </w:tcPr>
          <w:p w:rsidR="00000000" w:rsidDel="00000000" w:rsidP="00000000" w:rsidRDefault="00000000" w:rsidRPr="00000000" w14:paraId="00000189">
            <w:pPr>
              <w:spacing w:line="276" w:lineRule="auto"/>
              <w:rPr>
                <w:sz w:val="22"/>
                <w:szCs w:val="22"/>
              </w:rPr>
            </w:pPr>
            <w:r w:rsidDel="00000000" w:rsidR="00000000" w:rsidRPr="00000000">
              <w:rPr>
                <w:sz w:val="22"/>
                <w:szCs w:val="22"/>
                <w:rtl w:val="0"/>
              </w:rPr>
              <w:t xml:space="preserve">28</w:t>
            </w:r>
          </w:p>
        </w:tc>
        <w:tc>
          <w:tcPr>
            <w:tcBorders>
              <w:top w:color="000000" w:space="0" w:sz="0" w:val="nil"/>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A">
            <w:pPr>
              <w:widowControl w:val="0"/>
              <w:spacing w:line="276" w:lineRule="auto"/>
              <w:rPr>
                <w:sz w:val="22"/>
                <w:szCs w:val="22"/>
              </w:rPr>
            </w:pPr>
            <w:r w:rsidDel="00000000" w:rsidR="00000000" w:rsidRPr="00000000">
              <w:rPr>
                <w:sz w:val="22"/>
                <w:szCs w:val="22"/>
                <w:rtl w:val="0"/>
              </w:rPr>
              <w:t xml:space="preserve">Dry-Battery 12V 100 Amps, New Genuine</w:t>
            </w:r>
          </w:p>
        </w:tc>
        <w:tc>
          <w:tcPr/>
          <w:p w:rsidR="00000000" w:rsidDel="00000000" w:rsidP="00000000" w:rsidRDefault="00000000" w:rsidRPr="00000000" w14:paraId="0000018B">
            <w:pPr>
              <w:jc w:val="center"/>
              <w:rPr>
                <w:rFonts w:ascii="Arial" w:cs="Arial" w:eastAsia="Arial" w:hAnsi="Arial"/>
              </w:rPr>
            </w:pPr>
            <w:r w:rsidDel="00000000" w:rsidR="00000000" w:rsidRPr="00000000">
              <w:rPr>
                <w:rFonts w:ascii="Arial" w:cs="Arial" w:eastAsia="Arial" w:hAnsi="Arial"/>
                <w:highlight w:val="cyan"/>
                <w:rtl w:val="0"/>
              </w:rPr>
              <w:t xml:space="preserve">Yes / No</w:t>
            </w:r>
            <w:r w:rsidDel="00000000" w:rsidR="00000000" w:rsidRPr="00000000">
              <w:rPr>
                <w:rtl w:val="0"/>
              </w:rPr>
            </w:r>
          </w:p>
        </w:tc>
        <w:tc>
          <w:tcPr>
            <w:vAlign w:val="center"/>
          </w:tcPr>
          <w:p w:rsidR="00000000" w:rsidDel="00000000" w:rsidP="00000000" w:rsidRDefault="00000000" w:rsidRPr="00000000" w14:paraId="0000018C">
            <w:pPr>
              <w:rPr>
                <w:rFonts w:ascii="Arial" w:cs="Arial" w:eastAsia="Arial" w:hAnsi="Arial"/>
              </w:rPr>
            </w:pPr>
            <w:r w:rsidDel="00000000" w:rsidR="00000000" w:rsidRPr="00000000">
              <w:rPr>
                <w:rFonts w:ascii="Arial" w:cs="Arial" w:eastAsia="Arial" w:hAnsi="Arial"/>
                <w:highlight w:val="cyan"/>
                <w:rtl w:val="0"/>
              </w:rPr>
              <w:t xml:space="preserve">Insert details of goods offered, including specifications</w:t>
            </w:r>
            <w:r w:rsidDel="00000000" w:rsidR="00000000" w:rsidRPr="00000000">
              <w:rPr>
                <w:rtl w:val="0"/>
              </w:rPr>
            </w:r>
          </w:p>
        </w:tc>
      </w:tr>
    </w:tbl>
    <w:p w:rsidR="00000000" w:rsidDel="00000000" w:rsidP="00000000" w:rsidRDefault="00000000" w:rsidRPr="00000000" w14:paraId="0000018D">
      <w:pPr>
        <w:spacing w:after="160" w:line="259" w:lineRule="auto"/>
        <w:rPr/>
      </w:pPr>
      <w:r w:rsidDel="00000000" w:rsidR="00000000" w:rsidRPr="00000000">
        <w:rPr>
          <w:rtl w:val="0"/>
        </w:rPr>
      </w:r>
    </w:p>
    <w:p w:rsidR="00000000" w:rsidDel="00000000" w:rsidP="00000000" w:rsidRDefault="00000000" w:rsidRPr="00000000" w14:paraId="0000018E">
      <w:pPr>
        <w:spacing w:after="160" w:line="259" w:lineRule="auto"/>
        <w:rPr/>
      </w:pPr>
      <w:r w:rsidDel="00000000" w:rsidR="00000000" w:rsidRPr="00000000">
        <w:rPr>
          <w:rtl w:val="0"/>
        </w:rPr>
      </w:r>
    </w:p>
    <w:p w:rsidR="00000000" w:rsidDel="00000000" w:rsidP="00000000" w:rsidRDefault="00000000" w:rsidRPr="00000000" w14:paraId="0000018F">
      <w:pPr>
        <w:ind w:right="-318"/>
        <w:jc w:val="both"/>
        <w:rPr>
          <w:b w:val="1"/>
        </w:rPr>
      </w:pPr>
      <w:r w:rsidDel="00000000" w:rsidR="00000000" w:rsidRPr="00000000">
        <w:rPr>
          <w:rtl w:val="0"/>
        </w:rPr>
      </w:r>
    </w:p>
    <w:p w:rsidR="00000000" w:rsidDel="00000000" w:rsidP="00000000" w:rsidRDefault="00000000" w:rsidRPr="00000000" w14:paraId="00000190">
      <w:pPr>
        <w:ind w:right="-318"/>
        <w:jc w:val="both"/>
        <w:rPr>
          <w:b w:val="1"/>
        </w:rPr>
      </w:pPr>
      <w:r w:rsidDel="00000000" w:rsidR="00000000" w:rsidRPr="00000000">
        <w:rPr>
          <w:rtl w:val="0"/>
        </w:rPr>
      </w:r>
    </w:p>
    <w:p w:rsidR="00000000" w:rsidDel="00000000" w:rsidP="00000000" w:rsidRDefault="00000000" w:rsidRPr="00000000" w14:paraId="00000191">
      <w:pPr>
        <w:ind w:right="-318"/>
        <w:jc w:val="both"/>
        <w:rPr/>
      </w:pPr>
      <w:r w:rsidDel="00000000" w:rsidR="00000000" w:rsidRPr="00000000">
        <w:rPr>
          <w:b w:val="1"/>
          <w:rtl w:val="0"/>
        </w:rPr>
        <w:t xml:space="preserve">Delivery requirements –– Comparative Data Table</w:t>
      </w:r>
      <w:r w:rsidDel="00000000" w:rsidR="00000000" w:rsidRPr="00000000">
        <w:rPr>
          <w:rtl w:val="0"/>
        </w:rPr>
      </w:r>
    </w:p>
    <w:tbl>
      <w:tblPr>
        <w:tblStyle w:val="Table4"/>
        <w:tblW w:w="9982.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36"/>
        <w:gridCol w:w="4712"/>
        <w:gridCol w:w="1499"/>
        <w:gridCol w:w="2035"/>
        <w:tblGridChange w:id="0">
          <w:tblGrid>
            <w:gridCol w:w="1736"/>
            <w:gridCol w:w="4712"/>
            <w:gridCol w:w="1499"/>
            <w:gridCol w:w="2035"/>
          </w:tblGrid>
        </w:tblGridChange>
      </w:tblGrid>
      <w:tr>
        <w:trPr>
          <w:trHeight w:val="314" w:hRule="atLeast"/>
        </w:trPr>
        <w:tc>
          <w:tcPr>
            <w:gridSpan w:val="2"/>
            <w:shd w:fill="d9d9d9" w:val="clear"/>
            <w:vAlign w:val="center"/>
          </w:tcPr>
          <w:p w:rsidR="00000000" w:rsidDel="00000000" w:rsidP="00000000" w:rsidRDefault="00000000" w:rsidRPr="00000000" w14:paraId="00000192">
            <w:pP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194">
            <w:pPr>
              <w:jc w:val="center"/>
              <w:rPr>
                <w:b w:val="1"/>
              </w:rPr>
            </w:pPr>
            <w:r w:rsidDel="00000000" w:rsidR="00000000" w:rsidRPr="00000000">
              <w:rPr>
                <w:b w:val="1"/>
                <w:rtl w:val="0"/>
              </w:rPr>
              <w:t xml:space="preserve">Is the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95">
            <w:pPr>
              <w:jc w:val="center"/>
              <w:rPr>
                <w:b w:val="1"/>
              </w:rPr>
            </w:pPr>
            <w:r w:rsidDel="00000000" w:rsidR="00000000" w:rsidRPr="00000000">
              <w:rPr>
                <w:b w:val="1"/>
                <w:rtl w:val="0"/>
              </w:rPr>
              <w:t xml:space="preserve">Details </w:t>
            </w:r>
          </w:p>
          <w:p w:rsidR="00000000" w:rsidDel="00000000" w:rsidP="00000000" w:rsidRDefault="00000000" w:rsidRPr="00000000" w14:paraId="00000196">
            <w:pPr>
              <w:jc w:val="center"/>
              <w:rPr>
                <w:b w:val="1"/>
              </w:rPr>
            </w:pPr>
            <w:r w:rsidDel="00000000" w:rsidR="00000000" w:rsidRPr="00000000">
              <w:rPr>
                <w:rtl w:val="0"/>
              </w:rPr>
              <w:t xml:space="preserve">Bidder to complete</w:t>
            </w:r>
            <w:r w:rsidDel="00000000" w:rsidR="00000000" w:rsidRPr="00000000">
              <w:rPr>
                <w:rtl w:val="0"/>
              </w:rPr>
            </w:r>
          </w:p>
        </w:tc>
      </w:tr>
      <w:tr>
        <w:trPr>
          <w:trHeight w:val="314" w:hRule="atLeast"/>
        </w:trPr>
        <w:tc>
          <w:tcPr>
            <w:shd w:fill="d9d9d9" w:val="clear"/>
            <w:vAlign w:val="center"/>
          </w:tcPr>
          <w:p w:rsidR="00000000" w:rsidDel="00000000" w:rsidP="00000000" w:rsidRDefault="00000000" w:rsidRPr="00000000" w14:paraId="00000197">
            <w:pPr>
              <w:rPr>
                <w:b w:val="1"/>
              </w:rPr>
            </w:pPr>
            <w:r w:rsidDel="00000000" w:rsidR="00000000" w:rsidRPr="00000000">
              <w:rPr>
                <w:b w:val="1"/>
                <w:rtl w:val="0"/>
              </w:rPr>
              <w:t xml:space="preserve">Delivery time</w:t>
            </w:r>
          </w:p>
        </w:tc>
        <w:tc>
          <w:tcPr>
            <w:vAlign w:val="center"/>
          </w:tcPr>
          <w:p w:rsidR="00000000" w:rsidDel="00000000" w:rsidP="00000000" w:rsidRDefault="00000000" w:rsidRPr="00000000" w14:paraId="00000198">
            <w:pPr>
              <w:jc w:val="both"/>
              <w:rPr>
                <w:highlight w:val="yellow"/>
              </w:rPr>
            </w:pPr>
            <w:r w:rsidDel="00000000" w:rsidR="00000000" w:rsidRPr="00000000">
              <w:rPr>
                <w:rtl w:val="0"/>
              </w:rPr>
              <w:t xml:space="preserve">Bidders shall deliver the goods within 25 consecutive days after the Purchase Order award.</w:t>
            </w:r>
            <w:r w:rsidDel="00000000" w:rsidR="00000000" w:rsidRPr="00000000">
              <w:rPr>
                <w:rtl w:val="0"/>
              </w:rPr>
            </w:r>
          </w:p>
        </w:tc>
        <w:tc>
          <w:tcPr>
            <w:vAlign w:val="center"/>
          </w:tcPr>
          <w:p w:rsidR="00000000" w:rsidDel="00000000" w:rsidP="00000000" w:rsidRDefault="00000000" w:rsidRPr="00000000" w14:paraId="00000199">
            <w:pPr>
              <w:jc w:val="center"/>
              <w:rPr>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p>
        </w:tc>
        <w:tc>
          <w:tcPr>
            <w:vAlign w:val="center"/>
          </w:tcPr>
          <w:p w:rsidR="00000000" w:rsidDel="00000000" w:rsidP="00000000" w:rsidRDefault="00000000" w:rsidRPr="00000000" w14:paraId="0000019A">
            <w:pPr>
              <w:jc w:val="center"/>
              <w:rPr>
                <w:highlight w:val="cyan"/>
              </w:rPr>
            </w:pPr>
            <w:r w:rsidDel="00000000" w:rsidR="00000000" w:rsidRPr="00000000">
              <w:rPr>
                <w:highlight w:val="cyan"/>
                <w:rtl w:val="0"/>
              </w:rPr>
              <w:t xml:space="preserve">Insert details </w:t>
            </w:r>
          </w:p>
        </w:tc>
      </w:tr>
      <w:tr>
        <w:trPr>
          <w:trHeight w:val="314" w:hRule="atLeast"/>
        </w:trPr>
        <w:tc>
          <w:tcPr>
            <w:shd w:fill="d9d9d9" w:val="clear"/>
            <w:vAlign w:val="center"/>
          </w:tcPr>
          <w:p w:rsidR="00000000" w:rsidDel="00000000" w:rsidP="00000000" w:rsidRDefault="00000000" w:rsidRPr="00000000" w14:paraId="0000019B">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19C">
            <w:pPr>
              <w:jc w:val="both"/>
              <w:rPr>
                <w:highlight w:val="yellow"/>
              </w:rPr>
            </w:pPr>
            <w:r w:rsidDel="00000000" w:rsidR="00000000" w:rsidRPr="00000000">
              <w:rPr>
                <w:rtl w:val="0"/>
              </w:rPr>
              <w:t xml:space="preserve">Maslakh Field, Abdul Haq Square, PD#09, Kabul, Afghanistan  and Incoterms rules as per DAP Incoterms 2010.</w:t>
            </w:r>
            <w:r w:rsidDel="00000000" w:rsidR="00000000" w:rsidRPr="00000000">
              <w:rPr>
                <w:rtl w:val="0"/>
              </w:rPr>
            </w:r>
          </w:p>
        </w:tc>
        <w:tc>
          <w:tcPr>
            <w:vAlign w:val="center"/>
          </w:tcPr>
          <w:p w:rsidR="00000000" w:rsidDel="00000000" w:rsidP="00000000" w:rsidRDefault="00000000" w:rsidRPr="00000000" w14:paraId="0000019D">
            <w:pPr>
              <w:jc w:val="center"/>
              <w:rPr>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p>
        </w:tc>
        <w:tc>
          <w:tcPr>
            <w:vAlign w:val="center"/>
          </w:tcPr>
          <w:p w:rsidR="00000000" w:rsidDel="00000000" w:rsidP="00000000" w:rsidRDefault="00000000" w:rsidRPr="00000000" w14:paraId="0000019E">
            <w:pPr>
              <w:jc w:val="center"/>
              <w:rPr>
                <w:highlight w:val="cyan"/>
              </w:rPr>
            </w:pPr>
            <w:r w:rsidDel="00000000" w:rsidR="00000000" w:rsidRPr="00000000">
              <w:rPr>
                <w:highlight w:val="cyan"/>
                <w:rtl w:val="0"/>
              </w:rPr>
              <w:t xml:space="preserve">Insert details </w:t>
            </w:r>
          </w:p>
        </w:tc>
      </w:tr>
      <w:tr>
        <w:trPr>
          <w:trHeight w:val="766.5624999999999" w:hRule="atLeast"/>
        </w:trPr>
        <w:tc>
          <w:tcPr>
            <w:shd w:fill="d9d9d9" w:val="clear"/>
            <w:vAlign w:val="center"/>
          </w:tcPr>
          <w:p w:rsidR="00000000" w:rsidDel="00000000" w:rsidP="00000000" w:rsidRDefault="00000000" w:rsidRPr="00000000" w14:paraId="0000019F">
            <w:pPr>
              <w:rPr>
                <w:b w:val="1"/>
              </w:rPr>
            </w:pPr>
            <w:r w:rsidDel="00000000" w:rsidR="00000000" w:rsidRPr="00000000">
              <w:rPr>
                <w:b w:val="1"/>
                <w:rtl w:val="0"/>
              </w:rPr>
              <w:t xml:space="preserve">Warranty</w:t>
            </w:r>
          </w:p>
        </w:tc>
        <w:tc>
          <w:tcPr>
            <w:vAlign w:val="center"/>
          </w:tcPr>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b w:val="1"/>
                <w:color w:val="0092d1"/>
                <w:highlight w:val="white"/>
              </w:rPr>
            </w:pPr>
            <w:r w:rsidDel="00000000" w:rsidR="00000000" w:rsidRPr="00000000">
              <w:rPr>
                <w:rtl w:val="0"/>
              </w:rPr>
              <w:t xml:space="preserve">Provision of warranty for 6  months for proposed spare parts</w:t>
            </w:r>
            <w:r w:rsidDel="00000000" w:rsidR="00000000" w:rsidRPr="00000000">
              <w:rPr>
                <w:rtl w:val="0"/>
              </w:rPr>
            </w:r>
          </w:p>
          <w:p w:rsidR="00000000" w:rsidDel="00000000" w:rsidP="00000000" w:rsidRDefault="00000000" w:rsidRPr="00000000" w14:paraId="000001A2">
            <w:pPr>
              <w:rPr/>
            </w:pPr>
            <w:r w:rsidDel="00000000" w:rsidR="00000000" w:rsidRPr="00000000">
              <w:rPr>
                <w:rtl w:val="0"/>
              </w:rPr>
            </w:r>
          </w:p>
        </w:tc>
        <w:tc>
          <w:tcPr>
            <w:vAlign w:val="center"/>
          </w:tcPr>
          <w:p w:rsidR="00000000" w:rsidDel="00000000" w:rsidP="00000000" w:rsidRDefault="00000000" w:rsidRPr="00000000" w14:paraId="000001A3">
            <w:pPr>
              <w:jc w:val="center"/>
              <w:rPr>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p>
        </w:tc>
        <w:tc>
          <w:tcPr>
            <w:vAlign w:val="center"/>
          </w:tcPr>
          <w:p w:rsidR="00000000" w:rsidDel="00000000" w:rsidP="00000000" w:rsidRDefault="00000000" w:rsidRPr="00000000" w14:paraId="000001A4">
            <w:pPr>
              <w:jc w:val="center"/>
              <w:rPr>
                <w:highlight w:val="cyan"/>
              </w:rPr>
            </w:pPr>
            <w:r w:rsidDel="00000000" w:rsidR="00000000" w:rsidRPr="00000000">
              <w:rPr>
                <w:highlight w:val="cyan"/>
                <w:rtl w:val="0"/>
              </w:rPr>
              <w:t xml:space="preserve">Insert details </w:t>
            </w:r>
          </w:p>
        </w:tc>
      </w:tr>
      <w:tr>
        <w:trPr>
          <w:trHeight w:val="1738" w:hRule="atLeast"/>
        </w:trPr>
        <w:tc>
          <w:tcPr>
            <w:shd w:fill="d9d9d9" w:val="clear"/>
            <w:vAlign w:val="center"/>
          </w:tcPr>
          <w:p w:rsidR="00000000" w:rsidDel="00000000" w:rsidP="00000000" w:rsidRDefault="00000000" w:rsidRPr="00000000" w14:paraId="000001A5">
            <w:pPr>
              <w:rPr>
                <w:b w:val="1"/>
              </w:rPr>
            </w:pPr>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1A6">
            <w:pPr>
              <w:jc w:val="both"/>
              <w:rPr>
                <w:sz w:val="24"/>
                <w:szCs w:val="24"/>
                <w:highlight w:val="lightGray"/>
              </w:rPr>
            </w:pPr>
            <w:r w:rsidDel="00000000" w:rsidR="00000000" w:rsidRPr="00000000">
              <w:rPr>
                <w:rtl w:val="0"/>
              </w:rPr>
              <w:t xml:space="preserve">At the time the Contract is awarded, UNOPS reserves the right to vary the quantity of the goods and associated services specified above, provided this does not exceed +/- 25%,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A7">
            <w:pPr>
              <w:jc w:val="center"/>
              <w:rPr>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p>
        </w:tc>
        <w:tc>
          <w:tcPr>
            <w:vAlign w:val="center"/>
          </w:tcPr>
          <w:p w:rsidR="00000000" w:rsidDel="00000000" w:rsidP="00000000" w:rsidRDefault="00000000" w:rsidRPr="00000000" w14:paraId="000001A8">
            <w:pPr>
              <w:jc w:val="center"/>
              <w:rPr>
                <w:highlight w:val="cyan"/>
              </w:rPr>
            </w:pPr>
            <w:r w:rsidDel="00000000" w:rsidR="00000000" w:rsidRPr="00000000">
              <w:rPr>
                <w:highlight w:val="cyan"/>
                <w:rtl w:val="0"/>
              </w:rPr>
              <w:t xml:space="preserve">Insert details </w:t>
            </w:r>
          </w:p>
        </w:tc>
      </w:tr>
      <w:tr>
        <w:trPr>
          <w:trHeight w:val="314" w:hRule="atLeast"/>
        </w:trPr>
        <w:tc>
          <w:tcPr>
            <w:shd w:fill="d9d9d9" w:val="clear"/>
            <w:vAlign w:val="center"/>
          </w:tcPr>
          <w:p w:rsidR="00000000" w:rsidDel="00000000" w:rsidP="00000000" w:rsidRDefault="00000000" w:rsidRPr="00000000" w14:paraId="000001A9">
            <w:pPr>
              <w:jc w:val="both"/>
              <w:rPr/>
            </w:pPr>
            <w:r w:rsidDel="00000000" w:rsidR="00000000" w:rsidRPr="00000000">
              <w:rPr>
                <w:b w:val="1"/>
                <w:rtl w:val="0"/>
              </w:rPr>
              <w:t xml:space="preserve">Packing standards</w:t>
            </w:r>
            <w:r w:rsidDel="00000000" w:rsidR="00000000" w:rsidRPr="00000000">
              <w:rPr>
                <w:rtl w:val="0"/>
              </w:rPr>
            </w:r>
          </w:p>
        </w:tc>
        <w:tc>
          <w:tcPr>
            <w:vAlign w:val="center"/>
          </w:tcPr>
          <w:p w:rsidR="00000000" w:rsidDel="00000000" w:rsidP="00000000" w:rsidRDefault="00000000" w:rsidRPr="00000000" w14:paraId="000001AA">
            <w:pPr>
              <w:jc w:val="both"/>
              <w:rPr/>
            </w:pPr>
            <w:r w:rsidDel="00000000" w:rsidR="00000000" w:rsidRPr="00000000">
              <w:rPr>
                <w:rtl w:val="0"/>
              </w:rPr>
              <w:t xml:space="preserve">Bidder shall ensure the best international packing standards of goods supplied, including use of eco-friendly packing materials.</w:t>
            </w:r>
          </w:p>
          <w:p w:rsidR="00000000" w:rsidDel="00000000" w:rsidP="00000000" w:rsidRDefault="00000000" w:rsidRPr="00000000" w14:paraId="000001AB">
            <w:pPr>
              <w:jc w:val="both"/>
              <w:rPr/>
            </w:pPr>
            <w:r w:rsidDel="00000000" w:rsidR="00000000" w:rsidRPr="00000000">
              <w:rPr>
                <w:rtl w:val="0"/>
              </w:rPr>
              <w:t xml:space="preserve">Bidder shall remain liable for the packing and consistency of the items supplied for the period of shipment and acceptance for use. Any items found unacceptable shall be returned and changed at no costs to UNOPS</w:t>
            </w:r>
          </w:p>
        </w:tc>
        <w:tc>
          <w:tcPr>
            <w:vAlign w:val="center"/>
          </w:tcPr>
          <w:p w:rsidR="00000000" w:rsidDel="00000000" w:rsidP="00000000" w:rsidRDefault="00000000" w:rsidRPr="00000000" w14:paraId="000001AC">
            <w:pPr>
              <w:jc w:val="center"/>
              <w:rPr>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p>
        </w:tc>
        <w:tc>
          <w:tcPr>
            <w:vAlign w:val="center"/>
          </w:tcPr>
          <w:p w:rsidR="00000000" w:rsidDel="00000000" w:rsidP="00000000" w:rsidRDefault="00000000" w:rsidRPr="00000000" w14:paraId="000001AD">
            <w:pPr>
              <w:jc w:val="center"/>
              <w:rPr>
                <w:highlight w:val="cyan"/>
              </w:rPr>
            </w:pPr>
            <w:r w:rsidDel="00000000" w:rsidR="00000000" w:rsidRPr="00000000">
              <w:rPr>
                <w:highlight w:val="cyan"/>
                <w:rtl w:val="0"/>
              </w:rPr>
              <w:t xml:space="preserve">Insert details </w:t>
            </w:r>
          </w:p>
        </w:tc>
      </w:tr>
      <w:tr>
        <w:trPr>
          <w:trHeight w:val="1275" w:hRule="atLeast"/>
        </w:trPr>
        <w:tc>
          <w:tcPr>
            <w:shd w:fill="d9d9d9" w:val="clear"/>
            <w:vAlign w:val="center"/>
          </w:tcPr>
          <w:p w:rsidR="00000000" w:rsidDel="00000000" w:rsidP="00000000" w:rsidRDefault="00000000" w:rsidRPr="00000000" w14:paraId="000001AE">
            <w:pPr>
              <w:rPr>
                <w:b w:val="1"/>
              </w:rPr>
            </w:pPr>
            <w:r w:rsidDel="00000000" w:rsidR="00000000" w:rsidRPr="00000000">
              <w:rPr>
                <w:b w:val="1"/>
                <w:rtl w:val="0"/>
              </w:rPr>
              <w:t xml:space="preserve">Inspection of Goods:</w:t>
            </w:r>
          </w:p>
        </w:tc>
        <w:tc>
          <w:tcPr>
            <w:vAlign w:val="center"/>
          </w:tcPr>
          <w:p w:rsidR="00000000" w:rsidDel="00000000" w:rsidP="00000000" w:rsidRDefault="00000000" w:rsidRPr="00000000" w14:paraId="000001AF">
            <w:pPr>
              <w:jc w:val="both"/>
              <w:rPr/>
            </w:pPr>
            <w:r w:rsidDel="00000000" w:rsidR="00000000" w:rsidRPr="00000000">
              <w:rPr>
                <w:rtl w:val="0"/>
              </w:rPr>
              <w:t xml:space="preserve">UNOPS will verify the offered generator by opening some parts to make sure the Generator is original. Poor quality and Fake products will not be accepted.</w:t>
            </w:r>
          </w:p>
          <w:p w:rsidR="00000000" w:rsidDel="00000000" w:rsidP="00000000" w:rsidRDefault="00000000" w:rsidRPr="00000000" w14:paraId="000001B0">
            <w:pPr>
              <w:jc w:val="both"/>
              <w:rPr/>
            </w:pPr>
            <w:r w:rsidDel="00000000" w:rsidR="00000000" w:rsidRPr="00000000">
              <w:rPr>
                <w:rtl w:val="0"/>
              </w:rPr>
              <w:t xml:space="preserve">The bidder shall provide the documentation along with their bids to show that the generators’ parts are genuine.</w:t>
            </w:r>
          </w:p>
        </w:tc>
        <w:tc>
          <w:tcPr>
            <w:vAlign w:val="center"/>
          </w:tcPr>
          <w:p w:rsidR="00000000" w:rsidDel="00000000" w:rsidP="00000000" w:rsidRDefault="00000000" w:rsidRPr="00000000" w14:paraId="000001B1">
            <w:pPr>
              <w:jc w:val="center"/>
              <w:rPr>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p>
        </w:tc>
        <w:tc>
          <w:tcPr>
            <w:vAlign w:val="center"/>
          </w:tcPr>
          <w:p w:rsidR="00000000" w:rsidDel="00000000" w:rsidP="00000000" w:rsidRDefault="00000000" w:rsidRPr="00000000" w14:paraId="000001B2">
            <w:pPr>
              <w:jc w:val="cente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1B3">
      <w:pPr>
        <w:spacing w:after="160" w:line="259" w:lineRule="auto"/>
        <w:rPr/>
      </w:pPr>
      <w:r w:rsidDel="00000000" w:rsidR="00000000" w:rsidRPr="00000000">
        <w:rPr>
          <w:rtl w:val="0"/>
        </w:rPr>
      </w:r>
    </w:p>
    <w:p w:rsidR="00000000" w:rsidDel="00000000" w:rsidP="00000000" w:rsidRDefault="00000000" w:rsidRPr="00000000" w14:paraId="000001B4">
      <w:pPr>
        <w:spacing w:after="160" w:line="259" w:lineRule="auto"/>
        <w:rPr/>
      </w:pPr>
      <w:r w:rsidDel="00000000" w:rsidR="00000000" w:rsidRPr="00000000">
        <w:rPr>
          <w:rtl w:val="0"/>
        </w:rPr>
      </w:r>
    </w:p>
    <w:p w:rsidR="00000000" w:rsidDel="00000000" w:rsidP="00000000" w:rsidRDefault="00000000" w:rsidRPr="00000000" w14:paraId="000001B5">
      <w:pPr>
        <w:spacing w:after="160" w:line="259" w:lineRule="auto"/>
        <w:rPr>
          <w:b w:val="1"/>
          <w:color w:val="518ecb"/>
          <w:sz w:val="28"/>
          <w:szCs w:val="28"/>
        </w:rPr>
      </w:pPr>
      <w:r w:rsidDel="00000000" w:rsidR="00000000" w:rsidRPr="00000000">
        <w:rPr>
          <w:b w:val="1"/>
          <w:color w:val="518ecb"/>
          <w:sz w:val="28"/>
          <w:szCs w:val="28"/>
          <w:rtl w:val="0"/>
        </w:rPr>
        <w:t xml:space="preserve">Form D: Previous Experience Form</w:t>
      </w:r>
    </w:p>
    <w:p w:rsidR="00000000" w:rsidDel="00000000" w:rsidP="00000000" w:rsidRDefault="00000000" w:rsidRPr="00000000" w14:paraId="000001B6">
      <w:pPr>
        <w:pBdr>
          <w:top w:space="0" w:sz="0" w:val="nil"/>
          <w:left w:space="0" w:sz="0" w:val="nil"/>
          <w:bottom w:space="0" w:sz="0" w:val="nil"/>
          <w:right w:space="0" w:sz="0" w:val="nil"/>
          <w:between w:space="0" w:sz="0" w:val="nil"/>
        </w:pBdr>
        <w:spacing w:after="60" w:lineRule="auto"/>
        <w:rPr>
          <w:color w:val="000000"/>
        </w:rPr>
      </w:pPr>
      <w:bookmarkStart w:colFirst="0" w:colLast="0" w:name="_heading=h.30j0zll" w:id="1"/>
      <w:bookmarkEnd w:id="1"/>
      <w:r w:rsidDel="00000000" w:rsidR="00000000" w:rsidRPr="00000000">
        <w:rPr>
          <w:color w:val="000000"/>
          <w:rtl w:val="0"/>
        </w:rPr>
        <w:t xml:space="preserve">RFQ reference no: </w:t>
      </w:r>
      <w:r w:rsidDel="00000000" w:rsidR="00000000" w:rsidRPr="00000000">
        <w:rPr>
          <w:rtl w:val="0"/>
        </w:rPr>
        <w:t xml:space="preserve">RFQ/2021/22674</w:t>
      </w:r>
      <w:r w:rsidDel="00000000" w:rsidR="00000000" w:rsidRPr="00000000">
        <w:rPr>
          <w:rtl w:val="0"/>
        </w:rPr>
      </w:r>
    </w:p>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1B8">
      <w:pPr>
        <w:rPr/>
      </w:pPr>
      <w:r w:rsidDel="00000000" w:rsidR="00000000" w:rsidRPr="00000000">
        <w:rPr>
          <w:rtl w:val="0"/>
        </w:rPr>
        <w:t xml:space="preserve">Experience: Supplier must have at least one similar experience (Generator Parts Delivery) in one of the last three years. Bidders must provide the details of the contracts along with valid reference contact details. UNOPS will conduct the reference check for the previous contracts.</w:t>
      </w:r>
    </w:p>
    <w:p w:rsidR="00000000" w:rsidDel="00000000" w:rsidP="00000000" w:rsidRDefault="00000000" w:rsidRPr="00000000" w14:paraId="000001B9">
      <w:pPr>
        <w:rPr/>
      </w:pPr>
      <w:r w:rsidDel="00000000" w:rsidR="00000000" w:rsidRPr="00000000">
        <w:rPr>
          <w:rtl w:val="0"/>
        </w:rPr>
      </w:r>
    </w:p>
    <w:tbl>
      <w:tblPr>
        <w:tblStyle w:val="Table5"/>
        <w:tblW w:w="95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0"/>
        <w:gridCol w:w="1110"/>
        <w:gridCol w:w="1200"/>
        <w:gridCol w:w="4110"/>
        <w:gridCol w:w="1455"/>
        <w:tblGridChange w:id="0">
          <w:tblGrid>
            <w:gridCol w:w="1710"/>
            <w:gridCol w:w="1110"/>
            <w:gridCol w:w="1200"/>
            <w:gridCol w:w="4110"/>
            <w:gridCol w:w="1455"/>
          </w:tblGrid>
        </w:tblGridChange>
      </w:tblGrid>
      <w:tr>
        <w:trPr>
          <w:trHeight w:val="876"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A">
            <w:pPr>
              <w:jc w:val="center"/>
              <w:rPr>
                <w:b w:val="1"/>
              </w:rPr>
            </w:pPr>
            <w:r w:rsidDel="00000000" w:rsidR="00000000" w:rsidRPr="00000000">
              <w:rPr>
                <w:b w:val="1"/>
                <w:rtl w:val="0"/>
              </w:rPr>
              <w:t xml:space="preserve">Description of services/goods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B">
            <w:pPr>
              <w:jc w:val="center"/>
              <w:rPr>
                <w:b w:val="1"/>
              </w:rPr>
            </w:pPr>
            <w:r w:rsidDel="00000000" w:rsidR="00000000" w:rsidRPr="00000000">
              <w:rPr>
                <w:b w:val="1"/>
                <w:rtl w:val="0"/>
              </w:rPr>
              <w:t xml:space="preserve">Country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C">
            <w:pPr>
              <w:jc w:val="center"/>
              <w:rPr>
                <w:b w:val="1"/>
              </w:rPr>
            </w:pPr>
            <w:r w:rsidDel="00000000" w:rsidR="00000000" w:rsidRPr="00000000">
              <w:rPr>
                <w:b w:val="1"/>
                <w:rtl w:val="0"/>
              </w:rPr>
              <w:t xml:space="preserve">Total amount of Contract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D">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BE">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BF">
            <w:pPr>
              <w:jc w:val="center"/>
              <w:rPr>
                <w:b w:val="1"/>
              </w:rPr>
            </w:pPr>
            <w:r w:rsidDel="00000000" w:rsidR="00000000" w:rsidRPr="00000000">
              <w:rPr>
                <w:b w:val="1"/>
                <w:rtl w:val="0"/>
              </w:rPr>
              <w:t xml:space="preserve">(Name, Address, telephone, email, fax)</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0">
            <w:pPr>
              <w:jc w:val="center"/>
              <w:rPr>
                <w:b w:val="1"/>
              </w:rPr>
            </w:pPr>
            <w:r w:rsidDel="00000000" w:rsidR="00000000" w:rsidRPr="00000000">
              <w:rPr>
                <w:b w:val="1"/>
                <w:rtl w:val="0"/>
              </w:rPr>
              <w:t xml:space="preserve">Year project was undertaken</w:t>
            </w:r>
          </w:p>
        </w:tc>
      </w:tr>
      <w:tr>
        <w:trPr>
          <w:trHeight w:val="187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3">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4">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5">
            <w:pPr>
              <w:rPr/>
            </w:pPr>
            <w:r w:rsidDel="00000000" w:rsidR="00000000" w:rsidRPr="00000000">
              <w:rPr>
                <w:rtl w:val="0"/>
              </w:rPr>
            </w:r>
          </w:p>
        </w:tc>
      </w:tr>
      <w:tr>
        <w:trPr>
          <w:trHeight w:val="187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7">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A">
            <w:pPr>
              <w:rPr/>
            </w:pPr>
            <w:r w:rsidDel="00000000" w:rsidR="00000000" w:rsidRPr="00000000">
              <w:rPr>
                <w:rtl w:val="0"/>
              </w:rPr>
            </w:r>
          </w:p>
        </w:tc>
      </w:tr>
      <w:tr>
        <w:trPr>
          <w:trHeight w:val="187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C">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E">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F">
            <w:pPr>
              <w:rPr/>
            </w:pPr>
            <w:r w:rsidDel="00000000" w:rsidR="00000000" w:rsidRPr="00000000">
              <w:rPr>
                <w:rtl w:val="0"/>
              </w:rPr>
            </w:r>
          </w:p>
        </w:tc>
      </w:tr>
    </w:tbl>
    <w:p w:rsidR="00000000" w:rsidDel="00000000" w:rsidP="00000000" w:rsidRDefault="00000000" w:rsidRPr="00000000" w14:paraId="000001D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D1">
      <w:pPr>
        <w:tabs>
          <w:tab w:val="left" w:pos="720"/>
        </w:tabs>
        <w:rPr>
          <w:color w:val="000000"/>
        </w:rPr>
      </w:pPr>
      <w:r w:rsidDel="00000000" w:rsidR="00000000" w:rsidRPr="00000000">
        <w:rPr>
          <w:rtl w:val="0"/>
        </w:rPr>
      </w:r>
    </w:p>
    <w:p w:rsidR="00000000" w:rsidDel="00000000" w:rsidP="00000000" w:rsidRDefault="00000000" w:rsidRPr="00000000" w14:paraId="000001D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D3">
      <w:pPr>
        <w:rPr>
          <w:color w:val="000000"/>
        </w:rPr>
      </w:pPr>
      <w:r w:rsidDel="00000000" w:rsidR="00000000" w:rsidRPr="00000000">
        <w:rPr>
          <w:rtl w:val="0"/>
        </w:rPr>
      </w:r>
    </w:p>
    <w:p w:rsidR="00000000" w:rsidDel="00000000" w:rsidP="00000000" w:rsidRDefault="00000000" w:rsidRPr="00000000" w14:paraId="000001D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D5">
      <w:pPr>
        <w:rPr>
          <w:color w:val="000000"/>
        </w:rPr>
      </w:pPr>
      <w:r w:rsidDel="00000000" w:rsidR="00000000" w:rsidRPr="00000000">
        <w:rPr>
          <w:rtl w:val="0"/>
        </w:rPr>
      </w:r>
    </w:p>
    <w:p w:rsidR="00000000" w:rsidDel="00000000" w:rsidP="00000000" w:rsidRDefault="00000000" w:rsidRPr="00000000" w14:paraId="000001D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D7">
      <w:pPr>
        <w:rPr>
          <w:color w:val="000000"/>
        </w:rPr>
      </w:pPr>
      <w:r w:rsidDel="00000000" w:rsidR="00000000" w:rsidRPr="00000000">
        <w:rPr>
          <w:rtl w:val="0"/>
        </w:rPr>
      </w:r>
    </w:p>
    <w:p w:rsidR="00000000" w:rsidDel="00000000" w:rsidP="00000000" w:rsidRDefault="00000000" w:rsidRPr="00000000" w14:paraId="000001D8">
      <w:pPr>
        <w:rPr>
          <w:sz w:val="22"/>
          <w:szCs w:val="22"/>
        </w:rPr>
      </w:pPr>
      <w:r w:rsidDel="00000000" w:rsidR="00000000" w:rsidRPr="00000000">
        <w:rPr>
          <w:rtl w:val="0"/>
        </w:rPr>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r>
    </w:p>
    <w:sectPr>
      <w:headerReference r:id="rId7" w:type="default"/>
      <w:pgSz w:h="15840" w:w="12240" w:orient="portrait"/>
      <w:pgMar w:bottom="540" w:top="1710" w:left="1440" w:right="1440" w:header="54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MS Gothic"/>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F">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wp:posOffset>
          </wp:positionH>
          <wp:positionV relativeFrom="paragraph">
            <wp:posOffset>139368</wp:posOffset>
          </wp:positionV>
          <wp:extent cx="1718841" cy="306705"/>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18841" cy="306705"/>
                  </a:xfrm>
                  <a:prstGeom prst="rect"/>
                  <a:ln/>
                </pic:spPr>
              </pic:pic>
            </a:graphicData>
          </a:graphic>
        </wp:anchor>
      </w:drawing>
    </w:r>
  </w:p>
  <w:tbl>
    <w:tblPr>
      <w:tblStyle w:val="Table6"/>
      <w:tblW w:w="1000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8"/>
      <w:tblGridChange w:id="0">
        <w:tblGrid>
          <w:gridCol w:w="10008"/>
        </w:tblGrid>
      </w:tblGridChange>
    </w:tblGrid>
    <w:tr>
      <w:tc>
        <w:tcPr/>
        <w:p w:rsidR="00000000" w:rsidDel="00000000" w:rsidP="00000000" w:rsidRDefault="00000000" w:rsidRPr="00000000" w14:paraId="000001E0">
          <w:pPr>
            <w:tabs>
              <w:tab w:val="left" w:pos="702"/>
              <w:tab w:val="right" w:pos="9673"/>
            </w:tabs>
            <w:rPr/>
          </w:pPr>
          <w:r w:rsidDel="00000000" w:rsidR="00000000" w:rsidRPr="00000000">
            <w:rPr>
              <w:rtl w:val="0"/>
            </w:rPr>
            <w:tab/>
            <w:tab/>
            <w:t xml:space="preserve">RFQ/2021/18850 Generator Parts   </w:t>
          </w:r>
        </w:p>
        <w:p w:rsidR="00000000" w:rsidDel="00000000" w:rsidP="00000000" w:rsidRDefault="00000000" w:rsidRPr="00000000" w14:paraId="000001E1">
          <w:pPr>
            <w:pBdr>
              <w:top w:space="0" w:sz="0" w:val="nil"/>
              <w:left w:space="0" w:sz="0" w:val="nil"/>
              <w:bottom w:space="0" w:sz="0" w:val="nil"/>
              <w:right w:space="0" w:sz="0" w:val="nil"/>
              <w:between w:space="0" w:sz="0" w:val="nil"/>
            </w:pBdr>
            <w:tabs>
              <w:tab w:val="center" w:pos="4680"/>
              <w:tab w:val="right" w:pos="9360"/>
            </w:tabs>
            <w:jc w:val="right"/>
            <w:rPr>
              <w:color w:val="000000"/>
              <w:sz w:val="18"/>
              <w:szCs w:val="18"/>
            </w:rPr>
          </w:pPr>
          <w:r w:rsidDel="00000000" w:rsidR="00000000" w:rsidRPr="00000000">
            <w:rPr>
              <w:rtl w:val="0"/>
            </w:rPr>
          </w:r>
        </w:p>
      </w:tc>
    </w:tr>
    <w:tr>
      <w:tc>
        <w:tcPr/>
        <w:p w:rsidR="00000000" w:rsidDel="00000000" w:rsidP="00000000" w:rsidRDefault="00000000" w:rsidRPr="00000000" w14:paraId="000001E2">
          <w:pPr>
            <w:tabs>
              <w:tab w:val="left" w:pos="702"/>
              <w:tab w:val="right" w:pos="9673"/>
            </w:tabs>
            <w:rPr/>
          </w:pPr>
          <w:r w:rsidDel="00000000" w:rsidR="00000000" w:rsidRPr="00000000">
            <w:rPr>
              <w:rtl w:val="0"/>
            </w:rPr>
          </w:r>
        </w:p>
      </w:tc>
    </w:tr>
  </w:tbl>
  <w:p w:rsidR="00000000" w:rsidDel="00000000" w:rsidP="00000000" w:rsidRDefault="00000000" w:rsidRPr="00000000" w14:paraId="000001E3">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Rm6IVYLWrqtzM/u/3/3v8YBmzQ==">AMUW2mVhz3b22ojNgTPix5mNKgZuf0FSutTR9C32+D4ui8WFI1vRs5pRWhkm0HeffvU+Kd5GKg600U9tXPLpaYleLtGkf24SmddPmd0eQutR1ehCmW+WVH+NvZB7V3Y3HDPYdYAhjWKG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