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B4D3231"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2F6AA54A" w:rsidR="00D977B5" w:rsidRPr="004C0F11" w:rsidRDefault="005C066C" w:rsidP="00A112BC">
      <w:pPr>
        <w:pBdr>
          <w:bottom w:val="single" w:sz="24" w:space="12" w:color="990033"/>
        </w:pBdr>
        <w:spacing w:before="100" w:beforeAutospacing="1" w:after="100" w:afterAutospacing="1"/>
        <w:rPr>
          <w:b/>
          <w:color w:val="447DB5"/>
          <w:sz w:val="36"/>
          <w:szCs w:val="36"/>
          <w:lang w:val="en-GB"/>
        </w:rPr>
      </w:pPr>
      <w:r w:rsidRPr="004C0F11">
        <w:rPr>
          <w:b/>
          <w:color w:val="990033"/>
          <w:sz w:val="36"/>
          <w:szCs w:val="36"/>
          <w:lang w:val="en-GB"/>
        </w:rPr>
        <w:t xml:space="preserve">Independent Evaluation of WHO’s COVID-19 Response </w:t>
      </w:r>
      <w:r w:rsidR="00DE4B7D">
        <w:rPr>
          <w:b/>
          <w:color w:val="990033"/>
          <w:sz w:val="36"/>
          <w:szCs w:val="36"/>
          <w:lang w:val="en-GB"/>
        </w:rPr>
        <w:br/>
      </w:r>
      <w:r w:rsidRPr="004C0F11">
        <w:rPr>
          <w:b/>
          <w:color w:val="990033"/>
          <w:sz w:val="36"/>
          <w:szCs w:val="36"/>
          <w:lang w:val="en-GB"/>
        </w:rPr>
        <w:t>in Ukraine</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4F969D02" w:rsidR="00143638" w:rsidRPr="00D07547" w:rsidRDefault="00066A45"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5C066C">
            <w:rPr>
              <w:rFonts w:cs="Arial"/>
              <w:b/>
              <w:sz w:val="22"/>
              <w:szCs w:val="22"/>
              <w:lang w:val="en-GB"/>
            </w:rPr>
            <w:t>2021/DGO/EVL/01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093FB78"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5A568B">
            <w:rPr>
              <w:rFonts w:cs="Arial"/>
              <w:b/>
              <w:sz w:val="22"/>
              <w:szCs w:val="22"/>
              <w:lang w:val="en-GB"/>
            </w:rPr>
            <w:t>Evaluation Office</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65ECD591" w:rsidR="004412EA" w:rsidRPr="00D07547" w:rsidRDefault="00735459" w:rsidP="00D07547">
      <w:pPr>
        <w:jc w:val="center"/>
        <w:rPr>
          <w:rFonts w:cs="Arial"/>
          <w:color w:val="990033"/>
          <w:sz w:val="26"/>
          <w:szCs w:val="26"/>
          <w:lang w:val="en-GB"/>
        </w:rPr>
      </w:pPr>
      <w:r>
        <w:rPr>
          <w:rFonts w:cs="Arial"/>
          <w:color w:val="990033"/>
          <w:sz w:val="26"/>
          <w:szCs w:val="26"/>
          <w:lang w:val="en-GB"/>
        </w:rPr>
        <w:t>2</w:t>
      </w:r>
      <w:r w:rsidR="00617C1C">
        <w:rPr>
          <w:rFonts w:cs="Arial"/>
          <w:color w:val="990033"/>
          <w:sz w:val="26"/>
          <w:szCs w:val="26"/>
          <w:lang w:val="en-GB"/>
        </w:rPr>
        <w:t>6</w:t>
      </w:r>
      <w:r w:rsidR="002D4C1D">
        <w:rPr>
          <w:rFonts w:cs="Arial"/>
          <w:color w:val="990033"/>
          <w:sz w:val="26"/>
          <w:szCs w:val="26"/>
          <w:lang w:val="en-GB"/>
        </w:rPr>
        <w:t xml:space="preserve"> July 2021</w:t>
      </w:r>
      <w:r w:rsidR="004412EA" w:rsidRPr="00D07547">
        <w:rPr>
          <w:rFonts w:cs="Arial"/>
          <w:color w:val="990033"/>
          <w:sz w:val="26"/>
          <w:szCs w:val="26"/>
          <w:lang w:val="en-GB"/>
        </w:rPr>
        <w:br w:type="page"/>
      </w:r>
    </w:p>
    <w:p w14:paraId="56771D7F" w14:textId="77777777" w:rsidR="00523755"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5790070" w:history="1">
        <w:r w:rsidR="00523755" w:rsidRPr="00E132E5">
          <w:rPr>
            <w:rStyle w:val="Hyperlink"/>
            <w:rFonts w:ascii="Arial" w:hAnsi="Arial" w:cs="Times New Roman"/>
            <w:noProof/>
          </w:rPr>
          <w:t>1.</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Introduction</w:t>
        </w:r>
        <w:r w:rsidR="00523755">
          <w:rPr>
            <w:noProof/>
            <w:webHidden/>
          </w:rPr>
          <w:tab/>
        </w:r>
        <w:r w:rsidR="00523755">
          <w:rPr>
            <w:noProof/>
            <w:webHidden/>
          </w:rPr>
          <w:fldChar w:fldCharType="begin"/>
        </w:r>
        <w:r w:rsidR="00523755">
          <w:rPr>
            <w:noProof/>
            <w:webHidden/>
          </w:rPr>
          <w:instrText xml:space="preserve"> PAGEREF _Toc75790070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32B3789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71" w:history="1">
        <w:r w:rsidR="00523755" w:rsidRPr="00E132E5">
          <w:rPr>
            <w:rStyle w:val="Hyperlink"/>
            <w:rFonts w:cs="Times New Roman"/>
            <w:noProof/>
          </w:rPr>
          <w:t>1.1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Objective of the RFP</w:t>
        </w:r>
        <w:r w:rsidR="00523755">
          <w:rPr>
            <w:noProof/>
            <w:webHidden/>
          </w:rPr>
          <w:tab/>
        </w:r>
        <w:r w:rsidR="00523755">
          <w:rPr>
            <w:noProof/>
            <w:webHidden/>
          </w:rPr>
          <w:fldChar w:fldCharType="begin"/>
        </w:r>
        <w:r w:rsidR="00523755">
          <w:rPr>
            <w:noProof/>
            <w:webHidden/>
          </w:rPr>
          <w:instrText xml:space="preserve"> PAGEREF _Toc75790071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2A26FE6C"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72" w:history="1">
        <w:r w:rsidR="00523755" w:rsidRPr="00E132E5">
          <w:rPr>
            <w:rStyle w:val="Hyperlink"/>
            <w:rFonts w:cs="Times New Roman"/>
            <w:noProof/>
          </w:rPr>
          <w:t>1.2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About WHO</w:t>
        </w:r>
        <w:r w:rsidR="00523755">
          <w:rPr>
            <w:noProof/>
            <w:webHidden/>
          </w:rPr>
          <w:tab/>
        </w:r>
        <w:r w:rsidR="00523755">
          <w:rPr>
            <w:noProof/>
            <w:webHidden/>
          </w:rPr>
          <w:fldChar w:fldCharType="begin"/>
        </w:r>
        <w:r w:rsidR="00523755">
          <w:rPr>
            <w:noProof/>
            <w:webHidden/>
          </w:rPr>
          <w:instrText xml:space="preserve"> PAGEREF _Toc75790072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34FB317A"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73" w:history="1">
        <w:r w:rsidR="00523755" w:rsidRPr="00E132E5">
          <w:rPr>
            <w:rStyle w:val="Hyperlink"/>
            <w:rFonts w:ascii="Helvetica" w:hAnsi="Helvetica" w:cs="Times New Roman"/>
            <w:noProof/>
          </w:rPr>
          <w:t>1.2.1</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WHO Mission Statement</w:t>
        </w:r>
        <w:r w:rsidR="00523755">
          <w:rPr>
            <w:noProof/>
            <w:webHidden/>
          </w:rPr>
          <w:tab/>
        </w:r>
        <w:r w:rsidR="00523755">
          <w:rPr>
            <w:noProof/>
            <w:webHidden/>
          </w:rPr>
          <w:fldChar w:fldCharType="begin"/>
        </w:r>
        <w:r w:rsidR="00523755">
          <w:rPr>
            <w:noProof/>
            <w:webHidden/>
          </w:rPr>
          <w:instrText xml:space="preserve"> PAGEREF _Toc75790073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23A5F0A9"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74" w:history="1">
        <w:r w:rsidR="00523755" w:rsidRPr="00E132E5">
          <w:rPr>
            <w:rStyle w:val="Hyperlink"/>
            <w:rFonts w:ascii="Helvetica" w:hAnsi="Helvetica" w:cs="Times New Roman"/>
            <w:noProof/>
          </w:rPr>
          <w:t>1.2.2</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Structure of WHO</w:t>
        </w:r>
        <w:r w:rsidR="00523755">
          <w:rPr>
            <w:noProof/>
            <w:webHidden/>
          </w:rPr>
          <w:tab/>
        </w:r>
        <w:r w:rsidR="00523755">
          <w:rPr>
            <w:noProof/>
            <w:webHidden/>
          </w:rPr>
          <w:fldChar w:fldCharType="begin"/>
        </w:r>
        <w:r w:rsidR="00523755">
          <w:rPr>
            <w:noProof/>
            <w:webHidden/>
          </w:rPr>
          <w:instrText xml:space="preserve"> PAGEREF _Toc75790074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300E46FB"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75" w:history="1">
        <w:r w:rsidR="00523755" w:rsidRPr="00E132E5">
          <w:rPr>
            <w:rStyle w:val="Hyperlink"/>
            <w:rFonts w:ascii="Helvetica" w:hAnsi="Helvetica" w:cs="Times New Roman"/>
            <w:noProof/>
          </w:rPr>
          <w:t>1.2.3</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Description of Office/Region or Division/Service/Unit</w:t>
        </w:r>
        <w:r w:rsidR="00523755">
          <w:rPr>
            <w:noProof/>
            <w:webHidden/>
          </w:rPr>
          <w:tab/>
        </w:r>
        <w:r w:rsidR="00523755">
          <w:rPr>
            <w:noProof/>
            <w:webHidden/>
          </w:rPr>
          <w:fldChar w:fldCharType="begin"/>
        </w:r>
        <w:r w:rsidR="00523755">
          <w:rPr>
            <w:noProof/>
            <w:webHidden/>
          </w:rPr>
          <w:instrText xml:space="preserve"> PAGEREF _Toc75790075 \h </w:instrText>
        </w:r>
        <w:r w:rsidR="00523755">
          <w:rPr>
            <w:noProof/>
            <w:webHidden/>
          </w:rPr>
        </w:r>
        <w:r w:rsidR="00523755">
          <w:rPr>
            <w:noProof/>
            <w:webHidden/>
          </w:rPr>
          <w:fldChar w:fldCharType="separate"/>
        </w:r>
        <w:r w:rsidR="00523755">
          <w:rPr>
            <w:noProof/>
            <w:webHidden/>
          </w:rPr>
          <w:t>4</w:t>
        </w:r>
        <w:r w:rsidR="00523755">
          <w:rPr>
            <w:noProof/>
            <w:webHidden/>
          </w:rPr>
          <w:fldChar w:fldCharType="end"/>
        </w:r>
      </w:hyperlink>
    </w:p>
    <w:p w14:paraId="2EC5DEE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76" w:history="1">
        <w:r w:rsidR="00523755" w:rsidRPr="00E132E5">
          <w:rPr>
            <w:rStyle w:val="Hyperlink"/>
            <w:rFonts w:cs="Times New Roman"/>
            <w:noProof/>
          </w:rPr>
          <w:t>1.3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Definitions, Acronyms and Abbreviations</w:t>
        </w:r>
        <w:r w:rsidR="00523755">
          <w:rPr>
            <w:noProof/>
            <w:webHidden/>
          </w:rPr>
          <w:tab/>
        </w:r>
        <w:r w:rsidR="00523755">
          <w:rPr>
            <w:noProof/>
            <w:webHidden/>
          </w:rPr>
          <w:fldChar w:fldCharType="begin"/>
        </w:r>
        <w:r w:rsidR="00523755">
          <w:rPr>
            <w:noProof/>
            <w:webHidden/>
          </w:rPr>
          <w:instrText xml:space="preserve"> PAGEREF _Toc75790076 \h </w:instrText>
        </w:r>
        <w:r w:rsidR="00523755">
          <w:rPr>
            <w:noProof/>
            <w:webHidden/>
          </w:rPr>
        </w:r>
        <w:r w:rsidR="00523755">
          <w:rPr>
            <w:noProof/>
            <w:webHidden/>
          </w:rPr>
          <w:fldChar w:fldCharType="separate"/>
        </w:r>
        <w:r w:rsidR="00523755">
          <w:rPr>
            <w:noProof/>
            <w:webHidden/>
          </w:rPr>
          <w:t>5</w:t>
        </w:r>
        <w:r w:rsidR="00523755">
          <w:rPr>
            <w:noProof/>
            <w:webHidden/>
          </w:rPr>
          <w:fldChar w:fldCharType="end"/>
        </w:r>
      </w:hyperlink>
    </w:p>
    <w:p w14:paraId="78043374"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077" w:history="1">
        <w:r w:rsidR="00523755" w:rsidRPr="00E132E5">
          <w:rPr>
            <w:rStyle w:val="Hyperlink"/>
            <w:rFonts w:ascii="Arial" w:hAnsi="Arial" w:cs="Times New Roman"/>
            <w:noProof/>
          </w:rPr>
          <w:t>2.</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BACKGROUND</w:t>
        </w:r>
        <w:r w:rsidR="00523755">
          <w:rPr>
            <w:noProof/>
            <w:webHidden/>
          </w:rPr>
          <w:tab/>
        </w:r>
        <w:r w:rsidR="00523755">
          <w:rPr>
            <w:noProof/>
            <w:webHidden/>
          </w:rPr>
          <w:fldChar w:fldCharType="begin"/>
        </w:r>
        <w:r w:rsidR="00523755">
          <w:rPr>
            <w:noProof/>
            <w:webHidden/>
          </w:rPr>
          <w:instrText xml:space="preserve"> PAGEREF _Toc75790077 \h </w:instrText>
        </w:r>
        <w:r w:rsidR="00523755">
          <w:rPr>
            <w:noProof/>
            <w:webHidden/>
          </w:rPr>
        </w:r>
        <w:r w:rsidR="00523755">
          <w:rPr>
            <w:noProof/>
            <w:webHidden/>
          </w:rPr>
          <w:fldChar w:fldCharType="separate"/>
        </w:r>
        <w:r w:rsidR="00523755">
          <w:rPr>
            <w:noProof/>
            <w:webHidden/>
          </w:rPr>
          <w:t>6</w:t>
        </w:r>
        <w:r w:rsidR="00523755">
          <w:rPr>
            <w:noProof/>
            <w:webHidden/>
          </w:rPr>
          <w:fldChar w:fldCharType="end"/>
        </w:r>
      </w:hyperlink>
    </w:p>
    <w:p w14:paraId="5436E18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78" w:history="1">
        <w:r w:rsidR="00523755" w:rsidRPr="00E132E5">
          <w:rPr>
            <w:rStyle w:val="Hyperlink"/>
            <w:rFonts w:cs="Times New Roman"/>
            <w:noProof/>
          </w:rPr>
          <w:t>2.1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Overview</w:t>
        </w:r>
        <w:r w:rsidR="00523755">
          <w:rPr>
            <w:noProof/>
            <w:webHidden/>
          </w:rPr>
          <w:tab/>
        </w:r>
        <w:r w:rsidR="00523755">
          <w:rPr>
            <w:noProof/>
            <w:webHidden/>
          </w:rPr>
          <w:fldChar w:fldCharType="begin"/>
        </w:r>
        <w:r w:rsidR="00523755">
          <w:rPr>
            <w:noProof/>
            <w:webHidden/>
          </w:rPr>
          <w:instrText xml:space="preserve"> PAGEREF _Toc75790078 \h </w:instrText>
        </w:r>
        <w:r w:rsidR="00523755">
          <w:rPr>
            <w:noProof/>
            <w:webHidden/>
          </w:rPr>
        </w:r>
        <w:r w:rsidR="00523755">
          <w:rPr>
            <w:noProof/>
            <w:webHidden/>
          </w:rPr>
          <w:fldChar w:fldCharType="separate"/>
        </w:r>
        <w:r w:rsidR="00523755">
          <w:rPr>
            <w:noProof/>
            <w:webHidden/>
          </w:rPr>
          <w:t>6</w:t>
        </w:r>
        <w:r w:rsidR="00523755">
          <w:rPr>
            <w:noProof/>
            <w:webHidden/>
          </w:rPr>
          <w:fldChar w:fldCharType="end"/>
        </w:r>
      </w:hyperlink>
    </w:p>
    <w:p w14:paraId="5877B42A"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079" w:history="1">
        <w:r w:rsidR="00523755" w:rsidRPr="00E132E5">
          <w:rPr>
            <w:rStyle w:val="Hyperlink"/>
            <w:rFonts w:ascii="Arial" w:hAnsi="Arial" w:cs="Times New Roman"/>
            <w:noProof/>
          </w:rPr>
          <w:t>3.</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requirements</w:t>
        </w:r>
        <w:r w:rsidR="00523755">
          <w:rPr>
            <w:noProof/>
            <w:webHidden/>
          </w:rPr>
          <w:tab/>
        </w:r>
        <w:r w:rsidR="00523755">
          <w:rPr>
            <w:noProof/>
            <w:webHidden/>
          </w:rPr>
          <w:fldChar w:fldCharType="begin"/>
        </w:r>
        <w:r w:rsidR="00523755">
          <w:rPr>
            <w:noProof/>
            <w:webHidden/>
          </w:rPr>
          <w:instrText xml:space="preserve"> PAGEREF _Toc75790079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03479637"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80" w:history="1">
        <w:r w:rsidR="00523755" w:rsidRPr="00E132E5">
          <w:rPr>
            <w:rStyle w:val="Hyperlink"/>
            <w:rFonts w:cs="Times New Roman"/>
            <w:noProof/>
          </w:rPr>
          <w:t>3.1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Introduction</w:t>
        </w:r>
        <w:r w:rsidR="00523755">
          <w:rPr>
            <w:noProof/>
            <w:webHidden/>
          </w:rPr>
          <w:tab/>
        </w:r>
        <w:r w:rsidR="00523755">
          <w:rPr>
            <w:noProof/>
            <w:webHidden/>
          </w:rPr>
          <w:fldChar w:fldCharType="begin"/>
        </w:r>
        <w:r w:rsidR="00523755">
          <w:rPr>
            <w:noProof/>
            <w:webHidden/>
          </w:rPr>
          <w:instrText xml:space="preserve"> PAGEREF _Toc75790080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6C5A5F1F"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81" w:history="1">
        <w:r w:rsidR="00523755" w:rsidRPr="00E132E5">
          <w:rPr>
            <w:rStyle w:val="Hyperlink"/>
            <w:rFonts w:cs="Times New Roman"/>
            <w:noProof/>
          </w:rPr>
          <w:t>3.2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Characteristics of the provider</w:t>
        </w:r>
        <w:r w:rsidR="00523755">
          <w:rPr>
            <w:noProof/>
            <w:webHidden/>
          </w:rPr>
          <w:tab/>
        </w:r>
        <w:r w:rsidR="00523755">
          <w:rPr>
            <w:noProof/>
            <w:webHidden/>
          </w:rPr>
          <w:fldChar w:fldCharType="begin"/>
        </w:r>
        <w:r w:rsidR="00523755">
          <w:rPr>
            <w:noProof/>
            <w:webHidden/>
          </w:rPr>
          <w:instrText xml:space="preserve"> PAGEREF _Toc75790081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6200095F"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2" w:history="1">
        <w:r w:rsidR="00523755" w:rsidRPr="00E132E5">
          <w:rPr>
            <w:rStyle w:val="Hyperlink"/>
            <w:rFonts w:ascii="Helvetica" w:hAnsi="Helvetica" w:cs="Times New Roman"/>
            <w:noProof/>
          </w:rPr>
          <w:t>3.2.1</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Status</w:t>
        </w:r>
        <w:r w:rsidR="00523755">
          <w:rPr>
            <w:noProof/>
            <w:webHidden/>
          </w:rPr>
          <w:tab/>
        </w:r>
        <w:r w:rsidR="00523755">
          <w:rPr>
            <w:noProof/>
            <w:webHidden/>
          </w:rPr>
          <w:fldChar w:fldCharType="begin"/>
        </w:r>
        <w:r w:rsidR="00523755">
          <w:rPr>
            <w:noProof/>
            <w:webHidden/>
          </w:rPr>
          <w:instrText xml:space="preserve"> PAGEREF _Toc75790082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36745B80"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3" w:history="1">
        <w:r w:rsidR="00523755" w:rsidRPr="00E132E5">
          <w:rPr>
            <w:rStyle w:val="Hyperlink"/>
            <w:rFonts w:ascii="Helvetica" w:hAnsi="Helvetica" w:cs="Times New Roman"/>
            <w:noProof/>
          </w:rPr>
          <w:t>3.2.2</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Accreditations</w:t>
        </w:r>
        <w:r w:rsidR="00523755">
          <w:rPr>
            <w:noProof/>
            <w:webHidden/>
          </w:rPr>
          <w:tab/>
        </w:r>
        <w:r w:rsidR="00523755">
          <w:rPr>
            <w:noProof/>
            <w:webHidden/>
          </w:rPr>
          <w:fldChar w:fldCharType="begin"/>
        </w:r>
        <w:r w:rsidR="00523755">
          <w:rPr>
            <w:noProof/>
            <w:webHidden/>
          </w:rPr>
          <w:instrText xml:space="preserve"> PAGEREF _Toc75790083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28E71D1C"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4" w:history="1">
        <w:r w:rsidR="00523755" w:rsidRPr="00E132E5">
          <w:rPr>
            <w:rStyle w:val="Hyperlink"/>
            <w:rFonts w:ascii="Helvetica" w:hAnsi="Helvetica" w:cs="Times New Roman"/>
            <w:noProof/>
          </w:rPr>
          <w:t>3.2.3</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Previous experience</w:t>
        </w:r>
        <w:r w:rsidR="00523755">
          <w:rPr>
            <w:noProof/>
            <w:webHidden/>
          </w:rPr>
          <w:tab/>
        </w:r>
        <w:r w:rsidR="00523755">
          <w:rPr>
            <w:noProof/>
            <w:webHidden/>
          </w:rPr>
          <w:fldChar w:fldCharType="begin"/>
        </w:r>
        <w:r w:rsidR="00523755">
          <w:rPr>
            <w:noProof/>
            <w:webHidden/>
          </w:rPr>
          <w:instrText xml:space="preserve"> PAGEREF _Toc75790084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45548C52"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5" w:history="1">
        <w:r w:rsidR="00523755" w:rsidRPr="00E132E5">
          <w:rPr>
            <w:rStyle w:val="Hyperlink"/>
            <w:rFonts w:ascii="Helvetica" w:hAnsi="Helvetica" w:cs="Times New Roman"/>
            <w:noProof/>
          </w:rPr>
          <w:t>3.2.4</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Staffing</w:t>
        </w:r>
        <w:r w:rsidR="00523755">
          <w:rPr>
            <w:noProof/>
            <w:webHidden/>
          </w:rPr>
          <w:tab/>
        </w:r>
        <w:r w:rsidR="00523755">
          <w:rPr>
            <w:noProof/>
            <w:webHidden/>
          </w:rPr>
          <w:fldChar w:fldCharType="begin"/>
        </w:r>
        <w:r w:rsidR="00523755">
          <w:rPr>
            <w:noProof/>
            <w:webHidden/>
          </w:rPr>
          <w:instrText xml:space="preserve"> PAGEREF _Toc75790085 \h </w:instrText>
        </w:r>
        <w:r w:rsidR="00523755">
          <w:rPr>
            <w:noProof/>
            <w:webHidden/>
          </w:rPr>
        </w:r>
        <w:r w:rsidR="00523755">
          <w:rPr>
            <w:noProof/>
            <w:webHidden/>
          </w:rPr>
          <w:fldChar w:fldCharType="separate"/>
        </w:r>
        <w:r w:rsidR="00523755">
          <w:rPr>
            <w:noProof/>
            <w:webHidden/>
          </w:rPr>
          <w:t>7</w:t>
        </w:r>
        <w:r w:rsidR="00523755">
          <w:rPr>
            <w:noProof/>
            <w:webHidden/>
          </w:rPr>
          <w:fldChar w:fldCharType="end"/>
        </w:r>
      </w:hyperlink>
    </w:p>
    <w:p w14:paraId="5797F4C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86" w:history="1">
        <w:r w:rsidR="00523755" w:rsidRPr="00E132E5">
          <w:rPr>
            <w:rStyle w:val="Hyperlink"/>
            <w:rFonts w:cs="Times New Roman"/>
            <w:noProof/>
          </w:rPr>
          <w:t>3.3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Work to be performed</w:t>
        </w:r>
        <w:r w:rsidR="00523755">
          <w:rPr>
            <w:noProof/>
            <w:webHidden/>
          </w:rPr>
          <w:tab/>
        </w:r>
        <w:r w:rsidR="00523755">
          <w:rPr>
            <w:noProof/>
            <w:webHidden/>
          </w:rPr>
          <w:fldChar w:fldCharType="begin"/>
        </w:r>
        <w:r w:rsidR="00523755">
          <w:rPr>
            <w:noProof/>
            <w:webHidden/>
          </w:rPr>
          <w:instrText xml:space="preserve"> PAGEREF _Toc75790086 \h </w:instrText>
        </w:r>
        <w:r w:rsidR="00523755">
          <w:rPr>
            <w:noProof/>
            <w:webHidden/>
          </w:rPr>
        </w:r>
        <w:r w:rsidR="00523755">
          <w:rPr>
            <w:noProof/>
            <w:webHidden/>
          </w:rPr>
          <w:fldChar w:fldCharType="separate"/>
        </w:r>
        <w:r w:rsidR="00523755">
          <w:rPr>
            <w:noProof/>
            <w:webHidden/>
          </w:rPr>
          <w:t>8</w:t>
        </w:r>
        <w:r w:rsidR="00523755">
          <w:rPr>
            <w:noProof/>
            <w:webHidden/>
          </w:rPr>
          <w:fldChar w:fldCharType="end"/>
        </w:r>
      </w:hyperlink>
    </w:p>
    <w:p w14:paraId="7B95C7E9"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7" w:history="1">
        <w:r w:rsidR="00523755" w:rsidRPr="00E132E5">
          <w:rPr>
            <w:rStyle w:val="Hyperlink"/>
            <w:rFonts w:ascii="Helvetica" w:hAnsi="Helvetica" w:cs="Times New Roman"/>
            <w:noProof/>
          </w:rPr>
          <w:t>3.3.1</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Key requirements</w:t>
        </w:r>
        <w:r w:rsidR="00523755">
          <w:rPr>
            <w:noProof/>
            <w:webHidden/>
          </w:rPr>
          <w:tab/>
        </w:r>
        <w:r w:rsidR="00523755">
          <w:rPr>
            <w:noProof/>
            <w:webHidden/>
          </w:rPr>
          <w:fldChar w:fldCharType="begin"/>
        </w:r>
        <w:r w:rsidR="00523755">
          <w:rPr>
            <w:noProof/>
            <w:webHidden/>
          </w:rPr>
          <w:instrText xml:space="preserve"> PAGEREF _Toc75790087 \h </w:instrText>
        </w:r>
        <w:r w:rsidR="00523755">
          <w:rPr>
            <w:noProof/>
            <w:webHidden/>
          </w:rPr>
        </w:r>
        <w:r w:rsidR="00523755">
          <w:rPr>
            <w:noProof/>
            <w:webHidden/>
          </w:rPr>
          <w:fldChar w:fldCharType="separate"/>
        </w:r>
        <w:r w:rsidR="00523755">
          <w:rPr>
            <w:noProof/>
            <w:webHidden/>
          </w:rPr>
          <w:t>9</w:t>
        </w:r>
        <w:r w:rsidR="00523755">
          <w:rPr>
            <w:noProof/>
            <w:webHidden/>
          </w:rPr>
          <w:fldChar w:fldCharType="end"/>
        </w:r>
      </w:hyperlink>
    </w:p>
    <w:p w14:paraId="3C232523"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8" w:history="1">
        <w:r w:rsidR="00523755" w:rsidRPr="00E132E5">
          <w:rPr>
            <w:rStyle w:val="Hyperlink"/>
            <w:rFonts w:ascii="Helvetica" w:hAnsi="Helvetica" w:cs="Times New Roman"/>
            <w:noProof/>
          </w:rPr>
          <w:t>3.3.2</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cs="Arial"/>
            <w:noProof/>
          </w:rPr>
          <w:t>Place of performance</w:t>
        </w:r>
        <w:r w:rsidR="00523755">
          <w:rPr>
            <w:noProof/>
            <w:webHidden/>
          </w:rPr>
          <w:tab/>
        </w:r>
        <w:r w:rsidR="00523755">
          <w:rPr>
            <w:noProof/>
            <w:webHidden/>
          </w:rPr>
          <w:fldChar w:fldCharType="begin"/>
        </w:r>
        <w:r w:rsidR="00523755">
          <w:rPr>
            <w:noProof/>
            <w:webHidden/>
          </w:rPr>
          <w:instrText xml:space="preserve"> PAGEREF _Toc75790088 \h </w:instrText>
        </w:r>
        <w:r w:rsidR="00523755">
          <w:rPr>
            <w:noProof/>
            <w:webHidden/>
          </w:rPr>
        </w:r>
        <w:r w:rsidR="00523755">
          <w:rPr>
            <w:noProof/>
            <w:webHidden/>
          </w:rPr>
          <w:fldChar w:fldCharType="separate"/>
        </w:r>
        <w:r w:rsidR="00523755">
          <w:rPr>
            <w:noProof/>
            <w:webHidden/>
          </w:rPr>
          <w:t>9</w:t>
        </w:r>
        <w:r w:rsidR="00523755">
          <w:rPr>
            <w:noProof/>
            <w:webHidden/>
          </w:rPr>
          <w:fldChar w:fldCharType="end"/>
        </w:r>
      </w:hyperlink>
    </w:p>
    <w:p w14:paraId="2B549458"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89" w:history="1">
        <w:r w:rsidR="00523755" w:rsidRPr="00E132E5">
          <w:rPr>
            <w:rStyle w:val="Hyperlink"/>
            <w:rFonts w:ascii="Helvetica" w:hAnsi="Helvetica" w:cs="Times New Roman"/>
            <w:noProof/>
          </w:rPr>
          <w:t>3.3.3</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cs="Arial"/>
            <w:noProof/>
          </w:rPr>
          <w:t>Timelines</w:t>
        </w:r>
        <w:r w:rsidR="00523755">
          <w:rPr>
            <w:noProof/>
            <w:webHidden/>
          </w:rPr>
          <w:tab/>
        </w:r>
        <w:r w:rsidR="00523755">
          <w:rPr>
            <w:noProof/>
            <w:webHidden/>
          </w:rPr>
          <w:fldChar w:fldCharType="begin"/>
        </w:r>
        <w:r w:rsidR="00523755">
          <w:rPr>
            <w:noProof/>
            <w:webHidden/>
          </w:rPr>
          <w:instrText xml:space="preserve"> PAGEREF _Toc75790089 \h </w:instrText>
        </w:r>
        <w:r w:rsidR="00523755">
          <w:rPr>
            <w:noProof/>
            <w:webHidden/>
          </w:rPr>
        </w:r>
        <w:r w:rsidR="00523755">
          <w:rPr>
            <w:noProof/>
            <w:webHidden/>
          </w:rPr>
          <w:fldChar w:fldCharType="separate"/>
        </w:r>
        <w:r w:rsidR="00523755">
          <w:rPr>
            <w:noProof/>
            <w:webHidden/>
          </w:rPr>
          <w:t>9</w:t>
        </w:r>
        <w:r w:rsidR="00523755">
          <w:rPr>
            <w:noProof/>
            <w:webHidden/>
          </w:rPr>
          <w:fldChar w:fldCharType="end"/>
        </w:r>
      </w:hyperlink>
    </w:p>
    <w:p w14:paraId="66CBCBA2"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90" w:history="1">
        <w:r w:rsidR="00523755" w:rsidRPr="00E132E5">
          <w:rPr>
            <w:rStyle w:val="Hyperlink"/>
            <w:rFonts w:ascii="Helvetica" w:hAnsi="Helvetica" w:cs="Times New Roman"/>
            <w:noProof/>
          </w:rPr>
          <w:t>3.3.4</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Reporting requirements</w:t>
        </w:r>
        <w:r w:rsidR="00523755">
          <w:rPr>
            <w:noProof/>
            <w:webHidden/>
          </w:rPr>
          <w:tab/>
        </w:r>
        <w:r w:rsidR="00523755">
          <w:rPr>
            <w:noProof/>
            <w:webHidden/>
          </w:rPr>
          <w:fldChar w:fldCharType="begin"/>
        </w:r>
        <w:r w:rsidR="00523755">
          <w:rPr>
            <w:noProof/>
            <w:webHidden/>
          </w:rPr>
          <w:instrText xml:space="preserve"> PAGEREF _Toc75790090 \h </w:instrText>
        </w:r>
        <w:r w:rsidR="00523755">
          <w:rPr>
            <w:noProof/>
            <w:webHidden/>
          </w:rPr>
        </w:r>
        <w:r w:rsidR="00523755">
          <w:rPr>
            <w:noProof/>
            <w:webHidden/>
          </w:rPr>
          <w:fldChar w:fldCharType="separate"/>
        </w:r>
        <w:r w:rsidR="00523755">
          <w:rPr>
            <w:noProof/>
            <w:webHidden/>
          </w:rPr>
          <w:t>10</w:t>
        </w:r>
        <w:r w:rsidR="00523755">
          <w:rPr>
            <w:noProof/>
            <w:webHidden/>
          </w:rPr>
          <w:fldChar w:fldCharType="end"/>
        </w:r>
      </w:hyperlink>
    </w:p>
    <w:p w14:paraId="334FF39F"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091" w:history="1">
        <w:r w:rsidR="00523755" w:rsidRPr="00E132E5">
          <w:rPr>
            <w:rStyle w:val="Hyperlink"/>
            <w:rFonts w:ascii="Helvetica" w:hAnsi="Helvetica" w:cs="Times New Roman"/>
            <w:noProof/>
          </w:rPr>
          <w:t>3.3.5</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Performance monitoring</w:t>
        </w:r>
        <w:r w:rsidR="00523755">
          <w:rPr>
            <w:noProof/>
            <w:webHidden/>
          </w:rPr>
          <w:tab/>
        </w:r>
        <w:r w:rsidR="00523755">
          <w:rPr>
            <w:noProof/>
            <w:webHidden/>
          </w:rPr>
          <w:fldChar w:fldCharType="begin"/>
        </w:r>
        <w:r w:rsidR="00523755">
          <w:rPr>
            <w:noProof/>
            <w:webHidden/>
          </w:rPr>
          <w:instrText xml:space="preserve"> PAGEREF _Toc75790091 \h </w:instrText>
        </w:r>
        <w:r w:rsidR="00523755">
          <w:rPr>
            <w:noProof/>
            <w:webHidden/>
          </w:rPr>
        </w:r>
        <w:r w:rsidR="00523755">
          <w:rPr>
            <w:noProof/>
            <w:webHidden/>
          </w:rPr>
          <w:fldChar w:fldCharType="separate"/>
        </w:r>
        <w:r w:rsidR="00523755">
          <w:rPr>
            <w:noProof/>
            <w:webHidden/>
          </w:rPr>
          <w:t>10</w:t>
        </w:r>
        <w:r w:rsidR="00523755">
          <w:rPr>
            <w:noProof/>
            <w:webHidden/>
          </w:rPr>
          <w:fldChar w:fldCharType="end"/>
        </w:r>
      </w:hyperlink>
    </w:p>
    <w:p w14:paraId="1D41F893"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092" w:history="1">
        <w:r w:rsidR="00523755" w:rsidRPr="00E132E5">
          <w:rPr>
            <w:rStyle w:val="Hyperlink"/>
            <w:rFonts w:ascii="Arial" w:hAnsi="Arial" w:cs="Times New Roman"/>
            <w:noProof/>
          </w:rPr>
          <w:t>4.</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Instructions To Bidders</w:t>
        </w:r>
        <w:r w:rsidR="00523755">
          <w:rPr>
            <w:noProof/>
            <w:webHidden/>
          </w:rPr>
          <w:tab/>
        </w:r>
        <w:r w:rsidR="00523755">
          <w:rPr>
            <w:noProof/>
            <w:webHidden/>
          </w:rPr>
          <w:fldChar w:fldCharType="begin"/>
        </w:r>
        <w:r w:rsidR="00523755">
          <w:rPr>
            <w:noProof/>
            <w:webHidden/>
          </w:rPr>
          <w:instrText xml:space="preserve"> PAGEREF _Toc75790092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06E9E2C4"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3" w:history="1">
        <w:r w:rsidR="00523755" w:rsidRPr="00E132E5">
          <w:rPr>
            <w:rStyle w:val="Hyperlink"/>
            <w:rFonts w:cs="Times New Roman"/>
            <w:noProof/>
          </w:rPr>
          <w:t>4.1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Language of the Proposal and other Documents</w:t>
        </w:r>
        <w:r w:rsidR="00523755">
          <w:rPr>
            <w:noProof/>
            <w:webHidden/>
          </w:rPr>
          <w:tab/>
        </w:r>
        <w:r w:rsidR="00523755">
          <w:rPr>
            <w:noProof/>
            <w:webHidden/>
          </w:rPr>
          <w:fldChar w:fldCharType="begin"/>
        </w:r>
        <w:r w:rsidR="00523755">
          <w:rPr>
            <w:noProof/>
            <w:webHidden/>
          </w:rPr>
          <w:instrText xml:space="preserve"> PAGEREF _Toc75790093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55AD37FE"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4" w:history="1">
        <w:r w:rsidR="00523755" w:rsidRPr="00E132E5">
          <w:rPr>
            <w:rStyle w:val="Hyperlink"/>
            <w:rFonts w:cs="Times New Roman"/>
            <w:noProof/>
          </w:rPr>
          <w:t>4.2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Intention to Bid</w:t>
        </w:r>
        <w:r w:rsidR="00523755">
          <w:rPr>
            <w:noProof/>
            <w:webHidden/>
          </w:rPr>
          <w:tab/>
        </w:r>
        <w:r w:rsidR="00523755">
          <w:rPr>
            <w:noProof/>
            <w:webHidden/>
          </w:rPr>
          <w:fldChar w:fldCharType="begin"/>
        </w:r>
        <w:r w:rsidR="00523755">
          <w:rPr>
            <w:noProof/>
            <w:webHidden/>
          </w:rPr>
          <w:instrText xml:space="preserve"> PAGEREF _Toc75790094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7149ED5A"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5" w:history="1">
        <w:r w:rsidR="00523755" w:rsidRPr="00E132E5">
          <w:rPr>
            <w:rStyle w:val="Hyperlink"/>
            <w:rFonts w:cs="Times New Roman"/>
            <w:noProof/>
          </w:rPr>
          <w:t>4.3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Cost of Proposal</w:t>
        </w:r>
        <w:r w:rsidR="00523755">
          <w:rPr>
            <w:noProof/>
            <w:webHidden/>
          </w:rPr>
          <w:tab/>
        </w:r>
        <w:r w:rsidR="00523755">
          <w:rPr>
            <w:noProof/>
            <w:webHidden/>
          </w:rPr>
          <w:fldChar w:fldCharType="begin"/>
        </w:r>
        <w:r w:rsidR="00523755">
          <w:rPr>
            <w:noProof/>
            <w:webHidden/>
          </w:rPr>
          <w:instrText xml:space="preserve"> PAGEREF _Toc75790095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3C238CFB"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6" w:history="1">
        <w:r w:rsidR="00523755" w:rsidRPr="00E132E5">
          <w:rPr>
            <w:rStyle w:val="Hyperlink"/>
            <w:rFonts w:cs="Times New Roman"/>
            <w:noProof/>
          </w:rPr>
          <w:t>4.4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Contents of the Proposal</w:t>
        </w:r>
        <w:r w:rsidR="00523755">
          <w:rPr>
            <w:noProof/>
            <w:webHidden/>
          </w:rPr>
          <w:tab/>
        </w:r>
        <w:r w:rsidR="00523755">
          <w:rPr>
            <w:noProof/>
            <w:webHidden/>
          </w:rPr>
          <w:fldChar w:fldCharType="begin"/>
        </w:r>
        <w:r w:rsidR="00523755">
          <w:rPr>
            <w:noProof/>
            <w:webHidden/>
          </w:rPr>
          <w:instrText xml:space="preserve"> PAGEREF _Toc75790096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3AE4599E"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7" w:history="1">
        <w:r w:rsidR="00523755" w:rsidRPr="00E132E5">
          <w:rPr>
            <w:rStyle w:val="Hyperlink"/>
            <w:rFonts w:cs="Times New Roman"/>
            <w:noProof/>
          </w:rPr>
          <w:t>4.5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Joint Proposal</w:t>
        </w:r>
        <w:r w:rsidR="00523755">
          <w:rPr>
            <w:noProof/>
            <w:webHidden/>
          </w:rPr>
          <w:tab/>
        </w:r>
        <w:r w:rsidR="00523755">
          <w:rPr>
            <w:noProof/>
            <w:webHidden/>
          </w:rPr>
          <w:fldChar w:fldCharType="begin"/>
        </w:r>
        <w:r w:rsidR="00523755">
          <w:rPr>
            <w:noProof/>
            <w:webHidden/>
          </w:rPr>
          <w:instrText xml:space="preserve"> PAGEREF _Toc75790097 \h </w:instrText>
        </w:r>
        <w:r w:rsidR="00523755">
          <w:rPr>
            <w:noProof/>
            <w:webHidden/>
          </w:rPr>
        </w:r>
        <w:r w:rsidR="00523755">
          <w:rPr>
            <w:noProof/>
            <w:webHidden/>
          </w:rPr>
          <w:fldChar w:fldCharType="separate"/>
        </w:r>
        <w:r w:rsidR="00523755">
          <w:rPr>
            <w:noProof/>
            <w:webHidden/>
          </w:rPr>
          <w:t>11</w:t>
        </w:r>
        <w:r w:rsidR="00523755">
          <w:rPr>
            <w:noProof/>
            <w:webHidden/>
          </w:rPr>
          <w:fldChar w:fldCharType="end"/>
        </w:r>
      </w:hyperlink>
    </w:p>
    <w:p w14:paraId="654ED378"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8" w:history="1">
        <w:r w:rsidR="00523755" w:rsidRPr="00E132E5">
          <w:rPr>
            <w:rStyle w:val="Hyperlink"/>
            <w:rFonts w:cs="Times New Roman"/>
            <w:noProof/>
          </w:rPr>
          <w:t>4.6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Communications during the RFP Period</w:t>
        </w:r>
        <w:r w:rsidR="00523755">
          <w:rPr>
            <w:noProof/>
            <w:webHidden/>
          </w:rPr>
          <w:tab/>
        </w:r>
        <w:r w:rsidR="00523755">
          <w:rPr>
            <w:noProof/>
            <w:webHidden/>
          </w:rPr>
          <w:fldChar w:fldCharType="begin"/>
        </w:r>
        <w:r w:rsidR="00523755">
          <w:rPr>
            <w:noProof/>
            <w:webHidden/>
          </w:rPr>
          <w:instrText xml:space="preserve"> PAGEREF _Toc75790098 \h </w:instrText>
        </w:r>
        <w:r w:rsidR="00523755">
          <w:rPr>
            <w:noProof/>
            <w:webHidden/>
          </w:rPr>
        </w:r>
        <w:r w:rsidR="00523755">
          <w:rPr>
            <w:noProof/>
            <w:webHidden/>
          </w:rPr>
          <w:fldChar w:fldCharType="separate"/>
        </w:r>
        <w:r w:rsidR="00523755">
          <w:rPr>
            <w:noProof/>
            <w:webHidden/>
          </w:rPr>
          <w:t>12</w:t>
        </w:r>
        <w:r w:rsidR="00523755">
          <w:rPr>
            <w:noProof/>
            <w:webHidden/>
          </w:rPr>
          <w:fldChar w:fldCharType="end"/>
        </w:r>
      </w:hyperlink>
    </w:p>
    <w:p w14:paraId="1C1390F7"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099" w:history="1">
        <w:r w:rsidR="00523755" w:rsidRPr="00E132E5">
          <w:rPr>
            <w:rStyle w:val="Hyperlink"/>
            <w:rFonts w:cs="Times New Roman"/>
            <w:noProof/>
          </w:rPr>
          <w:t>4.7</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Submission of Proposals</w:t>
        </w:r>
        <w:r w:rsidR="00523755">
          <w:rPr>
            <w:noProof/>
            <w:webHidden/>
          </w:rPr>
          <w:tab/>
        </w:r>
        <w:r w:rsidR="00523755">
          <w:rPr>
            <w:noProof/>
            <w:webHidden/>
          </w:rPr>
          <w:fldChar w:fldCharType="begin"/>
        </w:r>
        <w:r w:rsidR="00523755">
          <w:rPr>
            <w:noProof/>
            <w:webHidden/>
          </w:rPr>
          <w:instrText xml:space="preserve"> PAGEREF _Toc75790099 \h </w:instrText>
        </w:r>
        <w:r w:rsidR="00523755">
          <w:rPr>
            <w:noProof/>
            <w:webHidden/>
          </w:rPr>
        </w:r>
        <w:r w:rsidR="00523755">
          <w:rPr>
            <w:noProof/>
            <w:webHidden/>
          </w:rPr>
          <w:fldChar w:fldCharType="separate"/>
        </w:r>
        <w:r w:rsidR="00523755">
          <w:rPr>
            <w:noProof/>
            <w:webHidden/>
          </w:rPr>
          <w:t>12</w:t>
        </w:r>
        <w:r w:rsidR="00523755">
          <w:rPr>
            <w:noProof/>
            <w:webHidden/>
          </w:rPr>
          <w:fldChar w:fldCharType="end"/>
        </w:r>
      </w:hyperlink>
    </w:p>
    <w:p w14:paraId="35AD1C90"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00" w:history="1">
        <w:r w:rsidR="00523755" w:rsidRPr="00E132E5">
          <w:rPr>
            <w:rStyle w:val="Hyperlink"/>
            <w:rFonts w:cs="Times New Roman"/>
            <w:noProof/>
          </w:rPr>
          <w:t>4.8</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Period of Validity of Proposals</w:t>
        </w:r>
        <w:r w:rsidR="00523755">
          <w:rPr>
            <w:noProof/>
            <w:webHidden/>
          </w:rPr>
          <w:tab/>
        </w:r>
        <w:r w:rsidR="00523755">
          <w:rPr>
            <w:noProof/>
            <w:webHidden/>
          </w:rPr>
          <w:fldChar w:fldCharType="begin"/>
        </w:r>
        <w:r w:rsidR="00523755">
          <w:rPr>
            <w:noProof/>
            <w:webHidden/>
          </w:rPr>
          <w:instrText xml:space="preserve"> PAGEREF _Toc75790100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4D2D891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01" w:history="1">
        <w:r w:rsidR="00523755" w:rsidRPr="00E132E5">
          <w:rPr>
            <w:rStyle w:val="Hyperlink"/>
            <w:rFonts w:cs="Times New Roman"/>
            <w:noProof/>
          </w:rPr>
          <w:t>4.9</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Modification and Withdrawal of Proposals</w:t>
        </w:r>
        <w:r w:rsidR="00523755">
          <w:rPr>
            <w:noProof/>
            <w:webHidden/>
          </w:rPr>
          <w:tab/>
        </w:r>
        <w:r w:rsidR="00523755">
          <w:rPr>
            <w:noProof/>
            <w:webHidden/>
          </w:rPr>
          <w:fldChar w:fldCharType="begin"/>
        </w:r>
        <w:r w:rsidR="00523755">
          <w:rPr>
            <w:noProof/>
            <w:webHidden/>
          </w:rPr>
          <w:instrText xml:space="preserve"> PAGEREF _Toc75790101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66F0395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02" w:history="1">
        <w:r w:rsidR="00523755" w:rsidRPr="00E132E5">
          <w:rPr>
            <w:rStyle w:val="Hyperlink"/>
            <w:rFonts w:cs="Times New Roman"/>
            <w:noProof/>
          </w:rPr>
          <w:t>4.10</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Receipt of Proposals from Non-invitees</w:t>
        </w:r>
        <w:r w:rsidR="00523755">
          <w:rPr>
            <w:noProof/>
            <w:webHidden/>
          </w:rPr>
          <w:tab/>
        </w:r>
        <w:r w:rsidR="00523755">
          <w:rPr>
            <w:noProof/>
            <w:webHidden/>
          </w:rPr>
          <w:fldChar w:fldCharType="begin"/>
        </w:r>
        <w:r w:rsidR="00523755">
          <w:rPr>
            <w:noProof/>
            <w:webHidden/>
          </w:rPr>
          <w:instrText xml:space="preserve"> PAGEREF _Toc75790102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28D4116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03" w:history="1">
        <w:r w:rsidR="00523755" w:rsidRPr="00E132E5">
          <w:rPr>
            <w:rStyle w:val="Hyperlink"/>
            <w:rFonts w:cs="Times New Roman"/>
            <w:noProof/>
          </w:rPr>
          <w:t>4.11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Amendment of the RFP</w:t>
        </w:r>
        <w:r w:rsidR="00523755">
          <w:rPr>
            <w:noProof/>
            <w:webHidden/>
          </w:rPr>
          <w:tab/>
        </w:r>
        <w:r w:rsidR="00523755">
          <w:rPr>
            <w:noProof/>
            <w:webHidden/>
          </w:rPr>
          <w:fldChar w:fldCharType="begin"/>
        </w:r>
        <w:r w:rsidR="00523755">
          <w:rPr>
            <w:noProof/>
            <w:webHidden/>
          </w:rPr>
          <w:instrText xml:space="preserve"> PAGEREF _Toc75790103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6AAD482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04" w:history="1">
        <w:r w:rsidR="00523755" w:rsidRPr="00E132E5">
          <w:rPr>
            <w:rStyle w:val="Hyperlink"/>
            <w:rFonts w:cs="Times New Roman"/>
            <w:noProof/>
          </w:rPr>
          <w:t>4.12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Proposal Structure</w:t>
        </w:r>
        <w:r w:rsidR="00523755">
          <w:rPr>
            <w:noProof/>
            <w:webHidden/>
          </w:rPr>
          <w:tab/>
        </w:r>
        <w:r w:rsidR="00523755">
          <w:rPr>
            <w:noProof/>
            <w:webHidden/>
          </w:rPr>
          <w:fldChar w:fldCharType="begin"/>
        </w:r>
        <w:r w:rsidR="00523755">
          <w:rPr>
            <w:noProof/>
            <w:webHidden/>
          </w:rPr>
          <w:instrText xml:space="preserve"> PAGEREF _Toc75790104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14B50969"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05" w:history="1">
        <w:r w:rsidR="00523755" w:rsidRPr="00E132E5">
          <w:rPr>
            <w:rStyle w:val="Hyperlink"/>
            <w:rFonts w:ascii="Helvetica" w:hAnsi="Helvetica" w:cs="Times New Roman"/>
            <w:noProof/>
          </w:rPr>
          <w:t>4.12.1</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Acceptance Form</w:t>
        </w:r>
        <w:r w:rsidR="00523755">
          <w:rPr>
            <w:noProof/>
            <w:webHidden/>
          </w:rPr>
          <w:tab/>
        </w:r>
        <w:r w:rsidR="00523755">
          <w:rPr>
            <w:noProof/>
            <w:webHidden/>
          </w:rPr>
          <w:fldChar w:fldCharType="begin"/>
        </w:r>
        <w:r w:rsidR="00523755">
          <w:rPr>
            <w:noProof/>
            <w:webHidden/>
          </w:rPr>
          <w:instrText xml:space="preserve"> PAGEREF _Toc75790105 \h </w:instrText>
        </w:r>
        <w:r w:rsidR="00523755">
          <w:rPr>
            <w:noProof/>
            <w:webHidden/>
          </w:rPr>
        </w:r>
        <w:r w:rsidR="00523755">
          <w:rPr>
            <w:noProof/>
            <w:webHidden/>
          </w:rPr>
          <w:fldChar w:fldCharType="separate"/>
        </w:r>
        <w:r w:rsidR="00523755">
          <w:rPr>
            <w:noProof/>
            <w:webHidden/>
          </w:rPr>
          <w:t>13</w:t>
        </w:r>
        <w:r w:rsidR="00523755">
          <w:rPr>
            <w:noProof/>
            <w:webHidden/>
          </w:rPr>
          <w:fldChar w:fldCharType="end"/>
        </w:r>
      </w:hyperlink>
    </w:p>
    <w:p w14:paraId="0036B872"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06" w:history="1">
        <w:r w:rsidR="00523755" w:rsidRPr="00E132E5">
          <w:rPr>
            <w:rStyle w:val="Hyperlink"/>
            <w:rFonts w:ascii="Helvetica" w:hAnsi="Helvetica" w:cs="Times New Roman"/>
            <w:noProof/>
          </w:rPr>
          <w:t>4.12.2</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Executive Summary</w:t>
        </w:r>
        <w:r w:rsidR="00523755">
          <w:rPr>
            <w:noProof/>
            <w:webHidden/>
          </w:rPr>
          <w:tab/>
        </w:r>
        <w:r w:rsidR="00523755">
          <w:rPr>
            <w:noProof/>
            <w:webHidden/>
          </w:rPr>
          <w:fldChar w:fldCharType="begin"/>
        </w:r>
        <w:r w:rsidR="00523755">
          <w:rPr>
            <w:noProof/>
            <w:webHidden/>
          </w:rPr>
          <w:instrText xml:space="preserve"> PAGEREF _Toc75790106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4E4EA2D6"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07" w:history="1">
        <w:r w:rsidR="00523755" w:rsidRPr="00E132E5">
          <w:rPr>
            <w:rStyle w:val="Hyperlink"/>
            <w:rFonts w:ascii="Helvetica" w:hAnsi="Helvetica" w:cs="Times New Roman"/>
            <w:noProof/>
          </w:rPr>
          <w:t>4.12.3</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Approach/Methodology</w:t>
        </w:r>
        <w:r w:rsidR="00523755">
          <w:rPr>
            <w:noProof/>
            <w:webHidden/>
          </w:rPr>
          <w:tab/>
        </w:r>
        <w:r w:rsidR="00523755">
          <w:rPr>
            <w:noProof/>
            <w:webHidden/>
          </w:rPr>
          <w:fldChar w:fldCharType="begin"/>
        </w:r>
        <w:r w:rsidR="00523755">
          <w:rPr>
            <w:noProof/>
            <w:webHidden/>
          </w:rPr>
          <w:instrText xml:space="preserve"> PAGEREF _Toc75790107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39C9D924"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08" w:history="1">
        <w:r w:rsidR="00523755" w:rsidRPr="00E132E5">
          <w:rPr>
            <w:rStyle w:val="Hyperlink"/>
            <w:rFonts w:ascii="Helvetica" w:hAnsi="Helvetica" w:cs="Times New Roman"/>
            <w:noProof/>
          </w:rPr>
          <w:t>4.12.4</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noProof/>
          </w:rPr>
          <w:t>Proposed Solution</w:t>
        </w:r>
        <w:r w:rsidR="00523755">
          <w:rPr>
            <w:noProof/>
            <w:webHidden/>
          </w:rPr>
          <w:tab/>
        </w:r>
        <w:r w:rsidR="00523755">
          <w:rPr>
            <w:noProof/>
            <w:webHidden/>
          </w:rPr>
          <w:fldChar w:fldCharType="begin"/>
        </w:r>
        <w:r w:rsidR="00523755">
          <w:rPr>
            <w:noProof/>
            <w:webHidden/>
          </w:rPr>
          <w:instrText xml:space="preserve"> PAGEREF _Toc75790108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0F9C0370"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09" w:history="1">
        <w:r w:rsidR="00523755" w:rsidRPr="00E132E5">
          <w:rPr>
            <w:rStyle w:val="Hyperlink"/>
            <w:rFonts w:ascii="Helvetica" w:hAnsi="Helvetica" w:cs="Times New Roman"/>
            <w:noProof/>
          </w:rPr>
          <w:t>4.12.5</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cs="Arial"/>
            <w:noProof/>
          </w:rPr>
          <w:t>Proposed Time line</w:t>
        </w:r>
        <w:r w:rsidR="00523755">
          <w:rPr>
            <w:noProof/>
            <w:webHidden/>
          </w:rPr>
          <w:tab/>
        </w:r>
        <w:r w:rsidR="00523755">
          <w:rPr>
            <w:noProof/>
            <w:webHidden/>
          </w:rPr>
          <w:fldChar w:fldCharType="begin"/>
        </w:r>
        <w:r w:rsidR="00523755">
          <w:rPr>
            <w:noProof/>
            <w:webHidden/>
          </w:rPr>
          <w:instrText xml:space="preserve"> PAGEREF _Toc75790109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6F3C8C7E" w14:textId="77777777" w:rsidR="00523755" w:rsidRDefault="00066A45">
      <w:pPr>
        <w:pStyle w:val="TOC3"/>
        <w:rPr>
          <w:rFonts w:asciiTheme="minorHAnsi" w:eastAsiaTheme="minorEastAsia" w:hAnsiTheme="minorHAnsi" w:cstheme="minorBidi"/>
          <w:noProof/>
          <w:color w:val="auto"/>
          <w:sz w:val="22"/>
          <w:szCs w:val="22"/>
          <w:lang w:val="en-GB" w:eastAsia="zh-CN"/>
        </w:rPr>
      </w:pPr>
      <w:hyperlink w:anchor="_Toc75790110" w:history="1">
        <w:r w:rsidR="00523755" w:rsidRPr="00E132E5">
          <w:rPr>
            <w:rStyle w:val="Hyperlink"/>
            <w:rFonts w:ascii="Helvetica" w:hAnsi="Helvetica" w:cs="Times New Roman"/>
            <w:noProof/>
          </w:rPr>
          <w:t>4.12.6</w:t>
        </w:r>
        <w:r w:rsidR="00523755">
          <w:rPr>
            <w:rFonts w:asciiTheme="minorHAnsi" w:eastAsiaTheme="minorEastAsia" w:hAnsiTheme="minorHAnsi" w:cstheme="minorBidi"/>
            <w:noProof/>
            <w:color w:val="auto"/>
            <w:sz w:val="22"/>
            <w:szCs w:val="22"/>
            <w:lang w:val="en-GB" w:eastAsia="zh-CN"/>
          </w:rPr>
          <w:tab/>
        </w:r>
        <w:r w:rsidR="00523755" w:rsidRPr="00E132E5">
          <w:rPr>
            <w:rStyle w:val="Hyperlink"/>
            <w:rFonts w:ascii="Arial" w:hAnsi="Arial"/>
            <w:noProof/>
          </w:rPr>
          <w:t>Financial Proposal</w:t>
        </w:r>
        <w:r w:rsidR="00523755">
          <w:rPr>
            <w:noProof/>
            <w:webHidden/>
          </w:rPr>
          <w:tab/>
        </w:r>
        <w:r w:rsidR="00523755">
          <w:rPr>
            <w:noProof/>
            <w:webHidden/>
          </w:rPr>
          <w:fldChar w:fldCharType="begin"/>
        </w:r>
        <w:r w:rsidR="00523755">
          <w:rPr>
            <w:noProof/>
            <w:webHidden/>
          </w:rPr>
          <w:instrText xml:space="preserve"> PAGEREF _Toc75790110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00E6AF72"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1" w:history="1">
        <w:r w:rsidR="00523755" w:rsidRPr="00E132E5">
          <w:rPr>
            <w:rStyle w:val="Hyperlink"/>
            <w:rFonts w:cs="Times New Roman"/>
            <w:noProof/>
          </w:rPr>
          <w:t>4.13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Conduct and Exclusion of Bidders</w:t>
        </w:r>
        <w:r w:rsidR="00523755">
          <w:rPr>
            <w:noProof/>
            <w:webHidden/>
          </w:rPr>
          <w:tab/>
        </w:r>
        <w:r w:rsidR="00523755">
          <w:rPr>
            <w:noProof/>
            <w:webHidden/>
          </w:rPr>
          <w:fldChar w:fldCharType="begin"/>
        </w:r>
        <w:r w:rsidR="00523755">
          <w:rPr>
            <w:noProof/>
            <w:webHidden/>
          </w:rPr>
          <w:instrText xml:space="preserve"> PAGEREF _Toc75790111 \h </w:instrText>
        </w:r>
        <w:r w:rsidR="00523755">
          <w:rPr>
            <w:noProof/>
            <w:webHidden/>
          </w:rPr>
        </w:r>
        <w:r w:rsidR="00523755">
          <w:rPr>
            <w:noProof/>
            <w:webHidden/>
          </w:rPr>
          <w:fldChar w:fldCharType="separate"/>
        </w:r>
        <w:r w:rsidR="00523755">
          <w:rPr>
            <w:noProof/>
            <w:webHidden/>
          </w:rPr>
          <w:t>14</w:t>
        </w:r>
        <w:r w:rsidR="00523755">
          <w:rPr>
            <w:noProof/>
            <w:webHidden/>
          </w:rPr>
          <w:fldChar w:fldCharType="end"/>
        </w:r>
      </w:hyperlink>
    </w:p>
    <w:p w14:paraId="2CE54AA8"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112" w:history="1">
        <w:r w:rsidR="00523755" w:rsidRPr="00E132E5">
          <w:rPr>
            <w:rStyle w:val="Hyperlink"/>
            <w:rFonts w:ascii="Arial" w:hAnsi="Arial" w:cs="Times New Roman"/>
            <w:noProof/>
          </w:rPr>
          <w:t>5.</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Evaluation Of Proposals</w:t>
        </w:r>
        <w:r w:rsidR="00523755">
          <w:rPr>
            <w:noProof/>
            <w:webHidden/>
          </w:rPr>
          <w:tab/>
        </w:r>
        <w:r w:rsidR="00523755">
          <w:rPr>
            <w:noProof/>
            <w:webHidden/>
          </w:rPr>
          <w:fldChar w:fldCharType="begin"/>
        </w:r>
        <w:r w:rsidR="00523755">
          <w:rPr>
            <w:noProof/>
            <w:webHidden/>
          </w:rPr>
          <w:instrText xml:space="preserve"> PAGEREF _Toc75790112 \h </w:instrText>
        </w:r>
        <w:r w:rsidR="00523755">
          <w:rPr>
            <w:noProof/>
            <w:webHidden/>
          </w:rPr>
        </w:r>
        <w:r w:rsidR="00523755">
          <w:rPr>
            <w:noProof/>
            <w:webHidden/>
          </w:rPr>
          <w:fldChar w:fldCharType="separate"/>
        </w:r>
        <w:r w:rsidR="00523755">
          <w:rPr>
            <w:noProof/>
            <w:webHidden/>
          </w:rPr>
          <w:t>16</w:t>
        </w:r>
        <w:r w:rsidR="00523755">
          <w:rPr>
            <w:noProof/>
            <w:webHidden/>
          </w:rPr>
          <w:fldChar w:fldCharType="end"/>
        </w:r>
      </w:hyperlink>
    </w:p>
    <w:p w14:paraId="736DE93E"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3" w:history="1">
        <w:r w:rsidR="00523755" w:rsidRPr="00E132E5">
          <w:rPr>
            <w:rStyle w:val="Hyperlink"/>
            <w:rFonts w:cs="Times New Roman"/>
            <w:noProof/>
          </w:rPr>
          <w:t>5.1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Preliminary Examination of Proposals</w:t>
        </w:r>
        <w:r w:rsidR="00523755">
          <w:rPr>
            <w:noProof/>
            <w:webHidden/>
          </w:rPr>
          <w:tab/>
        </w:r>
        <w:r w:rsidR="00523755">
          <w:rPr>
            <w:noProof/>
            <w:webHidden/>
          </w:rPr>
          <w:fldChar w:fldCharType="begin"/>
        </w:r>
        <w:r w:rsidR="00523755">
          <w:rPr>
            <w:noProof/>
            <w:webHidden/>
          </w:rPr>
          <w:instrText xml:space="preserve"> PAGEREF _Toc75790113 \h </w:instrText>
        </w:r>
        <w:r w:rsidR="00523755">
          <w:rPr>
            <w:noProof/>
            <w:webHidden/>
          </w:rPr>
        </w:r>
        <w:r w:rsidR="00523755">
          <w:rPr>
            <w:noProof/>
            <w:webHidden/>
          </w:rPr>
          <w:fldChar w:fldCharType="separate"/>
        </w:r>
        <w:r w:rsidR="00523755">
          <w:rPr>
            <w:noProof/>
            <w:webHidden/>
          </w:rPr>
          <w:t>16</w:t>
        </w:r>
        <w:r w:rsidR="00523755">
          <w:rPr>
            <w:noProof/>
            <w:webHidden/>
          </w:rPr>
          <w:fldChar w:fldCharType="end"/>
        </w:r>
      </w:hyperlink>
    </w:p>
    <w:p w14:paraId="5A99EF8A"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4" w:history="1">
        <w:r w:rsidR="00523755" w:rsidRPr="00E132E5">
          <w:rPr>
            <w:rStyle w:val="Hyperlink"/>
            <w:rFonts w:cs="Times New Roman"/>
            <w:noProof/>
          </w:rPr>
          <w:t>5.2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Clarification of Proposals</w:t>
        </w:r>
        <w:r w:rsidR="00523755">
          <w:rPr>
            <w:noProof/>
            <w:webHidden/>
          </w:rPr>
          <w:tab/>
        </w:r>
        <w:r w:rsidR="00523755">
          <w:rPr>
            <w:noProof/>
            <w:webHidden/>
          </w:rPr>
          <w:fldChar w:fldCharType="begin"/>
        </w:r>
        <w:r w:rsidR="00523755">
          <w:rPr>
            <w:noProof/>
            <w:webHidden/>
          </w:rPr>
          <w:instrText xml:space="preserve"> PAGEREF _Toc75790114 \h </w:instrText>
        </w:r>
        <w:r w:rsidR="00523755">
          <w:rPr>
            <w:noProof/>
            <w:webHidden/>
          </w:rPr>
        </w:r>
        <w:r w:rsidR="00523755">
          <w:rPr>
            <w:noProof/>
            <w:webHidden/>
          </w:rPr>
          <w:fldChar w:fldCharType="separate"/>
        </w:r>
        <w:r w:rsidR="00523755">
          <w:rPr>
            <w:noProof/>
            <w:webHidden/>
          </w:rPr>
          <w:t>16</w:t>
        </w:r>
        <w:r w:rsidR="00523755">
          <w:rPr>
            <w:noProof/>
            <w:webHidden/>
          </w:rPr>
          <w:fldChar w:fldCharType="end"/>
        </w:r>
      </w:hyperlink>
    </w:p>
    <w:p w14:paraId="5E875487"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5" w:history="1">
        <w:r w:rsidR="00523755" w:rsidRPr="00E132E5">
          <w:rPr>
            <w:rStyle w:val="Hyperlink"/>
            <w:rFonts w:cs="Times New Roman"/>
            <w:noProof/>
          </w:rPr>
          <w:t>5.3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Evaluation of Proposals</w:t>
        </w:r>
        <w:r w:rsidR="00523755">
          <w:rPr>
            <w:noProof/>
            <w:webHidden/>
          </w:rPr>
          <w:tab/>
        </w:r>
        <w:r w:rsidR="00523755">
          <w:rPr>
            <w:noProof/>
            <w:webHidden/>
          </w:rPr>
          <w:fldChar w:fldCharType="begin"/>
        </w:r>
        <w:r w:rsidR="00523755">
          <w:rPr>
            <w:noProof/>
            <w:webHidden/>
          </w:rPr>
          <w:instrText xml:space="preserve"> PAGEREF _Toc75790115 \h </w:instrText>
        </w:r>
        <w:r w:rsidR="00523755">
          <w:rPr>
            <w:noProof/>
            <w:webHidden/>
          </w:rPr>
        </w:r>
        <w:r w:rsidR="00523755">
          <w:rPr>
            <w:noProof/>
            <w:webHidden/>
          </w:rPr>
          <w:fldChar w:fldCharType="separate"/>
        </w:r>
        <w:r w:rsidR="00523755">
          <w:rPr>
            <w:noProof/>
            <w:webHidden/>
          </w:rPr>
          <w:t>16</w:t>
        </w:r>
        <w:r w:rsidR="00523755">
          <w:rPr>
            <w:noProof/>
            <w:webHidden/>
          </w:rPr>
          <w:fldChar w:fldCharType="end"/>
        </w:r>
      </w:hyperlink>
    </w:p>
    <w:p w14:paraId="08C29F4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6" w:history="1">
        <w:r w:rsidR="00523755" w:rsidRPr="00E132E5">
          <w:rPr>
            <w:rStyle w:val="Hyperlink"/>
            <w:rFonts w:cs="Times New Roman"/>
            <w:noProof/>
          </w:rPr>
          <w:t>5.4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Bidders' Presentations</w:t>
        </w:r>
        <w:r w:rsidR="00523755">
          <w:rPr>
            <w:noProof/>
            <w:webHidden/>
          </w:rPr>
          <w:tab/>
        </w:r>
        <w:r w:rsidR="00523755">
          <w:rPr>
            <w:noProof/>
            <w:webHidden/>
          </w:rPr>
          <w:fldChar w:fldCharType="begin"/>
        </w:r>
        <w:r w:rsidR="00523755">
          <w:rPr>
            <w:noProof/>
            <w:webHidden/>
          </w:rPr>
          <w:instrText xml:space="preserve"> PAGEREF _Toc75790116 \h </w:instrText>
        </w:r>
        <w:r w:rsidR="00523755">
          <w:rPr>
            <w:noProof/>
            <w:webHidden/>
          </w:rPr>
        </w:r>
        <w:r w:rsidR="00523755">
          <w:rPr>
            <w:noProof/>
            <w:webHidden/>
          </w:rPr>
          <w:fldChar w:fldCharType="separate"/>
        </w:r>
        <w:r w:rsidR="00523755">
          <w:rPr>
            <w:noProof/>
            <w:webHidden/>
          </w:rPr>
          <w:t>17</w:t>
        </w:r>
        <w:r w:rsidR="00523755">
          <w:rPr>
            <w:noProof/>
            <w:webHidden/>
          </w:rPr>
          <w:fldChar w:fldCharType="end"/>
        </w:r>
      </w:hyperlink>
    </w:p>
    <w:p w14:paraId="2D643CC8"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117" w:history="1">
        <w:r w:rsidR="00523755" w:rsidRPr="00E132E5">
          <w:rPr>
            <w:rStyle w:val="Hyperlink"/>
            <w:rFonts w:ascii="Arial" w:hAnsi="Arial" w:cs="Times New Roman"/>
            <w:noProof/>
          </w:rPr>
          <w:t>6.</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Award Of Contract</w:t>
        </w:r>
        <w:r w:rsidR="00523755">
          <w:rPr>
            <w:noProof/>
            <w:webHidden/>
          </w:rPr>
          <w:tab/>
        </w:r>
        <w:r w:rsidR="00523755">
          <w:rPr>
            <w:noProof/>
            <w:webHidden/>
          </w:rPr>
          <w:fldChar w:fldCharType="begin"/>
        </w:r>
        <w:r w:rsidR="00523755">
          <w:rPr>
            <w:noProof/>
            <w:webHidden/>
          </w:rPr>
          <w:instrText xml:space="preserve"> PAGEREF _Toc75790117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797C990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8" w:history="1">
        <w:r w:rsidR="00523755" w:rsidRPr="00E132E5">
          <w:rPr>
            <w:rStyle w:val="Hyperlink"/>
            <w:rFonts w:cs="Times New Roman"/>
            <w:noProof/>
          </w:rPr>
          <w:t>6.1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Award Criteria, Award of Contract</w:t>
        </w:r>
        <w:r w:rsidR="00523755">
          <w:rPr>
            <w:noProof/>
            <w:webHidden/>
          </w:rPr>
          <w:tab/>
        </w:r>
        <w:r w:rsidR="00523755">
          <w:rPr>
            <w:noProof/>
            <w:webHidden/>
          </w:rPr>
          <w:fldChar w:fldCharType="begin"/>
        </w:r>
        <w:r w:rsidR="00523755">
          <w:rPr>
            <w:noProof/>
            <w:webHidden/>
          </w:rPr>
          <w:instrText xml:space="preserve"> PAGEREF _Toc75790118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3C076940"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19" w:history="1">
        <w:r w:rsidR="00523755" w:rsidRPr="00E132E5">
          <w:rPr>
            <w:rStyle w:val="Hyperlink"/>
            <w:rFonts w:cs="Times New Roman"/>
            <w:noProof/>
            <w:spacing w:val="-16"/>
          </w:rPr>
          <w:t>6.2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bCs/>
            <w:noProof/>
            <w:spacing w:val="-16"/>
          </w:rPr>
          <w:t xml:space="preserve">WHO's Right to modify Scope or Requirements during the </w:t>
        </w:r>
        <w:r w:rsidR="00523755" w:rsidRPr="00E132E5">
          <w:rPr>
            <w:rStyle w:val="Hyperlink"/>
            <w:noProof/>
            <w:spacing w:val="-16"/>
          </w:rPr>
          <w:t>Evaluation/</w:t>
        </w:r>
        <w:r w:rsidR="00523755" w:rsidRPr="00E132E5">
          <w:rPr>
            <w:rStyle w:val="Hyperlink"/>
            <w:bCs/>
            <w:noProof/>
            <w:spacing w:val="-16"/>
          </w:rPr>
          <w:t xml:space="preserve">Selection </w:t>
        </w:r>
        <w:r w:rsidR="00523755" w:rsidRPr="00E132E5">
          <w:rPr>
            <w:rStyle w:val="Hyperlink"/>
            <w:noProof/>
            <w:spacing w:val="-16"/>
          </w:rPr>
          <w:t>Process</w:t>
        </w:r>
        <w:r w:rsidR="00523755">
          <w:rPr>
            <w:noProof/>
            <w:webHidden/>
          </w:rPr>
          <w:tab/>
        </w:r>
        <w:r w:rsidR="00523755">
          <w:rPr>
            <w:noProof/>
            <w:webHidden/>
          </w:rPr>
          <w:fldChar w:fldCharType="begin"/>
        </w:r>
        <w:r w:rsidR="00523755">
          <w:rPr>
            <w:noProof/>
            <w:webHidden/>
          </w:rPr>
          <w:instrText xml:space="preserve"> PAGEREF _Toc75790119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035D8FA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0" w:history="1">
        <w:r w:rsidR="00523755" w:rsidRPr="00E132E5">
          <w:rPr>
            <w:rStyle w:val="Hyperlink"/>
            <w:rFonts w:cs="Times New Roman"/>
            <w:bCs/>
            <w:noProof/>
          </w:rPr>
          <w:t>6.3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bCs/>
            <w:noProof/>
          </w:rPr>
          <w:t>WHO's Right to Extend/Revise Scope or Requirements at Time of Award</w:t>
        </w:r>
        <w:r w:rsidR="00523755">
          <w:rPr>
            <w:noProof/>
            <w:webHidden/>
          </w:rPr>
          <w:tab/>
        </w:r>
        <w:r w:rsidR="00523755">
          <w:rPr>
            <w:noProof/>
            <w:webHidden/>
          </w:rPr>
          <w:fldChar w:fldCharType="begin"/>
        </w:r>
        <w:r w:rsidR="00523755">
          <w:rPr>
            <w:noProof/>
            <w:webHidden/>
          </w:rPr>
          <w:instrText xml:space="preserve"> PAGEREF _Toc75790120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375C8D2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1" w:history="1">
        <w:r w:rsidR="00523755" w:rsidRPr="00E132E5">
          <w:rPr>
            <w:rStyle w:val="Hyperlink"/>
            <w:rFonts w:cs="Times New Roman"/>
            <w:noProof/>
          </w:rPr>
          <w:t>6.4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WHO's Right to enter into Negotiations</w:t>
        </w:r>
        <w:r w:rsidR="00523755">
          <w:rPr>
            <w:noProof/>
            <w:webHidden/>
          </w:rPr>
          <w:tab/>
        </w:r>
        <w:r w:rsidR="00523755">
          <w:rPr>
            <w:noProof/>
            <w:webHidden/>
          </w:rPr>
          <w:fldChar w:fldCharType="begin"/>
        </w:r>
        <w:r w:rsidR="00523755">
          <w:rPr>
            <w:noProof/>
            <w:webHidden/>
          </w:rPr>
          <w:instrText xml:space="preserve"> PAGEREF _Toc75790121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749FCD55"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2" w:history="1">
        <w:r w:rsidR="00523755" w:rsidRPr="00E132E5">
          <w:rPr>
            <w:rStyle w:val="Hyperlink"/>
            <w:rFonts w:cs="Times New Roman"/>
            <w:noProof/>
          </w:rPr>
          <w:t>6.5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Signing of the Contract</w:t>
        </w:r>
        <w:r w:rsidR="00523755">
          <w:rPr>
            <w:noProof/>
            <w:webHidden/>
          </w:rPr>
          <w:tab/>
        </w:r>
        <w:r w:rsidR="00523755">
          <w:rPr>
            <w:noProof/>
            <w:webHidden/>
          </w:rPr>
          <w:fldChar w:fldCharType="begin"/>
        </w:r>
        <w:r w:rsidR="00523755">
          <w:rPr>
            <w:noProof/>
            <w:webHidden/>
          </w:rPr>
          <w:instrText xml:space="preserve"> PAGEREF _Toc75790122 \h </w:instrText>
        </w:r>
        <w:r w:rsidR="00523755">
          <w:rPr>
            <w:noProof/>
            <w:webHidden/>
          </w:rPr>
        </w:r>
        <w:r w:rsidR="00523755">
          <w:rPr>
            <w:noProof/>
            <w:webHidden/>
          </w:rPr>
          <w:fldChar w:fldCharType="separate"/>
        </w:r>
        <w:r w:rsidR="00523755">
          <w:rPr>
            <w:noProof/>
            <w:webHidden/>
          </w:rPr>
          <w:t>18</w:t>
        </w:r>
        <w:r w:rsidR="00523755">
          <w:rPr>
            <w:noProof/>
            <w:webHidden/>
          </w:rPr>
          <w:fldChar w:fldCharType="end"/>
        </w:r>
      </w:hyperlink>
    </w:p>
    <w:p w14:paraId="3195309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3" w:history="1">
        <w:r w:rsidR="00523755" w:rsidRPr="00E132E5">
          <w:rPr>
            <w:rStyle w:val="Hyperlink"/>
            <w:rFonts w:cs="Times New Roman"/>
            <w:noProof/>
          </w:rPr>
          <w:t>6.6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Publication of Contract</w:t>
        </w:r>
        <w:r w:rsidR="00523755">
          <w:rPr>
            <w:noProof/>
            <w:webHidden/>
          </w:rPr>
          <w:tab/>
        </w:r>
        <w:r w:rsidR="00523755">
          <w:rPr>
            <w:noProof/>
            <w:webHidden/>
          </w:rPr>
          <w:fldChar w:fldCharType="begin"/>
        </w:r>
        <w:r w:rsidR="00523755">
          <w:rPr>
            <w:noProof/>
            <w:webHidden/>
          </w:rPr>
          <w:instrText xml:space="preserve"> PAGEREF _Toc75790123 \h </w:instrText>
        </w:r>
        <w:r w:rsidR="00523755">
          <w:rPr>
            <w:noProof/>
            <w:webHidden/>
          </w:rPr>
        </w:r>
        <w:r w:rsidR="00523755">
          <w:rPr>
            <w:noProof/>
            <w:webHidden/>
          </w:rPr>
          <w:fldChar w:fldCharType="separate"/>
        </w:r>
        <w:r w:rsidR="00523755">
          <w:rPr>
            <w:noProof/>
            <w:webHidden/>
          </w:rPr>
          <w:t>19</w:t>
        </w:r>
        <w:r w:rsidR="00523755">
          <w:rPr>
            <w:noProof/>
            <w:webHidden/>
          </w:rPr>
          <w:fldChar w:fldCharType="end"/>
        </w:r>
      </w:hyperlink>
    </w:p>
    <w:p w14:paraId="4376BEBE"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124" w:history="1">
        <w:r w:rsidR="00523755" w:rsidRPr="00E132E5">
          <w:rPr>
            <w:rStyle w:val="Hyperlink"/>
            <w:rFonts w:ascii="Arial" w:hAnsi="Arial" w:cs="Times New Roman"/>
            <w:noProof/>
          </w:rPr>
          <w:t>7.</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General And Contractual Conditions</w:t>
        </w:r>
        <w:r w:rsidR="00523755">
          <w:rPr>
            <w:noProof/>
            <w:webHidden/>
          </w:rPr>
          <w:tab/>
        </w:r>
        <w:r w:rsidR="00523755">
          <w:rPr>
            <w:noProof/>
            <w:webHidden/>
          </w:rPr>
          <w:fldChar w:fldCharType="begin"/>
        </w:r>
        <w:r w:rsidR="00523755">
          <w:rPr>
            <w:noProof/>
            <w:webHidden/>
          </w:rPr>
          <w:instrText xml:space="preserve"> PAGEREF _Toc75790124 \h </w:instrText>
        </w:r>
        <w:r w:rsidR="00523755">
          <w:rPr>
            <w:noProof/>
            <w:webHidden/>
          </w:rPr>
        </w:r>
        <w:r w:rsidR="00523755">
          <w:rPr>
            <w:noProof/>
            <w:webHidden/>
          </w:rPr>
          <w:fldChar w:fldCharType="separate"/>
        </w:r>
        <w:r w:rsidR="00523755">
          <w:rPr>
            <w:noProof/>
            <w:webHidden/>
          </w:rPr>
          <w:t>20</w:t>
        </w:r>
        <w:r w:rsidR="00523755">
          <w:rPr>
            <w:noProof/>
            <w:webHidden/>
          </w:rPr>
          <w:fldChar w:fldCharType="end"/>
        </w:r>
      </w:hyperlink>
    </w:p>
    <w:p w14:paraId="3D805258"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5" w:history="1">
        <w:r w:rsidR="00523755" w:rsidRPr="00E132E5">
          <w:rPr>
            <w:rStyle w:val="Hyperlink"/>
            <w:rFonts w:cs="Times New Roman"/>
            <w:noProof/>
          </w:rPr>
          <w:t>7.1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Conditions of Contract</w:t>
        </w:r>
        <w:r w:rsidR="00523755">
          <w:rPr>
            <w:noProof/>
            <w:webHidden/>
          </w:rPr>
          <w:tab/>
        </w:r>
        <w:r w:rsidR="00523755">
          <w:rPr>
            <w:noProof/>
            <w:webHidden/>
          </w:rPr>
          <w:fldChar w:fldCharType="begin"/>
        </w:r>
        <w:r w:rsidR="00523755">
          <w:rPr>
            <w:noProof/>
            <w:webHidden/>
          </w:rPr>
          <w:instrText xml:space="preserve"> PAGEREF _Toc75790125 \h </w:instrText>
        </w:r>
        <w:r w:rsidR="00523755">
          <w:rPr>
            <w:noProof/>
            <w:webHidden/>
          </w:rPr>
        </w:r>
        <w:r w:rsidR="00523755">
          <w:rPr>
            <w:noProof/>
            <w:webHidden/>
          </w:rPr>
          <w:fldChar w:fldCharType="separate"/>
        </w:r>
        <w:r w:rsidR="00523755">
          <w:rPr>
            <w:noProof/>
            <w:webHidden/>
          </w:rPr>
          <w:t>20</w:t>
        </w:r>
        <w:r w:rsidR="00523755">
          <w:rPr>
            <w:noProof/>
            <w:webHidden/>
          </w:rPr>
          <w:fldChar w:fldCharType="end"/>
        </w:r>
      </w:hyperlink>
    </w:p>
    <w:p w14:paraId="7EE3D334"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6" w:history="1">
        <w:r w:rsidR="00523755" w:rsidRPr="00E132E5">
          <w:rPr>
            <w:rStyle w:val="Hyperlink"/>
            <w:rFonts w:cs="Times New Roman"/>
            <w:noProof/>
          </w:rPr>
          <w:t>7.2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Responsibility</w:t>
        </w:r>
        <w:r w:rsidR="00523755">
          <w:rPr>
            <w:noProof/>
            <w:webHidden/>
          </w:rPr>
          <w:tab/>
        </w:r>
        <w:r w:rsidR="00523755">
          <w:rPr>
            <w:noProof/>
            <w:webHidden/>
          </w:rPr>
          <w:fldChar w:fldCharType="begin"/>
        </w:r>
        <w:r w:rsidR="00523755">
          <w:rPr>
            <w:noProof/>
            <w:webHidden/>
          </w:rPr>
          <w:instrText xml:space="preserve"> PAGEREF _Toc75790126 \h </w:instrText>
        </w:r>
        <w:r w:rsidR="00523755">
          <w:rPr>
            <w:noProof/>
            <w:webHidden/>
          </w:rPr>
        </w:r>
        <w:r w:rsidR="00523755">
          <w:rPr>
            <w:noProof/>
            <w:webHidden/>
          </w:rPr>
          <w:fldChar w:fldCharType="separate"/>
        </w:r>
        <w:r w:rsidR="00523755">
          <w:rPr>
            <w:noProof/>
            <w:webHidden/>
          </w:rPr>
          <w:t>21</w:t>
        </w:r>
        <w:r w:rsidR="00523755">
          <w:rPr>
            <w:noProof/>
            <w:webHidden/>
          </w:rPr>
          <w:fldChar w:fldCharType="end"/>
        </w:r>
      </w:hyperlink>
    </w:p>
    <w:p w14:paraId="052A7EE9"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7" w:history="1">
        <w:r w:rsidR="00523755" w:rsidRPr="00E132E5">
          <w:rPr>
            <w:rStyle w:val="Hyperlink"/>
            <w:rFonts w:cs="Times New Roman"/>
            <w:noProof/>
          </w:rPr>
          <w:t>7.3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Audit and Access</w:t>
        </w:r>
        <w:r w:rsidR="00523755">
          <w:rPr>
            <w:noProof/>
            <w:webHidden/>
          </w:rPr>
          <w:tab/>
        </w:r>
        <w:r w:rsidR="00523755">
          <w:rPr>
            <w:noProof/>
            <w:webHidden/>
          </w:rPr>
          <w:fldChar w:fldCharType="begin"/>
        </w:r>
        <w:r w:rsidR="00523755">
          <w:rPr>
            <w:noProof/>
            <w:webHidden/>
          </w:rPr>
          <w:instrText xml:space="preserve"> PAGEREF _Toc75790127 \h </w:instrText>
        </w:r>
        <w:r w:rsidR="00523755">
          <w:rPr>
            <w:noProof/>
            <w:webHidden/>
          </w:rPr>
        </w:r>
        <w:r w:rsidR="00523755">
          <w:rPr>
            <w:noProof/>
            <w:webHidden/>
          </w:rPr>
          <w:fldChar w:fldCharType="separate"/>
        </w:r>
        <w:r w:rsidR="00523755">
          <w:rPr>
            <w:noProof/>
            <w:webHidden/>
          </w:rPr>
          <w:t>21</w:t>
        </w:r>
        <w:r w:rsidR="00523755">
          <w:rPr>
            <w:noProof/>
            <w:webHidden/>
          </w:rPr>
          <w:fldChar w:fldCharType="end"/>
        </w:r>
      </w:hyperlink>
    </w:p>
    <w:p w14:paraId="4A535E47"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8" w:history="1">
        <w:r w:rsidR="00523755" w:rsidRPr="00E132E5">
          <w:rPr>
            <w:rStyle w:val="Hyperlink"/>
            <w:rFonts w:cs="Times New Roman"/>
            <w:noProof/>
          </w:rPr>
          <w:t>7.4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Source of Instructions</w:t>
        </w:r>
        <w:r w:rsidR="00523755">
          <w:rPr>
            <w:noProof/>
            <w:webHidden/>
          </w:rPr>
          <w:tab/>
        </w:r>
        <w:r w:rsidR="00523755">
          <w:rPr>
            <w:noProof/>
            <w:webHidden/>
          </w:rPr>
          <w:fldChar w:fldCharType="begin"/>
        </w:r>
        <w:r w:rsidR="00523755">
          <w:rPr>
            <w:noProof/>
            <w:webHidden/>
          </w:rPr>
          <w:instrText xml:space="preserve"> PAGEREF _Toc75790128 \h </w:instrText>
        </w:r>
        <w:r w:rsidR="00523755">
          <w:rPr>
            <w:noProof/>
            <w:webHidden/>
          </w:rPr>
        </w:r>
        <w:r w:rsidR="00523755">
          <w:rPr>
            <w:noProof/>
            <w:webHidden/>
          </w:rPr>
          <w:fldChar w:fldCharType="separate"/>
        </w:r>
        <w:r w:rsidR="00523755">
          <w:rPr>
            <w:noProof/>
            <w:webHidden/>
          </w:rPr>
          <w:t>21</w:t>
        </w:r>
        <w:r w:rsidR="00523755">
          <w:rPr>
            <w:noProof/>
            <w:webHidden/>
          </w:rPr>
          <w:fldChar w:fldCharType="end"/>
        </w:r>
      </w:hyperlink>
    </w:p>
    <w:p w14:paraId="7B549505"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29" w:history="1">
        <w:r w:rsidR="00523755" w:rsidRPr="00E132E5">
          <w:rPr>
            <w:rStyle w:val="Hyperlink"/>
            <w:rFonts w:cs="Times New Roman"/>
            <w:noProof/>
          </w:rPr>
          <w:t>7.5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Warranties</w:t>
        </w:r>
        <w:r w:rsidR="00523755">
          <w:rPr>
            <w:noProof/>
            <w:webHidden/>
          </w:rPr>
          <w:tab/>
        </w:r>
        <w:r w:rsidR="00523755">
          <w:rPr>
            <w:noProof/>
            <w:webHidden/>
          </w:rPr>
          <w:fldChar w:fldCharType="begin"/>
        </w:r>
        <w:r w:rsidR="00523755">
          <w:rPr>
            <w:noProof/>
            <w:webHidden/>
          </w:rPr>
          <w:instrText xml:space="preserve"> PAGEREF _Toc75790129 \h </w:instrText>
        </w:r>
        <w:r w:rsidR="00523755">
          <w:rPr>
            <w:noProof/>
            <w:webHidden/>
          </w:rPr>
        </w:r>
        <w:r w:rsidR="00523755">
          <w:rPr>
            <w:noProof/>
            <w:webHidden/>
          </w:rPr>
          <w:fldChar w:fldCharType="separate"/>
        </w:r>
        <w:r w:rsidR="00523755">
          <w:rPr>
            <w:noProof/>
            <w:webHidden/>
          </w:rPr>
          <w:t>21</w:t>
        </w:r>
        <w:r w:rsidR="00523755">
          <w:rPr>
            <w:noProof/>
            <w:webHidden/>
          </w:rPr>
          <w:fldChar w:fldCharType="end"/>
        </w:r>
      </w:hyperlink>
    </w:p>
    <w:p w14:paraId="76E5C8B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0" w:history="1">
        <w:r w:rsidR="00523755" w:rsidRPr="00E132E5">
          <w:rPr>
            <w:rStyle w:val="Hyperlink"/>
            <w:rFonts w:cs="Times New Roman"/>
            <w:noProof/>
          </w:rPr>
          <w:t>7.6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Legal Status</w:t>
        </w:r>
        <w:r w:rsidR="00523755">
          <w:rPr>
            <w:noProof/>
            <w:webHidden/>
          </w:rPr>
          <w:tab/>
        </w:r>
        <w:r w:rsidR="00523755">
          <w:rPr>
            <w:noProof/>
            <w:webHidden/>
          </w:rPr>
          <w:fldChar w:fldCharType="begin"/>
        </w:r>
        <w:r w:rsidR="00523755">
          <w:rPr>
            <w:noProof/>
            <w:webHidden/>
          </w:rPr>
          <w:instrText xml:space="preserve"> PAGEREF _Toc75790130 \h </w:instrText>
        </w:r>
        <w:r w:rsidR="00523755">
          <w:rPr>
            <w:noProof/>
            <w:webHidden/>
          </w:rPr>
        </w:r>
        <w:r w:rsidR="00523755">
          <w:rPr>
            <w:noProof/>
            <w:webHidden/>
          </w:rPr>
          <w:fldChar w:fldCharType="separate"/>
        </w:r>
        <w:r w:rsidR="00523755">
          <w:rPr>
            <w:noProof/>
            <w:webHidden/>
          </w:rPr>
          <w:t>22</w:t>
        </w:r>
        <w:r w:rsidR="00523755">
          <w:rPr>
            <w:noProof/>
            <w:webHidden/>
          </w:rPr>
          <w:fldChar w:fldCharType="end"/>
        </w:r>
      </w:hyperlink>
    </w:p>
    <w:p w14:paraId="6852F87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1" w:history="1">
        <w:r w:rsidR="00523755" w:rsidRPr="00E132E5">
          <w:rPr>
            <w:rStyle w:val="Hyperlink"/>
            <w:rFonts w:cs="Times New Roman"/>
            <w:noProof/>
          </w:rPr>
          <w:t>7.7</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Relation Between the Parties</w:t>
        </w:r>
        <w:r w:rsidR="00523755">
          <w:rPr>
            <w:noProof/>
            <w:webHidden/>
          </w:rPr>
          <w:tab/>
        </w:r>
        <w:r w:rsidR="00523755">
          <w:rPr>
            <w:noProof/>
            <w:webHidden/>
          </w:rPr>
          <w:fldChar w:fldCharType="begin"/>
        </w:r>
        <w:r w:rsidR="00523755">
          <w:rPr>
            <w:noProof/>
            <w:webHidden/>
          </w:rPr>
          <w:instrText xml:space="preserve"> PAGEREF _Toc75790131 \h </w:instrText>
        </w:r>
        <w:r w:rsidR="00523755">
          <w:rPr>
            <w:noProof/>
            <w:webHidden/>
          </w:rPr>
        </w:r>
        <w:r w:rsidR="00523755">
          <w:rPr>
            <w:noProof/>
            <w:webHidden/>
          </w:rPr>
          <w:fldChar w:fldCharType="separate"/>
        </w:r>
        <w:r w:rsidR="00523755">
          <w:rPr>
            <w:noProof/>
            <w:webHidden/>
          </w:rPr>
          <w:t>22</w:t>
        </w:r>
        <w:r w:rsidR="00523755">
          <w:rPr>
            <w:noProof/>
            <w:webHidden/>
          </w:rPr>
          <w:fldChar w:fldCharType="end"/>
        </w:r>
      </w:hyperlink>
    </w:p>
    <w:p w14:paraId="5212C62B"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2" w:history="1">
        <w:r w:rsidR="00523755" w:rsidRPr="00E132E5">
          <w:rPr>
            <w:rStyle w:val="Hyperlink"/>
            <w:rFonts w:cs="Times New Roman"/>
            <w:noProof/>
          </w:rPr>
          <w:t>7.8</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No Waiver</w:t>
        </w:r>
        <w:r w:rsidR="00523755">
          <w:rPr>
            <w:noProof/>
            <w:webHidden/>
          </w:rPr>
          <w:tab/>
        </w:r>
        <w:r w:rsidR="00523755">
          <w:rPr>
            <w:noProof/>
            <w:webHidden/>
          </w:rPr>
          <w:fldChar w:fldCharType="begin"/>
        </w:r>
        <w:r w:rsidR="00523755">
          <w:rPr>
            <w:noProof/>
            <w:webHidden/>
          </w:rPr>
          <w:instrText xml:space="preserve"> PAGEREF _Toc75790132 \h </w:instrText>
        </w:r>
        <w:r w:rsidR="00523755">
          <w:rPr>
            <w:noProof/>
            <w:webHidden/>
          </w:rPr>
        </w:r>
        <w:r w:rsidR="00523755">
          <w:rPr>
            <w:noProof/>
            <w:webHidden/>
          </w:rPr>
          <w:fldChar w:fldCharType="separate"/>
        </w:r>
        <w:r w:rsidR="00523755">
          <w:rPr>
            <w:noProof/>
            <w:webHidden/>
          </w:rPr>
          <w:t>22</w:t>
        </w:r>
        <w:r w:rsidR="00523755">
          <w:rPr>
            <w:noProof/>
            <w:webHidden/>
          </w:rPr>
          <w:fldChar w:fldCharType="end"/>
        </w:r>
      </w:hyperlink>
    </w:p>
    <w:p w14:paraId="354950C4"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3" w:history="1">
        <w:r w:rsidR="00523755" w:rsidRPr="00E132E5">
          <w:rPr>
            <w:rStyle w:val="Hyperlink"/>
            <w:rFonts w:cs="Times New Roman"/>
            <w:noProof/>
          </w:rPr>
          <w:t>7.9</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Liability</w:t>
        </w:r>
        <w:r w:rsidR="00523755">
          <w:rPr>
            <w:noProof/>
            <w:webHidden/>
          </w:rPr>
          <w:tab/>
        </w:r>
        <w:r w:rsidR="00523755">
          <w:rPr>
            <w:noProof/>
            <w:webHidden/>
          </w:rPr>
          <w:fldChar w:fldCharType="begin"/>
        </w:r>
        <w:r w:rsidR="00523755">
          <w:rPr>
            <w:noProof/>
            <w:webHidden/>
          </w:rPr>
          <w:instrText xml:space="preserve"> PAGEREF _Toc75790133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58AC2D5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4" w:history="1">
        <w:r w:rsidR="00523755" w:rsidRPr="00E132E5">
          <w:rPr>
            <w:rStyle w:val="Hyperlink"/>
            <w:rFonts w:cs="Times New Roman"/>
            <w:noProof/>
          </w:rPr>
          <w:t>7.10</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Assignment</w:t>
        </w:r>
        <w:r w:rsidR="00523755">
          <w:rPr>
            <w:noProof/>
            <w:webHidden/>
          </w:rPr>
          <w:tab/>
        </w:r>
        <w:r w:rsidR="00523755">
          <w:rPr>
            <w:noProof/>
            <w:webHidden/>
          </w:rPr>
          <w:fldChar w:fldCharType="begin"/>
        </w:r>
        <w:r w:rsidR="00523755">
          <w:rPr>
            <w:noProof/>
            <w:webHidden/>
          </w:rPr>
          <w:instrText xml:space="preserve"> PAGEREF _Toc75790134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60536C84"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5" w:history="1">
        <w:r w:rsidR="00523755" w:rsidRPr="00E132E5">
          <w:rPr>
            <w:rStyle w:val="Hyperlink"/>
            <w:rFonts w:cs="Times New Roman"/>
            <w:noProof/>
          </w:rPr>
          <w:t>7.11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Indemnification</w:t>
        </w:r>
        <w:r w:rsidR="00523755">
          <w:rPr>
            <w:noProof/>
            <w:webHidden/>
          </w:rPr>
          <w:tab/>
        </w:r>
        <w:r w:rsidR="00523755">
          <w:rPr>
            <w:noProof/>
            <w:webHidden/>
          </w:rPr>
          <w:fldChar w:fldCharType="begin"/>
        </w:r>
        <w:r w:rsidR="00523755">
          <w:rPr>
            <w:noProof/>
            <w:webHidden/>
          </w:rPr>
          <w:instrText xml:space="preserve"> PAGEREF _Toc75790135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7B76F9F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6" w:history="1">
        <w:r w:rsidR="00523755" w:rsidRPr="00E132E5">
          <w:rPr>
            <w:rStyle w:val="Hyperlink"/>
            <w:rFonts w:cs="Times New Roman"/>
            <w:noProof/>
          </w:rPr>
          <w:t>7.12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Contractor's Responsibility for Employees</w:t>
        </w:r>
        <w:r w:rsidR="00523755">
          <w:rPr>
            <w:noProof/>
            <w:webHidden/>
          </w:rPr>
          <w:tab/>
        </w:r>
        <w:r w:rsidR="00523755">
          <w:rPr>
            <w:noProof/>
            <w:webHidden/>
          </w:rPr>
          <w:fldChar w:fldCharType="begin"/>
        </w:r>
        <w:r w:rsidR="00523755">
          <w:rPr>
            <w:noProof/>
            <w:webHidden/>
          </w:rPr>
          <w:instrText xml:space="preserve"> PAGEREF _Toc75790136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1E6055CB"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7" w:history="1">
        <w:r w:rsidR="00523755" w:rsidRPr="00E132E5">
          <w:rPr>
            <w:rStyle w:val="Hyperlink"/>
            <w:rFonts w:cs="Times New Roman"/>
            <w:noProof/>
          </w:rPr>
          <w:t>7.13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Subcontracting</w:t>
        </w:r>
        <w:r w:rsidR="00523755">
          <w:rPr>
            <w:noProof/>
            <w:webHidden/>
          </w:rPr>
          <w:tab/>
        </w:r>
        <w:r w:rsidR="00523755">
          <w:rPr>
            <w:noProof/>
            <w:webHidden/>
          </w:rPr>
          <w:fldChar w:fldCharType="begin"/>
        </w:r>
        <w:r w:rsidR="00523755">
          <w:rPr>
            <w:noProof/>
            <w:webHidden/>
          </w:rPr>
          <w:instrText xml:space="preserve"> PAGEREF _Toc75790137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70C8172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8" w:history="1">
        <w:r w:rsidR="00523755" w:rsidRPr="00E132E5">
          <w:rPr>
            <w:rStyle w:val="Hyperlink"/>
            <w:rFonts w:cs="Times New Roman"/>
            <w:noProof/>
          </w:rPr>
          <w:t>7.14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Place of Performance</w:t>
        </w:r>
        <w:r w:rsidR="00523755">
          <w:rPr>
            <w:noProof/>
            <w:webHidden/>
          </w:rPr>
          <w:tab/>
        </w:r>
        <w:r w:rsidR="00523755">
          <w:rPr>
            <w:noProof/>
            <w:webHidden/>
          </w:rPr>
          <w:fldChar w:fldCharType="begin"/>
        </w:r>
        <w:r w:rsidR="00523755">
          <w:rPr>
            <w:noProof/>
            <w:webHidden/>
          </w:rPr>
          <w:instrText xml:space="preserve"> PAGEREF _Toc75790138 \h </w:instrText>
        </w:r>
        <w:r w:rsidR="00523755">
          <w:rPr>
            <w:noProof/>
            <w:webHidden/>
          </w:rPr>
        </w:r>
        <w:r w:rsidR="00523755">
          <w:rPr>
            <w:noProof/>
            <w:webHidden/>
          </w:rPr>
          <w:fldChar w:fldCharType="separate"/>
        </w:r>
        <w:r w:rsidR="00523755">
          <w:rPr>
            <w:noProof/>
            <w:webHidden/>
          </w:rPr>
          <w:t>23</w:t>
        </w:r>
        <w:r w:rsidR="00523755">
          <w:rPr>
            <w:noProof/>
            <w:webHidden/>
          </w:rPr>
          <w:fldChar w:fldCharType="end"/>
        </w:r>
      </w:hyperlink>
    </w:p>
    <w:p w14:paraId="472CF4CE"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39" w:history="1">
        <w:r w:rsidR="00523755" w:rsidRPr="00E132E5">
          <w:rPr>
            <w:rStyle w:val="Hyperlink"/>
            <w:rFonts w:cs="Times New Roman"/>
            <w:noProof/>
          </w:rPr>
          <w:t>7.15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Language</w:t>
        </w:r>
        <w:r w:rsidR="00523755">
          <w:rPr>
            <w:noProof/>
            <w:webHidden/>
          </w:rPr>
          <w:tab/>
        </w:r>
        <w:r w:rsidR="00523755">
          <w:rPr>
            <w:noProof/>
            <w:webHidden/>
          </w:rPr>
          <w:fldChar w:fldCharType="begin"/>
        </w:r>
        <w:r w:rsidR="00523755">
          <w:rPr>
            <w:noProof/>
            <w:webHidden/>
          </w:rPr>
          <w:instrText xml:space="preserve"> PAGEREF _Toc75790139 \h </w:instrText>
        </w:r>
        <w:r w:rsidR="00523755">
          <w:rPr>
            <w:noProof/>
            <w:webHidden/>
          </w:rPr>
        </w:r>
        <w:r w:rsidR="00523755">
          <w:rPr>
            <w:noProof/>
            <w:webHidden/>
          </w:rPr>
          <w:fldChar w:fldCharType="separate"/>
        </w:r>
        <w:r w:rsidR="00523755">
          <w:rPr>
            <w:noProof/>
            <w:webHidden/>
          </w:rPr>
          <w:t>24</w:t>
        </w:r>
        <w:r w:rsidR="00523755">
          <w:rPr>
            <w:noProof/>
            <w:webHidden/>
          </w:rPr>
          <w:fldChar w:fldCharType="end"/>
        </w:r>
      </w:hyperlink>
    </w:p>
    <w:p w14:paraId="22B8612C"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0" w:history="1">
        <w:r w:rsidR="00523755" w:rsidRPr="00E132E5">
          <w:rPr>
            <w:rStyle w:val="Hyperlink"/>
            <w:rFonts w:cs="Times New Roman"/>
            <w:noProof/>
          </w:rPr>
          <w:t>7.16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Confidentiality</w:t>
        </w:r>
        <w:r w:rsidR="00523755">
          <w:rPr>
            <w:noProof/>
            <w:webHidden/>
          </w:rPr>
          <w:tab/>
        </w:r>
        <w:r w:rsidR="00523755">
          <w:rPr>
            <w:noProof/>
            <w:webHidden/>
          </w:rPr>
          <w:fldChar w:fldCharType="begin"/>
        </w:r>
        <w:r w:rsidR="00523755">
          <w:rPr>
            <w:noProof/>
            <w:webHidden/>
          </w:rPr>
          <w:instrText xml:space="preserve"> PAGEREF _Toc75790140 \h </w:instrText>
        </w:r>
        <w:r w:rsidR="00523755">
          <w:rPr>
            <w:noProof/>
            <w:webHidden/>
          </w:rPr>
        </w:r>
        <w:r w:rsidR="00523755">
          <w:rPr>
            <w:noProof/>
            <w:webHidden/>
          </w:rPr>
          <w:fldChar w:fldCharType="separate"/>
        </w:r>
        <w:r w:rsidR="00523755">
          <w:rPr>
            <w:noProof/>
            <w:webHidden/>
          </w:rPr>
          <w:t>24</w:t>
        </w:r>
        <w:r w:rsidR="00523755">
          <w:rPr>
            <w:noProof/>
            <w:webHidden/>
          </w:rPr>
          <w:fldChar w:fldCharType="end"/>
        </w:r>
      </w:hyperlink>
    </w:p>
    <w:p w14:paraId="1674A2C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1" w:history="1">
        <w:r w:rsidR="00523755" w:rsidRPr="00E132E5">
          <w:rPr>
            <w:rStyle w:val="Hyperlink"/>
            <w:rFonts w:cs="Times New Roman"/>
            <w:noProof/>
          </w:rPr>
          <w:t>7.17</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Title Rights</w:t>
        </w:r>
        <w:r w:rsidR="00523755">
          <w:rPr>
            <w:noProof/>
            <w:webHidden/>
          </w:rPr>
          <w:tab/>
        </w:r>
        <w:r w:rsidR="00523755">
          <w:rPr>
            <w:noProof/>
            <w:webHidden/>
          </w:rPr>
          <w:fldChar w:fldCharType="begin"/>
        </w:r>
        <w:r w:rsidR="00523755">
          <w:rPr>
            <w:noProof/>
            <w:webHidden/>
          </w:rPr>
          <w:instrText xml:space="preserve"> PAGEREF _Toc75790141 \h </w:instrText>
        </w:r>
        <w:r w:rsidR="00523755">
          <w:rPr>
            <w:noProof/>
            <w:webHidden/>
          </w:rPr>
        </w:r>
        <w:r w:rsidR="00523755">
          <w:rPr>
            <w:noProof/>
            <w:webHidden/>
          </w:rPr>
          <w:fldChar w:fldCharType="separate"/>
        </w:r>
        <w:r w:rsidR="00523755">
          <w:rPr>
            <w:noProof/>
            <w:webHidden/>
          </w:rPr>
          <w:t>24</w:t>
        </w:r>
        <w:r w:rsidR="00523755">
          <w:rPr>
            <w:noProof/>
            <w:webHidden/>
          </w:rPr>
          <w:fldChar w:fldCharType="end"/>
        </w:r>
      </w:hyperlink>
    </w:p>
    <w:p w14:paraId="1394DB26"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2" w:history="1">
        <w:r w:rsidR="00523755" w:rsidRPr="00E132E5">
          <w:rPr>
            <w:rStyle w:val="Hyperlink"/>
            <w:rFonts w:cs="Times New Roman"/>
            <w:noProof/>
          </w:rPr>
          <w:t>7.18</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Termination and Cancellation</w:t>
        </w:r>
        <w:r w:rsidR="00523755">
          <w:rPr>
            <w:noProof/>
            <w:webHidden/>
          </w:rPr>
          <w:tab/>
        </w:r>
        <w:r w:rsidR="00523755">
          <w:rPr>
            <w:noProof/>
            <w:webHidden/>
          </w:rPr>
          <w:fldChar w:fldCharType="begin"/>
        </w:r>
        <w:r w:rsidR="00523755">
          <w:rPr>
            <w:noProof/>
            <w:webHidden/>
          </w:rPr>
          <w:instrText xml:space="preserve"> PAGEREF _Toc75790142 \h </w:instrText>
        </w:r>
        <w:r w:rsidR="00523755">
          <w:rPr>
            <w:noProof/>
            <w:webHidden/>
          </w:rPr>
        </w:r>
        <w:r w:rsidR="00523755">
          <w:rPr>
            <w:noProof/>
            <w:webHidden/>
          </w:rPr>
          <w:fldChar w:fldCharType="separate"/>
        </w:r>
        <w:r w:rsidR="00523755">
          <w:rPr>
            <w:noProof/>
            <w:webHidden/>
          </w:rPr>
          <w:t>24</w:t>
        </w:r>
        <w:r w:rsidR="00523755">
          <w:rPr>
            <w:noProof/>
            <w:webHidden/>
          </w:rPr>
          <w:fldChar w:fldCharType="end"/>
        </w:r>
      </w:hyperlink>
    </w:p>
    <w:p w14:paraId="50A7FF25"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3" w:history="1">
        <w:r w:rsidR="00523755" w:rsidRPr="00E132E5">
          <w:rPr>
            <w:rStyle w:val="Hyperlink"/>
            <w:rFonts w:cs="Times New Roman"/>
            <w:noProof/>
          </w:rPr>
          <w:t>7.19</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Force Majeure</w:t>
        </w:r>
        <w:r w:rsidR="00523755">
          <w:rPr>
            <w:noProof/>
            <w:webHidden/>
          </w:rPr>
          <w:tab/>
        </w:r>
        <w:r w:rsidR="00523755">
          <w:rPr>
            <w:noProof/>
            <w:webHidden/>
          </w:rPr>
          <w:fldChar w:fldCharType="begin"/>
        </w:r>
        <w:r w:rsidR="00523755">
          <w:rPr>
            <w:noProof/>
            <w:webHidden/>
          </w:rPr>
          <w:instrText xml:space="preserve"> PAGEREF _Toc75790143 \h </w:instrText>
        </w:r>
        <w:r w:rsidR="00523755">
          <w:rPr>
            <w:noProof/>
            <w:webHidden/>
          </w:rPr>
        </w:r>
        <w:r w:rsidR="00523755">
          <w:rPr>
            <w:noProof/>
            <w:webHidden/>
          </w:rPr>
          <w:fldChar w:fldCharType="separate"/>
        </w:r>
        <w:r w:rsidR="00523755">
          <w:rPr>
            <w:noProof/>
            <w:webHidden/>
          </w:rPr>
          <w:t>25</w:t>
        </w:r>
        <w:r w:rsidR="00523755">
          <w:rPr>
            <w:noProof/>
            <w:webHidden/>
          </w:rPr>
          <w:fldChar w:fldCharType="end"/>
        </w:r>
      </w:hyperlink>
    </w:p>
    <w:p w14:paraId="57F40D1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4" w:history="1">
        <w:r w:rsidR="00523755" w:rsidRPr="00E132E5">
          <w:rPr>
            <w:rStyle w:val="Hyperlink"/>
            <w:rFonts w:cs="Times New Roman"/>
            <w:noProof/>
          </w:rPr>
          <w:t>7.20</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Surviving Provisions</w:t>
        </w:r>
        <w:r w:rsidR="00523755">
          <w:rPr>
            <w:noProof/>
            <w:webHidden/>
          </w:rPr>
          <w:tab/>
        </w:r>
        <w:r w:rsidR="00523755">
          <w:rPr>
            <w:noProof/>
            <w:webHidden/>
          </w:rPr>
          <w:fldChar w:fldCharType="begin"/>
        </w:r>
        <w:r w:rsidR="00523755">
          <w:rPr>
            <w:noProof/>
            <w:webHidden/>
          </w:rPr>
          <w:instrText xml:space="preserve"> PAGEREF _Toc75790144 \h </w:instrText>
        </w:r>
        <w:r w:rsidR="00523755">
          <w:rPr>
            <w:noProof/>
            <w:webHidden/>
          </w:rPr>
        </w:r>
        <w:r w:rsidR="00523755">
          <w:rPr>
            <w:noProof/>
            <w:webHidden/>
          </w:rPr>
          <w:fldChar w:fldCharType="separate"/>
        </w:r>
        <w:r w:rsidR="00523755">
          <w:rPr>
            <w:noProof/>
            <w:webHidden/>
          </w:rPr>
          <w:t>25</w:t>
        </w:r>
        <w:r w:rsidR="00523755">
          <w:rPr>
            <w:noProof/>
            <w:webHidden/>
          </w:rPr>
          <w:fldChar w:fldCharType="end"/>
        </w:r>
      </w:hyperlink>
    </w:p>
    <w:p w14:paraId="48A67B8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5" w:history="1">
        <w:r w:rsidR="00523755" w:rsidRPr="00E132E5">
          <w:rPr>
            <w:rStyle w:val="Hyperlink"/>
            <w:rFonts w:cs="Times New Roman"/>
            <w:noProof/>
          </w:rPr>
          <w:t>7.21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Use of WHO name and emblem</w:t>
        </w:r>
        <w:r w:rsidR="00523755">
          <w:rPr>
            <w:noProof/>
            <w:webHidden/>
          </w:rPr>
          <w:tab/>
        </w:r>
        <w:r w:rsidR="00523755">
          <w:rPr>
            <w:noProof/>
            <w:webHidden/>
          </w:rPr>
          <w:fldChar w:fldCharType="begin"/>
        </w:r>
        <w:r w:rsidR="00523755">
          <w:rPr>
            <w:noProof/>
            <w:webHidden/>
          </w:rPr>
          <w:instrText xml:space="preserve"> PAGEREF _Toc75790145 \h </w:instrText>
        </w:r>
        <w:r w:rsidR="00523755">
          <w:rPr>
            <w:noProof/>
            <w:webHidden/>
          </w:rPr>
        </w:r>
        <w:r w:rsidR="00523755">
          <w:rPr>
            <w:noProof/>
            <w:webHidden/>
          </w:rPr>
          <w:fldChar w:fldCharType="separate"/>
        </w:r>
        <w:r w:rsidR="00523755">
          <w:rPr>
            <w:noProof/>
            <w:webHidden/>
          </w:rPr>
          <w:t>25</w:t>
        </w:r>
        <w:r w:rsidR="00523755">
          <w:rPr>
            <w:noProof/>
            <w:webHidden/>
          </w:rPr>
          <w:fldChar w:fldCharType="end"/>
        </w:r>
      </w:hyperlink>
    </w:p>
    <w:p w14:paraId="35DEAE69"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6" w:history="1">
        <w:r w:rsidR="00523755" w:rsidRPr="00E132E5">
          <w:rPr>
            <w:rStyle w:val="Hyperlink"/>
            <w:rFonts w:cs="Times New Roman"/>
            <w:noProof/>
          </w:rPr>
          <w:t>7.22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Publication of Contract</w:t>
        </w:r>
        <w:r w:rsidR="00523755">
          <w:rPr>
            <w:noProof/>
            <w:webHidden/>
          </w:rPr>
          <w:tab/>
        </w:r>
        <w:r w:rsidR="00523755">
          <w:rPr>
            <w:noProof/>
            <w:webHidden/>
          </w:rPr>
          <w:fldChar w:fldCharType="begin"/>
        </w:r>
        <w:r w:rsidR="00523755">
          <w:rPr>
            <w:noProof/>
            <w:webHidden/>
          </w:rPr>
          <w:instrText xml:space="preserve"> PAGEREF _Toc75790146 \h </w:instrText>
        </w:r>
        <w:r w:rsidR="00523755">
          <w:rPr>
            <w:noProof/>
            <w:webHidden/>
          </w:rPr>
        </w:r>
        <w:r w:rsidR="00523755">
          <w:rPr>
            <w:noProof/>
            <w:webHidden/>
          </w:rPr>
          <w:fldChar w:fldCharType="separate"/>
        </w:r>
        <w:r w:rsidR="00523755">
          <w:rPr>
            <w:noProof/>
            <w:webHidden/>
          </w:rPr>
          <w:t>25</w:t>
        </w:r>
        <w:r w:rsidR="00523755">
          <w:rPr>
            <w:noProof/>
            <w:webHidden/>
          </w:rPr>
          <w:fldChar w:fldCharType="end"/>
        </w:r>
      </w:hyperlink>
    </w:p>
    <w:p w14:paraId="3AD5B1FC"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7" w:history="1">
        <w:r w:rsidR="00523755" w:rsidRPr="00E132E5">
          <w:rPr>
            <w:rStyle w:val="Hyperlink"/>
            <w:rFonts w:cs="Times New Roman"/>
            <w:noProof/>
          </w:rPr>
          <w:t>7.23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Successors and Assignees</w:t>
        </w:r>
        <w:r w:rsidR="00523755">
          <w:rPr>
            <w:noProof/>
            <w:webHidden/>
          </w:rPr>
          <w:tab/>
        </w:r>
        <w:r w:rsidR="00523755">
          <w:rPr>
            <w:noProof/>
            <w:webHidden/>
          </w:rPr>
          <w:fldChar w:fldCharType="begin"/>
        </w:r>
        <w:r w:rsidR="00523755">
          <w:rPr>
            <w:noProof/>
            <w:webHidden/>
          </w:rPr>
          <w:instrText xml:space="preserve"> PAGEREF _Toc75790147 \h </w:instrText>
        </w:r>
        <w:r w:rsidR="00523755">
          <w:rPr>
            <w:noProof/>
            <w:webHidden/>
          </w:rPr>
        </w:r>
        <w:r w:rsidR="00523755">
          <w:rPr>
            <w:noProof/>
            <w:webHidden/>
          </w:rPr>
          <w:fldChar w:fldCharType="separate"/>
        </w:r>
        <w:r w:rsidR="00523755">
          <w:rPr>
            <w:noProof/>
            <w:webHidden/>
          </w:rPr>
          <w:t>26</w:t>
        </w:r>
        <w:r w:rsidR="00523755">
          <w:rPr>
            <w:noProof/>
            <w:webHidden/>
          </w:rPr>
          <w:fldChar w:fldCharType="end"/>
        </w:r>
      </w:hyperlink>
    </w:p>
    <w:p w14:paraId="3319E119"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8" w:history="1">
        <w:r w:rsidR="00523755" w:rsidRPr="00E132E5">
          <w:rPr>
            <w:rStyle w:val="Hyperlink"/>
            <w:rFonts w:cs="Times New Roman"/>
            <w:noProof/>
          </w:rPr>
          <w:t>7.24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Payment</w:t>
        </w:r>
        <w:r w:rsidR="00523755">
          <w:rPr>
            <w:noProof/>
            <w:webHidden/>
          </w:rPr>
          <w:tab/>
        </w:r>
        <w:r w:rsidR="00523755">
          <w:rPr>
            <w:noProof/>
            <w:webHidden/>
          </w:rPr>
          <w:fldChar w:fldCharType="begin"/>
        </w:r>
        <w:r w:rsidR="00523755">
          <w:rPr>
            <w:noProof/>
            <w:webHidden/>
          </w:rPr>
          <w:instrText xml:space="preserve"> PAGEREF _Toc75790148 \h </w:instrText>
        </w:r>
        <w:r w:rsidR="00523755">
          <w:rPr>
            <w:noProof/>
            <w:webHidden/>
          </w:rPr>
        </w:r>
        <w:r w:rsidR="00523755">
          <w:rPr>
            <w:noProof/>
            <w:webHidden/>
          </w:rPr>
          <w:fldChar w:fldCharType="separate"/>
        </w:r>
        <w:r w:rsidR="00523755">
          <w:rPr>
            <w:noProof/>
            <w:webHidden/>
          </w:rPr>
          <w:t>26</w:t>
        </w:r>
        <w:r w:rsidR="00523755">
          <w:rPr>
            <w:noProof/>
            <w:webHidden/>
          </w:rPr>
          <w:fldChar w:fldCharType="end"/>
        </w:r>
      </w:hyperlink>
    </w:p>
    <w:p w14:paraId="02DD39A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49" w:history="1">
        <w:r w:rsidR="00523755" w:rsidRPr="00E132E5">
          <w:rPr>
            <w:rStyle w:val="Hyperlink"/>
            <w:rFonts w:cs="Times New Roman"/>
            <w:noProof/>
          </w:rPr>
          <w:t>7.25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Title to Equipment</w:t>
        </w:r>
        <w:r w:rsidR="00523755">
          <w:rPr>
            <w:noProof/>
            <w:webHidden/>
          </w:rPr>
          <w:tab/>
        </w:r>
        <w:r w:rsidR="00523755">
          <w:rPr>
            <w:noProof/>
            <w:webHidden/>
          </w:rPr>
          <w:fldChar w:fldCharType="begin"/>
        </w:r>
        <w:r w:rsidR="00523755">
          <w:rPr>
            <w:noProof/>
            <w:webHidden/>
          </w:rPr>
          <w:instrText xml:space="preserve"> PAGEREF _Toc75790149 \h </w:instrText>
        </w:r>
        <w:r w:rsidR="00523755">
          <w:rPr>
            <w:noProof/>
            <w:webHidden/>
          </w:rPr>
        </w:r>
        <w:r w:rsidR="00523755">
          <w:rPr>
            <w:noProof/>
            <w:webHidden/>
          </w:rPr>
          <w:fldChar w:fldCharType="separate"/>
        </w:r>
        <w:r w:rsidR="00523755">
          <w:rPr>
            <w:noProof/>
            <w:webHidden/>
          </w:rPr>
          <w:t>26</w:t>
        </w:r>
        <w:r w:rsidR="00523755">
          <w:rPr>
            <w:noProof/>
            <w:webHidden/>
          </w:rPr>
          <w:fldChar w:fldCharType="end"/>
        </w:r>
      </w:hyperlink>
    </w:p>
    <w:p w14:paraId="7BFA6129"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0" w:history="1">
        <w:r w:rsidR="00523755" w:rsidRPr="00E132E5">
          <w:rPr>
            <w:rStyle w:val="Hyperlink"/>
            <w:rFonts w:cs="Times New Roman"/>
            <w:noProof/>
          </w:rPr>
          <w:t>7.26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Insurance and Liabilities to Third Parties</w:t>
        </w:r>
        <w:r w:rsidR="00523755">
          <w:rPr>
            <w:noProof/>
            <w:webHidden/>
          </w:rPr>
          <w:tab/>
        </w:r>
        <w:r w:rsidR="00523755">
          <w:rPr>
            <w:noProof/>
            <w:webHidden/>
          </w:rPr>
          <w:fldChar w:fldCharType="begin"/>
        </w:r>
        <w:r w:rsidR="00523755">
          <w:rPr>
            <w:noProof/>
            <w:webHidden/>
          </w:rPr>
          <w:instrText xml:space="preserve"> PAGEREF _Toc75790150 \h </w:instrText>
        </w:r>
        <w:r w:rsidR="00523755">
          <w:rPr>
            <w:noProof/>
            <w:webHidden/>
          </w:rPr>
        </w:r>
        <w:r w:rsidR="00523755">
          <w:rPr>
            <w:noProof/>
            <w:webHidden/>
          </w:rPr>
          <w:fldChar w:fldCharType="separate"/>
        </w:r>
        <w:r w:rsidR="00523755">
          <w:rPr>
            <w:noProof/>
            <w:webHidden/>
          </w:rPr>
          <w:t>26</w:t>
        </w:r>
        <w:r w:rsidR="00523755">
          <w:rPr>
            <w:noProof/>
            <w:webHidden/>
          </w:rPr>
          <w:fldChar w:fldCharType="end"/>
        </w:r>
      </w:hyperlink>
    </w:p>
    <w:p w14:paraId="4F6E4E64"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1" w:history="1">
        <w:r w:rsidR="00523755" w:rsidRPr="00E132E5">
          <w:rPr>
            <w:rStyle w:val="Hyperlink"/>
            <w:rFonts w:cs="Times New Roman"/>
            <w:noProof/>
          </w:rPr>
          <w:t>7.27</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Settlement of Disputes</w:t>
        </w:r>
        <w:r w:rsidR="00523755">
          <w:rPr>
            <w:noProof/>
            <w:webHidden/>
          </w:rPr>
          <w:tab/>
        </w:r>
        <w:r w:rsidR="00523755">
          <w:rPr>
            <w:noProof/>
            <w:webHidden/>
          </w:rPr>
          <w:fldChar w:fldCharType="begin"/>
        </w:r>
        <w:r w:rsidR="00523755">
          <w:rPr>
            <w:noProof/>
            <w:webHidden/>
          </w:rPr>
          <w:instrText xml:space="preserve"> PAGEREF _Toc75790151 \h </w:instrText>
        </w:r>
        <w:r w:rsidR="00523755">
          <w:rPr>
            <w:noProof/>
            <w:webHidden/>
          </w:rPr>
        </w:r>
        <w:r w:rsidR="00523755">
          <w:rPr>
            <w:noProof/>
            <w:webHidden/>
          </w:rPr>
          <w:fldChar w:fldCharType="separate"/>
        </w:r>
        <w:r w:rsidR="00523755">
          <w:rPr>
            <w:noProof/>
            <w:webHidden/>
          </w:rPr>
          <w:t>27</w:t>
        </w:r>
        <w:r w:rsidR="00523755">
          <w:rPr>
            <w:noProof/>
            <w:webHidden/>
          </w:rPr>
          <w:fldChar w:fldCharType="end"/>
        </w:r>
      </w:hyperlink>
    </w:p>
    <w:p w14:paraId="55C243B2"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2" w:history="1">
        <w:r w:rsidR="00523755" w:rsidRPr="00E132E5">
          <w:rPr>
            <w:rStyle w:val="Hyperlink"/>
            <w:rFonts w:cs="Times New Roman"/>
            <w:noProof/>
          </w:rPr>
          <w:t>7.28</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Authority to Modify</w:t>
        </w:r>
        <w:r w:rsidR="00523755">
          <w:rPr>
            <w:noProof/>
            <w:webHidden/>
          </w:rPr>
          <w:tab/>
        </w:r>
        <w:r w:rsidR="00523755">
          <w:rPr>
            <w:noProof/>
            <w:webHidden/>
          </w:rPr>
          <w:fldChar w:fldCharType="begin"/>
        </w:r>
        <w:r w:rsidR="00523755">
          <w:rPr>
            <w:noProof/>
            <w:webHidden/>
          </w:rPr>
          <w:instrText xml:space="preserve"> PAGEREF _Toc75790152 \h </w:instrText>
        </w:r>
        <w:r w:rsidR="00523755">
          <w:rPr>
            <w:noProof/>
            <w:webHidden/>
          </w:rPr>
        </w:r>
        <w:r w:rsidR="00523755">
          <w:rPr>
            <w:noProof/>
            <w:webHidden/>
          </w:rPr>
          <w:fldChar w:fldCharType="separate"/>
        </w:r>
        <w:r w:rsidR="00523755">
          <w:rPr>
            <w:noProof/>
            <w:webHidden/>
          </w:rPr>
          <w:t>27</w:t>
        </w:r>
        <w:r w:rsidR="00523755">
          <w:rPr>
            <w:noProof/>
            <w:webHidden/>
          </w:rPr>
          <w:fldChar w:fldCharType="end"/>
        </w:r>
      </w:hyperlink>
    </w:p>
    <w:p w14:paraId="18ABD6B0"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3" w:history="1">
        <w:r w:rsidR="00523755" w:rsidRPr="00E132E5">
          <w:rPr>
            <w:rStyle w:val="Hyperlink"/>
            <w:rFonts w:cs="Times New Roman"/>
            <w:noProof/>
          </w:rPr>
          <w:t>7.29</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Privileges and Immunities</w:t>
        </w:r>
        <w:r w:rsidR="00523755">
          <w:rPr>
            <w:noProof/>
            <w:webHidden/>
          </w:rPr>
          <w:tab/>
        </w:r>
        <w:r w:rsidR="00523755">
          <w:rPr>
            <w:noProof/>
            <w:webHidden/>
          </w:rPr>
          <w:fldChar w:fldCharType="begin"/>
        </w:r>
        <w:r w:rsidR="00523755">
          <w:rPr>
            <w:noProof/>
            <w:webHidden/>
          </w:rPr>
          <w:instrText xml:space="preserve"> PAGEREF _Toc75790153 \h </w:instrText>
        </w:r>
        <w:r w:rsidR="00523755">
          <w:rPr>
            <w:noProof/>
            <w:webHidden/>
          </w:rPr>
        </w:r>
        <w:r w:rsidR="00523755">
          <w:rPr>
            <w:noProof/>
            <w:webHidden/>
          </w:rPr>
          <w:fldChar w:fldCharType="separate"/>
        </w:r>
        <w:r w:rsidR="00523755">
          <w:rPr>
            <w:noProof/>
            <w:webHidden/>
          </w:rPr>
          <w:t>27</w:t>
        </w:r>
        <w:r w:rsidR="00523755">
          <w:rPr>
            <w:noProof/>
            <w:webHidden/>
          </w:rPr>
          <w:fldChar w:fldCharType="end"/>
        </w:r>
      </w:hyperlink>
    </w:p>
    <w:p w14:paraId="1357DB4F"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4" w:history="1">
        <w:r w:rsidR="00523755" w:rsidRPr="00E132E5">
          <w:rPr>
            <w:rStyle w:val="Hyperlink"/>
            <w:rFonts w:cs="Times New Roman"/>
            <w:noProof/>
          </w:rPr>
          <w:t>7.30</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Anti-Terrorism and UN Sanctions; Fraud and Corruption</w:t>
        </w:r>
        <w:r w:rsidR="00523755">
          <w:rPr>
            <w:noProof/>
            <w:webHidden/>
          </w:rPr>
          <w:tab/>
        </w:r>
        <w:r w:rsidR="00523755">
          <w:rPr>
            <w:noProof/>
            <w:webHidden/>
          </w:rPr>
          <w:fldChar w:fldCharType="begin"/>
        </w:r>
        <w:r w:rsidR="00523755">
          <w:rPr>
            <w:noProof/>
            <w:webHidden/>
          </w:rPr>
          <w:instrText xml:space="preserve"> PAGEREF _Toc75790154 \h </w:instrText>
        </w:r>
        <w:r w:rsidR="00523755">
          <w:rPr>
            <w:noProof/>
            <w:webHidden/>
          </w:rPr>
        </w:r>
        <w:r w:rsidR="00523755">
          <w:rPr>
            <w:noProof/>
            <w:webHidden/>
          </w:rPr>
          <w:fldChar w:fldCharType="separate"/>
        </w:r>
        <w:r w:rsidR="00523755">
          <w:rPr>
            <w:noProof/>
            <w:webHidden/>
          </w:rPr>
          <w:t>27</w:t>
        </w:r>
        <w:r w:rsidR="00523755">
          <w:rPr>
            <w:noProof/>
            <w:webHidden/>
          </w:rPr>
          <w:fldChar w:fldCharType="end"/>
        </w:r>
      </w:hyperlink>
    </w:p>
    <w:p w14:paraId="2C85101C"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5" w:history="1">
        <w:r w:rsidR="00523755" w:rsidRPr="00E132E5">
          <w:rPr>
            <w:rStyle w:val="Hyperlink"/>
            <w:rFonts w:cs="Times New Roman"/>
            <w:noProof/>
          </w:rPr>
          <w:t>7.31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Ethical Behaviour</w:t>
        </w:r>
        <w:r w:rsidR="00523755">
          <w:rPr>
            <w:noProof/>
            <w:webHidden/>
          </w:rPr>
          <w:tab/>
        </w:r>
        <w:r w:rsidR="00523755">
          <w:rPr>
            <w:noProof/>
            <w:webHidden/>
          </w:rPr>
          <w:fldChar w:fldCharType="begin"/>
        </w:r>
        <w:r w:rsidR="00523755">
          <w:rPr>
            <w:noProof/>
            <w:webHidden/>
          </w:rPr>
          <w:instrText xml:space="preserve"> PAGEREF _Toc75790155 \h </w:instrText>
        </w:r>
        <w:r w:rsidR="00523755">
          <w:rPr>
            <w:noProof/>
            <w:webHidden/>
          </w:rPr>
        </w:r>
        <w:r w:rsidR="00523755">
          <w:rPr>
            <w:noProof/>
            <w:webHidden/>
          </w:rPr>
          <w:fldChar w:fldCharType="separate"/>
        </w:r>
        <w:r w:rsidR="00523755">
          <w:rPr>
            <w:noProof/>
            <w:webHidden/>
          </w:rPr>
          <w:t>28</w:t>
        </w:r>
        <w:r w:rsidR="00523755">
          <w:rPr>
            <w:noProof/>
            <w:webHidden/>
          </w:rPr>
          <w:fldChar w:fldCharType="end"/>
        </w:r>
      </w:hyperlink>
    </w:p>
    <w:p w14:paraId="07C7D4AC"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6" w:history="1">
        <w:r w:rsidR="00523755" w:rsidRPr="00E132E5">
          <w:rPr>
            <w:rStyle w:val="Hyperlink"/>
            <w:rFonts w:cs="Times New Roman"/>
            <w:noProof/>
          </w:rPr>
          <w:t>7.32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Officials not to Benefit</w:t>
        </w:r>
        <w:r w:rsidR="00523755">
          <w:rPr>
            <w:noProof/>
            <w:webHidden/>
          </w:rPr>
          <w:tab/>
        </w:r>
        <w:r w:rsidR="00523755">
          <w:rPr>
            <w:noProof/>
            <w:webHidden/>
          </w:rPr>
          <w:fldChar w:fldCharType="begin"/>
        </w:r>
        <w:r w:rsidR="00523755">
          <w:rPr>
            <w:noProof/>
            <w:webHidden/>
          </w:rPr>
          <w:instrText xml:space="preserve"> PAGEREF _Toc75790156 \h </w:instrText>
        </w:r>
        <w:r w:rsidR="00523755">
          <w:rPr>
            <w:noProof/>
            <w:webHidden/>
          </w:rPr>
        </w:r>
        <w:r w:rsidR="00523755">
          <w:rPr>
            <w:noProof/>
            <w:webHidden/>
          </w:rPr>
          <w:fldChar w:fldCharType="separate"/>
        </w:r>
        <w:r w:rsidR="00523755">
          <w:rPr>
            <w:noProof/>
            <w:webHidden/>
          </w:rPr>
          <w:t>28</w:t>
        </w:r>
        <w:r w:rsidR="00523755">
          <w:rPr>
            <w:noProof/>
            <w:webHidden/>
          </w:rPr>
          <w:fldChar w:fldCharType="end"/>
        </w:r>
      </w:hyperlink>
    </w:p>
    <w:p w14:paraId="18367D70"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7" w:history="1">
        <w:r w:rsidR="00523755" w:rsidRPr="00E132E5">
          <w:rPr>
            <w:rStyle w:val="Hyperlink"/>
            <w:rFonts w:cs="Times New Roman"/>
            <w:noProof/>
          </w:rPr>
          <w:t>7.33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Compliance with WHO Codes and Policies</w:t>
        </w:r>
        <w:r w:rsidR="00523755">
          <w:rPr>
            <w:noProof/>
            <w:webHidden/>
          </w:rPr>
          <w:tab/>
        </w:r>
        <w:r w:rsidR="00523755">
          <w:rPr>
            <w:noProof/>
            <w:webHidden/>
          </w:rPr>
          <w:fldChar w:fldCharType="begin"/>
        </w:r>
        <w:r w:rsidR="00523755">
          <w:rPr>
            <w:noProof/>
            <w:webHidden/>
          </w:rPr>
          <w:instrText xml:space="preserve"> PAGEREF _Toc75790157 \h </w:instrText>
        </w:r>
        <w:r w:rsidR="00523755">
          <w:rPr>
            <w:noProof/>
            <w:webHidden/>
          </w:rPr>
        </w:r>
        <w:r w:rsidR="00523755">
          <w:rPr>
            <w:noProof/>
            <w:webHidden/>
          </w:rPr>
          <w:fldChar w:fldCharType="separate"/>
        </w:r>
        <w:r w:rsidR="00523755">
          <w:rPr>
            <w:noProof/>
            <w:webHidden/>
          </w:rPr>
          <w:t>28</w:t>
        </w:r>
        <w:r w:rsidR="00523755">
          <w:rPr>
            <w:noProof/>
            <w:webHidden/>
          </w:rPr>
          <w:fldChar w:fldCharType="end"/>
        </w:r>
      </w:hyperlink>
    </w:p>
    <w:p w14:paraId="7D76F8F1"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8" w:history="1">
        <w:r w:rsidR="00523755" w:rsidRPr="00E132E5">
          <w:rPr>
            <w:rStyle w:val="Hyperlink"/>
            <w:rFonts w:cs="Times New Roman"/>
            <w:noProof/>
          </w:rPr>
          <w:t>7.34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Zero tolerance for sexual exploitation and abuse sexual harassment and other types of abusive conduct.</w:t>
        </w:r>
        <w:r w:rsidR="00523755">
          <w:rPr>
            <w:noProof/>
            <w:webHidden/>
          </w:rPr>
          <w:tab/>
        </w:r>
        <w:r w:rsidR="00523755">
          <w:rPr>
            <w:noProof/>
            <w:webHidden/>
          </w:rPr>
          <w:fldChar w:fldCharType="begin"/>
        </w:r>
        <w:r w:rsidR="00523755">
          <w:rPr>
            <w:noProof/>
            <w:webHidden/>
          </w:rPr>
          <w:instrText xml:space="preserve"> PAGEREF _Toc75790158 \h </w:instrText>
        </w:r>
        <w:r w:rsidR="00523755">
          <w:rPr>
            <w:noProof/>
            <w:webHidden/>
          </w:rPr>
        </w:r>
        <w:r w:rsidR="00523755">
          <w:rPr>
            <w:noProof/>
            <w:webHidden/>
          </w:rPr>
          <w:fldChar w:fldCharType="separate"/>
        </w:r>
        <w:r w:rsidR="00523755">
          <w:rPr>
            <w:noProof/>
            <w:webHidden/>
          </w:rPr>
          <w:t>28</w:t>
        </w:r>
        <w:r w:rsidR="00523755">
          <w:rPr>
            <w:noProof/>
            <w:webHidden/>
          </w:rPr>
          <w:fldChar w:fldCharType="end"/>
        </w:r>
      </w:hyperlink>
    </w:p>
    <w:p w14:paraId="58392BC9"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59" w:history="1">
        <w:r w:rsidR="00523755" w:rsidRPr="00E132E5">
          <w:rPr>
            <w:rStyle w:val="Hyperlink"/>
            <w:rFonts w:cs="Times New Roman"/>
            <w:noProof/>
          </w:rPr>
          <w:t>7.35</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Tobacco/Arms Related Disclosure Statement</w:t>
        </w:r>
        <w:r w:rsidR="00523755">
          <w:rPr>
            <w:noProof/>
            <w:webHidden/>
          </w:rPr>
          <w:tab/>
        </w:r>
        <w:r w:rsidR="00523755">
          <w:rPr>
            <w:noProof/>
            <w:webHidden/>
          </w:rPr>
          <w:fldChar w:fldCharType="begin"/>
        </w:r>
        <w:r w:rsidR="00523755">
          <w:rPr>
            <w:noProof/>
            <w:webHidden/>
          </w:rPr>
          <w:instrText xml:space="preserve"> PAGEREF _Toc75790159 \h </w:instrText>
        </w:r>
        <w:r w:rsidR="00523755">
          <w:rPr>
            <w:noProof/>
            <w:webHidden/>
          </w:rPr>
        </w:r>
        <w:r w:rsidR="00523755">
          <w:rPr>
            <w:noProof/>
            <w:webHidden/>
          </w:rPr>
          <w:fldChar w:fldCharType="separate"/>
        </w:r>
        <w:r w:rsidR="00523755">
          <w:rPr>
            <w:noProof/>
            <w:webHidden/>
          </w:rPr>
          <w:t>28</w:t>
        </w:r>
        <w:r w:rsidR="00523755">
          <w:rPr>
            <w:noProof/>
            <w:webHidden/>
          </w:rPr>
          <w:fldChar w:fldCharType="end"/>
        </w:r>
      </w:hyperlink>
    </w:p>
    <w:p w14:paraId="2451AFFD"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0" w:history="1">
        <w:r w:rsidR="00523755" w:rsidRPr="00E132E5">
          <w:rPr>
            <w:rStyle w:val="Hyperlink"/>
            <w:rFonts w:cs="Times New Roman"/>
            <w:noProof/>
          </w:rPr>
          <w:t>7.36</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Compliance with applicable laws, etc.</w:t>
        </w:r>
        <w:r w:rsidR="00523755">
          <w:rPr>
            <w:noProof/>
            <w:webHidden/>
          </w:rPr>
          <w:tab/>
        </w:r>
        <w:r w:rsidR="00523755">
          <w:rPr>
            <w:noProof/>
            <w:webHidden/>
          </w:rPr>
          <w:fldChar w:fldCharType="begin"/>
        </w:r>
        <w:r w:rsidR="00523755">
          <w:rPr>
            <w:noProof/>
            <w:webHidden/>
          </w:rPr>
          <w:instrText xml:space="preserve"> PAGEREF _Toc75790160 \h </w:instrText>
        </w:r>
        <w:r w:rsidR="00523755">
          <w:rPr>
            <w:noProof/>
            <w:webHidden/>
          </w:rPr>
        </w:r>
        <w:r w:rsidR="00523755">
          <w:rPr>
            <w:noProof/>
            <w:webHidden/>
          </w:rPr>
          <w:fldChar w:fldCharType="separate"/>
        </w:r>
        <w:r w:rsidR="00523755">
          <w:rPr>
            <w:noProof/>
            <w:webHidden/>
          </w:rPr>
          <w:t>29</w:t>
        </w:r>
        <w:r w:rsidR="00523755">
          <w:rPr>
            <w:noProof/>
            <w:webHidden/>
          </w:rPr>
          <w:fldChar w:fldCharType="end"/>
        </w:r>
      </w:hyperlink>
    </w:p>
    <w:p w14:paraId="6CD93AF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1" w:history="1">
        <w:r w:rsidR="00523755" w:rsidRPr="00E132E5">
          <w:rPr>
            <w:rStyle w:val="Hyperlink"/>
            <w:rFonts w:cs="Times New Roman"/>
            <w:noProof/>
          </w:rPr>
          <w:t>7.37</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Breach of Essential Terms</w:t>
        </w:r>
        <w:r w:rsidR="00523755">
          <w:rPr>
            <w:noProof/>
            <w:webHidden/>
          </w:rPr>
          <w:tab/>
        </w:r>
        <w:r w:rsidR="00523755">
          <w:rPr>
            <w:noProof/>
            <w:webHidden/>
          </w:rPr>
          <w:fldChar w:fldCharType="begin"/>
        </w:r>
        <w:r w:rsidR="00523755">
          <w:rPr>
            <w:noProof/>
            <w:webHidden/>
          </w:rPr>
          <w:instrText xml:space="preserve"> PAGEREF _Toc75790161 \h </w:instrText>
        </w:r>
        <w:r w:rsidR="00523755">
          <w:rPr>
            <w:noProof/>
            <w:webHidden/>
          </w:rPr>
        </w:r>
        <w:r w:rsidR="00523755">
          <w:rPr>
            <w:noProof/>
            <w:webHidden/>
          </w:rPr>
          <w:fldChar w:fldCharType="separate"/>
        </w:r>
        <w:r w:rsidR="00523755">
          <w:rPr>
            <w:noProof/>
            <w:webHidden/>
          </w:rPr>
          <w:t>29</w:t>
        </w:r>
        <w:r w:rsidR="00523755">
          <w:rPr>
            <w:noProof/>
            <w:webHidden/>
          </w:rPr>
          <w:fldChar w:fldCharType="end"/>
        </w:r>
      </w:hyperlink>
    </w:p>
    <w:p w14:paraId="64B76566"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162" w:history="1">
        <w:r w:rsidR="00523755" w:rsidRPr="00E132E5">
          <w:rPr>
            <w:rStyle w:val="Hyperlink"/>
            <w:rFonts w:ascii="Arial" w:hAnsi="Arial" w:cs="Times New Roman"/>
            <w:noProof/>
          </w:rPr>
          <w:t>8.</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rFonts w:ascii="Arial" w:hAnsi="Arial" w:cs="Arial"/>
            <w:noProof/>
          </w:rPr>
          <w:t>Personnel</w:t>
        </w:r>
        <w:r w:rsidR="00523755">
          <w:rPr>
            <w:noProof/>
            <w:webHidden/>
          </w:rPr>
          <w:tab/>
        </w:r>
        <w:r w:rsidR="00523755">
          <w:rPr>
            <w:noProof/>
            <w:webHidden/>
          </w:rPr>
          <w:fldChar w:fldCharType="begin"/>
        </w:r>
        <w:r w:rsidR="00523755">
          <w:rPr>
            <w:noProof/>
            <w:webHidden/>
          </w:rPr>
          <w:instrText xml:space="preserve"> PAGEREF _Toc75790162 \h </w:instrText>
        </w:r>
        <w:r w:rsidR="00523755">
          <w:rPr>
            <w:noProof/>
            <w:webHidden/>
          </w:rPr>
        </w:r>
        <w:r w:rsidR="00523755">
          <w:rPr>
            <w:noProof/>
            <w:webHidden/>
          </w:rPr>
          <w:fldChar w:fldCharType="separate"/>
        </w:r>
        <w:r w:rsidR="00523755">
          <w:rPr>
            <w:noProof/>
            <w:webHidden/>
          </w:rPr>
          <w:t>30</w:t>
        </w:r>
        <w:r w:rsidR="00523755">
          <w:rPr>
            <w:noProof/>
            <w:webHidden/>
          </w:rPr>
          <w:fldChar w:fldCharType="end"/>
        </w:r>
      </w:hyperlink>
    </w:p>
    <w:p w14:paraId="6AB9F443"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3" w:history="1">
        <w:r w:rsidR="00523755" w:rsidRPr="00E132E5">
          <w:rPr>
            <w:rStyle w:val="Hyperlink"/>
            <w:rFonts w:cs="Times New Roman"/>
            <w:noProof/>
          </w:rPr>
          <w:t>8.1</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Approval of Contractor Personnel</w:t>
        </w:r>
        <w:r w:rsidR="00523755">
          <w:rPr>
            <w:noProof/>
            <w:webHidden/>
          </w:rPr>
          <w:tab/>
        </w:r>
        <w:r w:rsidR="00523755">
          <w:rPr>
            <w:noProof/>
            <w:webHidden/>
          </w:rPr>
          <w:fldChar w:fldCharType="begin"/>
        </w:r>
        <w:r w:rsidR="00523755">
          <w:rPr>
            <w:noProof/>
            <w:webHidden/>
          </w:rPr>
          <w:instrText xml:space="preserve"> PAGEREF _Toc75790163 \h </w:instrText>
        </w:r>
        <w:r w:rsidR="00523755">
          <w:rPr>
            <w:noProof/>
            <w:webHidden/>
          </w:rPr>
        </w:r>
        <w:r w:rsidR="00523755">
          <w:rPr>
            <w:noProof/>
            <w:webHidden/>
          </w:rPr>
          <w:fldChar w:fldCharType="separate"/>
        </w:r>
        <w:r w:rsidR="00523755">
          <w:rPr>
            <w:noProof/>
            <w:webHidden/>
          </w:rPr>
          <w:t>30</w:t>
        </w:r>
        <w:r w:rsidR="00523755">
          <w:rPr>
            <w:noProof/>
            <w:webHidden/>
          </w:rPr>
          <w:fldChar w:fldCharType="end"/>
        </w:r>
      </w:hyperlink>
    </w:p>
    <w:p w14:paraId="7ADC91FE"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4" w:history="1">
        <w:r w:rsidR="00523755" w:rsidRPr="00E132E5">
          <w:rPr>
            <w:rStyle w:val="Hyperlink"/>
            <w:rFonts w:cs="Times New Roman"/>
            <w:noProof/>
          </w:rPr>
          <w:t>8.2</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Project Managers</w:t>
        </w:r>
        <w:r w:rsidR="00523755">
          <w:rPr>
            <w:noProof/>
            <w:webHidden/>
          </w:rPr>
          <w:tab/>
        </w:r>
        <w:r w:rsidR="00523755">
          <w:rPr>
            <w:noProof/>
            <w:webHidden/>
          </w:rPr>
          <w:fldChar w:fldCharType="begin"/>
        </w:r>
        <w:r w:rsidR="00523755">
          <w:rPr>
            <w:noProof/>
            <w:webHidden/>
          </w:rPr>
          <w:instrText xml:space="preserve"> PAGEREF _Toc75790164 \h </w:instrText>
        </w:r>
        <w:r w:rsidR="00523755">
          <w:rPr>
            <w:noProof/>
            <w:webHidden/>
          </w:rPr>
        </w:r>
        <w:r w:rsidR="00523755">
          <w:rPr>
            <w:noProof/>
            <w:webHidden/>
          </w:rPr>
          <w:fldChar w:fldCharType="separate"/>
        </w:r>
        <w:r w:rsidR="00523755">
          <w:rPr>
            <w:noProof/>
            <w:webHidden/>
          </w:rPr>
          <w:t>30</w:t>
        </w:r>
        <w:r w:rsidR="00523755">
          <w:rPr>
            <w:noProof/>
            <w:webHidden/>
          </w:rPr>
          <w:fldChar w:fldCharType="end"/>
        </w:r>
      </w:hyperlink>
    </w:p>
    <w:p w14:paraId="7AD9AD70"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5" w:history="1">
        <w:r w:rsidR="00523755" w:rsidRPr="00E132E5">
          <w:rPr>
            <w:rStyle w:val="Hyperlink"/>
            <w:rFonts w:cs="Times New Roman"/>
            <w:noProof/>
          </w:rPr>
          <w:t>8.3</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Foreign Nationals</w:t>
        </w:r>
        <w:r w:rsidR="00523755">
          <w:rPr>
            <w:noProof/>
            <w:webHidden/>
          </w:rPr>
          <w:tab/>
        </w:r>
        <w:r w:rsidR="00523755">
          <w:rPr>
            <w:noProof/>
            <w:webHidden/>
          </w:rPr>
          <w:fldChar w:fldCharType="begin"/>
        </w:r>
        <w:r w:rsidR="00523755">
          <w:rPr>
            <w:noProof/>
            <w:webHidden/>
          </w:rPr>
          <w:instrText xml:space="preserve"> PAGEREF _Toc75790165 \h </w:instrText>
        </w:r>
        <w:r w:rsidR="00523755">
          <w:rPr>
            <w:noProof/>
            <w:webHidden/>
          </w:rPr>
        </w:r>
        <w:r w:rsidR="00523755">
          <w:rPr>
            <w:noProof/>
            <w:webHidden/>
          </w:rPr>
          <w:fldChar w:fldCharType="separate"/>
        </w:r>
        <w:r w:rsidR="00523755">
          <w:rPr>
            <w:noProof/>
            <w:webHidden/>
          </w:rPr>
          <w:t>30</w:t>
        </w:r>
        <w:r w:rsidR="00523755">
          <w:rPr>
            <w:noProof/>
            <w:webHidden/>
          </w:rPr>
          <w:fldChar w:fldCharType="end"/>
        </w:r>
      </w:hyperlink>
    </w:p>
    <w:p w14:paraId="0BDF9EBF" w14:textId="77777777" w:rsidR="00523755" w:rsidRDefault="00066A45">
      <w:pPr>
        <w:pStyle w:val="TOC2"/>
        <w:rPr>
          <w:rFonts w:asciiTheme="minorHAnsi" w:eastAsiaTheme="minorEastAsia" w:hAnsiTheme="minorHAnsi" w:cstheme="minorBidi"/>
          <w:b w:val="0"/>
          <w:noProof/>
          <w:color w:val="auto"/>
          <w:sz w:val="22"/>
          <w:szCs w:val="22"/>
          <w:lang w:val="en-GB" w:eastAsia="zh-CN"/>
        </w:rPr>
      </w:pPr>
      <w:hyperlink w:anchor="_Toc75790166" w:history="1">
        <w:r w:rsidR="00523755" w:rsidRPr="00E132E5">
          <w:rPr>
            <w:rStyle w:val="Hyperlink"/>
            <w:rFonts w:cs="Times New Roman"/>
            <w:noProof/>
          </w:rPr>
          <w:t>8.4</w:t>
        </w:r>
        <w:r w:rsidR="00523755">
          <w:rPr>
            <w:rFonts w:asciiTheme="minorHAnsi" w:eastAsiaTheme="minorEastAsia" w:hAnsiTheme="minorHAnsi" w:cstheme="minorBidi"/>
            <w:b w:val="0"/>
            <w:noProof/>
            <w:color w:val="auto"/>
            <w:sz w:val="22"/>
            <w:szCs w:val="22"/>
            <w:lang w:val="en-GB" w:eastAsia="zh-CN"/>
          </w:rPr>
          <w:tab/>
        </w:r>
        <w:r w:rsidR="00523755" w:rsidRPr="00E132E5">
          <w:rPr>
            <w:rStyle w:val="Hyperlink"/>
            <w:noProof/>
          </w:rPr>
          <w:t>Engagement of Third Parties and use of In-house Resources</w:t>
        </w:r>
        <w:r w:rsidR="00523755">
          <w:rPr>
            <w:noProof/>
            <w:webHidden/>
          </w:rPr>
          <w:tab/>
        </w:r>
        <w:r w:rsidR="00523755">
          <w:rPr>
            <w:noProof/>
            <w:webHidden/>
          </w:rPr>
          <w:fldChar w:fldCharType="begin"/>
        </w:r>
        <w:r w:rsidR="00523755">
          <w:rPr>
            <w:noProof/>
            <w:webHidden/>
          </w:rPr>
          <w:instrText xml:space="preserve"> PAGEREF _Toc75790166 \h </w:instrText>
        </w:r>
        <w:r w:rsidR="00523755">
          <w:rPr>
            <w:noProof/>
            <w:webHidden/>
          </w:rPr>
        </w:r>
        <w:r w:rsidR="00523755">
          <w:rPr>
            <w:noProof/>
            <w:webHidden/>
          </w:rPr>
          <w:fldChar w:fldCharType="separate"/>
        </w:r>
        <w:r w:rsidR="00523755">
          <w:rPr>
            <w:noProof/>
            <w:webHidden/>
          </w:rPr>
          <w:t>31</w:t>
        </w:r>
        <w:r w:rsidR="00523755">
          <w:rPr>
            <w:noProof/>
            <w:webHidden/>
          </w:rPr>
          <w:fldChar w:fldCharType="end"/>
        </w:r>
      </w:hyperlink>
    </w:p>
    <w:p w14:paraId="1CD9BF02" w14:textId="77777777" w:rsidR="00523755" w:rsidRDefault="00066A45">
      <w:pPr>
        <w:pStyle w:val="TOC1"/>
        <w:rPr>
          <w:rFonts w:asciiTheme="minorHAnsi" w:eastAsiaTheme="minorEastAsia" w:hAnsiTheme="minorHAnsi" w:cstheme="minorBidi"/>
          <w:b w:val="0"/>
          <w:caps w:val="0"/>
          <w:noProof/>
          <w:color w:val="auto"/>
          <w:sz w:val="22"/>
          <w:szCs w:val="22"/>
          <w:lang w:val="en-GB" w:eastAsia="zh-CN"/>
        </w:rPr>
      </w:pPr>
      <w:hyperlink w:anchor="_Toc75790167" w:history="1">
        <w:r w:rsidR="00523755" w:rsidRPr="00E132E5">
          <w:rPr>
            <w:rStyle w:val="Hyperlink"/>
            <w:rFonts w:ascii="Arial" w:hAnsi="Arial" w:cs="Times New Roman"/>
            <w:noProof/>
          </w:rPr>
          <w:t>9.</w:t>
        </w:r>
        <w:r w:rsidR="00523755">
          <w:rPr>
            <w:rFonts w:asciiTheme="minorHAnsi" w:eastAsiaTheme="minorEastAsia" w:hAnsiTheme="minorHAnsi" w:cstheme="minorBidi"/>
            <w:b w:val="0"/>
            <w:caps w:val="0"/>
            <w:noProof/>
            <w:color w:val="auto"/>
            <w:sz w:val="22"/>
            <w:szCs w:val="22"/>
            <w:lang w:val="en-GB" w:eastAsia="zh-CN"/>
          </w:rPr>
          <w:tab/>
        </w:r>
        <w:r w:rsidR="00523755" w:rsidRPr="00E132E5">
          <w:rPr>
            <w:rStyle w:val="Hyperlink"/>
            <w:noProof/>
          </w:rPr>
          <w:t>List Of Annexes</w:t>
        </w:r>
        <w:r w:rsidR="00523755">
          <w:rPr>
            <w:noProof/>
            <w:webHidden/>
          </w:rPr>
          <w:tab/>
        </w:r>
        <w:r w:rsidR="00523755">
          <w:rPr>
            <w:noProof/>
            <w:webHidden/>
          </w:rPr>
          <w:fldChar w:fldCharType="begin"/>
        </w:r>
        <w:r w:rsidR="00523755">
          <w:rPr>
            <w:noProof/>
            <w:webHidden/>
          </w:rPr>
          <w:instrText xml:space="preserve"> PAGEREF _Toc75790167 \h </w:instrText>
        </w:r>
        <w:r w:rsidR="00523755">
          <w:rPr>
            <w:noProof/>
            <w:webHidden/>
          </w:rPr>
        </w:r>
        <w:r w:rsidR="00523755">
          <w:rPr>
            <w:noProof/>
            <w:webHidden/>
          </w:rPr>
          <w:fldChar w:fldCharType="separate"/>
        </w:r>
        <w:r w:rsidR="00523755">
          <w:rPr>
            <w:noProof/>
            <w:webHidden/>
          </w:rPr>
          <w:t>32</w:t>
        </w:r>
        <w:r w:rsidR="00523755">
          <w:rPr>
            <w:noProof/>
            <w:webHidden/>
          </w:rPr>
          <w:fldChar w:fldCharType="end"/>
        </w:r>
      </w:hyperlink>
    </w:p>
    <w:p w14:paraId="2E85F927" w14:textId="326E493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5790070"/>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5790071"/>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64881C9E" w:rsidR="00141137" w:rsidRPr="004C0F11" w:rsidRDefault="00141137" w:rsidP="00907253">
      <w:pPr>
        <w:tabs>
          <w:tab w:val="left" w:pos="4320"/>
        </w:tabs>
        <w:rPr>
          <w:rFonts w:cs="Arial"/>
          <w:b/>
          <w:bCs/>
          <w:sz w:val="22"/>
          <w:szCs w:val="22"/>
          <w:lang w:val="en-GB"/>
        </w:rPr>
      </w:pPr>
      <w:r w:rsidRPr="004C0F11">
        <w:rPr>
          <w:rFonts w:cs="Arial"/>
          <w:b/>
          <w:bCs/>
          <w:sz w:val="22"/>
          <w:szCs w:val="22"/>
          <w:lang w:val="en-GB"/>
        </w:rPr>
        <w:t xml:space="preserve">The purpose of this Request for </w:t>
      </w:r>
      <w:r w:rsidR="00AC6828" w:rsidRPr="004C0F11">
        <w:rPr>
          <w:rFonts w:cs="Arial"/>
          <w:b/>
          <w:bCs/>
          <w:sz w:val="22"/>
          <w:szCs w:val="22"/>
          <w:lang w:val="en-GB"/>
        </w:rPr>
        <w:t>Proposal</w:t>
      </w:r>
      <w:r w:rsidR="00AC6828" w:rsidRPr="004C0F11">
        <w:rPr>
          <w:rStyle w:val="CommentReference"/>
          <w:rFonts w:cs="Arial"/>
          <w:b/>
          <w:bCs/>
          <w:sz w:val="22"/>
          <w:szCs w:val="22"/>
          <w:lang w:val="en-GB"/>
        </w:rPr>
        <w:t>s</w:t>
      </w:r>
      <w:r w:rsidR="00C26ABB" w:rsidRPr="004C0F11">
        <w:rPr>
          <w:rStyle w:val="CommentReference"/>
          <w:rFonts w:cs="Arial"/>
          <w:b/>
          <w:bCs/>
          <w:sz w:val="22"/>
          <w:szCs w:val="22"/>
          <w:lang w:val="en-GB"/>
        </w:rPr>
        <w:t xml:space="preserve"> </w:t>
      </w:r>
      <w:r w:rsidRPr="004C0F11">
        <w:rPr>
          <w:rFonts w:cs="Arial"/>
          <w:b/>
          <w:bCs/>
          <w:sz w:val="22"/>
          <w:szCs w:val="22"/>
          <w:lang w:val="en-GB"/>
        </w:rPr>
        <w:t xml:space="preserve">(RFP) is to enter into a contractual agreement with a successful bidder and select a suitable </w:t>
      </w:r>
      <w:r w:rsidR="005438D9" w:rsidRPr="004C0F11">
        <w:rPr>
          <w:rFonts w:cs="Arial"/>
          <w:b/>
          <w:bCs/>
          <w:sz w:val="22"/>
          <w:szCs w:val="22"/>
          <w:lang w:val="en-GB"/>
        </w:rPr>
        <w:t xml:space="preserve">contractor to </w:t>
      </w:r>
      <w:r w:rsidR="00D2646D" w:rsidRPr="004C0F11">
        <w:rPr>
          <w:rFonts w:cs="Arial"/>
          <w:b/>
          <w:bCs/>
          <w:sz w:val="22"/>
          <w:szCs w:val="22"/>
          <w:lang w:val="en-GB"/>
        </w:rPr>
        <w:t>conduct an</w:t>
      </w:r>
      <w:r w:rsidR="00561098" w:rsidRPr="004C0F11">
        <w:rPr>
          <w:rFonts w:cs="Arial"/>
          <w:b/>
          <w:bCs/>
          <w:sz w:val="22"/>
          <w:szCs w:val="22"/>
          <w:lang w:val="en-GB"/>
        </w:rPr>
        <w:t xml:space="preserve"> </w:t>
      </w:r>
      <w:r w:rsidR="005C066C" w:rsidRPr="004C0F11">
        <w:rPr>
          <w:rFonts w:cs="Arial"/>
          <w:b/>
          <w:bCs/>
          <w:sz w:val="22"/>
          <w:szCs w:val="22"/>
          <w:lang w:val="en-GB"/>
        </w:rPr>
        <w:t xml:space="preserve">Independent Evaluation of WHO’s COVID-19 Response in </w:t>
      </w:r>
      <w:r w:rsidR="005C066C" w:rsidRPr="006B3F5F">
        <w:rPr>
          <w:rFonts w:cs="Arial"/>
          <w:b/>
          <w:bCs/>
          <w:sz w:val="22"/>
          <w:szCs w:val="22"/>
          <w:lang w:val="en-GB"/>
        </w:rPr>
        <w:t>Ukraine</w:t>
      </w:r>
      <w:r w:rsidR="00907253" w:rsidRPr="006B3F5F">
        <w:rPr>
          <w:b/>
          <w:bCs/>
          <w:sz w:val="22"/>
          <w:lang w:val="en-GB"/>
        </w:rPr>
        <w:t>.</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5790072"/>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5790073"/>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5790074"/>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5790075"/>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56BB1A2C" w:rsidR="00401998" w:rsidRDefault="005C066C" w:rsidP="00AC62DE">
      <w:pPr>
        <w:autoSpaceDE w:val="0"/>
        <w:autoSpaceDN w:val="0"/>
        <w:adjustRightInd w:val="0"/>
        <w:rPr>
          <w:sz w:val="22"/>
          <w:lang w:val="en-GB"/>
        </w:rPr>
      </w:pPr>
      <w:r w:rsidRPr="002D4C1D">
        <w:rPr>
          <w:sz w:val="22"/>
          <w:lang w:val="en-GB"/>
        </w:rPr>
        <w:t>The mission of the Evaluation Office is to contribute to establishing a cuture of evaluation at all levels of the Org</w:t>
      </w:r>
      <w:r w:rsidR="00B23BFC" w:rsidRPr="002D4C1D">
        <w:rPr>
          <w:sz w:val="22"/>
          <w:lang w:val="en-GB"/>
        </w:rPr>
        <w:t>a</w:t>
      </w:r>
      <w:r w:rsidRPr="002D4C1D">
        <w:rPr>
          <w:sz w:val="22"/>
          <w:lang w:val="en-GB"/>
        </w:rPr>
        <w:t>nization so that evaluation plays a critical role in WHO in improving</w:t>
      </w:r>
      <w:r w:rsidR="00B23BFC" w:rsidRPr="002D4C1D">
        <w:rPr>
          <w:sz w:val="22"/>
          <w:lang w:val="en-GB"/>
        </w:rPr>
        <w:t xml:space="preserve"> performance, increasing accountability for results and promoting organizational learning. The Director-General’s Representative for Evaluation and Organizational </w:t>
      </w:r>
      <w:r w:rsidR="004866C0">
        <w:rPr>
          <w:sz w:val="22"/>
          <w:lang w:val="en-GB"/>
        </w:rPr>
        <w:t>L</w:t>
      </w:r>
      <w:r w:rsidR="00B23BFC" w:rsidRPr="002D4C1D">
        <w:rPr>
          <w:sz w:val="22"/>
          <w:lang w:val="en-GB"/>
        </w:rPr>
        <w:t>earni</w:t>
      </w:r>
      <w:r w:rsidR="006A55BA" w:rsidRPr="002D4C1D">
        <w:rPr>
          <w:sz w:val="22"/>
          <w:lang w:val="en-GB"/>
        </w:rPr>
        <w:t>n</w:t>
      </w:r>
      <w:r w:rsidR="00B23BFC" w:rsidRPr="002D4C1D">
        <w:rPr>
          <w:sz w:val="22"/>
          <w:lang w:val="en-GB"/>
        </w:rPr>
        <w:t>g heads the Evaluation Office</w:t>
      </w:r>
      <w:r w:rsidR="002D4C1D">
        <w:rPr>
          <w:sz w:val="22"/>
          <w:lang w:val="en-GB"/>
        </w:rPr>
        <w:t>.</w:t>
      </w:r>
    </w:p>
    <w:p w14:paraId="62E7E35F" w14:textId="61A3ABCB" w:rsidR="00DE4B7D" w:rsidRDefault="00DE4B7D" w:rsidP="00AC62DE">
      <w:pPr>
        <w:autoSpaceDE w:val="0"/>
        <w:autoSpaceDN w:val="0"/>
        <w:adjustRightInd w:val="0"/>
        <w:rPr>
          <w:sz w:val="22"/>
          <w:lang w:val="en-GB"/>
        </w:rPr>
      </w:pPr>
    </w:p>
    <w:p w14:paraId="5F028720" w14:textId="6FDCD027" w:rsidR="00DE4B7D" w:rsidRDefault="00DE4B7D" w:rsidP="00AC62DE">
      <w:pPr>
        <w:autoSpaceDE w:val="0"/>
        <w:autoSpaceDN w:val="0"/>
        <w:adjustRightInd w:val="0"/>
        <w:rPr>
          <w:sz w:val="22"/>
          <w:lang w:val="en-GB"/>
        </w:rPr>
      </w:pPr>
    </w:p>
    <w:p w14:paraId="052A5C03" w14:textId="48359FC8" w:rsidR="00DE4B7D" w:rsidRDefault="00DE4B7D" w:rsidP="00AC62DE">
      <w:pPr>
        <w:autoSpaceDE w:val="0"/>
        <w:autoSpaceDN w:val="0"/>
        <w:adjustRightInd w:val="0"/>
        <w:rPr>
          <w:sz w:val="22"/>
          <w:lang w:val="en-GB"/>
        </w:rPr>
      </w:pPr>
    </w:p>
    <w:p w14:paraId="4C3F8DC7" w14:textId="77777777" w:rsidR="00DE4B7D" w:rsidRPr="00335306" w:rsidRDefault="00DE4B7D"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5790076"/>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2155D9" w14:paraId="62714AA1" w14:textId="77777777" w:rsidTr="00BE6AAD">
        <w:tc>
          <w:tcPr>
            <w:tcW w:w="2425" w:type="dxa"/>
          </w:tcPr>
          <w:p w14:paraId="451C4CE7" w14:textId="2F029E2C" w:rsidR="002155D9" w:rsidRPr="00014F7B" w:rsidRDefault="002155D9" w:rsidP="00BE6AAD">
            <w:pPr>
              <w:keepNext/>
              <w:keepLines/>
              <w:tabs>
                <w:tab w:val="num" w:pos="567"/>
              </w:tabs>
              <w:rPr>
                <w:rFonts w:asciiTheme="minorBidi" w:hAnsiTheme="minorBidi" w:cstheme="minorBidi"/>
                <w:color w:val="000000" w:themeColor="text1"/>
                <w:sz w:val="24"/>
                <w:lang w:val="en-GB"/>
              </w:rPr>
            </w:pPr>
            <w:r w:rsidRPr="00700E37">
              <w:rPr>
                <w:rFonts w:asciiTheme="minorBidi" w:hAnsiTheme="minorBidi" w:cstheme="minorBidi"/>
                <w:color w:val="000000" w:themeColor="text1"/>
                <w:sz w:val="22"/>
                <w:szCs w:val="22"/>
                <w:lang w:val="en-GB"/>
              </w:rPr>
              <w:t>BCA</w:t>
            </w:r>
          </w:p>
        </w:tc>
        <w:tc>
          <w:tcPr>
            <w:tcW w:w="7260" w:type="dxa"/>
          </w:tcPr>
          <w:p w14:paraId="69BF140E" w14:textId="127ABF7A" w:rsidR="002155D9" w:rsidRPr="009C3F48" w:rsidRDefault="002155D9" w:rsidP="00BE6AAD">
            <w:pPr>
              <w:keepNext/>
              <w:keepLines/>
              <w:tabs>
                <w:tab w:val="num" w:pos="567"/>
              </w:tabs>
              <w:rPr>
                <w:rFonts w:eastAsia="SimSun" w:cs="Arial"/>
                <w:color w:val="000000" w:themeColor="text1"/>
                <w:sz w:val="22"/>
                <w:szCs w:val="22"/>
                <w:lang w:val="en-GB" w:eastAsia="zh-CN"/>
              </w:rPr>
            </w:pPr>
            <w:r w:rsidRPr="00700E37">
              <w:rPr>
                <w:rFonts w:asciiTheme="minorBidi" w:hAnsiTheme="minorBidi" w:cstheme="minorBidi"/>
                <w:color w:val="000000" w:themeColor="text1"/>
                <w:sz w:val="22"/>
                <w:szCs w:val="22"/>
                <w:lang w:val="en-GB"/>
              </w:rPr>
              <w:t>Biennial Collaborative Agreement</w:t>
            </w:r>
          </w:p>
        </w:tc>
      </w:tr>
      <w:tr w:rsidR="00D54B5A" w14:paraId="1EBE6B6D" w14:textId="77777777" w:rsidTr="00BE6AAD">
        <w:tc>
          <w:tcPr>
            <w:tcW w:w="2425" w:type="dxa"/>
          </w:tcPr>
          <w:p w14:paraId="35C037FB" w14:textId="6B0C5614" w:rsidR="00D54B5A" w:rsidRPr="00014F7B" w:rsidRDefault="004F7BC2" w:rsidP="00BE6AAD">
            <w:pPr>
              <w:keepNext/>
              <w:keepLines/>
              <w:tabs>
                <w:tab w:val="num" w:pos="567"/>
              </w:tabs>
              <w:rPr>
                <w:rFonts w:asciiTheme="minorBidi" w:hAnsiTheme="minorBidi" w:cstheme="minorBidi"/>
                <w:color w:val="000000" w:themeColor="text1"/>
                <w:sz w:val="24"/>
                <w:lang w:val="en-GB"/>
              </w:rPr>
            </w:pPr>
            <w:r w:rsidRPr="00700E37">
              <w:rPr>
                <w:rFonts w:asciiTheme="minorBidi" w:hAnsiTheme="minorBidi" w:cstheme="minorBidi"/>
                <w:color w:val="000000" w:themeColor="text1"/>
                <w:sz w:val="22"/>
                <w:szCs w:val="22"/>
                <w:lang w:val="en-GB"/>
              </w:rPr>
              <w:t>E</w:t>
            </w:r>
            <w:r w:rsidR="00014F7B" w:rsidRPr="00700E37">
              <w:rPr>
                <w:rFonts w:asciiTheme="minorBidi" w:hAnsiTheme="minorBidi" w:cstheme="minorBidi"/>
                <w:color w:val="000000" w:themeColor="text1"/>
                <w:sz w:val="22"/>
                <w:szCs w:val="22"/>
                <w:lang w:val="en-GB"/>
              </w:rPr>
              <w:t>CDC</w:t>
            </w:r>
          </w:p>
        </w:tc>
        <w:tc>
          <w:tcPr>
            <w:tcW w:w="7260" w:type="dxa"/>
          </w:tcPr>
          <w:p w14:paraId="2A306C7B" w14:textId="10049181" w:rsidR="00D54B5A" w:rsidRPr="009C3F48" w:rsidRDefault="004F7BC2" w:rsidP="00BE6AAD">
            <w:pPr>
              <w:keepNext/>
              <w:keepLines/>
              <w:tabs>
                <w:tab w:val="num" w:pos="567"/>
              </w:tabs>
              <w:rPr>
                <w:rFonts w:eastAsia="SimSun" w:cs="Arial"/>
                <w:color w:val="000000" w:themeColor="text1"/>
                <w:sz w:val="24"/>
                <w:lang w:val="en-GB" w:eastAsia="zh-CN"/>
              </w:rPr>
            </w:pPr>
            <w:r w:rsidRPr="00700E37">
              <w:rPr>
                <w:rFonts w:asciiTheme="minorBidi" w:hAnsiTheme="minorBidi" w:cstheme="minorBidi"/>
                <w:color w:val="000000" w:themeColor="text1"/>
                <w:sz w:val="22"/>
                <w:szCs w:val="22"/>
                <w:lang w:val="en-GB"/>
              </w:rPr>
              <w:t>E</w:t>
            </w:r>
            <w:r w:rsidR="00014F7B" w:rsidRPr="00700E37">
              <w:rPr>
                <w:rFonts w:asciiTheme="minorBidi" w:hAnsiTheme="minorBidi" w:cstheme="minorBidi"/>
                <w:color w:val="000000" w:themeColor="text1"/>
                <w:sz w:val="22"/>
                <w:szCs w:val="22"/>
                <w:lang w:val="en-GB"/>
              </w:rPr>
              <w:t>uropean Centre for Disease Prevention and Control</w:t>
            </w:r>
          </w:p>
        </w:tc>
      </w:tr>
      <w:tr w:rsidR="00B218FB" w14:paraId="7BB5E12F" w14:textId="77777777" w:rsidTr="00BE6AAD">
        <w:tc>
          <w:tcPr>
            <w:tcW w:w="2425" w:type="dxa"/>
          </w:tcPr>
          <w:p w14:paraId="41E92F77" w14:textId="1B857CAA" w:rsidR="00B218FB" w:rsidRPr="008F3766" w:rsidRDefault="00014F7B" w:rsidP="00BE6AAD">
            <w:pPr>
              <w:keepNext/>
              <w:keepLines/>
              <w:tabs>
                <w:tab w:val="num" w:pos="567"/>
              </w:tabs>
              <w:rPr>
                <w:rFonts w:cs="Arial"/>
                <w:color w:val="000000" w:themeColor="text1"/>
                <w:sz w:val="24"/>
                <w:lang w:val="en-GB"/>
              </w:rPr>
            </w:pPr>
            <w:r w:rsidRPr="00700E37">
              <w:rPr>
                <w:rFonts w:asciiTheme="minorBidi" w:hAnsiTheme="minorBidi" w:cstheme="minorBidi"/>
                <w:color w:val="000000" w:themeColor="text1"/>
                <w:sz w:val="22"/>
                <w:szCs w:val="22"/>
                <w:lang w:val="en-GB"/>
              </w:rPr>
              <w:t>EQ</w:t>
            </w:r>
          </w:p>
        </w:tc>
        <w:tc>
          <w:tcPr>
            <w:tcW w:w="7260" w:type="dxa"/>
          </w:tcPr>
          <w:p w14:paraId="29CEC059" w14:textId="3F99530E" w:rsidR="00B218FB" w:rsidRPr="008F3766" w:rsidRDefault="00014F7B" w:rsidP="00BE6AAD">
            <w:pPr>
              <w:keepNext/>
              <w:keepLines/>
              <w:tabs>
                <w:tab w:val="num" w:pos="567"/>
              </w:tabs>
              <w:rPr>
                <w:rFonts w:cs="Arial"/>
                <w:color w:val="000000" w:themeColor="text1"/>
                <w:sz w:val="24"/>
                <w:lang w:val="en-GB"/>
              </w:rPr>
            </w:pPr>
            <w:r w:rsidRPr="00700E37">
              <w:rPr>
                <w:rFonts w:asciiTheme="minorBidi" w:hAnsiTheme="minorBidi" w:cstheme="minorBidi"/>
                <w:color w:val="000000" w:themeColor="text1"/>
                <w:sz w:val="22"/>
                <w:szCs w:val="22"/>
                <w:lang w:val="en-GB"/>
              </w:rPr>
              <w:t>Evaluation question</w:t>
            </w:r>
          </w:p>
        </w:tc>
      </w:tr>
      <w:tr w:rsidR="000D473A" w14:paraId="1216531D" w14:textId="77777777" w:rsidTr="00BE6AAD">
        <w:tc>
          <w:tcPr>
            <w:tcW w:w="2425" w:type="dxa"/>
          </w:tcPr>
          <w:p w14:paraId="5B259EF5" w14:textId="19170769" w:rsidR="000D473A" w:rsidRPr="00014F7B" w:rsidRDefault="00014F7B" w:rsidP="00BE6AAD">
            <w:pPr>
              <w:keepNext/>
              <w:keepLines/>
              <w:tabs>
                <w:tab w:val="num" w:pos="567"/>
              </w:tabs>
              <w:rPr>
                <w:rFonts w:asciiTheme="minorBidi" w:hAnsiTheme="minorBidi" w:cstheme="minorBidi"/>
                <w:color w:val="000000" w:themeColor="text1"/>
                <w:sz w:val="22"/>
                <w:szCs w:val="22"/>
                <w:lang w:val="en-GB"/>
              </w:rPr>
            </w:pPr>
            <w:r w:rsidRPr="00014F7B">
              <w:rPr>
                <w:rFonts w:asciiTheme="minorBidi" w:hAnsiTheme="minorBidi" w:cstheme="minorBidi"/>
                <w:color w:val="000000" w:themeColor="text1"/>
                <w:sz w:val="22"/>
                <w:szCs w:val="22"/>
                <w:lang w:val="en-GB"/>
              </w:rPr>
              <w:t>E</w:t>
            </w:r>
            <w:r>
              <w:rPr>
                <w:rFonts w:asciiTheme="minorBidi" w:hAnsiTheme="minorBidi" w:cstheme="minorBidi"/>
                <w:color w:val="000000" w:themeColor="text1"/>
                <w:sz w:val="22"/>
                <w:szCs w:val="22"/>
                <w:lang w:val="en-GB"/>
              </w:rPr>
              <w:t>RG</w:t>
            </w:r>
          </w:p>
        </w:tc>
        <w:tc>
          <w:tcPr>
            <w:tcW w:w="7260" w:type="dxa"/>
          </w:tcPr>
          <w:p w14:paraId="4D500681" w14:textId="30278DC1" w:rsidR="000D473A" w:rsidRPr="008F3766" w:rsidRDefault="00014F7B" w:rsidP="00BE6AAD">
            <w:pPr>
              <w:keepNext/>
              <w:keepLines/>
              <w:tabs>
                <w:tab w:val="num" w:pos="567"/>
              </w:tabs>
              <w:rPr>
                <w:rFonts w:eastAsia="SimSun" w:cs="Arial"/>
                <w:color w:val="000000" w:themeColor="text1"/>
                <w:sz w:val="24"/>
                <w:lang w:val="en-GB" w:eastAsia="zh-CN"/>
              </w:rPr>
            </w:pPr>
            <w:r w:rsidRPr="00700E37">
              <w:rPr>
                <w:rFonts w:asciiTheme="minorBidi" w:hAnsiTheme="minorBidi" w:cstheme="minorBidi"/>
                <w:color w:val="000000" w:themeColor="text1"/>
                <w:sz w:val="22"/>
                <w:szCs w:val="22"/>
                <w:lang w:val="en-GB"/>
              </w:rPr>
              <w:t xml:space="preserve">Evaluation </w:t>
            </w:r>
            <w:r w:rsidR="00700E37" w:rsidRPr="00700E37">
              <w:rPr>
                <w:rFonts w:asciiTheme="minorBidi" w:hAnsiTheme="minorBidi" w:cstheme="minorBidi"/>
                <w:color w:val="000000" w:themeColor="text1"/>
                <w:sz w:val="22"/>
                <w:szCs w:val="22"/>
                <w:lang w:val="en-GB"/>
              </w:rPr>
              <w:t>r</w:t>
            </w:r>
            <w:r w:rsidRPr="00700E37">
              <w:rPr>
                <w:rFonts w:asciiTheme="minorBidi" w:hAnsiTheme="minorBidi" w:cstheme="minorBidi"/>
                <w:color w:val="000000" w:themeColor="text1"/>
                <w:sz w:val="22"/>
                <w:szCs w:val="22"/>
                <w:lang w:val="en-GB"/>
              </w:rPr>
              <w:t xml:space="preserve">eference </w:t>
            </w:r>
            <w:r w:rsidR="00700E37" w:rsidRPr="00700E37">
              <w:rPr>
                <w:rFonts w:asciiTheme="minorBidi" w:hAnsiTheme="minorBidi" w:cstheme="minorBidi"/>
                <w:color w:val="000000" w:themeColor="text1"/>
                <w:sz w:val="22"/>
                <w:szCs w:val="22"/>
                <w:lang w:val="en-GB"/>
              </w:rPr>
              <w:t>g</w:t>
            </w:r>
            <w:r w:rsidRPr="00700E37">
              <w:rPr>
                <w:rFonts w:asciiTheme="minorBidi" w:hAnsiTheme="minorBidi" w:cstheme="minorBidi"/>
                <w:color w:val="000000" w:themeColor="text1"/>
                <w:sz w:val="22"/>
                <w:szCs w:val="22"/>
                <w:lang w:val="en-GB"/>
              </w:rPr>
              <w:t>roup</w:t>
            </w:r>
          </w:p>
        </w:tc>
      </w:tr>
      <w:tr w:rsidR="008F3766" w:rsidRPr="009C3F48" w14:paraId="1BB2DE1B" w14:textId="77777777" w:rsidTr="008F3766">
        <w:tc>
          <w:tcPr>
            <w:tcW w:w="2425" w:type="dxa"/>
          </w:tcPr>
          <w:p w14:paraId="5ECA3BDF" w14:textId="3F800A70" w:rsidR="008F3766" w:rsidRPr="00014F7B" w:rsidRDefault="00014F7B" w:rsidP="008F3766">
            <w:pPr>
              <w:keepNext/>
              <w:keepLines/>
              <w:tabs>
                <w:tab w:val="num" w:pos="567"/>
              </w:tabs>
              <w:rPr>
                <w:rFonts w:cs="Arial"/>
                <w:color w:val="000000" w:themeColor="text1"/>
                <w:sz w:val="22"/>
                <w:szCs w:val="22"/>
                <w:lang w:val="en-GB"/>
              </w:rPr>
            </w:pPr>
            <w:r w:rsidRPr="00700E37">
              <w:rPr>
                <w:rFonts w:asciiTheme="minorBidi" w:hAnsiTheme="minorBidi" w:cstheme="minorBidi"/>
                <w:color w:val="000000" w:themeColor="text1"/>
                <w:sz w:val="22"/>
                <w:szCs w:val="22"/>
                <w:lang w:val="en-GB"/>
              </w:rPr>
              <w:t>EURO</w:t>
            </w:r>
          </w:p>
        </w:tc>
        <w:tc>
          <w:tcPr>
            <w:tcW w:w="7260" w:type="dxa"/>
          </w:tcPr>
          <w:p w14:paraId="0F67C9BC" w14:textId="1C0D7D81" w:rsidR="008F3766" w:rsidRPr="009C3F48" w:rsidRDefault="00014F7B" w:rsidP="008F3766">
            <w:pPr>
              <w:keepNext/>
              <w:keepLines/>
              <w:tabs>
                <w:tab w:val="num" w:pos="567"/>
              </w:tabs>
              <w:rPr>
                <w:rFonts w:cs="Arial"/>
                <w:color w:val="000000" w:themeColor="text1"/>
                <w:sz w:val="24"/>
                <w:lang w:val="en-GB"/>
              </w:rPr>
            </w:pPr>
            <w:r w:rsidRPr="00700E37">
              <w:rPr>
                <w:rFonts w:asciiTheme="minorBidi" w:hAnsiTheme="minorBidi" w:cstheme="minorBidi"/>
                <w:color w:val="000000" w:themeColor="text1"/>
                <w:sz w:val="22"/>
                <w:szCs w:val="22"/>
                <w:lang w:val="en-GB"/>
              </w:rPr>
              <w:t>WHO Regional Office for Europe</w:t>
            </w:r>
          </w:p>
        </w:tc>
      </w:tr>
      <w:tr w:rsidR="008F3766" w:rsidRPr="009C3F48" w14:paraId="5510816C" w14:textId="77777777" w:rsidTr="008F3766">
        <w:tc>
          <w:tcPr>
            <w:tcW w:w="2425" w:type="dxa"/>
          </w:tcPr>
          <w:p w14:paraId="37FF7D1D" w14:textId="4A02C9F4" w:rsidR="008F3766" w:rsidRPr="00014F7B" w:rsidRDefault="002D4C1D" w:rsidP="008F3766">
            <w:pPr>
              <w:keepNext/>
              <w:keepLines/>
              <w:tabs>
                <w:tab w:val="num" w:pos="567"/>
              </w:tabs>
              <w:rPr>
                <w:rFonts w:cs="Arial"/>
                <w:color w:val="000000" w:themeColor="text1"/>
                <w:sz w:val="22"/>
                <w:szCs w:val="22"/>
                <w:lang w:val="en-GB"/>
              </w:rPr>
            </w:pPr>
            <w:r w:rsidRPr="00700E37">
              <w:rPr>
                <w:rFonts w:asciiTheme="minorBidi" w:hAnsiTheme="minorBidi" w:cstheme="minorBidi"/>
                <w:color w:val="000000" w:themeColor="text1"/>
                <w:sz w:val="22"/>
                <w:szCs w:val="22"/>
                <w:lang w:val="en-GB"/>
              </w:rPr>
              <w:t>UN</w:t>
            </w:r>
            <w:r w:rsidR="00014F7B" w:rsidRPr="00700E37">
              <w:rPr>
                <w:rFonts w:asciiTheme="minorBidi" w:hAnsiTheme="minorBidi" w:cstheme="minorBidi"/>
                <w:color w:val="000000" w:themeColor="text1"/>
                <w:sz w:val="22"/>
                <w:szCs w:val="22"/>
                <w:lang w:val="en-GB"/>
              </w:rPr>
              <w:t>CT</w:t>
            </w:r>
          </w:p>
        </w:tc>
        <w:tc>
          <w:tcPr>
            <w:tcW w:w="7260" w:type="dxa"/>
          </w:tcPr>
          <w:p w14:paraId="5F6F8A10" w14:textId="554CE856" w:rsidR="008F3766" w:rsidRPr="00014F7B" w:rsidRDefault="002D4C1D" w:rsidP="008F3766">
            <w:pPr>
              <w:keepNext/>
              <w:keepLines/>
              <w:tabs>
                <w:tab w:val="num" w:pos="567"/>
              </w:tabs>
              <w:rPr>
                <w:rFonts w:asciiTheme="minorBidi" w:hAnsiTheme="minorBidi" w:cstheme="minorBidi"/>
                <w:color w:val="000000" w:themeColor="text1"/>
                <w:sz w:val="24"/>
                <w:lang w:val="en-GB"/>
              </w:rPr>
            </w:pPr>
            <w:r w:rsidRPr="00700E37">
              <w:rPr>
                <w:rFonts w:asciiTheme="minorBidi" w:hAnsiTheme="minorBidi" w:cstheme="minorBidi"/>
                <w:color w:val="000000" w:themeColor="text1"/>
                <w:sz w:val="22"/>
                <w:szCs w:val="22"/>
                <w:lang w:val="en-GB"/>
              </w:rPr>
              <w:t xml:space="preserve">United Nations </w:t>
            </w:r>
            <w:r w:rsidR="00014F7B" w:rsidRPr="00700E37">
              <w:rPr>
                <w:rFonts w:asciiTheme="minorBidi" w:hAnsiTheme="minorBidi" w:cstheme="minorBidi"/>
                <w:color w:val="000000" w:themeColor="text1"/>
                <w:sz w:val="22"/>
                <w:szCs w:val="22"/>
                <w:lang w:val="en-GB"/>
              </w:rPr>
              <w:t>Country Team</w:t>
            </w:r>
          </w:p>
        </w:tc>
      </w:tr>
      <w:tr w:rsidR="00B218FB" w14:paraId="550863A6" w14:textId="77777777" w:rsidTr="00BE6AAD">
        <w:tc>
          <w:tcPr>
            <w:tcW w:w="2425" w:type="dxa"/>
          </w:tcPr>
          <w:p w14:paraId="0B8CB386" w14:textId="1D7E0E02" w:rsidR="00B218FB" w:rsidRPr="009C3F48" w:rsidRDefault="002D4C1D" w:rsidP="00BE6AAD">
            <w:pPr>
              <w:keepNext/>
              <w:keepLines/>
              <w:tabs>
                <w:tab w:val="num" w:pos="567"/>
              </w:tabs>
              <w:rPr>
                <w:rFonts w:cs="Arial"/>
                <w:color w:val="000000" w:themeColor="text1"/>
                <w:sz w:val="22"/>
                <w:szCs w:val="22"/>
                <w:lang w:val="en-GB"/>
              </w:rPr>
            </w:pPr>
            <w:r w:rsidRPr="00700E37">
              <w:rPr>
                <w:rFonts w:asciiTheme="minorBidi" w:hAnsiTheme="minorBidi" w:cstheme="minorBidi"/>
                <w:color w:val="000000" w:themeColor="text1"/>
                <w:sz w:val="22"/>
                <w:szCs w:val="22"/>
                <w:lang w:val="en-GB"/>
              </w:rPr>
              <w:t>UNEG</w:t>
            </w:r>
          </w:p>
        </w:tc>
        <w:tc>
          <w:tcPr>
            <w:tcW w:w="7260" w:type="dxa"/>
          </w:tcPr>
          <w:p w14:paraId="2FCFE170" w14:textId="797644A6" w:rsidR="00B218FB" w:rsidRPr="009C3F48" w:rsidRDefault="002D4C1D" w:rsidP="00BE6AAD">
            <w:pPr>
              <w:keepNext/>
              <w:keepLines/>
              <w:tabs>
                <w:tab w:val="num" w:pos="567"/>
              </w:tabs>
              <w:rPr>
                <w:rFonts w:cs="Arial"/>
                <w:color w:val="000000" w:themeColor="text1"/>
                <w:sz w:val="24"/>
                <w:lang w:val="en-GB"/>
              </w:rPr>
            </w:pPr>
            <w:r w:rsidRPr="00700E37">
              <w:rPr>
                <w:rFonts w:asciiTheme="minorBidi" w:hAnsiTheme="minorBidi" w:cstheme="minorBidi"/>
                <w:color w:val="000000" w:themeColor="text1"/>
                <w:sz w:val="22"/>
                <w:szCs w:val="22"/>
                <w:lang w:val="en-GB"/>
              </w:rPr>
              <w:t>United Nations Evaluation Group</w:t>
            </w:r>
          </w:p>
        </w:tc>
      </w:tr>
      <w:tr w:rsidR="00B218FB" w14:paraId="4FA2CC63" w14:textId="77777777" w:rsidTr="00BE6AAD">
        <w:tc>
          <w:tcPr>
            <w:tcW w:w="2425" w:type="dxa"/>
          </w:tcPr>
          <w:p w14:paraId="3DE3A89A" w14:textId="02F5D0FC" w:rsidR="00B218FB" w:rsidRPr="00014F7B" w:rsidRDefault="002D4C1D" w:rsidP="00BE6AAD">
            <w:pPr>
              <w:keepNext/>
              <w:keepLines/>
              <w:tabs>
                <w:tab w:val="num" w:pos="567"/>
              </w:tabs>
              <w:rPr>
                <w:rFonts w:asciiTheme="minorBidi" w:hAnsiTheme="minorBidi" w:cstheme="minorBidi"/>
                <w:color w:val="000000" w:themeColor="text1"/>
                <w:sz w:val="22"/>
                <w:szCs w:val="22"/>
                <w:lang w:val="en-GB"/>
              </w:rPr>
            </w:pPr>
            <w:r w:rsidRPr="00014F7B">
              <w:rPr>
                <w:rFonts w:asciiTheme="minorBidi" w:hAnsiTheme="minorBidi" w:cstheme="minorBidi"/>
                <w:color w:val="000000" w:themeColor="text1"/>
                <w:sz w:val="22"/>
                <w:szCs w:val="22"/>
                <w:lang w:val="en-GB"/>
              </w:rPr>
              <w:t>WCO</w:t>
            </w:r>
          </w:p>
        </w:tc>
        <w:tc>
          <w:tcPr>
            <w:tcW w:w="7260" w:type="dxa"/>
          </w:tcPr>
          <w:p w14:paraId="61C7F8DB" w14:textId="79F1818C" w:rsidR="00B218FB" w:rsidRPr="00014F7B" w:rsidRDefault="002D4C1D" w:rsidP="00BE6AAD">
            <w:pPr>
              <w:keepNext/>
              <w:keepLines/>
              <w:tabs>
                <w:tab w:val="num" w:pos="567"/>
              </w:tabs>
              <w:rPr>
                <w:rFonts w:asciiTheme="minorBidi" w:hAnsiTheme="minorBidi" w:cstheme="minorBidi"/>
                <w:color w:val="000000" w:themeColor="text1"/>
                <w:sz w:val="24"/>
                <w:lang w:val="en-GB"/>
              </w:rPr>
            </w:pPr>
            <w:r w:rsidRPr="00700E37">
              <w:rPr>
                <w:rFonts w:asciiTheme="minorBidi" w:hAnsiTheme="minorBidi" w:cstheme="minorBidi"/>
                <w:color w:val="000000" w:themeColor="text1"/>
                <w:sz w:val="22"/>
                <w:szCs w:val="22"/>
                <w:lang w:val="en-GB"/>
              </w:rPr>
              <w:t>WHO Country Office</w:t>
            </w:r>
          </w:p>
        </w:tc>
      </w:tr>
      <w:tr w:rsidR="00B218FB" w14:paraId="6DDA54EC" w14:textId="77777777" w:rsidTr="00BE6AAD">
        <w:tc>
          <w:tcPr>
            <w:tcW w:w="2425" w:type="dxa"/>
          </w:tcPr>
          <w:p w14:paraId="3387E235" w14:textId="59D0271E" w:rsidR="00B218FB" w:rsidRPr="00014F7B" w:rsidRDefault="002D4C1D" w:rsidP="00BE6AAD">
            <w:pPr>
              <w:keepNext/>
              <w:keepLines/>
              <w:tabs>
                <w:tab w:val="num" w:pos="567"/>
              </w:tabs>
              <w:rPr>
                <w:rFonts w:asciiTheme="minorBidi" w:hAnsiTheme="minorBidi" w:cstheme="minorBidi"/>
                <w:color w:val="000000" w:themeColor="text1"/>
                <w:sz w:val="22"/>
                <w:szCs w:val="22"/>
                <w:lang w:val="en-GB"/>
              </w:rPr>
            </w:pPr>
            <w:r w:rsidRPr="00014F7B">
              <w:rPr>
                <w:rFonts w:asciiTheme="minorBidi" w:hAnsiTheme="minorBidi" w:cstheme="minorBidi"/>
                <w:color w:val="000000" w:themeColor="text1"/>
                <w:sz w:val="22"/>
                <w:szCs w:val="22"/>
                <w:lang w:val="en-GB"/>
              </w:rPr>
              <w:t>WHE</w:t>
            </w:r>
          </w:p>
        </w:tc>
        <w:tc>
          <w:tcPr>
            <w:tcW w:w="7260" w:type="dxa"/>
          </w:tcPr>
          <w:p w14:paraId="7EFDE8D6" w14:textId="763A5406" w:rsidR="00B218FB" w:rsidRPr="00014F7B" w:rsidRDefault="002D4C1D" w:rsidP="00BE6AAD">
            <w:pPr>
              <w:keepNext/>
              <w:keepLines/>
              <w:tabs>
                <w:tab w:val="num" w:pos="567"/>
              </w:tabs>
              <w:rPr>
                <w:rFonts w:asciiTheme="minorBidi" w:hAnsiTheme="minorBidi" w:cstheme="minorBidi"/>
                <w:color w:val="000000" w:themeColor="text1"/>
                <w:sz w:val="22"/>
                <w:szCs w:val="22"/>
                <w:lang w:val="en-GB"/>
              </w:rPr>
            </w:pPr>
            <w:r w:rsidRPr="00014F7B">
              <w:rPr>
                <w:rFonts w:asciiTheme="minorBidi" w:hAnsiTheme="minorBidi" w:cstheme="minorBidi"/>
                <w:color w:val="000000" w:themeColor="text1"/>
                <w:sz w:val="22"/>
                <w:szCs w:val="22"/>
                <w:lang w:val="en-GB"/>
              </w:rPr>
              <w:t>WHO Health Emergencies Programme</w:t>
            </w:r>
          </w:p>
        </w:tc>
      </w:tr>
      <w:tr w:rsidR="00B218FB" w14:paraId="2F35EFB0" w14:textId="77777777" w:rsidTr="00BE6AAD">
        <w:tc>
          <w:tcPr>
            <w:tcW w:w="2425" w:type="dxa"/>
          </w:tcPr>
          <w:p w14:paraId="6BF8D340" w14:textId="7A14CD50" w:rsidR="00B218FB" w:rsidRPr="00014F7B" w:rsidRDefault="002D4C1D" w:rsidP="00BE6AAD">
            <w:pPr>
              <w:keepNext/>
              <w:keepLines/>
              <w:tabs>
                <w:tab w:val="num" w:pos="567"/>
              </w:tabs>
              <w:rPr>
                <w:rFonts w:cs="Arial"/>
                <w:color w:val="000000" w:themeColor="text1"/>
                <w:sz w:val="22"/>
                <w:szCs w:val="22"/>
                <w:lang w:val="en-GB"/>
              </w:rPr>
            </w:pPr>
            <w:r w:rsidRPr="00700E37">
              <w:rPr>
                <w:rFonts w:asciiTheme="minorBidi" w:hAnsiTheme="minorBidi" w:cstheme="minorBidi"/>
                <w:color w:val="000000" w:themeColor="text1"/>
                <w:sz w:val="22"/>
                <w:szCs w:val="22"/>
                <w:lang w:val="en-GB"/>
              </w:rPr>
              <w:t>WHO</w:t>
            </w:r>
          </w:p>
        </w:tc>
        <w:tc>
          <w:tcPr>
            <w:tcW w:w="7260" w:type="dxa"/>
          </w:tcPr>
          <w:p w14:paraId="43CD1F48" w14:textId="215DA945" w:rsidR="00B218FB" w:rsidRPr="00014F7B" w:rsidRDefault="002D4C1D" w:rsidP="00BE6AAD">
            <w:pPr>
              <w:keepNext/>
              <w:keepLines/>
              <w:tabs>
                <w:tab w:val="num" w:pos="567"/>
              </w:tabs>
              <w:rPr>
                <w:rFonts w:asciiTheme="minorBidi" w:hAnsiTheme="minorBidi" w:cstheme="minorBidi"/>
                <w:color w:val="000000" w:themeColor="text1"/>
                <w:sz w:val="22"/>
                <w:szCs w:val="22"/>
                <w:lang w:val="en-GB"/>
              </w:rPr>
            </w:pPr>
            <w:r w:rsidRPr="00014F7B">
              <w:rPr>
                <w:rFonts w:asciiTheme="minorBidi" w:hAnsiTheme="minorBidi" w:cstheme="minorBidi"/>
                <w:color w:val="000000" w:themeColor="text1"/>
                <w:sz w:val="22"/>
                <w:szCs w:val="22"/>
                <w:lang w:val="en-GB"/>
              </w:rPr>
              <w:t>World Health Organization</w:t>
            </w:r>
          </w:p>
        </w:tc>
      </w:tr>
    </w:tbl>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5790077"/>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3755D089" w:rsidR="006E2236" w:rsidRPr="001307E0" w:rsidRDefault="005B6FEF" w:rsidP="005B6FEF">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F4193F">
            <w:rPr>
              <w:rFonts w:cs="Arial"/>
              <w:b/>
              <w:color w:val="447DB5"/>
              <w:sz w:val="22"/>
              <w:szCs w:val="22"/>
              <w:lang w:val="en-GB"/>
            </w:rPr>
            <w:t>Evaluation Office</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5790078"/>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3511893C" w14:textId="35BD901E" w:rsidR="00DD1BEB" w:rsidRPr="00014F7B" w:rsidRDefault="00B16F90" w:rsidP="00DD1BEB">
      <w:pPr>
        <w:rPr>
          <w:rFonts w:cs="Arial"/>
          <w:sz w:val="22"/>
          <w:szCs w:val="22"/>
        </w:rPr>
      </w:pPr>
      <w:r w:rsidRPr="00014F7B">
        <w:rPr>
          <w:rFonts w:cs="Arial"/>
          <w:sz w:val="22"/>
          <w:szCs w:val="22"/>
        </w:rPr>
        <w:t>The WHO Country Office (WCO) in Ukraine was established in 1994 to support the country’s sustainable health development. The priorities for the WCO are set out in Biennial Collaborative Agreement</w:t>
      </w:r>
      <w:r w:rsidR="006A55BA" w:rsidRPr="00014F7B">
        <w:rPr>
          <w:rFonts w:cs="Arial"/>
          <w:sz w:val="22"/>
          <w:szCs w:val="22"/>
        </w:rPr>
        <w:t>s</w:t>
      </w:r>
      <w:r w:rsidRPr="00014F7B">
        <w:rPr>
          <w:rFonts w:cs="Arial"/>
          <w:sz w:val="22"/>
          <w:szCs w:val="22"/>
        </w:rPr>
        <w:t xml:space="preserve"> (BCA) between </w:t>
      </w:r>
      <w:r w:rsidR="001E793C" w:rsidRPr="00014F7B">
        <w:rPr>
          <w:rFonts w:cs="Arial"/>
          <w:sz w:val="22"/>
          <w:szCs w:val="22"/>
        </w:rPr>
        <w:t>the WHO Regional Office for Europe</w:t>
      </w:r>
      <w:r w:rsidRPr="00014F7B">
        <w:rPr>
          <w:rFonts w:cs="Arial"/>
          <w:sz w:val="22"/>
          <w:szCs w:val="22"/>
        </w:rPr>
        <w:t xml:space="preserve"> and Ukraine. The </w:t>
      </w:r>
      <w:r w:rsidR="001E793C" w:rsidRPr="00014F7B">
        <w:rPr>
          <w:rFonts w:cs="Arial"/>
          <w:sz w:val="22"/>
          <w:szCs w:val="22"/>
        </w:rPr>
        <w:t>WCO</w:t>
      </w:r>
      <w:r w:rsidRPr="00014F7B">
        <w:rPr>
          <w:rFonts w:cs="Arial"/>
          <w:sz w:val="22"/>
          <w:szCs w:val="22"/>
        </w:rPr>
        <w:t xml:space="preserve"> implements th</w:t>
      </w:r>
      <w:r w:rsidR="001E793C" w:rsidRPr="00014F7B">
        <w:rPr>
          <w:rFonts w:cs="Arial"/>
          <w:sz w:val="22"/>
          <w:szCs w:val="22"/>
        </w:rPr>
        <w:t>ese</w:t>
      </w:r>
      <w:r w:rsidRPr="00014F7B">
        <w:rPr>
          <w:rFonts w:cs="Arial"/>
          <w:sz w:val="22"/>
          <w:szCs w:val="22"/>
        </w:rPr>
        <w:t xml:space="preserve"> </w:t>
      </w:r>
      <w:r w:rsidR="006A55BA" w:rsidRPr="00014F7B">
        <w:rPr>
          <w:rFonts w:cs="Arial"/>
          <w:sz w:val="22"/>
          <w:szCs w:val="22"/>
        </w:rPr>
        <w:t>A</w:t>
      </w:r>
      <w:r w:rsidRPr="00014F7B">
        <w:rPr>
          <w:rFonts w:cs="Arial"/>
          <w:sz w:val="22"/>
          <w:szCs w:val="22"/>
        </w:rPr>
        <w:t>greement</w:t>
      </w:r>
      <w:r w:rsidR="001E793C" w:rsidRPr="00014F7B">
        <w:rPr>
          <w:rFonts w:cs="Arial"/>
          <w:sz w:val="22"/>
          <w:szCs w:val="22"/>
        </w:rPr>
        <w:t>s</w:t>
      </w:r>
      <w:r w:rsidRPr="00014F7B">
        <w:rPr>
          <w:rFonts w:cs="Arial"/>
          <w:sz w:val="22"/>
          <w:szCs w:val="22"/>
        </w:rPr>
        <w:t xml:space="preserve"> in close collaboration with national institutions and international partner agencies. </w:t>
      </w:r>
    </w:p>
    <w:p w14:paraId="3BE1A6A4" w14:textId="70F36CAC" w:rsidR="00B16F90" w:rsidRPr="00014F7B" w:rsidRDefault="00B16F90" w:rsidP="0016482D">
      <w:pPr>
        <w:autoSpaceDE w:val="0"/>
        <w:autoSpaceDN w:val="0"/>
        <w:adjustRightInd w:val="0"/>
        <w:rPr>
          <w:rFonts w:cs="Arial"/>
          <w:sz w:val="22"/>
          <w:szCs w:val="22"/>
        </w:rPr>
      </w:pPr>
      <w:r w:rsidRPr="00014F7B">
        <w:rPr>
          <w:rFonts w:cs="Arial"/>
          <w:sz w:val="22"/>
          <w:szCs w:val="22"/>
        </w:rPr>
        <w:t xml:space="preserve">  </w:t>
      </w:r>
    </w:p>
    <w:p w14:paraId="25BD57EE" w14:textId="0D4BABAB" w:rsidR="00B16F90" w:rsidRPr="00014F7B" w:rsidRDefault="00B16F90" w:rsidP="0016482D">
      <w:pPr>
        <w:autoSpaceDE w:val="0"/>
        <w:autoSpaceDN w:val="0"/>
        <w:adjustRightInd w:val="0"/>
        <w:rPr>
          <w:rFonts w:cs="Arial"/>
          <w:sz w:val="22"/>
          <w:szCs w:val="22"/>
        </w:rPr>
      </w:pPr>
      <w:r w:rsidRPr="00014F7B">
        <w:rPr>
          <w:rFonts w:cs="Arial"/>
          <w:sz w:val="22"/>
          <w:szCs w:val="22"/>
        </w:rPr>
        <w:t>The conflict that erupted in eastern Ukraine in 2014 has fundamentally reshaped WHO’s work in the country since that time.</w:t>
      </w:r>
      <w:r w:rsidR="006A55BA" w:rsidRPr="00014F7B">
        <w:rPr>
          <w:rFonts w:cs="Arial"/>
          <w:sz w:val="22"/>
          <w:szCs w:val="22"/>
        </w:rPr>
        <w:t xml:space="preserve"> I</w:t>
      </w:r>
      <w:r w:rsidRPr="00014F7B">
        <w:rPr>
          <w:rFonts w:cs="Arial"/>
          <w:sz w:val="22"/>
          <w:szCs w:val="22"/>
        </w:rPr>
        <w:t>t has affected 4.4 million people and led to the displacement of 1.6 million, with 3.4 million currently in need of humanitarian assistance.</w:t>
      </w:r>
      <w:r w:rsidR="0016482D" w:rsidRPr="00014F7B">
        <w:rPr>
          <w:rFonts w:cs="Arial"/>
          <w:sz w:val="22"/>
          <w:szCs w:val="22"/>
        </w:rPr>
        <w:t xml:space="preserve"> </w:t>
      </w:r>
      <w:r w:rsidRPr="00014F7B">
        <w:rPr>
          <w:rFonts w:cs="Arial"/>
          <w:sz w:val="22"/>
          <w:szCs w:val="22"/>
        </w:rPr>
        <w:t xml:space="preserve">In order to close this gap and to further strengthen the emergency health system in conflict-affected regions, WHO continues to support specialized and hospital care through capacity-building and delivery of life-saving medicines and medical supplies. </w:t>
      </w:r>
      <w:r w:rsidR="006A55BA" w:rsidRPr="00014F7B">
        <w:rPr>
          <w:rFonts w:cs="Arial"/>
          <w:sz w:val="22"/>
          <w:szCs w:val="22"/>
        </w:rPr>
        <w:t>As</w:t>
      </w:r>
      <w:r w:rsidRPr="00014F7B">
        <w:rPr>
          <w:rFonts w:cs="Arial"/>
          <w:sz w:val="22"/>
          <w:szCs w:val="22"/>
        </w:rPr>
        <w:t xml:space="preserve"> one of the few organizations with access to all areas, on both sides of the contact line</w:t>
      </w:r>
      <w:r w:rsidR="006A55BA" w:rsidRPr="00014F7B">
        <w:rPr>
          <w:rFonts w:cs="Arial"/>
          <w:sz w:val="22"/>
          <w:szCs w:val="22"/>
        </w:rPr>
        <w:t>, WHO works</w:t>
      </w:r>
      <w:r w:rsidRPr="00014F7B">
        <w:rPr>
          <w:rFonts w:cs="Arial"/>
          <w:sz w:val="22"/>
          <w:szCs w:val="22"/>
        </w:rPr>
        <w:t xml:space="preserve"> with local and international partners</w:t>
      </w:r>
      <w:r w:rsidR="006A55BA" w:rsidRPr="00014F7B">
        <w:rPr>
          <w:rFonts w:cs="Arial"/>
          <w:sz w:val="22"/>
          <w:szCs w:val="22"/>
        </w:rPr>
        <w:t xml:space="preserve"> to</w:t>
      </w:r>
      <w:r w:rsidRPr="00014F7B">
        <w:rPr>
          <w:rFonts w:cs="Arial"/>
          <w:sz w:val="22"/>
          <w:szCs w:val="22"/>
        </w:rPr>
        <w:t xml:space="preserve"> provide primary care services and essential medication on both sides of the contact line. </w:t>
      </w:r>
    </w:p>
    <w:p w14:paraId="6BE316C1" w14:textId="77777777" w:rsidR="00B16F90" w:rsidRPr="00014F7B" w:rsidRDefault="00B16F90" w:rsidP="00B16F90">
      <w:pPr>
        <w:pStyle w:val="ListParagraph"/>
        <w:rPr>
          <w:rFonts w:cs="Arial"/>
          <w:sz w:val="22"/>
          <w:szCs w:val="22"/>
        </w:rPr>
      </w:pPr>
    </w:p>
    <w:p w14:paraId="207E1A6A" w14:textId="76AA1F1A" w:rsidR="006A55BA" w:rsidRPr="00014F7B" w:rsidRDefault="00B16F90" w:rsidP="001E793C">
      <w:pPr>
        <w:rPr>
          <w:rFonts w:asciiTheme="majorHAnsi" w:hAnsiTheme="majorHAnsi"/>
          <w:sz w:val="24"/>
        </w:rPr>
      </w:pPr>
      <w:r w:rsidRPr="00014F7B">
        <w:rPr>
          <w:rFonts w:cs="Arial"/>
          <w:sz w:val="22"/>
          <w:szCs w:val="22"/>
        </w:rPr>
        <w:t xml:space="preserve">The scope and scale of WHO’s role in Ukraine once again changed significantly with the onset of COVID-19.  </w:t>
      </w:r>
      <w:bookmarkStart w:id="29" w:name="_Toc156364176"/>
    </w:p>
    <w:p w14:paraId="73EB2433" w14:textId="336786E1" w:rsidR="00B62D1D" w:rsidRDefault="006A55BA" w:rsidP="00595693">
      <w:pPr>
        <w:rPr>
          <w:rFonts w:asciiTheme="majorHAnsi" w:hAnsiTheme="majorHAnsi"/>
          <w:color w:val="FF0000"/>
          <w:sz w:val="24"/>
        </w:rPr>
      </w:pPr>
      <w:r w:rsidRPr="00014F7B">
        <w:rPr>
          <w:rFonts w:cs="Arial"/>
          <w:sz w:val="22"/>
          <w:szCs w:val="22"/>
        </w:rPr>
        <w:t xml:space="preserve">Ukraine has been one of the most affected countries in the European Region in terms of confirmed COVID-19 cases and deaths due to COVID-19. </w:t>
      </w:r>
      <w:r w:rsidR="001E793C" w:rsidRPr="00014F7B">
        <w:rPr>
          <w:rFonts w:cs="Arial"/>
          <w:sz w:val="22"/>
          <w:szCs w:val="22"/>
        </w:rPr>
        <w:t>The WCO Ukraine, with the support of the WHO Regional Office for Europe, has played a key role in supporting the Ministry of Health, and the Government more broadly, in responding to COVID-19</w:t>
      </w:r>
      <w:r w:rsidR="001E793C">
        <w:rPr>
          <w:rFonts w:asciiTheme="majorHAnsi" w:hAnsiTheme="majorHAnsi"/>
          <w:color w:val="FF0000"/>
          <w:sz w:val="24"/>
        </w:rPr>
        <w:t>.</w:t>
      </w:r>
    </w:p>
    <w:p w14:paraId="6E3B72C6" w14:textId="79AF111C" w:rsidR="00DD1BEB" w:rsidRDefault="00DD1BEB" w:rsidP="00595693">
      <w:pPr>
        <w:rPr>
          <w:rFonts w:asciiTheme="majorHAnsi" w:hAnsiTheme="majorHAnsi"/>
          <w:color w:val="FF0000"/>
          <w:sz w:val="24"/>
        </w:rPr>
      </w:pPr>
    </w:p>
    <w:p w14:paraId="2CAAA9AE" w14:textId="1D4289DC" w:rsidR="00595693" w:rsidRPr="00A112BC" w:rsidRDefault="00DD1BEB" w:rsidP="00595693">
      <w:pPr>
        <w:rPr>
          <w:color w:val="FF0000"/>
          <w:sz w:val="22"/>
          <w:lang w:val="en-GB"/>
        </w:rPr>
      </w:pPr>
      <w:bookmarkStart w:id="30" w:name="_Hlk75362652"/>
      <w:r w:rsidRPr="00DD1BEB">
        <w:rPr>
          <w:rFonts w:cs="Arial"/>
          <w:sz w:val="22"/>
          <w:szCs w:val="22"/>
        </w:rPr>
        <w:t xml:space="preserve">WHO’s support </w:t>
      </w:r>
      <w:r w:rsidR="002C530F">
        <w:rPr>
          <w:rFonts w:cs="Arial"/>
          <w:sz w:val="22"/>
          <w:szCs w:val="22"/>
        </w:rPr>
        <w:t>for the</w:t>
      </w:r>
      <w:r w:rsidRPr="00DD1BEB">
        <w:rPr>
          <w:rFonts w:cs="Arial"/>
          <w:sz w:val="22"/>
          <w:szCs w:val="22"/>
        </w:rPr>
        <w:t xml:space="preserve"> COVID-19 response has been multifaceted, multisectoral, and more focused on direct implementation than is typically the case in its country operations. In addition, WHO has also supported other Ministries</w:t>
      </w:r>
      <w:r w:rsidR="00E9366C">
        <w:rPr>
          <w:rFonts w:cs="Arial"/>
          <w:sz w:val="22"/>
          <w:szCs w:val="22"/>
        </w:rPr>
        <w:t xml:space="preserve">, </w:t>
      </w:r>
      <w:r w:rsidRPr="00DD1BEB">
        <w:rPr>
          <w:rFonts w:cs="Arial"/>
          <w:sz w:val="22"/>
          <w:szCs w:val="22"/>
        </w:rPr>
        <w:t xml:space="preserve">the Prime Minister’s Office and the Office of the President. </w:t>
      </w:r>
      <w:r w:rsidR="002C530F">
        <w:rPr>
          <w:rFonts w:cs="Arial"/>
          <w:sz w:val="22"/>
          <w:szCs w:val="22"/>
        </w:rPr>
        <w:t>Key</w:t>
      </w:r>
      <w:r w:rsidRPr="00DD1BEB">
        <w:rPr>
          <w:rFonts w:cs="Arial"/>
          <w:sz w:val="22"/>
          <w:szCs w:val="22"/>
        </w:rPr>
        <w:t xml:space="preserve"> initiatives supported by WHO in Ukraine</w:t>
      </w:r>
      <w:r w:rsidR="002C530F">
        <w:rPr>
          <w:rFonts w:cs="Arial"/>
          <w:sz w:val="22"/>
          <w:szCs w:val="22"/>
        </w:rPr>
        <w:t xml:space="preserve"> include</w:t>
      </w:r>
      <w:r w:rsidRPr="00DD1BEB">
        <w:rPr>
          <w:rFonts w:cs="Arial"/>
          <w:sz w:val="22"/>
          <w:szCs w:val="22"/>
        </w:rPr>
        <w:t>: support to Ukrainian schooling protocols; advi</w:t>
      </w:r>
      <w:r w:rsidR="002C530F">
        <w:rPr>
          <w:rFonts w:cs="Arial"/>
          <w:sz w:val="22"/>
          <w:szCs w:val="22"/>
        </w:rPr>
        <w:t>ce to</w:t>
      </w:r>
      <w:r w:rsidRPr="00DD1BEB">
        <w:rPr>
          <w:rFonts w:cs="Arial"/>
          <w:sz w:val="22"/>
          <w:szCs w:val="22"/>
        </w:rPr>
        <w:t xml:space="preserve"> the higher court of justice for proper and safe functioning of the justice system; COVID-19 outbreak management in the penitentiary system; the national campaign on TV, radio and </w:t>
      </w:r>
      <w:r w:rsidR="002C530F">
        <w:rPr>
          <w:rFonts w:cs="Arial"/>
          <w:sz w:val="22"/>
          <w:szCs w:val="22"/>
        </w:rPr>
        <w:t xml:space="preserve">in </w:t>
      </w:r>
      <w:r w:rsidRPr="00DD1BEB">
        <w:rPr>
          <w:rFonts w:cs="Arial"/>
          <w:sz w:val="22"/>
          <w:szCs w:val="22"/>
        </w:rPr>
        <w:t xml:space="preserve">theatres; the establishment of the “adaptive lockdown” system; the safe management of food processing institutions; the President’s all-Ukrainian Forum on COVID-19 recovery; the protocols of exchange of information with </w:t>
      </w:r>
      <w:bookmarkStart w:id="31" w:name="_Hlk75271842"/>
      <w:r w:rsidRPr="00DD1BEB">
        <w:rPr>
          <w:rFonts w:cs="Arial"/>
          <w:sz w:val="22"/>
          <w:szCs w:val="22"/>
        </w:rPr>
        <w:t xml:space="preserve">ECDC </w:t>
      </w:r>
      <w:bookmarkEnd w:id="31"/>
      <w:r w:rsidRPr="00DD1BEB">
        <w:rPr>
          <w:rFonts w:cs="Arial"/>
          <w:sz w:val="22"/>
          <w:szCs w:val="22"/>
        </w:rPr>
        <w:t>and other EU institutions; the management of COVID-19 protocols in local elections; and many other areas of social and economic life affected by COVID-19.</w:t>
      </w:r>
      <w:r w:rsidR="002C530F">
        <w:rPr>
          <w:rFonts w:cs="Arial"/>
          <w:sz w:val="22"/>
          <w:szCs w:val="22"/>
        </w:rPr>
        <w:t xml:space="preserve"> </w:t>
      </w:r>
      <w:r w:rsidR="00E9366C">
        <w:rPr>
          <w:rFonts w:cs="Arial"/>
          <w:sz w:val="22"/>
          <w:szCs w:val="22"/>
        </w:rPr>
        <w:t xml:space="preserve">For this purpose, </w:t>
      </w:r>
      <w:r w:rsidRPr="00DD1BEB">
        <w:rPr>
          <w:rFonts w:cs="Arial"/>
          <w:sz w:val="22"/>
          <w:szCs w:val="22"/>
        </w:rPr>
        <w:t xml:space="preserve">WHO has mobilized close to </w:t>
      </w:r>
      <w:r w:rsidR="002C530F">
        <w:rPr>
          <w:rFonts w:cs="Arial"/>
          <w:sz w:val="22"/>
          <w:szCs w:val="22"/>
        </w:rPr>
        <w:t xml:space="preserve">US$ </w:t>
      </w:r>
      <w:r w:rsidRPr="00DD1BEB">
        <w:rPr>
          <w:rFonts w:cs="Arial"/>
          <w:sz w:val="22"/>
          <w:szCs w:val="22"/>
        </w:rPr>
        <w:t xml:space="preserve">30 million for the COVID-19 </w:t>
      </w:r>
      <w:r w:rsidR="00D51629">
        <w:rPr>
          <w:rFonts w:cs="Arial"/>
          <w:sz w:val="22"/>
          <w:szCs w:val="22"/>
        </w:rPr>
        <w:t xml:space="preserve">activity </w:t>
      </w:r>
      <w:r w:rsidRPr="00DD1BEB">
        <w:rPr>
          <w:rFonts w:cs="Arial"/>
          <w:sz w:val="22"/>
          <w:szCs w:val="22"/>
        </w:rPr>
        <w:t xml:space="preserve">workplan and </w:t>
      </w:r>
      <w:r w:rsidR="002C530F">
        <w:rPr>
          <w:rFonts w:cs="Arial"/>
          <w:sz w:val="22"/>
          <w:szCs w:val="22"/>
        </w:rPr>
        <w:t xml:space="preserve">US$ </w:t>
      </w:r>
      <w:r w:rsidRPr="00DD1BEB">
        <w:rPr>
          <w:rFonts w:cs="Arial"/>
          <w:sz w:val="22"/>
          <w:szCs w:val="22"/>
        </w:rPr>
        <w:t>1</w:t>
      </w:r>
      <w:r w:rsidR="002C530F">
        <w:rPr>
          <w:rFonts w:cs="Arial"/>
          <w:sz w:val="22"/>
          <w:szCs w:val="22"/>
        </w:rPr>
        <w:t xml:space="preserve"> </w:t>
      </w:r>
      <w:r w:rsidRPr="00DD1BEB">
        <w:rPr>
          <w:rFonts w:cs="Arial"/>
          <w:sz w:val="22"/>
          <w:szCs w:val="22"/>
        </w:rPr>
        <w:t xml:space="preserve">million for staffing in Ukraine from 21 donors, achieving 100% of targeted amounts for the biennium. WHO has also mobilized close to </w:t>
      </w:r>
      <w:r w:rsidR="002C530F">
        <w:rPr>
          <w:rFonts w:cs="Arial"/>
          <w:sz w:val="22"/>
          <w:szCs w:val="22"/>
        </w:rPr>
        <w:t xml:space="preserve">US$ </w:t>
      </w:r>
      <w:r w:rsidRPr="00DD1BEB">
        <w:rPr>
          <w:rFonts w:cs="Arial"/>
          <w:sz w:val="22"/>
          <w:szCs w:val="22"/>
        </w:rPr>
        <w:t xml:space="preserve">3.4 million (including </w:t>
      </w:r>
      <w:r w:rsidR="002C530F">
        <w:rPr>
          <w:rFonts w:cs="Arial"/>
          <w:sz w:val="22"/>
          <w:szCs w:val="22"/>
        </w:rPr>
        <w:t xml:space="preserve">US$ </w:t>
      </w:r>
      <w:r w:rsidRPr="00DD1BEB">
        <w:rPr>
          <w:rFonts w:cs="Arial"/>
          <w:sz w:val="22"/>
          <w:szCs w:val="22"/>
        </w:rPr>
        <w:t>1.7 million firm pledge</w:t>
      </w:r>
      <w:r w:rsidR="002C530F">
        <w:rPr>
          <w:rFonts w:cs="Arial"/>
          <w:sz w:val="22"/>
          <w:szCs w:val="22"/>
        </w:rPr>
        <w:t>s</w:t>
      </w:r>
      <w:r w:rsidRPr="00DD1BEB">
        <w:rPr>
          <w:rFonts w:cs="Arial"/>
          <w:sz w:val="22"/>
          <w:szCs w:val="22"/>
        </w:rPr>
        <w:t>)</w:t>
      </w:r>
      <w:r w:rsidR="00D51629">
        <w:rPr>
          <w:rFonts w:cs="Arial"/>
          <w:sz w:val="22"/>
          <w:szCs w:val="22"/>
        </w:rPr>
        <w:t xml:space="preserve"> with</w:t>
      </w:r>
      <w:r w:rsidRPr="00DD1BEB">
        <w:rPr>
          <w:rFonts w:cs="Arial"/>
          <w:sz w:val="22"/>
          <w:szCs w:val="22"/>
        </w:rPr>
        <w:t xml:space="preserve"> another </w:t>
      </w:r>
      <w:r w:rsidR="002C530F">
        <w:rPr>
          <w:rFonts w:cs="Arial"/>
          <w:sz w:val="22"/>
          <w:szCs w:val="22"/>
        </w:rPr>
        <w:t xml:space="preserve">US$ </w:t>
      </w:r>
      <w:r w:rsidRPr="00DD1BEB">
        <w:rPr>
          <w:rFonts w:cs="Arial"/>
          <w:sz w:val="22"/>
          <w:szCs w:val="22"/>
        </w:rPr>
        <w:t>5 million in the pipeline for conflict emergency work in Ukraine.</w:t>
      </w:r>
      <w:r w:rsidR="002C530F">
        <w:rPr>
          <w:rFonts w:cs="Arial"/>
          <w:sz w:val="22"/>
          <w:szCs w:val="22"/>
        </w:rPr>
        <w:t xml:space="preserve"> </w:t>
      </w:r>
      <w:r w:rsidR="00D51629">
        <w:rPr>
          <w:rFonts w:cs="Arial"/>
          <w:sz w:val="22"/>
          <w:szCs w:val="22"/>
        </w:rPr>
        <w:t>Requests</w:t>
      </w:r>
      <w:r w:rsidRPr="00DD1BEB">
        <w:rPr>
          <w:rFonts w:cs="Arial"/>
          <w:sz w:val="22"/>
          <w:szCs w:val="22"/>
        </w:rPr>
        <w:t xml:space="preserve"> for support from WHO, coupled with the success in mobilizing resources</w:t>
      </w:r>
      <w:r w:rsidR="00D51629">
        <w:rPr>
          <w:rFonts w:cs="Arial"/>
          <w:sz w:val="22"/>
          <w:szCs w:val="22"/>
        </w:rPr>
        <w:t>,</w:t>
      </w:r>
      <w:r w:rsidRPr="00DD1BEB">
        <w:rPr>
          <w:rFonts w:cs="Arial"/>
          <w:sz w:val="22"/>
          <w:szCs w:val="22"/>
        </w:rPr>
        <w:t xml:space="preserve"> meant that the WHO country capacity also needed to be rapidly scaled up</w:t>
      </w:r>
      <w:r w:rsidR="002C530F">
        <w:rPr>
          <w:rFonts w:cs="Arial"/>
          <w:sz w:val="22"/>
          <w:szCs w:val="22"/>
        </w:rPr>
        <w:t xml:space="preserve">. </w:t>
      </w:r>
      <w:r w:rsidRPr="00DD1BEB">
        <w:rPr>
          <w:rFonts w:cs="Arial"/>
          <w:sz w:val="22"/>
          <w:szCs w:val="22"/>
        </w:rPr>
        <w:t>In tandem with WHO’s significantly increased role in Ukraine as a result of the COVID-19 response, its presence in the country has grown significantly as well</w:t>
      </w:r>
      <w:r w:rsidR="0050564B">
        <w:rPr>
          <w:rFonts w:cs="Arial"/>
          <w:sz w:val="22"/>
          <w:szCs w:val="22"/>
        </w:rPr>
        <w:t xml:space="preserve">. </w:t>
      </w:r>
    </w:p>
    <w:bookmarkEnd w:id="30"/>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2" w:name="_Toc499734266"/>
      <w:bookmarkStart w:id="33" w:name="_Toc499734395"/>
      <w:bookmarkStart w:id="34" w:name="_Toc191446292"/>
      <w:bookmarkStart w:id="35" w:name="_Toc75790079"/>
      <w:bookmarkEnd w:id="32"/>
      <w:bookmarkEnd w:id="33"/>
      <w:r w:rsidRPr="00D77D19">
        <w:rPr>
          <w:rFonts w:ascii="Arial" w:hAnsi="Arial" w:cs="Arial"/>
          <w:color w:val="447DB5"/>
          <w:sz w:val="22"/>
          <w:szCs w:val="22"/>
        </w:rPr>
        <w:lastRenderedPageBreak/>
        <w:t>requirements</w:t>
      </w:r>
      <w:bookmarkEnd w:id="34"/>
      <w:bookmarkEnd w:id="35"/>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6" w:name="_Toc191446293"/>
      <w:bookmarkStart w:id="37" w:name="_Toc75790080"/>
      <w:bookmarkStart w:id="38" w:name="_Toc149127935"/>
      <w:bookmarkStart w:id="39" w:name="_Toc149127992"/>
      <w:bookmarkStart w:id="40" w:name="_Toc149452432"/>
      <w:bookmarkStart w:id="41" w:name="_Toc149533536"/>
      <w:bookmarkStart w:id="42" w:name="_Toc122240158"/>
      <w:bookmarkStart w:id="43" w:name="_Toc122246467"/>
      <w:r w:rsidRPr="00A112BC">
        <w:rPr>
          <w:sz w:val="22"/>
        </w:rPr>
        <w:t>Introduction</w:t>
      </w:r>
      <w:bookmarkEnd w:id="36"/>
      <w:bookmarkEnd w:id="37"/>
    </w:p>
    <w:p w14:paraId="15C2061D" w14:textId="77777777" w:rsidR="00141137" w:rsidRPr="00091745" w:rsidRDefault="00141137" w:rsidP="00F02294">
      <w:pPr>
        <w:tabs>
          <w:tab w:val="left" w:pos="567"/>
        </w:tabs>
        <w:rPr>
          <w:rFonts w:cs="Arial"/>
          <w:sz w:val="22"/>
          <w:szCs w:val="22"/>
          <w:lang w:val="en-GB"/>
        </w:rPr>
      </w:pPr>
    </w:p>
    <w:bookmarkEnd w:id="38"/>
    <w:bookmarkEnd w:id="39"/>
    <w:bookmarkEnd w:id="40"/>
    <w:bookmarkEnd w:id="41"/>
    <w:p w14:paraId="79BC8A1E" w14:textId="5EBAA128" w:rsidR="00C45D97" w:rsidRPr="00E433BB" w:rsidRDefault="00141137" w:rsidP="00A024A8">
      <w:pPr>
        <w:rPr>
          <w:rFonts w:cs="Arial"/>
          <w:sz w:val="22"/>
          <w:szCs w:val="22"/>
          <w:lang w:val="en-GB"/>
        </w:rPr>
      </w:pPr>
      <w:r w:rsidRPr="00091745">
        <w:rPr>
          <w:rFonts w:cs="Arial"/>
          <w:sz w:val="22"/>
          <w:szCs w:val="22"/>
          <w:lang w:val="en-GB"/>
        </w:rPr>
        <w:t xml:space="preserve">WHO requires the successful bidder, the Contractor, to </w:t>
      </w:r>
      <w:r w:rsidR="005438D9" w:rsidRPr="00E433BB">
        <w:rPr>
          <w:rFonts w:cs="Arial"/>
          <w:sz w:val="22"/>
          <w:szCs w:val="22"/>
          <w:lang w:val="en-GB"/>
        </w:rPr>
        <w:t>c</w:t>
      </w:r>
      <w:r w:rsidR="001E793C" w:rsidRPr="00E433BB">
        <w:rPr>
          <w:rFonts w:cs="Arial"/>
          <w:sz w:val="22"/>
          <w:szCs w:val="22"/>
          <w:lang w:val="en-GB"/>
        </w:rPr>
        <w:t>onduct</w:t>
      </w:r>
      <w:r w:rsidR="005438D9" w:rsidRPr="00E433BB">
        <w:rPr>
          <w:rFonts w:cs="Arial"/>
          <w:sz w:val="22"/>
          <w:szCs w:val="22"/>
          <w:lang w:val="en-GB"/>
        </w:rPr>
        <w:t xml:space="preserve"> </w:t>
      </w:r>
      <w:r w:rsidR="00F1604B" w:rsidRPr="00E433BB">
        <w:rPr>
          <w:rFonts w:cs="Arial"/>
          <w:sz w:val="22"/>
          <w:szCs w:val="22"/>
          <w:lang w:val="en-GB"/>
        </w:rPr>
        <w:t>an evaluation of WHO’s COVID-19 response in Ukraine.</w:t>
      </w:r>
    </w:p>
    <w:p w14:paraId="44267BA1" w14:textId="77777777" w:rsidR="00C45D97" w:rsidRDefault="00C45D97" w:rsidP="00A024A8">
      <w:pPr>
        <w:rPr>
          <w:rFonts w:cs="Arial"/>
          <w:sz w:val="22"/>
          <w:szCs w:val="22"/>
          <w:lang w:val="en-GB"/>
        </w:rPr>
      </w:pPr>
    </w:p>
    <w:p w14:paraId="5A8ADC60" w14:textId="08055840" w:rsidR="003705A2" w:rsidRDefault="00614F69" w:rsidP="00A024A8">
      <w:pPr>
        <w:rPr>
          <w:rFonts w:cs="Arial"/>
          <w:color w:val="FF0000"/>
          <w:sz w:val="22"/>
          <w:szCs w:val="22"/>
          <w:lang w:val="en-GB"/>
        </w:rPr>
      </w:pPr>
      <w:r w:rsidRPr="00614F69">
        <w:rPr>
          <w:rFonts w:cs="Arial"/>
          <w:sz w:val="22"/>
          <w:szCs w:val="22"/>
        </w:rPr>
        <w:t xml:space="preserve">This evaluation has been commissioned by the WCO Ukraine. </w:t>
      </w:r>
      <w:r w:rsidR="00C45D97" w:rsidRPr="00E433BB">
        <w:rPr>
          <w:rFonts w:cs="Arial"/>
          <w:sz w:val="22"/>
          <w:szCs w:val="22"/>
          <w:lang w:val="en-GB"/>
        </w:rPr>
        <w:t>The objective of the evaluation is to provide an independent, objective and systematic assessment of WHO’s preparedness for and response to COVID-19 in Ukraine, including its strategy, interventions, operations, performance and results to date, as well as its engagement and coordination with partners toward these same ends. The evaluation will document successes, challenges and best practices, and will provide lessons learned and recommendations for future use by WHO and its partners to inform policy an decision-making.</w:t>
      </w:r>
    </w:p>
    <w:p w14:paraId="4113E75F" w14:textId="4F0466EC" w:rsidR="003705A2" w:rsidRPr="00F8051F" w:rsidRDefault="003705A2" w:rsidP="00A024A8">
      <w:pPr>
        <w:rPr>
          <w:rFonts w:cs="Arial"/>
          <w:color w:val="FF0000"/>
          <w:sz w:val="22"/>
          <w:szCs w:val="22"/>
          <w:lang w:val="en-GB"/>
        </w:rPr>
      </w:pPr>
    </w:p>
    <w:p w14:paraId="47A8814B" w14:textId="209C574C" w:rsidR="00516383" w:rsidRDefault="003705A2" w:rsidP="00F02294">
      <w:pPr>
        <w:tabs>
          <w:tab w:val="left" w:pos="567"/>
        </w:tabs>
        <w:spacing w:after="120"/>
        <w:jc w:val="left"/>
        <w:rPr>
          <w:rFonts w:cs="Arial"/>
          <w:sz w:val="22"/>
          <w:szCs w:val="22"/>
          <w:lang w:val="en-GB"/>
        </w:rPr>
      </w:pPr>
      <w:r w:rsidRPr="00BD179F">
        <w:rPr>
          <w:rFonts w:cs="Arial"/>
          <w:sz w:val="22"/>
          <w:szCs w:val="22"/>
        </w:rPr>
        <w:t>In pursuing these objectives, the evaluation is intended to serve both learning and accountability purposes. From a learning standpoint, it will offer WHO and its partners an opportunity to reflect on what has worked well and been accomplished in the COVID-19 response in Ukraine, what has worked less well and not been accomplished, and why, so as to inform key decisions and actions in the COVID-19 response in Ukraine moving forward. COVID-19 will remain a challenge for some time, and its trajectory is uncertain. As WHO will continue to play a major role in the response for the foreseeable future – and will continue to navigate a wide range of challenges in its operating environment – the ongoing response stands to benefit from a robust evaluation. The evaluation can also offer insights that might shape measures to better brace Ukraine for future health emergencies.</w:t>
      </w:r>
    </w:p>
    <w:p w14:paraId="1D7B0EBF" w14:textId="77777777" w:rsidR="00DE4B7D" w:rsidRPr="00091745" w:rsidRDefault="00DE4B7D"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4" w:name="_Toc156364182"/>
      <w:bookmarkStart w:id="45" w:name="_Toc75790081"/>
      <w:r w:rsidRPr="00A112BC">
        <w:rPr>
          <w:sz w:val="22"/>
        </w:rPr>
        <w:t>Characteristics</w:t>
      </w:r>
      <w:bookmarkEnd w:id="44"/>
      <w:r w:rsidR="005B200B" w:rsidRPr="00A112BC">
        <w:rPr>
          <w:sz w:val="22"/>
        </w:rPr>
        <w:t xml:space="preserve"> of the provider</w:t>
      </w:r>
      <w:bookmarkEnd w:id="45"/>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6" w:name="_Toc156364183"/>
      <w:bookmarkStart w:id="47" w:name="_Ref501033025"/>
      <w:bookmarkStart w:id="48" w:name="_Toc75790082"/>
      <w:r w:rsidRPr="00A112BC">
        <w:rPr>
          <w:rFonts w:ascii="Arial" w:hAnsi="Arial"/>
          <w:color w:val="447DB5"/>
        </w:rPr>
        <w:t>Status</w:t>
      </w:r>
      <w:bookmarkEnd w:id="46"/>
      <w:bookmarkEnd w:id="47"/>
      <w:bookmarkEnd w:id="48"/>
    </w:p>
    <w:p w14:paraId="254643FE" w14:textId="0C6505D5"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E433BB">
        <w:rPr>
          <w:rFonts w:cs="Arial"/>
          <w:sz w:val="22"/>
          <w:szCs w:val="22"/>
          <w:lang w:val="en-GB"/>
        </w:rPr>
        <w:t>for profit</w:t>
      </w:r>
      <w:r w:rsidR="00F1604B" w:rsidRPr="00E433BB">
        <w:rPr>
          <w:rFonts w:cs="Arial"/>
          <w:sz w:val="22"/>
          <w:szCs w:val="22"/>
          <w:lang w:val="en-GB"/>
        </w:rPr>
        <w:t xml:space="preserve"> or not for profit</w:t>
      </w:r>
      <w:r w:rsidRPr="002A6261">
        <w:rPr>
          <w:rFonts w:cs="Arial"/>
          <w:color w:val="FF0000"/>
          <w:sz w:val="22"/>
          <w:szCs w:val="22"/>
          <w:lang w:val="en-GB"/>
        </w:rPr>
        <w:t xml:space="preserve"> </w:t>
      </w:r>
      <w:r w:rsidRPr="001307E0">
        <w:rPr>
          <w:rFonts w:cs="Arial"/>
          <w:sz w:val="22"/>
          <w:szCs w:val="22"/>
          <w:lang w:val="en-GB"/>
        </w:rPr>
        <w:t xml:space="preserve">institution operating in the field of </w:t>
      </w:r>
      <w:r w:rsidR="00F1604B" w:rsidRPr="00E433BB">
        <w:rPr>
          <w:rFonts w:cs="Arial"/>
          <w:sz w:val="22"/>
          <w:szCs w:val="22"/>
          <w:lang w:val="en-GB"/>
        </w:rPr>
        <w:t xml:space="preserve">evaluation with proven expertise in conducting rigorous </w:t>
      </w:r>
      <w:r w:rsidR="0016482D" w:rsidRPr="00E433BB">
        <w:rPr>
          <w:rFonts w:cs="Arial"/>
          <w:sz w:val="22"/>
          <w:szCs w:val="22"/>
          <w:lang w:val="en-GB"/>
        </w:rPr>
        <w:t xml:space="preserve">mixed-method </w:t>
      </w:r>
      <w:r w:rsidR="00F1604B" w:rsidRPr="00E433BB">
        <w:rPr>
          <w:rFonts w:cs="Arial"/>
          <w:sz w:val="22"/>
          <w:szCs w:val="22"/>
          <w:lang w:val="en-GB"/>
        </w:rPr>
        <w:t xml:space="preserve">evaluations </w:t>
      </w:r>
      <w:r w:rsidR="0016482D" w:rsidRPr="00E433BB">
        <w:rPr>
          <w:rFonts w:cs="Arial"/>
          <w:sz w:val="22"/>
          <w:szCs w:val="22"/>
          <w:lang w:val="en-GB"/>
        </w:rPr>
        <w:t>of a similar size and complexity</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4"/>
      <w:bookmarkStart w:id="50" w:name="_Ref501033039"/>
      <w:bookmarkStart w:id="51" w:name="_Ref501033058"/>
      <w:bookmarkStart w:id="52" w:name="_Toc75790083"/>
      <w:r w:rsidRPr="00A112BC">
        <w:rPr>
          <w:rFonts w:ascii="Arial" w:hAnsi="Arial"/>
          <w:color w:val="447DB5"/>
        </w:rPr>
        <w:t>Accreditations</w:t>
      </w:r>
      <w:bookmarkEnd w:id="49"/>
      <w:bookmarkEnd w:id="50"/>
      <w:bookmarkEnd w:id="51"/>
      <w:bookmarkEnd w:id="52"/>
      <w:r w:rsidRPr="00A112BC">
        <w:rPr>
          <w:rFonts w:ascii="Arial" w:hAnsi="Arial"/>
          <w:color w:val="447DB5"/>
        </w:rPr>
        <w:t xml:space="preserve"> </w:t>
      </w:r>
    </w:p>
    <w:p w14:paraId="30C914ED" w14:textId="28CDD335"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5B6FEF">
        <w:rPr>
          <w:rFonts w:cs="Arial"/>
          <w:sz w:val="22"/>
          <w:szCs w:val="22"/>
          <w:lang w:val="en-GB"/>
        </w:rPr>
        <w:t>ISO</w:t>
      </w:r>
      <w:r w:rsidR="003F3F56">
        <w:rPr>
          <w:rFonts w:cs="Arial"/>
          <w:sz w:val="22"/>
          <w:szCs w:val="22"/>
          <w:lang w:val="en-GB"/>
        </w:rPr>
        <w:t xml:space="preserve"> 9001</w:t>
      </w:r>
      <w:r w:rsidR="005B6FEF">
        <w:rPr>
          <w:rFonts w:cs="Arial"/>
          <w:sz w:val="22"/>
          <w:szCs w:val="22"/>
          <w:lang w:val="en-GB"/>
        </w:rPr>
        <w:t xml:space="preserve"> or</w:t>
      </w:r>
      <w:r w:rsidR="003F3F56">
        <w:rPr>
          <w:rFonts w:cs="Arial"/>
          <w:sz w:val="22"/>
          <w:szCs w:val="22"/>
          <w:lang w:val="en-GB"/>
        </w:rPr>
        <w:t xml:space="preserve"> equivalent and/or other certifications or accreditations</w:t>
      </w:r>
      <w:r w:rsidR="005B6FEF">
        <w:rPr>
          <w:rFonts w:cs="Arial"/>
          <w:sz w:val="22"/>
          <w:szCs w:val="22"/>
          <w:lang w:val="en-GB"/>
        </w:rPr>
        <w:t xml:space="preserve"> </w:t>
      </w:r>
      <w:r w:rsidR="00F1604B" w:rsidRPr="00E433BB">
        <w:rPr>
          <w:rFonts w:cs="Arial"/>
          <w:sz w:val="22"/>
          <w:szCs w:val="22"/>
          <w:lang w:val="en-GB"/>
        </w:rPr>
        <w:t>related to evaluation</w:t>
      </w:r>
      <w:r w:rsidR="003F3F56">
        <w:rPr>
          <w:rFonts w:cs="Arial"/>
          <w:sz w:val="22"/>
          <w:szCs w:val="22"/>
          <w:lang w:val="en-GB"/>
        </w:rPr>
        <w:t xml:space="preserve"> granted by a certified accreditation body</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 xml:space="preserve">body </w:t>
      </w:r>
      <w:r w:rsidR="008D7806" w:rsidRPr="00E433BB">
        <w:rPr>
          <w:rFonts w:cs="Arial"/>
          <w:sz w:val="22"/>
          <w:szCs w:val="22"/>
          <w:lang w:val="en-GB"/>
        </w:rPr>
        <w:t>would be an asset.</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5"/>
      <w:bookmarkStart w:id="54" w:name="_Ref501033064"/>
      <w:bookmarkStart w:id="55" w:name="_Ref501033076"/>
      <w:bookmarkStart w:id="56" w:name="_Toc75790084"/>
      <w:r w:rsidRPr="00A112BC">
        <w:rPr>
          <w:rFonts w:ascii="Arial" w:hAnsi="Arial"/>
          <w:color w:val="447DB5"/>
        </w:rPr>
        <w:t>Previous experience</w:t>
      </w:r>
      <w:bookmarkEnd w:id="53"/>
      <w:bookmarkEnd w:id="54"/>
      <w:bookmarkEnd w:id="55"/>
      <w:bookmarkEnd w:id="56"/>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7" w:name="_Hlk59522290"/>
      <w:r w:rsidRPr="001F3858">
        <w:rPr>
          <w:rFonts w:asciiTheme="minorBidi" w:hAnsiTheme="minorBidi" w:cstheme="minorBidi"/>
          <w:b/>
          <w:sz w:val="22"/>
          <w:szCs w:val="22"/>
          <w:lang w:val="en-GB"/>
        </w:rPr>
        <w:t>Mandatory:</w:t>
      </w:r>
    </w:p>
    <w:p w14:paraId="75A10223" w14:textId="40725A67" w:rsidR="008D7806" w:rsidRPr="004C0F11"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4C0F11">
        <w:rPr>
          <w:rFonts w:asciiTheme="minorBidi" w:hAnsiTheme="minorBidi" w:cstheme="minorBidi"/>
          <w:sz w:val="22"/>
          <w:szCs w:val="22"/>
          <w:lang w:val="en-GB"/>
        </w:rPr>
        <w:t xml:space="preserve">Proven experience in the field of </w:t>
      </w:r>
      <w:r w:rsidR="00F1604B" w:rsidRPr="000B4344">
        <w:rPr>
          <w:rFonts w:asciiTheme="minorBidi" w:hAnsiTheme="minorBidi" w:cstheme="minorBidi"/>
          <w:sz w:val="22"/>
          <w:szCs w:val="22"/>
          <w:lang w:val="en-GB"/>
        </w:rPr>
        <w:t xml:space="preserve">evaluation of </w:t>
      </w:r>
      <w:r w:rsidR="001F019C" w:rsidRPr="000B4344">
        <w:rPr>
          <w:rFonts w:asciiTheme="minorBidi" w:hAnsiTheme="minorBidi" w:cstheme="minorBidi"/>
          <w:sz w:val="22"/>
          <w:szCs w:val="22"/>
          <w:lang w:val="en-GB"/>
        </w:rPr>
        <w:t xml:space="preserve">humanitarian </w:t>
      </w:r>
      <w:r w:rsidR="002307C5" w:rsidRPr="000B4344">
        <w:rPr>
          <w:rFonts w:asciiTheme="minorBidi" w:hAnsiTheme="minorBidi" w:cstheme="minorBidi"/>
          <w:sz w:val="22"/>
          <w:szCs w:val="22"/>
          <w:lang w:val="en-GB"/>
        </w:rPr>
        <w:t>response</w:t>
      </w:r>
      <w:r w:rsidR="0016482D" w:rsidRPr="000B4344">
        <w:rPr>
          <w:rFonts w:asciiTheme="minorBidi" w:hAnsiTheme="minorBidi" w:cstheme="minorBidi"/>
          <w:sz w:val="22"/>
          <w:szCs w:val="22"/>
          <w:lang w:val="en-GB"/>
        </w:rPr>
        <w:t xml:space="preserve">, </w:t>
      </w:r>
      <w:r w:rsidR="002307C5" w:rsidRPr="000B4344">
        <w:rPr>
          <w:rFonts w:asciiTheme="minorBidi" w:hAnsiTheme="minorBidi" w:cstheme="minorBidi"/>
          <w:sz w:val="22"/>
          <w:szCs w:val="22"/>
          <w:lang w:val="en-GB"/>
        </w:rPr>
        <w:t>specifically in the context of health emergencies</w:t>
      </w:r>
      <w:r w:rsidRPr="004C0F11">
        <w:rPr>
          <w:rFonts w:asciiTheme="minorBidi" w:hAnsiTheme="minorBidi" w:cstheme="minorBidi"/>
          <w:sz w:val="22"/>
          <w:szCs w:val="22"/>
          <w:lang w:val="en-GB"/>
        </w:rPr>
        <w:t>.</w:t>
      </w:r>
    </w:p>
    <w:p w14:paraId="3CDBF253" w14:textId="7B2C4E80" w:rsidR="008D7806" w:rsidRPr="004C0F11"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0B4344">
        <w:rPr>
          <w:rFonts w:asciiTheme="minorBidi" w:hAnsiTheme="minorBidi" w:cstheme="minorBidi"/>
          <w:sz w:val="22"/>
          <w:szCs w:val="22"/>
          <w:lang w:val="en-GB"/>
        </w:rPr>
        <w:t xml:space="preserve">Previous work with WHO, other international organizations and/or major institutions </w:t>
      </w:r>
      <w:r w:rsidRPr="004C0F11">
        <w:rPr>
          <w:rFonts w:asciiTheme="minorBidi" w:hAnsiTheme="minorBidi" w:cstheme="minorBidi"/>
          <w:sz w:val="22"/>
          <w:szCs w:val="22"/>
          <w:lang w:val="en-GB"/>
        </w:rPr>
        <w:t xml:space="preserve">in the field of  </w:t>
      </w:r>
      <w:r w:rsidR="00F1604B" w:rsidRPr="000B4344">
        <w:rPr>
          <w:rFonts w:asciiTheme="minorBidi" w:hAnsiTheme="minorBidi" w:cstheme="minorBidi"/>
          <w:sz w:val="22"/>
          <w:szCs w:val="22"/>
          <w:lang w:val="en-GB"/>
        </w:rPr>
        <w:t xml:space="preserve">evaluation of humanitarian </w:t>
      </w:r>
      <w:r w:rsidR="00876FC6" w:rsidRPr="000B4344">
        <w:rPr>
          <w:rFonts w:asciiTheme="minorBidi" w:hAnsiTheme="minorBidi" w:cstheme="minorBidi"/>
          <w:sz w:val="22"/>
          <w:szCs w:val="22"/>
          <w:lang w:val="en-GB"/>
        </w:rPr>
        <w:t>response</w:t>
      </w:r>
      <w:r w:rsidRPr="000B4344">
        <w:rPr>
          <w:rFonts w:asciiTheme="minorBidi" w:hAnsiTheme="minorBidi" w:cstheme="minorBidi"/>
          <w:sz w:val="22"/>
          <w:szCs w:val="22"/>
          <w:lang w:val="en-GB"/>
        </w:rPr>
        <w:t xml:space="preserve"> </w:t>
      </w:r>
      <w:r w:rsidR="003F3F56" w:rsidRPr="004C0F11">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bookmarkEnd w:id="57"/>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8" w:name="_Toc156364187"/>
      <w:bookmarkStart w:id="59" w:name="_Ref501033094"/>
      <w:bookmarkStart w:id="60" w:name="_Toc75790085"/>
      <w:r w:rsidRPr="00A112BC">
        <w:rPr>
          <w:rFonts w:ascii="Arial" w:hAnsi="Arial"/>
          <w:color w:val="447DB5"/>
        </w:rPr>
        <w:t>Staffing</w:t>
      </w:r>
      <w:bookmarkEnd w:id="58"/>
      <w:bookmarkEnd w:id="59"/>
      <w:bookmarkEnd w:id="60"/>
    </w:p>
    <w:p w14:paraId="69DC36BC" w14:textId="77777777" w:rsidR="008D7806" w:rsidRPr="00E433BB" w:rsidRDefault="008D7806" w:rsidP="00D51629">
      <w:pPr>
        <w:autoSpaceDE w:val="0"/>
        <w:autoSpaceDN w:val="0"/>
        <w:adjustRightInd w:val="0"/>
        <w:rPr>
          <w:rFonts w:cs="Arial"/>
          <w:sz w:val="22"/>
          <w:szCs w:val="22"/>
        </w:rPr>
      </w:pPr>
      <w:r w:rsidRPr="00E433BB">
        <w:rPr>
          <w:rFonts w:cs="Arial"/>
          <w:sz w:val="22"/>
          <w:szCs w:val="22"/>
        </w:rPr>
        <w:t>The selected contractor is expected to dedicate the following human resources to the project:</w:t>
      </w:r>
    </w:p>
    <w:p w14:paraId="402CA81B" w14:textId="77777777" w:rsidR="008D7806" w:rsidRPr="00E433BB" w:rsidRDefault="008D7806" w:rsidP="00D51629">
      <w:pPr>
        <w:autoSpaceDE w:val="0"/>
        <w:autoSpaceDN w:val="0"/>
        <w:adjustRightInd w:val="0"/>
        <w:rPr>
          <w:rFonts w:cs="Arial"/>
          <w:sz w:val="22"/>
          <w:szCs w:val="22"/>
        </w:rPr>
      </w:pPr>
    </w:p>
    <w:p w14:paraId="4A1276A6" w14:textId="08B6092A" w:rsidR="00876FC6" w:rsidRPr="00E433BB" w:rsidRDefault="00A75190" w:rsidP="00D51629">
      <w:pPr>
        <w:pStyle w:val="Default"/>
        <w:numPr>
          <w:ilvl w:val="0"/>
          <w:numId w:val="199"/>
        </w:numPr>
        <w:jc w:val="both"/>
        <w:rPr>
          <w:color w:val="auto"/>
          <w:sz w:val="22"/>
          <w:szCs w:val="22"/>
        </w:rPr>
      </w:pPr>
      <w:r w:rsidRPr="00E433BB">
        <w:rPr>
          <w:color w:val="auto"/>
          <w:sz w:val="22"/>
          <w:szCs w:val="22"/>
        </w:rPr>
        <w:t xml:space="preserve">The selected provider will bring together a multi-disciplinary team, composed </w:t>
      </w:r>
      <w:r w:rsidR="002307C5" w:rsidRPr="00E433BB">
        <w:rPr>
          <w:color w:val="auto"/>
          <w:sz w:val="22"/>
          <w:szCs w:val="22"/>
        </w:rPr>
        <w:t>two or more</w:t>
      </w:r>
      <w:r w:rsidRPr="00E433BB">
        <w:rPr>
          <w:color w:val="auto"/>
          <w:sz w:val="22"/>
          <w:szCs w:val="22"/>
        </w:rPr>
        <w:t xml:space="preserve"> members, including the team leader.</w:t>
      </w:r>
      <w:r w:rsidR="003D5D36" w:rsidRPr="00E433BB">
        <w:rPr>
          <w:color w:val="auto"/>
          <w:sz w:val="22"/>
          <w:szCs w:val="22"/>
        </w:rPr>
        <w:t xml:space="preserve"> </w:t>
      </w:r>
      <w:r w:rsidR="00876FC6" w:rsidRPr="00E433BB">
        <w:rPr>
          <w:color w:val="auto"/>
          <w:sz w:val="22"/>
          <w:szCs w:val="22"/>
        </w:rPr>
        <w:t>The profiles of the personnel proposed for these services should be included in the technical proposal</w:t>
      </w:r>
      <w:r w:rsidR="003D5D36" w:rsidRPr="00E433BB">
        <w:rPr>
          <w:color w:val="auto"/>
          <w:sz w:val="22"/>
          <w:szCs w:val="22"/>
        </w:rPr>
        <w:t>, along with an outline of their roles and responsibilities</w:t>
      </w:r>
      <w:r w:rsidR="00876FC6" w:rsidRPr="00E433BB">
        <w:rPr>
          <w:color w:val="auto"/>
          <w:sz w:val="22"/>
          <w:szCs w:val="22"/>
        </w:rPr>
        <w:t>.</w:t>
      </w:r>
    </w:p>
    <w:p w14:paraId="73C5B6B8" w14:textId="261C95EE" w:rsidR="00A75190" w:rsidRPr="00E433BB" w:rsidRDefault="00A75190" w:rsidP="00D51629">
      <w:pPr>
        <w:pStyle w:val="Default"/>
        <w:numPr>
          <w:ilvl w:val="0"/>
          <w:numId w:val="199"/>
        </w:numPr>
        <w:jc w:val="both"/>
        <w:rPr>
          <w:color w:val="auto"/>
          <w:sz w:val="22"/>
          <w:szCs w:val="22"/>
        </w:rPr>
      </w:pPr>
      <w:r w:rsidRPr="00E433BB">
        <w:rPr>
          <w:color w:val="auto"/>
          <w:sz w:val="22"/>
          <w:szCs w:val="22"/>
        </w:rPr>
        <w:lastRenderedPageBreak/>
        <w:t xml:space="preserve">The </w:t>
      </w:r>
      <w:r w:rsidRPr="00E433BB">
        <w:rPr>
          <w:b/>
          <w:bCs/>
          <w:color w:val="auto"/>
          <w:sz w:val="22"/>
          <w:szCs w:val="22"/>
        </w:rPr>
        <w:t>team leader</w:t>
      </w:r>
      <w:r w:rsidRPr="00E433BB">
        <w:rPr>
          <w:color w:val="auto"/>
          <w:sz w:val="22"/>
          <w:szCs w:val="22"/>
        </w:rPr>
        <w:t xml:space="preserve"> </w:t>
      </w:r>
      <w:r w:rsidR="003D5D36" w:rsidRPr="00E433BB">
        <w:rPr>
          <w:color w:val="auto"/>
          <w:sz w:val="22"/>
          <w:szCs w:val="22"/>
        </w:rPr>
        <w:t>should</w:t>
      </w:r>
      <w:r w:rsidRPr="00E433BB">
        <w:rPr>
          <w:color w:val="auto"/>
          <w:sz w:val="22"/>
          <w:szCs w:val="22"/>
        </w:rPr>
        <w:t xml:space="preserve"> have at least </w:t>
      </w:r>
      <w:r w:rsidRPr="004C0F11">
        <w:rPr>
          <w:color w:val="auto"/>
          <w:sz w:val="22"/>
          <w:szCs w:val="22"/>
          <w:u w:val="single"/>
        </w:rPr>
        <w:t xml:space="preserve">10 years of extensive experience </w:t>
      </w:r>
      <w:r w:rsidRPr="00E433BB">
        <w:rPr>
          <w:color w:val="auto"/>
          <w:sz w:val="22"/>
          <w:szCs w:val="22"/>
        </w:rPr>
        <w:t xml:space="preserve">in leading evaluations of a similar size, scope, complexity and character </w:t>
      </w:r>
      <w:r w:rsidR="00876FC6" w:rsidRPr="00E433BB">
        <w:rPr>
          <w:color w:val="auto"/>
          <w:sz w:val="22"/>
          <w:szCs w:val="22"/>
        </w:rPr>
        <w:t>in emergency settings</w:t>
      </w:r>
      <w:r w:rsidR="00DD625B" w:rsidRPr="00E433BB">
        <w:rPr>
          <w:color w:val="auto"/>
          <w:sz w:val="22"/>
          <w:szCs w:val="22"/>
        </w:rPr>
        <w:t xml:space="preserve"> in multilateral and/or United Nations organisations</w:t>
      </w:r>
      <w:r w:rsidR="00876FC6" w:rsidRPr="00E433BB">
        <w:rPr>
          <w:color w:val="auto"/>
          <w:sz w:val="22"/>
          <w:szCs w:val="22"/>
        </w:rPr>
        <w:t xml:space="preserve">; </w:t>
      </w:r>
      <w:r w:rsidR="00B679FA" w:rsidRPr="00E433BB">
        <w:rPr>
          <w:color w:val="auto"/>
          <w:sz w:val="22"/>
          <w:szCs w:val="22"/>
        </w:rPr>
        <w:t xml:space="preserve">a </w:t>
      </w:r>
      <w:r w:rsidR="00876FC6" w:rsidRPr="00E433BB">
        <w:rPr>
          <w:color w:val="auto"/>
          <w:sz w:val="22"/>
          <w:szCs w:val="22"/>
        </w:rPr>
        <w:t>demonstrated history of positive, flexible and collaborative client relations</w:t>
      </w:r>
      <w:r w:rsidR="00DD625B" w:rsidRPr="00E433BB">
        <w:rPr>
          <w:color w:val="auto"/>
          <w:sz w:val="22"/>
          <w:szCs w:val="22"/>
        </w:rPr>
        <w:t>;</w:t>
      </w:r>
      <w:r w:rsidR="00876FC6" w:rsidRPr="00E433BB">
        <w:rPr>
          <w:color w:val="auto"/>
          <w:sz w:val="22"/>
          <w:szCs w:val="22"/>
        </w:rPr>
        <w:t xml:space="preserve"> and a thorough understanding of gender, equity and human rights issues in relation to the public health response.</w:t>
      </w:r>
      <w:r w:rsidRPr="00E433BB">
        <w:rPr>
          <w:color w:val="auto"/>
          <w:sz w:val="22"/>
          <w:szCs w:val="22"/>
        </w:rPr>
        <w:t xml:space="preserve"> </w:t>
      </w:r>
    </w:p>
    <w:p w14:paraId="4C2FC1FD" w14:textId="16CBDE51" w:rsidR="00876FC6" w:rsidRPr="00E433BB" w:rsidRDefault="00A75190" w:rsidP="00D51629">
      <w:pPr>
        <w:pStyle w:val="ListParagraph"/>
        <w:numPr>
          <w:ilvl w:val="0"/>
          <w:numId w:val="199"/>
        </w:numPr>
        <w:autoSpaceDE w:val="0"/>
        <w:autoSpaceDN w:val="0"/>
        <w:adjustRightInd w:val="0"/>
        <w:rPr>
          <w:sz w:val="22"/>
          <w:szCs w:val="22"/>
        </w:rPr>
      </w:pPr>
      <w:r w:rsidRPr="00E433BB">
        <w:rPr>
          <w:sz w:val="22"/>
          <w:szCs w:val="22"/>
        </w:rPr>
        <w:t xml:space="preserve">The </w:t>
      </w:r>
      <w:r w:rsidRPr="00E433BB">
        <w:rPr>
          <w:b/>
          <w:bCs/>
          <w:sz w:val="22"/>
          <w:szCs w:val="22"/>
        </w:rPr>
        <w:t>core team member</w:t>
      </w:r>
      <w:r w:rsidR="002307C5" w:rsidRPr="00E433BB">
        <w:rPr>
          <w:b/>
          <w:bCs/>
          <w:sz w:val="22"/>
          <w:szCs w:val="22"/>
        </w:rPr>
        <w:t>(</w:t>
      </w:r>
      <w:r w:rsidRPr="00E433BB">
        <w:rPr>
          <w:b/>
          <w:bCs/>
          <w:sz w:val="22"/>
          <w:szCs w:val="22"/>
        </w:rPr>
        <w:t>s</w:t>
      </w:r>
      <w:r w:rsidR="002307C5" w:rsidRPr="00E433BB">
        <w:rPr>
          <w:b/>
          <w:bCs/>
          <w:sz w:val="22"/>
          <w:szCs w:val="22"/>
        </w:rPr>
        <w:t>)</w:t>
      </w:r>
      <w:r w:rsidRPr="00E433BB">
        <w:rPr>
          <w:sz w:val="22"/>
          <w:szCs w:val="22"/>
        </w:rPr>
        <w:t xml:space="preserve"> </w:t>
      </w:r>
      <w:r w:rsidR="001E793C" w:rsidRPr="00E433BB">
        <w:rPr>
          <w:sz w:val="22"/>
          <w:szCs w:val="22"/>
        </w:rPr>
        <w:t>should</w:t>
      </w:r>
      <w:r w:rsidRPr="00E433BB">
        <w:rPr>
          <w:sz w:val="22"/>
          <w:szCs w:val="22"/>
        </w:rPr>
        <w:t xml:space="preserve"> have </w:t>
      </w:r>
      <w:r w:rsidR="003D5D36" w:rsidRPr="00E433BB">
        <w:rPr>
          <w:sz w:val="22"/>
          <w:szCs w:val="22"/>
        </w:rPr>
        <w:t xml:space="preserve">the </w:t>
      </w:r>
      <w:r w:rsidRPr="00E433BB">
        <w:rPr>
          <w:sz w:val="22"/>
          <w:szCs w:val="22"/>
        </w:rPr>
        <w:t>appropriate knowledge of the subject of the evaluation and skills mix, as well as relevant experience in performing similar evaluations</w:t>
      </w:r>
      <w:r w:rsidR="00DD625B" w:rsidRPr="00E433BB">
        <w:rPr>
          <w:sz w:val="22"/>
          <w:szCs w:val="22"/>
        </w:rPr>
        <w:t xml:space="preserve"> in emergency settings</w:t>
      </w:r>
      <w:r w:rsidRPr="00E433BB">
        <w:rPr>
          <w:sz w:val="22"/>
          <w:szCs w:val="22"/>
        </w:rPr>
        <w:t xml:space="preserve"> in multilateral and/or United Nations organi</w:t>
      </w:r>
      <w:r w:rsidR="00DD625B" w:rsidRPr="00E433BB">
        <w:rPr>
          <w:sz w:val="22"/>
          <w:szCs w:val="22"/>
        </w:rPr>
        <w:t>s</w:t>
      </w:r>
      <w:r w:rsidRPr="00E433BB">
        <w:rPr>
          <w:sz w:val="22"/>
          <w:szCs w:val="22"/>
        </w:rPr>
        <w:t>ations.</w:t>
      </w:r>
      <w:r w:rsidR="001E793C" w:rsidRPr="00E433BB">
        <w:rPr>
          <w:sz w:val="22"/>
          <w:szCs w:val="22"/>
        </w:rPr>
        <w:t xml:space="preserve"> </w:t>
      </w:r>
      <w:r w:rsidR="003D5D36" w:rsidRPr="004C0F11">
        <w:rPr>
          <w:sz w:val="22"/>
          <w:szCs w:val="22"/>
          <w:u w:val="single"/>
        </w:rPr>
        <w:t>The team member(s) should have 5-10 years of individual experience in applying evaluation methods in their respective areas of expertise.</w:t>
      </w:r>
      <w:r w:rsidR="003D5D36" w:rsidRPr="00E433BB">
        <w:rPr>
          <w:sz w:val="22"/>
          <w:szCs w:val="22"/>
        </w:rPr>
        <w:t xml:space="preserve"> At least one team member should have a background in public hea</w:t>
      </w:r>
      <w:r w:rsidR="00DD625B" w:rsidRPr="00E433BB">
        <w:rPr>
          <w:sz w:val="22"/>
          <w:szCs w:val="22"/>
        </w:rPr>
        <w:t>lth</w:t>
      </w:r>
      <w:r w:rsidR="003D5D36" w:rsidRPr="00E433BB">
        <w:rPr>
          <w:sz w:val="22"/>
          <w:szCs w:val="22"/>
        </w:rPr>
        <w:t>, or hea</w:t>
      </w:r>
      <w:r w:rsidR="00B679FA" w:rsidRPr="00E433BB">
        <w:rPr>
          <w:sz w:val="22"/>
          <w:szCs w:val="22"/>
        </w:rPr>
        <w:t>lth</w:t>
      </w:r>
      <w:r w:rsidR="003D5D36" w:rsidRPr="00E433BB">
        <w:rPr>
          <w:sz w:val="22"/>
          <w:szCs w:val="22"/>
        </w:rPr>
        <w:t xml:space="preserve"> system response in health emergencies. </w:t>
      </w:r>
      <w:r w:rsidRPr="00E433BB">
        <w:rPr>
          <w:sz w:val="22"/>
          <w:szCs w:val="22"/>
        </w:rPr>
        <w:t xml:space="preserve">At least one team member must have experience with quantitative data analysis. </w:t>
      </w:r>
    </w:p>
    <w:p w14:paraId="2CC1E3ED" w14:textId="7A167FBF" w:rsidR="008D7806" w:rsidRPr="004C0F11" w:rsidRDefault="00A75190" w:rsidP="00D51629">
      <w:pPr>
        <w:pStyle w:val="ListParagraph"/>
        <w:numPr>
          <w:ilvl w:val="0"/>
          <w:numId w:val="199"/>
        </w:numPr>
        <w:autoSpaceDE w:val="0"/>
        <w:autoSpaceDN w:val="0"/>
        <w:adjustRightInd w:val="0"/>
        <w:rPr>
          <w:rFonts w:cs="Arial"/>
          <w:sz w:val="22"/>
          <w:szCs w:val="22"/>
          <w:u w:val="single"/>
        </w:rPr>
      </w:pPr>
      <w:r w:rsidRPr="00E433BB">
        <w:rPr>
          <w:sz w:val="22"/>
          <w:szCs w:val="22"/>
        </w:rPr>
        <w:t>The team member</w:t>
      </w:r>
      <w:r w:rsidR="002307C5" w:rsidRPr="00E433BB">
        <w:rPr>
          <w:sz w:val="22"/>
          <w:szCs w:val="22"/>
        </w:rPr>
        <w:t>(</w:t>
      </w:r>
      <w:r w:rsidRPr="00E433BB">
        <w:rPr>
          <w:sz w:val="22"/>
          <w:szCs w:val="22"/>
        </w:rPr>
        <w:t>s</w:t>
      </w:r>
      <w:r w:rsidR="002307C5" w:rsidRPr="00E433BB">
        <w:rPr>
          <w:sz w:val="22"/>
          <w:szCs w:val="22"/>
        </w:rPr>
        <w:t>)</w:t>
      </w:r>
      <w:r w:rsidRPr="00E433BB">
        <w:rPr>
          <w:sz w:val="22"/>
          <w:szCs w:val="22"/>
        </w:rPr>
        <w:t xml:space="preserve"> must be able to communicate clearly in English and must have excellent analytical and drafting skills.</w:t>
      </w:r>
      <w:r w:rsidR="002307C5" w:rsidRPr="00E433BB">
        <w:rPr>
          <w:sz w:val="22"/>
          <w:szCs w:val="22"/>
        </w:rPr>
        <w:t xml:space="preserve"> </w:t>
      </w:r>
      <w:r w:rsidR="002307C5" w:rsidRPr="004C0F11">
        <w:rPr>
          <w:sz w:val="22"/>
          <w:szCs w:val="22"/>
          <w:u w:val="single"/>
        </w:rPr>
        <w:t>Knowledge of Ukranian or Russian on the evaluation team is desirable but not necessary</w:t>
      </w:r>
      <w:r w:rsidRPr="004C0F11">
        <w:rPr>
          <w:sz w:val="22"/>
          <w:szCs w:val="22"/>
          <w:u w:val="single"/>
        </w:rPr>
        <w:t xml:space="preserve">. </w:t>
      </w:r>
      <w:r w:rsidR="008D7806" w:rsidRPr="004C0F11">
        <w:rPr>
          <w:rFonts w:cs="Arial"/>
          <w:sz w:val="22"/>
          <w:szCs w:val="22"/>
          <w:u w:val="single"/>
        </w:rPr>
        <w:t xml:space="preserve"> </w:t>
      </w:r>
    </w:p>
    <w:p w14:paraId="7008641F" w14:textId="6DCC71D1" w:rsidR="00A75190" w:rsidRPr="00E433BB" w:rsidRDefault="00A75190" w:rsidP="00D51629">
      <w:pPr>
        <w:pStyle w:val="Default"/>
        <w:numPr>
          <w:ilvl w:val="0"/>
          <w:numId w:val="199"/>
        </w:numPr>
        <w:jc w:val="both"/>
        <w:rPr>
          <w:color w:val="auto"/>
          <w:sz w:val="22"/>
          <w:szCs w:val="22"/>
        </w:rPr>
      </w:pPr>
      <w:r w:rsidRPr="00E433BB">
        <w:rPr>
          <w:color w:val="auto"/>
          <w:sz w:val="22"/>
          <w:szCs w:val="22"/>
        </w:rPr>
        <w:t xml:space="preserve">Finally, in light of the sensitive nature of the evaluation topic at hand and the corresponding need for the evaluation to be as credible and useful as possible, it is imperative that the selected team be unencumbered by relationships with entities of any kind that might hinder an impartial, objective assessment of the topic under evaluation. </w:t>
      </w:r>
    </w:p>
    <w:p w14:paraId="0CF5F68C" w14:textId="40B725CD" w:rsidR="00A75190" w:rsidRPr="00E433BB" w:rsidRDefault="00A75190" w:rsidP="00D51629">
      <w:pPr>
        <w:pStyle w:val="Default"/>
        <w:numPr>
          <w:ilvl w:val="0"/>
          <w:numId w:val="199"/>
        </w:numPr>
        <w:jc w:val="both"/>
        <w:rPr>
          <w:color w:val="auto"/>
          <w:sz w:val="22"/>
          <w:szCs w:val="22"/>
        </w:rPr>
      </w:pPr>
      <w:r w:rsidRPr="00E433BB">
        <w:rPr>
          <w:color w:val="auto"/>
          <w:sz w:val="22"/>
          <w:szCs w:val="22"/>
        </w:rPr>
        <w:t>If, due to exceptional circumstances, there is a need to substitute a member o</w:t>
      </w:r>
      <w:r w:rsidR="00DD625B" w:rsidRPr="00E433BB">
        <w:rPr>
          <w:color w:val="auto"/>
          <w:sz w:val="22"/>
          <w:szCs w:val="22"/>
        </w:rPr>
        <w:t>r</w:t>
      </w:r>
      <w:r w:rsidRPr="00E433BB">
        <w:rPr>
          <w:color w:val="auto"/>
          <w:sz w:val="22"/>
          <w:szCs w:val="22"/>
        </w:rPr>
        <w:t xml:space="preserve"> members of the final team, the </w:t>
      </w:r>
      <w:r w:rsidR="003D5D36" w:rsidRPr="00E433BB">
        <w:rPr>
          <w:color w:val="auto"/>
          <w:sz w:val="22"/>
          <w:szCs w:val="22"/>
        </w:rPr>
        <w:t>E</w:t>
      </w:r>
      <w:r w:rsidRPr="00E433BB">
        <w:rPr>
          <w:color w:val="auto"/>
          <w:sz w:val="22"/>
          <w:szCs w:val="22"/>
        </w:rPr>
        <w:t xml:space="preserve">valuation </w:t>
      </w:r>
      <w:r w:rsidR="003D5D36" w:rsidRPr="00E433BB">
        <w:rPr>
          <w:color w:val="auto"/>
          <w:sz w:val="22"/>
          <w:szCs w:val="22"/>
        </w:rPr>
        <w:t>M</w:t>
      </w:r>
      <w:r w:rsidRPr="00E433BB">
        <w:rPr>
          <w:color w:val="auto"/>
          <w:sz w:val="22"/>
          <w:szCs w:val="22"/>
        </w:rPr>
        <w:t xml:space="preserve">anager should be consulted to ensure that the pre-defined quality and experience requirements are maintained. </w:t>
      </w:r>
    </w:p>
    <w:p w14:paraId="530000F2" w14:textId="0040FAA1" w:rsidR="00A75190" w:rsidRPr="00E433BB" w:rsidRDefault="00A75190" w:rsidP="00D51629">
      <w:pPr>
        <w:pStyle w:val="Default"/>
        <w:numPr>
          <w:ilvl w:val="0"/>
          <w:numId w:val="199"/>
        </w:numPr>
        <w:jc w:val="both"/>
        <w:rPr>
          <w:color w:val="auto"/>
          <w:sz w:val="22"/>
          <w:szCs w:val="22"/>
        </w:rPr>
      </w:pPr>
      <w:r w:rsidRPr="00E433BB">
        <w:rPr>
          <w:color w:val="auto"/>
          <w:sz w:val="22"/>
          <w:szCs w:val="22"/>
        </w:rPr>
        <w:t xml:space="preserve">Should the selected provider anticipate that the occasional availability of WHO staff will be required for the work, the proposal should include the details (i.e. the tasks and timing) of the expected role of such staff and the related outputs. </w:t>
      </w:r>
    </w:p>
    <w:p w14:paraId="31EA29B1" w14:textId="4DA1BB92" w:rsidR="00A75190" w:rsidRPr="00E433BB" w:rsidRDefault="00A75190" w:rsidP="00D51629">
      <w:pPr>
        <w:pStyle w:val="ListParagraph"/>
        <w:numPr>
          <w:ilvl w:val="0"/>
          <w:numId w:val="199"/>
        </w:numPr>
        <w:autoSpaceDE w:val="0"/>
        <w:autoSpaceDN w:val="0"/>
        <w:adjustRightInd w:val="0"/>
        <w:rPr>
          <w:rFonts w:cs="Arial"/>
          <w:sz w:val="22"/>
          <w:szCs w:val="22"/>
        </w:rPr>
      </w:pPr>
      <w:r w:rsidRPr="00E433BB">
        <w:rPr>
          <w:sz w:val="22"/>
          <w:szCs w:val="22"/>
        </w:rPr>
        <w:t>The selected provider will conduct the evaluation in accordance with the United Nations Evaluation Group (UNEG) Norms and Standards for Evaluation and abide by UNEG Ethical Guidelines for Evaluation and Code of Conduct and any other relevant ethical codes.</w:t>
      </w:r>
    </w:p>
    <w:p w14:paraId="50A59E1D" w14:textId="57375FBA" w:rsidR="003D5D36" w:rsidRPr="00E433BB" w:rsidRDefault="003D5D36" w:rsidP="004C0F11">
      <w:pPr>
        <w:pStyle w:val="ListParagraph"/>
        <w:numPr>
          <w:ilvl w:val="0"/>
          <w:numId w:val="199"/>
        </w:numPr>
        <w:autoSpaceDE w:val="0"/>
        <w:autoSpaceDN w:val="0"/>
        <w:adjustRightInd w:val="0"/>
        <w:rPr>
          <w:rFonts w:cs="Arial"/>
          <w:sz w:val="22"/>
          <w:szCs w:val="22"/>
        </w:rPr>
      </w:pPr>
      <w:r w:rsidRPr="00E433BB">
        <w:rPr>
          <w:rFonts w:cs="Arial"/>
          <w:sz w:val="22"/>
          <w:szCs w:val="22"/>
        </w:rPr>
        <w:t>Activities will be carried in normal working hours of l</w:t>
      </w:r>
      <w:r w:rsidR="004C0F11">
        <w:rPr>
          <w:rFonts w:cs="Arial"/>
          <w:sz w:val="22"/>
          <w:szCs w:val="22"/>
        </w:rPr>
        <w:t>Geneva and possibly on occassion Ukraine</w:t>
      </w:r>
      <w:r w:rsidRPr="00E433BB">
        <w:rPr>
          <w:rFonts w:cs="Arial"/>
          <w:sz w:val="22"/>
          <w:szCs w:val="22"/>
        </w:rPr>
        <w:t xml:space="preserve"> time zone.</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1" w:name="_Toc75790086"/>
      <w:r w:rsidRPr="00A112BC">
        <w:rPr>
          <w:sz w:val="22"/>
        </w:rPr>
        <w:t>Work to be performed</w:t>
      </w:r>
      <w:bookmarkStart w:id="62" w:name="_Toc191096576"/>
      <w:bookmarkEnd w:id="61"/>
    </w:p>
    <w:p w14:paraId="66ABC918" w14:textId="77777777" w:rsidR="00035024" w:rsidRDefault="00035024" w:rsidP="00035024">
      <w:pPr>
        <w:rPr>
          <w:lang w:val="en-GB"/>
        </w:rPr>
      </w:pPr>
    </w:p>
    <w:p w14:paraId="7A9DBC63" w14:textId="085033B5" w:rsidR="006C05CF" w:rsidRPr="00E433BB" w:rsidRDefault="006C05CF" w:rsidP="008D7806">
      <w:pPr>
        <w:tabs>
          <w:tab w:val="num" w:pos="567"/>
        </w:tabs>
        <w:autoSpaceDE w:val="0"/>
        <w:autoSpaceDN w:val="0"/>
        <w:adjustRightInd w:val="0"/>
        <w:rPr>
          <w:rFonts w:cs="Arial"/>
          <w:sz w:val="22"/>
          <w:szCs w:val="22"/>
          <w:lang w:val="en-GB"/>
        </w:rPr>
      </w:pPr>
      <w:r w:rsidRPr="00E433BB">
        <w:rPr>
          <w:rFonts w:cs="Arial"/>
          <w:sz w:val="22"/>
          <w:szCs w:val="22"/>
          <w:lang w:val="en-GB"/>
        </w:rPr>
        <w:t>The evaluation will comprehensively assess the entirety of WHO’s contributions to the COVID-19 response in Ukraine. Although the main time frame in focus will be the beginning of the response in early 2020 to the end of data collection in late 2021, it will also assess the pre-COVID-19 preparedness measures that were (or were not) in place to address a pandemic scenario as a baseline for gauging WHO’s mobilization and support</w:t>
      </w:r>
      <w:r w:rsidR="00C45D97" w:rsidRPr="00E433BB">
        <w:rPr>
          <w:rFonts w:cs="Arial"/>
          <w:sz w:val="22"/>
          <w:szCs w:val="22"/>
          <w:lang w:val="en-GB"/>
        </w:rPr>
        <w:t>.</w:t>
      </w:r>
    </w:p>
    <w:p w14:paraId="6C7A7377" w14:textId="5EAE122A" w:rsidR="006C05CF" w:rsidRPr="00E433BB" w:rsidRDefault="0085675A" w:rsidP="008D7806">
      <w:pPr>
        <w:tabs>
          <w:tab w:val="num" w:pos="567"/>
        </w:tabs>
        <w:autoSpaceDE w:val="0"/>
        <w:autoSpaceDN w:val="0"/>
        <w:adjustRightInd w:val="0"/>
        <w:rPr>
          <w:rFonts w:cs="Arial"/>
          <w:sz w:val="22"/>
          <w:szCs w:val="22"/>
          <w:lang w:val="en-GB"/>
        </w:rPr>
      </w:pPr>
      <w:r w:rsidRPr="00E433BB">
        <w:rPr>
          <w:rFonts w:cs="Arial"/>
          <w:sz w:val="22"/>
          <w:szCs w:val="22"/>
        </w:rPr>
        <w:t>The overarching evaluation questions for this exercise are framed according to the United Nations Evaluation Group (UNEG) evaluation criteria of relevance, effectiveness, coverage and efficiency.</w:t>
      </w:r>
      <w:r w:rsidRPr="00E433BB">
        <w:rPr>
          <w:rFonts w:asciiTheme="majorHAnsi" w:hAnsiTheme="majorHAnsi"/>
          <w:sz w:val="24"/>
        </w:rPr>
        <w:t xml:space="preserve"> </w:t>
      </w:r>
      <w:r w:rsidR="006C05CF" w:rsidRPr="00E433BB">
        <w:rPr>
          <w:rFonts w:cs="Arial"/>
          <w:sz w:val="22"/>
          <w:szCs w:val="22"/>
          <w:lang w:val="en-GB"/>
        </w:rPr>
        <w:t>The evaluation will be guided by five high-level evaluation questions (EQ) as follows:</w:t>
      </w:r>
      <w:r w:rsidRPr="00E433BB">
        <w:rPr>
          <w:rFonts w:cs="Arial"/>
          <w:sz w:val="22"/>
          <w:szCs w:val="22"/>
          <w:lang w:val="en-GB"/>
        </w:rPr>
        <w:t xml:space="preserve"> </w:t>
      </w:r>
    </w:p>
    <w:p w14:paraId="275FCDE3" w14:textId="77777777" w:rsidR="00B679FA" w:rsidRPr="00E433BB" w:rsidRDefault="00B679FA" w:rsidP="008D7806">
      <w:pPr>
        <w:tabs>
          <w:tab w:val="num" w:pos="567"/>
        </w:tabs>
        <w:autoSpaceDE w:val="0"/>
        <w:autoSpaceDN w:val="0"/>
        <w:adjustRightInd w:val="0"/>
        <w:rPr>
          <w:rFonts w:cs="Arial"/>
          <w:sz w:val="22"/>
          <w:szCs w:val="22"/>
          <w:lang w:val="en-GB"/>
        </w:rPr>
      </w:pPr>
    </w:p>
    <w:p w14:paraId="018086BD" w14:textId="026045B4" w:rsidR="006C05CF" w:rsidRPr="00E433BB" w:rsidRDefault="006C05CF" w:rsidP="00642044">
      <w:pPr>
        <w:tabs>
          <w:tab w:val="left" w:pos="540"/>
          <w:tab w:val="num" w:pos="567"/>
        </w:tabs>
        <w:autoSpaceDE w:val="0"/>
        <w:autoSpaceDN w:val="0"/>
        <w:adjustRightInd w:val="0"/>
        <w:ind w:left="630" w:hanging="630"/>
        <w:rPr>
          <w:rFonts w:cs="Arial"/>
          <w:sz w:val="22"/>
          <w:szCs w:val="22"/>
          <w:lang w:val="en-GB"/>
        </w:rPr>
      </w:pPr>
      <w:r w:rsidRPr="00E433BB">
        <w:rPr>
          <w:rFonts w:cs="Arial"/>
          <w:sz w:val="22"/>
          <w:szCs w:val="22"/>
          <w:lang w:val="en-GB"/>
        </w:rPr>
        <w:t>EQ1</w:t>
      </w:r>
      <w:r w:rsidRPr="00E433BB">
        <w:rPr>
          <w:rFonts w:cs="Arial"/>
          <w:sz w:val="22"/>
          <w:szCs w:val="22"/>
          <w:lang w:val="en-GB"/>
        </w:rPr>
        <w:tab/>
        <w:t xml:space="preserve">How well aligned has WHO’s support to the COVID-19 response in Ukraine been with the stated needs of the </w:t>
      </w:r>
      <w:r w:rsidR="00C45D97" w:rsidRPr="00E433BB">
        <w:rPr>
          <w:rFonts w:cs="Arial"/>
          <w:sz w:val="22"/>
          <w:szCs w:val="22"/>
          <w:lang w:val="en-GB"/>
        </w:rPr>
        <w:t>G</w:t>
      </w:r>
      <w:r w:rsidRPr="00E433BB">
        <w:rPr>
          <w:rFonts w:cs="Arial"/>
          <w:sz w:val="22"/>
          <w:szCs w:val="22"/>
          <w:lang w:val="en-GB"/>
        </w:rPr>
        <w:t xml:space="preserve">overnment, the specific needs of the affected population, and with WHO’s broad approach to humanitarian action and health emergencies in light of the </w:t>
      </w:r>
      <w:r w:rsidR="00F51448">
        <w:rPr>
          <w:rFonts w:cs="Arial"/>
          <w:sz w:val="22"/>
          <w:szCs w:val="22"/>
          <w:lang w:val="en-GB"/>
        </w:rPr>
        <w:t xml:space="preserve">WHO Thirteenth General Programme of Work </w:t>
      </w:r>
      <w:r w:rsidRPr="00E433BB">
        <w:rPr>
          <w:rFonts w:cs="Arial"/>
          <w:sz w:val="22"/>
          <w:szCs w:val="22"/>
          <w:lang w:val="en-GB"/>
        </w:rPr>
        <w:t>and the S</w:t>
      </w:r>
      <w:r w:rsidR="00F51448">
        <w:rPr>
          <w:rFonts w:cs="Arial"/>
          <w:sz w:val="22"/>
          <w:szCs w:val="22"/>
          <w:lang w:val="en-GB"/>
        </w:rPr>
        <w:t xml:space="preserve">ustainable </w:t>
      </w:r>
      <w:r w:rsidRPr="00E433BB">
        <w:rPr>
          <w:rFonts w:cs="Arial"/>
          <w:sz w:val="22"/>
          <w:szCs w:val="22"/>
          <w:lang w:val="en-GB"/>
        </w:rPr>
        <w:t>D</w:t>
      </w:r>
      <w:r w:rsidR="00F51448">
        <w:rPr>
          <w:rFonts w:cs="Arial"/>
          <w:sz w:val="22"/>
          <w:szCs w:val="22"/>
          <w:lang w:val="en-GB"/>
        </w:rPr>
        <w:t xml:space="preserve">evelopment </w:t>
      </w:r>
      <w:r w:rsidRPr="00E433BB">
        <w:rPr>
          <w:rFonts w:cs="Arial"/>
          <w:sz w:val="22"/>
          <w:szCs w:val="22"/>
          <w:lang w:val="en-GB"/>
        </w:rPr>
        <w:t>G</w:t>
      </w:r>
      <w:r w:rsidR="00F51448">
        <w:rPr>
          <w:rFonts w:cs="Arial"/>
          <w:sz w:val="22"/>
          <w:szCs w:val="22"/>
          <w:lang w:val="en-GB"/>
        </w:rPr>
        <w:t>oal</w:t>
      </w:r>
      <w:r w:rsidRPr="00E433BB">
        <w:rPr>
          <w:rFonts w:cs="Arial"/>
          <w:sz w:val="22"/>
          <w:szCs w:val="22"/>
          <w:lang w:val="en-GB"/>
        </w:rPr>
        <w:t>s as well as its normative guidance on health emergencies?</w:t>
      </w:r>
    </w:p>
    <w:p w14:paraId="62109FB3" w14:textId="038B52B9" w:rsidR="006C05CF" w:rsidRPr="00E433BB" w:rsidRDefault="006C05CF" w:rsidP="00642044">
      <w:pPr>
        <w:tabs>
          <w:tab w:val="left" w:pos="540"/>
          <w:tab w:val="num" w:pos="567"/>
        </w:tabs>
        <w:autoSpaceDE w:val="0"/>
        <w:autoSpaceDN w:val="0"/>
        <w:adjustRightInd w:val="0"/>
        <w:ind w:left="630" w:hanging="630"/>
        <w:rPr>
          <w:rFonts w:cs="Arial"/>
          <w:sz w:val="22"/>
          <w:szCs w:val="22"/>
          <w:lang w:val="en-GB"/>
        </w:rPr>
      </w:pPr>
      <w:r w:rsidRPr="00E433BB">
        <w:rPr>
          <w:rFonts w:cs="Arial"/>
          <w:sz w:val="22"/>
          <w:szCs w:val="22"/>
          <w:lang w:val="en-GB"/>
        </w:rPr>
        <w:t>EQ2</w:t>
      </w:r>
      <w:r w:rsidRPr="00E433BB">
        <w:rPr>
          <w:rFonts w:cs="Arial"/>
          <w:sz w:val="22"/>
          <w:szCs w:val="22"/>
          <w:lang w:val="en-GB"/>
        </w:rPr>
        <w:tab/>
        <w:t>What results has WHO’s support to the COVID-19 response in Ukraine produced?</w:t>
      </w:r>
    </w:p>
    <w:p w14:paraId="3272DF45" w14:textId="77777777" w:rsidR="00D86D35" w:rsidRPr="00E433BB" w:rsidRDefault="006C05CF" w:rsidP="00642044">
      <w:pPr>
        <w:tabs>
          <w:tab w:val="left" w:pos="540"/>
          <w:tab w:val="num" w:pos="567"/>
        </w:tabs>
        <w:autoSpaceDE w:val="0"/>
        <w:autoSpaceDN w:val="0"/>
        <w:adjustRightInd w:val="0"/>
        <w:ind w:left="630" w:hanging="630"/>
        <w:rPr>
          <w:rFonts w:cs="Arial"/>
          <w:sz w:val="22"/>
          <w:szCs w:val="22"/>
          <w:lang w:val="en-GB"/>
        </w:rPr>
      </w:pPr>
      <w:r w:rsidRPr="00E433BB">
        <w:rPr>
          <w:rFonts w:cs="Arial"/>
          <w:sz w:val="22"/>
          <w:szCs w:val="22"/>
          <w:lang w:val="en-GB"/>
        </w:rPr>
        <w:t>EQ3</w:t>
      </w:r>
      <w:r w:rsidRPr="00E433BB">
        <w:rPr>
          <w:rFonts w:cs="Arial"/>
          <w:sz w:val="22"/>
          <w:szCs w:val="22"/>
          <w:lang w:val="en-GB"/>
        </w:rPr>
        <w:tab/>
        <w:t>To what extent have WHO’s interventions reached all segments of the affected population, including the most vulnerable?</w:t>
      </w:r>
    </w:p>
    <w:p w14:paraId="74C63DDC" w14:textId="32EFBEAE" w:rsidR="006C05CF" w:rsidRPr="00E433BB" w:rsidRDefault="006C05CF" w:rsidP="00642044">
      <w:pPr>
        <w:tabs>
          <w:tab w:val="left" w:pos="540"/>
          <w:tab w:val="num" w:pos="567"/>
        </w:tabs>
        <w:autoSpaceDE w:val="0"/>
        <w:autoSpaceDN w:val="0"/>
        <w:adjustRightInd w:val="0"/>
        <w:ind w:left="630" w:hanging="630"/>
        <w:rPr>
          <w:rFonts w:cs="Arial"/>
          <w:sz w:val="22"/>
          <w:szCs w:val="22"/>
          <w:lang w:val="en-GB"/>
        </w:rPr>
      </w:pPr>
      <w:r w:rsidRPr="00E433BB">
        <w:rPr>
          <w:rFonts w:cs="Arial"/>
          <w:sz w:val="22"/>
          <w:szCs w:val="22"/>
          <w:lang w:val="en-GB"/>
        </w:rPr>
        <w:t>EQ4</w:t>
      </w:r>
      <w:r w:rsidR="00642044" w:rsidRPr="00E433BB">
        <w:rPr>
          <w:rFonts w:cs="Arial"/>
          <w:sz w:val="22"/>
          <w:szCs w:val="22"/>
          <w:lang w:val="en-GB"/>
        </w:rPr>
        <w:tab/>
      </w:r>
      <w:r w:rsidRPr="00E433BB">
        <w:rPr>
          <w:rFonts w:cs="Arial"/>
          <w:sz w:val="22"/>
          <w:szCs w:val="22"/>
          <w:lang w:val="en-GB"/>
        </w:rPr>
        <w:t xml:space="preserve">How successfully has WHO harnessed the resources at its disposal (including financial, human, physical, intellectual, organizational and political capital, as well as partnership) to achieve maximum results in the COVID-19 response in Ukraine in the timeliest and most efficient manner possible?   </w:t>
      </w:r>
    </w:p>
    <w:p w14:paraId="31E1BD6A" w14:textId="09FCC5F5" w:rsidR="006C05CF" w:rsidRPr="00E433BB" w:rsidRDefault="006C05CF" w:rsidP="00642044">
      <w:pPr>
        <w:tabs>
          <w:tab w:val="left" w:pos="540"/>
          <w:tab w:val="num" w:pos="567"/>
        </w:tabs>
        <w:autoSpaceDE w:val="0"/>
        <w:autoSpaceDN w:val="0"/>
        <w:adjustRightInd w:val="0"/>
        <w:ind w:left="630" w:hanging="630"/>
        <w:rPr>
          <w:rFonts w:cs="Arial"/>
          <w:sz w:val="22"/>
          <w:szCs w:val="22"/>
          <w:lang w:val="en-GB"/>
        </w:rPr>
      </w:pPr>
      <w:r w:rsidRPr="00E433BB">
        <w:rPr>
          <w:rFonts w:cs="Arial"/>
          <w:sz w:val="22"/>
          <w:szCs w:val="22"/>
          <w:lang w:val="en-GB"/>
        </w:rPr>
        <w:lastRenderedPageBreak/>
        <w:t>EQ5</w:t>
      </w:r>
      <w:r w:rsidR="00642044" w:rsidRPr="00E433BB">
        <w:rPr>
          <w:rFonts w:cs="Arial"/>
          <w:sz w:val="22"/>
          <w:szCs w:val="22"/>
          <w:lang w:val="en-GB"/>
        </w:rPr>
        <w:tab/>
      </w:r>
      <w:r w:rsidRPr="00E433BB">
        <w:rPr>
          <w:rFonts w:cs="Arial"/>
          <w:sz w:val="22"/>
          <w:szCs w:val="22"/>
          <w:lang w:val="en-GB"/>
        </w:rPr>
        <w:t>What have been the main internal and external factors influencing WHO’s ability to respond in the most relevant, effective, efficient and equitable manner possible?</w:t>
      </w:r>
    </w:p>
    <w:p w14:paraId="21BB001A" w14:textId="1DFFAB5B" w:rsidR="002F3D6B" w:rsidRPr="00E433BB" w:rsidRDefault="002F3D6B" w:rsidP="00642044">
      <w:pPr>
        <w:tabs>
          <w:tab w:val="left" w:pos="540"/>
          <w:tab w:val="num" w:pos="567"/>
        </w:tabs>
        <w:autoSpaceDE w:val="0"/>
        <w:autoSpaceDN w:val="0"/>
        <w:adjustRightInd w:val="0"/>
        <w:ind w:left="630" w:hanging="630"/>
        <w:rPr>
          <w:rFonts w:cs="Arial"/>
          <w:sz w:val="22"/>
          <w:szCs w:val="22"/>
          <w:lang w:val="en-GB"/>
        </w:rPr>
      </w:pPr>
    </w:p>
    <w:p w14:paraId="2E9BC7F2" w14:textId="589371E1" w:rsidR="00D86D35" w:rsidRDefault="00642044" w:rsidP="00620844">
      <w:pPr>
        <w:tabs>
          <w:tab w:val="num" w:pos="0"/>
          <w:tab w:val="left" w:pos="540"/>
        </w:tabs>
        <w:autoSpaceDE w:val="0"/>
        <w:autoSpaceDN w:val="0"/>
        <w:adjustRightInd w:val="0"/>
        <w:rPr>
          <w:rFonts w:cs="Arial"/>
          <w:color w:val="FF0000"/>
          <w:sz w:val="22"/>
          <w:szCs w:val="22"/>
          <w:lang w:val="en-GB"/>
        </w:rPr>
      </w:pPr>
      <w:r w:rsidRPr="00E433BB">
        <w:rPr>
          <w:rFonts w:cs="Arial"/>
          <w:sz w:val="22"/>
          <w:szCs w:val="22"/>
          <w:lang w:val="en-GB"/>
        </w:rPr>
        <w:t>The evaluation will rely on a mix of qualitative and quantitative methods, including secondary analysis of documentation and datasets, coupled with primary data collection through interviews, focus groups and surveys  as deemed necessary, and any other data collection methods identified during the inception phase</w:t>
      </w:r>
      <w:r w:rsidR="006168A5">
        <w:rPr>
          <w:rFonts w:cs="Arial"/>
          <w:color w:val="FF0000"/>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75790087"/>
      <w:r w:rsidRPr="00A112BC">
        <w:rPr>
          <w:rFonts w:ascii="Arial" w:hAnsi="Arial"/>
          <w:color w:val="447DB5"/>
        </w:rPr>
        <w:t>Key requirements</w:t>
      </w:r>
      <w:bookmarkEnd w:id="62"/>
      <w:bookmarkEnd w:id="63"/>
    </w:p>
    <w:p w14:paraId="689817A7" w14:textId="08C660C4" w:rsidR="00642044" w:rsidRPr="00E433BB" w:rsidRDefault="00642044" w:rsidP="00642044">
      <w:pPr>
        <w:tabs>
          <w:tab w:val="num" w:pos="567"/>
        </w:tabs>
        <w:autoSpaceDE w:val="0"/>
        <w:autoSpaceDN w:val="0"/>
        <w:adjustRightInd w:val="0"/>
        <w:rPr>
          <w:rFonts w:cs="Arial"/>
          <w:sz w:val="22"/>
          <w:szCs w:val="22"/>
          <w:lang w:val="en-GB"/>
        </w:rPr>
      </w:pPr>
      <w:bookmarkStart w:id="64" w:name="_Toc191096582"/>
      <w:r w:rsidRPr="00E433BB">
        <w:rPr>
          <w:rFonts w:cs="Arial"/>
          <w:sz w:val="22"/>
          <w:szCs w:val="22"/>
          <w:lang w:val="en-GB"/>
        </w:rPr>
        <w:t xml:space="preserve">At the outset of the exercise the </w:t>
      </w:r>
      <w:r w:rsidR="00BE6E74">
        <w:rPr>
          <w:rFonts w:cs="Arial"/>
          <w:sz w:val="22"/>
          <w:szCs w:val="22"/>
          <w:lang w:val="en-GB"/>
        </w:rPr>
        <w:t xml:space="preserve">selected contractor’s </w:t>
      </w:r>
      <w:r w:rsidRPr="00E433BB">
        <w:rPr>
          <w:rFonts w:cs="Arial"/>
          <w:sz w:val="22"/>
          <w:szCs w:val="22"/>
          <w:lang w:val="en-GB"/>
        </w:rPr>
        <w:t xml:space="preserve">evaluation team will develop an </w:t>
      </w:r>
      <w:r w:rsidRPr="00E433BB">
        <w:rPr>
          <w:rFonts w:cs="Arial"/>
          <w:b/>
          <w:bCs/>
          <w:sz w:val="22"/>
          <w:szCs w:val="22"/>
          <w:lang w:val="en-GB"/>
        </w:rPr>
        <w:t>inception report</w:t>
      </w:r>
      <w:r w:rsidRPr="00E433BB">
        <w:rPr>
          <w:rFonts w:cs="Arial"/>
          <w:sz w:val="22"/>
          <w:szCs w:val="22"/>
          <w:lang w:val="en-GB"/>
        </w:rPr>
        <w:t xml:space="preserve">, </w:t>
      </w:r>
      <w:r w:rsidR="00B679FA" w:rsidRPr="00E433BB">
        <w:rPr>
          <w:rFonts w:cs="Arial"/>
          <w:sz w:val="22"/>
          <w:szCs w:val="22"/>
          <w:lang w:val="en-GB"/>
        </w:rPr>
        <w:t xml:space="preserve">which </w:t>
      </w:r>
      <w:r w:rsidRPr="00E433BB">
        <w:rPr>
          <w:rFonts w:cs="Arial"/>
          <w:sz w:val="22"/>
          <w:szCs w:val="22"/>
          <w:lang w:val="en-GB"/>
        </w:rPr>
        <w:t xml:space="preserve">will include a rigorous and transparent methodology to address the evaluation questions. The </w:t>
      </w:r>
      <w:r w:rsidR="00BE6E74">
        <w:rPr>
          <w:rFonts w:cs="Arial"/>
          <w:sz w:val="22"/>
          <w:szCs w:val="22"/>
          <w:lang w:val="en-GB"/>
        </w:rPr>
        <w:t xml:space="preserve">selected contractor’s </w:t>
      </w:r>
      <w:r w:rsidRPr="00E433BB">
        <w:rPr>
          <w:rFonts w:cs="Arial"/>
          <w:sz w:val="22"/>
          <w:szCs w:val="22"/>
          <w:lang w:val="en-GB"/>
        </w:rPr>
        <w:t xml:space="preserve">evaluation team will adhere to WHO cross-cutting evaluation strategies on gender, equity, vulnerable populations and human rights and include to the extent possible disaggregated data and analysis. </w:t>
      </w:r>
    </w:p>
    <w:p w14:paraId="2DD047B9" w14:textId="77777777" w:rsidR="00642044" w:rsidRPr="00E433BB" w:rsidRDefault="00642044" w:rsidP="00642044">
      <w:pPr>
        <w:tabs>
          <w:tab w:val="num" w:pos="567"/>
        </w:tabs>
        <w:autoSpaceDE w:val="0"/>
        <w:autoSpaceDN w:val="0"/>
        <w:adjustRightInd w:val="0"/>
        <w:rPr>
          <w:rFonts w:cs="Arial"/>
          <w:sz w:val="22"/>
          <w:szCs w:val="22"/>
          <w:lang w:val="en-GB"/>
        </w:rPr>
      </w:pPr>
    </w:p>
    <w:p w14:paraId="2A5C46D2" w14:textId="5CBD79DA"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The inception report will also provide a detailed stakeholder analysis and a clear indication of which stakeholder groups will be consulted and engaged in the evaluation process, and the approaches and strategies that will be used to identify and reach out to those stakeholder groups. In addition, it will include an evaluation matrix that identifies the overarching data collection methods and specific data sources that will be used to answer each evaluation (sub)question.</w:t>
      </w:r>
    </w:p>
    <w:p w14:paraId="3115AC20" w14:textId="77777777" w:rsidR="00642044" w:rsidRPr="00E433BB" w:rsidRDefault="00642044" w:rsidP="00642044">
      <w:pPr>
        <w:tabs>
          <w:tab w:val="num" w:pos="567"/>
        </w:tabs>
        <w:autoSpaceDE w:val="0"/>
        <w:autoSpaceDN w:val="0"/>
        <w:adjustRightInd w:val="0"/>
        <w:rPr>
          <w:rFonts w:cs="Arial"/>
          <w:sz w:val="22"/>
          <w:szCs w:val="22"/>
          <w:lang w:val="en-GB"/>
        </w:rPr>
      </w:pPr>
    </w:p>
    <w:p w14:paraId="5D9468D3" w14:textId="4133EFA9" w:rsidR="00C0532E" w:rsidRPr="00E433BB" w:rsidRDefault="00642044" w:rsidP="00C45D97">
      <w:pPr>
        <w:tabs>
          <w:tab w:val="num" w:pos="567"/>
        </w:tabs>
        <w:autoSpaceDE w:val="0"/>
        <w:autoSpaceDN w:val="0"/>
        <w:adjustRightInd w:val="0"/>
        <w:rPr>
          <w:rFonts w:cs="Arial"/>
          <w:sz w:val="22"/>
          <w:szCs w:val="22"/>
          <w:lang w:val="en-GB"/>
        </w:rPr>
      </w:pPr>
      <w:r w:rsidRPr="00E433BB">
        <w:rPr>
          <w:rFonts w:cs="Arial"/>
          <w:sz w:val="22"/>
          <w:szCs w:val="22"/>
          <w:lang w:val="en-GB"/>
        </w:rPr>
        <w:t xml:space="preserve">The </w:t>
      </w:r>
      <w:r w:rsidRPr="00E433BB">
        <w:rPr>
          <w:rFonts w:cs="Arial"/>
          <w:b/>
          <w:bCs/>
          <w:sz w:val="22"/>
          <w:szCs w:val="22"/>
          <w:lang w:val="en-GB"/>
        </w:rPr>
        <w:t>evaluation report</w:t>
      </w:r>
      <w:r w:rsidRPr="00E433BB">
        <w:rPr>
          <w:rFonts w:cs="Arial"/>
          <w:sz w:val="22"/>
          <w:szCs w:val="22"/>
          <w:lang w:val="en-GB"/>
        </w:rPr>
        <w:t xml:space="preserve"> will present the evidence found through the evaluation in response to all evaluation criteria, questions and issues raised. It should be relevant to decision-making needs, written in a concise, clear and easily understandable language, of high scientific quality and based on the evaluation information without bias. The evaluation report will include an executive summary and evidence-based conclusions and recommendations directly derived from the evaluation findings and addressing all relevant questions and issues of the evaluation.  Once finalized, the evaluation report will be posted on the WHO Evaluation Office website (</w:t>
      </w:r>
      <w:hyperlink r:id="rId15" w:history="1">
        <w:r w:rsidR="00C45D97" w:rsidRPr="00E433BB">
          <w:rPr>
            <w:rStyle w:val="Hyperlink"/>
            <w:rFonts w:cs="Arial"/>
            <w:color w:val="auto"/>
            <w:sz w:val="22"/>
            <w:szCs w:val="22"/>
            <w:lang w:val="en-GB"/>
          </w:rPr>
          <w:t>www.who.int/about/evaluation/en/</w:t>
        </w:r>
      </w:hyperlink>
      <w:r w:rsidRPr="00E433BB">
        <w:rPr>
          <w:rFonts w:cs="Arial"/>
          <w:sz w:val="22"/>
          <w:szCs w:val="22"/>
          <w:lang w:val="en-GB"/>
        </w:rPr>
        <w:t>), in keeping with the WHO Evaluation Policy (2018</w:t>
      </w:r>
      <w:r w:rsidR="00FB3300" w:rsidRPr="00E433BB">
        <w:rPr>
          <w:rFonts w:cs="Arial"/>
          <w:sz w:val="22"/>
          <w:szCs w:val="22"/>
          <w:lang w:val="en-GB"/>
        </w:rPr>
        <w:t>).</w:t>
      </w:r>
    </w:p>
    <w:p w14:paraId="001C4D29" w14:textId="58C8CB4D" w:rsidR="00FB3300" w:rsidRPr="00E433BB" w:rsidRDefault="00FB3300" w:rsidP="00642044">
      <w:pPr>
        <w:tabs>
          <w:tab w:val="num" w:pos="567"/>
        </w:tabs>
        <w:autoSpaceDE w:val="0"/>
        <w:autoSpaceDN w:val="0"/>
        <w:adjustRightInd w:val="0"/>
        <w:rPr>
          <w:rFonts w:cs="Arial"/>
          <w:sz w:val="22"/>
          <w:szCs w:val="22"/>
          <w:lang w:val="en-GB"/>
        </w:rPr>
      </w:pPr>
    </w:p>
    <w:p w14:paraId="1E402C45" w14:textId="60C261CC" w:rsidR="00BE46BC" w:rsidRDefault="00FB3300" w:rsidP="00FB3300">
      <w:pPr>
        <w:tabs>
          <w:tab w:val="num" w:pos="567"/>
        </w:tabs>
        <w:autoSpaceDE w:val="0"/>
        <w:autoSpaceDN w:val="0"/>
        <w:adjustRightInd w:val="0"/>
        <w:rPr>
          <w:rFonts w:cs="Arial"/>
          <w:color w:val="FF0000"/>
          <w:sz w:val="22"/>
          <w:szCs w:val="22"/>
          <w:lang w:val="en-GB"/>
        </w:rPr>
      </w:pPr>
      <w:r w:rsidRPr="00E433BB">
        <w:rPr>
          <w:rFonts w:cs="Arial"/>
          <w:sz w:val="22"/>
          <w:szCs w:val="22"/>
          <w:lang w:val="en-GB"/>
        </w:rPr>
        <w:t xml:space="preserve">As part of the dissemination and rollout process, it is anticipated that the </w:t>
      </w:r>
      <w:r w:rsidR="00BE6E74">
        <w:rPr>
          <w:rFonts w:cs="Arial"/>
          <w:sz w:val="22"/>
          <w:szCs w:val="22"/>
          <w:lang w:val="en-GB"/>
        </w:rPr>
        <w:t xml:space="preserve">selected contractor’s </w:t>
      </w:r>
      <w:r w:rsidRPr="00E433BB">
        <w:rPr>
          <w:rFonts w:cs="Arial"/>
          <w:sz w:val="22"/>
          <w:szCs w:val="22"/>
          <w:lang w:val="en-GB"/>
        </w:rPr>
        <w:t xml:space="preserve">evaluation team leader will be asked to make her/himself available for </w:t>
      </w:r>
      <w:r w:rsidRPr="00E433BB">
        <w:rPr>
          <w:rFonts w:cs="Arial"/>
          <w:b/>
          <w:bCs/>
          <w:sz w:val="22"/>
          <w:szCs w:val="22"/>
          <w:lang w:val="en-GB"/>
        </w:rPr>
        <w:t>presentations to key stakeholders</w:t>
      </w:r>
      <w:r w:rsidRPr="00E433BB">
        <w:rPr>
          <w:rFonts w:cs="Arial"/>
          <w:sz w:val="22"/>
          <w:szCs w:val="22"/>
          <w:lang w:val="en-GB"/>
        </w:rPr>
        <w:t xml:space="preserve">, and to produce one or more </w:t>
      </w:r>
      <w:r w:rsidR="00BE6E74">
        <w:rPr>
          <w:rFonts w:cs="Arial"/>
          <w:sz w:val="22"/>
          <w:szCs w:val="22"/>
          <w:lang w:val="en-GB"/>
        </w:rPr>
        <w:t>slide decks</w:t>
      </w:r>
      <w:r w:rsidRPr="00E433BB">
        <w:rPr>
          <w:rFonts w:cs="Arial"/>
          <w:sz w:val="22"/>
          <w:szCs w:val="22"/>
          <w:lang w:val="en-GB"/>
        </w:rPr>
        <w:t xml:space="preserve"> for this purpose.</w:t>
      </w:r>
    </w:p>
    <w:p w14:paraId="67237072" w14:textId="3DA2CBAB" w:rsidR="00405B2D" w:rsidRDefault="00405B2D" w:rsidP="00FB3300">
      <w:pPr>
        <w:tabs>
          <w:tab w:val="num" w:pos="567"/>
        </w:tabs>
        <w:autoSpaceDE w:val="0"/>
        <w:autoSpaceDN w:val="0"/>
        <w:adjustRightInd w:val="0"/>
        <w:rPr>
          <w:rFonts w:cs="Arial"/>
          <w:color w:val="FF0000"/>
          <w:sz w:val="22"/>
          <w:szCs w:val="22"/>
          <w:lang w:val="en-GB"/>
        </w:rPr>
      </w:pPr>
    </w:p>
    <w:p w14:paraId="296C3178" w14:textId="3A966D3C" w:rsidR="00405B2D" w:rsidRPr="00A112BC" w:rsidRDefault="00405B2D" w:rsidP="00620844">
      <w:pPr>
        <w:tabs>
          <w:tab w:val="num" w:pos="0"/>
          <w:tab w:val="left" w:pos="540"/>
        </w:tabs>
        <w:autoSpaceDE w:val="0"/>
        <w:autoSpaceDN w:val="0"/>
        <w:adjustRightInd w:val="0"/>
        <w:rPr>
          <w:i/>
          <w:color w:val="FF0000"/>
          <w:sz w:val="22"/>
          <w:lang w:val="en-GB"/>
        </w:rPr>
      </w:pPr>
      <w:bookmarkStart w:id="65" w:name="_Hlk75362727"/>
      <w:r w:rsidRPr="004C0F11">
        <w:rPr>
          <w:rFonts w:cs="Arial"/>
          <w:b/>
          <w:bCs/>
          <w:color w:val="FF0000"/>
          <w:sz w:val="22"/>
          <w:szCs w:val="22"/>
          <w:lang w:val="en-GB"/>
        </w:rPr>
        <w:t xml:space="preserve">Detailed Terms of Reference will be provided to </w:t>
      </w:r>
      <w:r w:rsidR="00620844" w:rsidRPr="004C0F11">
        <w:rPr>
          <w:rFonts w:cs="Arial"/>
          <w:b/>
          <w:bCs/>
          <w:color w:val="FF0000"/>
          <w:sz w:val="22"/>
          <w:szCs w:val="22"/>
          <w:lang w:val="en-GB"/>
        </w:rPr>
        <w:t>bidders that confirm their intention to submit a proposal within the deadline indicated in section 4.2 below</w:t>
      </w:r>
      <w:r w:rsidRPr="004C0F11">
        <w:rPr>
          <w:rFonts w:cs="Arial"/>
          <w:b/>
          <w:bCs/>
          <w:color w:val="FF0000"/>
          <w:sz w:val="22"/>
          <w:szCs w:val="22"/>
          <w:lang w:val="en-GB"/>
        </w:rPr>
        <w:t xml:space="preserve">. The </w:t>
      </w:r>
      <w:r w:rsidR="00BE6E74">
        <w:rPr>
          <w:rFonts w:cs="Arial"/>
          <w:b/>
          <w:bCs/>
          <w:color w:val="FF0000"/>
          <w:sz w:val="22"/>
          <w:szCs w:val="22"/>
          <w:lang w:val="en-GB"/>
        </w:rPr>
        <w:t xml:space="preserve">selected contractor’s </w:t>
      </w:r>
      <w:r w:rsidRPr="004C0F11">
        <w:rPr>
          <w:rFonts w:cs="Arial"/>
          <w:b/>
          <w:bCs/>
          <w:color w:val="FF0000"/>
          <w:sz w:val="22"/>
          <w:szCs w:val="22"/>
          <w:lang w:val="en-GB"/>
        </w:rPr>
        <w:t xml:space="preserve">evaluation team is expected to meet the </w:t>
      </w:r>
      <w:r w:rsidR="00E94EFE" w:rsidRPr="004C0F11">
        <w:rPr>
          <w:rFonts w:cs="Arial"/>
          <w:b/>
          <w:bCs/>
          <w:color w:val="FF0000"/>
          <w:sz w:val="22"/>
          <w:szCs w:val="22"/>
          <w:lang w:val="en-GB"/>
        </w:rPr>
        <w:t>specifications of the work</w:t>
      </w:r>
      <w:r w:rsidRPr="004C0F11">
        <w:rPr>
          <w:rFonts w:cs="Arial"/>
          <w:b/>
          <w:bCs/>
          <w:color w:val="FF0000"/>
          <w:sz w:val="22"/>
          <w:szCs w:val="22"/>
          <w:lang w:val="en-GB"/>
        </w:rPr>
        <w:t xml:space="preserve"> detailed in the T</w:t>
      </w:r>
      <w:r w:rsidR="00620844" w:rsidRPr="004C0F11">
        <w:rPr>
          <w:rFonts w:cs="Arial"/>
          <w:b/>
          <w:bCs/>
          <w:color w:val="FF0000"/>
          <w:sz w:val="22"/>
          <w:szCs w:val="22"/>
          <w:lang w:val="en-GB"/>
        </w:rPr>
        <w:t>erms of Reference</w:t>
      </w:r>
      <w:bookmarkEnd w:id="65"/>
      <w:r w:rsidRPr="004C0F11">
        <w:rPr>
          <w:rFonts w:cs="Arial"/>
          <w:b/>
          <w:bCs/>
          <w:sz w:val="22"/>
          <w:szCs w:val="22"/>
          <w:lang w:val="en-GB"/>
        </w:rPr>
        <w:t>.</w:t>
      </w:r>
      <w:r w:rsidRPr="00D86D35">
        <w:rPr>
          <w:rFonts w:cs="Arial"/>
          <w:sz w:val="22"/>
          <w:szCs w:val="22"/>
          <w:lang w:val="en-GB"/>
        </w:rPr>
        <w:t xml:space="preserve"> </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Ref507416008"/>
      <w:bookmarkStart w:id="67" w:name="_Ref511815963"/>
      <w:bookmarkStart w:id="68" w:name="_Toc75790088"/>
      <w:r>
        <w:rPr>
          <w:rFonts w:ascii="Arial" w:hAnsi="Arial" w:cs="Arial"/>
          <w:color w:val="447DB5"/>
        </w:rPr>
        <w:t>Place of performance</w:t>
      </w:r>
      <w:bookmarkEnd w:id="66"/>
      <w:bookmarkEnd w:id="67"/>
      <w:bookmarkEnd w:id="68"/>
    </w:p>
    <w:p w14:paraId="329D69CF" w14:textId="3CE5DC5F" w:rsidR="00C0532E" w:rsidRPr="00E433BB" w:rsidRDefault="00642044" w:rsidP="00C0532E">
      <w:pPr>
        <w:tabs>
          <w:tab w:val="num" w:pos="567"/>
        </w:tabs>
        <w:autoSpaceDE w:val="0"/>
        <w:autoSpaceDN w:val="0"/>
        <w:adjustRightInd w:val="0"/>
        <w:rPr>
          <w:rFonts w:cs="Arial"/>
          <w:sz w:val="22"/>
          <w:szCs w:val="22"/>
          <w:lang w:val="en-GB"/>
        </w:rPr>
      </w:pPr>
      <w:r w:rsidRPr="00E433BB">
        <w:rPr>
          <w:sz w:val="22"/>
          <w:lang w:val="en-GB"/>
        </w:rPr>
        <w:t xml:space="preserve">The place of performance of the work under the Contract shall be the </w:t>
      </w:r>
      <w:r w:rsidR="000B4344">
        <w:rPr>
          <w:sz w:val="22"/>
          <w:lang w:val="en-GB"/>
        </w:rPr>
        <w:t xml:space="preserve">selected </w:t>
      </w:r>
      <w:r w:rsidRPr="00E433BB">
        <w:rPr>
          <w:sz w:val="22"/>
          <w:lang w:val="en-GB"/>
        </w:rPr>
        <w:t xml:space="preserve">contractor’s own offices and </w:t>
      </w:r>
      <w:r w:rsidR="00C45D97" w:rsidRPr="00E433BB">
        <w:rPr>
          <w:sz w:val="22"/>
          <w:lang w:val="en-GB"/>
        </w:rPr>
        <w:t>will</w:t>
      </w:r>
      <w:r w:rsidRPr="00E433BB">
        <w:rPr>
          <w:sz w:val="22"/>
          <w:lang w:val="en-GB"/>
        </w:rPr>
        <w:t xml:space="preserve"> also include, pursuant to the terms of this RFP and pending the trajectory of current travel restrictions, travel to the WHO Country Office in Ukraine for data collection.</w:t>
      </w:r>
      <w:r w:rsidR="00BE6E74">
        <w:rPr>
          <w:sz w:val="22"/>
          <w:lang w:val="en-GB"/>
        </w:rPr>
        <w:t xml:space="preserve"> Indicative travel expenses should be included in the proposal.</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9" w:name="_Toc75790089"/>
      <w:r>
        <w:rPr>
          <w:rFonts w:ascii="Arial" w:hAnsi="Arial" w:cs="Arial"/>
          <w:color w:val="447DB5"/>
        </w:rPr>
        <w:t>Timelines</w:t>
      </w:r>
      <w:bookmarkEnd w:id="69"/>
    </w:p>
    <w:tbl>
      <w:tblPr>
        <w:tblStyle w:val="GridTable4-Accent11"/>
        <w:tblW w:w="9715" w:type="dxa"/>
        <w:tblLook w:val="04A0" w:firstRow="1" w:lastRow="0" w:firstColumn="1" w:lastColumn="0" w:noHBand="0" w:noVBand="1"/>
      </w:tblPr>
      <w:tblGrid>
        <w:gridCol w:w="6205"/>
        <w:gridCol w:w="3510"/>
      </w:tblGrid>
      <w:tr w:rsidR="00642044" w:rsidRPr="00642044" w14:paraId="47009AA0" w14:textId="77777777" w:rsidTr="006A55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5" w:type="dxa"/>
          </w:tcPr>
          <w:p w14:paraId="2FA96F5E" w14:textId="77777777" w:rsidR="00642044" w:rsidRPr="00E433BB" w:rsidRDefault="00642044" w:rsidP="00642044">
            <w:pPr>
              <w:tabs>
                <w:tab w:val="num" w:pos="567"/>
              </w:tabs>
              <w:autoSpaceDE w:val="0"/>
              <w:autoSpaceDN w:val="0"/>
              <w:adjustRightInd w:val="0"/>
              <w:rPr>
                <w:rFonts w:cs="Arial"/>
                <w:color w:val="auto"/>
                <w:sz w:val="22"/>
                <w:szCs w:val="22"/>
                <w:lang w:val="en-GB"/>
              </w:rPr>
            </w:pPr>
            <w:r w:rsidRPr="00E433BB">
              <w:rPr>
                <w:rFonts w:cs="Arial"/>
                <w:color w:val="auto"/>
                <w:sz w:val="22"/>
                <w:szCs w:val="22"/>
                <w:lang w:val="en-GB"/>
              </w:rPr>
              <w:t>Key milestones</w:t>
            </w:r>
          </w:p>
        </w:tc>
        <w:tc>
          <w:tcPr>
            <w:tcW w:w="3510" w:type="dxa"/>
          </w:tcPr>
          <w:p w14:paraId="12224012" w14:textId="77777777" w:rsidR="00642044" w:rsidRPr="00E433BB" w:rsidRDefault="00642044" w:rsidP="00642044">
            <w:pPr>
              <w:tabs>
                <w:tab w:val="num" w:pos="567"/>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color w:val="auto"/>
                <w:sz w:val="22"/>
                <w:szCs w:val="22"/>
                <w:lang w:val="en-GB"/>
              </w:rPr>
            </w:pPr>
            <w:r w:rsidRPr="00E433BB">
              <w:rPr>
                <w:rFonts w:cs="Arial"/>
                <w:color w:val="auto"/>
                <w:sz w:val="22"/>
                <w:szCs w:val="22"/>
                <w:lang w:val="en-GB"/>
              </w:rPr>
              <w:t>Date</w:t>
            </w:r>
          </w:p>
        </w:tc>
      </w:tr>
      <w:tr w:rsidR="00642044" w:rsidRPr="00642044" w14:paraId="75C1280F" w14:textId="77777777" w:rsidTr="006A5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5" w:type="dxa"/>
          </w:tcPr>
          <w:p w14:paraId="7B8B32CA"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Draft inception report produced</w:t>
            </w:r>
          </w:p>
        </w:tc>
        <w:tc>
          <w:tcPr>
            <w:tcW w:w="3510" w:type="dxa"/>
          </w:tcPr>
          <w:p w14:paraId="26285E94" w14:textId="278FDE8E" w:rsidR="00642044" w:rsidRPr="00E433BB" w:rsidRDefault="00011F95" w:rsidP="00642044">
            <w:pPr>
              <w:tabs>
                <w:tab w:val="num" w:pos="567"/>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22"/>
                <w:szCs w:val="22"/>
                <w:lang w:val="en-GB"/>
              </w:rPr>
            </w:pPr>
            <w:r w:rsidRPr="00E433BB">
              <w:rPr>
                <w:rFonts w:cs="Arial"/>
                <w:sz w:val="22"/>
                <w:szCs w:val="22"/>
                <w:lang w:val="en-GB"/>
              </w:rPr>
              <w:t>30</w:t>
            </w:r>
            <w:r w:rsidR="00642044" w:rsidRPr="00E433BB">
              <w:rPr>
                <w:rFonts w:cs="Arial"/>
                <w:sz w:val="22"/>
                <w:szCs w:val="22"/>
                <w:lang w:val="en-GB"/>
              </w:rPr>
              <w:t xml:space="preserve"> August 2021</w:t>
            </w:r>
          </w:p>
        </w:tc>
      </w:tr>
      <w:tr w:rsidR="00642044" w:rsidRPr="00642044" w14:paraId="7546089F" w14:textId="77777777" w:rsidTr="006A55BA">
        <w:tc>
          <w:tcPr>
            <w:cnfStyle w:val="001000000000" w:firstRow="0" w:lastRow="0" w:firstColumn="1" w:lastColumn="0" w:oddVBand="0" w:evenVBand="0" w:oddHBand="0" w:evenHBand="0" w:firstRowFirstColumn="0" w:firstRowLastColumn="0" w:lastRowFirstColumn="0" w:lastRowLastColumn="0"/>
            <w:tcW w:w="6205" w:type="dxa"/>
          </w:tcPr>
          <w:p w14:paraId="0E2AAE8E"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 xml:space="preserve">Final inception report </w:t>
            </w:r>
          </w:p>
        </w:tc>
        <w:tc>
          <w:tcPr>
            <w:tcW w:w="3510" w:type="dxa"/>
          </w:tcPr>
          <w:p w14:paraId="16772EAB" w14:textId="3177AD92" w:rsidR="00642044" w:rsidRPr="00E433BB" w:rsidRDefault="00642044" w:rsidP="00642044">
            <w:pPr>
              <w:tabs>
                <w:tab w:val="num" w:pos="567"/>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22"/>
                <w:szCs w:val="22"/>
                <w:lang w:val="en-GB"/>
              </w:rPr>
            </w:pPr>
            <w:r w:rsidRPr="00E433BB">
              <w:rPr>
                <w:rFonts w:cs="Arial"/>
                <w:sz w:val="22"/>
                <w:szCs w:val="22"/>
                <w:lang w:val="en-GB"/>
              </w:rPr>
              <w:t xml:space="preserve">13 </w:t>
            </w:r>
            <w:r w:rsidR="00620844" w:rsidRPr="00E433BB">
              <w:rPr>
                <w:rFonts w:cs="Arial"/>
                <w:sz w:val="22"/>
                <w:szCs w:val="22"/>
                <w:lang w:val="en-GB"/>
              </w:rPr>
              <w:t>September</w:t>
            </w:r>
            <w:r w:rsidRPr="00E433BB">
              <w:rPr>
                <w:rFonts w:cs="Arial"/>
                <w:sz w:val="22"/>
                <w:szCs w:val="22"/>
                <w:lang w:val="en-GB"/>
              </w:rPr>
              <w:t xml:space="preserve"> 2021</w:t>
            </w:r>
          </w:p>
        </w:tc>
      </w:tr>
      <w:tr w:rsidR="00642044" w:rsidRPr="00642044" w14:paraId="4248C0D3" w14:textId="77777777" w:rsidTr="006A5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5" w:type="dxa"/>
          </w:tcPr>
          <w:p w14:paraId="1AC5A5F0"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 xml:space="preserve">Completion of data collection </w:t>
            </w:r>
          </w:p>
        </w:tc>
        <w:tc>
          <w:tcPr>
            <w:tcW w:w="3510" w:type="dxa"/>
          </w:tcPr>
          <w:p w14:paraId="2B7BAA80" w14:textId="044E2484" w:rsidR="00642044" w:rsidRPr="00E433BB" w:rsidRDefault="00642044" w:rsidP="00642044">
            <w:pPr>
              <w:tabs>
                <w:tab w:val="num" w:pos="567"/>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22"/>
                <w:szCs w:val="22"/>
                <w:lang w:val="en-GB"/>
              </w:rPr>
            </w:pPr>
            <w:r w:rsidRPr="00E433BB">
              <w:rPr>
                <w:rFonts w:cs="Arial"/>
                <w:sz w:val="22"/>
                <w:szCs w:val="22"/>
                <w:lang w:val="en-GB"/>
              </w:rPr>
              <w:t>2</w:t>
            </w:r>
            <w:r w:rsidR="00011F95" w:rsidRPr="00E433BB">
              <w:rPr>
                <w:rFonts w:cs="Arial"/>
                <w:sz w:val="22"/>
                <w:szCs w:val="22"/>
                <w:lang w:val="en-GB"/>
              </w:rPr>
              <w:t>2</w:t>
            </w:r>
            <w:r w:rsidRPr="00E433BB">
              <w:rPr>
                <w:rFonts w:cs="Arial"/>
                <w:sz w:val="22"/>
                <w:szCs w:val="22"/>
                <w:lang w:val="en-GB"/>
              </w:rPr>
              <w:t xml:space="preserve"> </w:t>
            </w:r>
            <w:r w:rsidR="00011F95" w:rsidRPr="00E433BB">
              <w:rPr>
                <w:rFonts w:cs="Arial"/>
                <w:sz w:val="22"/>
                <w:szCs w:val="22"/>
                <w:lang w:val="en-GB"/>
              </w:rPr>
              <w:t>October</w:t>
            </w:r>
            <w:r w:rsidRPr="00E433BB">
              <w:rPr>
                <w:rFonts w:cs="Arial"/>
                <w:sz w:val="22"/>
                <w:szCs w:val="22"/>
                <w:lang w:val="en-GB"/>
              </w:rPr>
              <w:t xml:space="preserve"> 2021</w:t>
            </w:r>
          </w:p>
        </w:tc>
      </w:tr>
      <w:tr w:rsidR="00642044" w:rsidRPr="00642044" w14:paraId="36865DB3" w14:textId="77777777" w:rsidTr="006A55BA">
        <w:tc>
          <w:tcPr>
            <w:cnfStyle w:val="001000000000" w:firstRow="0" w:lastRow="0" w:firstColumn="1" w:lastColumn="0" w:oddVBand="0" w:evenVBand="0" w:oddHBand="0" w:evenHBand="0" w:firstRowFirstColumn="0" w:firstRowLastColumn="0" w:lastRowFirstColumn="0" w:lastRowLastColumn="0"/>
            <w:tcW w:w="6205" w:type="dxa"/>
          </w:tcPr>
          <w:p w14:paraId="7C1A2DB3" w14:textId="3E390BEE"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 xml:space="preserve">First </w:t>
            </w:r>
            <w:r w:rsidR="00620844" w:rsidRPr="00E433BB">
              <w:rPr>
                <w:rFonts w:cs="Arial"/>
                <w:sz w:val="22"/>
                <w:szCs w:val="22"/>
                <w:lang w:val="en-GB"/>
              </w:rPr>
              <w:t>draft of report</w:t>
            </w:r>
          </w:p>
        </w:tc>
        <w:tc>
          <w:tcPr>
            <w:tcW w:w="3510" w:type="dxa"/>
          </w:tcPr>
          <w:p w14:paraId="13581E12" w14:textId="5446DD06" w:rsidR="00642044" w:rsidRPr="00E433BB" w:rsidRDefault="00642044" w:rsidP="00642044">
            <w:pPr>
              <w:tabs>
                <w:tab w:val="num" w:pos="567"/>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22"/>
                <w:szCs w:val="22"/>
                <w:lang w:val="en-GB"/>
              </w:rPr>
            </w:pPr>
            <w:r w:rsidRPr="00E433BB">
              <w:rPr>
                <w:rFonts w:cs="Arial"/>
                <w:sz w:val="22"/>
                <w:szCs w:val="22"/>
                <w:lang w:val="en-GB"/>
              </w:rPr>
              <w:t xml:space="preserve">22 </w:t>
            </w:r>
            <w:r w:rsidR="00011F95" w:rsidRPr="00E433BB">
              <w:rPr>
                <w:rFonts w:cs="Arial"/>
                <w:sz w:val="22"/>
                <w:szCs w:val="22"/>
                <w:lang w:val="en-GB"/>
              </w:rPr>
              <w:t>November</w:t>
            </w:r>
            <w:r w:rsidRPr="00E433BB">
              <w:rPr>
                <w:rFonts w:cs="Arial"/>
                <w:sz w:val="22"/>
                <w:szCs w:val="22"/>
                <w:lang w:val="en-GB"/>
              </w:rPr>
              <w:t xml:space="preserve"> 2021</w:t>
            </w:r>
          </w:p>
        </w:tc>
      </w:tr>
      <w:tr w:rsidR="00642044" w:rsidRPr="00642044" w14:paraId="33D5C788" w14:textId="77777777" w:rsidTr="006A5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5" w:type="dxa"/>
          </w:tcPr>
          <w:p w14:paraId="5BC5689A"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Presentation of report to ERG</w:t>
            </w:r>
          </w:p>
        </w:tc>
        <w:tc>
          <w:tcPr>
            <w:tcW w:w="3510" w:type="dxa"/>
          </w:tcPr>
          <w:p w14:paraId="3F4ACE36" w14:textId="2DE30C6F" w:rsidR="00642044" w:rsidRPr="00E433BB" w:rsidRDefault="00011F95" w:rsidP="00642044">
            <w:pPr>
              <w:tabs>
                <w:tab w:val="num" w:pos="567"/>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22"/>
                <w:szCs w:val="22"/>
                <w:lang w:val="en-GB"/>
              </w:rPr>
            </w:pPr>
            <w:r w:rsidRPr="00E433BB">
              <w:rPr>
                <w:rFonts w:cs="Arial"/>
                <w:sz w:val="22"/>
                <w:szCs w:val="22"/>
                <w:lang w:val="en-GB"/>
              </w:rPr>
              <w:t>30</w:t>
            </w:r>
            <w:r w:rsidR="00642044" w:rsidRPr="00E433BB">
              <w:rPr>
                <w:rFonts w:cs="Arial"/>
                <w:sz w:val="22"/>
                <w:szCs w:val="22"/>
                <w:lang w:val="en-GB"/>
              </w:rPr>
              <w:t xml:space="preserve"> November 2021</w:t>
            </w:r>
          </w:p>
        </w:tc>
      </w:tr>
      <w:tr w:rsidR="00642044" w:rsidRPr="00642044" w14:paraId="41E8D917" w14:textId="77777777" w:rsidTr="006A55BA">
        <w:tc>
          <w:tcPr>
            <w:cnfStyle w:val="001000000000" w:firstRow="0" w:lastRow="0" w:firstColumn="1" w:lastColumn="0" w:oddVBand="0" w:evenVBand="0" w:oddHBand="0" w:evenHBand="0" w:firstRowFirstColumn="0" w:firstRowLastColumn="0" w:lastRowFirstColumn="0" w:lastRowLastColumn="0"/>
            <w:tcW w:w="6205" w:type="dxa"/>
          </w:tcPr>
          <w:p w14:paraId="2B54850C"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Final report</w:t>
            </w:r>
          </w:p>
        </w:tc>
        <w:tc>
          <w:tcPr>
            <w:tcW w:w="3510" w:type="dxa"/>
          </w:tcPr>
          <w:p w14:paraId="6480F2A0" w14:textId="0F5E184E" w:rsidR="00642044" w:rsidRPr="00E433BB" w:rsidRDefault="00011F95" w:rsidP="00642044">
            <w:pPr>
              <w:tabs>
                <w:tab w:val="num" w:pos="567"/>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22"/>
                <w:szCs w:val="22"/>
                <w:lang w:val="en-GB"/>
              </w:rPr>
            </w:pPr>
            <w:r w:rsidRPr="00E433BB">
              <w:rPr>
                <w:rFonts w:cs="Arial"/>
                <w:sz w:val="22"/>
                <w:szCs w:val="22"/>
                <w:lang w:val="en-GB"/>
              </w:rPr>
              <w:t>20</w:t>
            </w:r>
            <w:r w:rsidR="00642044" w:rsidRPr="00E433BB">
              <w:rPr>
                <w:rFonts w:cs="Arial"/>
                <w:sz w:val="22"/>
                <w:szCs w:val="22"/>
                <w:lang w:val="en-GB"/>
              </w:rPr>
              <w:t xml:space="preserve"> </w:t>
            </w:r>
            <w:r w:rsidRPr="00E433BB">
              <w:rPr>
                <w:rFonts w:cs="Arial"/>
                <w:sz w:val="22"/>
                <w:szCs w:val="22"/>
                <w:lang w:val="en-GB"/>
              </w:rPr>
              <w:t>Dec</w:t>
            </w:r>
            <w:r w:rsidR="00642044" w:rsidRPr="00E433BB">
              <w:rPr>
                <w:rFonts w:cs="Arial"/>
                <w:sz w:val="22"/>
                <w:szCs w:val="22"/>
                <w:lang w:val="en-GB"/>
              </w:rPr>
              <w:t>ember 2021</w:t>
            </w:r>
          </w:p>
        </w:tc>
      </w:tr>
      <w:tr w:rsidR="00642044" w:rsidRPr="00642044" w14:paraId="44A052D3" w14:textId="77777777" w:rsidTr="006A55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5" w:type="dxa"/>
          </w:tcPr>
          <w:p w14:paraId="1CDD0F97" w14:textId="77777777" w:rsidR="00642044" w:rsidRPr="00E433BB" w:rsidRDefault="00642044" w:rsidP="00642044">
            <w:pPr>
              <w:tabs>
                <w:tab w:val="num" w:pos="567"/>
              </w:tabs>
              <w:autoSpaceDE w:val="0"/>
              <w:autoSpaceDN w:val="0"/>
              <w:adjustRightInd w:val="0"/>
              <w:rPr>
                <w:rFonts w:cs="Arial"/>
                <w:sz w:val="22"/>
                <w:szCs w:val="22"/>
                <w:lang w:val="en-GB"/>
              </w:rPr>
            </w:pPr>
            <w:r w:rsidRPr="00E433BB">
              <w:rPr>
                <w:rFonts w:cs="Arial"/>
                <w:sz w:val="22"/>
                <w:szCs w:val="22"/>
                <w:lang w:val="en-GB"/>
              </w:rPr>
              <w:t>Presentation of report to EURO/HQ WHE management</w:t>
            </w:r>
          </w:p>
        </w:tc>
        <w:tc>
          <w:tcPr>
            <w:tcW w:w="3510" w:type="dxa"/>
          </w:tcPr>
          <w:p w14:paraId="67ABCB3A" w14:textId="0DCEEAE5" w:rsidR="00642044" w:rsidRPr="00E433BB" w:rsidRDefault="00011F95" w:rsidP="00642044">
            <w:pPr>
              <w:tabs>
                <w:tab w:val="num" w:pos="567"/>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22"/>
                <w:szCs w:val="22"/>
                <w:lang w:val="en-GB"/>
              </w:rPr>
            </w:pPr>
            <w:r w:rsidRPr="00E433BB">
              <w:rPr>
                <w:rFonts w:cs="Arial"/>
                <w:sz w:val="22"/>
                <w:szCs w:val="22"/>
                <w:lang w:val="en-GB"/>
              </w:rPr>
              <w:t>15</w:t>
            </w:r>
            <w:r w:rsidR="00642044" w:rsidRPr="00E433BB">
              <w:rPr>
                <w:rFonts w:cs="Arial"/>
                <w:sz w:val="22"/>
                <w:szCs w:val="22"/>
                <w:lang w:val="en-GB"/>
              </w:rPr>
              <w:t xml:space="preserve"> </w:t>
            </w:r>
            <w:r w:rsidRPr="00E433BB">
              <w:rPr>
                <w:rFonts w:cs="Arial"/>
                <w:sz w:val="22"/>
                <w:szCs w:val="22"/>
                <w:lang w:val="en-GB"/>
              </w:rPr>
              <w:t>January</w:t>
            </w:r>
            <w:r w:rsidR="00642044" w:rsidRPr="00E433BB">
              <w:rPr>
                <w:rFonts w:cs="Arial"/>
                <w:sz w:val="22"/>
                <w:szCs w:val="22"/>
                <w:lang w:val="en-GB"/>
              </w:rPr>
              <w:t xml:space="preserve"> 202</w:t>
            </w:r>
            <w:r w:rsidRPr="00E433BB">
              <w:rPr>
                <w:rFonts w:cs="Arial"/>
                <w:sz w:val="22"/>
                <w:szCs w:val="22"/>
                <w:lang w:val="en-GB"/>
              </w:rPr>
              <w:t>2</w:t>
            </w:r>
          </w:p>
        </w:tc>
      </w:tr>
    </w:tbl>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0" w:name="_Toc75790090"/>
      <w:r w:rsidRPr="00A112BC">
        <w:rPr>
          <w:rFonts w:ascii="Arial" w:hAnsi="Arial"/>
          <w:color w:val="447DB5"/>
        </w:rPr>
        <w:lastRenderedPageBreak/>
        <w:t>Reporting requirements</w:t>
      </w:r>
      <w:bookmarkEnd w:id="70"/>
    </w:p>
    <w:p w14:paraId="47FCD260" w14:textId="4F5DDC95" w:rsidR="00F72826" w:rsidRPr="0050564B" w:rsidRDefault="00642044" w:rsidP="00F72826">
      <w:pPr>
        <w:keepNext/>
        <w:keepLines/>
        <w:rPr>
          <w:rFonts w:cs="Arial"/>
          <w:sz w:val="22"/>
          <w:szCs w:val="22"/>
          <w:lang w:val="en-GB"/>
        </w:rPr>
      </w:pPr>
      <w:bookmarkStart w:id="71" w:name="_Toc191096584"/>
      <w:r w:rsidRPr="0050564B">
        <w:rPr>
          <w:rFonts w:cs="Arial"/>
          <w:sz w:val="22"/>
          <w:szCs w:val="22"/>
          <w:lang w:val="en-GB"/>
        </w:rPr>
        <w:t xml:space="preserve">As per </w:t>
      </w:r>
      <w:r w:rsidR="00620844" w:rsidRPr="0050564B">
        <w:rPr>
          <w:rFonts w:cs="Arial"/>
          <w:sz w:val="22"/>
          <w:szCs w:val="22"/>
          <w:lang w:val="en-GB"/>
        </w:rPr>
        <w:t>section</w:t>
      </w:r>
      <w:r w:rsidRPr="0050564B">
        <w:rPr>
          <w:rFonts w:cs="Arial"/>
          <w:sz w:val="22"/>
          <w:szCs w:val="22"/>
          <w:lang w:val="en-GB"/>
        </w:rPr>
        <w:t xml:space="preserve"> 3.3.1 above, the evaluation team will submit to the Evaluation Manager an inception report and drat and final evaluation reports in accordance with the timelines stated in </w:t>
      </w:r>
      <w:r w:rsidR="00620844" w:rsidRPr="0050564B">
        <w:rPr>
          <w:rFonts w:cs="Arial"/>
          <w:sz w:val="22"/>
          <w:szCs w:val="22"/>
          <w:lang w:val="en-GB"/>
        </w:rPr>
        <w:t>section</w:t>
      </w:r>
      <w:r w:rsidRPr="0050564B">
        <w:rPr>
          <w:rFonts w:cs="Arial"/>
          <w:sz w:val="22"/>
          <w:szCs w:val="22"/>
          <w:lang w:val="en-GB"/>
        </w:rPr>
        <w:t xml:space="preserve"> 3.3.3 above.</w:t>
      </w:r>
      <w:r w:rsidR="00AE00A5" w:rsidRPr="0050564B">
        <w:rPr>
          <w:rFonts w:cs="Arial"/>
          <w:sz w:val="22"/>
          <w:szCs w:val="22"/>
          <w:lang w:val="en-GB"/>
        </w:rPr>
        <w:t xml:space="preserve"> </w:t>
      </w:r>
    </w:p>
    <w:p w14:paraId="31195CA6"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2" w:name="_Toc75790091"/>
      <w:r w:rsidRPr="00A112BC">
        <w:rPr>
          <w:rFonts w:ascii="Arial" w:hAnsi="Arial"/>
          <w:color w:val="447DB5"/>
        </w:rPr>
        <w:t>Performance monitoring</w:t>
      </w:r>
      <w:bookmarkEnd w:id="71"/>
      <w:bookmarkEnd w:id="72"/>
    </w:p>
    <w:p w14:paraId="1319DF1F" w14:textId="7F22AD9A" w:rsidR="00BC155C" w:rsidRPr="00D2646D" w:rsidRDefault="00BC155C" w:rsidP="00BC155C">
      <w:pPr>
        <w:pStyle w:val="Default"/>
        <w:rPr>
          <w:color w:val="FF0000"/>
          <w:sz w:val="22"/>
          <w:szCs w:val="22"/>
        </w:rPr>
      </w:pPr>
      <w:r w:rsidRPr="00620844">
        <w:rPr>
          <w:color w:val="auto"/>
          <w:sz w:val="22"/>
          <w:szCs w:val="22"/>
        </w:rPr>
        <w:t xml:space="preserve">In order to ensure the independence and credibility of the evaluation, this evaluation will be managed by the WHO Evaluation Office. </w:t>
      </w:r>
      <w:r w:rsidR="00CF09E0" w:rsidRPr="00620844">
        <w:rPr>
          <w:color w:val="auto"/>
          <w:sz w:val="22"/>
          <w:szCs w:val="22"/>
        </w:rPr>
        <w:t xml:space="preserve">A senior </w:t>
      </w:r>
      <w:r w:rsidR="00CF09E0" w:rsidRPr="006B3F5F">
        <w:rPr>
          <w:color w:val="auto"/>
          <w:sz w:val="22"/>
          <w:szCs w:val="22"/>
        </w:rPr>
        <w:t>member of the WHO Evaluation Office will serve as Evaluation Manager.</w:t>
      </w:r>
      <w:r w:rsidR="00D15F31" w:rsidRPr="006B3F5F">
        <w:rPr>
          <w:color w:val="auto"/>
          <w:sz w:val="22"/>
          <w:szCs w:val="22"/>
        </w:rPr>
        <w:t xml:space="preserve"> </w:t>
      </w:r>
      <w:r w:rsidR="00620844" w:rsidRPr="006B3F5F">
        <w:rPr>
          <w:color w:val="auto"/>
          <w:sz w:val="22"/>
          <w:szCs w:val="22"/>
        </w:rPr>
        <w:t xml:space="preserve">The </w:t>
      </w:r>
      <w:r w:rsidR="00BE6E74" w:rsidRPr="006B3F5F">
        <w:rPr>
          <w:color w:val="auto"/>
          <w:sz w:val="22"/>
          <w:szCs w:val="22"/>
        </w:rPr>
        <w:t xml:space="preserve">selected contractor’s </w:t>
      </w:r>
      <w:r w:rsidR="001D75C5" w:rsidRPr="006B3F5F">
        <w:rPr>
          <w:color w:val="auto"/>
          <w:sz w:val="22"/>
          <w:szCs w:val="22"/>
        </w:rPr>
        <w:t>e</w:t>
      </w:r>
      <w:r w:rsidR="00D15F31" w:rsidRPr="006B3F5F">
        <w:rPr>
          <w:color w:val="auto"/>
          <w:sz w:val="22"/>
          <w:szCs w:val="22"/>
          <w:lang w:val="en-GB"/>
        </w:rPr>
        <w:t xml:space="preserve">valuation </w:t>
      </w:r>
      <w:r w:rsidR="001D75C5" w:rsidRPr="006B3F5F">
        <w:rPr>
          <w:color w:val="auto"/>
          <w:sz w:val="22"/>
          <w:szCs w:val="22"/>
          <w:lang w:val="en-GB"/>
        </w:rPr>
        <w:t>t</w:t>
      </w:r>
      <w:r w:rsidR="00D15F31" w:rsidRPr="006B3F5F">
        <w:rPr>
          <w:color w:val="auto"/>
          <w:sz w:val="22"/>
          <w:szCs w:val="22"/>
          <w:lang w:val="en-GB"/>
        </w:rPr>
        <w:t xml:space="preserve">eam </w:t>
      </w:r>
      <w:r w:rsidR="001D75C5" w:rsidRPr="006B3F5F">
        <w:rPr>
          <w:color w:val="auto"/>
          <w:sz w:val="22"/>
          <w:szCs w:val="22"/>
          <w:lang w:val="en-GB"/>
        </w:rPr>
        <w:t>l</w:t>
      </w:r>
      <w:r w:rsidR="00D15F31" w:rsidRPr="006B3F5F">
        <w:rPr>
          <w:color w:val="auto"/>
          <w:sz w:val="22"/>
          <w:szCs w:val="22"/>
        </w:rPr>
        <w:t>ead</w:t>
      </w:r>
      <w:r w:rsidR="001D75C5" w:rsidRPr="006B3F5F">
        <w:rPr>
          <w:color w:val="auto"/>
          <w:sz w:val="22"/>
          <w:szCs w:val="22"/>
        </w:rPr>
        <w:t>er</w:t>
      </w:r>
      <w:r w:rsidR="00D15F31" w:rsidRPr="006B3F5F">
        <w:rPr>
          <w:color w:val="auto"/>
          <w:sz w:val="22"/>
          <w:szCs w:val="22"/>
        </w:rPr>
        <w:t xml:space="preserve"> will be responsible for the overall conduct of the evaluation under the guidance of the </w:t>
      </w:r>
      <w:r w:rsidR="000B4344" w:rsidRPr="006B3F5F">
        <w:rPr>
          <w:color w:val="auto"/>
          <w:sz w:val="22"/>
          <w:szCs w:val="22"/>
        </w:rPr>
        <w:t xml:space="preserve">WHO </w:t>
      </w:r>
      <w:r w:rsidR="00D15F31" w:rsidRPr="006B3F5F">
        <w:rPr>
          <w:color w:val="auto"/>
          <w:sz w:val="22"/>
          <w:szCs w:val="22"/>
        </w:rPr>
        <w:t>Evaluation Manager. S/he will be the main contact person for the WHO Evaluation Office</w:t>
      </w:r>
      <w:r w:rsidR="00D15F31" w:rsidRPr="006B3F5F">
        <w:rPr>
          <w:sz w:val="22"/>
          <w:szCs w:val="22"/>
        </w:rPr>
        <w:t>.</w:t>
      </w:r>
    </w:p>
    <w:p w14:paraId="3809249C" w14:textId="403A5DBD" w:rsidR="00BC155C" w:rsidRPr="00D2646D" w:rsidRDefault="00BC155C" w:rsidP="00BC155C">
      <w:pPr>
        <w:pStyle w:val="Default"/>
        <w:rPr>
          <w:color w:val="FF0000"/>
          <w:sz w:val="22"/>
          <w:szCs w:val="22"/>
        </w:rPr>
      </w:pPr>
    </w:p>
    <w:p w14:paraId="50D67FF0" w14:textId="3AE0FA5B" w:rsidR="00BC155C" w:rsidRPr="00E433BB" w:rsidRDefault="00BC155C" w:rsidP="00BC155C">
      <w:pPr>
        <w:pStyle w:val="Default"/>
        <w:jc w:val="both"/>
        <w:rPr>
          <w:color w:val="auto"/>
          <w:sz w:val="22"/>
          <w:szCs w:val="22"/>
        </w:rPr>
      </w:pPr>
      <w:r w:rsidRPr="00E433BB">
        <w:rPr>
          <w:color w:val="auto"/>
          <w:sz w:val="22"/>
          <w:szCs w:val="22"/>
        </w:rPr>
        <w:t>An evaluation reference group (ERG) will be established in order to ensure the evaluation’s relevance, accuracy and utility while still ensuring that it is conducted in an objective, independent and impartial manner. The role of the ERG will be to advise on process and to provide feedback on key evaluation deliverables (i.e. the inception report and draft report).</w:t>
      </w:r>
      <w:r w:rsidR="005A340A" w:rsidRPr="00E433BB">
        <w:rPr>
          <w:color w:val="auto"/>
          <w:sz w:val="22"/>
          <w:szCs w:val="22"/>
        </w:rPr>
        <w:t xml:space="preserve"> </w:t>
      </w:r>
    </w:p>
    <w:p w14:paraId="72FF5E03" w14:textId="77777777" w:rsidR="00BC155C" w:rsidRPr="00E433BB" w:rsidRDefault="00BC155C" w:rsidP="00C45D97">
      <w:pPr>
        <w:pStyle w:val="Default"/>
        <w:jc w:val="both"/>
        <w:rPr>
          <w:color w:val="auto"/>
          <w:sz w:val="22"/>
          <w:szCs w:val="22"/>
        </w:rPr>
      </w:pPr>
    </w:p>
    <w:p w14:paraId="332A63A5" w14:textId="3ABD471E" w:rsidR="00A34B9E" w:rsidRPr="00E433BB" w:rsidRDefault="00FB3300" w:rsidP="00A34B9E">
      <w:pPr>
        <w:rPr>
          <w:rFonts w:asciiTheme="majorHAnsi" w:hAnsiTheme="majorHAnsi"/>
          <w:sz w:val="24"/>
        </w:rPr>
      </w:pPr>
      <w:r w:rsidRPr="00E433BB">
        <w:rPr>
          <w:sz w:val="22"/>
          <w:szCs w:val="22"/>
        </w:rPr>
        <w:t>The WHO Evaluation Office quality assurance system, based on the UNEG Norms and Standards and good practices of the international evaluation community, defines the quality standards expected from this evaluation.</w:t>
      </w:r>
    </w:p>
    <w:p w14:paraId="43F86A57" w14:textId="77777777" w:rsidR="00C45D97" w:rsidRPr="00E433BB" w:rsidRDefault="00C45D97" w:rsidP="00C45D97">
      <w:pPr>
        <w:rPr>
          <w:sz w:val="22"/>
          <w:lang w:val="en-GB"/>
        </w:rPr>
      </w:pPr>
    </w:p>
    <w:p w14:paraId="4D8D9A91" w14:textId="72538649" w:rsidR="000B4344" w:rsidRDefault="00FB3300" w:rsidP="00C45D97">
      <w:pPr>
        <w:rPr>
          <w:sz w:val="22"/>
          <w:szCs w:val="22"/>
        </w:rPr>
      </w:pPr>
      <w:r w:rsidRPr="00E433BB">
        <w:rPr>
          <w:sz w:val="22"/>
          <w:szCs w:val="22"/>
        </w:rPr>
        <w:t>The standards by which WHO evaluations are quality-assured are contained in the WHO Evaluation Practice Handbook (2013; revising forthcoming). The quality assurance of all evaluation deliverables – at a technical level (methodological soundness,</w:t>
      </w:r>
      <w:r w:rsidR="00DD625B" w:rsidRPr="00E433BB">
        <w:rPr>
          <w:sz w:val="22"/>
          <w:szCs w:val="22"/>
        </w:rPr>
        <w:t xml:space="preserve"> </w:t>
      </w:r>
      <w:r w:rsidRPr="00E433BB">
        <w:rPr>
          <w:sz w:val="22"/>
          <w:szCs w:val="22"/>
        </w:rPr>
        <w:t xml:space="preserve">evidentiary basis), a linguistic level (copyediting, proofreading and logical flow), and a graphical level (clear, appropriate, and adequate use of visual elements) </w:t>
      </w:r>
      <w:r w:rsidR="00C45D97" w:rsidRPr="00E433BB">
        <w:rPr>
          <w:sz w:val="22"/>
          <w:szCs w:val="22"/>
        </w:rPr>
        <w:t>–</w:t>
      </w:r>
      <w:r w:rsidRPr="00E433BB">
        <w:rPr>
          <w:sz w:val="22"/>
          <w:szCs w:val="22"/>
        </w:rPr>
        <w:t xml:space="preserve"> will be conducted by the </w:t>
      </w:r>
      <w:r w:rsidR="00BE6E74">
        <w:rPr>
          <w:sz w:val="22"/>
          <w:szCs w:val="22"/>
        </w:rPr>
        <w:t xml:space="preserve">selected contractor’s </w:t>
      </w:r>
      <w:r w:rsidRPr="00E433BB">
        <w:rPr>
          <w:sz w:val="22"/>
          <w:szCs w:val="22"/>
        </w:rPr>
        <w:t xml:space="preserve">evaluation team prior to submitting the deliverables for the review of the </w:t>
      </w:r>
      <w:r w:rsidR="000B4344">
        <w:rPr>
          <w:sz w:val="22"/>
          <w:szCs w:val="22"/>
        </w:rPr>
        <w:t xml:space="preserve">WHO </w:t>
      </w:r>
      <w:r w:rsidRPr="00E433BB">
        <w:rPr>
          <w:sz w:val="22"/>
          <w:szCs w:val="22"/>
        </w:rPr>
        <w:t xml:space="preserve">Evaluation Manager. The </w:t>
      </w:r>
      <w:r w:rsidR="00BE6E74">
        <w:rPr>
          <w:sz w:val="22"/>
          <w:szCs w:val="22"/>
        </w:rPr>
        <w:t xml:space="preserve">selected contractor’s </w:t>
      </w:r>
      <w:r w:rsidRPr="00E433BB">
        <w:rPr>
          <w:sz w:val="22"/>
          <w:szCs w:val="22"/>
        </w:rPr>
        <w:t xml:space="preserve">evaluation team is expected to dedicate specific resources to quality assurance efforts, and must consider all time, resources and costs related to this function in their technical and financial bid. </w:t>
      </w:r>
    </w:p>
    <w:p w14:paraId="7084E539" w14:textId="77777777" w:rsidR="000B4344" w:rsidRDefault="000B4344" w:rsidP="00C45D97">
      <w:pPr>
        <w:rPr>
          <w:sz w:val="22"/>
          <w:szCs w:val="22"/>
        </w:rPr>
      </w:pPr>
    </w:p>
    <w:p w14:paraId="704676DE" w14:textId="4C6F9A72" w:rsidR="00E203E0" w:rsidRPr="00E433BB" w:rsidRDefault="00FB3300" w:rsidP="00C45D97">
      <w:pPr>
        <w:rPr>
          <w:i/>
          <w:sz w:val="22"/>
          <w:lang w:val="en-GB"/>
        </w:rPr>
      </w:pPr>
      <w:r w:rsidRPr="00E433BB">
        <w:rPr>
          <w:sz w:val="22"/>
          <w:szCs w:val="22"/>
        </w:rPr>
        <w:t>The bidder must set out the quality assurance mechanisms which will be applied throughout the evaluation process as part of the technical offer.</w:t>
      </w:r>
    </w:p>
    <w:p w14:paraId="7975DE43" w14:textId="77777777" w:rsidR="00F72826" w:rsidRDefault="00F72826" w:rsidP="00D07547">
      <w:pPr>
        <w:keepNext/>
        <w:keepLines/>
        <w:tabs>
          <w:tab w:val="left" w:pos="1346"/>
        </w:tabs>
      </w:pPr>
      <w:bookmarkStart w:id="73" w:name="_Toc499734280"/>
      <w:bookmarkStart w:id="74" w:name="_Toc499734409"/>
      <w:bookmarkStart w:id="75" w:name="_Toc499734281"/>
      <w:bookmarkStart w:id="76" w:name="_Toc499734410"/>
      <w:bookmarkStart w:id="77" w:name="_Toc499734282"/>
      <w:bookmarkStart w:id="78" w:name="_Toc499734411"/>
      <w:bookmarkStart w:id="79" w:name="_Toc499734283"/>
      <w:bookmarkStart w:id="80" w:name="_Toc499734412"/>
      <w:bookmarkStart w:id="81" w:name="_Toc499734284"/>
      <w:bookmarkStart w:id="82" w:name="_Toc499734413"/>
      <w:bookmarkStart w:id="83" w:name="_Toc499734285"/>
      <w:bookmarkStart w:id="84" w:name="_Toc499734414"/>
      <w:bookmarkStart w:id="85" w:name="_Toc499734286"/>
      <w:bookmarkStart w:id="86" w:name="_Toc499734415"/>
      <w:bookmarkStart w:id="87" w:name="_Toc499734287"/>
      <w:bookmarkStart w:id="88" w:name="_Toc499734416"/>
      <w:bookmarkStart w:id="89" w:name="_Toc499734288"/>
      <w:bookmarkStart w:id="90" w:name="_Toc499734417"/>
      <w:bookmarkStart w:id="91" w:name="_Toc499734289"/>
      <w:bookmarkStart w:id="92" w:name="_Toc499734418"/>
      <w:bookmarkStart w:id="93" w:name="_Toc499734290"/>
      <w:bookmarkStart w:id="94" w:name="_Toc499734419"/>
      <w:bookmarkStart w:id="95" w:name="_Toc499734291"/>
      <w:bookmarkStart w:id="96" w:name="_Toc499734420"/>
      <w:bookmarkStart w:id="97" w:name="_Toc499734292"/>
      <w:bookmarkStart w:id="98" w:name="_Toc499734421"/>
      <w:bookmarkStart w:id="99" w:name="_Toc499734293"/>
      <w:bookmarkStart w:id="100" w:name="_Toc499734422"/>
      <w:bookmarkStart w:id="101" w:name="_Toc191446310"/>
      <w:bookmarkEnd w:id="6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2" w:name="_Ref501551843"/>
      <w:bookmarkStart w:id="103" w:name="_Toc75790092"/>
      <w:r w:rsidRPr="00091745">
        <w:rPr>
          <w:rFonts w:ascii="Arial" w:hAnsi="Arial" w:cs="Arial"/>
          <w:color w:val="447DB5"/>
          <w:sz w:val="22"/>
          <w:szCs w:val="22"/>
        </w:rPr>
        <w:lastRenderedPageBreak/>
        <w:t>Instructions To Bidders</w:t>
      </w:r>
      <w:bookmarkEnd w:id="42"/>
      <w:bookmarkEnd w:id="43"/>
      <w:bookmarkEnd w:id="101"/>
      <w:bookmarkEnd w:id="102"/>
      <w:bookmarkEnd w:id="103"/>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4" w:name="_Toc108259888"/>
      <w:bookmarkStart w:id="105" w:name="_Toc122240159"/>
      <w:bookmarkStart w:id="106" w:name="_Toc122246468"/>
      <w:bookmarkStart w:id="107" w:name="_Toc191446311"/>
      <w:bookmarkStart w:id="108" w:name="_Toc75790093"/>
      <w:r w:rsidRPr="00091745">
        <w:rPr>
          <w:sz w:val="22"/>
          <w:szCs w:val="22"/>
        </w:rPr>
        <w:t xml:space="preserve">Language of the </w:t>
      </w:r>
      <w:bookmarkEnd w:id="104"/>
      <w:r w:rsidRPr="00091745">
        <w:rPr>
          <w:sz w:val="22"/>
          <w:szCs w:val="22"/>
        </w:rPr>
        <w:t xml:space="preserve">Proposal and other </w:t>
      </w:r>
      <w:bookmarkEnd w:id="105"/>
      <w:bookmarkEnd w:id="106"/>
      <w:r w:rsidRPr="00091745">
        <w:rPr>
          <w:sz w:val="22"/>
          <w:szCs w:val="22"/>
        </w:rPr>
        <w:t>Documents</w:t>
      </w:r>
      <w:bookmarkEnd w:id="107"/>
      <w:bookmarkEnd w:id="108"/>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9" w:name="_Toc108259891"/>
      <w:bookmarkStart w:id="110" w:name="_Toc122240160"/>
      <w:bookmarkStart w:id="111" w:name="_Toc122246469"/>
      <w:bookmarkStart w:id="112" w:name="_Toc191446312"/>
      <w:bookmarkStart w:id="113" w:name="_Toc322348223"/>
      <w:bookmarkStart w:id="114" w:name="_Ref490146527"/>
      <w:bookmarkStart w:id="115" w:name="_Ref490146529"/>
      <w:bookmarkStart w:id="116" w:name="_Ref490146544"/>
      <w:bookmarkStart w:id="117" w:name="_Ref490146596"/>
      <w:bookmarkStart w:id="118" w:name="_Ref499718894"/>
      <w:bookmarkStart w:id="119" w:name="_Toc75790094"/>
      <w:r w:rsidRPr="00091745">
        <w:rPr>
          <w:sz w:val="22"/>
          <w:szCs w:val="22"/>
        </w:rPr>
        <w:t xml:space="preserve">Intention to </w:t>
      </w:r>
      <w:bookmarkEnd w:id="109"/>
      <w:bookmarkEnd w:id="110"/>
      <w:bookmarkEnd w:id="111"/>
      <w:r w:rsidRPr="00091745">
        <w:rPr>
          <w:sz w:val="22"/>
          <w:szCs w:val="22"/>
        </w:rPr>
        <w:t>Bid</w:t>
      </w:r>
      <w:bookmarkEnd w:id="112"/>
      <w:bookmarkEnd w:id="113"/>
      <w:bookmarkEnd w:id="114"/>
      <w:bookmarkEnd w:id="115"/>
      <w:bookmarkEnd w:id="116"/>
      <w:bookmarkEnd w:id="117"/>
      <w:bookmarkEnd w:id="118"/>
      <w:bookmarkEnd w:id="119"/>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51C44691"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FB3300" w:rsidRPr="00620844">
        <w:rPr>
          <w:rFonts w:cs="Arial"/>
          <w:b/>
          <w:bCs/>
          <w:color w:val="FF0000"/>
          <w:sz w:val="22"/>
          <w:szCs w:val="22"/>
          <w:u w:val="single"/>
          <w:lang w:val="en-GB"/>
        </w:rPr>
        <w:t>(</w:t>
      </w:r>
      <w:r w:rsidR="00D14B8C">
        <w:rPr>
          <w:rFonts w:cs="Arial"/>
          <w:b/>
          <w:bCs/>
          <w:color w:val="FF0000"/>
          <w:sz w:val="22"/>
          <w:szCs w:val="22"/>
          <w:lang w:val="en-GB"/>
        </w:rPr>
        <w:t>12</w:t>
      </w:r>
      <w:r w:rsidR="00933CB4" w:rsidRPr="00620844">
        <w:rPr>
          <w:rFonts w:cs="Arial"/>
          <w:b/>
          <w:bCs/>
          <w:color w:val="FF0000"/>
          <w:sz w:val="22"/>
          <w:szCs w:val="22"/>
          <w:lang w:val="en-GB"/>
        </w:rPr>
        <w:t>/</w:t>
      </w:r>
      <w:r w:rsidR="00E06F89" w:rsidRPr="00620844">
        <w:rPr>
          <w:rFonts w:cs="Arial"/>
          <w:b/>
          <w:bCs/>
          <w:color w:val="FF0000"/>
          <w:sz w:val="22"/>
          <w:szCs w:val="22"/>
          <w:lang w:val="en-GB"/>
        </w:rPr>
        <w:t>07</w:t>
      </w:r>
      <w:r w:rsidR="00933CB4" w:rsidRPr="00620844">
        <w:rPr>
          <w:rFonts w:cs="Arial"/>
          <w:b/>
          <w:bCs/>
          <w:color w:val="FF0000"/>
          <w:sz w:val="22"/>
          <w:szCs w:val="22"/>
          <w:lang w:val="en-GB"/>
        </w:rPr>
        <w:t>/</w:t>
      </w:r>
      <w:r w:rsidR="00E06F89" w:rsidRPr="00620844">
        <w:rPr>
          <w:rFonts w:cs="Arial"/>
          <w:b/>
          <w:bCs/>
          <w:color w:val="FF0000"/>
          <w:sz w:val="22"/>
          <w:szCs w:val="22"/>
          <w:lang w:val="en-GB"/>
        </w:rPr>
        <w:t>2021</w:t>
      </w:r>
      <w:r w:rsidR="00620844" w:rsidRPr="00620844">
        <w:rPr>
          <w:rFonts w:cs="Arial"/>
          <w:b/>
          <w:bCs/>
          <w:color w:val="FF0000"/>
          <w:sz w:val="22"/>
          <w:szCs w:val="22"/>
          <w:lang w:val="en-GB"/>
        </w:rPr>
        <w:t>)</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FB3300" w:rsidRPr="00620844">
        <w:rPr>
          <w:rFonts w:cs="Arial"/>
          <w:b/>
          <w:bCs/>
          <w:color w:val="FF0000"/>
          <w:sz w:val="22"/>
          <w:szCs w:val="22"/>
          <w:lang w:val="en-GB"/>
        </w:rPr>
        <w:t>evaluation</w:t>
      </w:r>
      <w:r w:rsidR="00A97A7A" w:rsidRPr="00620844">
        <w:rPr>
          <w:rFonts w:cs="Arial"/>
          <w:b/>
          <w:bCs/>
          <w:color w:val="FF0000"/>
          <w:sz w:val="22"/>
          <w:szCs w:val="22"/>
          <w:lang w:val="en-GB"/>
        </w:rPr>
        <w:t>@who.int</w:t>
      </w:r>
      <w:r w:rsidR="00A97A7A" w:rsidRPr="00620844">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328FA17"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sz w:val="20"/>
              <w:szCs w:val="20"/>
            </w:rPr>
            <w:t>2021/DGO/EVL/01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3CEE6462"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sz w:val="20"/>
              <w:szCs w:val="20"/>
            </w:rPr>
            <w:t>2021/DGO/EVL/01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0" w:name="_Toc108259889"/>
      <w:bookmarkStart w:id="121" w:name="_Toc122240161"/>
      <w:bookmarkStart w:id="122" w:name="_Toc122246470"/>
      <w:bookmarkStart w:id="123" w:name="_Toc191446313"/>
      <w:bookmarkStart w:id="124" w:name="_Toc75790095"/>
      <w:r w:rsidRPr="00091745">
        <w:rPr>
          <w:sz w:val="22"/>
          <w:szCs w:val="22"/>
        </w:rPr>
        <w:t xml:space="preserve">Cost of </w:t>
      </w:r>
      <w:bookmarkEnd w:id="120"/>
      <w:bookmarkEnd w:id="121"/>
      <w:bookmarkEnd w:id="122"/>
      <w:r w:rsidRPr="00091745">
        <w:rPr>
          <w:sz w:val="22"/>
          <w:szCs w:val="22"/>
        </w:rPr>
        <w:t>Proposal</w:t>
      </w:r>
      <w:bookmarkEnd w:id="123"/>
      <w:bookmarkEnd w:id="124"/>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5" w:name="_Toc108259890"/>
      <w:bookmarkStart w:id="126" w:name="_Toc122240162"/>
      <w:bookmarkStart w:id="127" w:name="_Toc122246471"/>
      <w:bookmarkStart w:id="128" w:name="_Toc191446314"/>
      <w:bookmarkStart w:id="129" w:name="_Ref490146626"/>
      <w:bookmarkStart w:id="130" w:name="_Toc75790096"/>
      <w:r w:rsidRPr="00091745">
        <w:rPr>
          <w:sz w:val="22"/>
          <w:szCs w:val="22"/>
        </w:rPr>
        <w:t xml:space="preserve">Contents of </w:t>
      </w:r>
      <w:bookmarkEnd w:id="125"/>
      <w:r w:rsidRPr="00091745">
        <w:rPr>
          <w:sz w:val="22"/>
          <w:szCs w:val="22"/>
        </w:rPr>
        <w:t xml:space="preserve">the </w:t>
      </w:r>
      <w:bookmarkEnd w:id="126"/>
      <w:bookmarkEnd w:id="127"/>
      <w:r w:rsidRPr="00091745">
        <w:rPr>
          <w:sz w:val="22"/>
          <w:szCs w:val="22"/>
        </w:rPr>
        <w:t>Proposal</w:t>
      </w:r>
      <w:bookmarkEnd w:id="128"/>
      <w:bookmarkEnd w:id="129"/>
      <w:bookmarkEnd w:id="130"/>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59918823" w14:textId="12D0AEC5" w:rsidR="00F421BF" w:rsidRPr="002D4C1D" w:rsidRDefault="00141137" w:rsidP="00FB3300">
      <w:pPr>
        <w:tabs>
          <w:tab w:val="left" w:pos="851"/>
        </w:tabs>
        <w:autoSpaceDE w:val="0"/>
        <w:autoSpaceDN w:val="0"/>
        <w:adjustRightInd w:val="0"/>
        <w:rPr>
          <w:rFonts w:cs="Arial"/>
          <w:sz w:val="22"/>
          <w:szCs w:val="22"/>
          <w:u w:val="single"/>
          <w:lang w:val="en-GB"/>
        </w:rPr>
      </w:pPr>
      <w:r w:rsidRPr="002D4C1D">
        <w:rPr>
          <w:sz w:val="22"/>
          <w:lang w:val="en-GB"/>
        </w:rPr>
        <w:t xml:space="preserve">Proposals must offer the </w:t>
      </w:r>
      <w:r w:rsidRPr="002D4C1D">
        <w:rPr>
          <w:sz w:val="22"/>
          <w:u w:val="single"/>
          <w:lang w:val="en-GB"/>
        </w:rPr>
        <w:t>total</w:t>
      </w:r>
      <w:r w:rsidRPr="002D4C1D">
        <w:rPr>
          <w:sz w:val="22"/>
          <w:lang w:val="en-GB"/>
        </w:rPr>
        <w:t xml:space="preserve"> requirement. Proposals offering only part of the requirement </w:t>
      </w:r>
      <w:r w:rsidR="00A9525A" w:rsidRPr="002D4C1D">
        <w:rPr>
          <w:sz w:val="22"/>
          <w:lang w:val="en-GB"/>
        </w:rPr>
        <w:t xml:space="preserve">may </w:t>
      </w:r>
      <w:r w:rsidRPr="002D4C1D">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1" w:name="_Toc191096593"/>
      <w:bookmarkStart w:id="132" w:name="_Ref501033110"/>
      <w:bookmarkStart w:id="133" w:name="_Toc75790097"/>
      <w:bookmarkStart w:id="134" w:name="_Toc108259892"/>
      <w:bookmarkStart w:id="135" w:name="_Toc122240163"/>
      <w:bookmarkStart w:id="136" w:name="_Toc122246472"/>
      <w:bookmarkStart w:id="137" w:name="_Toc191446315"/>
      <w:r w:rsidRPr="00091745">
        <w:rPr>
          <w:sz w:val="22"/>
          <w:szCs w:val="22"/>
        </w:rPr>
        <w:t>Joint Proposal</w:t>
      </w:r>
      <w:bookmarkEnd w:id="131"/>
      <w:bookmarkEnd w:id="132"/>
      <w:bookmarkEnd w:id="133"/>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Ref490146369"/>
      <w:bookmarkStart w:id="139" w:name="_Toc75790098"/>
      <w:r w:rsidRPr="00091745">
        <w:rPr>
          <w:sz w:val="22"/>
          <w:szCs w:val="22"/>
        </w:rPr>
        <w:t xml:space="preserve">Communications during the RFP </w:t>
      </w:r>
      <w:bookmarkEnd w:id="134"/>
      <w:bookmarkEnd w:id="135"/>
      <w:bookmarkEnd w:id="136"/>
      <w:r w:rsidRPr="00091745">
        <w:rPr>
          <w:sz w:val="22"/>
          <w:szCs w:val="22"/>
        </w:rPr>
        <w:t>Period</w:t>
      </w:r>
      <w:bookmarkEnd w:id="137"/>
      <w:bookmarkEnd w:id="138"/>
      <w:bookmarkEnd w:id="139"/>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557413B2" w:rsidR="00141137" w:rsidRPr="00091745" w:rsidRDefault="00141137" w:rsidP="00043047">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0" w:name="_Hlk62060854"/>
      <w:r w:rsidR="005E3E39" w:rsidRPr="00091745">
        <w:rPr>
          <w:rFonts w:cs="Arial"/>
          <w:sz w:val="22"/>
          <w:szCs w:val="22"/>
          <w:lang w:val="en-GB"/>
        </w:rPr>
        <w:t xml:space="preserve">than </w:t>
      </w:r>
      <w:r w:rsidR="006C3302">
        <w:rPr>
          <w:rFonts w:cs="Arial"/>
          <w:b/>
          <w:bCs/>
          <w:color w:val="FF0000"/>
          <w:sz w:val="22"/>
          <w:szCs w:val="22"/>
          <w:lang w:val="en-GB"/>
        </w:rPr>
        <w:t>19</w:t>
      </w:r>
      <w:bookmarkStart w:id="141" w:name="_GoBack"/>
      <w:bookmarkEnd w:id="141"/>
      <w:r w:rsidR="00620844" w:rsidRPr="001D75C5">
        <w:rPr>
          <w:rFonts w:cs="Arial"/>
          <w:b/>
          <w:bCs/>
          <w:color w:val="FF0000"/>
          <w:sz w:val="22"/>
          <w:szCs w:val="22"/>
          <w:lang w:val="en-GB"/>
        </w:rPr>
        <w:t>/07/2021</w:t>
      </w:r>
      <w:r w:rsidRPr="00091745">
        <w:rPr>
          <w:rFonts w:cs="Arial"/>
          <w:sz w:val="22"/>
          <w:szCs w:val="22"/>
          <w:lang w:val="en-GB"/>
        </w:rPr>
        <w:t>:</w:t>
      </w:r>
    </w:p>
    <w:bookmarkEnd w:id="140"/>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7A75CE0"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FB3300" w:rsidRPr="00620844">
        <w:rPr>
          <w:b/>
          <w:color w:val="FF0000"/>
          <w:sz w:val="22"/>
          <w:lang w:val="en-GB"/>
        </w:rPr>
        <w:t>evaluation</w:t>
      </w:r>
      <w:r w:rsidR="00F421BF" w:rsidRPr="00620844">
        <w:rPr>
          <w:rFonts w:cs="Arial"/>
          <w:b/>
          <w:color w:val="FF0000"/>
          <w:sz w:val="22"/>
          <w:szCs w:val="22"/>
          <w:lang w:val="en-GB"/>
        </w:rPr>
        <w:t>@who.int</w:t>
      </w:r>
      <w:r w:rsidR="00620844">
        <w:rPr>
          <w:rFonts w:cs="Arial"/>
          <w:b/>
          <w:color w:val="FF0000"/>
          <w:sz w:val="22"/>
          <w:szCs w:val="22"/>
          <w:lang w:val="en-GB"/>
        </w:rPr>
        <w:t xml:space="preserve"> </w:t>
      </w:r>
    </w:p>
    <w:p w14:paraId="4D4E5429" w14:textId="0A954177"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i/>
              <w:iCs/>
              <w:sz w:val="20"/>
              <w:szCs w:val="20"/>
            </w:rPr>
            <w:t>2021/DGO/EVL/01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661F9D72"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F4193F">
            <w:rPr>
              <w:rStyle w:val="Style3"/>
              <w:sz w:val="20"/>
              <w:szCs w:val="20"/>
            </w:rPr>
            <w:t>Evaluation Office</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2" w:name="_Toc108259894"/>
      <w:bookmarkStart w:id="143" w:name="_Toc122240164"/>
      <w:bookmarkStart w:id="144" w:name="_Toc122246473"/>
      <w:bookmarkStart w:id="145" w:name="_Toc191446316"/>
      <w:bookmarkStart w:id="146" w:name="_Ref490146660"/>
      <w:bookmarkStart w:id="147" w:name="_Ref490146821"/>
      <w:bookmarkStart w:id="148" w:name="_Ref501551963"/>
      <w:bookmarkStart w:id="149" w:name="_Toc75790099"/>
      <w:r w:rsidRPr="00091745">
        <w:rPr>
          <w:sz w:val="22"/>
          <w:szCs w:val="22"/>
        </w:rPr>
        <w:t>Submission of Proposals</w:t>
      </w:r>
      <w:bookmarkEnd w:id="142"/>
      <w:bookmarkEnd w:id="143"/>
      <w:bookmarkEnd w:id="144"/>
      <w:bookmarkEnd w:id="145"/>
      <w:bookmarkEnd w:id="146"/>
      <w:bookmarkEnd w:id="147"/>
      <w:bookmarkEnd w:id="148"/>
      <w:bookmarkEnd w:id="149"/>
    </w:p>
    <w:p w14:paraId="1DA4EFA3" w14:textId="77777777" w:rsidR="00141137" w:rsidRPr="00091745" w:rsidRDefault="00141137" w:rsidP="00141137">
      <w:pPr>
        <w:rPr>
          <w:rFonts w:cs="Arial"/>
          <w:sz w:val="22"/>
          <w:szCs w:val="22"/>
          <w:lang w:val="en-GB"/>
        </w:rPr>
      </w:pPr>
    </w:p>
    <w:p w14:paraId="5D195E83" w14:textId="24D14E17" w:rsidR="00335306" w:rsidRPr="00D07547" w:rsidRDefault="00141137" w:rsidP="00043047">
      <w:pPr>
        <w:rPr>
          <w:rFonts w:asciiTheme="minorBidi" w:hAnsiTheme="minorBidi" w:cstheme="minorBidi"/>
          <w:b/>
          <w:bCs/>
          <w:sz w:val="22"/>
          <w:szCs w:val="22"/>
          <w:u w:val="single"/>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7-26T00:00:00Z">
            <w:dateFormat w:val="dd/MM/yyyy"/>
            <w:lid w:val="en-GB"/>
            <w:storeMappedDataAs w:val="dateTime"/>
            <w:calendar w:val="gregorian"/>
          </w:date>
        </w:sdtPr>
        <w:sdtEndPr>
          <w:rPr>
            <w:rStyle w:val="Style3"/>
          </w:rPr>
        </w:sdtEndPr>
        <w:sdtContent>
          <w:r w:rsidR="00043047">
            <w:rPr>
              <w:rStyle w:val="Style3"/>
              <w:rFonts w:cs="Arial"/>
              <w:color w:val="FF0000"/>
              <w:sz w:val="22"/>
              <w:szCs w:val="22"/>
              <w:lang w:val="en-GB"/>
            </w:rPr>
            <w:t>26/07/2021</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E06F89">
            <w:rPr>
              <w:rFonts w:cs="Arial"/>
              <w:b/>
              <w:bCs/>
              <w:color w:val="FF0000"/>
              <w:sz w:val="22"/>
              <w:szCs w:val="22"/>
              <w:lang w:val="en-GB"/>
            </w:rPr>
            <w:t>17</w:t>
          </w:r>
          <w:r w:rsidR="002A0AF0" w:rsidRPr="006E2236">
            <w:rPr>
              <w:rFonts w:cs="Arial"/>
              <w:b/>
              <w:bCs/>
              <w:color w:val="FF0000"/>
              <w:sz w:val="22"/>
              <w:szCs w:val="22"/>
              <w:lang w:val="en-GB"/>
            </w:rPr>
            <w:t>:</w:t>
          </w:r>
          <w:r w:rsidR="00E06F89">
            <w:rPr>
              <w:rFonts w:cs="Arial"/>
              <w:b/>
              <w:bCs/>
              <w:color w:val="FF0000"/>
              <w:sz w:val="22"/>
              <w:szCs w:val="22"/>
              <w:lang w:val="en-GB"/>
            </w:rPr>
            <w:t>30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E06F89">
            <w:rPr>
              <w:rStyle w:val="Style3"/>
              <w:rFonts w:cs="Arial"/>
              <w:color w:val="FF0000"/>
              <w:sz w:val="22"/>
              <w:szCs w:val="22"/>
              <w:lang w:val="en-GB"/>
            </w:rPr>
            <w:t>CET</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CD0F5B"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FB3300" w:rsidRPr="00E433BB">
        <w:rPr>
          <w:rFonts w:asciiTheme="minorBidi" w:hAnsiTheme="minorBidi" w:cstheme="minorBidi"/>
          <w:b/>
          <w:bCs/>
          <w:color w:val="FF0000"/>
          <w:sz w:val="22"/>
          <w:szCs w:val="22"/>
          <w:u w:val="single"/>
          <w:lang w:val="en-GB"/>
        </w:rPr>
        <w:t>evaluation</w:t>
      </w:r>
      <w:r w:rsidR="00C22ACB" w:rsidRPr="00E433BB">
        <w:rPr>
          <w:rFonts w:asciiTheme="minorBidi" w:hAnsiTheme="minorBidi" w:cstheme="minorBidi"/>
          <w:b/>
          <w:bCs/>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DF01035"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sz w:val="20"/>
            </w:rPr>
            <w:t>2021/DGO/EVL/01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lastRenderedPageBreak/>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6"/>
      <w:bookmarkStart w:id="151" w:name="_Toc122240166"/>
      <w:bookmarkStart w:id="152" w:name="_Toc122246475"/>
      <w:bookmarkStart w:id="153" w:name="_Toc191446318"/>
      <w:bookmarkStart w:id="154" w:name="_Ref322355843"/>
      <w:bookmarkStart w:id="155" w:name="_Ref322355975"/>
      <w:bookmarkStart w:id="156" w:name="_Ref490146696"/>
      <w:bookmarkStart w:id="157" w:name="_Ref499719654"/>
      <w:bookmarkStart w:id="158" w:name="_Ref501033573"/>
      <w:bookmarkStart w:id="159" w:name="_Ref501552018"/>
      <w:bookmarkStart w:id="160" w:name="_Toc75790100"/>
      <w:r w:rsidRPr="00091745">
        <w:rPr>
          <w:sz w:val="22"/>
          <w:szCs w:val="22"/>
        </w:rPr>
        <w:t xml:space="preserve">Period of Validity of </w:t>
      </w:r>
      <w:bookmarkEnd w:id="150"/>
      <w:bookmarkEnd w:id="151"/>
      <w:bookmarkEnd w:id="152"/>
      <w:r w:rsidRPr="00091745">
        <w:rPr>
          <w:sz w:val="22"/>
          <w:szCs w:val="22"/>
        </w:rPr>
        <w:t>Proposals</w:t>
      </w:r>
      <w:bookmarkEnd w:id="153"/>
      <w:bookmarkEnd w:id="154"/>
      <w:bookmarkEnd w:id="155"/>
      <w:bookmarkEnd w:id="156"/>
      <w:bookmarkEnd w:id="157"/>
      <w:bookmarkEnd w:id="158"/>
      <w:bookmarkEnd w:id="159"/>
      <w:bookmarkEnd w:id="160"/>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5F1EE3FB"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043047">
        <w:rPr>
          <w:rFonts w:cs="Arial"/>
          <w:b/>
          <w:bCs/>
          <w:i/>
          <w:iCs/>
          <w:color w:val="FF0000"/>
          <w:sz w:val="22"/>
          <w:szCs w:val="22"/>
          <w:lang w:val="en-GB"/>
        </w:rPr>
        <w:t>8</w:t>
      </w:r>
      <w:r w:rsidR="00C22ACB" w:rsidRPr="00AB6065">
        <w:rPr>
          <w:rFonts w:cs="Arial"/>
          <w:b/>
          <w:bCs/>
          <w:i/>
          <w:iCs/>
          <w:color w:val="FF0000"/>
          <w:sz w:val="22"/>
          <w:szCs w:val="22"/>
          <w:lang w:val="en-GB"/>
        </w:rPr>
        <w:t>0</w:t>
      </w:r>
      <w:r w:rsidR="002D4C1D">
        <w:rPr>
          <w:rFonts w:cs="Arial"/>
          <w:b/>
          <w:bCs/>
          <w:i/>
          <w:iCs/>
          <w:color w:val="FF0000"/>
          <w:sz w:val="22"/>
          <w:szCs w:val="22"/>
          <w:lang w:val="en-GB"/>
        </w:rPr>
        <w:t xml:space="preserve"> </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8"/>
      <w:bookmarkStart w:id="162" w:name="_Toc122240168"/>
      <w:bookmarkStart w:id="163" w:name="_Toc122246477"/>
      <w:bookmarkStart w:id="164" w:name="_Toc191446320"/>
      <w:bookmarkStart w:id="165" w:name="_Toc75790101"/>
      <w:r w:rsidRPr="00091745">
        <w:rPr>
          <w:sz w:val="22"/>
          <w:szCs w:val="22"/>
        </w:rPr>
        <w:t xml:space="preserve">Modification and Withdrawal of </w:t>
      </w:r>
      <w:bookmarkEnd w:id="161"/>
      <w:bookmarkEnd w:id="162"/>
      <w:bookmarkEnd w:id="163"/>
      <w:r w:rsidRPr="00091745">
        <w:rPr>
          <w:sz w:val="22"/>
          <w:szCs w:val="22"/>
        </w:rPr>
        <w:t>Proposals</w:t>
      </w:r>
      <w:bookmarkEnd w:id="164"/>
      <w:bookmarkEnd w:id="165"/>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22240169"/>
      <w:bookmarkStart w:id="167" w:name="_Toc122246478"/>
      <w:bookmarkStart w:id="168" w:name="_Toc191446321"/>
      <w:bookmarkStart w:id="169" w:name="_Toc75790102"/>
      <w:r w:rsidRPr="00091745">
        <w:rPr>
          <w:sz w:val="22"/>
          <w:szCs w:val="22"/>
        </w:rPr>
        <w:t>Receipt of Proposals from Non-invitees</w:t>
      </w:r>
      <w:bookmarkEnd w:id="166"/>
      <w:bookmarkEnd w:id="167"/>
      <w:bookmarkEnd w:id="168"/>
      <w:bookmarkEnd w:id="169"/>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Toc108259893"/>
      <w:bookmarkStart w:id="171" w:name="_Ref121647053"/>
      <w:bookmarkStart w:id="172" w:name="_Toc122240170"/>
      <w:bookmarkStart w:id="173" w:name="_Toc122246479"/>
      <w:bookmarkStart w:id="174" w:name="_Toc191446322"/>
      <w:bookmarkStart w:id="175" w:name="_Toc75790103"/>
      <w:r w:rsidRPr="00091745">
        <w:rPr>
          <w:sz w:val="22"/>
          <w:szCs w:val="22"/>
        </w:rPr>
        <w:t xml:space="preserve">Amendment of </w:t>
      </w:r>
      <w:bookmarkEnd w:id="170"/>
      <w:r w:rsidRPr="00091745">
        <w:rPr>
          <w:sz w:val="22"/>
          <w:szCs w:val="22"/>
        </w:rPr>
        <w:t>the RFP</w:t>
      </w:r>
      <w:bookmarkEnd w:id="171"/>
      <w:bookmarkEnd w:id="172"/>
      <w:bookmarkEnd w:id="173"/>
      <w:bookmarkEnd w:id="174"/>
      <w:bookmarkEnd w:id="175"/>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6" w:name="_Ref322354910"/>
      <w:bookmarkStart w:id="177" w:name="_Toc75790104"/>
      <w:r w:rsidRPr="00091745">
        <w:rPr>
          <w:sz w:val="22"/>
          <w:szCs w:val="22"/>
        </w:rPr>
        <w:t xml:space="preserve">Proposal </w:t>
      </w:r>
      <w:r w:rsidR="004217FD" w:rsidRPr="00091745">
        <w:rPr>
          <w:sz w:val="22"/>
          <w:szCs w:val="22"/>
        </w:rPr>
        <w:t>S</w:t>
      </w:r>
      <w:r w:rsidRPr="00091745">
        <w:rPr>
          <w:sz w:val="22"/>
          <w:szCs w:val="22"/>
        </w:rPr>
        <w:t>tructure</w:t>
      </w:r>
      <w:bookmarkEnd w:id="176"/>
      <w:bookmarkEnd w:id="177"/>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8" w:name="_Toc140033899"/>
      <w:bookmarkStart w:id="179" w:name="_Toc140037261"/>
      <w:bookmarkStart w:id="180" w:name="_Ref499719465"/>
      <w:bookmarkStart w:id="181" w:name="_Toc75790105"/>
      <w:bookmarkStart w:id="182" w:name="_Toc108259911"/>
      <w:bookmarkStart w:id="183" w:name="_Toc120869197"/>
      <w:bookmarkStart w:id="184" w:name="_Toc122240172"/>
      <w:bookmarkStart w:id="185" w:name="_Toc122246481"/>
      <w:bookmarkStart w:id="186" w:name="_Toc191446323"/>
      <w:bookmarkEnd w:id="178"/>
      <w:bookmarkEnd w:id="179"/>
      <w:r w:rsidRPr="00A112BC">
        <w:rPr>
          <w:rFonts w:ascii="Arial" w:hAnsi="Arial"/>
          <w:color w:val="447DB5"/>
        </w:rPr>
        <w:t>Acceptance Form</w:t>
      </w:r>
      <w:bookmarkEnd w:id="180"/>
      <w:bookmarkEnd w:id="181"/>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lastRenderedPageBreak/>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4285654"/>
      <w:bookmarkStart w:id="188" w:name="_Ref501033708"/>
      <w:bookmarkStart w:id="189" w:name="_Ref501552799"/>
      <w:bookmarkStart w:id="190" w:name="_Toc75790106"/>
      <w:r w:rsidRPr="00A112BC">
        <w:rPr>
          <w:rFonts w:ascii="Arial" w:hAnsi="Arial"/>
          <w:color w:val="447DB5"/>
        </w:rPr>
        <w:t>Executive Summary</w:t>
      </w:r>
      <w:bookmarkEnd w:id="187"/>
      <w:bookmarkEnd w:id="188"/>
      <w:bookmarkEnd w:id="189"/>
      <w:bookmarkEnd w:id="190"/>
    </w:p>
    <w:p w14:paraId="28296AC5" w14:textId="54F201B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2D4C1D">
        <w:rPr>
          <w:rFonts w:cs="Arial"/>
          <w:sz w:val="22"/>
          <w:szCs w:val="22"/>
          <w:lang w:val="en-GB"/>
        </w:rPr>
        <w:t>(</w:t>
      </w:r>
      <w:r w:rsidR="00C0532E" w:rsidRPr="002D4C1D">
        <w:rPr>
          <w:rFonts w:cs="Arial"/>
          <w:sz w:val="22"/>
          <w:szCs w:val="22"/>
          <w:lang w:val="en-GB"/>
        </w:rPr>
        <w:t xml:space="preserve">of </w:t>
      </w:r>
      <w:r w:rsidR="004866C0">
        <w:rPr>
          <w:rFonts w:cs="Arial"/>
          <w:sz w:val="22"/>
          <w:szCs w:val="22"/>
          <w:lang w:val="en-GB"/>
        </w:rPr>
        <w:t>6-8</w:t>
      </w:r>
      <w:r w:rsidR="00C0532E" w:rsidRPr="002D4C1D">
        <w:rPr>
          <w:rFonts w:cs="Arial"/>
          <w:sz w:val="22"/>
          <w:szCs w:val="22"/>
          <w:lang w:val="en-GB"/>
        </w:rPr>
        <w:t xml:space="preserve"> pages maximum</w:t>
      </w:r>
      <w:r w:rsidR="002D4C1D">
        <w:rPr>
          <w:rFonts w:cs="Arial"/>
          <w:sz w:val="22"/>
          <w:szCs w:val="22"/>
          <w:lang w:val="en-GB"/>
        </w:rPr>
        <w:t>)</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3EAE01A0" w14:textId="77777777" w:rsidR="00981A04" w:rsidRPr="00A112BC" w:rsidRDefault="00981A04" w:rsidP="00A112BC">
      <w:pPr>
        <w:pStyle w:val="NormalIndent"/>
      </w:pPr>
      <w:bookmarkStart w:id="191" w:name="_Toc140037234"/>
      <w:bookmarkStart w:id="192" w:name="_Information_of_Firm/Organization"/>
      <w:bookmarkEnd w:id="191"/>
      <w:bookmarkEnd w:id="192"/>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62053444"/>
      <w:bookmarkStart w:id="194" w:name="_Toc75790107"/>
      <w:r w:rsidRPr="009550B0">
        <w:rPr>
          <w:rFonts w:ascii="Arial" w:hAnsi="Arial"/>
          <w:color w:val="447DB5"/>
        </w:rPr>
        <w:t>Approach/Methodology</w:t>
      </w:r>
      <w:bookmarkEnd w:id="193"/>
      <w:bookmarkEnd w:id="194"/>
    </w:p>
    <w:p w14:paraId="7BE4F783" w14:textId="20619510" w:rsidR="00C0532E" w:rsidRPr="002D4C1D" w:rsidRDefault="00C0532E" w:rsidP="00C0532E">
      <w:pPr>
        <w:tabs>
          <w:tab w:val="num" w:pos="540"/>
        </w:tabs>
        <w:rPr>
          <w:sz w:val="22"/>
          <w:lang w:val="en-GB"/>
        </w:rPr>
      </w:pPr>
      <w:r w:rsidRPr="002D4C1D">
        <w:rPr>
          <w:rFonts w:asciiTheme="minorBidi" w:hAnsiTheme="minorBidi" w:cstheme="minorBidi"/>
          <w:sz w:val="22"/>
          <w:szCs w:val="22"/>
          <w:lang w:val="en-GB"/>
        </w:rPr>
        <w:t xml:space="preserve">Bidders are invited to describe the methodology of work that will be adopted in the various stages of the workplan, and their proposed approach to satisfy WHO’s expectations (in line with Requirements detailed under </w:t>
      </w:r>
      <w:r w:rsidR="001D75C5">
        <w:rPr>
          <w:rFonts w:asciiTheme="minorBidi" w:hAnsiTheme="minorBidi" w:cstheme="minorBidi"/>
          <w:sz w:val="22"/>
          <w:szCs w:val="22"/>
          <w:lang w:val="en-GB"/>
        </w:rPr>
        <w:t>Section</w:t>
      </w:r>
      <w:r w:rsidRPr="002D4C1D">
        <w:rPr>
          <w:rFonts w:asciiTheme="minorBidi" w:hAnsiTheme="minorBidi" w:cstheme="minorBidi"/>
          <w:sz w:val="22"/>
          <w:szCs w:val="22"/>
          <w:lang w:val="en-GB"/>
        </w:rPr>
        <w:t xml:space="preserve"> 3 above)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5" w:name="_Toc481131763"/>
      <w:bookmarkStart w:id="196" w:name="_Toc481133192"/>
      <w:bookmarkStart w:id="197" w:name="_Toc481135818"/>
      <w:bookmarkStart w:id="198" w:name="_Toc481131764"/>
      <w:bookmarkStart w:id="199" w:name="_Toc481133193"/>
      <w:bookmarkStart w:id="200" w:name="_Toc481135819"/>
      <w:bookmarkStart w:id="201" w:name="_Toc481131765"/>
      <w:bookmarkStart w:id="202" w:name="_Toc481133194"/>
      <w:bookmarkStart w:id="203" w:name="_Toc481135820"/>
      <w:bookmarkStart w:id="204" w:name="_Toc481131804"/>
      <w:bookmarkStart w:id="205" w:name="_Toc481133233"/>
      <w:bookmarkStart w:id="206" w:name="_Toc481135859"/>
      <w:bookmarkStart w:id="207" w:name="_Toc481131819"/>
      <w:bookmarkStart w:id="208" w:name="_Toc481133248"/>
      <w:bookmarkStart w:id="209" w:name="_Toc481135874"/>
      <w:bookmarkStart w:id="210" w:name="_Toc481131821"/>
      <w:bookmarkStart w:id="211" w:name="_Toc481133250"/>
      <w:bookmarkStart w:id="212" w:name="_Toc481135876"/>
      <w:bookmarkStart w:id="213" w:name="_Toc481131823"/>
      <w:bookmarkStart w:id="214" w:name="_Toc481133252"/>
      <w:bookmarkStart w:id="215" w:name="_Toc481135878"/>
      <w:bookmarkStart w:id="216" w:name="_Toc481131825"/>
      <w:bookmarkStart w:id="217" w:name="_Toc481133254"/>
      <w:bookmarkStart w:id="218" w:name="_Toc481135880"/>
      <w:bookmarkStart w:id="219" w:name="_Toc481131827"/>
      <w:bookmarkStart w:id="220" w:name="_Toc481133256"/>
      <w:bookmarkStart w:id="221" w:name="_Toc481135882"/>
      <w:bookmarkStart w:id="222" w:name="_Toc481131829"/>
      <w:bookmarkStart w:id="223" w:name="_Toc481133258"/>
      <w:bookmarkStart w:id="224" w:name="_Toc481135884"/>
      <w:bookmarkStart w:id="225" w:name="_Toc481131830"/>
      <w:bookmarkStart w:id="226" w:name="_Toc481133259"/>
      <w:bookmarkStart w:id="227" w:name="_Toc481135885"/>
      <w:bookmarkStart w:id="228" w:name="_Toc4850364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6FB95B4" w14:textId="77777777" w:rsidR="00C0532E" w:rsidRPr="001307E0" w:rsidRDefault="00C0532E" w:rsidP="009550B0">
      <w:pPr>
        <w:pStyle w:val="Heading3"/>
        <w:numPr>
          <w:ilvl w:val="2"/>
          <w:numId w:val="1"/>
        </w:numPr>
        <w:tabs>
          <w:tab w:val="num" w:pos="4230"/>
        </w:tabs>
        <w:ind w:left="0" w:firstLine="0"/>
      </w:pPr>
      <w:bookmarkStart w:id="229" w:name="_Toc62053445"/>
      <w:bookmarkStart w:id="230" w:name="_Toc75790108"/>
      <w:r w:rsidRPr="001307E0">
        <w:t>Proposed Solution</w:t>
      </w:r>
      <w:bookmarkEnd w:id="228"/>
      <w:bookmarkEnd w:id="229"/>
      <w:bookmarkEnd w:id="230"/>
    </w:p>
    <w:p w14:paraId="5CAAFBA5" w14:textId="3F53F6F8" w:rsidR="00C0532E" w:rsidRPr="002D4C1D" w:rsidRDefault="00C0532E" w:rsidP="00C0532E">
      <w:pPr>
        <w:pStyle w:val="NormalIndent"/>
        <w:tabs>
          <w:tab w:val="num" w:pos="540"/>
        </w:tabs>
        <w:ind w:left="0"/>
        <w:rPr>
          <w:rFonts w:asciiTheme="minorBidi" w:hAnsiTheme="minorBidi" w:cstheme="minorBidi"/>
          <w:sz w:val="22"/>
          <w:szCs w:val="22"/>
          <w:lang w:val="en-GB"/>
        </w:rPr>
      </w:pPr>
      <w:r w:rsidRPr="002D4C1D">
        <w:rPr>
          <w:rFonts w:asciiTheme="minorBidi" w:hAnsiTheme="minorBidi" w:cstheme="minorBidi"/>
          <w:sz w:val="22"/>
          <w:szCs w:val="22"/>
          <w:lang w:val="en-GB"/>
        </w:rPr>
        <w:t xml:space="preserve">The activity should result in Outputs, according to the description provided under </w:t>
      </w:r>
      <w:r w:rsidR="001D75C5">
        <w:rPr>
          <w:rFonts w:asciiTheme="minorBidi" w:hAnsiTheme="minorBidi" w:cstheme="minorBidi"/>
          <w:sz w:val="22"/>
          <w:szCs w:val="22"/>
          <w:lang w:val="en-GB"/>
        </w:rPr>
        <w:t>Section</w:t>
      </w:r>
      <w:r w:rsidRPr="002D4C1D">
        <w:rPr>
          <w:rFonts w:asciiTheme="minorBidi" w:hAnsiTheme="minorBidi" w:cstheme="minorBidi"/>
          <w:sz w:val="22"/>
          <w:szCs w:val="22"/>
          <w:lang w:val="en-GB"/>
        </w:rPr>
        <w:t xml:space="preserve"> 3. </w:t>
      </w:r>
    </w:p>
    <w:p w14:paraId="2684E04E" w14:textId="77777777" w:rsidR="00C0532E" w:rsidRPr="002D4C1D"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2D4C1D" w:rsidRDefault="00C0532E" w:rsidP="00C0532E">
      <w:pPr>
        <w:pStyle w:val="NormalIndent"/>
        <w:tabs>
          <w:tab w:val="num" w:pos="540"/>
        </w:tabs>
        <w:ind w:left="0"/>
        <w:rPr>
          <w:rFonts w:asciiTheme="minorBidi" w:hAnsiTheme="minorBidi" w:cstheme="minorBidi"/>
          <w:sz w:val="22"/>
          <w:szCs w:val="22"/>
          <w:lang w:val="en-GB"/>
        </w:rPr>
      </w:pPr>
      <w:r w:rsidRPr="002D4C1D">
        <w:rPr>
          <w:rFonts w:asciiTheme="minorBidi" w:hAnsiTheme="minorBidi" w:cstheme="minorBidi"/>
          <w:sz w:val="22"/>
          <w:szCs w:val="22"/>
          <w:lang w:val="en-GB"/>
        </w:rPr>
        <w:t>The proposed solution should:</w:t>
      </w:r>
    </w:p>
    <w:p w14:paraId="0B761CD4" w14:textId="77777777" w:rsidR="00C0532E" w:rsidRPr="002D4C1D" w:rsidRDefault="00C0532E" w:rsidP="00C0532E">
      <w:pPr>
        <w:pStyle w:val="NormalIndent"/>
        <w:tabs>
          <w:tab w:val="num" w:pos="540"/>
        </w:tabs>
        <w:ind w:left="0"/>
        <w:rPr>
          <w:rFonts w:asciiTheme="minorBidi" w:hAnsiTheme="minorBidi" w:cstheme="minorBidi"/>
          <w:sz w:val="22"/>
          <w:szCs w:val="22"/>
          <w:lang w:val="en-GB"/>
        </w:rPr>
      </w:pPr>
    </w:p>
    <w:p w14:paraId="4D3CB965" w14:textId="65D0D0D8" w:rsidR="00C0532E" w:rsidRPr="002D4C1D" w:rsidRDefault="00C0532E" w:rsidP="00C0532E">
      <w:pPr>
        <w:pStyle w:val="NormalIndent"/>
        <w:numPr>
          <w:ilvl w:val="1"/>
          <w:numId w:val="193"/>
        </w:numPr>
        <w:ind w:left="360"/>
        <w:rPr>
          <w:rFonts w:asciiTheme="minorBidi" w:hAnsiTheme="minorBidi" w:cstheme="minorBidi"/>
          <w:sz w:val="22"/>
          <w:szCs w:val="22"/>
          <w:lang w:val="en-GB"/>
        </w:rPr>
      </w:pPr>
      <w:r w:rsidRPr="002D4C1D">
        <w:rPr>
          <w:rFonts w:asciiTheme="minorBidi" w:hAnsiTheme="minorBidi" w:cstheme="minorBidi"/>
          <w:sz w:val="22"/>
          <w:szCs w:val="22"/>
          <w:lang w:val="en-GB"/>
        </w:rPr>
        <w:t>Describe all components of the service</w:t>
      </w:r>
      <w:r w:rsidR="005A568B" w:rsidRPr="002D4C1D">
        <w:rPr>
          <w:rFonts w:asciiTheme="minorBidi" w:hAnsiTheme="minorBidi" w:cstheme="minorBidi"/>
          <w:sz w:val="22"/>
          <w:szCs w:val="22"/>
          <w:lang w:val="en-GB"/>
        </w:rPr>
        <w:t>;</w:t>
      </w:r>
    </w:p>
    <w:p w14:paraId="2DA1435D" w14:textId="77777777" w:rsidR="00C0532E" w:rsidRPr="002D4C1D" w:rsidRDefault="00C0532E" w:rsidP="00C0532E">
      <w:pPr>
        <w:pStyle w:val="NormalIndent"/>
        <w:ind w:left="0"/>
        <w:rPr>
          <w:rFonts w:asciiTheme="minorBidi" w:hAnsiTheme="minorBidi" w:cstheme="minorBidi"/>
          <w:sz w:val="22"/>
          <w:szCs w:val="22"/>
          <w:lang w:val="en-GB"/>
        </w:rPr>
      </w:pPr>
    </w:p>
    <w:p w14:paraId="1EA2214D" w14:textId="160C82ED" w:rsidR="00C0532E" w:rsidRPr="002D4C1D" w:rsidRDefault="00C0532E" w:rsidP="00C0532E">
      <w:pPr>
        <w:pStyle w:val="NormalIndent"/>
        <w:numPr>
          <w:ilvl w:val="1"/>
          <w:numId w:val="193"/>
        </w:numPr>
        <w:ind w:left="360"/>
        <w:rPr>
          <w:rFonts w:asciiTheme="minorBidi" w:hAnsiTheme="minorBidi" w:cstheme="minorBidi"/>
          <w:sz w:val="22"/>
          <w:szCs w:val="22"/>
          <w:lang w:val="en-GB"/>
        </w:rPr>
      </w:pPr>
      <w:r w:rsidRPr="002D4C1D">
        <w:rPr>
          <w:rFonts w:asciiTheme="minorBidi" w:hAnsiTheme="minorBidi" w:cstheme="minorBidi"/>
          <w:sz w:val="22"/>
          <w:szCs w:val="22"/>
          <w:lang w:val="en-GB"/>
        </w:rPr>
        <w:t>describe the steps that will be followed for the development of the service;</w:t>
      </w:r>
    </w:p>
    <w:p w14:paraId="4CE44AA2" w14:textId="77777777" w:rsidR="00C0532E" w:rsidRPr="002D4C1D" w:rsidRDefault="00C0532E" w:rsidP="00C0532E">
      <w:pPr>
        <w:pStyle w:val="NormalIndent"/>
        <w:ind w:left="0"/>
        <w:rPr>
          <w:rFonts w:asciiTheme="minorBidi" w:hAnsiTheme="minorBidi" w:cstheme="minorBidi"/>
          <w:sz w:val="22"/>
          <w:szCs w:val="22"/>
          <w:lang w:val="en-GB"/>
        </w:rPr>
      </w:pPr>
    </w:p>
    <w:p w14:paraId="6D100383" w14:textId="77777777" w:rsidR="00C0532E" w:rsidRPr="00E433BB" w:rsidRDefault="00C0532E" w:rsidP="00C0532E">
      <w:pPr>
        <w:pStyle w:val="NormalIndent"/>
        <w:numPr>
          <w:ilvl w:val="1"/>
          <w:numId w:val="193"/>
        </w:numPr>
        <w:ind w:left="360"/>
        <w:rPr>
          <w:rFonts w:asciiTheme="minorBidi" w:hAnsiTheme="minorBidi" w:cstheme="minorBidi"/>
          <w:sz w:val="22"/>
          <w:szCs w:val="22"/>
          <w:lang w:val="en-GB"/>
        </w:rPr>
      </w:pPr>
      <w:r w:rsidRPr="00E433BB">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076887"/>
      <w:bookmarkStart w:id="232" w:name="_Toc485036410"/>
      <w:bookmarkStart w:id="233" w:name="_Toc62053446"/>
      <w:bookmarkStart w:id="234" w:name="_Toc75790109"/>
      <w:r w:rsidRPr="001307E0">
        <w:rPr>
          <w:rFonts w:ascii="Arial" w:hAnsi="Arial" w:cs="Arial"/>
          <w:color w:val="447DB5"/>
        </w:rPr>
        <w:t>Proposed Time line</w:t>
      </w:r>
      <w:bookmarkEnd w:id="231"/>
      <w:bookmarkEnd w:id="232"/>
      <w:bookmarkEnd w:id="233"/>
      <w:bookmarkEnd w:id="234"/>
    </w:p>
    <w:p w14:paraId="194B6327" w14:textId="75F4FD4F" w:rsidR="00C0532E" w:rsidRPr="002D4C1D" w:rsidRDefault="00C0532E" w:rsidP="00C0532E">
      <w:pPr>
        <w:pStyle w:val="NormalIndent"/>
        <w:tabs>
          <w:tab w:val="num" w:pos="540"/>
        </w:tabs>
        <w:ind w:left="0"/>
        <w:rPr>
          <w:rFonts w:asciiTheme="minorBidi" w:hAnsiTheme="minorBidi" w:cstheme="minorBidi"/>
          <w:sz w:val="22"/>
          <w:szCs w:val="22"/>
          <w:lang w:val="en-GB"/>
        </w:rPr>
      </w:pPr>
      <w:r w:rsidRPr="002D4C1D">
        <w:rPr>
          <w:rFonts w:asciiTheme="minorBidi" w:hAnsiTheme="minorBidi" w:cstheme="minorBidi"/>
          <w:sz w:val="22"/>
          <w:szCs w:val="22"/>
          <w:lang w:val="en-GB"/>
        </w:rPr>
        <w:t xml:space="preserve">A Timeline </w:t>
      </w:r>
      <w:r w:rsidR="00FB3300" w:rsidRPr="002D4C1D">
        <w:rPr>
          <w:rFonts w:asciiTheme="minorBidi" w:hAnsiTheme="minorBidi" w:cstheme="minorBidi"/>
          <w:sz w:val="22"/>
          <w:szCs w:val="22"/>
          <w:lang w:val="en-GB"/>
        </w:rPr>
        <w:t xml:space="preserve">for </w:t>
      </w:r>
      <w:r w:rsidR="00564CBD" w:rsidRPr="002D4C1D">
        <w:rPr>
          <w:rFonts w:asciiTheme="minorBidi" w:hAnsiTheme="minorBidi" w:cstheme="minorBidi"/>
          <w:sz w:val="22"/>
          <w:szCs w:val="22"/>
          <w:lang w:val="en-GB"/>
        </w:rPr>
        <w:t>c</w:t>
      </w:r>
      <w:r w:rsidR="00FB3300" w:rsidRPr="002D4C1D">
        <w:rPr>
          <w:rFonts w:asciiTheme="minorBidi" w:hAnsiTheme="minorBidi" w:cstheme="minorBidi"/>
          <w:sz w:val="22"/>
          <w:szCs w:val="22"/>
          <w:lang w:val="en-GB"/>
        </w:rPr>
        <w:t xml:space="preserve">ompletion of the various elements of the work set out in </w:t>
      </w:r>
      <w:r w:rsidR="001D75C5">
        <w:rPr>
          <w:rFonts w:asciiTheme="minorBidi" w:hAnsiTheme="minorBidi" w:cstheme="minorBidi"/>
          <w:sz w:val="22"/>
          <w:szCs w:val="22"/>
          <w:lang w:val="en-GB"/>
        </w:rPr>
        <w:t>Section</w:t>
      </w:r>
      <w:r w:rsidR="00FB3300" w:rsidRPr="002D4C1D">
        <w:rPr>
          <w:rFonts w:asciiTheme="minorBidi" w:hAnsiTheme="minorBidi" w:cstheme="minorBidi"/>
          <w:sz w:val="22"/>
          <w:szCs w:val="22"/>
          <w:lang w:val="en-GB"/>
        </w:rPr>
        <w:t xml:space="preserve"> 3</w:t>
      </w:r>
      <w:r w:rsidR="001D75C5">
        <w:rPr>
          <w:rFonts w:asciiTheme="minorBidi" w:hAnsiTheme="minorBidi" w:cstheme="minorBidi"/>
          <w:sz w:val="22"/>
          <w:szCs w:val="22"/>
          <w:lang w:val="en-GB"/>
        </w:rPr>
        <w:t>.3.3</w:t>
      </w:r>
      <w:r w:rsidR="00FB3300" w:rsidRPr="002D4C1D">
        <w:rPr>
          <w:rFonts w:asciiTheme="minorBidi" w:hAnsiTheme="minorBidi" w:cstheme="minorBidi"/>
          <w:sz w:val="22"/>
          <w:szCs w:val="22"/>
          <w:lang w:val="en-GB"/>
        </w:rPr>
        <w:t xml:space="preserve"> above and for submission of deliverables should be provided in the technical proposa</w:t>
      </w:r>
      <w:r w:rsidR="00FB3300" w:rsidRPr="00E433BB">
        <w:rPr>
          <w:rFonts w:asciiTheme="minorBidi" w:hAnsiTheme="minorBidi" w:cstheme="minorBidi"/>
          <w:sz w:val="22"/>
          <w:szCs w:val="22"/>
          <w:lang w:val="en-GB"/>
        </w:rPr>
        <w:t>l.</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5" w:name="_Ref481134483"/>
      <w:bookmarkStart w:id="236" w:name="_Toc62053447"/>
      <w:bookmarkStart w:id="237" w:name="_Toc75790110"/>
      <w:r w:rsidRPr="001D551B">
        <w:rPr>
          <w:rFonts w:ascii="Arial" w:hAnsi="Arial"/>
          <w:color w:val="447DB5"/>
        </w:rPr>
        <w:t>Financial Proposal</w:t>
      </w:r>
      <w:bookmarkEnd w:id="235"/>
      <w:bookmarkEnd w:id="236"/>
      <w:bookmarkEnd w:id="237"/>
    </w:p>
    <w:p w14:paraId="70A7B60F" w14:textId="3CCD6D68" w:rsidR="00C0532E" w:rsidRPr="00FF5139" w:rsidRDefault="00C0532E" w:rsidP="00C0532E">
      <w:pPr>
        <w:tabs>
          <w:tab w:val="num" w:pos="567"/>
        </w:tabs>
        <w:autoSpaceDE w:val="0"/>
        <w:autoSpaceDN w:val="0"/>
        <w:adjustRightInd w:val="0"/>
        <w:spacing w:after="60"/>
        <w:rPr>
          <w:rFonts w:cs="Arial"/>
          <w:color w:val="FF0000"/>
          <w:sz w:val="22"/>
          <w:szCs w:val="22"/>
          <w:lang w:val="en-GB"/>
        </w:rPr>
      </w:pPr>
      <w:bookmarkStart w:id="238" w:name="_Hlk46583460"/>
      <w:r w:rsidRPr="002D4C1D">
        <w:rPr>
          <w:rFonts w:cs="Arial"/>
          <w:sz w:val="22"/>
          <w:szCs w:val="22"/>
          <w:lang w:val="en-GB"/>
        </w:rPr>
        <w:t xml:space="preserve">The financial proposal </w:t>
      </w:r>
      <w:r w:rsidR="00FB3300" w:rsidRPr="002D4C1D">
        <w:rPr>
          <w:rFonts w:cs="Arial"/>
          <w:sz w:val="22"/>
          <w:szCs w:val="22"/>
          <w:lang w:val="en-GB"/>
        </w:rPr>
        <w:t xml:space="preserve">should have all the elements set out in </w:t>
      </w:r>
      <w:r w:rsidRPr="002D4C1D">
        <w:rPr>
          <w:rFonts w:cs="Arial"/>
          <w:sz w:val="22"/>
          <w:szCs w:val="22"/>
          <w:lang w:val="en-GB"/>
        </w:rPr>
        <w:t>Annex</w:t>
      </w:r>
      <w:r w:rsidRPr="00E433BB">
        <w:rPr>
          <w:rFonts w:cs="Arial"/>
          <w:sz w:val="22"/>
          <w:szCs w:val="22"/>
          <w:lang w:val="en-GB"/>
        </w:rPr>
        <w:t xml:space="preserve"> 5</w:t>
      </w:r>
      <w:r w:rsidR="001D75C5">
        <w:rPr>
          <w:rFonts w:cs="Arial"/>
          <w:sz w:val="22"/>
          <w:szCs w:val="22"/>
          <w:lang w:val="en-GB"/>
        </w:rPr>
        <w:t xml:space="preserve"> and its accompanying Excel form</w:t>
      </w:r>
      <w:r w:rsidRPr="00E433BB">
        <w:rPr>
          <w:rFonts w:cs="Arial"/>
          <w:sz w:val="22"/>
          <w:szCs w:val="22"/>
          <w:lang w:val="en-GB"/>
        </w:rPr>
        <w:t>.</w:t>
      </w:r>
    </w:p>
    <w:bookmarkEnd w:id="238"/>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9" w:name="_Toc75790111"/>
      <w:r w:rsidRPr="00091745">
        <w:rPr>
          <w:sz w:val="22"/>
          <w:szCs w:val="22"/>
        </w:rPr>
        <w:t>Conduct and Exclusion of Bidders</w:t>
      </w:r>
      <w:bookmarkEnd w:id="23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6" w:history="1">
        <w:r w:rsidR="004077E0" w:rsidRPr="0090015E">
          <w:rPr>
            <w:rStyle w:val="Hyperlink"/>
            <w:color w:val="1F497D" w:themeColor="text2"/>
            <w:sz w:val="22"/>
            <w:szCs w:val="22"/>
            <w:lang w:val="en-GB"/>
          </w:rPr>
          <w:t>http://www.who.int/about/finances-accountability/procurement/en/</w:t>
        </w:r>
      </w:hyperlink>
      <w:hyperlink r:id="rId17"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w:t>
      </w:r>
      <w:r w:rsidRPr="00091745">
        <w:rPr>
          <w:rFonts w:eastAsia="SimSun" w:cs="Arial"/>
          <w:sz w:val="22"/>
          <w:szCs w:val="22"/>
          <w:lang w:eastAsia="zh-CN"/>
        </w:rPr>
        <w:lastRenderedPageBreak/>
        <w:t xml:space="preserve">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0" w:name="_Toc499734316"/>
      <w:bookmarkStart w:id="241" w:name="_Toc499734445"/>
      <w:bookmarkStart w:id="242" w:name="_Toc75790112"/>
      <w:bookmarkEnd w:id="240"/>
      <w:bookmarkEnd w:id="241"/>
      <w:r w:rsidRPr="00D77D19">
        <w:rPr>
          <w:rFonts w:ascii="Arial" w:hAnsi="Arial" w:cs="Arial"/>
          <w:color w:val="447DB5"/>
          <w:sz w:val="22"/>
          <w:szCs w:val="22"/>
        </w:rPr>
        <w:lastRenderedPageBreak/>
        <w:t>Evaluation Of Proposal</w:t>
      </w:r>
      <w:bookmarkEnd w:id="182"/>
      <w:bookmarkEnd w:id="183"/>
      <w:r w:rsidRPr="00D77D19">
        <w:rPr>
          <w:rFonts w:ascii="Arial" w:hAnsi="Arial" w:cs="Arial"/>
          <w:color w:val="447DB5"/>
          <w:sz w:val="22"/>
          <w:szCs w:val="22"/>
        </w:rPr>
        <w:t>s</w:t>
      </w:r>
      <w:bookmarkEnd w:id="184"/>
      <w:bookmarkEnd w:id="185"/>
      <w:bookmarkEnd w:id="186"/>
      <w:bookmarkEnd w:id="24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3" w:name="_Toc108259914"/>
      <w:bookmarkStart w:id="244" w:name="_Toc122240175"/>
      <w:bookmarkStart w:id="245" w:name="_Toc122246484"/>
      <w:bookmarkStart w:id="246" w:name="_Toc191446326"/>
      <w:bookmarkStart w:id="247" w:name="_Toc75790113"/>
      <w:r w:rsidRPr="00091745">
        <w:rPr>
          <w:sz w:val="22"/>
          <w:szCs w:val="22"/>
        </w:rPr>
        <w:t xml:space="preserve">Preliminary </w:t>
      </w:r>
      <w:bookmarkEnd w:id="243"/>
      <w:r w:rsidRPr="00091745">
        <w:rPr>
          <w:sz w:val="22"/>
          <w:szCs w:val="22"/>
        </w:rPr>
        <w:t xml:space="preserve">Examination of </w:t>
      </w:r>
      <w:bookmarkEnd w:id="244"/>
      <w:bookmarkEnd w:id="245"/>
      <w:r w:rsidRPr="00091745">
        <w:rPr>
          <w:sz w:val="22"/>
          <w:szCs w:val="22"/>
        </w:rPr>
        <w:t>Proposals</w:t>
      </w:r>
      <w:bookmarkEnd w:id="246"/>
      <w:bookmarkEnd w:id="24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75790114"/>
      <w:bookmarkStart w:id="249" w:name="_Toc122240176"/>
      <w:bookmarkStart w:id="250" w:name="_Toc122246485"/>
      <w:bookmarkStart w:id="251" w:name="_Toc191446327"/>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75790115"/>
      <w:r w:rsidRPr="00091745">
        <w:rPr>
          <w:sz w:val="22"/>
          <w:szCs w:val="22"/>
        </w:rPr>
        <w:t xml:space="preserve">Evaluation of </w:t>
      </w:r>
      <w:bookmarkEnd w:id="249"/>
      <w:bookmarkEnd w:id="250"/>
      <w:r w:rsidRPr="00091745">
        <w:rPr>
          <w:sz w:val="22"/>
          <w:szCs w:val="22"/>
        </w:rPr>
        <w:t>Proposals</w:t>
      </w:r>
      <w:bookmarkEnd w:id="251"/>
      <w:bookmarkEnd w:id="25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3C818E77" w:rsidR="00A55A62" w:rsidRDefault="00B62500"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2D4C1D">
              <w:rPr>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7368DC87" w:rsidR="00A55A62" w:rsidRDefault="00B62500"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2D4C1D">
              <w:rPr>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3" w:name="_Toc499728442"/>
      <w:bookmarkStart w:id="254" w:name="_Toc499734321"/>
      <w:bookmarkStart w:id="255" w:name="_Toc499734450"/>
      <w:bookmarkEnd w:id="253"/>
      <w:bookmarkEnd w:id="254"/>
      <w:bookmarkEnd w:id="255"/>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BC2814" w14:textId="3F1CEF39" w:rsidR="00B62500" w:rsidRPr="002D4C1D" w:rsidRDefault="00B62500" w:rsidP="00B62500">
      <w:pPr>
        <w:numPr>
          <w:ilvl w:val="0"/>
          <w:numId w:val="6"/>
        </w:numPr>
        <w:tabs>
          <w:tab w:val="clear" w:pos="720"/>
          <w:tab w:val="left" w:pos="0"/>
        </w:tabs>
        <w:autoSpaceDE w:val="0"/>
        <w:autoSpaceDN w:val="0"/>
        <w:adjustRightInd w:val="0"/>
        <w:ind w:left="0" w:right="239" w:firstLine="0"/>
        <w:rPr>
          <w:sz w:val="22"/>
        </w:rPr>
      </w:pPr>
      <w:r w:rsidRPr="002D4C1D">
        <w:rPr>
          <w:sz w:val="22"/>
        </w:rPr>
        <w:t xml:space="preserve">The completeness and adequacy of the proposal </w:t>
      </w:r>
    </w:p>
    <w:p w14:paraId="1F5A782F" w14:textId="54122BC8" w:rsidR="00B62500" w:rsidRPr="002D4C1D" w:rsidRDefault="00B62500" w:rsidP="00B62500">
      <w:pPr>
        <w:numPr>
          <w:ilvl w:val="0"/>
          <w:numId w:val="6"/>
        </w:numPr>
        <w:tabs>
          <w:tab w:val="clear" w:pos="720"/>
          <w:tab w:val="left" w:pos="0"/>
        </w:tabs>
        <w:autoSpaceDE w:val="0"/>
        <w:autoSpaceDN w:val="0"/>
        <w:adjustRightInd w:val="0"/>
        <w:ind w:left="0" w:right="239" w:firstLine="0"/>
        <w:rPr>
          <w:sz w:val="22"/>
        </w:rPr>
      </w:pPr>
      <w:r w:rsidRPr="002D4C1D">
        <w:rPr>
          <w:sz w:val="22"/>
        </w:rPr>
        <w:t>The quality of the overall proposal</w:t>
      </w:r>
    </w:p>
    <w:p w14:paraId="6CC172B8" w14:textId="58267BD6" w:rsidR="00B62500" w:rsidRPr="002D4C1D" w:rsidRDefault="00B62500" w:rsidP="00B62500">
      <w:pPr>
        <w:numPr>
          <w:ilvl w:val="0"/>
          <w:numId w:val="6"/>
        </w:numPr>
        <w:tabs>
          <w:tab w:val="left" w:pos="720"/>
        </w:tabs>
        <w:autoSpaceDE w:val="0"/>
        <w:autoSpaceDN w:val="0"/>
        <w:adjustRightInd w:val="0"/>
        <w:ind w:right="239" w:hanging="720"/>
        <w:rPr>
          <w:sz w:val="22"/>
        </w:rPr>
      </w:pPr>
      <w:r w:rsidRPr="002D4C1D">
        <w:rPr>
          <w:sz w:val="22"/>
        </w:rPr>
        <w:t>The capacity of the proposed evaluation team and their experience in carrying out related projects</w:t>
      </w:r>
    </w:p>
    <w:p w14:paraId="545B0044" w14:textId="576994F6" w:rsidR="00B62500" w:rsidRPr="002D4C1D" w:rsidRDefault="00B62500" w:rsidP="00B62500">
      <w:pPr>
        <w:numPr>
          <w:ilvl w:val="0"/>
          <w:numId w:val="6"/>
        </w:numPr>
        <w:tabs>
          <w:tab w:val="clear" w:pos="720"/>
          <w:tab w:val="left" w:pos="0"/>
        </w:tabs>
        <w:autoSpaceDE w:val="0"/>
        <w:autoSpaceDN w:val="0"/>
        <w:adjustRightInd w:val="0"/>
        <w:ind w:left="0" w:right="239" w:firstLine="0"/>
        <w:rPr>
          <w:sz w:val="22"/>
        </w:rPr>
      </w:pPr>
      <w:r w:rsidRPr="002D4C1D">
        <w:rPr>
          <w:sz w:val="22"/>
        </w:rPr>
        <w:t xml:space="preserve">The management approach presented in the proposal. </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1DDECCF" w14:textId="77777777" w:rsidR="00043047" w:rsidRPr="000B4344" w:rsidRDefault="00043047" w:rsidP="00043047">
      <w:pPr>
        <w:tabs>
          <w:tab w:val="num" w:pos="540"/>
          <w:tab w:val="left" w:pos="567"/>
          <w:tab w:val="left" w:pos="1440"/>
        </w:tabs>
        <w:ind w:right="239"/>
        <w:rPr>
          <w:sz w:val="22"/>
          <w:lang w:val="en-GB"/>
        </w:rPr>
      </w:pPr>
      <w:bookmarkStart w:id="256" w:name="_Toc122240177"/>
      <w:bookmarkStart w:id="257" w:name="_Toc122246486"/>
      <w:bookmarkStart w:id="258" w:name="_Toc191446328"/>
      <w:r w:rsidRPr="004C0F11">
        <w:rPr>
          <w:sz w:val="22"/>
          <w:lang w:val="en-GB"/>
        </w:rPr>
        <w:t>The number of points which can be obtained for each evaluation criterion is specified below and indicates the relative significance or weight of the item in the overall evaluation process</w:t>
      </w:r>
      <w:r w:rsidRPr="000B4344">
        <w:rPr>
          <w:rFonts w:cs="Arial"/>
          <w:sz w:val="22"/>
          <w:szCs w:val="22"/>
          <w:lang w:val="en-GB"/>
        </w:rPr>
        <w:t xml:space="preserve">. </w:t>
      </w:r>
    </w:p>
    <w:p w14:paraId="79D28C6D" w14:textId="77777777" w:rsidR="00043047" w:rsidRPr="00A112BC" w:rsidRDefault="00043047" w:rsidP="00043047">
      <w:pPr>
        <w:pStyle w:val="Heading3"/>
        <w:numPr>
          <w:ilvl w:val="0"/>
          <w:numId w:val="0"/>
        </w:numPr>
        <w:tabs>
          <w:tab w:val="num" w:pos="540"/>
        </w:tabs>
        <w:rPr>
          <w:rFonts w:ascii="Arial" w:hAnsi="Arial"/>
          <w:color w:val="447DB5"/>
        </w:rPr>
      </w:pPr>
    </w:p>
    <w:p w14:paraId="1D621987" w14:textId="5E68E710" w:rsidR="00043047" w:rsidRDefault="00043047" w:rsidP="00043047">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0B4344">
        <w:rPr>
          <w:rFonts w:cs="Arial"/>
          <w:b/>
          <w:sz w:val="22"/>
          <w:szCs w:val="22"/>
          <w:lang w:val="en-GB"/>
        </w:rPr>
        <w:t>4</w:t>
      </w:r>
      <w:r w:rsidR="007D5DE1">
        <w:rPr>
          <w:rFonts w:cs="Arial"/>
          <w:b/>
          <w:sz w:val="22"/>
          <w:szCs w:val="22"/>
          <w:lang w:val="en-GB"/>
        </w:rPr>
        <w:t>9</w:t>
      </w:r>
      <w:r w:rsidR="000B4344">
        <w:rPr>
          <w:rFonts w:cs="Arial"/>
          <w:b/>
          <w:sz w:val="22"/>
          <w:szCs w:val="22"/>
          <w:lang w:val="en-GB"/>
        </w:rPr>
        <w:t>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C356776" w14:textId="77777777" w:rsidR="008477F8" w:rsidRDefault="008477F8" w:rsidP="00043047">
      <w:pPr>
        <w:tabs>
          <w:tab w:val="left" w:pos="567"/>
          <w:tab w:val="left" w:pos="1980"/>
        </w:tabs>
        <w:autoSpaceDE w:val="0"/>
        <w:autoSpaceDN w:val="0"/>
        <w:adjustRightInd w:val="0"/>
        <w:ind w:right="239"/>
        <w:rPr>
          <w:rFonts w:cs="Arial"/>
          <w:b/>
          <w:sz w:val="22"/>
          <w:szCs w:val="22"/>
          <w:lang w:val="en-GB"/>
        </w:rPr>
      </w:pPr>
    </w:p>
    <w:p w14:paraId="68C47B5F" w14:textId="77777777" w:rsidR="00043047" w:rsidRPr="00D57368" w:rsidRDefault="00043047" w:rsidP="00043047">
      <w:pPr>
        <w:tabs>
          <w:tab w:val="left" w:pos="567"/>
          <w:tab w:val="left" w:pos="1980"/>
        </w:tabs>
        <w:autoSpaceDE w:val="0"/>
        <w:autoSpaceDN w:val="0"/>
        <w:adjustRightInd w:val="0"/>
        <w:ind w:right="239"/>
        <w:rPr>
          <w:rFonts w:cs="Arial"/>
          <w:b/>
          <w:sz w:val="22"/>
          <w:szCs w:val="22"/>
          <w:lang w:val="en-GB"/>
        </w:rPr>
      </w:pPr>
    </w:p>
    <w:p w14:paraId="577A011F" w14:textId="77777777" w:rsidR="00043047" w:rsidRDefault="00043047" w:rsidP="00043047">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043047" w14:paraId="3187D286" w14:textId="77777777" w:rsidTr="003308D2">
        <w:tc>
          <w:tcPr>
            <w:tcW w:w="6798" w:type="dxa"/>
          </w:tcPr>
          <w:p w14:paraId="7E89DB20" w14:textId="791766F9"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0B4344">
              <w:rPr>
                <w:sz w:val="22"/>
              </w:rPr>
              <w:lastRenderedPageBreak/>
              <w:t>The completeness and adequacy of the proposal</w:t>
            </w:r>
          </w:p>
        </w:tc>
        <w:tc>
          <w:tcPr>
            <w:tcW w:w="3197" w:type="dxa"/>
          </w:tcPr>
          <w:p w14:paraId="09A844CD" w14:textId="7975294D"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4C0F11">
              <w:rPr>
                <w:rFonts w:cs="Arial"/>
                <w:sz w:val="22"/>
                <w:szCs w:val="22"/>
                <w:lang w:val="en-GB"/>
              </w:rPr>
              <w:t>175</w:t>
            </w:r>
            <w:r w:rsidR="00043047" w:rsidRPr="000B4344">
              <w:rPr>
                <w:rFonts w:cs="Arial"/>
                <w:sz w:val="22"/>
                <w:szCs w:val="22"/>
                <w:lang w:val="en-GB"/>
              </w:rPr>
              <w:t xml:space="preserve"> </w:t>
            </w:r>
          </w:p>
        </w:tc>
      </w:tr>
      <w:tr w:rsidR="00043047" w14:paraId="6BEBCA8B" w14:textId="77777777" w:rsidTr="003308D2">
        <w:tc>
          <w:tcPr>
            <w:tcW w:w="6798" w:type="dxa"/>
          </w:tcPr>
          <w:p w14:paraId="7963A557" w14:textId="06B714CE"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0B4344">
              <w:rPr>
                <w:sz w:val="22"/>
              </w:rPr>
              <w:t>The quality of the overall proposal</w:t>
            </w:r>
          </w:p>
        </w:tc>
        <w:tc>
          <w:tcPr>
            <w:tcW w:w="3197" w:type="dxa"/>
          </w:tcPr>
          <w:p w14:paraId="7ECAF004" w14:textId="07F5E2F7"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4C0F11">
              <w:rPr>
                <w:rFonts w:cs="Arial"/>
                <w:sz w:val="22"/>
                <w:szCs w:val="22"/>
                <w:lang w:val="en-GB"/>
              </w:rPr>
              <w:t>200</w:t>
            </w:r>
          </w:p>
        </w:tc>
      </w:tr>
      <w:tr w:rsidR="00043047" w14:paraId="2B8EAE9D" w14:textId="77777777" w:rsidTr="003308D2">
        <w:tc>
          <w:tcPr>
            <w:tcW w:w="6798" w:type="dxa"/>
          </w:tcPr>
          <w:p w14:paraId="62369C17" w14:textId="5E972E86"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0B4344">
              <w:rPr>
                <w:sz w:val="22"/>
              </w:rPr>
              <w:t>The capacity of the proposed evaluation team and their experience in carrying out related projects</w:t>
            </w:r>
          </w:p>
        </w:tc>
        <w:tc>
          <w:tcPr>
            <w:tcW w:w="3197" w:type="dxa"/>
          </w:tcPr>
          <w:p w14:paraId="640F0634" w14:textId="7F10E535"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4C0F11">
              <w:rPr>
                <w:rFonts w:cs="Arial"/>
                <w:sz w:val="22"/>
                <w:szCs w:val="22"/>
                <w:lang w:val="en-GB"/>
              </w:rPr>
              <w:t>150</w:t>
            </w:r>
            <w:r w:rsidR="00043047" w:rsidRPr="000B4344">
              <w:rPr>
                <w:rFonts w:cs="Arial"/>
                <w:sz w:val="22"/>
                <w:szCs w:val="22"/>
                <w:lang w:val="en-GB"/>
              </w:rPr>
              <w:t xml:space="preserve"> </w:t>
            </w:r>
          </w:p>
        </w:tc>
      </w:tr>
      <w:tr w:rsidR="00043047" w14:paraId="7F9AFEB5" w14:textId="77777777" w:rsidTr="003308D2">
        <w:tc>
          <w:tcPr>
            <w:tcW w:w="6798" w:type="dxa"/>
          </w:tcPr>
          <w:p w14:paraId="278FAFB0" w14:textId="0521DD7B"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0B4344">
              <w:rPr>
                <w:sz w:val="22"/>
              </w:rPr>
              <w:t>The management approach presented in the proposal</w:t>
            </w:r>
          </w:p>
        </w:tc>
        <w:tc>
          <w:tcPr>
            <w:tcW w:w="3197" w:type="dxa"/>
          </w:tcPr>
          <w:p w14:paraId="4E53BA7E" w14:textId="2778615F" w:rsidR="00043047" w:rsidRPr="004C0F11" w:rsidRDefault="000B4344" w:rsidP="003308D2">
            <w:pPr>
              <w:tabs>
                <w:tab w:val="left" w:pos="567"/>
                <w:tab w:val="left" w:pos="1980"/>
              </w:tabs>
              <w:autoSpaceDE w:val="0"/>
              <w:autoSpaceDN w:val="0"/>
              <w:adjustRightInd w:val="0"/>
              <w:ind w:left="567" w:right="239"/>
              <w:rPr>
                <w:rFonts w:cs="Arial"/>
                <w:sz w:val="22"/>
                <w:szCs w:val="22"/>
                <w:lang w:val="en-GB"/>
              </w:rPr>
            </w:pPr>
            <w:r w:rsidRPr="004C0F11">
              <w:rPr>
                <w:rFonts w:cs="Arial"/>
                <w:sz w:val="22"/>
                <w:szCs w:val="22"/>
                <w:lang w:val="en-GB"/>
              </w:rPr>
              <w:t>175</w:t>
            </w:r>
          </w:p>
        </w:tc>
      </w:tr>
      <w:tr w:rsidR="00043047" w14:paraId="4B6664D9" w14:textId="77777777" w:rsidTr="003308D2">
        <w:tc>
          <w:tcPr>
            <w:tcW w:w="6798" w:type="dxa"/>
          </w:tcPr>
          <w:p w14:paraId="62447571" w14:textId="77777777" w:rsidR="00043047" w:rsidRPr="004C0F11" w:rsidRDefault="00043047" w:rsidP="003308D2">
            <w:pPr>
              <w:tabs>
                <w:tab w:val="left" w:pos="567"/>
                <w:tab w:val="left" w:pos="1980"/>
              </w:tabs>
              <w:autoSpaceDE w:val="0"/>
              <w:autoSpaceDN w:val="0"/>
              <w:adjustRightInd w:val="0"/>
              <w:ind w:left="567" w:right="239"/>
              <w:jc w:val="right"/>
              <w:rPr>
                <w:rFonts w:cs="Arial"/>
                <w:b/>
                <w:sz w:val="22"/>
                <w:szCs w:val="22"/>
                <w:lang w:val="en-GB"/>
              </w:rPr>
            </w:pPr>
            <w:r w:rsidRPr="004C0F11">
              <w:rPr>
                <w:rFonts w:cs="Arial"/>
                <w:b/>
                <w:sz w:val="22"/>
                <w:szCs w:val="22"/>
                <w:lang w:val="en-GB"/>
              </w:rPr>
              <w:t>TOTAL</w:t>
            </w:r>
          </w:p>
        </w:tc>
        <w:tc>
          <w:tcPr>
            <w:tcW w:w="3197" w:type="dxa"/>
          </w:tcPr>
          <w:p w14:paraId="775A598C" w14:textId="503C3FA5" w:rsidR="00043047" w:rsidRPr="004C0F11" w:rsidRDefault="000B4344" w:rsidP="003308D2">
            <w:pPr>
              <w:tabs>
                <w:tab w:val="left" w:pos="567"/>
                <w:tab w:val="left" w:pos="1980"/>
              </w:tabs>
              <w:autoSpaceDE w:val="0"/>
              <w:autoSpaceDN w:val="0"/>
              <w:adjustRightInd w:val="0"/>
              <w:ind w:left="567" w:right="239"/>
              <w:rPr>
                <w:rFonts w:cs="Arial"/>
                <w:b/>
                <w:sz w:val="22"/>
                <w:szCs w:val="22"/>
                <w:lang w:val="en-GB"/>
              </w:rPr>
            </w:pPr>
            <w:r w:rsidRPr="004C0F11">
              <w:rPr>
                <w:rFonts w:cs="Arial"/>
                <w:b/>
                <w:sz w:val="22"/>
                <w:szCs w:val="22"/>
                <w:lang w:val="en-GB"/>
              </w:rPr>
              <w:t>700</w:t>
            </w:r>
          </w:p>
        </w:tc>
      </w:tr>
    </w:tbl>
    <w:p w14:paraId="50DE581D" w14:textId="77777777" w:rsidR="00043047" w:rsidRDefault="00043047" w:rsidP="00043047">
      <w:pPr>
        <w:pStyle w:val="StyleHeading2LatinArialComplexArial"/>
        <w:numPr>
          <w:ilvl w:val="0"/>
          <w:numId w:val="0"/>
        </w:numPr>
        <w:pBdr>
          <w:top w:val="none" w:sz="0" w:space="0" w:color="auto"/>
        </w:pBdr>
        <w:tabs>
          <w:tab w:val="clear" w:pos="851"/>
          <w:tab w:val="left" w:pos="0"/>
          <w:tab w:val="left" w:pos="1440"/>
        </w:tabs>
        <w:ind w:right="239"/>
        <w:rPr>
          <w:sz w:val="22"/>
          <w:szCs w:val="22"/>
        </w:rPr>
      </w:pPr>
    </w:p>
    <w:p w14:paraId="7CE7274C" w14:textId="77777777" w:rsidR="00043047" w:rsidRDefault="00043047" w:rsidP="00043047">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4ADB9BD9" w14:textId="77777777" w:rsidR="00043047" w:rsidRPr="00723070" w:rsidRDefault="00043047" w:rsidP="00043047">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043047" w14:paraId="2174F81E" w14:textId="77777777" w:rsidTr="003308D2">
        <w:tc>
          <w:tcPr>
            <w:tcW w:w="1809" w:type="dxa"/>
            <w:shd w:val="clear" w:color="auto" w:fill="DBE5F1" w:themeFill="accent1" w:themeFillTint="33"/>
          </w:tcPr>
          <w:p w14:paraId="65F6BCCE" w14:textId="77777777" w:rsidR="00043047" w:rsidRPr="00963143" w:rsidRDefault="00043047" w:rsidP="003308D2">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45B61708" w14:textId="77777777" w:rsidR="00043047" w:rsidRPr="00963143" w:rsidRDefault="00043047" w:rsidP="003308D2">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759E72D5" w14:textId="77777777" w:rsidR="00043047" w:rsidRPr="00963143" w:rsidRDefault="00043047" w:rsidP="003308D2">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043047" w14:paraId="5D649786" w14:textId="77777777" w:rsidTr="003308D2">
        <w:tc>
          <w:tcPr>
            <w:tcW w:w="1809" w:type="dxa"/>
          </w:tcPr>
          <w:p w14:paraId="05023CA9"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Excellent</w:t>
            </w:r>
          </w:p>
        </w:tc>
        <w:tc>
          <w:tcPr>
            <w:tcW w:w="5529" w:type="dxa"/>
          </w:tcPr>
          <w:p w14:paraId="41DDD857" w14:textId="1F4E94F2" w:rsidR="00043047" w:rsidRPr="00BB39D5" w:rsidRDefault="00043047" w:rsidP="00043047">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76C15D3D"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100%</w:t>
            </w:r>
          </w:p>
        </w:tc>
      </w:tr>
      <w:tr w:rsidR="00043047" w14:paraId="0E64FF2A" w14:textId="77777777" w:rsidTr="00043047">
        <w:trPr>
          <w:trHeight w:val="281"/>
        </w:trPr>
        <w:tc>
          <w:tcPr>
            <w:tcW w:w="1809" w:type="dxa"/>
          </w:tcPr>
          <w:p w14:paraId="1ED070C3"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Good</w:t>
            </w:r>
          </w:p>
        </w:tc>
        <w:tc>
          <w:tcPr>
            <w:tcW w:w="5529" w:type="dxa"/>
          </w:tcPr>
          <w:p w14:paraId="3D8299C5" w14:textId="06AF291D" w:rsidR="00043047" w:rsidRPr="00BB39D5" w:rsidRDefault="00043047" w:rsidP="00043047">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651E57E"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90%</w:t>
            </w:r>
          </w:p>
        </w:tc>
      </w:tr>
      <w:tr w:rsidR="00043047" w14:paraId="7D5FF53F" w14:textId="77777777" w:rsidTr="003308D2">
        <w:tc>
          <w:tcPr>
            <w:tcW w:w="1809" w:type="dxa"/>
          </w:tcPr>
          <w:p w14:paraId="4679EA4A"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Satisfactory</w:t>
            </w:r>
          </w:p>
        </w:tc>
        <w:tc>
          <w:tcPr>
            <w:tcW w:w="5529" w:type="dxa"/>
          </w:tcPr>
          <w:p w14:paraId="4E1DE948" w14:textId="594876C4" w:rsidR="00043047" w:rsidRPr="00BB39D5" w:rsidRDefault="00043047" w:rsidP="00043047">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6C8B452C"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70%</w:t>
            </w:r>
          </w:p>
        </w:tc>
      </w:tr>
      <w:tr w:rsidR="00043047" w14:paraId="43E4F9E5" w14:textId="77777777" w:rsidTr="003308D2">
        <w:tc>
          <w:tcPr>
            <w:tcW w:w="1809" w:type="dxa"/>
          </w:tcPr>
          <w:p w14:paraId="5D4F07BD"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Poor</w:t>
            </w:r>
          </w:p>
        </w:tc>
        <w:tc>
          <w:tcPr>
            <w:tcW w:w="5529" w:type="dxa"/>
          </w:tcPr>
          <w:p w14:paraId="3BE8C61C" w14:textId="5289FAD7" w:rsidR="00043047" w:rsidRPr="00BB39D5" w:rsidRDefault="00043047" w:rsidP="003308D2">
            <w:pPr>
              <w:spacing w:after="60"/>
              <w:rPr>
                <w:rFonts w:eastAsia="MS Gothic" w:cstheme="minorHAnsi"/>
                <w:sz w:val="18"/>
                <w:szCs w:val="18"/>
              </w:rPr>
            </w:pPr>
            <w:r>
              <w:rPr>
                <w:rFonts w:eastAsia="MS Gothic" w:cstheme="minorHAnsi"/>
                <w:sz w:val="18"/>
                <w:szCs w:val="18"/>
              </w:rPr>
              <w:t>Marginally acceptable or weak evidence of ability to support the rrequirements</w:t>
            </w:r>
          </w:p>
        </w:tc>
        <w:tc>
          <w:tcPr>
            <w:tcW w:w="1559" w:type="dxa"/>
          </w:tcPr>
          <w:p w14:paraId="6C0501F3"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40%</w:t>
            </w:r>
          </w:p>
        </w:tc>
      </w:tr>
      <w:tr w:rsidR="00043047" w14:paraId="7996AFF9" w14:textId="77777777" w:rsidTr="003308D2">
        <w:tc>
          <w:tcPr>
            <w:tcW w:w="1809" w:type="dxa"/>
          </w:tcPr>
          <w:p w14:paraId="12B5E8A5"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Very Poor</w:t>
            </w:r>
          </w:p>
        </w:tc>
        <w:tc>
          <w:tcPr>
            <w:tcW w:w="5529" w:type="dxa"/>
          </w:tcPr>
          <w:p w14:paraId="67AAAB26" w14:textId="4BA581E0" w:rsidR="00043047" w:rsidRPr="00BB39D5" w:rsidRDefault="00043047" w:rsidP="00043047">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1974CD43"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10%</w:t>
            </w:r>
          </w:p>
        </w:tc>
      </w:tr>
      <w:tr w:rsidR="00043047" w14:paraId="39CB3B99" w14:textId="77777777" w:rsidTr="003308D2">
        <w:tc>
          <w:tcPr>
            <w:tcW w:w="1809" w:type="dxa"/>
          </w:tcPr>
          <w:p w14:paraId="019872EA"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No submission</w:t>
            </w:r>
          </w:p>
        </w:tc>
        <w:tc>
          <w:tcPr>
            <w:tcW w:w="5529" w:type="dxa"/>
          </w:tcPr>
          <w:p w14:paraId="507D3680" w14:textId="77777777" w:rsidR="00043047" w:rsidRPr="00BB39D5" w:rsidRDefault="00043047" w:rsidP="003308D2">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6EA0AEE1" w14:textId="77777777" w:rsidR="00043047" w:rsidRPr="00155816" w:rsidRDefault="00043047" w:rsidP="003308D2">
            <w:pPr>
              <w:spacing w:after="60"/>
              <w:jc w:val="center"/>
              <w:rPr>
                <w:rFonts w:eastAsia="MS Gothic" w:cstheme="minorHAnsi"/>
                <w:sz w:val="18"/>
                <w:szCs w:val="18"/>
              </w:rPr>
            </w:pPr>
            <w:r w:rsidRPr="00155816">
              <w:rPr>
                <w:rFonts w:eastAsia="MS Gothic" w:cstheme="minorHAnsi"/>
                <w:sz w:val="18"/>
                <w:szCs w:val="18"/>
              </w:rPr>
              <w:t>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p>
    <w:bookmarkEnd w:id="256"/>
    <w:bookmarkEnd w:id="257"/>
    <w:bookmarkEnd w:id="258"/>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9" w:name="_Toc108259916"/>
      <w:bookmarkStart w:id="260" w:name="_Toc122240178"/>
      <w:bookmarkStart w:id="261" w:name="_Toc122246487"/>
      <w:bookmarkStart w:id="262"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3" w:name="_Toc75790116"/>
      <w:r w:rsidRPr="00091745">
        <w:rPr>
          <w:sz w:val="22"/>
          <w:szCs w:val="22"/>
        </w:rPr>
        <w:t>Bidders' Presentations</w:t>
      </w:r>
      <w:bookmarkEnd w:id="259"/>
      <w:bookmarkEnd w:id="260"/>
      <w:bookmarkEnd w:id="261"/>
      <w:bookmarkEnd w:id="262"/>
      <w:bookmarkEnd w:id="26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r w:rsidR="00141137" w:rsidRPr="002D4C1D">
        <w:rPr>
          <w:rFonts w:cs="Arial"/>
          <w:sz w:val="22"/>
          <w:szCs w:val="22"/>
          <w:lang w:val="en-GB"/>
        </w:rPr>
        <w:t>at WHO</w:t>
      </w:r>
      <w:r w:rsidR="00323C2E" w:rsidRPr="002D4C1D">
        <w:rPr>
          <w:rFonts w:cs="Arial"/>
          <w:sz w:val="22"/>
          <w:szCs w:val="22"/>
          <w:lang w:val="en-GB"/>
        </w:rPr>
        <w:t xml:space="preserve"> </w:t>
      </w:r>
      <w:r w:rsidR="00311B81" w:rsidRPr="002D4C1D">
        <w:rPr>
          <w:rFonts w:cs="Arial"/>
          <w:sz w:val="22"/>
          <w:szCs w:val="22"/>
          <w:lang w:val="en-GB"/>
        </w:rPr>
        <w:t xml:space="preserve">or </w:t>
      </w:r>
      <w:r w:rsidR="00141137" w:rsidRPr="002D4C1D">
        <w:rPr>
          <w:rFonts w:cs="Arial"/>
          <w:sz w:val="22"/>
          <w:szCs w:val="22"/>
          <w:lang w:val="en-GB"/>
        </w:rPr>
        <w:t xml:space="preserve">by </w:t>
      </w:r>
      <w:r w:rsidR="0012040B" w:rsidRPr="002D4C1D">
        <w:rPr>
          <w:rFonts w:cs="Arial"/>
          <w:sz w:val="22"/>
          <w:szCs w:val="22"/>
          <w:lang w:val="en-GB"/>
        </w:rPr>
        <w:t>tele/</w:t>
      </w:r>
      <w:r w:rsidR="00141137" w:rsidRPr="002D4C1D">
        <w:rPr>
          <w:rFonts w:cs="Arial"/>
          <w:sz w:val="22"/>
          <w:szCs w:val="22"/>
          <w:lang w:val="en-GB"/>
        </w:rPr>
        <w:t>videoconference</w:t>
      </w:r>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4" w:name="_Toc499734326"/>
      <w:bookmarkStart w:id="265" w:name="_Toc499734455"/>
      <w:bookmarkStart w:id="266" w:name="_Toc108259917"/>
      <w:bookmarkStart w:id="267" w:name="_Toc120869199"/>
      <w:bookmarkStart w:id="268" w:name="_Toc122240179"/>
      <w:bookmarkStart w:id="269" w:name="_Toc122246488"/>
      <w:bookmarkStart w:id="270" w:name="_Toc191446330"/>
      <w:bookmarkStart w:id="271" w:name="_Toc75790117"/>
      <w:bookmarkEnd w:id="264"/>
      <w:bookmarkEnd w:id="265"/>
      <w:r w:rsidRPr="00091745">
        <w:rPr>
          <w:rFonts w:ascii="Arial" w:hAnsi="Arial" w:cs="Arial"/>
          <w:color w:val="447DB5"/>
          <w:sz w:val="22"/>
          <w:szCs w:val="22"/>
        </w:rPr>
        <w:lastRenderedPageBreak/>
        <w:t>Award Of Contract</w:t>
      </w:r>
      <w:bookmarkEnd w:id="266"/>
      <w:bookmarkEnd w:id="267"/>
      <w:bookmarkEnd w:id="268"/>
      <w:bookmarkEnd w:id="269"/>
      <w:bookmarkEnd w:id="270"/>
      <w:bookmarkEnd w:id="27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2" w:name="_Toc108259918"/>
      <w:bookmarkStart w:id="273" w:name="_Toc122240180"/>
      <w:bookmarkStart w:id="274" w:name="_Toc122246489"/>
      <w:bookmarkStart w:id="275" w:name="_Toc191446331"/>
      <w:bookmarkStart w:id="276" w:name="_Toc75790118"/>
      <w:r w:rsidRPr="00091745">
        <w:rPr>
          <w:sz w:val="22"/>
          <w:szCs w:val="22"/>
        </w:rPr>
        <w:t>Award Criteria, Award of Contract</w:t>
      </w:r>
      <w:bookmarkEnd w:id="272"/>
      <w:bookmarkEnd w:id="273"/>
      <w:bookmarkEnd w:id="274"/>
      <w:bookmarkEnd w:id="275"/>
      <w:bookmarkEnd w:id="27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7" w:name="_Toc122240181"/>
      <w:bookmarkStart w:id="278" w:name="_Toc122246490"/>
      <w:bookmarkStart w:id="279" w:name="_Toc191446332"/>
      <w:bookmarkStart w:id="280" w:name="_Toc75790119"/>
      <w:bookmarkStart w:id="28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7"/>
      <w:bookmarkEnd w:id="278"/>
      <w:bookmarkEnd w:id="279"/>
      <w:bookmarkEnd w:id="28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2" w:name="_Toc122240182"/>
      <w:bookmarkStart w:id="283" w:name="_Toc122246491"/>
      <w:bookmarkStart w:id="284" w:name="_Toc140037278"/>
      <w:bookmarkStart w:id="285" w:name="_Toc191446333"/>
      <w:bookmarkStart w:id="286" w:name="_Toc75790120"/>
      <w:bookmarkEnd w:id="281"/>
      <w:r w:rsidRPr="00091745">
        <w:rPr>
          <w:bCs/>
          <w:sz w:val="22"/>
          <w:szCs w:val="22"/>
        </w:rPr>
        <w:t>WHO's Right to Extend/Revise Scope or Requirements at Time of Award</w:t>
      </w:r>
      <w:bookmarkEnd w:id="282"/>
      <w:bookmarkEnd w:id="283"/>
      <w:bookmarkEnd w:id="284"/>
      <w:bookmarkEnd w:id="285"/>
      <w:bookmarkEnd w:id="28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7" w:name="_Toc108259920"/>
      <w:bookmarkStart w:id="288" w:name="_Toc122240183"/>
      <w:bookmarkStart w:id="289" w:name="_Toc122246492"/>
      <w:bookmarkStart w:id="290" w:name="_Toc191446334"/>
      <w:bookmarkStart w:id="291" w:name="_Toc75790121"/>
      <w:r w:rsidRPr="00091745">
        <w:rPr>
          <w:sz w:val="22"/>
          <w:szCs w:val="22"/>
        </w:rPr>
        <w:t>WHO's Right to enter into Negotiations</w:t>
      </w:r>
      <w:bookmarkEnd w:id="287"/>
      <w:bookmarkEnd w:id="288"/>
      <w:bookmarkEnd w:id="289"/>
      <w:bookmarkEnd w:id="290"/>
      <w:bookmarkEnd w:id="29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1"/>
      <w:bookmarkStart w:id="293" w:name="_Toc122240184"/>
      <w:bookmarkStart w:id="294" w:name="_Toc122246493"/>
      <w:bookmarkStart w:id="295" w:name="_Toc191446335"/>
      <w:bookmarkStart w:id="296" w:name="_Toc75790122"/>
      <w:r w:rsidRPr="00091745">
        <w:rPr>
          <w:sz w:val="22"/>
          <w:szCs w:val="22"/>
        </w:rPr>
        <w:t xml:space="preserve">Signing of the </w:t>
      </w:r>
      <w:bookmarkEnd w:id="292"/>
      <w:r w:rsidRPr="00091745">
        <w:rPr>
          <w:sz w:val="22"/>
          <w:szCs w:val="22"/>
        </w:rPr>
        <w:t>Contract</w:t>
      </w:r>
      <w:bookmarkEnd w:id="293"/>
      <w:bookmarkEnd w:id="294"/>
      <w:bookmarkEnd w:id="295"/>
      <w:bookmarkEnd w:id="29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75790123"/>
      <w:bookmarkStart w:id="298" w:name="_Toc108259923"/>
      <w:bookmarkStart w:id="299" w:name="_Toc120869200"/>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0" w:name="_Toc122240185"/>
      <w:bookmarkStart w:id="301" w:name="_Toc122246494"/>
      <w:bookmarkStart w:id="302" w:name="_Toc191446336"/>
      <w:bookmarkStart w:id="303" w:name="_Ref501552369"/>
      <w:bookmarkStart w:id="304" w:name="_Ref511817395"/>
      <w:bookmarkStart w:id="305" w:name="_Toc75790124"/>
      <w:r w:rsidRPr="00091745">
        <w:rPr>
          <w:rFonts w:ascii="Arial" w:hAnsi="Arial" w:cs="Arial"/>
          <w:color w:val="447DB5"/>
          <w:sz w:val="22"/>
          <w:szCs w:val="22"/>
        </w:rPr>
        <w:lastRenderedPageBreak/>
        <w:t>General And Contractual Conditions</w:t>
      </w:r>
      <w:bookmarkEnd w:id="298"/>
      <w:bookmarkEnd w:id="299"/>
      <w:bookmarkEnd w:id="300"/>
      <w:bookmarkEnd w:id="301"/>
      <w:bookmarkEnd w:id="302"/>
      <w:bookmarkEnd w:id="303"/>
      <w:bookmarkEnd w:id="304"/>
      <w:bookmarkEnd w:id="30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75790125"/>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108259924"/>
      <w:bookmarkStart w:id="308" w:name="_Toc120869201"/>
      <w:bookmarkStart w:id="309" w:name="_Toc122240186"/>
      <w:bookmarkStart w:id="310" w:name="_Toc122246495"/>
      <w:bookmarkStart w:id="311" w:name="_Toc191446337"/>
      <w:bookmarkStart w:id="312" w:name="_Toc75790126"/>
      <w:r w:rsidRPr="00091745">
        <w:rPr>
          <w:sz w:val="22"/>
          <w:szCs w:val="22"/>
        </w:rPr>
        <w:t>Responsibility</w:t>
      </w:r>
      <w:bookmarkEnd w:id="307"/>
      <w:bookmarkEnd w:id="308"/>
      <w:bookmarkEnd w:id="309"/>
      <w:bookmarkEnd w:id="310"/>
      <w:bookmarkEnd w:id="311"/>
      <w:bookmarkEnd w:id="31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Ref507415947"/>
      <w:bookmarkStart w:id="314" w:name="_Ref511817283"/>
      <w:bookmarkStart w:id="315" w:name="_Toc75790127"/>
      <w:r>
        <w:rPr>
          <w:sz w:val="22"/>
          <w:szCs w:val="22"/>
        </w:rPr>
        <w:t>Audit and Access</w:t>
      </w:r>
      <w:bookmarkEnd w:id="313"/>
      <w:bookmarkEnd w:id="314"/>
      <w:bookmarkEnd w:id="315"/>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501553163"/>
      <w:bookmarkStart w:id="317" w:name="_Toc108259925"/>
      <w:bookmarkStart w:id="318" w:name="_Toc122240187"/>
      <w:bookmarkStart w:id="319" w:name="_Toc122246496"/>
      <w:bookmarkStart w:id="320" w:name="_Toc191446338"/>
      <w:bookmarkStart w:id="321" w:name="_Toc75790128"/>
      <w:bookmarkEnd w:id="316"/>
      <w:r w:rsidRPr="00091745">
        <w:rPr>
          <w:sz w:val="22"/>
          <w:szCs w:val="22"/>
        </w:rPr>
        <w:t>Source of Instructions</w:t>
      </w:r>
      <w:bookmarkEnd w:id="317"/>
      <w:bookmarkEnd w:id="318"/>
      <w:bookmarkEnd w:id="319"/>
      <w:bookmarkEnd w:id="320"/>
      <w:bookmarkEnd w:id="32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5"/>
      <w:bookmarkStart w:id="323" w:name="_Toc108259926"/>
      <w:bookmarkStart w:id="324" w:name="_Toc120869202"/>
      <w:bookmarkStart w:id="325" w:name="_Toc122240188"/>
      <w:bookmarkStart w:id="326" w:name="_Toc122246497"/>
      <w:bookmarkStart w:id="327" w:name="_Toc191446339"/>
      <w:bookmarkStart w:id="328" w:name="_Ref501552268"/>
      <w:bookmarkStart w:id="329" w:name="_Ref511817241"/>
      <w:bookmarkStart w:id="330" w:name="_Toc75790129"/>
      <w:bookmarkEnd w:id="322"/>
      <w:r w:rsidRPr="00091745">
        <w:rPr>
          <w:sz w:val="22"/>
          <w:szCs w:val="22"/>
        </w:rPr>
        <w:t>Warranties</w:t>
      </w:r>
      <w:bookmarkEnd w:id="323"/>
      <w:bookmarkEnd w:id="324"/>
      <w:bookmarkEnd w:id="325"/>
      <w:bookmarkEnd w:id="326"/>
      <w:bookmarkEnd w:id="327"/>
      <w:bookmarkEnd w:id="328"/>
      <w:bookmarkEnd w:id="329"/>
      <w:bookmarkEnd w:id="33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3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499728459"/>
      <w:bookmarkStart w:id="333" w:name="_Toc499734339"/>
      <w:bookmarkStart w:id="334" w:name="_Toc499734468"/>
      <w:bookmarkStart w:id="335" w:name="_Toc499728460"/>
      <w:bookmarkStart w:id="336" w:name="_Toc499734340"/>
      <w:bookmarkStart w:id="337" w:name="_Toc499734469"/>
      <w:bookmarkStart w:id="338" w:name="_Toc108259927"/>
      <w:bookmarkStart w:id="339" w:name="_Toc120869203"/>
      <w:bookmarkStart w:id="340" w:name="_Toc122240189"/>
      <w:bookmarkStart w:id="341" w:name="_Toc122246498"/>
      <w:bookmarkStart w:id="342" w:name="_Toc191446340"/>
      <w:bookmarkStart w:id="343" w:name="_Toc75790130"/>
      <w:bookmarkEnd w:id="332"/>
      <w:bookmarkEnd w:id="333"/>
      <w:bookmarkEnd w:id="334"/>
      <w:bookmarkEnd w:id="335"/>
      <w:bookmarkEnd w:id="336"/>
      <w:bookmarkEnd w:id="337"/>
      <w:r w:rsidRPr="00091745">
        <w:rPr>
          <w:sz w:val="22"/>
          <w:szCs w:val="22"/>
        </w:rPr>
        <w:t>Legal Status</w:t>
      </w:r>
      <w:bookmarkEnd w:id="338"/>
      <w:bookmarkEnd w:id="339"/>
      <w:bookmarkEnd w:id="340"/>
      <w:bookmarkEnd w:id="341"/>
      <w:bookmarkEnd w:id="342"/>
      <w:bookmarkEnd w:id="34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08259930"/>
      <w:bookmarkStart w:id="345" w:name="_Toc120869204"/>
      <w:bookmarkStart w:id="346" w:name="_Toc122240190"/>
      <w:bookmarkStart w:id="347" w:name="_Toc122246499"/>
      <w:bookmarkStart w:id="348" w:name="_Toc191446341"/>
      <w:bookmarkStart w:id="349" w:name="_Toc75790131"/>
      <w:r w:rsidRPr="00091745">
        <w:rPr>
          <w:sz w:val="22"/>
          <w:szCs w:val="22"/>
        </w:rPr>
        <w:t>Relation Between the Parties</w:t>
      </w:r>
      <w:bookmarkEnd w:id="344"/>
      <w:bookmarkEnd w:id="345"/>
      <w:bookmarkEnd w:id="346"/>
      <w:bookmarkEnd w:id="347"/>
      <w:bookmarkEnd w:id="348"/>
      <w:bookmarkEnd w:id="349"/>
    </w:p>
    <w:p w14:paraId="0DA6D8B4" w14:textId="77777777" w:rsidR="00141137" w:rsidRPr="00091745" w:rsidRDefault="00141137" w:rsidP="00F02294">
      <w:pPr>
        <w:tabs>
          <w:tab w:val="left" w:pos="1440"/>
        </w:tabs>
        <w:ind w:right="239"/>
        <w:rPr>
          <w:rFonts w:cs="Arial"/>
          <w:sz w:val="22"/>
          <w:szCs w:val="22"/>
          <w:lang w:val="en-GB"/>
        </w:rPr>
      </w:pPr>
      <w:bookmarkStart w:id="350" w:name="_Toc108259931"/>
      <w:bookmarkStart w:id="35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2" w:name="_Toc122240191"/>
      <w:bookmarkStart w:id="353" w:name="_Toc122246500"/>
      <w:bookmarkStart w:id="354" w:name="_Toc191446342"/>
      <w:bookmarkStart w:id="355" w:name="_Toc75790132"/>
      <w:r w:rsidRPr="00091745">
        <w:rPr>
          <w:sz w:val="22"/>
          <w:szCs w:val="22"/>
        </w:rPr>
        <w:t xml:space="preserve">No </w:t>
      </w:r>
      <w:r w:rsidR="00141137" w:rsidRPr="00091745">
        <w:rPr>
          <w:sz w:val="22"/>
          <w:szCs w:val="22"/>
        </w:rPr>
        <w:t>Waiver</w:t>
      </w:r>
      <w:bookmarkEnd w:id="350"/>
      <w:bookmarkEnd w:id="351"/>
      <w:bookmarkEnd w:id="352"/>
      <w:bookmarkEnd w:id="353"/>
      <w:bookmarkEnd w:id="354"/>
      <w:bookmarkEnd w:id="355"/>
    </w:p>
    <w:p w14:paraId="706EDAFE" w14:textId="77777777" w:rsidR="00141137" w:rsidRPr="00091745" w:rsidRDefault="00141137" w:rsidP="00F02294">
      <w:pPr>
        <w:rPr>
          <w:rFonts w:cs="Arial"/>
          <w:sz w:val="22"/>
          <w:szCs w:val="22"/>
          <w:lang w:val="en-GB"/>
        </w:rPr>
      </w:pPr>
      <w:bookmarkStart w:id="356" w:name="_Toc108259932"/>
      <w:bookmarkStart w:id="35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2"/>
      <w:bookmarkStart w:id="359" w:name="_Toc122246501"/>
      <w:bookmarkStart w:id="360" w:name="_Toc191446343"/>
      <w:bookmarkStart w:id="361" w:name="_Toc75790133"/>
      <w:r w:rsidRPr="00C02B0F">
        <w:rPr>
          <w:sz w:val="22"/>
          <w:szCs w:val="22"/>
        </w:rPr>
        <w:lastRenderedPageBreak/>
        <w:t>Liability</w:t>
      </w:r>
      <w:bookmarkEnd w:id="356"/>
      <w:bookmarkEnd w:id="357"/>
      <w:bookmarkEnd w:id="358"/>
      <w:bookmarkEnd w:id="359"/>
      <w:bookmarkEnd w:id="360"/>
      <w:bookmarkEnd w:id="361"/>
    </w:p>
    <w:p w14:paraId="24C25A2C" w14:textId="77777777" w:rsidR="00141137" w:rsidRPr="00091745" w:rsidRDefault="00141137" w:rsidP="00F02294">
      <w:pPr>
        <w:tabs>
          <w:tab w:val="left" w:pos="1440"/>
        </w:tabs>
        <w:ind w:right="239"/>
        <w:rPr>
          <w:rFonts w:cs="Arial"/>
          <w:sz w:val="22"/>
          <w:szCs w:val="22"/>
          <w:lang w:val="en-GB"/>
        </w:rPr>
      </w:pPr>
      <w:bookmarkStart w:id="36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3"/>
      <w:bookmarkStart w:id="364" w:name="_Toc122246502"/>
      <w:bookmarkStart w:id="365" w:name="_Toc191446344"/>
      <w:bookmarkStart w:id="366" w:name="_Toc75790134"/>
      <w:r w:rsidRPr="00091745">
        <w:rPr>
          <w:sz w:val="22"/>
          <w:szCs w:val="22"/>
        </w:rPr>
        <w:t>Assignment</w:t>
      </w:r>
      <w:bookmarkEnd w:id="362"/>
      <w:bookmarkEnd w:id="363"/>
      <w:bookmarkEnd w:id="364"/>
      <w:bookmarkEnd w:id="365"/>
      <w:bookmarkEnd w:id="36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35"/>
      <w:bookmarkStart w:id="368" w:name="_Toc122240195"/>
      <w:bookmarkStart w:id="369" w:name="_Toc122246504"/>
      <w:bookmarkStart w:id="370" w:name="_Toc191446346"/>
      <w:bookmarkStart w:id="371" w:name="_Toc75790135"/>
      <w:r w:rsidRPr="00091745">
        <w:rPr>
          <w:sz w:val="22"/>
          <w:szCs w:val="22"/>
        </w:rPr>
        <w:t>Indemnification</w:t>
      </w:r>
      <w:bookmarkEnd w:id="367"/>
      <w:bookmarkEnd w:id="368"/>
      <w:bookmarkEnd w:id="369"/>
      <w:bookmarkEnd w:id="370"/>
      <w:bookmarkEnd w:id="37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6"/>
      <w:bookmarkStart w:id="373" w:name="_Toc122240196"/>
      <w:bookmarkStart w:id="374" w:name="_Toc122246505"/>
      <w:bookmarkStart w:id="375" w:name="_Toc191446347"/>
      <w:bookmarkStart w:id="376" w:name="_Toc75790136"/>
      <w:r w:rsidRPr="00091745">
        <w:rPr>
          <w:sz w:val="22"/>
          <w:szCs w:val="22"/>
        </w:rPr>
        <w:t>Contractor's Responsibility for Employees</w:t>
      </w:r>
      <w:bookmarkEnd w:id="372"/>
      <w:bookmarkEnd w:id="373"/>
      <w:bookmarkEnd w:id="374"/>
      <w:bookmarkEnd w:id="375"/>
      <w:bookmarkEnd w:id="37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7"/>
      <w:bookmarkStart w:id="378" w:name="_Toc120869207"/>
      <w:bookmarkStart w:id="379" w:name="_Toc122240197"/>
      <w:bookmarkStart w:id="380" w:name="_Toc122246506"/>
      <w:bookmarkStart w:id="381" w:name="_Toc191446348"/>
      <w:bookmarkStart w:id="382" w:name="_Toc75790137"/>
      <w:r w:rsidRPr="00091745">
        <w:rPr>
          <w:sz w:val="22"/>
          <w:szCs w:val="22"/>
        </w:rPr>
        <w:t>Subcontracting</w:t>
      </w:r>
      <w:bookmarkEnd w:id="377"/>
      <w:bookmarkEnd w:id="378"/>
      <w:bookmarkEnd w:id="379"/>
      <w:bookmarkEnd w:id="380"/>
      <w:bookmarkEnd w:id="381"/>
      <w:bookmarkEnd w:id="38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8"/>
      <w:bookmarkStart w:id="384" w:name="_Toc120869208"/>
      <w:bookmarkStart w:id="385" w:name="_Toc122240198"/>
      <w:bookmarkStart w:id="386" w:name="_Toc122246507"/>
      <w:bookmarkStart w:id="387" w:name="_Toc191446349"/>
      <w:bookmarkStart w:id="388" w:name="_Toc75790138"/>
      <w:r w:rsidRPr="00091745">
        <w:rPr>
          <w:sz w:val="22"/>
          <w:szCs w:val="22"/>
        </w:rPr>
        <w:t>Place of Performance</w:t>
      </w:r>
      <w:bookmarkEnd w:id="383"/>
      <w:bookmarkEnd w:id="384"/>
      <w:bookmarkEnd w:id="385"/>
      <w:bookmarkEnd w:id="386"/>
      <w:bookmarkEnd w:id="387"/>
      <w:bookmarkEnd w:id="38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9"/>
      <w:bookmarkStart w:id="390" w:name="_Toc120869209"/>
      <w:bookmarkStart w:id="391" w:name="_Toc122240199"/>
      <w:bookmarkStart w:id="392" w:name="_Toc122246508"/>
      <w:bookmarkStart w:id="393" w:name="_Toc191446350"/>
      <w:bookmarkStart w:id="394" w:name="_Toc75790139"/>
      <w:r>
        <w:rPr>
          <w:sz w:val="22"/>
          <w:szCs w:val="22"/>
        </w:rPr>
        <w:lastRenderedPageBreak/>
        <w:t>Language</w:t>
      </w:r>
      <w:bookmarkEnd w:id="389"/>
      <w:bookmarkEnd w:id="390"/>
      <w:bookmarkEnd w:id="391"/>
      <w:bookmarkEnd w:id="392"/>
      <w:bookmarkEnd w:id="393"/>
      <w:bookmarkEnd w:id="39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40"/>
      <w:bookmarkStart w:id="396" w:name="_Toc120869210"/>
      <w:bookmarkStart w:id="397" w:name="_Toc122240200"/>
      <w:bookmarkStart w:id="398" w:name="_Toc122246509"/>
      <w:bookmarkStart w:id="399" w:name="_Toc191446351"/>
      <w:bookmarkStart w:id="400" w:name="_Toc75790140"/>
      <w:r w:rsidRPr="00091745">
        <w:rPr>
          <w:sz w:val="22"/>
          <w:szCs w:val="22"/>
        </w:rPr>
        <w:t>Confidentiality</w:t>
      </w:r>
      <w:bookmarkEnd w:id="395"/>
      <w:bookmarkEnd w:id="396"/>
      <w:bookmarkEnd w:id="397"/>
      <w:bookmarkEnd w:id="398"/>
      <w:bookmarkEnd w:id="399"/>
      <w:bookmarkEnd w:id="40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Ref121587772"/>
      <w:bookmarkStart w:id="402" w:name="_Toc122240202"/>
      <w:bookmarkStart w:id="403" w:name="_Toc122246511"/>
      <w:bookmarkStart w:id="404" w:name="_Toc191446353"/>
      <w:bookmarkStart w:id="405" w:name="_Toc75790141"/>
      <w:r w:rsidRPr="00091745">
        <w:rPr>
          <w:sz w:val="22"/>
          <w:szCs w:val="22"/>
        </w:rPr>
        <w:t>Title Rights</w:t>
      </w:r>
      <w:bookmarkEnd w:id="401"/>
      <w:bookmarkEnd w:id="402"/>
      <w:bookmarkEnd w:id="403"/>
      <w:bookmarkEnd w:id="404"/>
      <w:bookmarkEnd w:id="40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Toc108259943"/>
      <w:bookmarkStart w:id="407" w:name="_Toc120869212"/>
      <w:bookmarkStart w:id="408" w:name="_Ref121587883"/>
      <w:bookmarkStart w:id="409" w:name="_Toc122240203"/>
      <w:bookmarkStart w:id="410" w:name="_Toc122246512"/>
      <w:bookmarkStart w:id="411" w:name="_Toc191446354"/>
      <w:bookmarkStart w:id="412" w:name="_Toc75790142"/>
      <w:r w:rsidRPr="00091745">
        <w:rPr>
          <w:sz w:val="22"/>
          <w:szCs w:val="22"/>
        </w:rPr>
        <w:t xml:space="preserve">Termination and </w:t>
      </w:r>
      <w:r w:rsidR="00141137" w:rsidRPr="00091745">
        <w:rPr>
          <w:sz w:val="22"/>
          <w:szCs w:val="22"/>
        </w:rPr>
        <w:t>Cancellation</w:t>
      </w:r>
      <w:bookmarkEnd w:id="406"/>
      <w:bookmarkEnd w:id="407"/>
      <w:bookmarkEnd w:id="408"/>
      <w:bookmarkEnd w:id="409"/>
      <w:bookmarkEnd w:id="410"/>
      <w:bookmarkEnd w:id="411"/>
      <w:bookmarkEnd w:id="41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4"/>
      <w:bookmarkStart w:id="414" w:name="_Toc120869213"/>
      <w:bookmarkStart w:id="415" w:name="_Toc122240204"/>
      <w:bookmarkStart w:id="416" w:name="_Toc122246513"/>
      <w:bookmarkStart w:id="417" w:name="_Toc191446355"/>
      <w:bookmarkStart w:id="418" w:name="_Toc75790143"/>
      <w:r w:rsidRPr="00091745">
        <w:rPr>
          <w:sz w:val="22"/>
          <w:szCs w:val="22"/>
        </w:rPr>
        <w:t>Force Majeure</w:t>
      </w:r>
      <w:bookmarkEnd w:id="413"/>
      <w:bookmarkEnd w:id="414"/>
      <w:bookmarkEnd w:id="415"/>
      <w:bookmarkEnd w:id="416"/>
      <w:bookmarkEnd w:id="417"/>
      <w:bookmarkEnd w:id="41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75790144"/>
      <w:bookmarkStart w:id="420" w:name="_Toc108259945"/>
      <w:bookmarkStart w:id="421" w:name="_Toc120869214"/>
      <w:bookmarkStart w:id="422" w:name="_Toc122240205"/>
      <w:bookmarkStart w:id="423" w:name="_Toc122246514"/>
      <w:bookmarkStart w:id="424" w:name="_Toc191446356"/>
      <w:r w:rsidRPr="00091745">
        <w:rPr>
          <w:sz w:val="22"/>
          <w:szCs w:val="22"/>
        </w:rPr>
        <w:t>Surviving Provisions</w:t>
      </w:r>
      <w:bookmarkEnd w:id="41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75790145"/>
      <w:r w:rsidRPr="00091745">
        <w:rPr>
          <w:sz w:val="22"/>
          <w:szCs w:val="22"/>
        </w:rPr>
        <w:t>Use of WHO name and emblem</w:t>
      </w:r>
      <w:bookmarkEnd w:id="425"/>
      <w:r w:rsidRPr="00091745">
        <w:rPr>
          <w:sz w:val="22"/>
          <w:szCs w:val="22"/>
        </w:rPr>
        <w:t xml:space="preserve"> </w:t>
      </w:r>
      <w:bookmarkEnd w:id="420"/>
      <w:bookmarkEnd w:id="421"/>
      <w:bookmarkEnd w:id="422"/>
      <w:bookmarkEnd w:id="423"/>
      <w:bookmarkEnd w:id="42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75790146"/>
      <w:r w:rsidRPr="00091745">
        <w:rPr>
          <w:sz w:val="22"/>
          <w:szCs w:val="22"/>
        </w:rPr>
        <w:t>Publication of Contract</w:t>
      </w:r>
      <w:bookmarkEnd w:id="42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108259946"/>
      <w:bookmarkStart w:id="428" w:name="_Toc120869215"/>
      <w:bookmarkStart w:id="429" w:name="_Toc122240206"/>
      <w:bookmarkStart w:id="430" w:name="_Toc122246515"/>
      <w:bookmarkStart w:id="431" w:name="_Toc191446357"/>
      <w:bookmarkStart w:id="432" w:name="_Toc75790147"/>
      <w:r w:rsidRPr="00091745">
        <w:rPr>
          <w:sz w:val="22"/>
          <w:szCs w:val="22"/>
        </w:rPr>
        <w:t>Successors and Assignees</w:t>
      </w:r>
      <w:bookmarkEnd w:id="427"/>
      <w:bookmarkEnd w:id="428"/>
      <w:bookmarkEnd w:id="429"/>
      <w:bookmarkEnd w:id="430"/>
      <w:bookmarkEnd w:id="431"/>
      <w:bookmarkEnd w:id="43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7"/>
      <w:bookmarkStart w:id="434" w:name="_Toc120869216"/>
      <w:bookmarkStart w:id="435" w:name="_Toc122240207"/>
      <w:bookmarkStart w:id="436" w:name="_Toc122246516"/>
      <w:bookmarkStart w:id="437" w:name="_Toc191446358"/>
      <w:bookmarkStart w:id="438" w:name="_Toc75790148"/>
      <w:r w:rsidRPr="00091745">
        <w:rPr>
          <w:sz w:val="22"/>
          <w:szCs w:val="22"/>
        </w:rPr>
        <w:t>Payment</w:t>
      </w:r>
      <w:bookmarkEnd w:id="433"/>
      <w:bookmarkEnd w:id="434"/>
      <w:bookmarkEnd w:id="435"/>
      <w:bookmarkEnd w:id="436"/>
      <w:bookmarkEnd w:id="437"/>
      <w:bookmarkEnd w:id="43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8"/>
      <w:bookmarkStart w:id="440" w:name="_Toc122240208"/>
      <w:bookmarkStart w:id="441" w:name="_Toc122246517"/>
      <w:bookmarkStart w:id="442" w:name="_Toc191446359"/>
      <w:bookmarkStart w:id="443" w:name="_Toc75790149"/>
      <w:r w:rsidRPr="00091745">
        <w:rPr>
          <w:sz w:val="22"/>
          <w:szCs w:val="22"/>
        </w:rPr>
        <w:t>Title to Equipment</w:t>
      </w:r>
      <w:bookmarkEnd w:id="439"/>
      <w:bookmarkEnd w:id="440"/>
      <w:bookmarkEnd w:id="441"/>
      <w:bookmarkEnd w:id="442"/>
      <w:bookmarkEnd w:id="44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9"/>
      <w:bookmarkStart w:id="445" w:name="_Toc122240209"/>
      <w:bookmarkStart w:id="446" w:name="_Toc122246518"/>
      <w:bookmarkStart w:id="447" w:name="_Toc191446360"/>
      <w:bookmarkStart w:id="448" w:name="_Toc75790150"/>
      <w:r w:rsidRPr="00091745">
        <w:rPr>
          <w:sz w:val="22"/>
          <w:szCs w:val="22"/>
        </w:rPr>
        <w:t>Insurance and Liabilities to Third Parties</w:t>
      </w:r>
      <w:bookmarkEnd w:id="444"/>
      <w:bookmarkEnd w:id="445"/>
      <w:bookmarkEnd w:id="446"/>
      <w:bookmarkEnd w:id="447"/>
      <w:bookmarkEnd w:id="44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499728483"/>
      <w:bookmarkStart w:id="450" w:name="_Toc499734364"/>
      <w:bookmarkStart w:id="451" w:name="_Toc499734493"/>
      <w:bookmarkStart w:id="452" w:name="_Toc108259951"/>
      <w:bookmarkStart w:id="453" w:name="_Toc122240210"/>
      <w:bookmarkStart w:id="454" w:name="_Toc122246519"/>
      <w:bookmarkStart w:id="455" w:name="_Toc191446361"/>
      <w:bookmarkStart w:id="456" w:name="_Toc75790151"/>
      <w:bookmarkEnd w:id="449"/>
      <w:bookmarkEnd w:id="450"/>
      <w:bookmarkEnd w:id="451"/>
      <w:r w:rsidRPr="00091745">
        <w:rPr>
          <w:sz w:val="22"/>
          <w:szCs w:val="22"/>
        </w:rPr>
        <w:t>Settlement of Disputes</w:t>
      </w:r>
      <w:bookmarkEnd w:id="452"/>
      <w:bookmarkEnd w:id="453"/>
      <w:bookmarkEnd w:id="454"/>
      <w:bookmarkEnd w:id="455"/>
      <w:bookmarkEnd w:id="456"/>
    </w:p>
    <w:p w14:paraId="664FE01C" w14:textId="77777777" w:rsidR="00141137" w:rsidRPr="00091745" w:rsidRDefault="00141137" w:rsidP="00F02294">
      <w:pPr>
        <w:keepNext/>
        <w:tabs>
          <w:tab w:val="left" w:pos="1440"/>
        </w:tabs>
        <w:ind w:right="238"/>
        <w:rPr>
          <w:rFonts w:cs="Arial"/>
          <w:sz w:val="22"/>
          <w:szCs w:val="22"/>
          <w:lang w:val="en-GB"/>
        </w:rPr>
      </w:pPr>
      <w:bookmarkStart w:id="457" w:name="_Toc108259952"/>
      <w:bookmarkStart w:id="45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7"/>
    <w:bookmarkEnd w:id="45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9" w:name="_Toc108259955"/>
      <w:bookmarkStart w:id="460" w:name="_Toc122240212"/>
      <w:bookmarkStart w:id="461" w:name="_Toc122246521"/>
      <w:bookmarkStart w:id="462" w:name="_Toc191446363"/>
      <w:bookmarkStart w:id="463" w:name="_Toc75790152"/>
      <w:r w:rsidRPr="00091745">
        <w:rPr>
          <w:sz w:val="22"/>
          <w:szCs w:val="22"/>
        </w:rPr>
        <w:t>Authority to Modify</w:t>
      </w:r>
      <w:bookmarkEnd w:id="459"/>
      <w:bookmarkEnd w:id="460"/>
      <w:bookmarkEnd w:id="461"/>
      <w:bookmarkEnd w:id="462"/>
      <w:bookmarkEnd w:id="46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22240213"/>
      <w:bookmarkStart w:id="465" w:name="_Toc122246522"/>
      <w:bookmarkStart w:id="466" w:name="_Toc191446364"/>
      <w:bookmarkStart w:id="467" w:name="_Toc75790153"/>
      <w:r w:rsidRPr="00091745">
        <w:rPr>
          <w:sz w:val="22"/>
          <w:szCs w:val="22"/>
        </w:rPr>
        <w:t>Privileges and Immunities</w:t>
      </w:r>
      <w:bookmarkEnd w:id="464"/>
      <w:bookmarkEnd w:id="465"/>
      <w:bookmarkEnd w:id="466"/>
      <w:bookmarkEnd w:id="46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08388"/>
      <w:bookmarkStart w:id="469" w:name="_Toc507411683"/>
      <w:bookmarkStart w:id="470" w:name="_Toc75790154"/>
      <w:bookmarkStart w:id="471" w:name="_Hlk507405685"/>
      <w:r>
        <w:rPr>
          <w:sz w:val="22"/>
          <w:szCs w:val="22"/>
        </w:rPr>
        <w:t>Anti-Terrorism and UN Sanctions; Fraud and Corruption</w:t>
      </w:r>
      <w:bookmarkEnd w:id="468"/>
      <w:bookmarkEnd w:id="469"/>
      <w:bookmarkEnd w:id="470"/>
    </w:p>
    <w:bookmarkEnd w:id="47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10351"/>
      <w:bookmarkStart w:id="473" w:name="_Toc507411684"/>
      <w:bookmarkStart w:id="474" w:name="_Toc75790155"/>
      <w:r w:rsidRPr="001307E0">
        <w:rPr>
          <w:sz w:val="22"/>
          <w:szCs w:val="22"/>
        </w:rPr>
        <w:lastRenderedPageBreak/>
        <w:t>Ethical Behaviour</w:t>
      </w:r>
      <w:bookmarkEnd w:id="472"/>
      <w:bookmarkEnd w:id="473"/>
      <w:bookmarkEnd w:id="47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2B248CF2"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or sexual exploitation</w:t>
      </w:r>
      <w:r w:rsidR="001204B4">
        <w:rPr>
          <w:rFonts w:cs="Arial"/>
          <w:sz w:val="22"/>
          <w:szCs w:val="22"/>
          <w:lang w:val="en-GB"/>
        </w:rPr>
        <w:t xml:space="preserve"> and </w:t>
      </w:r>
      <w:r w:rsidR="000B4962">
        <w:rPr>
          <w:rFonts w:cs="Arial"/>
          <w:sz w:val="22"/>
          <w:szCs w:val="22"/>
          <w:lang w:val="en-GB"/>
        </w:rPr>
        <w:t>abuse</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8881"/>
      <w:bookmarkStart w:id="476" w:name="_Toc507411685"/>
      <w:bookmarkStart w:id="477" w:name="_Toc75790156"/>
      <w:r w:rsidRPr="001307E0">
        <w:rPr>
          <w:sz w:val="22"/>
          <w:szCs w:val="22"/>
        </w:rPr>
        <w:t>Officials not to Benefit</w:t>
      </w:r>
      <w:bookmarkEnd w:id="475"/>
      <w:bookmarkEnd w:id="476"/>
      <w:bookmarkEnd w:id="477"/>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7559"/>
      <w:bookmarkStart w:id="479" w:name="_Toc507411686"/>
      <w:bookmarkStart w:id="480" w:name="_Toc75790157"/>
      <w:r w:rsidRPr="00CD1BE0">
        <w:rPr>
          <w:sz w:val="22"/>
          <w:szCs w:val="22"/>
        </w:rPr>
        <w:t>Compliance with WHO Codes and Policies</w:t>
      </w:r>
      <w:bookmarkEnd w:id="478"/>
      <w:bookmarkEnd w:id="479"/>
      <w:bookmarkEnd w:id="48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640085B1" w14:textId="32627762" w:rsidR="00043047" w:rsidRDefault="00F435D5" w:rsidP="00043047">
      <w:pPr>
        <w:tabs>
          <w:tab w:val="num" w:pos="540"/>
          <w:tab w:val="left" w:pos="1440"/>
        </w:tabs>
        <w:ind w:right="239"/>
        <w:rPr>
          <w:rFonts w:cs="Arial"/>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the term “WHO Policies” means collectively</w:t>
      </w:r>
      <w:r w:rsidR="00043047">
        <w:rPr>
          <w:rFonts w:cs="Arial"/>
          <w:sz w:val="22"/>
          <w:szCs w:val="22"/>
          <w:lang w:val="en-GB"/>
        </w:rPr>
        <w:t xml:space="preserve"> </w:t>
      </w:r>
      <w:r w:rsidR="00043047" w:rsidRPr="00EC3214">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8" w:history="1">
        <w:r w:rsidR="00043047" w:rsidRPr="00EC3214">
          <w:rPr>
            <w:rFonts w:cs="Arial"/>
            <w:sz w:val="22"/>
            <w:szCs w:val="22"/>
            <w:lang w:val="en-GB"/>
          </w:rPr>
          <w:t>http://www.who.int/about/finances-accountability/procurement/en/</w:t>
        </w:r>
      </w:hyperlink>
      <w:r w:rsidR="00043047" w:rsidRPr="00EC3214">
        <w:rPr>
          <w:rFonts w:cs="Arial"/>
          <w:sz w:val="22"/>
          <w:szCs w:val="22"/>
          <w:lang w:val="en-GB"/>
        </w:rPr>
        <w:t xml:space="preserve">  for the UN Supplier Code of Conduct and at </w:t>
      </w:r>
      <w:hyperlink r:id="rId19" w:history="1">
        <w:r w:rsidR="00043047" w:rsidRPr="00EC3214">
          <w:rPr>
            <w:rFonts w:cs="Arial"/>
            <w:sz w:val="22"/>
            <w:szCs w:val="22"/>
            <w:lang w:val="en-GB"/>
          </w:rPr>
          <w:t>http://www.who.int/about/ethics/en/</w:t>
        </w:r>
      </w:hyperlink>
      <w:r w:rsidR="00043047" w:rsidRPr="00EC3214">
        <w:rPr>
          <w:rFonts w:cs="Arial"/>
          <w:sz w:val="22"/>
          <w:szCs w:val="22"/>
          <w:lang w:val="en-GB"/>
        </w:rPr>
        <w:t>  for the other WHO Policies.</w:t>
      </w:r>
    </w:p>
    <w:p w14:paraId="28A6F8D7" w14:textId="2D4A4D48" w:rsidR="00F435D5" w:rsidRDefault="00F435D5" w:rsidP="00043047">
      <w:pPr>
        <w:tabs>
          <w:tab w:val="num" w:pos="540"/>
          <w:tab w:val="left" w:pos="1440"/>
        </w:tabs>
        <w:ind w:right="239"/>
        <w:rPr>
          <w:rFonts w:cs="Arial"/>
          <w:sz w:val="22"/>
          <w:szCs w:val="22"/>
          <w:lang w:val="en-GB"/>
        </w:rPr>
      </w:pP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068AA74C" w:rsidR="00CD1BE0" w:rsidRPr="00043047" w:rsidRDefault="0080346F" w:rsidP="00043047">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1" w:name="_Toc75790158"/>
      <w:r w:rsidRPr="005F68D8">
        <w:rPr>
          <w:sz w:val="22"/>
          <w:szCs w:val="22"/>
          <w:u w:val="single"/>
        </w:rPr>
        <w:t>Zero tolerance for sexual exploitation and abuse</w:t>
      </w:r>
      <w:r w:rsidR="00043047">
        <w:rPr>
          <w:sz w:val="22"/>
          <w:szCs w:val="22"/>
          <w:u w:val="single"/>
        </w:rPr>
        <w:t xml:space="preserve"> sexual harassment and other types of abusive conduct.</w:t>
      </w:r>
      <w:bookmarkEnd w:id="481"/>
    </w:p>
    <w:p w14:paraId="25E87C1F" w14:textId="77777777" w:rsidR="00342863" w:rsidRDefault="00342863" w:rsidP="00CD1BE0">
      <w:pPr>
        <w:tabs>
          <w:tab w:val="num" w:pos="540"/>
          <w:tab w:val="left" w:pos="1440"/>
        </w:tabs>
        <w:ind w:right="239"/>
        <w:rPr>
          <w:rFonts w:cs="Arial"/>
          <w:sz w:val="22"/>
          <w:szCs w:val="22"/>
          <w:lang w:val="en-GB"/>
        </w:rPr>
      </w:pPr>
    </w:p>
    <w:p w14:paraId="47559224" w14:textId="77777777" w:rsidR="00043047" w:rsidRDefault="00043047" w:rsidP="00043047">
      <w:pPr>
        <w:tabs>
          <w:tab w:val="num" w:pos="540"/>
          <w:tab w:val="left" w:pos="1440"/>
        </w:tabs>
        <w:ind w:right="239"/>
        <w:rPr>
          <w:rFonts w:cs="Arial"/>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will: (i) take all reasonable and appropriate measures to prevent sexual exploitation or abuse as described in the WHO Policy on Sexual Exploitation and Abuse Prevention and Response by any of its employees and any other persons engaged by it to perform any services under the Contract; and (ii) promptly report to WHO and respond to, in accordance with the terms of the Policy, any actual or suspected violations of the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11817964"/>
      <w:bookmarkStart w:id="483" w:name="_Toc75790159"/>
      <w:r w:rsidRPr="00342863">
        <w:rPr>
          <w:sz w:val="22"/>
          <w:szCs w:val="22"/>
        </w:rPr>
        <w:t>Tobacco/Arms Related Disclosure Statement</w:t>
      </w:r>
      <w:bookmarkEnd w:id="482"/>
      <w:bookmarkEnd w:id="48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lastRenderedPageBreak/>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10398"/>
      <w:bookmarkStart w:id="485" w:name="_Toc507411687"/>
      <w:bookmarkStart w:id="486" w:name="_Ref511817980"/>
      <w:bookmarkStart w:id="487" w:name="_Toc75790160"/>
      <w:r w:rsidRPr="00342863">
        <w:rPr>
          <w:sz w:val="22"/>
          <w:szCs w:val="22"/>
        </w:rPr>
        <w:t xml:space="preserve">Compliance with </w:t>
      </w:r>
      <w:bookmarkEnd w:id="484"/>
      <w:bookmarkEnd w:id="485"/>
      <w:r w:rsidR="00D84626" w:rsidRPr="00342863">
        <w:rPr>
          <w:sz w:val="22"/>
          <w:szCs w:val="22"/>
        </w:rPr>
        <w:t>applicable laws, etc.</w:t>
      </w:r>
      <w:bookmarkEnd w:id="486"/>
      <w:bookmarkEnd w:id="487"/>
    </w:p>
    <w:p w14:paraId="735E0B7D" w14:textId="77777777" w:rsidR="00342863" w:rsidRDefault="00342863" w:rsidP="00342863">
      <w:pPr>
        <w:tabs>
          <w:tab w:val="num" w:pos="540"/>
          <w:tab w:val="left" w:pos="1440"/>
        </w:tabs>
        <w:ind w:right="239"/>
        <w:rPr>
          <w:rFonts w:cs="Arial"/>
          <w:sz w:val="22"/>
          <w:szCs w:val="22"/>
          <w:lang w:val="en-GB"/>
        </w:rPr>
      </w:pPr>
    </w:p>
    <w:p w14:paraId="6C36F08E" w14:textId="7CBC591C" w:rsidR="004929BF" w:rsidRPr="00342863" w:rsidRDefault="004929BF" w:rsidP="00342863">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w:t>
      </w:r>
      <w:r w:rsidR="0001356D" w:rsidRPr="00342863">
        <w:rPr>
          <w:rFonts w:cs="Arial"/>
          <w:sz w:val="22"/>
          <w:szCs w:val="22"/>
          <w:lang w:val="en-GB"/>
        </w:rPr>
        <w:t xml:space="preserve"> or any other provision of these General and Contractual Conditions</w:t>
      </w:r>
      <w:r w:rsidRPr="00342863">
        <w:rPr>
          <w:rFonts w:cs="Arial"/>
          <w:sz w:val="22"/>
          <w:szCs w:val="22"/>
          <w:lang w:val="en-GB"/>
        </w:rPr>
        <w:t>, the Contractor shall at all times comply with and ensure that each of its partners, subcontractors and their employees and agents comply with, any applicable laws and regulations, and with all</w:t>
      </w:r>
      <w:r w:rsidR="00D84626" w:rsidRPr="00342863">
        <w:rPr>
          <w:rFonts w:cs="Arial"/>
          <w:sz w:val="22"/>
          <w:szCs w:val="22"/>
          <w:lang w:val="en-GB"/>
        </w:rPr>
        <w:t xml:space="preserve"> WHO policies and</w:t>
      </w:r>
      <w:r w:rsidRPr="00342863">
        <w:rPr>
          <w:rFonts w:cs="Arial"/>
          <w:sz w:val="22"/>
          <w:szCs w:val="22"/>
          <w:lang w:val="en-GB"/>
        </w:rPr>
        <w:t xml:space="preserve"> 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8" w:name="_Toc507411688"/>
      <w:bookmarkStart w:id="489" w:name="_Toc75790161"/>
      <w:r w:rsidRPr="00342863">
        <w:rPr>
          <w:sz w:val="22"/>
          <w:szCs w:val="22"/>
        </w:rPr>
        <w:t>Breach of Essential Terms</w:t>
      </w:r>
      <w:bookmarkEnd w:id="488"/>
      <w:bookmarkEnd w:id="48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9EFFBCE" w14:textId="55E0006B" w:rsidR="004929BF" w:rsidRPr="00342863" w:rsidRDefault="004929BF" w:rsidP="00342863">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w:t>
      </w:r>
      <w:r w:rsidR="0001356D" w:rsidRPr="00342863">
        <w:rPr>
          <w:rFonts w:cs="Arial"/>
          <w:sz w:val="22"/>
          <w:szCs w:val="22"/>
          <w:lang w:val="en-GB"/>
        </w:rPr>
        <w:t>(Zero tolerance for sexual exploitation and abuse</w:t>
      </w:r>
      <w:r w:rsidR="00043047">
        <w:rPr>
          <w:rFonts w:cs="Arial"/>
          <w:sz w:val="22"/>
          <w:szCs w:val="22"/>
          <w:lang w:val="en-GB"/>
        </w:rPr>
        <w:t xml:space="preserve"> </w:t>
      </w:r>
      <w:r w:rsidR="00043047" w:rsidRPr="004C0F11">
        <w:rPr>
          <w:rFonts w:cs="Arial"/>
          <w:sz w:val="22"/>
          <w:szCs w:val="22"/>
          <w:lang w:val="en-GB"/>
        </w:rPr>
        <w:t>sexual harassment and other types of abusive conduct</w:t>
      </w:r>
      <w:r w:rsidR="0001356D" w:rsidRPr="00342863">
        <w:rPr>
          <w:rFonts w:cs="Arial"/>
          <w:sz w:val="22"/>
          <w:szCs w:val="22"/>
          <w:lang w:val="en-GB"/>
        </w:rPr>
        <w:t xml:space="preserve">),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_Ref511817964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7.35</w:t>
      </w:r>
      <w:r w:rsidR="00342863">
        <w:rPr>
          <w:rFonts w:cs="Arial"/>
          <w:sz w:val="22"/>
          <w:szCs w:val="22"/>
          <w:lang w:val="en-GB"/>
        </w:rPr>
        <w:fldChar w:fldCharType="end"/>
      </w:r>
      <w:r w:rsidR="00342863">
        <w:rPr>
          <w:rFonts w:cs="Arial"/>
          <w:sz w:val="22"/>
          <w:szCs w:val="22"/>
          <w:lang w:val="en-GB"/>
        </w:rPr>
        <w:t xml:space="preserve"> </w:t>
      </w:r>
      <w:r w:rsidR="0001356D" w:rsidRPr="00342863">
        <w:rPr>
          <w:rFonts w:cs="Arial"/>
          <w:sz w:val="22"/>
          <w:szCs w:val="22"/>
          <w:lang w:val="en-GB"/>
        </w:rPr>
        <w:t xml:space="preserve">(Tobacco/Arms Related Disclosure Statement) and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_Ref511817980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7.36</w:t>
      </w:r>
      <w:r w:rsidR="00342863">
        <w:rPr>
          <w:rFonts w:cs="Arial"/>
          <w:sz w:val="22"/>
          <w:szCs w:val="22"/>
          <w:lang w:val="en-GB"/>
        </w:rPr>
        <w:fldChar w:fldCharType="end"/>
      </w:r>
      <w:r w:rsidRPr="00342863">
        <w:rPr>
          <w:rFonts w:cs="Arial"/>
          <w:sz w:val="22"/>
          <w:szCs w:val="22"/>
          <w:lang w:val="en-GB"/>
        </w:rPr>
        <w:t xml:space="preserve">(Compliance with </w:t>
      </w:r>
      <w:r w:rsidR="0001356D" w:rsidRPr="00342863">
        <w:rPr>
          <w:rFonts w:cs="Arial"/>
          <w:sz w:val="22"/>
          <w:szCs w:val="22"/>
          <w:lang w:val="en-GB"/>
        </w:rPr>
        <w:t>applicable laws, etc.</w:t>
      </w:r>
      <w:r w:rsidRPr="00342863">
        <w:rPr>
          <w:rFonts w:cs="Arial"/>
          <w:sz w:val="22"/>
          <w:szCs w:val="22"/>
          <w:lang w:val="en-GB"/>
        </w:rPr>
        <w:t xml:space="preserve">)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0" w:name="_Toc499734370"/>
      <w:bookmarkStart w:id="491" w:name="_Toc499734499"/>
      <w:bookmarkStart w:id="492" w:name="_Toc122240214"/>
      <w:bookmarkStart w:id="493" w:name="_Toc122246523"/>
      <w:bookmarkStart w:id="494" w:name="_Toc191446365"/>
      <w:bookmarkStart w:id="495" w:name="_Ref501552379"/>
      <w:bookmarkStart w:id="496" w:name="_Ref511817408"/>
      <w:bookmarkStart w:id="497" w:name="_Toc75790162"/>
      <w:bookmarkEnd w:id="490"/>
      <w:bookmarkEnd w:id="491"/>
      <w:r w:rsidRPr="00342863">
        <w:rPr>
          <w:rFonts w:ascii="Arial" w:hAnsi="Arial" w:cs="Arial"/>
          <w:color w:val="447DB5"/>
          <w:sz w:val="22"/>
          <w:szCs w:val="22"/>
        </w:rPr>
        <w:lastRenderedPageBreak/>
        <w:t>Personnel</w:t>
      </w:r>
      <w:bookmarkEnd w:id="492"/>
      <w:bookmarkEnd w:id="493"/>
      <w:bookmarkEnd w:id="494"/>
      <w:bookmarkEnd w:id="495"/>
      <w:bookmarkEnd w:id="496"/>
      <w:bookmarkEnd w:id="49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8" w:name="_Toc89015204"/>
      <w:bookmarkStart w:id="499" w:name="_Toc122240215"/>
      <w:bookmarkStart w:id="500" w:name="_Toc122246524"/>
      <w:bookmarkStart w:id="501" w:name="_Toc191446366"/>
      <w:bookmarkStart w:id="502" w:name="_Toc75790163"/>
      <w:r w:rsidRPr="00091745">
        <w:rPr>
          <w:sz w:val="22"/>
          <w:szCs w:val="22"/>
        </w:rPr>
        <w:t>Approval of Contractor Personnel</w:t>
      </w:r>
      <w:bookmarkEnd w:id="498"/>
      <w:bookmarkEnd w:id="499"/>
      <w:bookmarkEnd w:id="500"/>
      <w:bookmarkEnd w:id="501"/>
      <w:bookmarkEnd w:id="50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3" w:name="_Toc89015205"/>
      <w:bookmarkStart w:id="504" w:name="_Toc122240216"/>
      <w:bookmarkStart w:id="505" w:name="_Toc122246525"/>
      <w:bookmarkStart w:id="506" w:name="_Toc191446367"/>
      <w:bookmarkStart w:id="507" w:name="_Toc75790164"/>
      <w:r w:rsidRPr="00091745">
        <w:rPr>
          <w:sz w:val="22"/>
          <w:szCs w:val="22"/>
        </w:rPr>
        <w:t>Project Managers</w:t>
      </w:r>
      <w:bookmarkEnd w:id="503"/>
      <w:bookmarkEnd w:id="504"/>
      <w:bookmarkEnd w:id="505"/>
      <w:bookmarkEnd w:id="506"/>
      <w:bookmarkEnd w:id="50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8" w:name="_Toc89015206"/>
      <w:bookmarkStart w:id="509" w:name="_Toc122240217"/>
      <w:bookmarkStart w:id="510" w:name="_Toc122246526"/>
      <w:bookmarkStart w:id="511" w:name="_Toc191446368"/>
      <w:bookmarkStart w:id="512" w:name="_Toc75790165"/>
      <w:r w:rsidRPr="00091745">
        <w:rPr>
          <w:sz w:val="22"/>
          <w:szCs w:val="22"/>
        </w:rPr>
        <w:t>Foreign Nationals</w:t>
      </w:r>
      <w:bookmarkEnd w:id="508"/>
      <w:bookmarkEnd w:id="509"/>
      <w:bookmarkEnd w:id="510"/>
      <w:bookmarkEnd w:id="511"/>
      <w:bookmarkEnd w:id="51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3" w:name="_Toc89015211"/>
      <w:bookmarkStart w:id="514" w:name="_Toc122240220"/>
      <w:bookmarkStart w:id="515" w:name="_Toc122246529"/>
      <w:bookmarkStart w:id="516" w:name="_Toc191446371"/>
      <w:bookmarkStart w:id="517" w:name="_Toc75790166"/>
      <w:r w:rsidRPr="00091745">
        <w:rPr>
          <w:sz w:val="22"/>
          <w:szCs w:val="22"/>
        </w:rPr>
        <w:lastRenderedPageBreak/>
        <w:t>Engagement of Third Parties and use of In-house Resources</w:t>
      </w:r>
      <w:bookmarkEnd w:id="513"/>
      <w:bookmarkEnd w:id="514"/>
      <w:bookmarkEnd w:id="515"/>
      <w:bookmarkEnd w:id="516"/>
      <w:bookmarkEnd w:id="51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085A389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8" w:name="_Toc499734378"/>
      <w:bookmarkStart w:id="519" w:name="_Toc499734507"/>
      <w:bookmarkStart w:id="520" w:name="_Toc75790167"/>
      <w:bookmarkEnd w:id="518"/>
      <w:bookmarkEnd w:id="519"/>
      <w:r w:rsidRPr="00A112BC">
        <w:lastRenderedPageBreak/>
        <w:t>List</w:t>
      </w:r>
      <w:r w:rsidRPr="00C02B0F">
        <w:t xml:space="preserve"> Of Annexes</w:t>
      </w:r>
      <w:bookmarkEnd w:id="520"/>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404AC36F"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Pr>
            <w:t>2021/DGO/EVL/01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0FF819C7"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permStart w:id="1872966371" w:edGrp="everyone"/>
            <w:r w:rsidR="00B62500" w:rsidRPr="002D4C1D">
              <w:rPr>
                <w:rFonts w:ascii="Arial" w:hAnsi="Arial" w:cs="Arial"/>
                <w:b/>
                <w:bCs/>
                <w:color w:val="FF0000"/>
                <w:sz w:val="22"/>
                <w:szCs w:val="22"/>
              </w:rPr>
              <w:t>evaluation</w:t>
            </w:r>
            <w:r w:rsidRPr="002D4C1D">
              <w:rPr>
                <w:rFonts w:ascii="Arial" w:hAnsi="Arial" w:cs="Arial"/>
                <w:b/>
                <w:bCs/>
                <w:color w:val="FF0000"/>
                <w:sz w:val="22"/>
                <w:szCs w:val="22"/>
                <w:u w:val="single"/>
              </w:rPr>
              <w:t>@who.int</w:t>
            </w:r>
            <w:permEnd w:id="1872966371"/>
            <w:r w:rsidR="004D51E7" w:rsidRPr="00D57368">
              <w:rPr>
                <w:rFonts w:ascii="Arial" w:hAnsi="Arial" w:cs="Arial"/>
                <w:b/>
                <w:bCs/>
                <w:sz w:val="22"/>
                <w:szCs w:val="22"/>
              </w:rPr>
              <w:t>.</w:t>
            </w:r>
          </w:p>
          <w:p w14:paraId="0162F6BF" w14:textId="311C0C60"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Fonts w:cs="Arial"/>
                    <w:sz w:val="22"/>
                    <w:szCs w:val="22"/>
                  </w:rPr>
                  <w:t>2021/DGO/EVL/01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permStart w:id="618673149" w:edGrp="everyone"/>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66A45">
              <w:rPr>
                <w:rFonts w:cs="Arial"/>
                <w:b/>
                <w:sz w:val="30"/>
                <w:szCs w:val="30"/>
                <w:lang w:val="en-GB"/>
              </w:rPr>
            </w:r>
            <w:r w:rsidR="00066A45">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permEnd w:id="618673149"/>
            <w:r w:rsidR="006A5B02" w:rsidRPr="001307E0">
              <w:rPr>
                <w:rFonts w:cs="Arial"/>
                <w:b/>
                <w:lang w:val="en-GB"/>
              </w:rPr>
              <w:t>Intention To Submit A Proposal</w:t>
            </w:r>
          </w:p>
          <w:p w14:paraId="2FD73093" w14:textId="11BABA45"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7-26T00:00:00Z">
                  <w:dateFormat w:val="dd/MM/yyyy"/>
                  <w:lid w:val="en-GB"/>
                  <w:storeMappedDataAs w:val="dateTime"/>
                  <w:calendar w:val="gregorian"/>
                </w:date>
              </w:sdtPr>
              <w:sdtEndPr>
                <w:rPr>
                  <w:rStyle w:val="Style3"/>
                </w:rPr>
              </w:sdtEndPr>
              <w:sdtContent>
                <w:r w:rsidR="00043047">
                  <w:rPr>
                    <w:rStyle w:val="Style3"/>
                    <w:color w:val="FF0000"/>
                    <w:sz w:val="22"/>
                    <w:szCs w:val="22"/>
                    <w:lang w:val="en-GB"/>
                  </w:rPr>
                  <w:t>26/07/2021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E06F89">
                  <w:rPr>
                    <w:rFonts w:cs="Arial"/>
                    <w:b/>
                    <w:bCs/>
                    <w:color w:val="FF0000"/>
                    <w:sz w:val="22"/>
                    <w:szCs w:val="22"/>
                    <w:lang w:val="en-GB"/>
                  </w:rPr>
                  <w:t>17:30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E06F89">
                  <w:rPr>
                    <w:rStyle w:val="Style3"/>
                    <w:color w:val="FF0000"/>
                    <w:sz w:val="20"/>
                    <w:szCs w:val="20"/>
                  </w:rPr>
                  <w:t>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permStart w:id="913050972" w:edGrp="everyone"/>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66A45">
              <w:rPr>
                <w:rFonts w:cs="Arial"/>
                <w:b/>
                <w:sz w:val="30"/>
                <w:szCs w:val="30"/>
                <w:lang w:val="en-GB"/>
              </w:rPr>
            </w:r>
            <w:r w:rsidR="00066A45">
              <w:rPr>
                <w:rFonts w:cs="Arial"/>
                <w:b/>
                <w:sz w:val="30"/>
                <w:szCs w:val="30"/>
                <w:lang w:val="en-GB"/>
              </w:rPr>
              <w:fldChar w:fldCharType="separate"/>
            </w:r>
            <w:r w:rsidRPr="00720832">
              <w:rPr>
                <w:rFonts w:cs="Arial"/>
                <w:b/>
                <w:sz w:val="30"/>
                <w:szCs w:val="30"/>
                <w:lang w:val="en-GB"/>
              </w:rPr>
              <w:fldChar w:fldCharType="end"/>
            </w:r>
            <w:permEnd w:id="913050972"/>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049878EE"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Pr>
            <w:t>2021/DGO/EVL/01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0FBE5202"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r w:rsidR="005A568B">
        <w:rPr>
          <w:rFonts w:cs="Arial"/>
          <w:sz w:val="19"/>
          <w:szCs w:val="19"/>
          <w:lang w:val="en-GB"/>
        </w:rPr>
        <w:t>Evaluation Office</w:t>
      </w:r>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5A568B">
        <w:rPr>
          <w:rFonts w:cs="Arial"/>
          <w:sz w:val="19"/>
          <w:szCs w:val="19"/>
          <w:lang w:val="en-GB"/>
        </w:rPr>
        <w:t>WHO’s COVID-19 Response in Ukraine</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59ECDA6A"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w:t>
      </w:r>
      <w:r w:rsidRPr="008477F8">
        <w:rPr>
          <w:rFonts w:cs="Arial"/>
          <w:sz w:val="19"/>
          <w:szCs w:val="19"/>
          <w:lang w:val="en-GB"/>
        </w:rPr>
        <w:t xml:space="preserve">the </w:t>
      </w:r>
      <w:sdt>
        <w:sdtPr>
          <w:rPr>
            <w:rFonts w:cs="Arial"/>
            <w:sz w:val="19"/>
            <w:szCs w:val="19"/>
            <w:lang w:val="en-GB"/>
          </w:rPr>
          <w:id w:val="962930751"/>
        </w:sdtPr>
        <w:sdtEndPr/>
        <w:sdtContent>
          <w:r w:rsidR="00E822BD" w:rsidRPr="008477F8">
            <w:rPr>
              <w:rFonts w:cs="Arial"/>
              <w:sz w:val="19"/>
              <w:szCs w:val="19"/>
              <w:lang w:val="en-GB"/>
            </w:rPr>
            <w:t xml:space="preserve">independent evaluation </w:t>
          </w:r>
          <w:r w:rsidR="00431945" w:rsidRPr="008477F8">
            <w:rPr>
              <w:rFonts w:cs="Arial"/>
              <w:sz w:val="19"/>
              <w:szCs w:val="19"/>
              <w:lang w:val="en-GB"/>
            </w:rPr>
            <w:t>of WHO’s COVID-19 Response in Ukraine</w:t>
          </w:r>
        </w:sdtContent>
      </w:sdt>
      <w:r w:rsidRPr="008477F8">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w:t>
      </w:r>
      <w:r w:rsidRPr="00E647E8">
        <w:rPr>
          <w:rFonts w:cs="Arial"/>
          <w:sz w:val="19"/>
          <w:szCs w:val="19"/>
          <w:lang w:val="en-GB"/>
        </w:rPr>
        <w:t xml:space="preserve">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7E0E38EB"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Pr>
            <w:t>2021/DGO/EVL/01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77777777" w:rsidR="00CD64F8" w:rsidRPr="00F76183" w:rsidRDefault="00CD64F8" w:rsidP="001F77DA">
            <w:pPr>
              <w:rPr>
                <w:rFonts w:cs="Arial"/>
                <w:szCs w:val="20"/>
                <w:lang w:val="en-GB"/>
              </w:rPr>
            </w:pP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0D088434" w:rsidR="001F77DA" w:rsidRPr="00F76183" w:rsidRDefault="001F77DA" w:rsidP="001F77DA">
            <w:pPr>
              <w:rPr>
                <w:rFonts w:cs="Arial"/>
                <w:szCs w:val="20"/>
                <w:lang w:val="en-GB"/>
              </w:rPr>
            </w:pPr>
            <w:r w:rsidRPr="00F76183">
              <w:rPr>
                <w:rFonts w:cs="Arial"/>
                <w:szCs w:val="20"/>
                <w:lang w:val="en-GB"/>
              </w:rPr>
              <w:t>Acceptance form</w:t>
            </w:r>
            <w:r w:rsidR="004C0F11">
              <w:rPr>
                <w:rFonts w:cs="Arial"/>
                <w:szCs w:val="20"/>
                <w:lang w:val="en-GB"/>
              </w:rPr>
              <w:t xml:space="preserve"> and Excel Financial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69C3B51B" w:rsidR="001F77DA" w:rsidRPr="009F4705" w:rsidRDefault="009E2A3D" w:rsidP="00F57C68">
            <w:pPr>
              <w:rPr>
                <w:color w:val="FF0000"/>
                <w:lang w:val="en-GB"/>
              </w:rPr>
            </w:pPr>
            <w:r w:rsidRPr="009F4705">
              <w:rPr>
                <w:rFonts w:cs="Arial"/>
                <w:szCs w:val="20"/>
                <w:lang w:val="en-GB"/>
              </w:rPr>
              <w:fldChar w:fldCharType="begin"/>
            </w:r>
            <w:r w:rsidRPr="009F4705">
              <w:rPr>
                <w:rFonts w:cs="Arial"/>
                <w:szCs w:val="20"/>
                <w:lang w:val="en-GB"/>
              </w:rPr>
              <w:instrText xml:space="preserve"> REF _Ref501552799 \r \h </w:instrText>
            </w:r>
            <w:r w:rsidR="002D4C1D" w:rsidRPr="009F4705">
              <w:rPr>
                <w:rFonts w:cs="Arial"/>
                <w:szCs w:val="20"/>
                <w:lang w:val="en-GB"/>
              </w:rPr>
              <w:instrText xml:space="preserve"> \* MERGEFORMAT </w:instrText>
            </w:r>
            <w:r w:rsidRPr="009F4705">
              <w:rPr>
                <w:rFonts w:cs="Arial"/>
                <w:szCs w:val="20"/>
                <w:lang w:val="en-GB"/>
              </w:rPr>
            </w:r>
            <w:r w:rsidRPr="009F4705">
              <w:rPr>
                <w:rFonts w:cs="Arial"/>
                <w:szCs w:val="20"/>
                <w:lang w:val="en-GB"/>
              </w:rPr>
              <w:fldChar w:fldCharType="separate"/>
            </w:r>
            <w:r w:rsidR="004929BF" w:rsidRPr="009F4705">
              <w:rPr>
                <w:rFonts w:cs="Arial"/>
                <w:szCs w:val="20"/>
                <w:lang w:val="en-GB"/>
              </w:rPr>
              <w:t>4.12.</w:t>
            </w:r>
            <w:r w:rsidR="00957352" w:rsidRPr="009F4705">
              <w:rPr>
                <w:rFonts w:cs="Arial"/>
                <w:szCs w:val="20"/>
                <w:lang w:val="en-GB"/>
              </w:rPr>
              <w:t>1</w:t>
            </w:r>
            <w:r w:rsidRPr="009F4705">
              <w:rPr>
                <w:rFonts w:cs="Arial"/>
                <w:szCs w:val="20"/>
                <w:lang w:val="en-GB"/>
              </w:rPr>
              <w:fldChar w:fldCharType="end"/>
            </w:r>
            <w:r w:rsidR="001F77DA" w:rsidRPr="009F4705">
              <w:rPr>
                <w:rFonts w:cs="Arial"/>
                <w:szCs w:val="20"/>
                <w:lang w:val="en-GB"/>
              </w:rPr>
              <w:t xml:space="preserve"> to </w:t>
            </w:r>
            <w:r w:rsidRPr="009F4705">
              <w:rPr>
                <w:rFonts w:cs="Arial"/>
                <w:szCs w:val="20"/>
                <w:lang w:val="en-GB"/>
              </w:rPr>
              <w:fldChar w:fldCharType="begin"/>
            </w:r>
            <w:r w:rsidRPr="009F4705">
              <w:rPr>
                <w:rFonts w:cs="Arial"/>
                <w:szCs w:val="20"/>
                <w:lang w:val="en-GB"/>
              </w:rPr>
              <w:instrText xml:space="preserve"> REF _Ref501033721 \r \h </w:instrText>
            </w:r>
            <w:r w:rsidR="002D4C1D" w:rsidRPr="009F4705">
              <w:rPr>
                <w:rFonts w:cs="Arial"/>
                <w:szCs w:val="20"/>
                <w:lang w:val="en-GB"/>
              </w:rPr>
              <w:instrText xml:space="preserve"> \* MERGEFORMAT </w:instrText>
            </w:r>
            <w:r w:rsidRPr="009F4705">
              <w:rPr>
                <w:rFonts w:cs="Arial"/>
                <w:szCs w:val="20"/>
                <w:lang w:val="en-GB"/>
              </w:rPr>
            </w:r>
            <w:r w:rsidRPr="009F4705">
              <w:rPr>
                <w:rFonts w:cs="Arial"/>
                <w:szCs w:val="20"/>
                <w:lang w:val="en-GB"/>
              </w:rPr>
              <w:fldChar w:fldCharType="separate"/>
            </w:r>
            <w:r w:rsidR="004929BF" w:rsidRPr="009F4705">
              <w:rPr>
                <w:rFonts w:cs="Arial"/>
                <w:szCs w:val="20"/>
                <w:lang w:val="en-GB"/>
              </w:rPr>
              <w:t>4.12.</w:t>
            </w:r>
            <w:r w:rsidR="009550B0" w:rsidRPr="009F4705">
              <w:rPr>
                <w:rFonts w:cs="Arial"/>
                <w:szCs w:val="20"/>
                <w:lang w:val="en-GB"/>
              </w:rPr>
              <w:t>5</w:t>
            </w:r>
            <w:r w:rsidRPr="009F4705">
              <w:rPr>
                <w:rFonts w:cs="Arial"/>
                <w:szCs w:val="20"/>
                <w:lang w:val="en-GB"/>
              </w:rPr>
              <w:fldChar w:fldCharType="end"/>
            </w:r>
          </w:p>
        </w:tc>
        <w:tc>
          <w:tcPr>
            <w:tcW w:w="5196" w:type="dxa"/>
            <w:shd w:val="clear" w:color="auto" w:fill="auto"/>
          </w:tcPr>
          <w:p w14:paraId="0FA5B7D1" w14:textId="70ECB974" w:rsidR="009E2A3D" w:rsidRPr="009F4705" w:rsidRDefault="001F77DA" w:rsidP="002068E4">
            <w:pPr>
              <w:rPr>
                <w:rFonts w:cs="Arial"/>
                <w:color w:val="FF0000"/>
                <w:szCs w:val="20"/>
                <w:lang w:val="en-GB"/>
              </w:rPr>
            </w:pPr>
            <w:r w:rsidRPr="009F4705">
              <w:rPr>
                <w:rFonts w:cs="Arial"/>
                <w:szCs w:val="20"/>
                <w:lang w:val="en-GB"/>
              </w:rPr>
              <w:t>Technical Proposal, including Executive Summary, proposed solution, approach/methodology and timeline</w:t>
            </w:r>
          </w:p>
        </w:tc>
        <w:tc>
          <w:tcPr>
            <w:tcW w:w="2976" w:type="dxa"/>
            <w:shd w:val="clear" w:color="auto" w:fill="auto"/>
          </w:tcPr>
          <w:p w14:paraId="638976CF" w14:textId="4719827A" w:rsidR="001F77DA" w:rsidRPr="00E433BB" w:rsidRDefault="001F77DA" w:rsidP="001F77DA">
            <w:pPr>
              <w:rPr>
                <w:highlight w:val="yellow"/>
                <w:lang w:val="en-GB"/>
              </w:rPr>
            </w:pPr>
            <w:r w:rsidRPr="00F76183">
              <w:rPr>
                <w:rFonts w:cs="Arial"/>
                <w:color w:val="FF0000"/>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0050564B">
                  <w:rPr>
                    <w:rFonts w:ascii="MS Gothic" w:eastAsia="MS Gothic" w:hAnsi="MS Gothic" w:cs="Arial" w:hint="eastAsia"/>
                    <w:szCs w:val="20"/>
                    <w:highlight w:val="yellow"/>
                    <w:lang w:val="en-GB"/>
                  </w:rPr>
                  <w:t>☐</w:t>
                </w:r>
              </w:sdtContent>
            </w:sdt>
            <w:r w:rsidRPr="00E433BB">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E433BB">
                  <w:rPr>
                    <w:rFonts w:ascii="MS Gothic" w:eastAsia="MS Gothic" w:hAnsi="MS Gothic" w:cs="Arial" w:hint="eastAsia"/>
                    <w:szCs w:val="20"/>
                    <w:highlight w:val="yellow"/>
                    <w:lang w:val="en-GB"/>
                  </w:rPr>
                  <w:t>☐</w:t>
                </w:r>
              </w:sdtContent>
            </w:sdt>
            <w:r w:rsidRPr="00E433BB">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1407BE41" w:rsidR="001F77DA" w:rsidRPr="009F4705" w:rsidRDefault="009E2A3D" w:rsidP="001F77DA">
            <w:pPr>
              <w:rPr>
                <w:color w:val="FF0000"/>
                <w:lang w:val="en-GB"/>
              </w:rPr>
            </w:pPr>
            <w:r w:rsidRPr="009F4705">
              <w:rPr>
                <w:rFonts w:cs="Arial"/>
                <w:szCs w:val="20"/>
                <w:lang w:val="en-GB"/>
              </w:rPr>
              <w:fldChar w:fldCharType="begin"/>
            </w:r>
            <w:r w:rsidRPr="009F4705">
              <w:rPr>
                <w:lang w:val="en-GB"/>
              </w:rPr>
              <w:instrText xml:space="preserve"> REF _Ref501552837 \r \h </w:instrText>
            </w:r>
            <w:r w:rsidR="002D4C1D" w:rsidRPr="009F4705">
              <w:rPr>
                <w:rFonts w:cs="Arial"/>
                <w:szCs w:val="20"/>
                <w:lang w:val="en-GB"/>
              </w:rPr>
              <w:instrText xml:space="preserve"> \* MERGEFORMAT </w:instrText>
            </w:r>
            <w:r w:rsidRPr="009F4705">
              <w:rPr>
                <w:rFonts w:cs="Arial"/>
                <w:szCs w:val="20"/>
                <w:lang w:val="en-GB"/>
              </w:rPr>
            </w:r>
            <w:r w:rsidRPr="009F4705">
              <w:rPr>
                <w:rFonts w:cs="Arial"/>
                <w:szCs w:val="20"/>
                <w:lang w:val="en-GB"/>
              </w:rPr>
              <w:fldChar w:fldCharType="separate"/>
            </w:r>
            <w:r w:rsidR="004929BF" w:rsidRPr="009F4705">
              <w:rPr>
                <w:lang w:val="en-GB"/>
              </w:rPr>
              <w:t>4.12.</w:t>
            </w:r>
            <w:r w:rsidR="009550B0" w:rsidRPr="009F4705">
              <w:rPr>
                <w:lang w:val="en-GB"/>
              </w:rPr>
              <w:t>6</w:t>
            </w:r>
            <w:r w:rsidRPr="009F4705">
              <w:rPr>
                <w:rFonts w:cs="Arial"/>
                <w:szCs w:val="20"/>
                <w:lang w:val="en-GB"/>
              </w:rPr>
              <w:fldChar w:fldCharType="end"/>
            </w:r>
          </w:p>
        </w:tc>
        <w:tc>
          <w:tcPr>
            <w:tcW w:w="5196" w:type="dxa"/>
            <w:shd w:val="clear" w:color="auto" w:fill="auto"/>
          </w:tcPr>
          <w:p w14:paraId="36EA1BA9" w14:textId="3FEAF654" w:rsidR="001F77DA" w:rsidRPr="009F4705" w:rsidRDefault="001F77DA" w:rsidP="002068E4">
            <w:pPr>
              <w:rPr>
                <w:color w:val="FF0000"/>
                <w:lang w:val="en-GB"/>
              </w:rPr>
            </w:pPr>
            <w:r w:rsidRPr="009F4705">
              <w:rPr>
                <w:rFonts w:cs="Arial"/>
                <w:szCs w:val="20"/>
                <w:lang w:val="en-GB"/>
              </w:rPr>
              <w:t xml:space="preserve">Financial Proposal </w:t>
            </w:r>
          </w:p>
        </w:tc>
        <w:tc>
          <w:tcPr>
            <w:tcW w:w="2976" w:type="dxa"/>
            <w:shd w:val="clear" w:color="auto" w:fill="auto"/>
          </w:tcPr>
          <w:p w14:paraId="4E33E48E" w14:textId="77777777" w:rsidR="001F77DA" w:rsidRPr="00E433BB" w:rsidRDefault="001F77DA" w:rsidP="001F77DA">
            <w:pPr>
              <w:rPr>
                <w:highlight w:val="yellow"/>
                <w:lang w:val="en-GB"/>
              </w:rPr>
            </w:pPr>
            <w:r w:rsidRPr="00F76183">
              <w:rPr>
                <w:rFonts w:cs="Arial"/>
                <w:color w:val="FF0000"/>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E433BB">
                  <w:rPr>
                    <w:rFonts w:ascii="MS Gothic" w:eastAsia="MS Gothic" w:hAnsi="MS Gothic" w:cs="Arial" w:hint="eastAsia"/>
                    <w:szCs w:val="20"/>
                    <w:highlight w:val="yellow"/>
                    <w:lang w:val="en-GB"/>
                  </w:rPr>
                  <w:t>☐</w:t>
                </w:r>
              </w:sdtContent>
            </w:sdt>
            <w:r w:rsidRPr="00E433BB">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E433BB">
                  <w:rPr>
                    <w:rFonts w:ascii="MS Gothic" w:eastAsia="MS Gothic" w:hAnsi="MS Gothic" w:cs="Arial" w:hint="eastAsia"/>
                    <w:szCs w:val="20"/>
                    <w:highlight w:val="yellow"/>
                    <w:lang w:val="en-GB"/>
                  </w:rPr>
                  <w:t>☐</w:t>
                </w:r>
              </w:sdtContent>
            </w:sdt>
            <w:r w:rsidRPr="00E433BB">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7AD03783" w:rsidR="006A5B02" w:rsidRPr="001307E0" w:rsidRDefault="00B11424" w:rsidP="00043047">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4C17E065"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Fonts w:eastAsia="SimSun"/>
              <w:color w:val="auto"/>
              <w:sz w:val="20"/>
              <w:szCs w:val="20"/>
            </w:rPr>
            <w:t>2021/DGO/EVL/01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5C066C">
        <w:trPr>
          <w:trHeight w:val="256"/>
          <w:jc w:val="center"/>
        </w:trPr>
        <w:tc>
          <w:tcPr>
            <w:tcW w:w="1115" w:type="dxa"/>
            <w:shd w:val="clear" w:color="auto" w:fill="DDDDDD"/>
          </w:tcPr>
          <w:p w14:paraId="579C8E62" w14:textId="77777777" w:rsidR="00663A66" w:rsidRPr="00B96352" w:rsidRDefault="00663A66" w:rsidP="005C066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5C066C">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5C066C">
        <w:trPr>
          <w:trHeight w:val="256"/>
          <w:jc w:val="center"/>
        </w:trPr>
        <w:tc>
          <w:tcPr>
            <w:tcW w:w="1115" w:type="dxa"/>
            <w:shd w:val="clear" w:color="auto" w:fill="auto"/>
          </w:tcPr>
          <w:p w14:paraId="1CFEB66C" w14:textId="77777777" w:rsidR="00663A66" w:rsidRPr="00B96352" w:rsidRDefault="00663A66" w:rsidP="005C066C">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5C066C">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5C066C">
        <w:trPr>
          <w:trHeight w:val="238"/>
          <w:jc w:val="center"/>
        </w:trPr>
        <w:tc>
          <w:tcPr>
            <w:tcW w:w="1115" w:type="dxa"/>
            <w:shd w:val="clear" w:color="auto" w:fill="auto"/>
          </w:tcPr>
          <w:p w14:paraId="52B52CE1" w14:textId="77777777" w:rsidR="00663A66" w:rsidRPr="00B96352" w:rsidRDefault="00663A66" w:rsidP="005C066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5C066C">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5C066C">
        <w:trPr>
          <w:trHeight w:val="238"/>
          <w:jc w:val="center"/>
        </w:trPr>
        <w:tc>
          <w:tcPr>
            <w:tcW w:w="1115" w:type="dxa"/>
            <w:shd w:val="clear" w:color="auto" w:fill="auto"/>
          </w:tcPr>
          <w:p w14:paraId="17710482" w14:textId="77777777" w:rsidR="00663A66" w:rsidRPr="00B96352" w:rsidRDefault="00663A66" w:rsidP="005C066C">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5C066C">
        <w:trPr>
          <w:trHeight w:val="238"/>
          <w:jc w:val="center"/>
        </w:trPr>
        <w:tc>
          <w:tcPr>
            <w:tcW w:w="1115" w:type="dxa"/>
            <w:shd w:val="clear" w:color="auto" w:fill="auto"/>
          </w:tcPr>
          <w:p w14:paraId="03EB7F47"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5C066C">
        <w:trPr>
          <w:trHeight w:val="238"/>
          <w:jc w:val="center"/>
        </w:trPr>
        <w:tc>
          <w:tcPr>
            <w:tcW w:w="1115" w:type="dxa"/>
            <w:shd w:val="clear" w:color="auto" w:fill="auto"/>
          </w:tcPr>
          <w:p w14:paraId="3B285C64" w14:textId="77777777" w:rsidR="00663A66" w:rsidRPr="00B96352" w:rsidRDefault="00663A66" w:rsidP="005C066C">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5C066C">
        <w:trPr>
          <w:trHeight w:val="238"/>
          <w:jc w:val="center"/>
        </w:trPr>
        <w:tc>
          <w:tcPr>
            <w:tcW w:w="1115" w:type="dxa"/>
            <w:shd w:val="clear" w:color="auto" w:fill="auto"/>
          </w:tcPr>
          <w:p w14:paraId="1BDBF1BD" w14:textId="77777777" w:rsidR="00663A66" w:rsidRPr="00B96352" w:rsidRDefault="00663A66" w:rsidP="005C066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5C066C">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5C066C">
        <w:trPr>
          <w:trHeight w:val="238"/>
          <w:jc w:val="center"/>
        </w:trPr>
        <w:tc>
          <w:tcPr>
            <w:tcW w:w="1115" w:type="dxa"/>
            <w:shd w:val="clear" w:color="auto" w:fill="auto"/>
          </w:tcPr>
          <w:p w14:paraId="12AA9FDC" w14:textId="77777777" w:rsidR="00663A66" w:rsidRPr="00B96352" w:rsidRDefault="00663A66" w:rsidP="005C066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5C066C">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5C066C">
        <w:trPr>
          <w:trHeight w:val="238"/>
          <w:jc w:val="center"/>
        </w:trPr>
        <w:tc>
          <w:tcPr>
            <w:tcW w:w="1115" w:type="dxa"/>
            <w:shd w:val="clear" w:color="auto" w:fill="auto"/>
          </w:tcPr>
          <w:p w14:paraId="7945F76C"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5C066C">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5C066C">
        <w:trPr>
          <w:trHeight w:val="238"/>
          <w:jc w:val="center"/>
        </w:trPr>
        <w:tc>
          <w:tcPr>
            <w:tcW w:w="1115" w:type="dxa"/>
            <w:shd w:val="clear" w:color="auto" w:fill="auto"/>
          </w:tcPr>
          <w:p w14:paraId="6E85E1E5" w14:textId="77777777" w:rsidR="00663A66" w:rsidRPr="00B96352" w:rsidRDefault="00663A66" w:rsidP="005C066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5C066C">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5C066C">
        <w:trPr>
          <w:trHeight w:val="238"/>
          <w:jc w:val="center"/>
        </w:trPr>
        <w:tc>
          <w:tcPr>
            <w:tcW w:w="1115" w:type="dxa"/>
            <w:shd w:val="clear" w:color="auto" w:fill="auto"/>
          </w:tcPr>
          <w:p w14:paraId="7422B61B"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5C066C">
        <w:trPr>
          <w:trHeight w:val="238"/>
          <w:jc w:val="center"/>
        </w:trPr>
        <w:tc>
          <w:tcPr>
            <w:tcW w:w="1115" w:type="dxa"/>
            <w:shd w:val="clear" w:color="auto" w:fill="auto"/>
          </w:tcPr>
          <w:p w14:paraId="2E7AAE3A"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5C066C">
        <w:trPr>
          <w:trHeight w:val="238"/>
          <w:jc w:val="center"/>
        </w:trPr>
        <w:tc>
          <w:tcPr>
            <w:tcW w:w="1115" w:type="dxa"/>
            <w:shd w:val="clear" w:color="auto" w:fill="auto"/>
          </w:tcPr>
          <w:p w14:paraId="162E41EA"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5C066C">
        <w:trPr>
          <w:trHeight w:val="241"/>
          <w:jc w:val="center"/>
        </w:trPr>
        <w:tc>
          <w:tcPr>
            <w:tcW w:w="1115" w:type="dxa"/>
            <w:shd w:val="clear" w:color="auto" w:fill="auto"/>
          </w:tcPr>
          <w:p w14:paraId="2ACFC3BF" w14:textId="77777777" w:rsidR="00663A66" w:rsidRPr="00B96352" w:rsidRDefault="00663A66" w:rsidP="005C066C">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5C066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5C066C">
        <w:trPr>
          <w:trHeight w:val="241"/>
          <w:jc w:val="center"/>
        </w:trPr>
        <w:tc>
          <w:tcPr>
            <w:tcW w:w="1115" w:type="dxa"/>
            <w:shd w:val="clear" w:color="auto" w:fill="auto"/>
          </w:tcPr>
          <w:p w14:paraId="1C8789EF"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5C066C">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5C066C">
        <w:trPr>
          <w:trHeight w:val="241"/>
          <w:jc w:val="center"/>
        </w:trPr>
        <w:tc>
          <w:tcPr>
            <w:tcW w:w="1115" w:type="dxa"/>
            <w:shd w:val="clear" w:color="auto" w:fill="auto"/>
          </w:tcPr>
          <w:p w14:paraId="69F68962" w14:textId="77777777" w:rsidR="00663A66" w:rsidRPr="00B96352" w:rsidRDefault="00663A66" w:rsidP="005C066C">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5C066C">
        <w:trPr>
          <w:trHeight w:val="241"/>
          <w:jc w:val="center"/>
        </w:trPr>
        <w:tc>
          <w:tcPr>
            <w:tcW w:w="1115" w:type="dxa"/>
            <w:shd w:val="clear" w:color="auto" w:fill="auto"/>
          </w:tcPr>
          <w:p w14:paraId="28CC99CD" w14:textId="77777777" w:rsidR="00663A66" w:rsidRPr="00B96352" w:rsidRDefault="00663A66" w:rsidP="005C066C">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5C066C">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5C066C">
        <w:trPr>
          <w:trHeight w:val="241"/>
          <w:jc w:val="center"/>
        </w:trPr>
        <w:tc>
          <w:tcPr>
            <w:tcW w:w="1115" w:type="dxa"/>
            <w:shd w:val="clear" w:color="auto" w:fill="auto"/>
          </w:tcPr>
          <w:p w14:paraId="1938D578" w14:textId="77777777" w:rsidR="00663A66" w:rsidRPr="00B96352" w:rsidRDefault="00663A66" w:rsidP="005C066C">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5C066C">
        <w:trPr>
          <w:trHeight w:val="241"/>
          <w:jc w:val="center"/>
        </w:trPr>
        <w:tc>
          <w:tcPr>
            <w:tcW w:w="1115" w:type="dxa"/>
            <w:shd w:val="clear" w:color="auto" w:fill="auto"/>
          </w:tcPr>
          <w:p w14:paraId="730BE5DD"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5C066C">
        <w:trPr>
          <w:trHeight w:val="241"/>
          <w:jc w:val="center"/>
        </w:trPr>
        <w:tc>
          <w:tcPr>
            <w:tcW w:w="1115" w:type="dxa"/>
            <w:shd w:val="clear" w:color="auto" w:fill="auto"/>
          </w:tcPr>
          <w:p w14:paraId="28F73625"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5C066C">
        <w:trPr>
          <w:trHeight w:val="241"/>
          <w:jc w:val="center"/>
        </w:trPr>
        <w:tc>
          <w:tcPr>
            <w:tcW w:w="1115" w:type="dxa"/>
            <w:shd w:val="clear" w:color="auto" w:fill="auto"/>
          </w:tcPr>
          <w:p w14:paraId="6137179C" w14:textId="77777777" w:rsidR="00663A66" w:rsidRPr="00B96352" w:rsidRDefault="00663A66" w:rsidP="005C066C">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5C066C">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5C066C">
        <w:trPr>
          <w:trHeight w:val="241"/>
          <w:jc w:val="center"/>
        </w:trPr>
        <w:tc>
          <w:tcPr>
            <w:tcW w:w="1115" w:type="dxa"/>
            <w:shd w:val="clear" w:color="auto" w:fill="auto"/>
          </w:tcPr>
          <w:p w14:paraId="6818B6C9"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5C066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5C066C">
        <w:trPr>
          <w:trHeight w:val="241"/>
          <w:jc w:val="center"/>
        </w:trPr>
        <w:tc>
          <w:tcPr>
            <w:tcW w:w="1115" w:type="dxa"/>
            <w:shd w:val="clear" w:color="auto" w:fill="auto"/>
          </w:tcPr>
          <w:p w14:paraId="5E0589CE"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5C066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5C066C">
        <w:trPr>
          <w:trHeight w:val="241"/>
          <w:jc w:val="center"/>
        </w:trPr>
        <w:tc>
          <w:tcPr>
            <w:tcW w:w="1115" w:type="dxa"/>
            <w:shd w:val="clear" w:color="auto" w:fill="auto"/>
          </w:tcPr>
          <w:p w14:paraId="1EFD5C99"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5C066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5C066C">
        <w:trPr>
          <w:trHeight w:val="241"/>
          <w:jc w:val="center"/>
        </w:trPr>
        <w:tc>
          <w:tcPr>
            <w:tcW w:w="1115" w:type="dxa"/>
            <w:shd w:val="clear" w:color="auto" w:fill="auto"/>
          </w:tcPr>
          <w:p w14:paraId="364B9D12" w14:textId="77777777" w:rsidR="00663A66" w:rsidRPr="00B96352" w:rsidRDefault="00663A66" w:rsidP="005C066C">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5C066C">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5C066C">
        <w:trPr>
          <w:trHeight w:val="241"/>
          <w:jc w:val="center"/>
        </w:trPr>
        <w:tc>
          <w:tcPr>
            <w:tcW w:w="1115" w:type="dxa"/>
            <w:shd w:val="clear" w:color="auto" w:fill="auto"/>
          </w:tcPr>
          <w:p w14:paraId="7CE9AC05" w14:textId="77777777" w:rsidR="00663A66" w:rsidRPr="00B96352" w:rsidRDefault="00663A66" w:rsidP="005C066C">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5C066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5C066C">
        <w:trPr>
          <w:trHeight w:val="256"/>
          <w:jc w:val="center"/>
        </w:trPr>
        <w:tc>
          <w:tcPr>
            <w:tcW w:w="1115" w:type="dxa"/>
            <w:shd w:val="clear" w:color="auto" w:fill="auto"/>
          </w:tcPr>
          <w:p w14:paraId="5644758B"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5C066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5C066C">
        <w:trPr>
          <w:trHeight w:val="255"/>
          <w:jc w:val="center"/>
        </w:trPr>
        <w:tc>
          <w:tcPr>
            <w:tcW w:w="1115" w:type="dxa"/>
            <w:shd w:val="clear" w:color="auto" w:fill="auto"/>
          </w:tcPr>
          <w:p w14:paraId="5EF037BD"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5C066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5C066C">
        <w:trPr>
          <w:trHeight w:val="255"/>
          <w:jc w:val="center"/>
        </w:trPr>
        <w:tc>
          <w:tcPr>
            <w:tcW w:w="1115" w:type="dxa"/>
            <w:shd w:val="clear" w:color="auto" w:fill="auto"/>
          </w:tcPr>
          <w:p w14:paraId="7999C70C"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5C066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5C066C">
        <w:trPr>
          <w:trHeight w:val="255"/>
          <w:jc w:val="center"/>
        </w:trPr>
        <w:tc>
          <w:tcPr>
            <w:tcW w:w="1115" w:type="dxa"/>
            <w:shd w:val="clear" w:color="auto" w:fill="auto"/>
          </w:tcPr>
          <w:p w14:paraId="79838188"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5C066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5C066C">
        <w:trPr>
          <w:trHeight w:val="255"/>
          <w:jc w:val="center"/>
        </w:trPr>
        <w:tc>
          <w:tcPr>
            <w:tcW w:w="1115" w:type="dxa"/>
            <w:shd w:val="clear" w:color="auto" w:fill="auto"/>
          </w:tcPr>
          <w:p w14:paraId="2523E688"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5C066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5C066C">
        <w:trPr>
          <w:trHeight w:val="255"/>
          <w:jc w:val="center"/>
        </w:trPr>
        <w:tc>
          <w:tcPr>
            <w:tcW w:w="1115" w:type="dxa"/>
            <w:shd w:val="clear" w:color="auto" w:fill="auto"/>
          </w:tcPr>
          <w:p w14:paraId="6A3447DE"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5C066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5C066C">
        <w:trPr>
          <w:trHeight w:val="255"/>
          <w:jc w:val="center"/>
        </w:trPr>
        <w:tc>
          <w:tcPr>
            <w:tcW w:w="1115" w:type="dxa"/>
            <w:shd w:val="clear" w:color="auto" w:fill="auto"/>
          </w:tcPr>
          <w:p w14:paraId="7A3DDFB6" w14:textId="77777777" w:rsidR="00663A66" w:rsidRPr="00B96352" w:rsidRDefault="00663A66" w:rsidP="005C066C">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5C066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5C066C">
        <w:trPr>
          <w:trHeight w:val="497"/>
          <w:jc w:val="center"/>
        </w:trPr>
        <w:tc>
          <w:tcPr>
            <w:tcW w:w="1115" w:type="dxa"/>
            <w:shd w:val="clear" w:color="auto" w:fill="auto"/>
          </w:tcPr>
          <w:p w14:paraId="45243C14" w14:textId="77777777" w:rsidR="00663A66" w:rsidRPr="00B96352" w:rsidRDefault="00663A66" w:rsidP="005C066C">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5C066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D8C960E" w:rsidR="007C3EC7" w:rsidRDefault="007C3EC7" w:rsidP="007C3EC7">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Fonts w:eastAsia="SimSun"/>
              <w:color w:val="auto"/>
              <w:sz w:val="20"/>
              <w:szCs w:val="20"/>
            </w:rPr>
            <w:t>2021/DGO/EVL/01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 xml:space="preserve">for the amount(s) below and </w:t>
      </w:r>
      <w:r w:rsidR="002D4C1D">
        <w:rPr>
          <w:rFonts w:cs="Arial"/>
          <w:b/>
          <w:bCs/>
          <w:szCs w:val="20"/>
        </w:rPr>
        <w:t xml:space="preserve">in the </w:t>
      </w:r>
      <w:r>
        <w:rPr>
          <w:rFonts w:cs="Arial"/>
          <w:b/>
          <w:bCs/>
          <w:szCs w:val="20"/>
        </w:rPr>
        <w:t>attached Excel form.</w:t>
      </w:r>
    </w:p>
    <w:p w14:paraId="5AB2702F" w14:textId="7D2187FE" w:rsidR="007C3EC7" w:rsidRPr="00C4137F" w:rsidRDefault="007C3EC7" w:rsidP="007C3EC7">
      <w:pPr>
        <w:spacing w:before="100" w:beforeAutospacing="1" w:after="100" w:afterAutospacing="1"/>
        <w:rPr>
          <w:rFonts w:cs="Arial"/>
          <w:b/>
          <w:bCs/>
          <w:szCs w:val="20"/>
        </w:rPr>
      </w:pPr>
      <w:r>
        <w:rPr>
          <w:rFonts w:cs="Arial"/>
          <w:b/>
          <w:bCs/>
          <w:szCs w:val="20"/>
        </w:rPr>
        <w:t xml:space="preserve">The itemized amounts for each of the </w:t>
      </w:r>
      <w:r w:rsidR="00190FF3">
        <w:rPr>
          <w:rFonts w:cs="Arial"/>
          <w:b/>
          <w:bCs/>
          <w:szCs w:val="20"/>
        </w:rPr>
        <w:t>phases</w:t>
      </w:r>
      <w:r>
        <w:rPr>
          <w:rFonts w:cs="Arial"/>
          <w:b/>
          <w:bCs/>
          <w:szCs w:val="20"/>
        </w:rPr>
        <w:t xml:space="preserve"> must be completed in the attached Excel form, and must be uploaded as part of the </w:t>
      </w:r>
      <w:r w:rsidRPr="009F4705">
        <w:rPr>
          <w:rFonts w:cs="Arial"/>
          <w:b/>
          <w:bCs/>
          <w:szCs w:val="20"/>
        </w:rPr>
        <w:t>Financial proposal. The</w:t>
      </w:r>
      <w:r w:rsidRPr="00B67BBD">
        <w:rPr>
          <w:rFonts w:cs="Arial"/>
          <w:b/>
          <w:bCs/>
          <w:szCs w:val="20"/>
        </w:rPr>
        <w:t xml:space="preserve"> bidder must ensure that the amount of each </w:t>
      </w:r>
      <w:r w:rsidR="00190FF3">
        <w:rPr>
          <w:rFonts w:cs="Arial"/>
          <w:b/>
          <w:bCs/>
          <w:szCs w:val="20"/>
        </w:rPr>
        <w:t>phase</w:t>
      </w:r>
      <w:r>
        <w:rPr>
          <w:rFonts w:cs="Arial"/>
          <w:b/>
          <w:bCs/>
          <w:szCs w:val="20"/>
        </w:rPr>
        <w:t xml:space="preserve"> or of the total amount</w:t>
      </w:r>
      <w:r w:rsidRPr="00B67BBD">
        <w:rPr>
          <w:rFonts w:cs="Arial"/>
          <w:b/>
          <w:bCs/>
          <w:szCs w:val="20"/>
        </w:rPr>
        <w:t xml:space="preserve"> is identical in the attached Excel sheet and in Annex 5</w:t>
      </w:r>
      <w:r>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the most favorable terms to WHO in either the Excel sheet or the Annex 5 shall prevail</w:t>
      </w:r>
      <w:permStart w:id="711015802" w:edGrp="everyone"/>
      <w:r>
        <w:rPr>
          <w:b/>
          <w:bCs/>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52D296DF" w:rsidR="00D57368" w:rsidRPr="003A4A92" w:rsidRDefault="00D57368" w:rsidP="00BE6AAD">
            <w:pPr>
              <w:jc w:val="center"/>
              <w:rPr>
                <w:rFonts w:cs="Arial"/>
                <w:b/>
                <w:color w:val="FFFFFF" w:themeColor="background1"/>
                <w:szCs w:val="20"/>
              </w:rPr>
            </w:pPr>
            <w:proofErr w:type="spellStart"/>
            <w:r w:rsidRPr="003A4A92">
              <w:rPr>
                <w:rFonts w:cs="Arial"/>
                <w:b/>
                <w:color w:val="FFFFFF" w:themeColor="background1"/>
                <w:szCs w:val="20"/>
              </w:rPr>
              <w:t>Cost</w:t>
            </w:r>
            <w:r w:rsidR="001D75C5">
              <w:rPr>
                <w:rFonts w:cs="Arial"/>
                <w:b/>
                <w:color w:val="FFFFFF" w:themeColor="background1"/>
                <w:szCs w:val="20"/>
              </w:rPr>
              <w:t>US</w:t>
            </w:r>
            <w:proofErr w:type="spellEnd"/>
            <w:r w:rsidR="001D75C5">
              <w:rPr>
                <w:rFonts w:cs="Arial"/>
                <w:b/>
                <w:color w:val="FFFFFF" w:themeColor="background1"/>
                <w:szCs w:val="20"/>
              </w:rPr>
              <w:t>$</w:t>
            </w:r>
          </w:p>
          <w:p w14:paraId="4253F34E" w14:textId="3BBBCBA6" w:rsidR="00D57368" w:rsidRPr="003A4A92" w:rsidRDefault="001D75C5" w:rsidP="00BE6AAD">
            <w:pPr>
              <w:jc w:val="center"/>
              <w:rPr>
                <w:rFonts w:cs="Arial"/>
                <w:i/>
                <w:color w:val="FFFFFF" w:themeColor="background1"/>
                <w:sz w:val="16"/>
                <w:szCs w:val="16"/>
              </w:rPr>
            </w:pPr>
            <w:r>
              <w:rPr>
                <w:rFonts w:cs="Arial"/>
                <w:i/>
                <w:color w:val="FF0000"/>
                <w:sz w:val="16"/>
                <w:szCs w:val="16"/>
              </w:rPr>
              <w:t>US</w:t>
            </w:r>
            <w:r w:rsidR="009D65B7">
              <w:rPr>
                <w:rFonts w:cs="Arial"/>
                <w:i/>
                <w:color w:val="FF0000"/>
                <w:sz w:val="16"/>
                <w:szCs w:val="16"/>
              </w:rPr>
              <w:t>$</w:t>
            </w:r>
            <w:r w:rsidR="00D57368" w:rsidRPr="003A4A92">
              <w:rPr>
                <w:rFonts w:cs="Arial"/>
                <w:i/>
                <w:color w:val="FF0000"/>
                <w:sz w:val="16"/>
                <w:szCs w:val="16"/>
              </w:rPr>
              <w:t>)</w:t>
            </w:r>
          </w:p>
        </w:tc>
      </w:tr>
      <w:permEnd w:id="711015802"/>
      <w:tr w:rsidR="00D57368" w:rsidRPr="00E826C4" w14:paraId="2A235E28" w14:textId="77777777" w:rsidTr="00BE6AAD">
        <w:tc>
          <w:tcPr>
            <w:tcW w:w="10368" w:type="dxa"/>
            <w:gridSpan w:val="2"/>
            <w:shd w:val="clear" w:color="auto" w:fill="D9D9D9" w:themeFill="background1" w:themeFillShade="D9"/>
          </w:tcPr>
          <w:p w14:paraId="71C4E8C9" w14:textId="0A6B1410" w:rsidR="00D57368" w:rsidRPr="00E826C4" w:rsidRDefault="00D57368" w:rsidP="00BE6AAD">
            <w:pPr>
              <w:jc w:val="left"/>
              <w:rPr>
                <w:rFonts w:cs="Arial"/>
                <w:szCs w:val="20"/>
              </w:rPr>
            </w:pPr>
            <w:r>
              <w:rPr>
                <w:rFonts w:eastAsia="SimSun" w:cs="Arial"/>
                <w:b/>
                <w:bCs/>
                <w:szCs w:val="20"/>
                <w:lang w:eastAsia="zh-CN"/>
              </w:rPr>
              <w:t xml:space="preserve">1: </w:t>
            </w:r>
            <w:r w:rsidR="00B62500">
              <w:rPr>
                <w:rFonts w:eastAsia="SimSun" w:cs="Arial"/>
                <w:b/>
                <w:bCs/>
                <w:szCs w:val="20"/>
                <w:lang w:eastAsia="zh-CN"/>
              </w:rPr>
              <w:t>Inception Phase</w:t>
            </w:r>
            <w:permStart w:id="529432111" w:edGrp="everyone"/>
          </w:p>
        </w:tc>
      </w:tr>
      <w:tr w:rsidR="00D57368" w:rsidRPr="00E826C4" w14:paraId="5EF8B2F5" w14:textId="77777777" w:rsidTr="00BE6AAD">
        <w:tc>
          <w:tcPr>
            <w:tcW w:w="8640" w:type="dxa"/>
            <w:vAlign w:val="center"/>
          </w:tcPr>
          <w:p w14:paraId="29DFF72E" w14:textId="4FECC5BE" w:rsidR="00D57368" w:rsidRPr="00E826C4" w:rsidRDefault="00D57368" w:rsidP="00BE6AAD">
            <w:pPr>
              <w:rPr>
                <w:rFonts w:eastAsia="SimSun" w:cs="Arial"/>
                <w:sz w:val="18"/>
                <w:szCs w:val="18"/>
                <w:lang w:eastAsia="zh-CN"/>
              </w:rPr>
            </w:pP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496AE117" w:rsidR="00D57368" w:rsidRPr="00E826C4" w:rsidRDefault="00D57368" w:rsidP="00BE6AAD">
            <w:pPr>
              <w:rPr>
                <w:rFonts w:eastAsia="SimSun" w:cs="Arial"/>
                <w:sz w:val="18"/>
                <w:szCs w:val="18"/>
                <w:lang w:eastAsia="zh-CN"/>
              </w:rPr>
            </w:pPr>
            <w:r w:rsidRPr="00E826C4">
              <w:rPr>
                <w:rFonts w:eastAsia="SimSun" w:cs="Arial"/>
                <w:i/>
                <w:sz w:val="15"/>
                <w:szCs w:val="15"/>
                <w:lang w:eastAsia="zh-CN"/>
              </w:rPr>
              <w:t>)</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244A0BBE" w:rsidR="00D57368" w:rsidRPr="00E826C4" w:rsidRDefault="00D57368" w:rsidP="00BE6AAD">
            <w:pPr>
              <w:rPr>
                <w:rFonts w:eastAsia="SimSun" w:cs="Arial"/>
                <w:sz w:val="18"/>
                <w:szCs w:val="18"/>
                <w:lang w:eastAsia="zh-CN"/>
              </w:rPr>
            </w:pP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47B15070" w:rsidR="00D57368" w:rsidRPr="00E826C4" w:rsidRDefault="00D57368" w:rsidP="00BE6AAD">
            <w:pPr>
              <w:rPr>
                <w:rFonts w:eastAsia="SimSun" w:cs="Arial"/>
                <w:sz w:val="18"/>
                <w:szCs w:val="18"/>
                <w:lang w:eastAsia="zh-CN"/>
              </w:rPr>
            </w:pPr>
            <w:r w:rsidRPr="00E826C4">
              <w:rPr>
                <w:rFonts w:eastAsia="SimSun" w:cs="Arial"/>
                <w:i/>
                <w:sz w:val="15"/>
                <w:szCs w:val="15"/>
                <w:lang w:eastAsia="zh-CN"/>
              </w:rPr>
              <w:t>)</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permEnd w:id="529432111"/>
      <w:tr w:rsidR="00D57368" w:rsidRPr="00E826C4" w14:paraId="1F106A45" w14:textId="77777777" w:rsidTr="00BE6AAD">
        <w:tc>
          <w:tcPr>
            <w:tcW w:w="8640" w:type="dxa"/>
            <w:tcBorders>
              <w:bottom w:val="single" w:sz="4" w:space="0" w:color="auto"/>
            </w:tcBorders>
            <w:vAlign w:val="center"/>
          </w:tcPr>
          <w:p w14:paraId="5798FF39" w14:textId="48ED55CC" w:rsidR="00D57368" w:rsidRPr="003A4A92" w:rsidRDefault="00431945" w:rsidP="00BE6AAD">
            <w:pPr>
              <w:jc w:val="right"/>
              <w:rPr>
                <w:rFonts w:eastAsia="SimSun" w:cs="Arial"/>
                <w:b/>
                <w:bCs/>
                <w:szCs w:val="20"/>
                <w:lang w:eastAsia="zh-CN"/>
              </w:rPr>
            </w:pPr>
            <w:r>
              <w:rPr>
                <w:rFonts w:eastAsia="SimSun" w:cs="Arial"/>
                <w:b/>
                <w:bCs/>
                <w:szCs w:val="20"/>
                <w:lang w:eastAsia="zh-CN"/>
              </w:rPr>
              <w:t>Phase</w:t>
            </w:r>
            <w:r w:rsidR="00D57368" w:rsidRPr="003A4A92">
              <w:rPr>
                <w:rFonts w:eastAsia="SimSun" w:cs="Arial"/>
                <w:b/>
                <w:bCs/>
                <w:szCs w:val="20"/>
                <w:lang w:eastAsia="zh-CN"/>
              </w:rPr>
              <w:t xml:space="preserve"> 1 Costs</w:t>
            </w:r>
            <w:permStart w:id="2107064347" w:edGrp="everyone"/>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permEnd w:id="2107064347"/>
      <w:tr w:rsidR="00D57368" w:rsidRPr="00E826C4" w14:paraId="7860684D" w14:textId="77777777" w:rsidTr="00BE6AAD">
        <w:tc>
          <w:tcPr>
            <w:tcW w:w="10368" w:type="dxa"/>
            <w:gridSpan w:val="2"/>
            <w:shd w:val="clear" w:color="auto" w:fill="D9D9D9" w:themeFill="background1" w:themeFillShade="D9"/>
          </w:tcPr>
          <w:p w14:paraId="53C99B87" w14:textId="54013E7D"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2: </w:t>
            </w:r>
            <w:r w:rsidR="00B62500">
              <w:rPr>
                <w:rFonts w:eastAsia="SimSun" w:cs="Arial"/>
                <w:b/>
                <w:bCs/>
                <w:szCs w:val="20"/>
                <w:lang w:eastAsia="zh-CN"/>
              </w:rPr>
              <w:t>Data Collection Phase</w:t>
            </w:r>
            <w:permStart w:id="13519643" w:edGrp="everyone"/>
          </w:p>
        </w:tc>
      </w:tr>
      <w:tr w:rsidR="00D57368" w:rsidRPr="00E826C4" w14:paraId="2BF71ADA" w14:textId="77777777" w:rsidTr="00BE6AAD">
        <w:tc>
          <w:tcPr>
            <w:tcW w:w="8640" w:type="dxa"/>
            <w:vAlign w:val="center"/>
          </w:tcPr>
          <w:p w14:paraId="258E3F25" w14:textId="7867BF69" w:rsidR="00D57368" w:rsidRPr="00E826C4" w:rsidRDefault="00D57368" w:rsidP="00BE6AAD">
            <w:pPr>
              <w:rPr>
                <w:rFonts w:eastAsia="SimSun" w:cs="Arial"/>
                <w:sz w:val="18"/>
                <w:szCs w:val="18"/>
                <w:lang w:eastAsia="zh-CN"/>
              </w:rPr>
            </w:pP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5B158936" w:rsidR="00D57368" w:rsidRPr="00E826C4" w:rsidRDefault="00D57368" w:rsidP="00BE6AAD">
            <w:pPr>
              <w:rPr>
                <w:rFonts w:eastAsia="SimSun" w:cs="Arial"/>
                <w:sz w:val="18"/>
                <w:szCs w:val="18"/>
                <w:lang w:eastAsia="zh-CN"/>
              </w:rPr>
            </w:pP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32CEE72A" w:rsidR="00D57368" w:rsidRPr="00E826C4" w:rsidRDefault="00D57368" w:rsidP="00BE6AAD">
            <w:pPr>
              <w:rPr>
                <w:rFonts w:eastAsia="SimSun" w:cs="Arial"/>
                <w:sz w:val="18"/>
                <w:szCs w:val="18"/>
                <w:lang w:eastAsia="zh-CN"/>
              </w:rPr>
            </w:pP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4686F44C" w:rsidR="00D57368" w:rsidRPr="00E826C4" w:rsidRDefault="00D57368" w:rsidP="00BE6AAD">
            <w:pPr>
              <w:rPr>
                <w:rFonts w:eastAsia="SimSun" w:cs="Arial"/>
                <w:sz w:val="18"/>
                <w:szCs w:val="18"/>
                <w:lang w:eastAsia="zh-CN"/>
              </w:rPr>
            </w:pP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permEnd w:id="13519643"/>
      <w:tr w:rsidR="00D57368" w:rsidRPr="00E826C4" w14:paraId="5BBBC9FA" w14:textId="77777777" w:rsidTr="00BE6AAD">
        <w:tc>
          <w:tcPr>
            <w:tcW w:w="8640" w:type="dxa"/>
            <w:tcBorders>
              <w:bottom w:val="single" w:sz="4" w:space="0" w:color="auto"/>
            </w:tcBorders>
            <w:vAlign w:val="center"/>
          </w:tcPr>
          <w:p w14:paraId="1FFC1349" w14:textId="4EC710E9" w:rsidR="00D57368" w:rsidRPr="003A4A92" w:rsidRDefault="00431945" w:rsidP="00BE6AAD">
            <w:pPr>
              <w:jc w:val="right"/>
              <w:rPr>
                <w:rFonts w:eastAsia="SimSun" w:cs="Arial"/>
                <w:b/>
                <w:bCs/>
                <w:szCs w:val="20"/>
                <w:lang w:eastAsia="zh-CN"/>
              </w:rPr>
            </w:pPr>
            <w:r>
              <w:rPr>
                <w:rFonts w:eastAsia="SimSun" w:cs="Arial"/>
                <w:b/>
                <w:bCs/>
                <w:szCs w:val="20"/>
                <w:lang w:eastAsia="zh-CN"/>
              </w:rPr>
              <w:t>Phase</w:t>
            </w:r>
            <w:r w:rsidR="00D57368" w:rsidRPr="003A4A92">
              <w:rPr>
                <w:rFonts w:eastAsia="SimSun" w:cs="Arial"/>
                <w:b/>
                <w:bCs/>
                <w:szCs w:val="20"/>
                <w:lang w:eastAsia="zh-CN"/>
              </w:rPr>
              <w:t xml:space="preserve"> 2 Costs</w:t>
            </w:r>
            <w:permStart w:id="1782988356" w:edGrp="everyone"/>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45E089C5" w:rsidR="00D57368" w:rsidRPr="00E826C4" w:rsidRDefault="00D57368" w:rsidP="00BE6AAD">
            <w:pPr>
              <w:jc w:val="left"/>
              <w:rPr>
                <w:rFonts w:cs="Arial"/>
                <w:szCs w:val="20"/>
              </w:rPr>
            </w:pPr>
            <w:r>
              <w:rPr>
                <w:rFonts w:eastAsia="SimSun" w:cs="Arial"/>
                <w:b/>
                <w:bCs/>
                <w:szCs w:val="20"/>
                <w:lang w:eastAsia="zh-CN"/>
              </w:rPr>
              <w:t>3</w:t>
            </w:r>
            <w:permEnd w:id="1782988356"/>
            <w:r>
              <w:rPr>
                <w:rFonts w:eastAsia="SimSun" w:cs="Arial"/>
                <w:b/>
                <w:bCs/>
                <w:szCs w:val="20"/>
                <w:lang w:eastAsia="zh-CN"/>
              </w:rPr>
              <w:t xml:space="preserve">: </w:t>
            </w:r>
            <w:r w:rsidR="00564CBD">
              <w:rPr>
                <w:rFonts w:eastAsia="SimSun" w:cs="Arial"/>
                <w:b/>
                <w:bCs/>
                <w:szCs w:val="20"/>
                <w:lang w:eastAsia="zh-CN"/>
              </w:rPr>
              <w:t>Reporting Phase</w:t>
            </w:r>
            <w:permStart w:id="1482971547" w:edGrp="everyone"/>
          </w:p>
        </w:tc>
      </w:tr>
      <w:tr w:rsidR="00D57368" w:rsidRPr="00E826C4" w14:paraId="09AA71C4" w14:textId="77777777" w:rsidTr="00BE6AAD">
        <w:tc>
          <w:tcPr>
            <w:tcW w:w="8640" w:type="dxa"/>
            <w:vAlign w:val="center"/>
          </w:tcPr>
          <w:p w14:paraId="4660B421" w14:textId="6A089565" w:rsidR="00D57368" w:rsidRPr="00E826C4" w:rsidRDefault="00D57368" w:rsidP="00BE6AAD">
            <w:pPr>
              <w:rPr>
                <w:rFonts w:eastAsia="SimSun" w:cs="Arial"/>
                <w:sz w:val="18"/>
                <w:szCs w:val="18"/>
                <w:lang w:eastAsia="zh-CN"/>
              </w:rPr>
            </w:pP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665820C0" w:rsidR="00D57368" w:rsidRPr="00E826C4" w:rsidRDefault="00D57368" w:rsidP="00BE6AAD">
            <w:pPr>
              <w:rPr>
                <w:rFonts w:eastAsia="SimSun" w:cs="Arial"/>
                <w:sz w:val="18"/>
                <w:szCs w:val="18"/>
                <w:lang w:eastAsia="zh-CN"/>
              </w:rPr>
            </w:pP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5DED5684" w:rsidR="00D57368" w:rsidRPr="00E826C4" w:rsidRDefault="00D57368" w:rsidP="00BE6AAD">
            <w:pPr>
              <w:rPr>
                <w:rFonts w:eastAsia="SimSun" w:cs="Arial"/>
                <w:sz w:val="18"/>
                <w:szCs w:val="18"/>
                <w:lang w:eastAsia="zh-CN"/>
              </w:rPr>
            </w:pP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51CEDF3" w:rsidR="00D57368" w:rsidRPr="00E826C4" w:rsidRDefault="00D57368" w:rsidP="00BE6AAD">
            <w:pPr>
              <w:rPr>
                <w:rFonts w:eastAsia="SimSun" w:cs="Arial"/>
                <w:sz w:val="18"/>
                <w:szCs w:val="18"/>
                <w:lang w:eastAsia="zh-CN"/>
              </w:rPr>
            </w:pP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permEnd w:id="1482971547"/>
      <w:tr w:rsidR="00D57368" w:rsidRPr="00E826C4" w14:paraId="4BDA59EA" w14:textId="77777777" w:rsidTr="00BE6AAD">
        <w:tc>
          <w:tcPr>
            <w:tcW w:w="8640" w:type="dxa"/>
            <w:tcBorders>
              <w:bottom w:val="single" w:sz="4" w:space="0" w:color="auto"/>
            </w:tcBorders>
            <w:vAlign w:val="center"/>
          </w:tcPr>
          <w:p w14:paraId="2518ECAC" w14:textId="52121D36" w:rsidR="00D57368" w:rsidRPr="003A4A92" w:rsidRDefault="00431945" w:rsidP="00BE6AAD">
            <w:pPr>
              <w:jc w:val="right"/>
              <w:rPr>
                <w:rFonts w:eastAsia="SimSun" w:cs="Arial"/>
                <w:b/>
                <w:bCs/>
                <w:szCs w:val="20"/>
                <w:lang w:eastAsia="zh-CN"/>
              </w:rPr>
            </w:pPr>
            <w:r>
              <w:rPr>
                <w:rFonts w:eastAsia="SimSun" w:cs="Arial"/>
                <w:b/>
                <w:bCs/>
                <w:szCs w:val="20"/>
                <w:lang w:eastAsia="zh-CN"/>
              </w:rPr>
              <w:t>Phase</w:t>
            </w:r>
            <w:r w:rsidR="00D57368" w:rsidRPr="003A4A92">
              <w:rPr>
                <w:rFonts w:eastAsia="SimSun" w:cs="Arial"/>
                <w:b/>
                <w:bCs/>
                <w:szCs w:val="20"/>
                <w:lang w:eastAsia="zh-CN"/>
              </w:rPr>
              <w:t xml:space="preserve"> 3 Costs</w:t>
            </w:r>
            <w:permStart w:id="1556761620" w:edGrp="everyone"/>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permEnd w:id="1556761620"/>
      <w:tr w:rsidR="00D57368" w:rsidRPr="00E826C4" w14:paraId="43FCFC68" w14:textId="77777777" w:rsidTr="00BE6AAD">
        <w:tc>
          <w:tcPr>
            <w:tcW w:w="10368" w:type="dxa"/>
            <w:gridSpan w:val="2"/>
            <w:shd w:val="clear" w:color="auto" w:fill="D9D9D9" w:themeFill="background1" w:themeFillShade="D9"/>
            <w:vAlign w:val="center"/>
          </w:tcPr>
          <w:p w14:paraId="12B850B5" w14:textId="02243508" w:rsidR="00D57368" w:rsidRPr="00E826C4" w:rsidRDefault="00D57368" w:rsidP="00BE6AAD">
            <w:pPr>
              <w:jc w:val="left"/>
              <w:rPr>
                <w:rFonts w:cs="Arial"/>
                <w:szCs w:val="20"/>
              </w:rPr>
            </w:pPr>
            <w:r w:rsidRPr="00E826C4">
              <w:rPr>
                <w:rFonts w:eastAsia="SimSun" w:cs="Arial"/>
                <w:b/>
                <w:bCs/>
                <w:szCs w:val="20"/>
                <w:lang w:eastAsia="zh-CN"/>
              </w:rPr>
              <w:t>4</w:t>
            </w:r>
            <w:r>
              <w:rPr>
                <w:rFonts w:eastAsia="SimSun" w:cs="Arial"/>
                <w:b/>
                <w:bCs/>
                <w:szCs w:val="20"/>
                <w:lang w:eastAsia="zh-CN"/>
              </w:rPr>
              <w:t xml:space="preserve">: </w:t>
            </w:r>
            <w:r w:rsidR="00564CBD">
              <w:rPr>
                <w:rFonts w:eastAsia="SimSun" w:cs="Arial"/>
                <w:b/>
                <w:bCs/>
                <w:szCs w:val="20"/>
                <w:lang w:eastAsia="zh-CN"/>
              </w:rPr>
              <w:t>Dissemination</w:t>
            </w:r>
            <w:permStart w:id="164258642" w:edGrp="everyone"/>
          </w:p>
        </w:tc>
      </w:tr>
      <w:tr w:rsidR="00D57368" w:rsidRPr="00E826C4" w14:paraId="1D6E07E2" w14:textId="77777777" w:rsidTr="00BE6AAD">
        <w:tc>
          <w:tcPr>
            <w:tcW w:w="8640" w:type="dxa"/>
            <w:vAlign w:val="center"/>
          </w:tcPr>
          <w:p w14:paraId="5B6BF4A7" w14:textId="51E1131A" w:rsidR="00D57368" w:rsidRPr="00E826C4" w:rsidRDefault="00D57368" w:rsidP="00BE6AAD">
            <w:pPr>
              <w:rPr>
                <w:rFonts w:eastAsia="SimSun" w:cs="Arial"/>
                <w:sz w:val="18"/>
                <w:szCs w:val="18"/>
                <w:lang w:eastAsia="zh-CN"/>
              </w:rPr>
            </w:pP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42A6B0D9" w:rsidR="00D57368" w:rsidRPr="00E826C4" w:rsidRDefault="00D57368" w:rsidP="00BE6AAD">
            <w:pPr>
              <w:rPr>
                <w:rFonts w:eastAsia="SimSun" w:cs="Arial"/>
                <w:sz w:val="18"/>
                <w:szCs w:val="18"/>
                <w:lang w:eastAsia="zh-CN"/>
              </w:rPr>
            </w:pP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208AAF9E" w:rsidR="00D57368" w:rsidRPr="00E826C4" w:rsidRDefault="00D57368" w:rsidP="00BE6AAD">
            <w:pPr>
              <w:rPr>
                <w:rFonts w:eastAsia="SimSun" w:cs="Arial"/>
                <w:sz w:val="18"/>
                <w:szCs w:val="18"/>
                <w:lang w:eastAsia="zh-CN"/>
              </w:rPr>
            </w:pP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6DB053C5" w:rsidR="00D57368" w:rsidRPr="00E826C4" w:rsidRDefault="00D57368" w:rsidP="00BE6AAD">
            <w:pPr>
              <w:rPr>
                <w:rFonts w:eastAsia="SimSun" w:cs="Arial"/>
                <w:sz w:val="18"/>
                <w:szCs w:val="18"/>
                <w:lang w:eastAsia="zh-CN"/>
              </w:rPr>
            </w:pP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permEnd w:id="164258642"/>
      <w:tr w:rsidR="00D57368" w:rsidRPr="00E826C4" w14:paraId="5BD7EAB7" w14:textId="77777777" w:rsidTr="00BE6AAD">
        <w:tc>
          <w:tcPr>
            <w:tcW w:w="8640" w:type="dxa"/>
            <w:tcBorders>
              <w:bottom w:val="single" w:sz="4" w:space="0" w:color="auto"/>
            </w:tcBorders>
            <w:vAlign w:val="center"/>
          </w:tcPr>
          <w:p w14:paraId="3B60992A" w14:textId="42131E2A" w:rsidR="00D57368" w:rsidRPr="003A4A92" w:rsidRDefault="00431945" w:rsidP="00BE6AAD">
            <w:pPr>
              <w:jc w:val="right"/>
              <w:rPr>
                <w:rFonts w:eastAsia="SimSun" w:cs="Arial"/>
                <w:b/>
                <w:bCs/>
                <w:szCs w:val="20"/>
                <w:lang w:eastAsia="zh-CN"/>
              </w:rPr>
            </w:pPr>
            <w:r>
              <w:rPr>
                <w:rFonts w:eastAsia="SimSun" w:cs="Arial"/>
                <w:b/>
                <w:bCs/>
                <w:szCs w:val="20"/>
                <w:lang w:eastAsia="zh-CN"/>
              </w:rPr>
              <w:t>Phase</w:t>
            </w:r>
            <w:r w:rsidR="00D57368" w:rsidRPr="003A4A92">
              <w:rPr>
                <w:rFonts w:eastAsia="SimSun" w:cs="Arial"/>
                <w:b/>
                <w:bCs/>
                <w:szCs w:val="20"/>
                <w:lang w:eastAsia="zh-CN"/>
              </w:rPr>
              <w:t xml:space="preserve"> 4 Costs</w:t>
            </w:r>
            <w:permStart w:id="380578545" w:edGrp="everyone"/>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380578545"/>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2B3B0946" w:rsidR="006A5B02" w:rsidRPr="00A112BC" w:rsidRDefault="00EE3624" w:rsidP="00A77900">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tbl>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1" w:name="sujet"/>
      <w:bookmarkEnd w:id="521"/>
      <w:permEnd w:id="16218211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3"/>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3"/>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2751C">
      <w:pPr>
        <w:numPr>
          <w:ilvl w:val="0"/>
          <w:numId w:val="33"/>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4A3804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5C066C">
            <w:rPr>
              <w:rStyle w:val="Style3"/>
            </w:rPr>
            <w:t>2021/DGO/EVL/01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5C066C">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5C066C">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5C066C">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5C066C">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5C066C">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5C066C">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5C066C">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5C066C">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5C066C">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5C066C">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5C066C">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5C066C">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5C066C">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5C066C">
            <w:pPr>
              <w:jc w:val="left"/>
            </w:pPr>
            <w:r w:rsidRPr="001307E0">
              <w:rPr>
                <w:rFonts w:cs="Arial"/>
                <w:szCs w:val="20"/>
                <w:lang w:val="en-GB" w:eastAsia="zh-CN"/>
              </w:rPr>
              <w:t>Enter Text</w:t>
            </w:r>
          </w:p>
        </w:tc>
      </w:tr>
      <w:tr w:rsidR="00801765" w:rsidRPr="001307E0" w14:paraId="34F20235"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5C066C">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5C066C">
            <w:pPr>
              <w:jc w:val="left"/>
            </w:pPr>
            <w:r w:rsidRPr="001307E0">
              <w:rPr>
                <w:rFonts w:cs="Arial"/>
                <w:szCs w:val="20"/>
                <w:lang w:val="en-GB" w:eastAsia="zh-CN"/>
              </w:rPr>
              <w:t>Enter Text</w:t>
            </w:r>
          </w:p>
        </w:tc>
      </w:tr>
      <w:tr w:rsidR="00801765" w:rsidRPr="001307E0" w14:paraId="4E89826F"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5C066C">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5C066C">
            <w:pPr>
              <w:jc w:val="left"/>
            </w:pPr>
            <w:r w:rsidRPr="001307E0">
              <w:rPr>
                <w:rFonts w:cs="Arial"/>
                <w:szCs w:val="20"/>
                <w:lang w:val="en-GB" w:eastAsia="zh-CN"/>
              </w:rPr>
              <w:t>Enter Text</w:t>
            </w:r>
          </w:p>
        </w:tc>
      </w:tr>
      <w:tr w:rsidR="00801765" w:rsidRPr="001307E0" w14:paraId="4168B860"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5C066C">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5C066C">
            <w:pPr>
              <w:jc w:val="left"/>
            </w:pPr>
            <w:r w:rsidRPr="001307E0">
              <w:rPr>
                <w:rFonts w:cs="Arial"/>
                <w:szCs w:val="20"/>
                <w:lang w:val="en-GB" w:eastAsia="zh-CN"/>
              </w:rPr>
              <w:t>Enter Text</w:t>
            </w:r>
          </w:p>
        </w:tc>
      </w:tr>
      <w:tr w:rsidR="00801765" w:rsidRPr="001307E0" w14:paraId="0282D8F4"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5C066C">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5C066C">
            <w:pPr>
              <w:jc w:val="left"/>
            </w:pPr>
            <w:r w:rsidRPr="001307E0">
              <w:rPr>
                <w:rFonts w:cs="Arial"/>
                <w:szCs w:val="20"/>
                <w:lang w:val="en-GB" w:eastAsia="zh-CN"/>
              </w:rPr>
              <w:t>Enter Text</w:t>
            </w:r>
          </w:p>
        </w:tc>
      </w:tr>
      <w:tr w:rsidR="00801765" w:rsidRPr="001307E0" w14:paraId="10136F8C"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5C066C">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5C066C">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5C066C">
            <w:pPr>
              <w:jc w:val="left"/>
            </w:pPr>
            <w:r w:rsidRPr="001307E0">
              <w:rPr>
                <w:rFonts w:cs="Arial"/>
                <w:szCs w:val="20"/>
                <w:lang w:val="en-GB" w:eastAsia="zh-CN"/>
              </w:rPr>
              <w:t>Enter Text</w:t>
            </w:r>
          </w:p>
        </w:tc>
      </w:tr>
      <w:tr w:rsidR="00801765" w:rsidRPr="001307E0" w14:paraId="2753A95C"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5C066C">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5C066C">
            <w:pPr>
              <w:jc w:val="left"/>
            </w:pPr>
            <w:r w:rsidRPr="001307E0">
              <w:rPr>
                <w:rFonts w:cs="Arial"/>
                <w:szCs w:val="20"/>
                <w:lang w:val="en-GB" w:eastAsia="zh-CN"/>
              </w:rPr>
              <w:t>Enter Text</w:t>
            </w:r>
          </w:p>
        </w:tc>
      </w:tr>
      <w:tr w:rsidR="00801765" w:rsidRPr="001307E0" w14:paraId="1BAF1AD9"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5C066C">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5C066C">
            <w:pPr>
              <w:jc w:val="left"/>
            </w:pPr>
            <w:r w:rsidRPr="001307E0">
              <w:rPr>
                <w:rFonts w:cs="Arial"/>
                <w:szCs w:val="20"/>
                <w:lang w:val="en-GB" w:eastAsia="zh-CN"/>
              </w:rPr>
              <w:t>Enter Text</w:t>
            </w:r>
          </w:p>
        </w:tc>
      </w:tr>
      <w:tr w:rsidR="00801765" w:rsidRPr="001307E0" w14:paraId="78ED0CD1"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5C066C">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5C066C">
            <w:pPr>
              <w:jc w:val="left"/>
            </w:pPr>
            <w:r w:rsidRPr="001307E0">
              <w:rPr>
                <w:rFonts w:cs="Arial"/>
                <w:szCs w:val="20"/>
                <w:lang w:val="en-GB" w:eastAsia="zh-CN"/>
              </w:rPr>
              <w:t>Enter Text</w:t>
            </w:r>
          </w:p>
        </w:tc>
      </w:tr>
      <w:tr w:rsidR="00801765" w:rsidRPr="001307E0" w14:paraId="2C92DAC6"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5C066C">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5C066C">
            <w:pPr>
              <w:jc w:val="left"/>
            </w:pPr>
            <w:r w:rsidRPr="001307E0">
              <w:rPr>
                <w:rFonts w:cs="Arial"/>
                <w:szCs w:val="20"/>
                <w:lang w:val="en-GB" w:eastAsia="zh-CN"/>
              </w:rPr>
              <w:t>Enter Text</w:t>
            </w:r>
          </w:p>
        </w:tc>
      </w:tr>
      <w:tr w:rsidR="00801765" w:rsidRPr="001307E0" w14:paraId="40EBB18B"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5C066C">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5C066C">
            <w:pPr>
              <w:jc w:val="left"/>
            </w:pPr>
            <w:r w:rsidRPr="001307E0">
              <w:rPr>
                <w:rFonts w:cs="Arial"/>
                <w:szCs w:val="20"/>
                <w:lang w:val="en-GB" w:eastAsia="zh-CN"/>
              </w:rPr>
              <w:t>Enter Text</w:t>
            </w:r>
          </w:p>
        </w:tc>
      </w:tr>
      <w:tr w:rsidR="00801765" w:rsidRPr="001307E0" w14:paraId="20A4AFE1"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5C066C">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5C066C">
            <w:pPr>
              <w:jc w:val="left"/>
            </w:pPr>
            <w:r w:rsidRPr="001307E0">
              <w:rPr>
                <w:rFonts w:cs="Arial"/>
                <w:szCs w:val="20"/>
                <w:lang w:val="en-GB" w:eastAsia="zh-CN"/>
              </w:rPr>
              <w:t>Enter Text</w:t>
            </w:r>
          </w:p>
        </w:tc>
      </w:tr>
      <w:tr w:rsidR="00801765" w:rsidRPr="001307E0" w14:paraId="22C0BE2E"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5C066C">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5C066C">
            <w:pPr>
              <w:jc w:val="left"/>
            </w:pPr>
            <w:r w:rsidRPr="001307E0">
              <w:rPr>
                <w:rFonts w:cs="Arial"/>
                <w:szCs w:val="20"/>
                <w:lang w:val="en-GB" w:eastAsia="zh-CN"/>
              </w:rPr>
              <w:t>Enter Text</w:t>
            </w:r>
          </w:p>
        </w:tc>
      </w:tr>
      <w:tr w:rsidR="00801765" w:rsidRPr="001307E0" w14:paraId="24B533CB"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5C066C">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5C066C">
            <w:pPr>
              <w:jc w:val="left"/>
            </w:pPr>
            <w:r w:rsidRPr="001307E0">
              <w:rPr>
                <w:rFonts w:cs="Arial"/>
                <w:szCs w:val="20"/>
                <w:lang w:val="en-GB" w:eastAsia="zh-CN"/>
              </w:rPr>
              <w:t>Enter Text</w:t>
            </w:r>
          </w:p>
        </w:tc>
      </w:tr>
      <w:tr w:rsidR="00801765" w:rsidRPr="001307E0" w14:paraId="0614BEBC"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5C066C">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5C066C">
            <w:pPr>
              <w:jc w:val="left"/>
            </w:pPr>
            <w:r w:rsidRPr="001307E0">
              <w:rPr>
                <w:rFonts w:cs="Arial"/>
                <w:szCs w:val="20"/>
                <w:lang w:val="en-GB" w:eastAsia="zh-CN"/>
              </w:rPr>
              <w:t>Enter Text</w:t>
            </w:r>
          </w:p>
        </w:tc>
      </w:tr>
      <w:tr w:rsidR="00801765" w:rsidRPr="001307E0" w14:paraId="1EB95853"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5C066C">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5C066C">
            <w:pPr>
              <w:jc w:val="left"/>
            </w:pPr>
            <w:r w:rsidRPr="001307E0">
              <w:rPr>
                <w:rFonts w:cs="Arial"/>
                <w:szCs w:val="20"/>
                <w:lang w:val="en-GB" w:eastAsia="zh-CN"/>
              </w:rPr>
              <w:t>Enter Text</w:t>
            </w:r>
          </w:p>
        </w:tc>
      </w:tr>
      <w:tr w:rsidR="00801765" w:rsidRPr="001307E0" w14:paraId="5E278A80" w14:textId="77777777" w:rsidTr="005C066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5C066C">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5C066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5C066C">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0"/>
      <w:headerReference w:type="default" r:id="rId21"/>
      <w:footerReference w:type="even" r:id="rId22"/>
      <w:footerReference w:type="default" r:id="rId23"/>
      <w:headerReference w:type="first" r:id="rId24"/>
      <w:footerReference w:type="first" r:id="rId25"/>
      <w:pgSz w:w="11907" w:h="16840" w:code="9"/>
      <w:pgMar w:top="1134" w:right="680" w:bottom="1134" w:left="68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4AA496" w15:done="0"/>
  <w15:commentEx w15:paraId="574999A4" w15:paraIdParent="254AA496" w15:done="0"/>
  <w15:commentEx w15:paraId="0EA13EB6" w15:done="0"/>
  <w15:commentEx w15:paraId="33629152" w15:done="0"/>
  <w15:commentEx w15:paraId="6F96082C" w15:paraIdParent="33629152" w15:done="0"/>
  <w15:commentEx w15:paraId="28B62050" w15:done="0"/>
  <w15:commentEx w15:paraId="30AD9302" w15:paraIdParent="28B62050" w15:done="0"/>
  <w15:commentEx w15:paraId="4B5474CE" w15:done="0"/>
  <w15:commentEx w15:paraId="5BAF1235" w15:paraIdParent="4B5474CE" w15:done="0"/>
  <w15:commentEx w15:paraId="36228CB7" w15:done="0"/>
  <w15:commentEx w15:paraId="311F642B" w15:paraIdParent="36228CB7" w15:done="0"/>
  <w15:commentEx w15:paraId="6DB10DF0" w15:done="0"/>
  <w15:commentEx w15:paraId="16F4DCBE" w15:paraIdParent="6DB10DF0" w15:done="0"/>
  <w15:commentEx w15:paraId="12FE37A8" w15:done="0"/>
  <w15:commentEx w15:paraId="50527A3E" w15:paraIdParent="12FE37A8" w15:done="0"/>
  <w15:commentEx w15:paraId="45E29278" w15:done="0"/>
  <w15:commentEx w15:paraId="778EEB80" w15:done="0"/>
  <w15:commentEx w15:paraId="6DE226ED" w15:done="0"/>
  <w15:commentEx w15:paraId="27B9A277" w15:done="0"/>
  <w15:commentEx w15:paraId="6D6753CC" w15:done="0"/>
  <w15:commentEx w15:paraId="12EE07AB" w15:done="0"/>
  <w15:commentEx w15:paraId="3E51C840" w15:paraIdParent="12EE07AB" w15:done="0"/>
  <w15:commentEx w15:paraId="421A47D1" w15:done="0"/>
  <w15:commentEx w15:paraId="233D5BBE" w15:paraIdParent="421A47D1" w15:done="0"/>
  <w15:commentEx w15:paraId="7F90A70F" w15:done="0"/>
  <w15:commentEx w15:paraId="63F9081A" w15:done="0"/>
  <w15:commentEx w15:paraId="50312DB2" w15:paraIdParent="63F9081A" w15:done="0"/>
  <w15:commentEx w15:paraId="32A77BE6" w15:done="0"/>
  <w15:commentEx w15:paraId="67CBB6EC" w15:done="0"/>
  <w15:commentEx w15:paraId="11F78DCF" w15:done="0"/>
  <w15:commentEx w15:paraId="0F27A0A9" w15:paraIdParent="11F78DCF" w15:done="0"/>
  <w15:commentEx w15:paraId="30D96558" w15:done="0"/>
  <w15:commentEx w15:paraId="264DC965" w15:paraIdParent="30D96558" w15:done="0"/>
  <w15:commentEx w15:paraId="6EE05C5F" w15:done="0"/>
  <w15:commentEx w15:paraId="1F2E39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4AA496" w16cid:durableId="248452BE"/>
  <w16cid:commentId w16cid:paraId="574999A4" w16cid:durableId="24845F5D"/>
  <w16cid:commentId w16cid:paraId="0EA13EB6" w16cid:durableId="24844E27"/>
  <w16cid:commentId w16cid:paraId="33629152" w16cid:durableId="24844E28"/>
  <w16cid:commentId w16cid:paraId="6F96082C" w16cid:durableId="24845FE9"/>
  <w16cid:commentId w16cid:paraId="28B62050" w16cid:durableId="24844E29"/>
  <w16cid:commentId w16cid:paraId="30AD9302" w16cid:durableId="24846065"/>
  <w16cid:commentId w16cid:paraId="4B5474CE" w16cid:durableId="248454B3"/>
  <w16cid:commentId w16cid:paraId="5BAF1235" w16cid:durableId="24846092"/>
  <w16cid:commentId w16cid:paraId="36228CB7" w16cid:durableId="248454C5"/>
  <w16cid:commentId w16cid:paraId="311F642B" w16cid:durableId="248460D0"/>
  <w16cid:commentId w16cid:paraId="6DB10DF0" w16cid:durableId="248454FC"/>
  <w16cid:commentId w16cid:paraId="16F4DCBE" w16cid:durableId="2484610C"/>
  <w16cid:commentId w16cid:paraId="12FE37A8" w16cid:durableId="24844E2A"/>
  <w16cid:commentId w16cid:paraId="50527A3E" w16cid:durableId="24846159"/>
  <w16cid:commentId w16cid:paraId="45E29278" w16cid:durableId="24845523"/>
  <w16cid:commentId w16cid:paraId="778EEB80" w16cid:durableId="24845559"/>
  <w16cid:commentId w16cid:paraId="6DE226ED" w16cid:durableId="24845569"/>
  <w16cid:commentId w16cid:paraId="27B9A277" w16cid:durableId="24845590"/>
  <w16cid:commentId w16cid:paraId="6D6753CC" w16cid:durableId="24844E2B"/>
  <w16cid:commentId w16cid:paraId="12EE07AB" w16cid:durableId="24844E2C"/>
  <w16cid:commentId w16cid:paraId="3E51C840" w16cid:durableId="2484626A"/>
  <w16cid:commentId w16cid:paraId="421A47D1" w16cid:durableId="24844E2D"/>
  <w16cid:commentId w16cid:paraId="233D5BBE" w16cid:durableId="248462A8"/>
  <w16cid:commentId w16cid:paraId="7F90A70F" w16cid:durableId="248455C6"/>
  <w16cid:commentId w16cid:paraId="63F9081A" w16cid:durableId="248455E8"/>
  <w16cid:commentId w16cid:paraId="50312DB2" w16cid:durableId="248462EB"/>
  <w16cid:commentId w16cid:paraId="32A77BE6" w16cid:durableId="248455F8"/>
  <w16cid:commentId w16cid:paraId="67CBB6EC" w16cid:durableId="24845603"/>
  <w16cid:commentId w16cid:paraId="11F78DCF" w16cid:durableId="24844E2E"/>
  <w16cid:commentId w16cid:paraId="0F27A0A9" w16cid:durableId="248466A7"/>
  <w16cid:commentId w16cid:paraId="30D96558" w16cid:durableId="24844E2F"/>
  <w16cid:commentId w16cid:paraId="264DC965" w16cid:durableId="24846A0F"/>
  <w16cid:commentId w16cid:paraId="6EE05C5F" w16cid:durableId="2484569D"/>
  <w16cid:commentId w16cid:paraId="1F2E3923" w16cid:durableId="24844E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A797D" w14:textId="77777777" w:rsidR="00066A45" w:rsidRDefault="00066A45">
      <w:r>
        <w:separator/>
      </w:r>
    </w:p>
  </w:endnote>
  <w:endnote w:type="continuationSeparator" w:id="0">
    <w:p w14:paraId="24BFDBAE" w14:textId="77777777" w:rsidR="00066A45" w:rsidRDefault="00066A45">
      <w:r>
        <w:continuationSeparator/>
      </w:r>
    </w:p>
  </w:endnote>
  <w:endnote w:type="continuationNotice" w:id="1">
    <w:p w14:paraId="20C1B248" w14:textId="77777777" w:rsidR="00066A45" w:rsidRDefault="00066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E17D0" w14:textId="29040402" w:rsidR="004C0F11" w:rsidRDefault="00066A45"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4C0F11">
          <w:rPr>
            <w:rStyle w:val="Style3"/>
            <w:sz w:val="16"/>
            <w:szCs w:val="16"/>
          </w:rPr>
          <w:t>2021/DGO/EVL/01</w:t>
        </w:r>
      </w:sdtContent>
    </w:sdt>
  </w:p>
  <w:p w14:paraId="7934C7E3" w14:textId="55AA05A1" w:rsidR="004C0F11" w:rsidRPr="00342863" w:rsidRDefault="004C0F1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26526" w14:textId="05DA0A31" w:rsidR="004C0F11" w:rsidRDefault="00066A45"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4C0F11">
          <w:rPr>
            <w:rStyle w:val="Style3"/>
            <w:sz w:val="16"/>
            <w:szCs w:val="16"/>
          </w:rPr>
          <w:t>2021/DGO/EVL/01</w:t>
        </w:r>
      </w:sdtContent>
    </w:sdt>
  </w:p>
  <w:p w14:paraId="2E2C131B" w14:textId="19CA8657" w:rsidR="004C0F11" w:rsidRPr="008D7806" w:rsidRDefault="004C0F1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E3FA0" w14:textId="74E853B1" w:rsidR="004C0F11" w:rsidRPr="00521BB1" w:rsidRDefault="00066A45"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4C0F11">
          <w:rPr>
            <w:rStyle w:val="Style3"/>
            <w:sz w:val="16"/>
            <w:szCs w:val="16"/>
          </w:rPr>
          <w:t>2021/DGO/EVL/01</w:t>
        </w:r>
      </w:sdtContent>
    </w:sdt>
  </w:p>
  <w:p w14:paraId="58BBABF3" w14:textId="52BC4E64" w:rsidR="004C0F11" w:rsidRPr="006F0F47" w:rsidRDefault="004C0F11"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3F32A" w14:textId="77777777" w:rsidR="00066A45" w:rsidRDefault="00066A45">
      <w:r>
        <w:separator/>
      </w:r>
    </w:p>
  </w:footnote>
  <w:footnote w:type="continuationSeparator" w:id="0">
    <w:p w14:paraId="3624DC38" w14:textId="77777777" w:rsidR="00066A45" w:rsidRDefault="00066A45">
      <w:r>
        <w:continuationSeparator/>
      </w:r>
    </w:p>
  </w:footnote>
  <w:footnote w:type="continuationNotice" w:id="1">
    <w:p w14:paraId="72FAE5AC" w14:textId="77777777" w:rsidR="00066A45" w:rsidRDefault="00066A45"/>
  </w:footnote>
  <w:footnote w:id="2">
    <w:p w14:paraId="0A85B58B" w14:textId="77777777" w:rsidR="004C0F11" w:rsidRPr="00D07547" w:rsidRDefault="004C0F11"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4C0F11" w:rsidRPr="0010468C" w14:paraId="39F86740" w14:textId="77777777" w:rsidTr="00DF18A3">
      <w:trPr>
        <w:trHeight w:hRule="exact" w:val="482"/>
      </w:trPr>
      <w:tc>
        <w:tcPr>
          <w:tcW w:w="248" w:type="dxa"/>
          <w:vAlign w:val="bottom"/>
        </w:tcPr>
        <w:p w14:paraId="769E77C3" w14:textId="77777777" w:rsidR="004C0F11" w:rsidRPr="0010468C" w:rsidRDefault="004C0F1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4C0F11" w:rsidRPr="0010468C" w:rsidRDefault="004C0F1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4C0F11" w:rsidRPr="0010468C" w:rsidRDefault="004C0F1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A430D5">
            <w:rPr>
              <w:rStyle w:val="PageNumber"/>
              <w:rFonts w:ascii="Arial Narrow" w:hAnsi="Arial Narrow"/>
              <w:b/>
              <w:noProof/>
              <w:color w:val="447DB5"/>
            </w:rPr>
            <w:t>12</w:t>
          </w:r>
          <w:r w:rsidRPr="0010468C">
            <w:rPr>
              <w:rStyle w:val="PageNumber"/>
              <w:rFonts w:ascii="Arial Narrow" w:hAnsi="Arial Narrow"/>
              <w:b/>
              <w:bCs/>
              <w:color w:val="447DB5"/>
            </w:rPr>
            <w:fldChar w:fldCharType="end"/>
          </w:r>
        </w:p>
      </w:tc>
    </w:tr>
    <w:tr w:rsidR="004C0F11" w:rsidRPr="0010468C" w14:paraId="0F1B7B39" w14:textId="77777777" w:rsidTr="00DF18A3">
      <w:trPr>
        <w:trHeight w:hRule="exact" w:val="402"/>
      </w:trPr>
      <w:tc>
        <w:tcPr>
          <w:tcW w:w="248" w:type="dxa"/>
          <w:vAlign w:val="center"/>
        </w:tcPr>
        <w:p w14:paraId="099DE622" w14:textId="77777777" w:rsidR="004C0F11" w:rsidRPr="0010468C" w:rsidRDefault="004C0F1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4C0F11" w:rsidRPr="0010468C" w:rsidRDefault="004C0F1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EE7E2F0" w:rsidR="004C0F11" w:rsidRPr="0010468C" w:rsidRDefault="004C0F1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Evaluation Office</w:t>
              </w:r>
            </w:sdtContent>
          </w:sdt>
        </w:p>
      </w:tc>
    </w:tr>
  </w:tbl>
  <w:p w14:paraId="2C52F9EC" w14:textId="77777777" w:rsidR="004C0F11" w:rsidRDefault="004C0F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4C0F11" w:rsidRPr="0010468C" w14:paraId="05303B5B" w14:textId="77777777" w:rsidTr="00DF18A3">
      <w:trPr>
        <w:trHeight w:hRule="exact" w:val="482"/>
      </w:trPr>
      <w:tc>
        <w:tcPr>
          <w:tcW w:w="248" w:type="dxa"/>
          <w:vAlign w:val="bottom"/>
        </w:tcPr>
        <w:p w14:paraId="77DFCB30" w14:textId="77777777" w:rsidR="004C0F11" w:rsidRPr="0010468C" w:rsidRDefault="004C0F1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4C0F11" w:rsidRPr="0010468C" w:rsidRDefault="004C0F1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4C0F11" w:rsidRPr="0010468C" w:rsidRDefault="004C0F1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C3302">
            <w:rPr>
              <w:rStyle w:val="PageNumber"/>
              <w:rFonts w:ascii="Arial Narrow" w:hAnsi="Arial Narrow"/>
              <w:b/>
              <w:bCs/>
              <w:noProof/>
              <w:color w:val="447DB5"/>
            </w:rPr>
            <w:t>13</w:t>
          </w:r>
          <w:r w:rsidRPr="0010468C">
            <w:rPr>
              <w:rStyle w:val="PageNumber"/>
              <w:rFonts w:ascii="Arial Narrow" w:hAnsi="Arial Narrow"/>
              <w:b/>
              <w:bCs/>
              <w:color w:val="447DB5"/>
            </w:rPr>
            <w:fldChar w:fldCharType="end"/>
          </w:r>
        </w:p>
      </w:tc>
    </w:tr>
    <w:tr w:rsidR="004C0F11" w:rsidRPr="0010468C" w14:paraId="7B775B41" w14:textId="77777777" w:rsidTr="00DF18A3">
      <w:trPr>
        <w:trHeight w:hRule="exact" w:val="402"/>
      </w:trPr>
      <w:tc>
        <w:tcPr>
          <w:tcW w:w="248" w:type="dxa"/>
          <w:vAlign w:val="center"/>
        </w:tcPr>
        <w:p w14:paraId="2661CFE0" w14:textId="77777777" w:rsidR="004C0F11" w:rsidRPr="0010468C" w:rsidRDefault="004C0F1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4C0F11" w:rsidRPr="0010468C" w:rsidRDefault="004C0F1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6E139BB7" w:rsidR="004C0F11" w:rsidRPr="0010468C" w:rsidRDefault="004C0F1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Evaluation Office</w:t>
              </w:r>
            </w:sdtContent>
          </w:sdt>
        </w:p>
      </w:tc>
    </w:tr>
  </w:tbl>
  <w:p w14:paraId="2CF4CB78" w14:textId="77777777" w:rsidR="004C0F11" w:rsidRDefault="004C0F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4C0F11"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4C0F11" w14:paraId="530836AA" w14:textId="77777777" w:rsidTr="00861A5E">
            <w:tc>
              <w:tcPr>
                <w:tcW w:w="13528" w:type="dxa"/>
              </w:tcPr>
              <w:p w14:paraId="6679358C" w14:textId="77777777" w:rsidR="004C0F11" w:rsidRPr="000463E6" w:rsidRDefault="004C0F11" w:rsidP="00861A5E">
                <w:pPr>
                  <w:pStyle w:val="Header"/>
                  <w:rPr>
                    <w:rFonts w:cs="Arial"/>
                    <w:color w:val="447DB5"/>
                    <w:sz w:val="18"/>
                    <w:szCs w:val="18"/>
                  </w:rPr>
                </w:pPr>
              </w:p>
            </w:tc>
          </w:tr>
        </w:tbl>
        <w:p w14:paraId="7D260CCB" w14:textId="77777777" w:rsidR="004C0F11" w:rsidRPr="000463E6" w:rsidRDefault="004C0F11"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4C0F11" w:rsidRPr="000463E6" w:rsidRDefault="004C0F11"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4C0F11" w:rsidRPr="000463E6" w:rsidRDefault="004C0F1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C9A69F4"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4C0F11" w:rsidRDefault="004C0F11" w:rsidP="000B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9FD8EA"/>
    <w:multiLevelType w:val="hybridMultilevel"/>
    <w:tmpl w:val="E10BBF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2">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13428CB"/>
    <w:multiLevelType w:val="multilevel"/>
    <w:tmpl w:val="73A626F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965BE"/>
    <w:multiLevelType w:val="hybridMultilevel"/>
    <w:tmpl w:val="8488C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AA2790"/>
    <w:multiLevelType w:val="multilevel"/>
    <w:tmpl w:val="DA708F1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48005948"/>
    <w:multiLevelType w:val="multilevel"/>
    <w:tmpl w:val="C3A89F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88667B6"/>
    <w:multiLevelType w:val="hybridMultilevel"/>
    <w:tmpl w:val="A69E8E68"/>
    <w:lvl w:ilvl="0" w:tplc="ACE8F418">
      <w:start w:val="1"/>
      <w:numFmt w:val="decimal"/>
      <w:lvlText w:val="%1."/>
      <w:lvlJc w:val="left"/>
      <w:pPr>
        <w:ind w:left="360" w:hanging="360"/>
      </w:pPr>
      <w:rPr>
        <w:rFonts w:hint="default"/>
        <w:b w:val="0"/>
        <w:lang w:val="en-GB"/>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1">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5">
    <w:nsid w:val="6A5D3606"/>
    <w:multiLevelType w:val="multilevel"/>
    <w:tmpl w:val="7C566E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7">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D9954DB"/>
    <w:multiLevelType w:val="multilevel"/>
    <w:tmpl w:val="208261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nsid w:val="79091A46"/>
    <w:multiLevelType w:val="singleLevel"/>
    <w:tmpl w:val="08090017"/>
    <w:lvl w:ilvl="0">
      <w:start w:val="1"/>
      <w:numFmt w:val="lowerLetter"/>
      <w:lvlText w:val="%1)"/>
      <w:lvlJc w:val="left"/>
      <w:pPr>
        <w:tabs>
          <w:tab w:val="num" w:pos="360"/>
        </w:tabs>
        <w:ind w:left="360" w:hanging="360"/>
      </w:pPr>
    </w:lvl>
  </w:abstractNum>
  <w:abstractNum w:abstractNumId="44">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B83E76"/>
    <w:multiLevelType w:val="multilevel"/>
    <w:tmpl w:val="CE541CD0"/>
    <w:numStyleLink w:val="111111"/>
  </w:abstractNum>
  <w:abstractNum w:abstractNumId="47">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47"/>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num>
  <w:num w:numId="7">
    <w:abstractNumId w:val="17"/>
  </w:num>
  <w:num w:numId="8">
    <w:abstractNumId w:val="34"/>
  </w:num>
  <w:num w:numId="9">
    <w:abstractNumId w:val="25"/>
  </w:num>
  <w:num w:numId="10">
    <w:abstractNumId w:val="31"/>
  </w:num>
  <w:num w:numId="11">
    <w:abstractNumId w:val="36"/>
  </w:num>
  <w:num w:numId="12">
    <w:abstractNumId w:val="12"/>
  </w:num>
  <w:num w:numId="13">
    <w:abstractNumId w:val="1"/>
  </w:num>
  <w:num w:numId="14">
    <w:abstractNumId w:val="30"/>
  </w:num>
  <w:num w:numId="15">
    <w:abstractNumId w:val="41"/>
  </w:num>
  <w:num w:numId="16">
    <w:abstractNumId w:val="40"/>
  </w:num>
  <w:num w:numId="17">
    <w:abstractNumId w:val="23"/>
  </w:num>
  <w:num w:numId="18">
    <w:abstractNumId w:val="7"/>
  </w:num>
  <w:num w:numId="19">
    <w:abstractNumId w:val="42"/>
  </w:num>
  <w:num w:numId="20">
    <w:abstractNumId w:val="46"/>
  </w:num>
  <w:num w:numId="21">
    <w:abstractNumId w:val="43"/>
    <w:lvlOverride w:ilvl="0">
      <w:startOverride w:val="1"/>
    </w:lvlOverride>
  </w:num>
  <w:num w:numId="22">
    <w:abstractNumId w:val="45"/>
  </w:num>
  <w:num w:numId="23">
    <w:abstractNumId w:val="13"/>
  </w:num>
  <w:num w:numId="24">
    <w:abstractNumId w:val="33"/>
  </w:num>
  <w:num w:numId="25">
    <w:abstractNumId w:val="9"/>
  </w:num>
  <w:num w:numId="26">
    <w:abstractNumId w:val="9"/>
  </w:num>
  <w:num w:numId="27">
    <w:abstractNumId w:val="9"/>
  </w:num>
  <w:num w:numId="28">
    <w:abstractNumId w:val="9"/>
  </w:num>
  <w:num w:numId="29">
    <w:abstractNumId w:val="10"/>
  </w:num>
  <w:num w:numId="30">
    <w:abstractNumId w:val="37"/>
  </w:num>
  <w:num w:numId="31">
    <w:abstractNumId w:val="9"/>
  </w:num>
  <w:num w:numId="32">
    <w:abstractNumId w:val="9"/>
  </w:num>
  <w:num w:numId="33">
    <w:abstractNumId w:val="32"/>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4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num>
  <w:num w:numId="83">
    <w:abstractNumId w:val="9"/>
  </w:num>
  <w:num w:numId="84">
    <w:abstractNumId w:val="39"/>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num>
  <w:num w:numId="1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num>
  <w:num w:numId="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num>
  <w:num w:numId="175">
    <w:abstractNumId w:val="28"/>
  </w:num>
  <w:num w:numId="176">
    <w:abstractNumId w:val="4"/>
  </w:num>
  <w:num w:numId="177">
    <w:abstractNumId w:val="11"/>
  </w:num>
  <w:num w:numId="178">
    <w:abstractNumId w:val="9"/>
  </w:num>
  <w:num w:numId="179">
    <w:abstractNumId w:val="20"/>
  </w:num>
  <w:num w:numId="180">
    <w:abstractNumId w:val="9"/>
  </w:num>
  <w:num w:numId="181">
    <w:abstractNumId w:val="21"/>
  </w:num>
  <w:num w:numId="182">
    <w:abstractNumId w:val="16"/>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6"/>
  </w:num>
  <w:num w:numId="192">
    <w:abstractNumId w:val="5"/>
  </w:num>
  <w:num w:numId="193">
    <w:abstractNumId w:val="2"/>
  </w:num>
  <w:num w:numId="194">
    <w:abstractNumId w:val="29"/>
  </w:num>
  <w:num w:numId="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
  </w:num>
  <w:num w:numId="197">
    <w:abstractNumId w:val="27"/>
  </w:num>
  <w:num w:numId="198">
    <w:abstractNumId w:val="0"/>
  </w:num>
  <w:num w:numId="199">
    <w:abstractNumId w:val="19"/>
  </w:num>
  <w:num w:numId="200">
    <w:abstractNumId w:val="38"/>
  </w:num>
  <w:num w:numId="201">
    <w:abstractNumId w:val="24"/>
  </w:num>
  <w:num w:numId="202">
    <w:abstractNumId w:val="35"/>
  </w:num>
  <w:num w:numId="203">
    <w:abstractNumId w:val="22"/>
  </w:num>
  <w:num w:numId="204">
    <w:abstractNumId w:val="8"/>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CQUETET, Elise">
    <w15:presenceInfo w15:providerId="AD" w15:userId="S::pacquetete@who.int::20b04374-c282-4d03-829a-000e9124399a"/>
  </w15:person>
  <w15:person w15:author="DRAYTON, Carol Isobel">
    <w15:presenceInfo w15:providerId="AD" w15:userId="S::draytonc@who.int::ebc65f25-85da-4422-9c90-a985c616e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Mdnba1XwNnOH7I1GgvbBz5JYs+I=" w:salt="SYDe5GHmHO2AjO2La9ZSNA=="/>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858"/>
    <w:rsid w:val="000002F1"/>
    <w:rsid w:val="000005DF"/>
    <w:rsid w:val="0000191C"/>
    <w:rsid w:val="00004B15"/>
    <w:rsid w:val="0000570F"/>
    <w:rsid w:val="00007E02"/>
    <w:rsid w:val="00011F95"/>
    <w:rsid w:val="00012C46"/>
    <w:rsid w:val="000131E6"/>
    <w:rsid w:val="0001356D"/>
    <w:rsid w:val="00013AD0"/>
    <w:rsid w:val="000146EC"/>
    <w:rsid w:val="00014F7B"/>
    <w:rsid w:val="00015F59"/>
    <w:rsid w:val="00021748"/>
    <w:rsid w:val="000241F2"/>
    <w:rsid w:val="00030042"/>
    <w:rsid w:val="00032E72"/>
    <w:rsid w:val="00033F39"/>
    <w:rsid w:val="000340B6"/>
    <w:rsid w:val="0003435D"/>
    <w:rsid w:val="0003496D"/>
    <w:rsid w:val="00035024"/>
    <w:rsid w:val="0003595A"/>
    <w:rsid w:val="00043047"/>
    <w:rsid w:val="00044D5A"/>
    <w:rsid w:val="000463E6"/>
    <w:rsid w:val="00053889"/>
    <w:rsid w:val="000546B0"/>
    <w:rsid w:val="00056E7A"/>
    <w:rsid w:val="00056FB4"/>
    <w:rsid w:val="00062527"/>
    <w:rsid w:val="0006309D"/>
    <w:rsid w:val="00066798"/>
    <w:rsid w:val="00066A45"/>
    <w:rsid w:val="000703C0"/>
    <w:rsid w:val="00070A69"/>
    <w:rsid w:val="00073D6C"/>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6A92"/>
    <w:rsid w:val="000B16F5"/>
    <w:rsid w:val="000B360A"/>
    <w:rsid w:val="000B4330"/>
    <w:rsid w:val="000B4344"/>
    <w:rsid w:val="000B475B"/>
    <w:rsid w:val="000B4962"/>
    <w:rsid w:val="000B4B77"/>
    <w:rsid w:val="000B5D22"/>
    <w:rsid w:val="000C4625"/>
    <w:rsid w:val="000C4D8E"/>
    <w:rsid w:val="000C4E3D"/>
    <w:rsid w:val="000C69D6"/>
    <w:rsid w:val="000D2148"/>
    <w:rsid w:val="000D3038"/>
    <w:rsid w:val="000D473A"/>
    <w:rsid w:val="000D78F1"/>
    <w:rsid w:val="000D7A4A"/>
    <w:rsid w:val="000E1364"/>
    <w:rsid w:val="000E58BC"/>
    <w:rsid w:val="000E5C8C"/>
    <w:rsid w:val="000E6B8A"/>
    <w:rsid w:val="000F1D01"/>
    <w:rsid w:val="00100619"/>
    <w:rsid w:val="00103A89"/>
    <w:rsid w:val="00104380"/>
    <w:rsid w:val="0010468C"/>
    <w:rsid w:val="0010541F"/>
    <w:rsid w:val="0010788F"/>
    <w:rsid w:val="001104CA"/>
    <w:rsid w:val="00112177"/>
    <w:rsid w:val="001122FF"/>
    <w:rsid w:val="00112793"/>
    <w:rsid w:val="00112FD3"/>
    <w:rsid w:val="00115418"/>
    <w:rsid w:val="00116B8C"/>
    <w:rsid w:val="0012040B"/>
    <w:rsid w:val="001204B4"/>
    <w:rsid w:val="00120CB2"/>
    <w:rsid w:val="00122C3C"/>
    <w:rsid w:val="00124C3F"/>
    <w:rsid w:val="001252B2"/>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482D"/>
    <w:rsid w:val="00166DEB"/>
    <w:rsid w:val="001707E0"/>
    <w:rsid w:val="0017243C"/>
    <w:rsid w:val="00176179"/>
    <w:rsid w:val="00180433"/>
    <w:rsid w:val="00186451"/>
    <w:rsid w:val="00190A5B"/>
    <w:rsid w:val="00190FF3"/>
    <w:rsid w:val="00195AB6"/>
    <w:rsid w:val="001A55D9"/>
    <w:rsid w:val="001B1593"/>
    <w:rsid w:val="001B3752"/>
    <w:rsid w:val="001B7B3B"/>
    <w:rsid w:val="001C0DFA"/>
    <w:rsid w:val="001C7D01"/>
    <w:rsid w:val="001D15F6"/>
    <w:rsid w:val="001D54F6"/>
    <w:rsid w:val="001D75C5"/>
    <w:rsid w:val="001E0707"/>
    <w:rsid w:val="001E793C"/>
    <w:rsid w:val="001F019C"/>
    <w:rsid w:val="001F5283"/>
    <w:rsid w:val="001F77DA"/>
    <w:rsid w:val="00200128"/>
    <w:rsid w:val="00202CAE"/>
    <w:rsid w:val="00205B70"/>
    <w:rsid w:val="0020608B"/>
    <w:rsid w:val="002068E4"/>
    <w:rsid w:val="00206AA4"/>
    <w:rsid w:val="0021111F"/>
    <w:rsid w:val="002129CC"/>
    <w:rsid w:val="00213C58"/>
    <w:rsid w:val="00214DF7"/>
    <w:rsid w:val="002151A7"/>
    <w:rsid w:val="002155D9"/>
    <w:rsid w:val="00215751"/>
    <w:rsid w:val="002234E5"/>
    <w:rsid w:val="002250B1"/>
    <w:rsid w:val="00225A66"/>
    <w:rsid w:val="00226C89"/>
    <w:rsid w:val="0022751C"/>
    <w:rsid w:val="002307C5"/>
    <w:rsid w:val="00233C8E"/>
    <w:rsid w:val="0023549D"/>
    <w:rsid w:val="00236FAA"/>
    <w:rsid w:val="00237007"/>
    <w:rsid w:val="0023732A"/>
    <w:rsid w:val="00240126"/>
    <w:rsid w:val="00243D2C"/>
    <w:rsid w:val="002458AE"/>
    <w:rsid w:val="0024699D"/>
    <w:rsid w:val="00247003"/>
    <w:rsid w:val="00247DD3"/>
    <w:rsid w:val="002507D3"/>
    <w:rsid w:val="002511CB"/>
    <w:rsid w:val="0025380F"/>
    <w:rsid w:val="0025700E"/>
    <w:rsid w:val="00261888"/>
    <w:rsid w:val="0026659A"/>
    <w:rsid w:val="00274661"/>
    <w:rsid w:val="00275085"/>
    <w:rsid w:val="00275110"/>
    <w:rsid w:val="002754F4"/>
    <w:rsid w:val="00275760"/>
    <w:rsid w:val="00280E07"/>
    <w:rsid w:val="002811F6"/>
    <w:rsid w:val="002857EE"/>
    <w:rsid w:val="002866CD"/>
    <w:rsid w:val="002879F3"/>
    <w:rsid w:val="00287AD7"/>
    <w:rsid w:val="00294661"/>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30F"/>
    <w:rsid w:val="002C575A"/>
    <w:rsid w:val="002C6EA7"/>
    <w:rsid w:val="002D4C1D"/>
    <w:rsid w:val="002E062F"/>
    <w:rsid w:val="002E59C9"/>
    <w:rsid w:val="002E621E"/>
    <w:rsid w:val="002E6684"/>
    <w:rsid w:val="002F128B"/>
    <w:rsid w:val="002F3D6B"/>
    <w:rsid w:val="002F5374"/>
    <w:rsid w:val="002F674C"/>
    <w:rsid w:val="00300C69"/>
    <w:rsid w:val="00303BEA"/>
    <w:rsid w:val="00304036"/>
    <w:rsid w:val="0030502E"/>
    <w:rsid w:val="003114DB"/>
    <w:rsid w:val="00311B81"/>
    <w:rsid w:val="0031202C"/>
    <w:rsid w:val="00314FDF"/>
    <w:rsid w:val="00315126"/>
    <w:rsid w:val="00315DC5"/>
    <w:rsid w:val="00316F5C"/>
    <w:rsid w:val="00317AAA"/>
    <w:rsid w:val="003222FA"/>
    <w:rsid w:val="00322C76"/>
    <w:rsid w:val="00323987"/>
    <w:rsid w:val="00323C2E"/>
    <w:rsid w:val="00323C81"/>
    <w:rsid w:val="00323DE3"/>
    <w:rsid w:val="0032625F"/>
    <w:rsid w:val="00326D27"/>
    <w:rsid w:val="003279C0"/>
    <w:rsid w:val="003308D2"/>
    <w:rsid w:val="00332B0B"/>
    <w:rsid w:val="00332F00"/>
    <w:rsid w:val="00335306"/>
    <w:rsid w:val="00335331"/>
    <w:rsid w:val="00335C02"/>
    <w:rsid w:val="00337C0F"/>
    <w:rsid w:val="00342863"/>
    <w:rsid w:val="00343099"/>
    <w:rsid w:val="003437D8"/>
    <w:rsid w:val="00343B02"/>
    <w:rsid w:val="0034666E"/>
    <w:rsid w:val="003466D0"/>
    <w:rsid w:val="00346BCC"/>
    <w:rsid w:val="003478D7"/>
    <w:rsid w:val="00351390"/>
    <w:rsid w:val="00355B86"/>
    <w:rsid w:val="0035608E"/>
    <w:rsid w:val="00363FE4"/>
    <w:rsid w:val="00365A32"/>
    <w:rsid w:val="003705A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393"/>
    <w:rsid w:val="003D59B0"/>
    <w:rsid w:val="003D5D36"/>
    <w:rsid w:val="003D7B7C"/>
    <w:rsid w:val="003E1E0B"/>
    <w:rsid w:val="003F3C44"/>
    <w:rsid w:val="003F3F56"/>
    <w:rsid w:val="003F5CBD"/>
    <w:rsid w:val="0040067E"/>
    <w:rsid w:val="00401998"/>
    <w:rsid w:val="0040223C"/>
    <w:rsid w:val="00402D48"/>
    <w:rsid w:val="00405B2D"/>
    <w:rsid w:val="004074EA"/>
    <w:rsid w:val="004077E0"/>
    <w:rsid w:val="00407879"/>
    <w:rsid w:val="00407C10"/>
    <w:rsid w:val="00410552"/>
    <w:rsid w:val="00410CA3"/>
    <w:rsid w:val="00410E58"/>
    <w:rsid w:val="004123EC"/>
    <w:rsid w:val="004165C3"/>
    <w:rsid w:val="00416C93"/>
    <w:rsid w:val="004173CC"/>
    <w:rsid w:val="0041746F"/>
    <w:rsid w:val="0042102E"/>
    <w:rsid w:val="004217FD"/>
    <w:rsid w:val="004279F1"/>
    <w:rsid w:val="0043020B"/>
    <w:rsid w:val="00431945"/>
    <w:rsid w:val="0043557C"/>
    <w:rsid w:val="004363E5"/>
    <w:rsid w:val="00436874"/>
    <w:rsid w:val="00440ACD"/>
    <w:rsid w:val="004412EA"/>
    <w:rsid w:val="00442030"/>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3744"/>
    <w:rsid w:val="0047674E"/>
    <w:rsid w:val="00482873"/>
    <w:rsid w:val="004866C0"/>
    <w:rsid w:val="004902F1"/>
    <w:rsid w:val="004929BF"/>
    <w:rsid w:val="004963DD"/>
    <w:rsid w:val="004973B3"/>
    <w:rsid w:val="00497449"/>
    <w:rsid w:val="004A3CB6"/>
    <w:rsid w:val="004A3E06"/>
    <w:rsid w:val="004A430C"/>
    <w:rsid w:val="004A7F95"/>
    <w:rsid w:val="004B0937"/>
    <w:rsid w:val="004B23A4"/>
    <w:rsid w:val="004B33CE"/>
    <w:rsid w:val="004B52CA"/>
    <w:rsid w:val="004B6F45"/>
    <w:rsid w:val="004B7EAB"/>
    <w:rsid w:val="004C0B9E"/>
    <w:rsid w:val="004C0EC2"/>
    <w:rsid w:val="004C0F11"/>
    <w:rsid w:val="004C62B4"/>
    <w:rsid w:val="004D152A"/>
    <w:rsid w:val="004D22EF"/>
    <w:rsid w:val="004D51E7"/>
    <w:rsid w:val="004D6075"/>
    <w:rsid w:val="004E13BA"/>
    <w:rsid w:val="004E2C37"/>
    <w:rsid w:val="004E3DE6"/>
    <w:rsid w:val="004E4B6C"/>
    <w:rsid w:val="004E57BE"/>
    <w:rsid w:val="004F018C"/>
    <w:rsid w:val="004F0A42"/>
    <w:rsid w:val="004F19CC"/>
    <w:rsid w:val="004F4F91"/>
    <w:rsid w:val="004F63E9"/>
    <w:rsid w:val="004F7BC2"/>
    <w:rsid w:val="00500B33"/>
    <w:rsid w:val="0050488D"/>
    <w:rsid w:val="0050564B"/>
    <w:rsid w:val="00505D43"/>
    <w:rsid w:val="00506878"/>
    <w:rsid w:val="00510019"/>
    <w:rsid w:val="00511A45"/>
    <w:rsid w:val="00513790"/>
    <w:rsid w:val="00516383"/>
    <w:rsid w:val="00520723"/>
    <w:rsid w:val="00520F4F"/>
    <w:rsid w:val="00521BB1"/>
    <w:rsid w:val="00523755"/>
    <w:rsid w:val="0052734B"/>
    <w:rsid w:val="00534842"/>
    <w:rsid w:val="0053686B"/>
    <w:rsid w:val="00540A14"/>
    <w:rsid w:val="00541036"/>
    <w:rsid w:val="00541101"/>
    <w:rsid w:val="00542F0A"/>
    <w:rsid w:val="005438D9"/>
    <w:rsid w:val="00544974"/>
    <w:rsid w:val="0054563D"/>
    <w:rsid w:val="00546E0C"/>
    <w:rsid w:val="0054708B"/>
    <w:rsid w:val="005471C9"/>
    <w:rsid w:val="00550AB2"/>
    <w:rsid w:val="00551367"/>
    <w:rsid w:val="00551766"/>
    <w:rsid w:val="00552225"/>
    <w:rsid w:val="00553F9D"/>
    <w:rsid w:val="005562D4"/>
    <w:rsid w:val="00560464"/>
    <w:rsid w:val="00561098"/>
    <w:rsid w:val="00564CBD"/>
    <w:rsid w:val="00565827"/>
    <w:rsid w:val="00571FE7"/>
    <w:rsid w:val="00575203"/>
    <w:rsid w:val="0057618B"/>
    <w:rsid w:val="00576CD1"/>
    <w:rsid w:val="00582E32"/>
    <w:rsid w:val="005831E9"/>
    <w:rsid w:val="005878EE"/>
    <w:rsid w:val="00594AAF"/>
    <w:rsid w:val="00595693"/>
    <w:rsid w:val="005A1279"/>
    <w:rsid w:val="005A340A"/>
    <w:rsid w:val="005A4A22"/>
    <w:rsid w:val="005A568B"/>
    <w:rsid w:val="005B0FAD"/>
    <w:rsid w:val="005B120A"/>
    <w:rsid w:val="005B125B"/>
    <w:rsid w:val="005B200B"/>
    <w:rsid w:val="005B4170"/>
    <w:rsid w:val="005B4423"/>
    <w:rsid w:val="005B6FEF"/>
    <w:rsid w:val="005C066C"/>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74EC"/>
    <w:rsid w:val="00600BF6"/>
    <w:rsid w:val="00601DB1"/>
    <w:rsid w:val="00603238"/>
    <w:rsid w:val="00605F11"/>
    <w:rsid w:val="00611D39"/>
    <w:rsid w:val="0061260D"/>
    <w:rsid w:val="00614F69"/>
    <w:rsid w:val="006159EB"/>
    <w:rsid w:val="006168A5"/>
    <w:rsid w:val="00617C1C"/>
    <w:rsid w:val="00620844"/>
    <w:rsid w:val="00621F22"/>
    <w:rsid w:val="00632016"/>
    <w:rsid w:val="006348DB"/>
    <w:rsid w:val="006375D0"/>
    <w:rsid w:val="006417E0"/>
    <w:rsid w:val="00642044"/>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0B25"/>
    <w:rsid w:val="006915AE"/>
    <w:rsid w:val="006936EC"/>
    <w:rsid w:val="00694A8C"/>
    <w:rsid w:val="00696562"/>
    <w:rsid w:val="006A0FFD"/>
    <w:rsid w:val="006A27D3"/>
    <w:rsid w:val="006A30A6"/>
    <w:rsid w:val="006A3B25"/>
    <w:rsid w:val="006A55BA"/>
    <w:rsid w:val="006A5B02"/>
    <w:rsid w:val="006A71B5"/>
    <w:rsid w:val="006A7764"/>
    <w:rsid w:val="006B0BE7"/>
    <w:rsid w:val="006B3F5F"/>
    <w:rsid w:val="006C05CF"/>
    <w:rsid w:val="006C270C"/>
    <w:rsid w:val="006C28B5"/>
    <w:rsid w:val="006C3302"/>
    <w:rsid w:val="006C572E"/>
    <w:rsid w:val="006D246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0E37"/>
    <w:rsid w:val="007014EE"/>
    <w:rsid w:val="007108BC"/>
    <w:rsid w:val="00711ABF"/>
    <w:rsid w:val="007138AE"/>
    <w:rsid w:val="0071702B"/>
    <w:rsid w:val="00723CE3"/>
    <w:rsid w:val="00724055"/>
    <w:rsid w:val="0073365E"/>
    <w:rsid w:val="00733BC0"/>
    <w:rsid w:val="00735459"/>
    <w:rsid w:val="00735E9C"/>
    <w:rsid w:val="00740C9E"/>
    <w:rsid w:val="00741E46"/>
    <w:rsid w:val="00743205"/>
    <w:rsid w:val="00744651"/>
    <w:rsid w:val="00747E53"/>
    <w:rsid w:val="00751BE7"/>
    <w:rsid w:val="00752878"/>
    <w:rsid w:val="007605E0"/>
    <w:rsid w:val="00762A31"/>
    <w:rsid w:val="007657FA"/>
    <w:rsid w:val="0076640F"/>
    <w:rsid w:val="00766BAF"/>
    <w:rsid w:val="00770BA9"/>
    <w:rsid w:val="00775C05"/>
    <w:rsid w:val="00777B9A"/>
    <w:rsid w:val="00777EB2"/>
    <w:rsid w:val="0078363A"/>
    <w:rsid w:val="00784D88"/>
    <w:rsid w:val="007873C8"/>
    <w:rsid w:val="00787F3C"/>
    <w:rsid w:val="0079366C"/>
    <w:rsid w:val="00795291"/>
    <w:rsid w:val="00796675"/>
    <w:rsid w:val="007972B8"/>
    <w:rsid w:val="007A2B84"/>
    <w:rsid w:val="007A37C3"/>
    <w:rsid w:val="007A3978"/>
    <w:rsid w:val="007B182B"/>
    <w:rsid w:val="007B3285"/>
    <w:rsid w:val="007B6DB8"/>
    <w:rsid w:val="007C3EC7"/>
    <w:rsid w:val="007C5335"/>
    <w:rsid w:val="007C7813"/>
    <w:rsid w:val="007D2470"/>
    <w:rsid w:val="007D5DE1"/>
    <w:rsid w:val="007D6567"/>
    <w:rsid w:val="007E00E6"/>
    <w:rsid w:val="007E0A20"/>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477F8"/>
    <w:rsid w:val="00854E0D"/>
    <w:rsid w:val="0085642D"/>
    <w:rsid w:val="0085675A"/>
    <w:rsid w:val="00856AAD"/>
    <w:rsid w:val="0086109F"/>
    <w:rsid w:val="00861A5E"/>
    <w:rsid w:val="0086445A"/>
    <w:rsid w:val="00865F56"/>
    <w:rsid w:val="008720BD"/>
    <w:rsid w:val="0087245E"/>
    <w:rsid w:val="008724C8"/>
    <w:rsid w:val="00876FC6"/>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01BD"/>
    <w:rsid w:val="008E4E44"/>
    <w:rsid w:val="008E776C"/>
    <w:rsid w:val="008E78EF"/>
    <w:rsid w:val="008F2C92"/>
    <w:rsid w:val="008F3766"/>
    <w:rsid w:val="008F3D42"/>
    <w:rsid w:val="008F5515"/>
    <w:rsid w:val="0090015E"/>
    <w:rsid w:val="009015D7"/>
    <w:rsid w:val="009059C1"/>
    <w:rsid w:val="0090679C"/>
    <w:rsid w:val="00907253"/>
    <w:rsid w:val="00914823"/>
    <w:rsid w:val="00920D9B"/>
    <w:rsid w:val="00921F23"/>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57722"/>
    <w:rsid w:val="0096128D"/>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2FD2"/>
    <w:rsid w:val="009A766E"/>
    <w:rsid w:val="009A7D31"/>
    <w:rsid w:val="009B1BBB"/>
    <w:rsid w:val="009B1D80"/>
    <w:rsid w:val="009B2100"/>
    <w:rsid w:val="009B3192"/>
    <w:rsid w:val="009B6017"/>
    <w:rsid w:val="009C01AB"/>
    <w:rsid w:val="009C116C"/>
    <w:rsid w:val="009C3F48"/>
    <w:rsid w:val="009D027B"/>
    <w:rsid w:val="009D139A"/>
    <w:rsid w:val="009D17A9"/>
    <w:rsid w:val="009D2F06"/>
    <w:rsid w:val="009D5418"/>
    <w:rsid w:val="009D65B7"/>
    <w:rsid w:val="009E0B02"/>
    <w:rsid w:val="009E10D8"/>
    <w:rsid w:val="009E2A3D"/>
    <w:rsid w:val="009E3462"/>
    <w:rsid w:val="009E419D"/>
    <w:rsid w:val="009E5A61"/>
    <w:rsid w:val="009E614A"/>
    <w:rsid w:val="009E65FA"/>
    <w:rsid w:val="009E6810"/>
    <w:rsid w:val="009F070C"/>
    <w:rsid w:val="009F08FD"/>
    <w:rsid w:val="009F0CE8"/>
    <w:rsid w:val="009F4705"/>
    <w:rsid w:val="009F589D"/>
    <w:rsid w:val="009F7721"/>
    <w:rsid w:val="009F7929"/>
    <w:rsid w:val="00A0021A"/>
    <w:rsid w:val="00A024A8"/>
    <w:rsid w:val="00A02B64"/>
    <w:rsid w:val="00A0402B"/>
    <w:rsid w:val="00A044DE"/>
    <w:rsid w:val="00A0648D"/>
    <w:rsid w:val="00A0750F"/>
    <w:rsid w:val="00A07CF6"/>
    <w:rsid w:val="00A112BC"/>
    <w:rsid w:val="00A122B5"/>
    <w:rsid w:val="00A12C49"/>
    <w:rsid w:val="00A13377"/>
    <w:rsid w:val="00A16755"/>
    <w:rsid w:val="00A312F2"/>
    <w:rsid w:val="00A33055"/>
    <w:rsid w:val="00A33179"/>
    <w:rsid w:val="00A34775"/>
    <w:rsid w:val="00A34B9E"/>
    <w:rsid w:val="00A37EE3"/>
    <w:rsid w:val="00A40DEC"/>
    <w:rsid w:val="00A41F60"/>
    <w:rsid w:val="00A42693"/>
    <w:rsid w:val="00A430D5"/>
    <w:rsid w:val="00A45B21"/>
    <w:rsid w:val="00A47C98"/>
    <w:rsid w:val="00A55A62"/>
    <w:rsid w:val="00A56371"/>
    <w:rsid w:val="00A56C0B"/>
    <w:rsid w:val="00A57C0E"/>
    <w:rsid w:val="00A57F75"/>
    <w:rsid w:val="00A62DBD"/>
    <w:rsid w:val="00A67C8C"/>
    <w:rsid w:val="00A67CCF"/>
    <w:rsid w:val="00A7223B"/>
    <w:rsid w:val="00A734AD"/>
    <w:rsid w:val="00A75190"/>
    <w:rsid w:val="00A767C9"/>
    <w:rsid w:val="00A77900"/>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4084"/>
    <w:rsid w:val="00AB4FD9"/>
    <w:rsid w:val="00AB6065"/>
    <w:rsid w:val="00AB6A97"/>
    <w:rsid w:val="00AC62DE"/>
    <w:rsid w:val="00AC6828"/>
    <w:rsid w:val="00AD2235"/>
    <w:rsid w:val="00AD3331"/>
    <w:rsid w:val="00AD48BA"/>
    <w:rsid w:val="00AD5511"/>
    <w:rsid w:val="00AD55F4"/>
    <w:rsid w:val="00AD5BAE"/>
    <w:rsid w:val="00AD5C74"/>
    <w:rsid w:val="00AD6124"/>
    <w:rsid w:val="00AD6D66"/>
    <w:rsid w:val="00AE00A5"/>
    <w:rsid w:val="00AE3C01"/>
    <w:rsid w:val="00AE3FE9"/>
    <w:rsid w:val="00AE6EB6"/>
    <w:rsid w:val="00AF121E"/>
    <w:rsid w:val="00AF1784"/>
    <w:rsid w:val="00AF1D34"/>
    <w:rsid w:val="00AF2C0C"/>
    <w:rsid w:val="00AF46B8"/>
    <w:rsid w:val="00B00841"/>
    <w:rsid w:val="00B11424"/>
    <w:rsid w:val="00B1350E"/>
    <w:rsid w:val="00B14936"/>
    <w:rsid w:val="00B16F90"/>
    <w:rsid w:val="00B17791"/>
    <w:rsid w:val="00B20CEE"/>
    <w:rsid w:val="00B2170C"/>
    <w:rsid w:val="00B218FB"/>
    <w:rsid w:val="00B23BFC"/>
    <w:rsid w:val="00B25698"/>
    <w:rsid w:val="00B27C4C"/>
    <w:rsid w:val="00B300A2"/>
    <w:rsid w:val="00B30C6C"/>
    <w:rsid w:val="00B353AC"/>
    <w:rsid w:val="00B35DE4"/>
    <w:rsid w:val="00B401B2"/>
    <w:rsid w:val="00B512A8"/>
    <w:rsid w:val="00B521C1"/>
    <w:rsid w:val="00B5263A"/>
    <w:rsid w:val="00B57586"/>
    <w:rsid w:val="00B610BC"/>
    <w:rsid w:val="00B61614"/>
    <w:rsid w:val="00B62500"/>
    <w:rsid w:val="00B6271E"/>
    <w:rsid w:val="00B62D1D"/>
    <w:rsid w:val="00B63B70"/>
    <w:rsid w:val="00B679FA"/>
    <w:rsid w:val="00B70179"/>
    <w:rsid w:val="00B70989"/>
    <w:rsid w:val="00B733F8"/>
    <w:rsid w:val="00B76B0A"/>
    <w:rsid w:val="00B809F8"/>
    <w:rsid w:val="00B81046"/>
    <w:rsid w:val="00B81639"/>
    <w:rsid w:val="00B8561D"/>
    <w:rsid w:val="00B86566"/>
    <w:rsid w:val="00B8706F"/>
    <w:rsid w:val="00B871BF"/>
    <w:rsid w:val="00B934D2"/>
    <w:rsid w:val="00B97232"/>
    <w:rsid w:val="00BA0119"/>
    <w:rsid w:val="00BA1C94"/>
    <w:rsid w:val="00BA1E63"/>
    <w:rsid w:val="00BA22D7"/>
    <w:rsid w:val="00BA46EB"/>
    <w:rsid w:val="00BA4DB2"/>
    <w:rsid w:val="00BA5CCF"/>
    <w:rsid w:val="00BA6258"/>
    <w:rsid w:val="00BB07E0"/>
    <w:rsid w:val="00BB1558"/>
    <w:rsid w:val="00BB40C0"/>
    <w:rsid w:val="00BB5A8F"/>
    <w:rsid w:val="00BC155C"/>
    <w:rsid w:val="00BD179F"/>
    <w:rsid w:val="00BD2BB2"/>
    <w:rsid w:val="00BD744C"/>
    <w:rsid w:val="00BD77A3"/>
    <w:rsid w:val="00BE1101"/>
    <w:rsid w:val="00BE110B"/>
    <w:rsid w:val="00BE46BC"/>
    <w:rsid w:val="00BE6575"/>
    <w:rsid w:val="00BE6AAD"/>
    <w:rsid w:val="00BE6E74"/>
    <w:rsid w:val="00BE7FDF"/>
    <w:rsid w:val="00BF20F1"/>
    <w:rsid w:val="00BF24DF"/>
    <w:rsid w:val="00BF5F6B"/>
    <w:rsid w:val="00BF6544"/>
    <w:rsid w:val="00BF65E5"/>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1A32"/>
    <w:rsid w:val="00C42D44"/>
    <w:rsid w:val="00C42D5E"/>
    <w:rsid w:val="00C447F2"/>
    <w:rsid w:val="00C45D97"/>
    <w:rsid w:val="00C50599"/>
    <w:rsid w:val="00C50BAC"/>
    <w:rsid w:val="00C50E52"/>
    <w:rsid w:val="00C510A0"/>
    <w:rsid w:val="00C530F7"/>
    <w:rsid w:val="00C54E75"/>
    <w:rsid w:val="00C54F10"/>
    <w:rsid w:val="00C577FF"/>
    <w:rsid w:val="00C61D42"/>
    <w:rsid w:val="00C627DB"/>
    <w:rsid w:val="00C63A64"/>
    <w:rsid w:val="00C648EB"/>
    <w:rsid w:val="00C64D52"/>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3C63"/>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9E0"/>
    <w:rsid w:val="00CF0F0E"/>
    <w:rsid w:val="00CF7A2B"/>
    <w:rsid w:val="00CF7D38"/>
    <w:rsid w:val="00D00084"/>
    <w:rsid w:val="00D046C1"/>
    <w:rsid w:val="00D049EA"/>
    <w:rsid w:val="00D05D82"/>
    <w:rsid w:val="00D07547"/>
    <w:rsid w:val="00D10908"/>
    <w:rsid w:val="00D14517"/>
    <w:rsid w:val="00D14B8C"/>
    <w:rsid w:val="00D15F31"/>
    <w:rsid w:val="00D22045"/>
    <w:rsid w:val="00D24228"/>
    <w:rsid w:val="00D24B9E"/>
    <w:rsid w:val="00D2646D"/>
    <w:rsid w:val="00D34921"/>
    <w:rsid w:val="00D377A1"/>
    <w:rsid w:val="00D409E9"/>
    <w:rsid w:val="00D40CFD"/>
    <w:rsid w:val="00D41BDA"/>
    <w:rsid w:val="00D4374A"/>
    <w:rsid w:val="00D46BFC"/>
    <w:rsid w:val="00D50EEF"/>
    <w:rsid w:val="00D51629"/>
    <w:rsid w:val="00D54B5A"/>
    <w:rsid w:val="00D550F0"/>
    <w:rsid w:val="00D55D1D"/>
    <w:rsid w:val="00D56EBD"/>
    <w:rsid w:val="00D57368"/>
    <w:rsid w:val="00D60E6E"/>
    <w:rsid w:val="00D64EA4"/>
    <w:rsid w:val="00D67476"/>
    <w:rsid w:val="00D73FDB"/>
    <w:rsid w:val="00D74502"/>
    <w:rsid w:val="00D74CAB"/>
    <w:rsid w:val="00D77D19"/>
    <w:rsid w:val="00D80015"/>
    <w:rsid w:val="00D8072D"/>
    <w:rsid w:val="00D80DF6"/>
    <w:rsid w:val="00D831D5"/>
    <w:rsid w:val="00D84626"/>
    <w:rsid w:val="00D84866"/>
    <w:rsid w:val="00D86357"/>
    <w:rsid w:val="00D86D35"/>
    <w:rsid w:val="00D86E98"/>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14E7"/>
    <w:rsid w:val="00DD1BEB"/>
    <w:rsid w:val="00DD2884"/>
    <w:rsid w:val="00DD3443"/>
    <w:rsid w:val="00DD4561"/>
    <w:rsid w:val="00DD625B"/>
    <w:rsid w:val="00DD679A"/>
    <w:rsid w:val="00DE27D2"/>
    <w:rsid w:val="00DE4B7D"/>
    <w:rsid w:val="00DE4CCB"/>
    <w:rsid w:val="00DE7E7E"/>
    <w:rsid w:val="00DF18A3"/>
    <w:rsid w:val="00DF2CD4"/>
    <w:rsid w:val="00DF356B"/>
    <w:rsid w:val="00E00CDB"/>
    <w:rsid w:val="00E010F5"/>
    <w:rsid w:val="00E01537"/>
    <w:rsid w:val="00E01FDE"/>
    <w:rsid w:val="00E06858"/>
    <w:rsid w:val="00E06F89"/>
    <w:rsid w:val="00E077CC"/>
    <w:rsid w:val="00E117BA"/>
    <w:rsid w:val="00E160A7"/>
    <w:rsid w:val="00E162CD"/>
    <w:rsid w:val="00E17208"/>
    <w:rsid w:val="00E203E0"/>
    <w:rsid w:val="00E20EB9"/>
    <w:rsid w:val="00E22D3F"/>
    <w:rsid w:val="00E2633B"/>
    <w:rsid w:val="00E2711D"/>
    <w:rsid w:val="00E27259"/>
    <w:rsid w:val="00E317DE"/>
    <w:rsid w:val="00E433BB"/>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2BD"/>
    <w:rsid w:val="00E824A4"/>
    <w:rsid w:val="00E8713D"/>
    <w:rsid w:val="00E87CD9"/>
    <w:rsid w:val="00E87EEE"/>
    <w:rsid w:val="00E92E29"/>
    <w:rsid w:val="00E9366C"/>
    <w:rsid w:val="00E94EFE"/>
    <w:rsid w:val="00E96A3C"/>
    <w:rsid w:val="00EA1C7C"/>
    <w:rsid w:val="00EA44D3"/>
    <w:rsid w:val="00EA769A"/>
    <w:rsid w:val="00EB08E7"/>
    <w:rsid w:val="00EB3974"/>
    <w:rsid w:val="00EB4653"/>
    <w:rsid w:val="00EB4671"/>
    <w:rsid w:val="00EC64AF"/>
    <w:rsid w:val="00ED1DE4"/>
    <w:rsid w:val="00ED2285"/>
    <w:rsid w:val="00ED2407"/>
    <w:rsid w:val="00ED347A"/>
    <w:rsid w:val="00ED6323"/>
    <w:rsid w:val="00ED691E"/>
    <w:rsid w:val="00EE2C2F"/>
    <w:rsid w:val="00EE3624"/>
    <w:rsid w:val="00EF2E05"/>
    <w:rsid w:val="00EF4841"/>
    <w:rsid w:val="00EF776B"/>
    <w:rsid w:val="00F0146C"/>
    <w:rsid w:val="00F02294"/>
    <w:rsid w:val="00F03298"/>
    <w:rsid w:val="00F03871"/>
    <w:rsid w:val="00F05A40"/>
    <w:rsid w:val="00F071BF"/>
    <w:rsid w:val="00F107B4"/>
    <w:rsid w:val="00F13C3D"/>
    <w:rsid w:val="00F1604B"/>
    <w:rsid w:val="00F16CBE"/>
    <w:rsid w:val="00F17D63"/>
    <w:rsid w:val="00F203BD"/>
    <w:rsid w:val="00F212C8"/>
    <w:rsid w:val="00F34C41"/>
    <w:rsid w:val="00F35A0E"/>
    <w:rsid w:val="00F4017E"/>
    <w:rsid w:val="00F4193F"/>
    <w:rsid w:val="00F421BF"/>
    <w:rsid w:val="00F42573"/>
    <w:rsid w:val="00F42B4B"/>
    <w:rsid w:val="00F435D5"/>
    <w:rsid w:val="00F43C42"/>
    <w:rsid w:val="00F51448"/>
    <w:rsid w:val="00F53055"/>
    <w:rsid w:val="00F56304"/>
    <w:rsid w:val="00F57AD1"/>
    <w:rsid w:val="00F57C68"/>
    <w:rsid w:val="00F60AE1"/>
    <w:rsid w:val="00F611A5"/>
    <w:rsid w:val="00F61A60"/>
    <w:rsid w:val="00F64C45"/>
    <w:rsid w:val="00F6599E"/>
    <w:rsid w:val="00F67A34"/>
    <w:rsid w:val="00F72826"/>
    <w:rsid w:val="00F7471F"/>
    <w:rsid w:val="00F755A1"/>
    <w:rsid w:val="00F75B96"/>
    <w:rsid w:val="00F8051F"/>
    <w:rsid w:val="00F8184B"/>
    <w:rsid w:val="00F828B1"/>
    <w:rsid w:val="00F84A7C"/>
    <w:rsid w:val="00F86C53"/>
    <w:rsid w:val="00F8762B"/>
    <w:rsid w:val="00F922B6"/>
    <w:rsid w:val="00F96516"/>
    <w:rsid w:val="00FA0881"/>
    <w:rsid w:val="00FA212B"/>
    <w:rsid w:val="00FA4298"/>
    <w:rsid w:val="00FA42B8"/>
    <w:rsid w:val="00FA43D8"/>
    <w:rsid w:val="00FA496B"/>
    <w:rsid w:val="00FB2F1B"/>
    <w:rsid w:val="00FB3300"/>
    <w:rsid w:val="00FB6058"/>
    <w:rsid w:val="00FC0520"/>
    <w:rsid w:val="00FC1A2C"/>
    <w:rsid w:val="00FC209B"/>
    <w:rsid w:val="00FC31A0"/>
    <w:rsid w:val="00FC4EEB"/>
    <w:rsid w:val="00FD3A30"/>
    <w:rsid w:val="00FD51BF"/>
    <w:rsid w:val="00FD705B"/>
    <w:rsid w:val="00FD7DC4"/>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PF,texto de nota al pie,Nota a pie/Bibliog,ft,texto de nota al pie Char,FA Fu,Footnote Text Char Char Char Char Char,Footnote Text Char Char Char Char,Footnote reference,Testo nota a piè di pagina Carattere,Texto nota pie Car Car Ca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O,referencia nota al pie,Footnotes refss,Texto de nota al pie,ftref,Error-Fußnotenzeichen5,Error-Fußnotenzeichen6,Error-Fußnotenzeichen3,Error-Fußnot...,Error-Fu§notenzeichen5,Error-Fu§notenzeichen6,Error-Fu§notenzeichen3,Ref"/>
    <w:uiPriority w:val="99"/>
    <w:qFormat/>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aliases w:val="PF Char,texto de nota al pie Char1,Nota a pie/Bibliog Char,ft Char,texto de nota al pie Char Char,FA Fu Char,Footnote Text Char Char Char Char Char Char,Footnote Text Char Char Char Char Char1,Footnote reference Char"/>
    <w:basedOn w:val="DefaultParagraphFont"/>
    <w:link w:val="FootnoteText"/>
    <w:uiPriority w:val="99"/>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uiPriority w:val="99"/>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ListParagraphChar">
    <w:name w:val="List Paragraph Char"/>
    <w:link w:val="ListParagraph"/>
    <w:uiPriority w:val="34"/>
    <w:locked/>
    <w:rsid w:val="00B16F90"/>
    <w:rPr>
      <w:rFonts w:ascii="Arial" w:hAnsi="Arial"/>
      <w:szCs w:val="24"/>
      <w:lang w:val="en-US" w:eastAsia="en-US"/>
    </w:rPr>
  </w:style>
  <w:style w:type="paragraph" w:customStyle="1" w:styleId="Default">
    <w:name w:val="Default"/>
    <w:rsid w:val="00A75190"/>
    <w:pPr>
      <w:autoSpaceDE w:val="0"/>
      <w:autoSpaceDN w:val="0"/>
      <w:adjustRightInd w:val="0"/>
    </w:pPr>
    <w:rPr>
      <w:rFonts w:ascii="Arial" w:hAnsi="Arial" w:cs="Arial"/>
      <w:color w:val="000000"/>
      <w:sz w:val="24"/>
      <w:szCs w:val="24"/>
      <w:lang w:val="en-US"/>
    </w:rPr>
  </w:style>
  <w:style w:type="table" w:customStyle="1" w:styleId="GridTable4-Accent11">
    <w:name w:val="Grid Table 4 - Accent 11"/>
    <w:basedOn w:val="TableNormal"/>
    <w:uiPriority w:val="49"/>
    <w:rsid w:val="0064204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PF,texto de nota al pie,Nota a pie/Bibliog,ft,texto de nota al pie Char,FA Fu,Footnote Text Char Char Char Char Char,Footnote Text Char Char Char Char,Footnote reference,Testo nota a piè di pagina Carattere,Texto nota pie Car Car Ca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O,referencia nota al pie,Footnotes refss,Texto de nota al pie,ftref,Error-Fußnotenzeichen5,Error-Fußnotenzeichen6,Error-Fußnotenzeichen3,Error-Fußnot...,Error-Fu§notenzeichen5,Error-Fu§notenzeichen6,Error-Fu§notenzeichen3,Ref"/>
    <w:uiPriority w:val="99"/>
    <w:qFormat/>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aliases w:val="PF Char,texto de nota al pie Char1,Nota a pie/Bibliog Char,ft Char,texto de nota al pie Char Char,FA Fu Char,Footnote Text Char Char Char Char Char Char,Footnote Text Char Char Char Char Char1,Footnote reference Char"/>
    <w:basedOn w:val="DefaultParagraphFont"/>
    <w:link w:val="FootnoteText"/>
    <w:uiPriority w:val="99"/>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uiPriority w:val="99"/>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ListParagraphChar">
    <w:name w:val="List Paragraph Char"/>
    <w:link w:val="ListParagraph"/>
    <w:uiPriority w:val="34"/>
    <w:locked/>
    <w:rsid w:val="00B16F90"/>
    <w:rPr>
      <w:rFonts w:ascii="Arial" w:hAnsi="Arial"/>
      <w:szCs w:val="24"/>
      <w:lang w:val="en-US" w:eastAsia="en-US"/>
    </w:rPr>
  </w:style>
  <w:style w:type="paragraph" w:customStyle="1" w:styleId="Default">
    <w:name w:val="Default"/>
    <w:rsid w:val="00A75190"/>
    <w:pPr>
      <w:autoSpaceDE w:val="0"/>
      <w:autoSpaceDN w:val="0"/>
      <w:adjustRightInd w:val="0"/>
    </w:pPr>
    <w:rPr>
      <w:rFonts w:ascii="Arial" w:hAnsi="Arial" w:cs="Arial"/>
      <w:color w:val="000000"/>
      <w:sz w:val="24"/>
      <w:szCs w:val="24"/>
      <w:lang w:val="en-US"/>
    </w:rPr>
  </w:style>
  <w:style w:type="table" w:customStyle="1" w:styleId="GridTable4-Accent11">
    <w:name w:val="Grid Table 4 - Accent 11"/>
    <w:basedOn w:val="TableNormal"/>
    <w:uiPriority w:val="49"/>
    <w:rsid w:val="0064204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www.who.int/about/finances-accountability/procurement/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un.org/Depts/ptd/sites/www.un.org.Depts.ptd/files/files/attachment/page/2014/February%202014/conduct_english.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who.int/about/evaluation/en/" TargetMode="External"/><Relationship Id="rId23" Type="http://schemas.openxmlformats.org/officeDocument/2006/relationships/footer" Target="footer2.xml"/><Relationship Id="rId28"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yperlink" Target="http://www.who.int/about/ethics/en/"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glossaryDocument" Target="glossary/document.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DC"/>
    <w:rsid w:val="00045199"/>
    <w:rsid w:val="00097C21"/>
    <w:rsid w:val="00121B77"/>
    <w:rsid w:val="00186307"/>
    <w:rsid w:val="001F01E9"/>
    <w:rsid w:val="002444EA"/>
    <w:rsid w:val="0025358B"/>
    <w:rsid w:val="002C197F"/>
    <w:rsid w:val="002F21BF"/>
    <w:rsid w:val="00334E22"/>
    <w:rsid w:val="0034119E"/>
    <w:rsid w:val="00346FF3"/>
    <w:rsid w:val="00363ADC"/>
    <w:rsid w:val="00411BCB"/>
    <w:rsid w:val="00416242"/>
    <w:rsid w:val="004514C3"/>
    <w:rsid w:val="00485D48"/>
    <w:rsid w:val="004D0715"/>
    <w:rsid w:val="00517762"/>
    <w:rsid w:val="005864D8"/>
    <w:rsid w:val="005D7293"/>
    <w:rsid w:val="00631706"/>
    <w:rsid w:val="00636E04"/>
    <w:rsid w:val="00663806"/>
    <w:rsid w:val="006B772F"/>
    <w:rsid w:val="006C01EE"/>
    <w:rsid w:val="006E7245"/>
    <w:rsid w:val="0071312E"/>
    <w:rsid w:val="007222FA"/>
    <w:rsid w:val="00735D34"/>
    <w:rsid w:val="007673FA"/>
    <w:rsid w:val="00777160"/>
    <w:rsid w:val="007971B0"/>
    <w:rsid w:val="007B458F"/>
    <w:rsid w:val="007C5070"/>
    <w:rsid w:val="00871C6B"/>
    <w:rsid w:val="0088630C"/>
    <w:rsid w:val="008A7489"/>
    <w:rsid w:val="008C2B6D"/>
    <w:rsid w:val="00AD1A52"/>
    <w:rsid w:val="00AF43A7"/>
    <w:rsid w:val="00AF4B54"/>
    <w:rsid w:val="00B51504"/>
    <w:rsid w:val="00B54B0F"/>
    <w:rsid w:val="00BD39B1"/>
    <w:rsid w:val="00C31029"/>
    <w:rsid w:val="00CD0315"/>
    <w:rsid w:val="00D10890"/>
    <w:rsid w:val="00D4514E"/>
    <w:rsid w:val="00D54C78"/>
    <w:rsid w:val="00E14C51"/>
    <w:rsid w:val="00E21056"/>
    <w:rsid w:val="00EA72C6"/>
    <w:rsid w:val="00EC607E"/>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39B1"/>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39B1"/>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2021-07-26T00:00:00</PublishDate>
  <Abstract>2021/DGO/EVL/01</Abstract>
  <CompanyAddress>CET</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2. RFP MEDIUM value (between USD 50-200,000)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5.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7.xml><?xml version="1.0" encoding="utf-8"?>
<ds:datastoreItem xmlns:ds="http://schemas.openxmlformats.org/officeDocument/2006/customXml" ds:itemID="{F0C8153F-4DE6-41EE-AD7D-CB75BC90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39</Pages>
  <Words>14733</Words>
  <Characters>83981</Characters>
  <Application>Microsoft Office Word</Application>
  <DocSecurity>8</DocSecurity>
  <Lines>699</Lines>
  <Paragraphs>197</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98517</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17:30</cp:keywords>
  <cp:lastModifiedBy>Constantino Abalos</cp:lastModifiedBy>
  <cp:revision>14</cp:revision>
  <cp:lastPrinted>2017-04-06T07:09:00Z</cp:lastPrinted>
  <dcterms:created xsi:type="dcterms:W3CDTF">2021-06-28T14:44:00Z</dcterms:created>
  <dcterms:modified xsi:type="dcterms:W3CDTF">2021-06-28T15:57:00Z</dcterms:modified>
  <cp:category>Evaluation Office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